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08BC" w:rsidRDefault="00310405" w:rsidP="00B95170">
      <w:pPr>
        <w:pStyle w:val="Title"/>
        <w:jc w:val="center"/>
        <w:rPr>
          <w:rStyle w:val="Heading1Char"/>
          <w:b/>
          <w:sz w:val="44"/>
          <w:szCs w:val="44"/>
        </w:rPr>
      </w:pPr>
      <w:bookmarkStart w:id="0" w:name="_GoBack"/>
      <w:bookmarkEnd w:id="0"/>
      <w:r w:rsidRPr="00B95170">
        <w:rPr>
          <w:noProof/>
        </w:rPr>
        <w:drawing>
          <wp:inline distT="0" distB="0" distL="0" distR="0">
            <wp:extent cx="5943600" cy="7689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89850"/>
                    </a:xfrm>
                    <a:prstGeom prst="rect">
                      <a:avLst/>
                    </a:prstGeom>
                    <a:noFill/>
                    <a:ln>
                      <a:noFill/>
                    </a:ln>
                  </pic:spPr>
                </pic:pic>
              </a:graphicData>
            </a:graphic>
          </wp:inline>
        </w:drawing>
      </w:r>
    </w:p>
    <w:p w:rsidR="002308BC" w:rsidRDefault="002308BC" w:rsidP="002308BC">
      <w:pPr>
        <w:autoSpaceDE w:val="0"/>
        <w:autoSpaceDN w:val="0"/>
        <w:adjustRightInd w:val="0"/>
        <w:rPr>
          <w:rFonts w:ascii="Times New Roman" w:hAnsi="Times New Roman" w:cs="Times New Roman"/>
          <w:b/>
          <w:bCs/>
          <w:color w:val="000000"/>
          <w:sz w:val="32"/>
          <w:szCs w:val="32"/>
        </w:rPr>
      </w:pPr>
      <w:r w:rsidRPr="002308BC">
        <w:rPr>
          <w:rFonts w:ascii="Times New Roman" w:hAnsi="Times New Roman" w:cs="Times New Roman"/>
          <w:b/>
          <w:bCs/>
          <w:color w:val="000000"/>
          <w:sz w:val="32"/>
          <w:szCs w:val="32"/>
        </w:rPr>
        <w:lastRenderedPageBreak/>
        <w:t xml:space="preserve">FORWARD </w:t>
      </w:r>
    </w:p>
    <w:p w:rsidR="00D65D8D" w:rsidRPr="002308BC" w:rsidRDefault="00D65D8D" w:rsidP="002308BC">
      <w:pPr>
        <w:autoSpaceDE w:val="0"/>
        <w:autoSpaceDN w:val="0"/>
        <w:adjustRightInd w:val="0"/>
        <w:rPr>
          <w:rFonts w:ascii="Times New Roman" w:hAnsi="Times New Roman" w:cs="Times New Roman"/>
          <w:color w:val="000000"/>
          <w:sz w:val="32"/>
          <w:szCs w:val="32"/>
        </w:rPr>
      </w:pPr>
    </w:p>
    <w:p w:rsidR="002308BC" w:rsidRDefault="002308BC" w:rsidP="002308BC">
      <w:pPr>
        <w:autoSpaceDE w:val="0"/>
        <w:autoSpaceDN w:val="0"/>
        <w:adjustRightInd w:val="0"/>
        <w:rPr>
          <w:rFonts w:ascii="Times New Roman" w:hAnsi="Times New Roman" w:cs="Times New Roman"/>
          <w:color w:val="000000"/>
          <w:sz w:val="24"/>
          <w:szCs w:val="24"/>
        </w:rPr>
      </w:pPr>
      <w:r w:rsidRPr="002308BC">
        <w:rPr>
          <w:rFonts w:ascii="Times New Roman" w:hAnsi="Times New Roman" w:cs="Times New Roman"/>
          <w:color w:val="000000"/>
          <w:sz w:val="24"/>
          <w:szCs w:val="24"/>
        </w:rPr>
        <w:t xml:space="preserve">The </w:t>
      </w:r>
      <w:r w:rsidR="00D65D8D">
        <w:rPr>
          <w:rFonts w:ascii="Times New Roman" w:hAnsi="Times New Roman" w:cs="Times New Roman"/>
          <w:color w:val="000000"/>
          <w:sz w:val="24"/>
          <w:szCs w:val="24"/>
        </w:rPr>
        <w:t>Maine</w:t>
      </w:r>
      <w:r w:rsidRPr="002308BC">
        <w:rPr>
          <w:rFonts w:ascii="Times New Roman" w:hAnsi="Times New Roman" w:cs="Times New Roman"/>
          <w:color w:val="000000"/>
          <w:sz w:val="24"/>
          <w:szCs w:val="24"/>
        </w:rPr>
        <w:t xml:space="preserve"> Department of Transportation maintains operations that must be performed, or rapidly and efficiently resumed, in an emergency or disaster. While the impact of an emergency or disaster cannot be predicted, planning for operations under such conditions can mitigate the impact of the emergency or disaster on our people, our facilities and our mission. Continuity of Operations (COOP) Plans are important resources in providing essential services, maintaining vital records and systems, and continuing essential functions. </w:t>
      </w:r>
    </w:p>
    <w:p w:rsidR="00D65D8D" w:rsidRPr="002308BC" w:rsidRDefault="00D65D8D" w:rsidP="002308BC">
      <w:pPr>
        <w:autoSpaceDE w:val="0"/>
        <w:autoSpaceDN w:val="0"/>
        <w:adjustRightInd w:val="0"/>
        <w:rPr>
          <w:rFonts w:ascii="Times New Roman" w:hAnsi="Times New Roman" w:cs="Times New Roman"/>
          <w:color w:val="000000"/>
          <w:sz w:val="24"/>
          <w:szCs w:val="24"/>
        </w:rPr>
      </w:pPr>
    </w:p>
    <w:p w:rsidR="002308BC" w:rsidRDefault="00D65D8D" w:rsidP="002308B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This document was</w:t>
      </w:r>
      <w:r w:rsidR="002308BC" w:rsidRPr="002308BC">
        <w:rPr>
          <w:rFonts w:ascii="Times New Roman" w:hAnsi="Times New Roman" w:cs="Times New Roman"/>
          <w:color w:val="000000"/>
          <w:sz w:val="24"/>
          <w:szCs w:val="24"/>
        </w:rPr>
        <w:t xml:space="preserve"> prepared </w:t>
      </w:r>
      <w:r>
        <w:rPr>
          <w:rFonts w:ascii="Times New Roman" w:hAnsi="Times New Roman" w:cs="Times New Roman"/>
          <w:color w:val="000000"/>
          <w:sz w:val="24"/>
          <w:szCs w:val="24"/>
        </w:rPr>
        <w:t>by</w:t>
      </w:r>
      <w:r w:rsidR="002308BC" w:rsidRPr="002308BC">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Maine</w:t>
      </w:r>
      <w:r w:rsidR="002308BC" w:rsidRPr="002308BC">
        <w:rPr>
          <w:rFonts w:ascii="Times New Roman" w:hAnsi="Times New Roman" w:cs="Times New Roman"/>
          <w:color w:val="000000"/>
          <w:sz w:val="24"/>
          <w:szCs w:val="24"/>
        </w:rPr>
        <w:t xml:space="preserve"> Department of Transportation to ensure essential operations and functions can be performed during an emergency or disaster. </w:t>
      </w:r>
    </w:p>
    <w:p w:rsidR="00D65D8D" w:rsidRPr="002308BC" w:rsidRDefault="00D65D8D" w:rsidP="002308BC">
      <w:pPr>
        <w:autoSpaceDE w:val="0"/>
        <w:autoSpaceDN w:val="0"/>
        <w:adjustRightInd w:val="0"/>
        <w:rPr>
          <w:rFonts w:ascii="Times New Roman" w:hAnsi="Times New Roman" w:cs="Times New Roman"/>
          <w:color w:val="000000"/>
          <w:sz w:val="24"/>
          <w:szCs w:val="24"/>
        </w:rPr>
      </w:pPr>
    </w:p>
    <w:p w:rsidR="00D65D8D" w:rsidRDefault="002308BC" w:rsidP="002308BC">
      <w:pPr>
        <w:rPr>
          <w:rFonts w:ascii="Times New Roman" w:hAnsi="Times New Roman" w:cs="Times New Roman"/>
          <w:color w:val="000000"/>
          <w:sz w:val="23"/>
          <w:szCs w:val="23"/>
        </w:rPr>
      </w:pPr>
      <w:r w:rsidRPr="00D65D8D">
        <w:rPr>
          <w:rFonts w:ascii="Times New Roman" w:hAnsi="Times New Roman" w:cs="Times New Roman"/>
          <w:color w:val="000000"/>
          <w:sz w:val="24"/>
          <w:szCs w:val="24"/>
        </w:rPr>
        <w:t xml:space="preserve">Recommended changes to this plan may be sent to </w:t>
      </w:r>
      <w:r w:rsidR="00D65D8D">
        <w:rPr>
          <w:rFonts w:ascii="Times New Roman" w:hAnsi="Times New Roman" w:cs="Times New Roman"/>
          <w:color w:val="000000"/>
          <w:sz w:val="24"/>
          <w:szCs w:val="24"/>
        </w:rPr>
        <w:t>David Bernhardt</w:t>
      </w:r>
      <w:r w:rsidRPr="00D65D8D">
        <w:rPr>
          <w:rFonts w:ascii="Times New Roman" w:hAnsi="Times New Roman" w:cs="Times New Roman"/>
          <w:color w:val="000000"/>
          <w:sz w:val="24"/>
          <w:szCs w:val="24"/>
        </w:rPr>
        <w:t xml:space="preserve"> at</w:t>
      </w:r>
      <w:r w:rsidR="00D65D8D">
        <w:rPr>
          <w:rFonts w:ascii="Times New Roman" w:hAnsi="Times New Roman" w:cs="Times New Roman"/>
          <w:color w:val="000000"/>
          <w:sz w:val="23"/>
          <w:szCs w:val="23"/>
        </w:rPr>
        <w:t xml:space="preserve">: </w:t>
      </w:r>
      <w:hyperlink r:id="rId12" w:history="1">
        <w:r w:rsidR="00D65D8D" w:rsidRPr="00D22077">
          <w:rPr>
            <w:rStyle w:val="Hyperlink"/>
            <w:rFonts w:ascii="Times New Roman" w:hAnsi="Times New Roman" w:cs="Times New Roman"/>
            <w:sz w:val="23"/>
            <w:szCs w:val="23"/>
          </w:rPr>
          <w:t>David.Bernhardt@maine.gov</w:t>
        </w:r>
      </w:hyperlink>
    </w:p>
    <w:p w:rsidR="00D65D8D" w:rsidRDefault="00D65D8D" w:rsidP="002308BC">
      <w:pPr>
        <w:rPr>
          <w:rFonts w:ascii="Times New Roman" w:hAnsi="Times New Roman" w:cs="Times New Roman"/>
          <w:color w:val="000000"/>
          <w:sz w:val="23"/>
          <w:szCs w:val="23"/>
        </w:rPr>
      </w:pPr>
    </w:p>
    <w:p w:rsidR="000F7434" w:rsidRDefault="000F7434" w:rsidP="002308BC">
      <w:pPr>
        <w:rPr>
          <w:rFonts w:ascii="Times New Roman" w:hAnsi="Times New Roman" w:cs="Times New Roman"/>
          <w:color w:val="000000"/>
          <w:sz w:val="23"/>
          <w:szCs w:val="23"/>
        </w:rPr>
      </w:pPr>
    </w:p>
    <w:p w:rsidR="00D65D8D" w:rsidRDefault="00D65D8D" w:rsidP="002308BC">
      <w:pPr>
        <w:rPr>
          <w:rFonts w:ascii="Times New Roman" w:hAnsi="Times New Roman" w:cs="Times New Roman"/>
          <w:color w:val="000000"/>
          <w:sz w:val="23"/>
          <w:szCs w:val="23"/>
        </w:rPr>
      </w:pPr>
    </w:p>
    <w:p w:rsidR="00D65D8D" w:rsidRDefault="00D65D8D" w:rsidP="002308BC">
      <w:pPr>
        <w:rPr>
          <w:rFonts w:ascii="Times New Roman" w:hAnsi="Times New Roman" w:cs="Times New Roman"/>
          <w:color w:val="000000"/>
          <w:sz w:val="23"/>
          <w:szCs w:val="23"/>
        </w:rPr>
      </w:pPr>
      <w:r>
        <w:rPr>
          <w:rFonts w:ascii="Times New Roman" w:hAnsi="Times New Roman" w:cs="Times New Roman"/>
          <w:color w:val="000000"/>
          <w:sz w:val="23"/>
          <w:szCs w:val="23"/>
        </w:rPr>
        <w:t>Bruce Van Note</w:t>
      </w:r>
    </w:p>
    <w:p w:rsidR="00D65D8D" w:rsidRDefault="00D65D8D" w:rsidP="002308BC">
      <w:pPr>
        <w:rPr>
          <w:rFonts w:ascii="Times New Roman" w:hAnsi="Times New Roman" w:cs="Times New Roman"/>
          <w:color w:val="000000"/>
          <w:sz w:val="23"/>
          <w:szCs w:val="23"/>
        </w:rPr>
      </w:pPr>
      <w:r>
        <w:rPr>
          <w:rFonts w:ascii="Times New Roman" w:hAnsi="Times New Roman" w:cs="Times New Roman"/>
          <w:color w:val="000000"/>
          <w:sz w:val="23"/>
          <w:szCs w:val="23"/>
        </w:rPr>
        <w:t>Commissioner</w:t>
      </w:r>
    </w:p>
    <w:p w:rsidR="002308BC" w:rsidRDefault="00D65D8D" w:rsidP="002308BC">
      <w:pPr>
        <w:rPr>
          <w:rStyle w:val="Heading1Char"/>
          <w:b/>
          <w:spacing w:val="-10"/>
          <w:kern w:val="28"/>
          <w:sz w:val="44"/>
          <w:szCs w:val="44"/>
        </w:rPr>
      </w:pPr>
      <w:r>
        <w:rPr>
          <w:rFonts w:ascii="Times New Roman" w:hAnsi="Times New Roman" w:cs="Times New Roman"/>
          <w:color w:val="000000"/>
          <w:sz w:val="23"/>
          <w:szCs w:val="23"/>
        </w:rPr>
        <w:t>Maine Department of Transportation</w:t>
      </w:r>
      <w:r w:rsidR="002308BC">
        <w:rPr>
          <w:rStyle w:val="Heading1Char"/>
          <w:b/>
          <w:sz w:val="44"/>
          <w:szCs w:val="44"/>
        </w:rPr>
        <w:br w:type="page"/>
      </w:r>
    </w:p>
    <w:sdt>
      <w:sdtPr>
        <w:rPr>
          <w:rFonts w:asciiTheme="minorHAnsi" w:eastAsiaTheme="minorHAnsi" w:hAnsiTheme="minorHAnsi" w:cstheme="minorBidi"/>
          <w:color w:val="auto"/>
          <w:sz w:val="22"/>
          <w:szCs w:val="22"/>
        </w:rPr>
        <w:id w:val="-1453319671"/>
        <w:docPartObj>
          <w:docPartGallery w:val="Table of Contents"/>
          <w:docPartUnique/>
        </w:docPartObj>
      </w:sdtPr>
      <w:sdtEndPr>
        <w:rPr>
          <w:b/>
          <w:bCs/>
          <w:noProof/>
        </w:rPr>
      </w:sdtEndPr>
      <w:sdtContent>
        <w:p w:rsidR="0078146C" w:rsidRPr="0078146C" w:rsidRDefault="0078146C">
          <w:pPr>
            <w:pStyle w:val="TOCHeading"/>
            <w:rPr>
              <w:b/>
            </w:rPr>
          </w:pPr>
          <w:r w:rsidRPr="0078146C">
            <w:rPr>
              <w:b/>
            </w:rPr>
            <w:t>Contents</w:t>
          </w:r>
        </w:p>
        <w:p w:rsidR="00C2224B" w:rsidRDefault="0078146C">
          <w:pPr>
            <w:pStyle w:val="TOC1"/>
            <w:tabs>
              <w:tab w:val="right" w:leader="dot" w:pos="9350"/>
            </w:tabs>
            <w:rPr>
              <w:rFonts w:cstheme="minorBidi"/>
              <w:noProof/>
            </w:rPr>
          </w:pPr>
          <w:r>
            <w:fldChar w:fldCharType="begin"/>
          </w:r>
          <w:r>
            <w:instrText xml:space="preserve"> TOC \o "1-3" \h \z \u </w:instrText>
          </w:r>
          <w:r>
            <w:fldChar w:fldCharType="separate"/>
          </w:r>
          <w:hyperlink w:anchor="_Toc41978827" w:history="1">
            <w:r w:rsidR="00C2224B" w:rsidRPr="000B7680">
              <w:rPr>
                <w:rStyle w:val="Hyperlink"/>
                <w:b/>
                <w:noProof/>
                <w:spacing w:val="-10"/>
                <w:kern w:val="28"/>
              </w:rPr>
              <w:t>MaineDOT Continuity of Operations Plan</w:t>
            </w:r>
            <w:r w:rsidR="00C2224B">
              <w:rPr>
                <w:noProof/>
                <w:webHidden/>
              </w:rPr>
              <w:tab/>
            </w:r>
            <w:r w:rsidR="00C2224B">
              <w:rPr>
                <w:noProof/>
                <w:webHidden/>
              </w:rPr>
              <w:fldChar w:fldCharType="begin"/>
            </w:r>
            <w:r w:rsidR="00C2224B">
              <w:rPr>
                <w:noProof/>
                <w:webHidden/>
              </w:rPr>
              <w:instrText xml:space="preserve"> PAGEREF _Toc41978827 \h </w:instrText>
            </w:r>
            <w:r w:rsidR="00C2224B">
              <w:rPr>
                <w:noProof/>
                <w:webHidden/>
              </w:rPr>
            </w:r>
            <w:r w:rsidR="00C2224B">
              <w:rPr>
                <w:noProof/>
                <w:webHidden/>
              </w:rPr>
              <w:fldChar w:fldCharType="separate"/>
            </w:r>
            <w:r w:rsidR="00C2224B">
              <w:rPr>
                <w:noProof/>
                <w:webHidden/>
              </w:rPr>
              <w:t>7</w:t>
            </w:r>
            <w:r w:rsidR="00C2224B">
              <w:rPr>
                <w:noProof/>
                <w:webHidden/>
              </w:rPr>
              <w:fldChar w:fldCharType="end"/>
            </w:r>
          </w:hyperlink>
        </w:p>
        <w:p w:rsidR="00C2224B" w:rsidRDefault="006D10F9">
          <w:pPr>
            <w:pStyle w:val="TOC2"/>
            <w:rPr>
              <w:rFonts w:cstheme="minorBidi"/>
              <w:noProof/>
            </w:rPr>
          </w:pPr>
          <w:hyperlink w:anchor="_Toc41978828" w:history="1">
            <w:r w:rsidR="00C2224B" w:rsidRPr="000B7680">
              <w:rPr>
                <w:rStyle w:val="Hyperlink"/>
                <w:b/>
                <w:noProof/>
              </w:rPr>
              <w:t>COVID-19 Phased Response Plan</w:t>
            </w:r>
            <w:r w:rsidR="00C2224B">
              <w:rPr>
                <w:noProof/>
                <w:webHidden/>
              </w:rPr>
              <w:tab/>
            </w:r>
            <w:r w:rsidR="00C2224B">
              <w:rPr>
                <w:noProof/>
                <w:webHidden/>
              </w:rPr>
              <w:fldChar w:fldCharType="begin"/>
            </w:r>
            <w:r w:rsidR="00C2224B">
              <w:rPr>
                <w:noProof/>
                <w:webHidden/>
              </w:rPr>
              <w:instrText xml:space="preserve"> PAGEREF _Toc41978828 \h </w:instrText>
            </w:r>
            <w:r w:rsidR="00C2224B">
              <w:rPr>
                <w:noProof/>
                <w:webHidden/>
              </w:rPr>
            </w:r>
            <w:r w:rsidR="00C2224B">
              <w:rPr>
                <w:noProof/>
                <w:webHidden/>
              </w:rPr>
              <w:fldChar w:fldCharType="separate"/>
            </w:r>
            <w:r w:rsidR="00C2224B">
              <w:rPr>
                <w:noProof/>
                <w:webHidden/>
              </w:rPr>
              <w:t>7</w:t>
            </w:r>
            <w:r w:rsidR="00C2224B">
              <w:rPr>
                <w:noProof/>
                <w:webHidden/>
              </w:rPr>
              <w:fldChar w:fldCharType="end"/>
            </w:r>
          </w:hyperlink>
        </w:p>
        <w:p w:rsidR="00C2224B" w:rsidRDefault="006D10F9">
          <w:pPr>
            <w:pStyle w:val="TOC3"/>
            <w:rPr>
              <w:rFonts w:cstheme="minorBidi"/>
              <w:noProof/>
            </w:rPr>
          </w:pPr>
          <w:hyperlink w:anchor="_Toc41978829" w:history="1">
            <w:r w:rsidR="00C2224B" w:rsidRPr="000B7680">
              <w:rPr>
                <w:rStyle w:val="Hyperlink"/>
                <w:b/>
                <w:noProof/>
              </w:rPr>
              <w:t>Communications</w:t>
            </w:r>
            <w:r w:rsidR="00C2224B">
              <w:rPr>
                <w:noProof/>
                <w:webHidden/>
              </w:rPr>
              <w:tab/>
            </w:r>
            <w:r w:rsidR="00C2224B">
              <w:rPr>
                <w:noProof/>
                <w:webHidden/>
              </w:rPr>
              <w:fldChar w:fldCharType="begin"/>
            </w:r>
            <w:r w:rsidR="00C2224B">
              <w:rPr>
                <w:noProof/>
                <w:webHidden/>
              </w:rPr>
              <w:instrText xml:space="preserve"> PAGEREF _Toc41978829 \h </w:instrText>
            </w:r>
            <w:r w:rsidR="00C2224B">
              <w:rPr>
                <w:noProof/>
                <w:webHidden/>
              </w:rPr>
            </w:r>
            <w:r w:rsidR="00C2224B">
              <w:rPr>
                <w:noProof/>
                <w:webHidden/>
              </w:rPr>
              <w:fldChar w:fldCharType="separate"/>
            </w:r>
            <w:r w:rsidR="00C2224B">
              <w:rPr>
                <w:noProof/>
                <w:webHidden/>
              </w:rPr>
              <w:t>7</w:t>
            </w:r>
            <w:r w:rsidR="00C2224B">
              <w:rPr>
                <w:noProof/>
                <w:webHidden/>
              </w:rPr>
              <w:fldChar w:fldCharType="end"/>
            </w:r>
          </w:hyperlink>
        </w:p>
        <w:p w:rsidR="00C2224B" w:rsidRDefault="006D10F9">
          <w:pPr>
            <w:pStyle w:val="TOC3"/>
            <w:rPr>
              <w:rFonts w:cstheme="minorBidi"/>
              <w:noProof/>
            </w:rPr>
          </w:pPr>
          <w:hyperlink w:anchor="_Toc41978830" w:history="1">
            <w:r w:rsidR="00C2224B" w:rsidRPr="000B7680">
              <w:rPr>
                <w:rStyle w:val="Hyperlink"/>
                <w:b/>
                <w:noProof/>
              </w:rPr>
              <w:t>Members of MaineDOT Planning and Response Team</w:t>
            </w:r>
            <w:r w:rsidR="00C2224B">
              <w:rPr>
                <w:noProof/>
                <w:webHidden/>
              </w:rPr>
              <w:tab/>
            </w:r>
            <w:r w:rsidR="00C2224B">
              <w:rPr>
                <w:noProof/>
                <w:webHidden/>
              </w:rPr>
              <w:fldChar w:fldCharType="begin"/>
            </w:r>
            <w:r w:rsidR="00C2224B">
              <w:rPr>
                <w:noProof/>
                <w:webHidden/>
              </w:rPr>
              <w:instrText xml:space="preserve"> PAGEREF _Toc41978830 \h </w:instrText>
            </w:r>
            <w:r w:rsidR="00C2224B">
              <w:rPr>
                <w:noProof/>
                <w:webHidden/>
              </w:rPr>
            </w:r>
            <w:r w:rsidR="00C2224B">
              <w:rPr>
                <w:noProof/>
                <w:webHidden/>
              </w:rPr>
              <w:fldChar w:fldCharType="separate"/>
            </w:r>
            <w:r w:rsidR="00C2224B">
              <w:rPr>
                <w:noProof/>
                <w:webHidden/>
              </w:rPr>
              <w:t>7</w:t>
            </w:r>
            <w:r w:rsidR="00C2224B">
              <w:rPr>
                <w:noProof/>
                <w:webHidden/>
              </w:rPr>
              <w:fldChar w:fldCharType="end"/>
            </w:r>
          </w:hyperlink>
        </w:p>
        <w:p w:rsidR="00C2224B" w:rsidRDefault="006D10F9">
          <w:pPr>
            <w:pStyle w:val="TOC2"/>
            <w:rPr>
              <w:rFonts w:cstheme="minorBidi"/>
              <w:noProof/>
            </w:rPr>
          </w:pPr>
          <w:hyperlink w:anchor="_Toc41978831" w:history="1">
            <w:r w:rsidR="00C2224B" w:rsidRPr="000B7680">
              <w:rPr>
                <w:rStyle w:val="Hyperlink"/>
                <w:b/>
                <w:noProof/>
              </w:rPr>
              <w:t>General Policy</w:t>
            </w:r>
            <w:r w:rsidR="00C2224B">
              <w:rPr>
                <w:noProof/>
                <w:webHidden/>
              </w:rPr>
              <w:tab/>
            </w:r>
            <w:r w:rsidR="00C2224B">
              <w:rPr>
                <w:noProof/>
                <w:webHidden/>
              </w:rPr>
              <w:fldChar w:fldCharType="begin"/>
            </w:r>
            <w:r w:rsidR="00C2224B">
              <w:rPr>
                <w:noProof/>
                <w:webHidden/>
              </w:rPr>
              <w:instrText xml:space="preserve"> PAGEREF _Toc41978831 \h </w:instrText>
            </w:r>
            <w:r w:rsidR="00C2224B">
              <w:rPr>
                <w:noProof/>
                <w:webHidden/>
              </w:rPr>
            </w:r>
            <w:r w:rsidR="00C2224B">
              <w:rPr>
                <w:noProof/>
                <w:webHidden/>
              </w:rPr>
              <w:fldChar w:fldCharType="separate"/>
            </w:r>
            <w:r w:rsidR="00C2224B">
              <w:rPr>
                <w:noProof/>
                <w:webHidden/>
              </w:rPr>
              <w:t>7</w:t>
            </w:r>
            <w:r w:rsidR="00C2224B">
              <w:rPr>
                <w:noProof/>
                <w:webHidden/>
              </w:rPr>
              <w:fldChar w:fldCharType="end"/>
            </w:r>
          </w:hyperlink>
        </w:p>
        <w:p w:rsidR="00C2224B" w:rsidRDefault="006D10F9">
          <w:pPr>
            <w:pStyle w:val="TOC3"/>
            <w:rPr>
              <w:rFonts w:cstheme="minorBidi"/>
              <w:noProof/>
            </w:rPr>
          </w:pPr>
          <w:hyperlink w:anchor="_Toc41978832" w:history="1">
            <w:r w:rsidR="00C2224B" w:rsidRPr="000B7680">
              <w:rPr>
                <w:rStyle w:val="Hyperlink"/>
                <w:b/>
                <w:noProof/>
              </w:rPr>
              <w:t>Education:</w:t>
            </w:r>
            <w:r w:rsidR="00C2224B">
              <w:rPr>
                <w:noProof/>
                <w:webHidden/>
              </w:rPr>
              <w:tab/>
            </w:r>
            <w:r w:rsidR="00C2224B">
              <w:rPr>
                <w:noProof/>
                <w:webHidden/>
              </w:rPr>
              <w:fldChar w:fldCharType="begin"/>
            </w:r>
            <w:r w:rsidR="00C2224B">
              <w:rPr>
                <w:noProof/>
                <w:webHidden/>
              </w:rPr>
              <w:instrText xml:space="preserve"> PAGEREF _Toc41978832 \h </w:instrText>
            </w:r>
            <w:r w:rsidR="00C2224B">
              <w:rPr>
                <w:noProof/>
                <w:webHidden/>
              </w:rPr>
            </w:r>
            <w:r w:rsidR="00C2224B">
              <w:rPr>
                <w:noProof/>
                <w:webHidden/>
              </w:rPr>
              <w:fldChar w:fldCharType="separate"/>
            </w:r>
            <w:r w:rsidR="00C2224B">
              <w:rPr>
                <w:noProof/>
                <w:webHidden/>
              </w:rPr>
              <w:t>7</w:t>
            </w:r>
            <w:r w:rsidR="00C2224B">
              <w:rPr>
                <w:noProof/>
                <w:webHidden/>
              </w:rPr>
              <w:fldChar w:fldCharType="end"/>
            </w:r>
          </w:hyperlink>
        </w:p>
        <w:p w:rsidR="00C2224B" w:rsidRDefault="006D10F9">
          <w:pPr>
            <w:pStyle w:val="TOC3"/>
            <w:rPr>
              <w:rFonts w:cstheme="minorBidi"/>
              <w:noProof/>
            </w:rPr>
          </w:pPr>
          <w:hyperlink w:anchor="_Toc41978833" w:history="1">
            <w:r w:rsidR="00C2224B" w:rsidRPr="000B7680">
              <w:rPr>
                <w:rStyle w:val="Hyperlink"/>
                <w:b/>
                <w:noProof/>
              </w:rPr>
              <w:t>Symptoms:</w:t>
            </w:r>
            <w:r w:rsidR="00C2224B">
              <w:rPr>
                <w:noProof/>
                <w:webHidden/>
              </w:rPr>
              <w:tab/>
            </w:r>
            <w:r w:rsidR="00C2224B">
              <w:rPr>
                <w:noProof/>
                <w:webHidden/>
              </w:rPr>
              <w:fldChar w:fldCharType="begin"/>
            </w:r>
            <w:r w:rsidR="00C2224B">
              <w:rPr>
                <w:noProof/>
                <w:webHidden/>
              </w:rPr>
              <w:instrText xml:space="preserve"> PAGEREF _Toc41978833 \h </w:instrText>
            </w:r>
            <w:r w:rsidR="00C2224B">
              <w:rPr>
                <w:noProof/>
                <w:webHidden/>
              </w:rPr>
            </w:r>
            <w:r w:rsidR="00C2224B">
              <w:rPr>
                <w:noProof/>
                <w:webHidden/>
              </w:rPr>
              <w:fldChar w:fldCharType="separate"/>
            </w:r>
            <w:r w:rsidR="00C2224B">
              <w:rPr>
                <w:noProof/>
                <w:webHidden/>
              </w:rPr>
              <w:t>8</w:t>
            </w:r>
            <w:r w:rsidR="00C2224B">
              <w:rPr>
                <w:noProof/>
                <w:webHidden/>
              </w:rPr>
              <w:fldChar w:fldCharType="end"/>
            </w:r>
          </w:hyperlink>
        </w:p>
        <w:p w:rsidR="00C2224B" w:rsidRDefault="006D10F9">
          <w:pPr>
            <w:pStyle w:val="TOC3"/>
            <w:rPr>
              <w:rFonts w:cstheme="minorBidi"/>
              <w:noProof/>
            </w:rPr>
          </w:pPr>
          <w:hyperlink w:anchor="_Toc41978834" w:history="1">
            <w:r w:rsidR="00C2224B" w:rsidRPr="000B7680">
              <w:rPr>
                <w:rStyle w:val="Hyperlink"/>
                <w:b/>
                <w:noProof/>
              </w:rPr>
              <w:t>Sanitization and Hygiene:</w:t>
            </w:r>
            <w:r w:rsidR="00C2224B">
              <w:rPr>
                <w:noProof/>
                <w:webHidden/>
              </w:rPr>
              <w:tab/>
            </w:r>
            <w:r w:rsidR="00C2224B">
              <w:rPr>
                <w:noProof/>
                <w:webHidden/>
              </w:rPr>
              <w:fldChar w:fldCharType="begin"/>
            </w:r>
            <w:r w:rsidR="00C2224B">
              <w:rPr>
                <w:noProof/>
                <w:webHidden/>
              </w:rPr>
              <w:instrText xml:space="preserve"> PAGEREF _Toc41978834 \h </w:instrText>
            </w:r>
            <w:r w:rsidR="00C2224B">
              <w:rPr>
                <w:noProof/>
                <w:webHidden/>
              </w:rPr>
            </w:r>
            <w:r w:rsidR="00C2224B">
              <w:rPr>
                <w:noProof/>
                <w:webHidden/>
              </w:rPr>
              <w:fldChar w:fldCharType="separate"/>
            </w:r>
            <w:r w:rsidR="00C2224B">
              <w:rPr>
                <w:noProof/>
                <w:webHidden/>
              </w:rPr>
              <w:t>8</w:t>
            </w:r>
            <w:r w:rsidR="00C2224B">
              <w:rPr>
                <w:noProof/>
                <w:webHidden/>
              </w:rPr>
              <w:fldChar w:fldCharType="end"/>
            </w:r>
          </w:hyperlink>
        </w:p>
        <w:p w:rsidR="00C2224B" w:rsidRDefault="006D10F9">
          <w:pPr>
            <w:pStyle w:val="TOC3"/>
            <w:rPr>
              <w:rFonts w:cstheme="minorBidi"/>
              <w:noProof/>
            </w:rPr>
          </w:pPr>
          <w:hyperlink w:anchor="_Toc41978835" w:history="1">
            <w:r w:rsidR="00C2224B" w:rsidRPr="000B7680">
              <w:rPr>
                <w:rStyle w:val="Hyperlink"/>
                <w:b/>
                <w:noProof/>
              </w:rPr>
              <w:t>Social Distancing Strategies:</w:t>
            </w:r>
            <w:r w:rsidR="00C2224B">
              <w:rPr>
                <w:noProof/>
                <w:webHidden/>
              </w:rPr>
              <w:tab/>
            </w:r>
            <w:r w:rsidR="00C2224B">
              <w:rPr>
                <w:noProof/>
                <w:webHidden/>
              </w:rPr>
              <w:fldChar w:fldCharType="begin"/>
            </w:r>
            <w:r w:rsidR="00C2224B">
              <w:rPr>
                <w:noProof/>
                <w:webHidden/>
              </w:rPr>
              <w:instrText xml:space="preserve"> PAGEREF _Toc41978835 \h </w:instrText>
            </w:r>
            <w:r w:rsidR="00C2224B">
              <w:rPr>
                <w:noProof/>
                <w:webHidden/>
              </w:rPr>
            </w:r>
            <w:r w:rsidR="00C2224B">
              <w:rPr>
                <w:noProof/>
                <w:webHidden/>
              </w:rPr>
              <w:fldChar w:fldCharType="separate"/>
            </w:r>
            <w:r w:rsidR="00C2224B">
              <w:rPr>
                <w:noProof/>
                <w:webHidden/>
              </w:rPr>
              <w:t>8</w:t>
            </w:r>
            <w:r w:rsidR="00C2224B">
              <w:rPr>
                <w:noProof/>
                <w:webHidden/>
              </w:rPr>
              <w:fldChar w:fldCharType="end"/>
            </w:r>
          </w:hyperlink>
        </w:p>
        <w:p w:rsidR="00C2224B" w:rsidRDefault="006D10F9">
          <w:pPr>
            <w:pStyle w:val="TOC3"/>
            <w:rPr>
              <w:rFonts w:cstheme="minorBidi"/>
              <w:noProof/>
            </w:rPr>
          </w:pPr>
          <w:hyperlink w:anchor="_Toc41978836" w:history="1">
            <w:r w:rsidR="00C2224B" w:rsidRPr="000B7680">
              <w:rPr>
                <w:rStyle w:val="Hyperlink"/>
                <w:b/>
                <w:noProof/>
              </w:rPr>
              <w:t>After Exposure:</w:t>
            </w:r>
            <w:r w:rsidR="00C2224B">
              <w:rPr>
                <w:noProof/>
                <w:webHidden/>
              </w:rPr>
              <w:tab/>
            </w:r>
            <w:r w:rsidR="00C2224B">
              <w:rPr>
                <w:noProof/>
                <w:webHidden/>
              </w:rPr>
              <w:fldChar w:fldCharType="begin"/>
            </w:r>
            <w:r w:rsidR="00C2224B">
              <w:rPr>
                <w:noProof/>
                <w:webHidden/>
              </w:rPr>
              <w:instrText xml:space="preserve"> PAGEREF _Toc41978836 \h </w:instrText>
            </w:r>
            <w:r w:rsidR="00C2224B">
              <w:rPr>
                <w:noProof/>
                <w:webHidden/>
              </w:rPr>
            </w:r>
            <w:r w:rsidR="00C2224B">
              <w:rPr>
                <w:noProof/>
                <w:webHidden/>
              </w:rPr>
              <w:fldChar w:fldCharType="separate"/>
            </w:r>
            <w:r w:rsidR="00C2224B">
              <w:rPr>
                <w:noProof/>
                <w:webHidden/>
              </w:rPr>
              <w:t>8</w:t>
            </w:r>
            <w:r w:rsidR="00C2224B">
              <w:rPr>
                <w:noProof/>
                <w:webHidden/>
              </w:rPr>
              <w:fldChar w:fldCharType="end"/>
            </w:r>
          </w:hyperlink>
        </w:p>
        <w:p w:rsidR="00C2224B" w:rsidRDefault="006D10F9">
          <w:pPr>
            <w:pStyle w:val="TOC2"/>
            <w:rPr>
              <w:rFonts w:cstheme="minorBidi"/>
              <w:noProof/>
            </w:rPr>
          </w:pPr>
          <w:hyperlink w:anchor="_Toc41978837" w:history="1">
            <w:r w:rsidR="00C2224B" w:rsidRPr="000B7680">
              <w:rPr>
                <w:rStyle w:val="Hyperlink"/>
                <w:b/>
                <w:noProof/>
              </w:rPr>
              <w:t>MaineDOT’s Phased- Approach for Planning and Response</w:t>
            </w:r>
            <w:r w:rsidR="00C2224B">
              <w:rPr>
                <w:noProof/>
                <w:webHidden/>
              </w:rPr>
              <w:tab/>
            </w:r>
            <w:r w:rsidR="00C2224B">
              <w:rPr>
                <w:noProof/>
                <w:webHidden/>
              </w:rPr>
              <w:fldChar w:fldCharType="begin"/>
            </w:r>
            <w:r w:rsidR="00C2224B">
              <w:rPr>
                <w:noProof/>
                <w:webHidden/>
              </w:rPr>
              <w:instrText xml:space="preserve"> PAGEREF _Toc41978837 \h </w:instrText>
            </w:r>
            <w:r w:rsidR="00C2224B">
              <w:rPr>
                <w:noProof/>
                <w:webHidden/>
              </w:rPr>
            </w:r>
            <w:r w:rsidR="00C2224B">
              <w:rPr>
                <w:noProof/>
                <w:webHidden/>
              </w:rPr>
              <w:fldChar w:fldCharType="separate"/>
            </w:r>
            <w:r w:rsidR="00C2224B">
              <w:rPr>
                <w:noProof/>
                <w:webHidden/>
              </w:rPr>
              <w:t>9</w:t>
            </w:r>
            <w:r w:rsidR="00C2224B">
              <w:rPr>
                <w:noProof/>
                <w:webHidden/>
              </w:rPr>
              <w:fldChar w:fldCharType="end"/>
            </w:r>
          </w:hyperlink>
        </w:p>
        <w:p w:rsidR="00C2224B" w:rsidRDefault="006D10F9">
          <w:pPr>
            <w:pStyle w:val="TOC3"/>
            <w:rPr>
              <w:rFonts w:cstheme="minorBidi"/>
              <w:noProof/>
            </w:rPr>
          </w:pPr>
          <w:hyperlink w:anchor="_Toc41978838" w:history="1">
            <w:r w:rsidR="00C2224B" w:rsidRPr="000B7680">
              <w:rPr>
                <w:rStyle w:val="Hyperlink"/>
                <w:b/>
                <w:noProof/>
              </w:rPr>
              <w:t>Phase 1: Preparation and Prevention (No confirmed cases in Maine)</w:t>
            </w:r>
            <w:r w:rsidR="00C2224B">
              <w:rPr>
                <w:noProof/>
                <w:webHidden/>
              </w:rPr>
              <w:tab/>
            </w:r>
            <w:r w:rsidR="00C2224B">
              <w:rPr>
                <w:noProof/>
                <w:webHidden/>
              </w:rPr>
              <w:fldChar w:fldCharType="begin"/>
            </w:r>
            <w:r w:rsidR="00C2224B">
              <w:rPr>
                <w:noProof/>
                <w:webHidden/>
              </w:rPr>
              <w:instrText xml:space="preserve"> PAGEREF _Toc41978838 \h </w:instrText>
            </w:r>
            <w:r w:rsidR="00C2224B">
              <w:rPr>
                <w:noProof/>
                <w:webHidden/>
              </w:rPr>
            </w:r>
            <w:r w:rsidR="00C2224B">
              <w:rPr>
                <w:noProof/>
                <w:webHidden/>
              </w:rPr>
              <w:fldChar w:fldCharType="separate"/>
            </w:r>
            <w:r w:rsidR="00C2224B">
              <w:rPr>
                <w:noProof/>
                <w:webHidden/>
              </w:rPr>
              <w:t>9</w:t>
            </w:r>
            <w:r w:rsidR="00C2224B">
              <w:rPr>
                <w:noProof/>
                <w:webHidden/>
              </w:rPr>
              <w:fldChar w:fldCharType="end"/>
            </w:r>
          </w:hyperlink>
        </w:p>
        <w:p w:rsidR="00C2224B" w:rsidRDefault="006D10F9">
          <w:pPr>
            <w:pStyle w:val="TOC3"/>
            <w:rPr>
              <w:rFonts w:cstheme="minorBidi"/>
              <w:noProof/>
            </w:rPr>
          </w:pPr>
          <w:hyperlink w:anchor="_Toc41978839" w:history="1">
            <w:r w:rsidR="00C2224B" w:rsidRPr="000B7680">
              <w:rPr>
                <w:rStyle w:val="Hyperlink"/>
                <w:b/>
                <w:noProof/>
              </w:rPr>
              <w:t>Phase 2: Confirmed case(s) in Maine community or because of community transmission restrictions (Current)</w:t>
            </w:r>
            <w:r w:rsidR="00C2224B">
              <w:rPr>
                <w:noProof/>
                <w:webHidden/>
              </w:rPr>
              <w:tab/>
            </w:r>
            <w:r w:rsidR="00C2224B">
              <w:rPr>
                <w:noProof/>
                <w:webHidden/>
              </w:rPr>
              <w:fldChar w:fldCharType="begin"/>
            </w:r>
            <w:r w:rsidR="00C2224B">
              <w:rPr>
                <w:noProof/>
                <w:webHidden/>
              </w:rPr>
              <w:instrText xml:space="preserve"> PAGEREF _Toc41978839 \h </w:instrText>
            </w:r>
            <w:r w:rsidR="00C2224B">
              <w:rPr>
                <w:noProof/>
                <w:webHidden/>
              </w:rPr>
            </w:r>
            <w:r w:rsidR="00C2224B">
              <w:rPr>
                <w:noProof/>
                <w:webHidden/>
              </w:rPr>
              <w:fldChar w:fldCharType="separate"/>
            </w:r>
            <w:r w:rsidR="00C2224B">
              <w:rPr>
                <w:noProof/>
                <w:webHidden/>
              </w:rPr>
              <w:t>11</w:t>
            </w:r>
            <w:r w:rsidR="00C2224B">
              <w:rPr>
                <w:noProof/>
                <w:webHidden/>
              </w:rPr>
              <w:fldChar w:fldCharType="end"/>
            </w:r>
          </w:hyperlink>
        </w:p>
        <w:p w:rsidR="00C2224B" w:rsidRDefault="006D10F9">
          <w:pPr>
            <w:pStyle w:val="TOC3"/>
            <w:rPr>
              <w:rFonts w:cstheme="minorBidi"/>
              <w:noProof/>
            </w:rPr>
          </w:pPr>
          <w:hyperlink w:anchor="_Toc41978840" w:history="1">
            <w:r w:rsidR="00C2224B" w:rsidRPr="000B7680">
              <w:rPr>
                <w:rStyle w:val="Hyperlink"/>
                <w:b/>
                <w:noProof/>
              </w:rPr>
              <w:t>Phase 3: Confirmed case(s) in a MaineDOT facility</w:t>
            </w:r>
            <w:r w:rsidR="00C2224B">
              <w:rPr>
                <w:noProof/>
                <w:webHidden/>
              </w:rPr>
              <w:tab/>
            </w:r>
            <w:r w:rsidR="00C2224B">
              <w:rPr>
                <w:noProof/>
                <w:webHidden/>
              </w:rPr>
              <w:fldChar w:fldCharType="begin"/>
            </w:r>
            <w:r w:rsidR="00C2224B">
              <w:rPr>
                <w:noProof/>
                <w:webHidden/>
              </w:rPr>
              <w:instrText xml:space="preserve"> PAGEREF _Toc41978840 \h </w:instrText>
            </w:r>
            <w:r w:rsidR="00C2224B">
              <w:rPr>
                <w:noProof/>
                <w:webHidden/>
              </w:rPr>
            </w:r>
            <w:r w:rsidR="00C2224B">
              <w:rPr>
                <w:noProof/>
                <w:webHidden/>
              </w:rPr>
              <w:fldChar w:fldCharType="separate"/>
            </w:r>
            <w:r w:rsidR="00C2224B">
              <w:rPr>
                <w:noProof/>
                <w:webHidden/>
              </w:rPr>
              <w:t>13</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41" w:history="1">
            <w:r w:rsidR="00C2224B" w:rsidRPr="000B7680">
              <w:rPr>
                <w:rStyle w:val="Hyperlink"/>
                <w:b/>
                <w:noProof/>
              </w:rPr>
              <w:t>Appendix A</w:t>
            </w:r>
            <w:r w:rsidR="00C2224B">
              <w:rPr>
                <w:noProof/>
                <w:webHidden/>
              </w:rPr>
              <w:tab/>
            </w:r>
            <w:r w:rsidR="00C2224B">
              <w:rPr>
                <w:noProof/>
                <w:webHidden/>
              </w:rPr>
              <w:fldChar w:fldCharType="begin"/>
            </w:r>
            <w:r w:rsidR="00C2224B">
              <w:rPr>
                <w:noProof/>
                <w:webHidden/>
              </w:rPr>
              <w:instrText xml:space="preserve"> PAGEREF _Toc41978841 \h </w:instrText>
            </w:r>
            <w:r w:rsidR="00C2224B">
              <w:rPr>
                <w:noProof/>
                <w:webHidden/>
              </w:rPr>
            </w:r>
            <w:r w:rsidR="00C2224B">
              <w:rPr>
                <w:noProof/>
                <w:webHidden/>
              </w:rPr>
              <w:fldChar w:fldCharType="separate"/>
            </w:r>
            <w:r w:rsidR="00C2224B">
              <w:rPr>
                <w:noProof/>
                <w:webHidden/>
              </w:rPr>
              <w:t>15</w:t>
            </w:r>
            <w:r w:rsidR="00C2224B">
              <w:rPr>
                <w:noProof/>
                <w:webHidden/>
              </w:rPr>
              <w:fldChar w:fldCharType="end"/>
            </w:r>
          </w:hyperlink>
        </w:p>
        <w:p w:rsidR="00C2224B" w:rsidRDefault="006D10F9">
          <w:pPr>
            <w:pStyle w:val="TOC2"/>
            <w:rPr>
              <w:rFonts w:cstheme="minorBidi"/>
              <w:noProof/>
            </w:rPr>
          </w:pPr>
          <w:hyperlink w:anchor="_Toc41978842" w:history="1">
            <w:r w:rsidR="00C2224B" w:rsidRPr="000B7680">
              <w:rPr>
                <w:rStyle w:val="Hyperlink"/>
                <w:b/>
                <w:noProof/>
              </w:rPr>
              <w:t>Bureau and Office Specific Plans</w:t>
            </w:r>
            <w:r w:rsidR="00C2224B">
              <w:rPr>
                <w:noProof/>
                <w:webHidden/>
              </w:rPr>
              <w:tab/>
            </w:r>
            <w:r w:rsidR="00C2224B">
              <w:rPr>
                <w:noProof/>
                <w:webHidden/>
              </w:rPr>
              <w:fldChar w:fldCharType="begin"/>
            </w:r>
            <w:r w:rsidR="00C2224B">
              <w:rPr>
                <w:noProof/>
                <w:webHidden/>
              </w:rPr>
              <w:instrText xml:space="preserve"> PAGEREF _Toc41978842 \h </w:instrText>
            </w:r>
            <w:r w:rsidR="00C2224B">
              <w:rPr>
                <w:noProof/>
                <w:webHidden/>
              </w:rPr>
            </w:r>
            <w:r w:rsidR="00C2224B">
              <w:rPr>
                <w:noProof/>
                <w:webHidden/>
              </w:rPr>
              <w:fldChar w:fldCharType="separate"/>
            </w:r>
            <w:r w:rsidR="00C2224B">
              <w:rPr>
                <w:noProof/>
                <w:webHidden/>
              </w:rPr>
              <w:t>15</w:t>
            </w:r>
            <w:r w:rsidR="00C2224B">
              <w:rPr>
                <w:noProof/>
                <w:webHidden/>
              </w:rPr>
              <w:fldChar w:fldCharType="end"/>
            </w:r>
          </w:hyperlink>
        </w:p>
        <w:p w:rsidR="00C2224B" w:rsidRDefault="006D10F9">
          <w:pPr>
            <w:pStyle w:val="TOC3"/>
            <w:rPr>
              <w:rFonts w:cstheme="minorBidi"/>
              <w:noProof/>
            </w:rPr>
          </w:pPr>
          <w:hyperlink w:anchor="_Toc41978843" w:history="1">
            <w:r w:rsidR="00C2224B" w:rsidRPr="000B7680">
              <w:rPr>
                <w:rStyle w:val="Hyperlink"/>
                <w:rFonts w:eastAsia="Times New Roman"/>
                <w:b/>
                <w:noProof/>
              </w:rPr>
              <w:t>Bridge Maintenance</w:t>
            </w:r>
            <w:r w:rsidR="00C2224B">
              <w:rPr>
                <w:noProof/>
                <w:webHidden/>
              </w:rPr>
              <w:tab/>
            </w:r>
            <w:r w:rsidR="00C2224B">
              <w:rPr>
                <w:noProof/>
                <w:webHidden/>
              </w:rPr>
              <w:fldChar w:fldCharType="begin"/>
            </w:r>
            <w:r w:rsidR="00C2224B">
              <w:rPr>
                <w:noProof/>
                <w:webHidden/>
              </w:rPr>
              <w:instrText xml:space="preserve"> PAGEREF _Toc41978843 \h </w:instrText>
            </w:r>
            <w:r w:rsidR="00C2224B">
              <w:rPr>
                <w:noProof/>
                <w:webHidden/>
              </w:rPr>
            </w:r>
            <w:r w:rsidR="00C2224B">
              <w:rPr>
                <w:noProof/>
                <w:webHidden/>
              </w:rPr>
              <w:fldChar w:fldCharType="separate"/>
            </w:r>
            <w:r w:rsidR="00C2224B">
              <w:rPr>
                <w:noProof/>
                <w:webHidden/>
              </w:rPr>
              <w:t>15</w:t>
            </w:r>
            <w:r w:rsidR="00C2224B">
              <w:rPr>
                <w:noProof/>
                <w:webHidden/>
              </w:rPr>
              <w:fldChar w:fldCharType="end"/>
            </w:r>
          </w:hyperlink>
        </w:p>
        <w:p w:rsidR="00C2224B" w:rsidRDefault="006D10F9">
          <w:pPr>
            <w:pStyle w:val="TOC3"/>
            <w:rPr>
              <w:rFonts w:cstheme="minorBidi"/>
              <w:noProof/>
            </w:rPr>
          </w:pPr>
          <w:hyperlink w:anchor="_Toc41978844" w:history="1">
            <w:r w:rsidR="00C2224B" w:rsidRPr="000B7680">
              <w:rPr>
                <w:rStyle w:val="Hyperlink"/>
                <w:b/>
                <w:noProof/>
              </w:rPr>
              <w:t>Creative Services</w:t>
            </w:r>
            <w:r w:rsidR="00C2224B">
              <w:rPr>
                <w:noProof/>
                <w:webHidden/>
              </w:rPr>
              <w:tab/>
            </w:r>
            <w:r w:rsidR="00C2224B">
              <w:rPr>
                <w:noProof/>
                <w:webHidden/>
              </w:rPr>
              <w:fldChar w:fldCharType="begin"/>
            </w:r>
            <w:r w:rsidR="00C2224B">
              <w:rPr>
                <w:noProof/>
                <w:webHidden/>
              </w:rPr>
              <w:instrText xml:space="preserve"> PAGEREF _Toc41978844 \h </w:instrText>
            </w:r>
            <w:r w:rsidR="00C2224B">
              <w:rPr>
                <w:noProof/>
                <w:webHidden/>
              </w:rPr>
            </w:r>
            <w:r w:rsidR="00C2224B">
              <w:rPr>
                <w:noProof/>
                <w:webHidden/>
              </w:rPr>
              <w:fldChar w:fldCharType="separate"/>
            </w:r>
            <w:r w:rsidR="00C2224B">
              <w:rPr>
                <w:noProof/>
                <w:webHidden/>
              </w:rPr>
              <w:t>16</w:t>
            </w:r>
            <w:r w:rsidR="00C2224B">
              <w:rPr>
                <w:noProof/>
                <w:webHidden/>
              </w:rPr>
              <w:fldChar w:fldCharType="end"/>
            </w:r>
          </w:hyperlink>
        </w:p>
        <w:p w:rsidR="00C2224B" w:rsidRDefault="006D10F9">
          <w:pPr>
            <w:pStyle w:val="TOC2"/>
            <w:rPr>
              <w:rFonts w:cstheme="minorBidi"/>
              <w:noProof/>
            </w:rPr>
          </w:pPr>
          <w:hyperlink w:anchor="_Toc41978845" w:history="1">
            <w:r w:rsidR="00C2224B" w:rsidRPr="000B7680">
              <w:rPr>
                <w:rStyle w:val="Hyperlink"/>
                <w:b/>
                <w:noProof/>
              </w:rPr>
              <w:t>Environmental Office</w:t>
            </w:r>
            <w:r w:rsidR="00C2224B">
              <w:rPr>
                <w:noProof/>
                <w:webHidden/>
              </w:rPr>
              <w:tab/>
            </w:r>
            <w:r w:rsidR="00C2224B">
              <w:rPr>
                <w:noProof/>
                <w:webHidden/>
              </w:rPr>
              <w:fldChar w:fldCharType="begin"/>
            </w:r>
            <w:r w:rsidR="00C2224B">
              <w:rPr>
                <w:noProof/>
                <w:webHidden/>
              </w:rPr>
              <w:instrText xml:space="preserve"> PAGEREF _Toc41978845 \h </w:instrText>
            </w:r>
            <w:r w:rsidR="00C2224B">
              <w:rPr>
                <w:noProof/>
                <w:webHidden/>
              </w:rPr>
            </w:r>
            <w:r w:rsidR="00C2224B">
              <w:rPr>
                <w:noProof/>
                <w:webHidden/>
              </w:rPr>
              <w:fldChar w:fldCharType="separate"/>
            </w:r>
            <w:r w:rsidR="00C2224B">
              <w:rPr>
                <w:noProof/>
                <w:webHidden/>
              </w:rPr>
              <w:t>17</w:t>
            </w:r>
            <w:r w:rsidR="00C2224B">
              <w:rPr>
                <w:noProof/>
                <w:webHidden/>
              </w:rPr>
              <w:fldChar w:fldCharType="end"/>
            </w:r>
          </w:hyperlink>
        </w:p>
        <w:p w:rsidR="00C2224B" w:rsidRDefault="006D10F9">
          <w:pPr>
            <w:pStyle w:val="TOC3"/>
            <w:rPr>
              <w:rFonts w:cstheme="minorBidi"/>
              <w:noProof/>
            </w:rPr>
          </w:pPr>
          <w:hyperlink w:anchor="_Toc41978846" w:history="1">
            <w:r w:rsidR="00C2224B" w:rsidRPr="000B7680">
              <w:rPr>
                <w:rStyle w:val="Hyperlink"/>
                <w:b/>
                <w:noProof/>
              </w:rPr>
              <w:t>Ferry Service</w:t>
            </w:r>
            <w:r w:rsidR="00C2224B">
              <w:rPr>
                <w:noProof/>
                <w:webHidden/>
              </w:rPr>
              <w:tab/>
            </w:r>
            <w:r w:rsidR="00C2224B">
              <w:rPr>
                <w:noProof/>
                <w:webHidden/>
              </w:rPr>
              <w:fldChar w:fldCharType="begin"/>
            </w:r>
            <w:r w:rsidR="00C2224B">
              <w:rPr>
                <w:noProof/>
                <w:webHidden/>
              </w:rPr>
              <w:instrText xml:space="preserve"> PAGEREF _Toc41978846 \h </w:instrText>
            </w:r>
            <w:r w:rsidR="00C2224B">
              <w:rPr>
                <w:noProof/>
                <w:webHidden/>
              </w:rPr>
            </w:r>
            <w:r w:rsidR="00C2224B">
              <w:rPr>
                <w:noProof/>
                <w:webHidden/>
              </w:rPr>
              <w:fldChar w:fldCharType="separate"/>
            </w:r>
            <w:r w:rsidR="00C2224B">
              <w:rPr>
                <w:noProof/>
                <w:webHidden/>
              </w:rPr>
              <w:t>20</w:t>
            </w:r>
            <w:r w:rsidR="00C2224B">
              <w:rPr>
                <w:noProof/>
                <w:webHidden/>
              </w:rPr>
              <w:fldChar w:fldCharType="end"/>
            </w:r>
          </w:hyperlink>
        </w:p>
        <w:p w:rsidR="00C2224B" w:rsidRDefault="006D10F9">
          <w:pPr>
            <w:pStyle w:val="TOC2"/>
            <w:rPr>
              <w:rFonts w:cstheme="minorBidi"/>
              <w:noProof/>
            </w:rPr>
          </w:pPr>
          <w:hyperlink w:anchor="_Toc41978847" w:history="1">
            <w:r w:rsidR="00C2224B" w:rsidRPr="000B7680">
              <w:rPr>
                <w:rStyle w:val="Hyperlink"/>
                <w:b/>
                <w:noProof/>
              </w:rPr>
              <w:t>Finance &amp; Administration</w:t>
            </w:r>
            <w:r w:rsidR="00C2224B">
              <w:rPr>
                <w:noProof/>
                <w:webHidden/>
              </w:rPr>
              <w:tab/>
            </w:r>
            <w:r w:rsidR="00C2224B">
              <w:rPr>
                <w:noProof/>
                <w:webHidden/>
              </w:rPr>
              <w:fldChar w:fldCharType="begin"/>
            </w:r>
            <w:r w:rsidR="00C2224B">
              <w:rPr>
                <w:noProof/>
                <w:webHidden/>
              </w:rPr>
              <w:instrText xml:space="preserve"> PAGEREF _Toc41978847 \h </w:instrText>
            </w:r>
            <w:r w:rsidR="00C2224B">
              <w:rPr>
                <w:noProof/>
                <w:webHidden/>
              </w:rPr>
            </w:r>
            <w:r w:rsidR="00C2224B">
              <w:rPr>
                <w:noProof/>
                <w:webHidden/>
              </w:rPr>
              <w:fldChar w:fldCharType="separate"/>
            </w:r>
            <w:r w:rsidR="00C2224B">
              <w:rPr>
                <w:noProof/>
                <w:webHidden/>
              </w:rPr>
              <w:t>23</w:t>
            </w:r>
            <w:r w:rsidR="00C2224B">
              <w:rPr>
                <w:noProof/>
                <w:webHidden/>
              </w:rPr>
              <w:fldChar w:fldCharType="end"/>
            </w:r>
          </w:hyperlink>
        </w:p>
        <w:p w:rsidR="00C2224B" w:rsidRDefault="006D10F9">
          <w:pPr>
            <w:pStyle w:val="TOC3"/>
            <w:rPr>
              <w:rFonts w:cstheme="minorBidi"/>
              <w:noProof/>
            </w:rPr>
          </w:pPr>
          <w:hyperlink w:anchor="_Toc41978848" w:history="1">
            <w:r w:rsidR="00C2224B" w:rsidRPr="000B7680">
              <w:rPr>
                <w:rStyle w:val="Hyperlink"/>
                <w:b/>
                <w:noProof/>
              </w:rPr>
              <w:t>Fleet Services</w:t>
            </w:r>
            <w:r w:rsidR="00C2224B">
              <w:rPr>
                <w:noProof/>
                <w:webHidden/>
              </w:rPr>
              <w:tab/>
            </w:r>
            <w:r w:rsidR="00C2224B">
              <w:rPr>
                <w:noProof/>
                <w:webHidden/>
              </w:rPr>
              <w:fldChar w:fldCharType="begin"/>
            </w:r>
            <w:r w:rsidR="00C2224B">
              <w:rPr>
                <w:noProof/>
                <w:webHidden/>
              </w:rPr>
              <w:instrText xml:space="preserve"> PAGEREF _Toc41978848 \h </w:instrText>
            </w:r>
            <w:r w:rsidR="00C2224B">
              <w:rPr>
                <w:noProof/>
                <w:webHidden/>
              </w:rPr>
            </w:r>
            <w:r w:rsidR="00C2224B">
              <w:rPr>
                <w:noProof/>
                <w:webHidden/>
              </w:rPr>
              <w:fldChar w:fldCharType="separate"/>
            </w:r>
            <w:r w:rsidR="00C2224B">
              <w:rPr>
                <w:noProof/>
                <w:webHidden/>
              </w:rPr>
              <w:t>24</w:t>
            </w:r>
            <w:r w:rsidR="00C2224B">
              <w:rPr>
                <w:noProof/>
                <w:webHidden/>
              </w:rPr>
              <w:fldChar w:fldCharType="end"/>
            </w:r>
          </w:hyperlink>
        </w:p>
        <w:p w:rsidR="00C2224B" w:rsidRDefault="006D10F9">
          <w:pPr>
            <w:pStyle w:val="TOC3"/>
            <w:rPr>
              <w:rFonts w:cstheme="minorBidi"/>
              <w:noProof/>
            </w:rPr>
          </w:pPr>
          <w:hyperlink w:anchor="_Toc41978849" w:history="1">
            <w:r w:rsidR="00C2224B" w:rsidRPr="000B7680">
              <w:rPr>
                <w:rStyle w:val="Hyperlink"/>
                <w:b/>
                <w:noProof/>
              </w:rPr>
              <w:t>Human Resources Office</w:t>
            </w:r>
            <w:r w:rsidR="00C2224B">
              <w:rPr>
                <w:noProof/>
                <w:webHidden/>
              </w:rPr>
              <w:tab/>
            </w:r>
            <w:r w:rsidR="00C2224B">
              <w:rPr>
                <w:noProof/>
                <w:webHidden/>
              </w:rPr>
              <w:fldChar w:fldCharType="begin"/>
            </w:r>
            <w:r w:rsidR="00C2224B">
              <w:rPr>
                <w:noProof/>
                <w:webHidden/>
              </w:rPr>
              <w:instrText xml:space="preserve"> PAGEREF _Toc41978849 \h </w:instrText>
            </w:r>
            <w:r w:rsidR="00C2224B">
              <w:rPr>
                <w:noProof/>
                <w:webHidden/>
              </w:rPr>
            </w:r>
            <w:r w:rsidR="00C2224B">
              <w:rPr>
                <w:noProof/>
                <w:webHidden/>
              </w:rPr>
              <w:fldChar w:fldCharType="separate"/>
            </w:r>
            <w:r w:rsidR="00C2224B">
              <w:rPr>
                <w:noProof/>
                <w:webHidden/>
              </w:rPr>
              <w:t>30</w:t>
            </w:r>
            <w:r w:rsidR="00C2224B">
              <w:rPr>
                <w:noProof/>
                <w:webHidden/>
              </w:rPr>
              <w:fldChar w:fldCharType="end"/>
            </w:r>
          </w:hyperlink>
        </w:p>
        <w:p w:rsidR="00C2224B" w:rsidRDefault="006D10F9">
          <w:pPr>
            <w:pStyle w:val="TOC3"/>
            <w:rPr>
              <w:rFonts w:cstheme="minorBidi"/>
              <w:noProof/>
            </w:rPr>
          </w:pPr>
          <w:hyperlink w:anchor="_Toc41978850" w:history="1">
            <w:r w:rsidR="00C2224B" w:rsidRPr="000B7680">
              <w:rPr>
                <w:rStyle w:val="Hyperlink"/>
                <w:b/>
                <w:noProof/>
              </w:rPr>
              <w:t>Maintenance &amp; Operations Highway Maintenance &amp; Production Support</w:t>
            </w:r>
            <w:r w:rsidR="00C2224B">
              <w:rPr>
                <w:noProof/>
                <w:webHidden/>
              </w:rPr>
              <w:tab/>
            </w:r>
            <w:r w:rsidR="00C2224B">
              <w:rPr>
                <w:noProof/>
                <w:webHidden/>
              </w:rPr>
              <w:fldChar w:fldCharType="begin"/>
            </w:r>
            <w:r w:rsidR="00C2224B">
              <w:rPr>
                <w:noProof/>
                <w:webHidden/>
              </w:rPr>
              <w:instrText xml:space="preserve"> PAGEREF _Toc41978850 \h </w:instrText>
            </w:r>
            <w:r w:rsidR="00C2224B">
              <w:rPr>
                <w:noProof/>
                <w:webHidden/>
              </w:rPr>
            </w:r>
            <w:r w:rsidR="00C2224B">
              <w:rPr>
                <w:noProof/>
                <w:webHidden/>
              </w:rPr>
              <w:fldChar w:fldCharType="separate"/>
            </w:r>
            <w:r w:rsidR="00C2224B">
              <w:rPr>
                <w:noProof/>
                <w:webHidden/>
              </w:rPr>
              <w:t>31</w:t>
            </w:r>
            <w:r w:rsidR="00C2224B">
              <w:rPr>
                <w:noProof/>
                <w:webHidden/>
              </w:rPr>
              <w:fldChar w:fldCharType="end"/>
            </w:r>
          </w:hyperlink>
        </w:p>
        <w:p w:rsidR="00C2224B" w:rsidRDefault="006D10F9">
          <w:pPr>
            <w:pStyle w:val="TOC3"/>
            <w:rPr>
              <w:rFonts w:cstheme="minorBidi"/>
              <w:noProof/>
            </w:rPr>
          </w:pPr>
          <w:hyperlink w:anchor="_Toc41978851" w:history="1">
            <w:r w:rsidR="00C2224B" w:rsidRPr="000B7680">
              <w:rPr>
                <w:rStyle w:val="Hyperlink"/>
                <w:b/>
                <w:noProof/>
              </w:rPr>
              <w:t>Planning</w:t>
            </w:r>
            <w:r w:rsidR="00C2224B">
              <w:rPr>
                <w:noProof/>
                <w:webHidden/>
              </w:rPr>
              <w:tab/>
            </w:r>
            <w:r w:rsidR="00C2224B">
              <w:rPr>
                <w:noProof/>
                <w:webHidden/>
              </w:rPr>
              <w:fldChar w:fldCharType="begin"/>
            </w:r>
            <w:r w:rsidR="00C2224B">
              <w:rPr>
                <w:noProof/>
                <w:webHidden/>
              </w:rPr>
              <w:instrText xml:space="preserve"> PAGEREF _Toc41978851 \h </w:instrText>
            </w:r>
            <w:r w:rsidR="00C2224B">
              <w:rPr>
                <w:noProof/>
                <w:webHidden/>
              </w:rPr>
            </w:r>
            <w:r w:rsidR="00C2224B">
              <w:rPr>
                <w:noProof/>
                <w:webHidden/>
              </w:rPr>
              <w:fldChar w:fldCharType="separate"/>
            </w:r>
            <w:r w:rsidR="00C2224B">
              <w:rPr>
                <w:noProof/>
                <w:webHidden/>
              </w:rPr>
              <w:t>35</w:t>
            </w:r>
            <w:r w:rsidR="00C2224B">
              <w:rPr>
                <w:noProof/>
                <w:webHidden/>
              </w:rPr>
              <w:fldChar w:fldCharType="end"/>
            </w:r>
          </w:hyperlink>
        </w:p>
        <w:p w:rsidR="00C2224B" w:rsidRDefault="006D10F9">
          <w:pPr>
            <w:pStyle w:val="TOC3"/>
            <w:rPr>
              <w:rFonts w:cstheme="minorBidi"/>
              <w:noProof/>
            </w:rPr>
          </w:pPr>
          <w:hyperlink w:anchor="_Toc41978852" w:history="1">
            <w:r w:rsidR="00C2224B" w:rsidRPr="000B7680">
              <w:rPr>
                <w:rStyle w:val="Hyperlink"/>
                <w:b/>
                <w:noProof/>
              </w:rPr>
              <w:t>Project Development Project Delivery &amp; Production Support</w:t>
            </w:r>
            <w:r w:rsidR="00C2224B">
              <w:rPr>
                <w:noProof/>
                <w:webHidden/>
              </w:rPr>
              <w:tab/>
            </w:r>
            <w:r w:rsidR="00C2224B">
              <w:rPr>
                <w:noProof/>
                <w:webHidden/>
              </w:rPr>
              <w:fldChar w:fldCharType="begin"/>
            </w:r>
            <w:r w:rsidR="00C2224B">
              <w:rPr>
                <w:noProof/>
                <w:webHidden/>
              </w:rPr>
              <w:instrText xml:space="preserve"> PAGEREF _Toc41978852 \h </w:instrText>
            </w:r>
            <w:r w:rsidR="00C2224B">
              <w:rPr>
                <w:noProof/>
                <w:webHidden/>
              </w:rPr>
            </w:r>
            <w:r w:rsidR="00C2224B">
              <w:rPr>
                <w:noProof/>
                <w:webHidden/>
              </w:rPr>
              <w:fldChar w:fldCharType="separate"/>
            </w:r>
            <w:r w:rsidR="00C2224B">
              <w:rPr>
                <w:noProof/>
                <w:webHidden/>
              </w:rPr>
              <w:t>36</w:t>
            </w:r>
            <w:r w:rsidR="00C2224B">
              <w:rPr>
                <w:noProof/>
                <w:webHidden/>
              </w:rPr>
              <w:fldChar w:fldCharType="end"/>
            </w:r>
          </w:hyperlink>
        </w:p>
        <w:p w:rsidR="00C2224B" w:rsidRDefault="006D10F9">
          <w:pPr>
            <w:pStyle w:val="TOC2"/>
            <w:rPr>
              <w:rFonts w:cstheme="minorBidi"/>
              <w:noProof/>
            </w:rPr>
          </w:pPr>
          <w:hyperlink w:anchor="_Toc41978853" w:history="1">
            <w:r w:rsidR="00C2224B" w:rsidRPr="000B7680">
              <w:rPr>
                <w:rStyle w:val="Hyperlink"/>
                <w:b/>
                <w:noProof/>
              </w:rPr>
              <w:t>Research and Innovation Office</w:t>
            </w:r>
            <w:r w:rsidR="00C2224B">
              <w:rPr>
                <w:noProof/>
                <w:webHidden/>
              </w:rPr>
              <w:tab/>
            </w:r>
            <w:r w:rsidR="00C2224B">
              <w:rPr>
                <w:noProof/>
                <w:webHidden/>
              </w:rPr>
              <w:fldChar w:fldCharType="begin"/>
            </w:r>
            <w:r w:rsidR="00C2224B">
              <w:rPr>
                <w:noProof/>
                <w:webHidden/>
              </w:rPr>
              <w:instrText xml:space="preserve"> PAGEREF _Toc41978853 \h </w:instrText>
            </w:r>
            <w:r w:rsidR="00C2224B">
              <w:rPr>
                <w:noProof/>
                <w:webHidden/>
              </w:rPr>
            </w:r>
            <w:r w:rsidR="00C2224B">
              <w:rPr>
                <w:noProof/>
                <w:webHidden/>
              </w:rPr>
              <w:fldChar w:fldCharType="separate"/>
            </w:r>
            <w:r w:rsidR="00C2224B">
              <w:rPr>
                <w:noProof/>
                <w:webHidden/>
              </w:rPr>
              <w:t>55</w:t>
            </w:r>
            <w:r w:rsidR="00C2224B">
              <w:rPr>
                <w:noProof/>
                <w:webHidden/>
              </w:rPr>
              <w:fldChar w:fldCharType="end"/>
            </w:r>
          </w:hyperlink>
        </w:p>
        <w:p w:rsidR="00C2224B" w:rsidRDefault="006D10F9">
          <w:pPr>
            <w:pStyle w:val="TOC2"/>
            <w:rPr>
              <w:rFonts w:cstheme="minorBidi"/>
              <w:noProof/>
            </w:rPr>
          </w:pPr>
          <w:hyperlink w:anchor="_Toc41978854" w:history="1">
            <w:r w:rsidR="00C2224B" w:rsidRPr="000B7680">
              <w:rPr>
                <w:rStyle w:val="Hyperlink"/>
                <w:b/>
                <w:noProof/>
              </w:rPr>
              <w:t>Results and Information Office</w:t>
            </w:r>
            <w:r w:rsidR="00C2224B">
              <w:rPr>
                <w:noProof/>
                <w:webHidden/>
              </w:rPr>
              <w:tab/>
            </w:r>
            <w:r w:rsidR="00C2224B">
              <w:rPr>
                <w:noProof/>
                <w:webHidden/>
              </w:rPr>
              <w:fldChar w:fldCharType="begin"/>
            </w:r>
            <w:r w:rsidR="00C2224B">
              <w:rPr>
                <w:noProof/>
                <w:webHidden/>
              </w:rPr>
              <w:instrText xml:space="preserve"> PAGEREF _Toc41978854 \h </w:instrText>
            </w:r>
            <w:r w:rsidR="00C2224B">
              <w:rPr>
                <w:noProof/>
                <w:webHidden/>
              </w:rPr>
            </w:r>
            <w:r w:rsidR="00C2224B">
              <w:rPr>
                <w:noProof/>
                <w:webHidden/>
              </w:rPr>
              <w:fldChar w:fldCharType="separate"/>
            </w:r>
            <w:r w:rsidR="00C2224B">
              <w:rPr>
                <w:noProof/>
                <w:webHidden/>
              </w:rPr>
              <w:t>56</w:t>
            </w:r>
            <w:r w:rsidR="00C2224B">
              <w:rPr>
                <w:noProof/>
                <w:webHidden/>
              </w:rPr>
              <w:fldChar w:fldCharType="end"/>
            </w:r>
          </w:hyperlink>
        </w:p>
        <w:p w:rsidR="00C2224B" w:rsidRDefault="006D10F9">
          <w:pPr>
            <w:pStyle w:val="TOC2"/>
            <w:rPr>
              <w:rFonts w:cstheme="minorBidi"/>
              <w:noProof/>
            </w:rPr>
          </w:pPr>
          <w:hyperlink w:anchor="_Toc41978855" w:history="1">
            <w:r w:rsidR="00C2224B" w:rsidRPr="000B7680">
              <w:rPr>
                <w:rStyle w:val="Hyperlink"/>
                <w:b/>
                <w:noProof/>
              </w:rPr>
              <w:t>Safety Office</w:t>
            </w:r>
            <w:r w:rsidR="00C2224B">
              <w:rPr>
                <w:noProof/>
                <w:webHidden/>
              </w:rPr>
              <w:tab/>
            </w:r>
            <w:r w:rsidR="00C2224B">
              <w:rPr>
                <w:noProof/>
                <w:webHidden/>
              </w:rPr>
              <w:fldChar w:fldCharType="begin"/>
            </w:r>
            <w:r w:rsidR="00C2224B">
              <w:rPr>
                <w:noProof/>
                <w:webHidden/>
              </w:rPr>
              <w:instrText xml:space="preserve"> PAGEREF _Toc41978855 \h </w:instrText>
            </w:r>
            <w:r w:rsidR="00C2224B">
              <w:rPr>
                <w:noProof/>
                <w:webHidden/>
              </w:rPr>
            </w:r>
            <w:r w:rsidR="00C2224B">
              <w:rPr>
                <w:noProof/>
                <w:webHidden/>
              </w:rPr>
              <w:fldChar w:fldCharType="separate"/>
            </w:r>
            <w:r w:rsidR="00C2224B">
              <w:rPr>
                <w:noProof/>
                <w:webHidden/>
              </w:rPr>
              <w:t>57</w:t>
            </w:r>
            <w:r w:rsidR="00C2224B">
              <w:rPr>
                <w:noProof/>
                <w:webHidden/>
              </w:rPr>
              <w:fldChar w:fldCharType="end"/>
            </w:r>
          </w:hyperlink>
        </w:p>
        <w:p w:rsidR="00C2224B" w:rsidRDefault="006D10F9">
          <w:pPr>
            <w:pStyle w:val="TOC3"/>
            <w:rPr>
              <w:rFonts w:cstheme="minorBidi"/>
              <w:noProof/>
            </w:rPr>
          </w:pPr>
          <w:hyperlink w:anchor="_Toc41978856" w:history="1">
            <w:r w:rsidR="00C2224B" w:rsidRPr="000B7680">
              <w:rPr>
                <w:rStyle w:val="Hyperlink"/>
                <w:b/>
                <w:noProof/>
              </w:rPr>
              <w:t>MaineDOT Region 1</w:t>
            </w:r>
            <w:r w:rsidR="00C2224B">
              <w:rPr>
                <w:noProof/>
                <w:webHidden/>
              </w:rPr>
              <w:tab/>
            </w:r>
            <w:r w:rsidR="00C2224B">
              <w:rPr>
                <w:noProof/>
                <w:webHidden/>
              </w:rPr>
              <w:fldChar w:fldCharType="begin"/>
            </w:r>
            <w:r w:rsidR="00C2224B">
              <w:rPr>
                <w:noProof/>
                <w:webHidden/>
              </w:rPr>
              <w:instrText xml:space="preserve"> PAGEREF _Toc41978856 \h </w:instrText>
            </w:r>
            <w:r w:rsidR="00C2224B">
              <w:rPr>
                <w:noProof/>
                <w:webHidden/>
              </w:rPr>
            </w:r>
            <w:r w:rsidR="00C2224B">
              <w:rPr>
                <w:noProof/>
                <w:webHidden/>
              </w:rPr>
              <w:fldChar w:fldCharType="separate"/>
            </w:r>
            <w:r w:rsidR="00C2224B">
              <w:rPr>
                <w:noProof/>
                <w:webHidden/>
              </w:rPr>
              <w:t>59</w:t>
            </w:r>
            <w:r w:rsidR="00C2224B">
              <w:rPr>
                <w:noProof/>
                <w:webHidden/>
              </w:rPr>
              <w:fldChar w:fldCharType="end"/>
            </w:r>
          </w:hyperlink>
        </w:p>
        <w:p w:rsidR="00C2224B" w:rsidRDefault="006D10F9">
          <w:pPr>
            <w:pStyle w:val="TOC2"/>
            <w:rPr>
              <w:rFonts w:cstheme="minorBidi"/>
              <w:noProof/>
            </w:rPr>
          </w:pPr>
          <w:hyperlink w:anchor="_Toc41978857" w:history="1">
            <w:r w:rsidR="00C2224B" w:rsidRPr="000B7680">
              <w:rPr>
                <w:rStyle w:val="Hyperlink"/>
                <w:b/>
                <w:noProof/>
              </w:rPr>
              <w:t>MaineDOT Region 2</w:t>
            </w:r>
            <w:r w:rsidR="00C2224B">
              <w:rPr>
                <w:noProof/>
                <w:webHidden/>
              </w:rPr>
              <w:tab/>
            </w:r>
            <w:r w:rsidR="00C2224B">
              <w:rPr>
                <w:noProof/>
                <w:webHidden/>
              </w:rPr>
              <w:fldChar w:fldCharType="begin"/>
            </w:r>
            <w:r w:rsidR="00C2224B">
              <w:rPr>
                <w:noProof/>
                <w:webHidden/>
              </w:rPr>
              <w:instrText xml:space="preserve"> PAGEREF _Toc41978857 \h </w:instrText>
            </w:r>
            <w:r w:rsidR="00C2224B">
              <w:rPr>
                <w:noProof/>
                <w:webHidden/>
              </w:rPr>
            </w:r>
            <w:r w:rsidR="00C2224B">
              <w:rPr>
                <w:noProof/>
                <w:webHidden/>
              </w:rPr>
              <w:fldChar w:fldCharType="separate"/>
            </w:r>
            <w:r w:rsidR="00C2224B">
              <w:rPr>
                <w:noProof/>
                <w:webHidden/>
              </w:rPr>
              <w:t>62</w:t>
            </w:r>
            <w:r w:rsidR="00C2224B">
              <w:rPr>
                <w:noProof/>
                <w:webHidden/>
              </w:rPr>
              <w:fldChar w:fldCharType="end"/>
            </w:r>
          </w:hyperlink>
        </w:p>
        <w:p w:rsidR="00C2224B" w:rsidRDefault="006D10F9">
          <w:pPr>
            <w:pStyle w:val="TOC3"/>
            <w:rPr>
              <w:rFonts w:cstheme="minorBidi"/>
              <w:noProof/>
            </w:rPr>
          </w:pPr>
          <w:hyperlink w:anchor="_Toc41978858" w:history="1">
            <w:r w:rsidR="00C2224B" w:rsidRPr="000B7680">
              <w:rPr>
                <w:rStyle w:val="Hyperlink"/>
                <w:b/>
                <w:noProof/>
              </w:rPr>
              <w:t>MaineDOT Region 3</w:t>
            </w:r>
            <w:r w:rsidR="00C2224B">
              <w:rPr>
                <w:noProof/>
                <w:webHidden/>
              </w:rPr>
              <w:tab/>
            </w:r>
            <w:r w:rsidR="00C2224B">
              <w:rPr>
                <w:noProof/>
                <w:webHidden/>
              </w:rPr>
              <w:fldChar w:fldCharType="begin"/>
            </w:r>
            <w:r w:rsidR="00C2224B">
              <w:rPr>
                <w:noProof/>
                <w:webHidden/>
              </w:rPr>
              <w:instrText xml:space="preserve"> PAGEREF _Toc41978858 \h </w:instrText>
            </w:r>
            <w:r w:rsidR="00C2224B">
              <w:rPr>
                <w:noProof/>
                <w:webHidden/>
              </w:rPr>
            </w:r>
            <w:r w:rsidR="00C2224B">
              <w:rPr>
                <w:noProof/>
                <w:webHidden/>
              </w:rPr>
              <w:fldChar w:fldCharType="separate"/>
            </w:r>
            <w:r w:rsidR="00C2224B">
              <w:rPr>
                <w:noProof/>
                <w:webHidden/>
              </w:rPr>
              <w:t>65</w:t>
            </w:r>
            <w:r w:rsidR="00C2224B">
              <w:rPr>
                <w:noProof/>
                <w:webHidden/>
              </w:rPr>
              <w:fldChar w:fldCharType="end"/>
            </w:r>
          </w:hyperlink>
        </w:p>
        <w:p w:rsidR="00C2224B" w:rsidRDefault="006D10F9">
          <w:pPr>
            <w:pStyle w:val="TOC2"/>
            <w:rPr>
              <w:rFonts w:cstheme="minorBidi"/>
              <w:noProof/>
            </w:rPr>
          </w:pPr>
          <w:hyperlink w:anchor="_Toc41978859" w:history="1">
            <w:r w:rsidR="00C2224B" w:rsidRPr="000B7680">
              <w:rPr>
                <w:rStyle w:val="Hyperlink"/>
                <w:b/>
                <w:noProof/>
              </w:rPr>
              <w:t>MaineDOT Region 4</w:t>
            </w:r>
            <w:r w:rsidR="00C2224B">
              <w:rPr>
                <w:noProof/>
                <w:webHidden/>
              </w:rPr>
              <w:tab/>
            </w:r>
            <w:r w:rsidR="00C2224B">
              <w:rPr>
                <w:noProof/>
                <w:webHidden/>
              </w:rPr>
              <w:fldChar w:fldCharType="begin"/>
            </w:r>
            <w:r w:rsidR="00C2224B">
              <w:rPr>
                <w:noProof/>
                <w:webHidden/>
              </w:rPr>
              <w:instrText xml:space="preserve"> PAGEREF _Toc41978859 \h </w:instrText>
            </w:r>
            <w:r w:rsidR="00C2224B">
              <w:rPr>
                <w:noProof/>
                <w:webHidden/>
              </w:rPr>
            </w:r>
            <w:r w:rsidR="00C2224B">
              <w:rPr>
                <w:noProof/>
                <w:webHidden/>
              </w:rPr>
              <w:fldChar w:fldCharType="separate"/>
            </w:r>
            <w:r w:rsidR="00C2224B">
              <w:rPr>
                <w:noProof/>
                <w:webHidden/>
              </w:rPr>
              <w:t>71</w:t>
            </w:r>
            <w:r w:rsidR="00C2224B">
              <w:rPr>
                <w:noProof/>
                <w:webHidden/>
              </w:rPr>
              <w:fldChar w:fldCharType="end"/>
            </w:r>
          </w:hyperlink>
        </w:p>
        <w:p w:rsidR="00C2224B" w:rsidRDefault="006D10F9">
          <w:pPr>
            <w:pStyle w:val="TOC3"/>
            <w:rPr>
              <w:rFonts w:cstheme="minorBidi"/>
              <w:noProof/>
            </w:rPr>
          </w:pPr>
          <w:hyperlink w:anchor="_Toc41978860" w:history="1">
            <w:r w:rsidR="00C2224B" w:rsidRPr="000B7680">
              <w:rPr>
                <w:rStyle w:val="Hyperlink"/>
                <w:b/>
                <w:noProof/>
              </w:rPr>
              <w:t>MaineDOT Region 5</w:t>
            </w:r>
            <w:r w:rsidR="00C2224B">
              <w:rPr>
                <w:noProof/>
                <w:webHidden/>
              </w:rPr>
              <w:tab/>
            </w:r>
            <w:r w:rsidR="00C2224B">
              <w:rPr>
                <w:noProof/>
                <w:webHidden/>
              </w:rPr>
              <w:fldChar w:fldCharType="begin"/>
            </w:r>
            <w:r w:rsidR="00C2224B">
              <w:rPr>
                <w:noProof/>
                <w:webHidden/>
              </w:rPr>
              <w:instrText xml:space="preserve"> PAGEREF _Toc41978860 \h </w:instrText>
            </w:r>
            <w:r w:rsidR="00C2224B">
              <w:rPr>
                <w:noProof/>
                <w:webHidden/>
              </w:rPr>
            </w:r>
            <w:r w:rsidR="00C2224B">
              <w:rPr>
                <w:noProof/>
                <w:webHidden/>
              </w:rPr>
              <w:fldChar w:fldCharType="separate"/>
            </w:r>
            <w:r w:rsidR="00C2224B">
              <w:rPr>
                <w:noProof/>
                <w:webHidden/>
              </w:rPr>
              <w:t>74</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61" w:history="1">
            <w:r w:rsidR="00C2224B" w:rsidRPr="000B7680">
              <w:rPr>
                <w:rStyle w:val="Hyperlink"/>
                <w:b/>
                <w:noProof/>
              </w:rPr>
              <w:t>Appendix B</w:t>
            </w:r>
            <w:r w:rsidR="00C2224B">
              <w:rPr>
                <w:noProof/>
                <w:webHidden/>
              </w:rPr>
              <w:tab/>
            </w:r>
            <w:r w:rsidR="00C2224B">
              <w:rPr>
                <w:noProof/>
                <w:webHidden/>
              </w:rPr>
              <w:fldChar w:fldCharType="begin"/>
            </w:r>
            <w:r w:rsidR="00C2224B">
              <w:rPr>
                <w:noProof/>
                <w:webHidden/>
              </w:rPr>
              <w:instrText xml:space="preserve"> PAGEREF _Toc41978861 \h </w:instrText>
            </w:r>
            <w:r w:rsidR="00C2224B">
              <w:rPr>
                <w:noProof/>
                <w:webHidden/>
              </w:rPr>
            </w:r>
            <w:r w:rsidR="00C2224B">
              <w:rPr>
                <w:noProof/>
                <w:webHidden/>
              </w:rPr>
              <w:fldChar w:fldCharType="separate"/>
            </w:r>
            <w:r w:rsidR="00C2224B">
              <w:rPr>
                <w:noProof/>
                <w:webHidden/>
              </w:rPr>
              <w:t>77</w:t>
            </w:r>
            <w:r w:rsidR="00C2224B">
              <w:rPr>
                <w:noProof/>
                <w:webHidden/>
              </w:rPr>
              <w:fldChar w:fldCharType="end"/>
            </w:r>
          </w:hyperlink>
        </w:p>
        <w:p w:rsidR="00C2224B" w:rsidRDefault="006D10F9">
          <w:pPr>
            <w:pStyle w:val="TOC2"/>
            <w:rPr>
              <w:rFonts w:cstheme="minorBidi"/>
              <w:noProof/>
            </w:rPr>
          </w:pPr>
          <w:hyperlink w:anchor="_Toc41978862" w:history="1">
            <w:r w:rsidR="00C2224B" w:rsidRPr="000B7680">
              <w:rPr>
                <w:rStyle w:val="Hyperlink"/>
                <w:b/>
                <w:noProof/>
              </w:rPr>
              <w:t>Social Distancing Strategies</w:t>
            </w:r>
            <w:r w:rsidR="00C2224B">
              <w:rPr>
                <w:noProof/>
                <w:webHidden/>
              </w:rPr>
              <w:tab/>
            </w:r>
            <w:r w:rsidR="00C2224B">
              <w:rPr>
                <w:noProof/>
                <w:webHidden/>
              </w:rPr>
              <w:fldChar w:fldCharType="begin"/>
            </w:r>
            <w:r w:rsidR="00C2224B">
              <w:rPr>
                <w:noProof/>
                <w:webHidden/>
              </w:rPr>
              <w:instrText xml:space="preserve"> PAGEREF _Toc41978862 \h </w:instrText>
            </w:r>
            <w:r w:rsidR="00C2224B">
              <w:rPr>
                <w:noProof/>
                <w:webHidden/>
              </w:rPr>
            </w:r>
            <w:r w:rsidR="00C2224B">
              <w:rPr>
                <w:noProof/>
                <w:webHidden/>
              </w:rPr>
              <w:fldChar w:fldCharType="separate"/>
            </w:r>
            <w:r w:rsidR="00C2224B">
              <w:rPr>
                <w:noProof/>
                <w:webHidden/>
              </w:rPr>
              <w:t>77</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63" w:history="1">
            <w:r w:rsidR="00C2224B" w:rsidRPr="000B7680">
              <w:rPr>
                <w:rStyle w:val="Hyperlink"/>
                <w:b/>
                <w:noProof/>
              </w:rPr>
              <w:t>Appendix C</w:t>
            </w:r>
            <w:r w:rsidR="00C2224B">
              <w:rPr>
                <w:noProof/>
                <w:webHidden/>
              </w:rPr>
              <w:tab/>
            </w:r>
            <w:r w:rsidR="00C2224B">
              <w:rPr>
                <w:noProof/>
                <w:webHidden/>
              </w:rPr>
              <w:fldChar w:fldCharType="begin"/>
            </w:r>
            <w:r w:rsidR="00C2224B">
              <w:rPr>
                <w:noProof/>
                <w:webHidden/>
              </w:rPr>
              <w:instrText xml:space="preserve"> PAGEREF _Toc41978863 \h </w:instrText>
            </w:r>
            <w:r w:rsidR="00C2224B">
              <w:rPr>
                <w:noProof/>
                <w:webHidden/>
              </w:rPr>
            </w:r>
            <w:r w:rsidR="00C2224B">
              <w:rPr>
                <w:noProof/>
                <w:webHidden/>
              </w:rPr>
              <w:fldChar w:fldCharType="separate"/>
            </w:r>
            <w:r w:rsidR="00C2224B">
              <w:rPr>
                <w:noProof/>
                <w:webHidden/>
              </w:rPr>
              <w:t>78</w:t>
            </w:r>
            <w:r w:rsidR="00C2224B">
              <w:rPr>
                <w:noProof/>
                <w:webHidden/>
              </w:rPr>
              <w:fldChar w:fldCharType="end"/>
            </w:r>
          </w:hyperlink>
        </w:p>
        <w:p w:rsidR="00C2224B" w:rsidRDefault="006D10F9">
          <w:pPr>
            <w:pStyle w:val="TOC2"/>
            <w:rPr>
              <w:rFonts w:cstheme="minorBidi"/>
              <w:noProof/>
            </w:rPr>
          </w:pPr>
          <w:hyperlink w:anchor="_Toc41978864" w:history="1">
            <w:r w:rsidR="00C2224B" w:rsidRPr="000B7680">
              <w:rPr>
                <w:rStyle w:val="Hyperlink"/>
                <w:b/>
                <w:noProof/>
              </w:rPr>
              <w:t>Governor’s Office Guidance</w:t>
            </w:r>
            <w:r w:rsidR="00C2224B">
              <w:rPr>
                <w:noProof/>
                <w:webHidden/>
              </w:rPr>
              <w:tab/>
            </w:r>
            <w:r w:rsidR="00C2224B">
              <w:rPr>
                <w:noProof/>
                <w:webHidden/>
              </w:rPr>
              <w:fldChar w:fldCharType="begin"/>
            </w:r>
            <w:r w:rsidR="00C2224B">
              <w:rPr>
                <w:noProof/>
                <w:webHidden/>
              </w:rPr>
              <w:instrText xml:space="preserve"> PAGEREF _Toc41978864 \h </w:instrText>
            </w:r>
            <w:r w:rsidR="00C2224B">
              <w:rPr>
                <w:noProof/>
                <w:webHidden/>
              </w:rPr>
            </w:r>
            <w:r w:rsidR="00C2224B">
              <w:rPr>
                <w:noProof/>
                <w:webHidden/>
              </w:rPr>
              <w:fldChar w:fldCharType="separate"/>
            </w:r>
            <w:r w:rsidR="00C2224B">
              <w:rPr>
                <w:noProof/>
                <w:webHidden/>
              </w:rPr>
              <w:t>78</w:t>
            </w:r>
            <w:r w:rsidR="00C2224B">
              <w:rPr>
                <w:noProof/>
                <w:webHidden/>
              </w:rPr>
              <w:fldChar w:fldCharType="end"/>
            </w:r>
          </w:hyperlink>
        </w:p>
        <w:p w:rsidR="00C2224B" w:rsidRDefault="006D10F9">
          <w:pPr>
            <w:pStyle w:val="TOC2"/>
            <w:rPr>
              <w:rFonts w:cstheme="minorBidi"/>
              <w:noProof/>
            </w:rPr>
          </w:pPr>
          <w:hyperlink w:anchor="_Toc41978865" w:history="1">
            <w:r w:rsidR="00C2224B" w:rsidRPr="000B7680">
              <w:rPr>
                <w:rStyle w:val="Hyperlink"/>
                <w:rFonts w:eastAsia="Times New Roman"/>
                <w:b/>
                <w:noProof/>
              </w:rPr>
              <w:t>Recommendation Regarding the Use of Cloth Face Coverings, Especially in Areas of Significant Community-Based Transmission</w:t>
            </w:r>
            <w:r w:rsidR="00C2224B">
              <w:rPr>
                <w:noProof/>
                <w:webHidden/>
              </w:rPr>
              <w:tab/>
            </w:r>
            <w:r w:rsidR="00C2224B">
              <w:rPr>
                <w:noProof/>
                <w:webHidden/>
              </w:rPr>
              <w:fldChar w:fldCharType="begin"/>
            </w:r>
            <w:r w:rsidR="00C2224B">
              <w:rPr>
                <w:noProof/>
                <w:webHidden/>
              </w:rPr>
              <w:instrText xml:space="preserve"> PAGEREF _Toc41978865 \h </w:instrText>
            </w:r>
            <w:r w:rsidR="00C2224B">
              <w:rPr>
                <w:noProof/>
                <w:webHidden/>
              </w:rPr>
            </w:r>
            <w:r w:rsidR="00C2224B">
              <w:rPr>
                <w:noProof/>
                <w:webHidden/>
              </w:rPr>
              <w:fldChar w:fldCharType="separate"/>
            </w:r>
            <w:r w:rsidR="00C2224B">
              <w:rPr>
                <w:noProof/>
                <w:webHidden/>
              </w:rPr>
              <w:t>89</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66" w:history="1">
            <w:r w:rsidR="00C2224B" w:rsidRPr="000B7680">
              <w:rPr>
                <w:rStyle w:val="Hyperlink"/>
                <w:b/>
                <w:noProof/>
              </w:rPr>
              <w:t>Appendix D</w:t>
            </w:r>
            <w:r w:rsidR="00C2224B">
              <w:rPr>
                <w:noProof/>
                <w:webHidden/>
              </w:rPr>
              <w:tab/>
            </w:r>
            <w:r w:rsidR="00C2224B">
              <w:rPr>
                <w:noProof/>
                <w:webHidden/>
              </w:rPr>
              <w:fldChar w:fldCharType="begin"/>
            </w:r>
            <w:r w:rsidR="00C2224B">
              <w:rPr>
                <w:noProof/>
                <w:webHidden/>
              </w:rPr>
              <w:instrText xml:space="preserve"> PAGEREF _Toc41978866 \h </w:instrText>
            </w:r>
            <w:r w:rsidR="00C2224B">
              <w:rPr>
                <w:noProof/>
                <w:webHidden/>
              </w:rPr>
            </w:r>
            <w:r w:rsidR="00C2224B">
              <w:rPr>
                <w:noProof/>
                <w:webHidden/>
              </w:rPr>
              <w:fldChar w:fldCharType="separate"/>
            </w:r>
            <w:r w:rsidR="00C2224B">
              <w:rPr>
                <w:noProof/>
                <w:webHidden/>
              </w:rPr>
              <w:t>103</w:t>
            </w:r>
            <w:r w:rsidR="00C2224B">
              <w:rPr>
                <w:noProof/>
                <w:webHidden/>
              </w:rPr>
              <w:fldChar w:fldCharType="end"/>
            </w:r>
          </w:hyperlink>
        </w:p>
        <w:p w:rsidR="00C2224B" w:rsidRDefault="006D10F9">
          <w:pPr>
            <w:pStyle w:val="TOC2"/>
            <w:rPr>
              <w:rFonts w:cstheme="minorBidi"/>
              <w:noProof/>
            </w:rPr>
          </w:pPr>
          <w:hyperlink w:anchor="_Toc41978867" w:history="1">
            <w:r w:rsidR="00C2224B" w:rsidRPr="000B7680">
              <w:rPr>
                <w:rStyle w:val="Hyperlink"/>
                <w:b/>
                <w:noProof/>
              </w:rPr>
              <w:t>Guidance on Meetings, Travel and Other</w:t>
            </w:r>
            <w:r w:rsidR="00C2224B">
              <w:rPr>
                <w:noProof/>
                <w:webHidden/>
              </w:rPr>
              <w:tab/>
            </w:r>
            <w:r w:rsidR="00C2224B">
              <w:rPr>
                <w:noProof/>
                <w:webHidden/>
              </w:rPr>
              <w:fldChar w:fldCharType="begin"/>
            </w:r>
            <w:r w:rsidR="00C2224B">
              <w:rPr>
                <w:noProof/>
                <w:webHidden/>
              </w:rPr>
              <w:instrText xml:space="preserve"> PAGEREF _Toc41978867 \h </w:instrText>
            </w:r>
            <w:r w:rsidR="00C2224B">
              <w:rPr>
                <w:noProof/>
                <w:webHidden/>
              </w:rPr>
            </w:r>
            <w:r w:rsidR="00C2224B">
              <w:rPr>
                <w:noProof/>
                <w:webHidden/>
              </w:rPr>
              <w:fldChar w:fldCharType="separate"/>
            </w:r>
            <w:r w:rsidR="00C2224B">
              <w:rPr>
                <w:noProof/>
                <w:webHidden/>
              </w:rPr>
              <w:t>103</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68" w:history="1">
            <w:r w:rsidR="00C2224B" w:rsidRPr="000B7680">
              <w:rPr>
                <w:rStyle w:val="Hyperlink"/>
                <w:b/>
                <w:noProof/>
              </w:rPr>
              <w:t>Appendix E</w:t>
            </w:r>
            <w:r w:rsidR="00C2224B">
              <w:rPr>
                <w:noProof/>
                <w:webHidden/>
              </w:rPr>
              <w:tab/>
            </w:r>
            <w:r w:rsidR="00C2224B">
              <w:rPr>
                <w:noProof/>
                <w:webHidden/>
              </w:rPr>
              <w:fldChar w:fldCharType="begin"/>
            </w:r>
            <w:r w:rsidR="00C2224B">
              <w:rPr>
                <w:noProof/>
                <w:webHidden/>
              </w:rPr>
              <w:instrText xml:space="preserve"> PAGEREF _Toc41978868 \h </w:instrText>
            </w:r>
            <w:r w:rsidR="00C2224B">
              <w:rPr>
                <w:noProof/>
                <w:webHidden/>
              </w:rPr>
            </w:r>
            <w:r w:rsidR="00C2224B">
              <w:rPr>
                <w:noProof/>
                <w:webHidden/>
              </w:rPr>
              <w:fldChar w:fldCharType="separate"/>
            </w:r>
            <w:r w:rsidR="00C2224B">
              <w:rPr>
                <w:noProof/>
                <w:webHidden/>
              </w:rPr>
              <w:t>105</w:t>
            </w:r>
            <w:r w:rsidR="00C2224B">
              <w:rPr>
                <w:noProof/>
                <w:webHidden/>
              </w:rPr>
              <w:fldChar w:fldCharType="end"/>
            </w:r>
          </w:hyperlink>
        </w:p>
        <w:p w:rsidR="00C2224B" w:rsidRDefault="006D10F9">
          <w:pPr>
            <w:pStyle w:val="TOC2"/>
            <w:rPr>
              <w:rFonts w:cstheme="minorBidi"/>
              <w:noProof/>
            </w:rPr>
          </w:pPr>
          <w:hyperlink w:anchor="_Toc41978869" w:history="1">
            <w:r w:rsidR="00C2224B" w:rsidRPr="000B7680">
              <w:rPr>
                <w:rStyle w:val="Hyperlink"/>
                <w:b/>
                <w:noProof/>
              </w:rPr>
              <w:t>Flyer for Employees</w:t>
            </w:r>
            <w:r w:rsidR="00C2224B">
              <w:rPr>
                <w:noProof/>
                <w:webHidden/>
              </w:rPr>
              <w:tab/>
            </w:r>
            <w:r w:rsidR="00C2224B">
              <w:rPr>
                <w:noProof/>
                <w:webHidden/>
              </w:rPr>
              <w:fldChar w:fldCharType="begin"/>
            </w:r>
            <w:r w:rsidR="00C2224B">
              <w:rPr>
                <w:noProof/>
                <w:webHidden/>
              </w:rPr>
              <w:instrText xml:space="preserve"> PAGEREF _Toc41978869 \h </w:instrText>
            </w:r>
            <w:r w:rsidR="00C2224B">
              <w:rPr>
                <w:noProof/>
                <w:webHidden/>
              </w:rPr>
            </w:r>
            <w:r w:rsidR="00C2224B">
              <w:rPr>
                <w:noProof/>
                <w:webHidden/>
              </w:rPr>
              <w:fldChar w:fldCharType="separate"/>
            </w:r>
            <w:r w:rsidR="00C2224B">
              <w:rPr>
                <w:noProof/>
                <w:webHidden/>
              </w:rPr>
              <w:t>105</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70" w:history="1">
            <w:r w:rsidR="00C2224B" w:rsidRPr="000B7680">
              <w:rPr>
                <w:rStyle w:val="Hyperlink"/>
                <w:b/>
                <w:noProof/>
              </w:rPr>
              <w:t>Appendix F</w:t>
            </w:r>
            <w:r w:rsidR="00C2224B">
              <w:rPr>
                <w:noProof/>
                <w:webHidden/>
              </w:rPr>
              <w:tab/>
            </w:r>
            <w:r w:rsidR="00C2224B">
              <w:rPr>
                <w:noProof/>
                <w:webHidden/>
              </w:rPr>
              <w:fldChar w:fldCharType="begin"/>
            </w:r>
            <w:r w:rsidR="00C2224B">
              <w:rPr>
                <w:noProof/>
                <w:webHidden/>
              </w:rPr>
              <w:instrText xml:space="preserve"> PAGEREF _Toc41978870 \h </w:instrText>
            </w:r>
            <w:r w:rsidR="00C2224B">
              <w:rPr>
                <w:noProof/>
                <w:webHidden/>
              </w:rPr>
            </w:r>
            <w:r w:rsidR="00C2224B">
              <w:rPr>
                <w:noProof/>
                <w:webHidden/>
              </w:rPr>
              <w:fldChar w:fldCharType="separate"/>
            </w:r>
            <w:r w:rsidR="00C2224B">
              <w:rPr>
                <w:noProof/>
                <w:webHidden/>
              </w:rPr>
              <w:t>107</w:t>
            </w:r>
            <w:r w:rsidR="00C2224B">
              <w:rPr>
                <w:noProof/>
                <w:webHidden/>
              </w:rPr>
              <w:fldChar w:fldCharType="end"/>
            </w:r>
          </w:hyperlink>
        </w:p>
        <w:p w:rsidR="00C2224B" w:rsidRDefault="006D10F9">
          <w:pPr>
            <w:pStyle w:val="TOC2"/>
            <w:rPr>
              <w:rFonts w:cstheme="minorBidi"/>
              <w:noProof/>
            </w:rPr>
          </w:pPr>
          <w:hyperlink w:anchor="_Toc41978871" w:history="1">
            <w:r w:rsidR="00C2224B" w:rsidRPr="000B7680">
              <w:rPr>
                <w:rStyle w:val="Hyperlink"/>
                <w:b/>
                <w:noProof/>
              </w:rPr>
              <w:t>Frequent Questions and Answers</w:t>
            </w:r>
            <w:r w:rsidR="00C2224B">
              <w:rPr>
                <w:noProof/>
                <w:webHidden/>
              </w:rPr>
              <w:tab/>
            </w:r>
            <w:r w:rsidR="00C2224B">
              <w:rPr>
                <w:noProof/>
                <w:webHidden/>
              </w:rPr>
              <w:fldChar w:fldCharType="begin"/>
            </w:r>
            <w:r w:rsidR="00C2224B">
              <w:rPr>
                <w:noProof/>
                <w:webHidden/>
              </w:rPr>
              <w:instrText xml:space="preserve"> PAGEREF _Toc41978871 \h </w:instrText>
            </w:r>
            <w:r w:rsidR="00C2224B">
              <w:rPr>
                <w:noProof/>
                <w:webHidden/>
              </w:rPr>
            </w:r>
            <w:r w:rsidR="00C2224B">
              <w:rPr>
                <w:noProof/>
                <w:webHidden/>
              </w:rPr>
              <w:fldChar w:fldCharType="separate"/>
            </w:r>
            <w:r w:rsidR="00C2224B">
              <w:rPr>
                <w:noProof/>
                <w:webHidden/>
              </w:rPr>
              <w:t>107</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72" w:history="1">
            <w:r w:rsidR="00C2224B" w:rsidRPr="000B7680">
              <w:rPr>
                <w:rStyle w:val="Hyperlink"/>
                <w:b/>
                <w:noProof/>
              </w:rPr>
              <w:t>Appendix G</w:t>
            </w:r>
            <w:r w:rsidR="00C2224B">
              <w:rPr>
                <w:noProof/>
                <w:webHidden/>
              </w:rPr>
              <w:tab/>
            </w:r>
            <w:r w:rsidR="00C2224B">
              <w:rPr>
                <w:noProof/>
                <w:webHidden/>
              </w:rPr>
              <w:fldChar w:fldCharType="begin"/>
            </w:r>
            <w:r w:rsidR="00C2224B">
              <w:rPr>
                <w:noProof/>
                <w:webHidden/>
              </w:rPr>
              <w:instrText xml:space="preserve"> PAGEREF _Toc41978872 \h </w:instrText>
            </w:r>
            <w:r w:rsidR="00C2224B">
              <w:rPr>
                <w:noProof/>
                <w:webHidden/>
              </w:rPr>
            </w:r>
            <w:r w:rsidR="00C2224B">
              <w:rPr>
                <w:noProof/>
                <w:webHidden/>
              </w:rPr>
              <w:fldChar w:fldCharType="separate"/>
            </w:r>
            <w:r w:rsidR="00C2224B">
              <w:rPr>
                <w:noProof/>
                <w:webHidden/>
              </w:rPr>
              <w:t>110</w:t>
            </w:r>
            <w:r w:rsidR="00C2224B">
              <w:rPr>
                <w:noProof/>
                <w:webHidden/>
              </w:rPr>
              <w:fldChar w:fldCharType="end"/>
            </w:r>
          </w:hyperlink>
        </w:p>
        <w:p w:rsidR="00C2224B" w:rsidRDefault="006D10F9">
          <w:pPr>
            <w:pStyle w:val="TOC2"/>
            <w:rPr>
              <w:rFonts w:cstheme="minorBidi"/>
              <w:noProof/>
            </w:rPr>
          </w:pPr>
          <w:hyperlink w:anchor="_Toc41978873" w:history="1">
            <w:r w:rsidR="00C2224B" w:rsidRPr="000B7680">
              <w:rPr>
                <w:rStyle w:val="Hyperlink"/>
                <w:b/>
                <w:noProof/>
              </w:rPr>
              <w:t>Teleworking</w:t>
            </w:r>
            <w:r w:rsidR="00C2224B">
              <w:rPr>
                <w:noProof/>
                <w:webHidden/>
              </w:rPr>
              <w:tab/>
            </w:r>
            <w:r w:rsidR="00C2224B">
              <w:rPr>
                <w:noProof/>
                <w:webHidden/>
              </w:rPr>
              <w:fldChar w:fldCharType="begin"/>
            </w:r>
            <w:r w:rsidR="00C2224B">
              <w:rPr>
                <w:noProof/>
                <w:webHidden/>
              </w:rPr>
              <w:instrText xml:space="preserve"> PAGEREF _Toc41978873 \h </w:instrText>
            </w:r>
            <w:r w:rsidR="00C2224B">
              <w:rPr>
                <w:noProof/>
                <w:webHidden/>
              </w:rPr>
            </w:r>
            <w:r w:rsidR="00C2224B">
              <w:rPr>
                <w:noProof/>
                <w:webHidden/>
              </w:rPr>
              <w:fldChar w:fldCharType="separate"/>
            </w:r>
            <w:r w:rsidR="00C2224B">
              <w:rPr>
                <w:noProof/>
                <w:webHidden/>
              </w:rPr>
              <w:t>110</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74" w:history="1">
            <w:r w:rsidR="00C2224B" w:rsidRPr="000B7680">
              <w:rPr>
                <w:rStyle w:val="Hyperlink"/>
                <w:b/>
                <w:noProof/>
              </w:rPr>
              <w:t>Appendix H</w:t>
            </w:r>
            <w:r w:rsidR="00C2224B">
              <w:rPr>
                <w:noProof/>
                <w:webHidden/>
              </w:rPr>
              <w:tab/>
            </w:r>
            <w:r w:rsidR="00C2224B">
              <w:rPr>
                <w:noProof/>
                <w:webHidden/>
              </w:rPr>
              <w:fldChar w:fldCharType="begin"/>
            </w:r>
            <w:r w:rsidR="00C2224B">
              <w:rPr>
                <w:noProof/>
                <w:webHidden/>
              </w:rPr>
              <w:instrText xml:space="preserve"> PAGEREF _Toc41978874 \h </w:instrText>
            </w:r>
            <w:r w:rsidR="00C2224B">
              <w:rPr>
                <w:noProof/>
                <w:webHidden/>
              </w:rPr>
            </w:r>
            <w:r w:rsidR="00C2224B">
              <w:rPr>
                <w:noProof/>
                <w:webHidden/>
              </w:rPr>
              <w:fldChar w:fldCharType="separate"/>
            </w:r>
            <w:r w:rsidR="00C2224B">
              <w:rPr>
                <w:noProof/>
                <w:webHidden/>
              </w:rPr>
              <w:t>114</w:t>
            </w:r>
            <w:r w:rsidR="00C2224B">
              <w:rPr>
                <w:noProof/>
                <w:webHidden/>
              </w:rPr>
              <w:fldChar w:fldCharType="end"/>
            </w:r>
          </w:hyperlink>
        </w:p>
        <w:p w:rsidR="00C2224B" w:rsidRDefault="006D10F9">
          <w:pPr>
            <w:pStyle w:val="TOC2"/>
            <w:rPr>
              <w:rFonts w:cstheme="minorBidi"/>
              <w:noProof/>
            </w:rPr>
          </w:pPr>
          <w:hyperlink w:anchor="_Toc41978875" w:history="1">
            <w:r w:rsidR="00C2224B" w:rsidRPr="000B7680">
              <w:rPr>
                <w:rStyle w:val="Hyperlink"/>
                <w:b/>
                <w:noProof/>
              </w:rPr>
              <w:t>Use of Leave Time</w:t>
            </w:r>
            <w:r w:rsidR="00C2224B">
              <w:rPr>
                <w:noProof/>
                <w:webHidden/>
              </w:rPr>
              <w:tab/>
            </w:r>
            <w:r w:rsidR="00C2224B">
              <w:rPr>
                <w:noProof/>
                <w:webHidden/>
              </w:rPr>
              <w:fldChar w:fldCharType="begin"/>
            </w:r>
            <w:r w:rsidR="00C2224B">
              <w:rPr>
                <w:noProof/>
                <w:webHidden/>
              </w:rPr>
              <w:instrText xml:space="preserve"> PAGEREF _Toc41978875 \h </w:instrText>
            </w:r>
            <w:r w:rsidR="00C2224B">
              <w:rPr>
                <w:noProof/>
                <w:webHidden/>
              </w:rPr>
            </w:r>
            <w:r w:rsidR="00C2224B">
              <w:rPr>
                <w:noProof/>
                <w:webHidden/>
              </w:rPr>
              <w:fldChar w:fldCharType="separate"/>
            </w:r>
            <w:r w:rsidR="00C2224B">
              <w:rPr>
                <w:noProof/>
                <w:webHidden/>
              </w:rPr>
              <w:t>114</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76" w:history="1">
            <w:r w:rsidR="00C2224B" w:rsidRPr="000B7680">
              <w:rPr>
                <w:rStyle w:val="Hyperlink"/>
                <w:b/>
                <w:noProof/>
              </w:rPr>
              <w:t>Appendix I</w:t>
            </w:r>
            <w:r w:rsidR="00C2224B">
              <w:rPr>
                <w:noProof/>
                <w:webHidden/>
              </w:rPr>
              <w:tab/>
            </w:r>
            <w:r w:rsidR="00C2224B">
              <w:rPr>
                <w:noProof/>
                <w:webHidden/>
              </w:rPr>
              <w:fldChar w:fldCharType="begin"/>
            </w:r>
            <w:r w:rsidR="00C2224B">
              <w:rPr>
                <w:noProof/>
                <w:webHidden/>
              </w:rPr>
              <w:instrText xml:space="preserve"> PAGEREF _Toc41978876 \h </w:instrText>
            </w:r>
            <w:r w:rsidR="00C2224B">
              <w:rPr>
                <w:noProof/>
                <w:webHidden/>
              </w:rPr>
            </w:r>
            <w:r w:rsidR="00C2224B">
              <w:rPr>
                <w:noProof/>
                <w:webHidden/>
              </w:rPr>
              <w:fldChar w:fldCharType="separate"/>
            </w:r>
            <w:r w:rsidR="00C2224B">
              <w:rPr>
                <w:noProof/>
                <w:webHidden/>
              </w:rPr>
              <w:t>117</w:t>
            </w:r>
            <w:r w:rsidR="00C2224B">
              <w:rPr>
                <w:noProof/>
                <w:webHidden/>
              </w:rPr>
              <w:fldChar w:fldCharType="end"/>
            </w:r>
          </w:hyperlink>
        </w:p>
        <w:p w:rsidR="00C2224B" w:rsidRDefault="006D10F9">
          <w:pPr>
            <w:pStyle w:val="TOC2"/>
            <w:rPr>
              <w:rFonts w:cstheme="minorBidi"/>
              <w:noProof/>
            </w:rPr>
          </w:pPr>
          <w:hyperlink w:anchor="_Toc41978877" w:history="1">
            <w:r w:rsidR="00C2224B" w:rsidRPr="000B7680">
              <w:rPr>
                <w:rStyle w:val="Hyperlink"/>
                <w:b/>
                <w:noProof/>
              </w:rPr>
              <w:t>Payroll Coding for Free2000 and MATS</w:t>
            </w:r>
            <w:r w:rsidR="00C2224B">
              <w:rPr>
                <w:noProof/>
                <w:webHidden/>
              </w:rPr>
              <w:tab/>
            </w:r>
            <w:r w:rsidR="00C2224B">
              <w:rPr>
                <w:noProof/>
                <w:webHidden/>
              </w:rPr>
              <w:fldChar w:fldCharType="begin"/>
            </w:r>
            <w:r w:rsidR="00C2224B">
              <w:rPr>
                <w:noProof/>
                <w:webHidden/>
              </w:rPr>
              <w:instrText xml:space="preserve"> PAGEREF _Toc41978877 \h </w:instrText>
            </w:r>
            <w:r w:rsidR="00C2224B">
              <w:rPr>
                <w:noProof/>
                <w:webHidden/>
              </w:rPr>
            </w:r>
            <w:r w:rsidR="00C2224B">
              <w:rPr>
                <w:noProof/>
                <w:webHidden/>
              </w:rPr>
              <w:fldChar w:fldCharType="separate"/>
            </w:r>
            <w:r w:rsidR="00C2224B">
              <w:rPr>
                <w:noProof/>
                <w:webHidden/>
              </w:rPr>
              <w:t>117</w:t>
            </w:r>
            <w:r w:rsidR="00C2224B">
              <w:rPr>
                <w:noProof/>
                <w:webHidden/>
              </w:rPr>
              <w:fldChar w:fldCharType="end"/>
            </w:r>
          </w:hyperlink>
        </w:p>
        <w:p w:rsidR="00C2224B" w:rsidRDefault="006D10F9">
          <w:pPr>
            <w:pStyle w:val="TOC3"/>
            <w:rPr>
              <w:rFonts w:cstheme="minorBidi"/>
              <w:noProof/>
            </w:rPr>
          </w:pPr>
          <w:hyperlink w:anchor="_Toc41978878" w:history="1">
            <w:r w:rsidR="00C2224B" w:rsidRPr="000B7680">
              <w:rPr>
                <w:rStyle w:val="Hyperlink"/>
                <w:b/>
                <w:noProof/>
              </w:rPr>
              <w:t>Free2000</w:t>
            </w:r>
            <w:r w:rsidR="00C2224B">
              <w:rPr>
                <w:noProof/>
                <w:webHidden/>
              </w:rPr>
              <w:tab/>
            </w:r>
            <w:r w:rsidR="00C2224B">
              <w:rPr>
                <w:noProof/>
                <w:webHidden/>
              </w:rPr>
              <w:fldChar w:fldCharType="begin"/>
            </w:r>
            <w:r w:rsidR="00C2224B">
              <w:rPr>
                <w:noProof/>
                <w:webHidden/>
              </w:rPr>
              <w:instrText xml:space="preserve"> PAGEREF _Toc41978878 \h </w:instrText>
            </w:r>
            <w:r w:rsidR="00C2224B">
              <w:rPr>
                <w:noProof/>
                <w:webHidden/>
              </w:rPr>
            </w:r>
            <w:r w:rsidR="00C2224B">
              <w:rPr>
                <w:noProof/>
                <w:webHidden/>
              </w:rPr>
              <w:fldChar w:fldCharType="separate"/>
            </w:r>
            <w:r w:rsidR="00C2224B">
              <w:rPr>
                <w:noProof/>
                <w:webHidden/>
              </w:rPr>
              <w:t>117</w:t>
            </w:r>
            <w:r w:rsidR="00C2224B">
              <w:rPr>
                <w:noProof/>
                <w:webHidden/>
              </w:rPr>
              <w:fldChar w:fldCharType="end"/>
            </w:r>
          </w:hyperlink>
        </w:p>
        <w:p w:rsidR="00C2224B" w:rsidRDefault="006D10F9">
          <w:pPr>
            <w:pStyle w:val="TOC3"/>
            <w:rPr>
              <w:rFonts w:cstheme="minorBidi"/>
              <w:noProof/>
            </w:rPr>
          </w:pPr>
          <w:hyperlink w:anchor="_Toc41978879" w:history="1">
            <w:r w:rsidR="00C2224B" w:rsidRPr="000B7680">
              <w:rPr>
                <w:rStyle w:val="Hyperlink"/>
                <w:b/>
                <w:noProof/>
              </w:rPr>
              <w:t>MATS</w:t>
            </w:r>
            <w:r w:rsidR="00C2224B">
              <w:rPr>
                <w:noProof/>
                <w:webHidden/>
              </w:rPr>
              <w:tab/>
            </w:r>
            <w:r w:rsidR="00C2224B">
              <w:rPr>
                <w:noProof/>
                <w:webHidden/>
              </w:rPr>
              <w:fldChar w:fldCharType="begin"/>
            </w:r>
            <w:r w:rsidR="00C2224B">
              <w:rPr>
                <w:noProof/>
                <w:webHidden/>
              </w:rPr>
              <w:instrText xml:space="preserve"> PAGEREF _Toc41978879 \h </w:instrText>
            </w:r>
            <w:r w:rsidR="00C2224B">
              <w:rPr>
                <w:noProof/>
                <w:webHidden/>
              </w:rPr>
            </w:r>
            <w:r w:rsidR="00C2224B">
              <w:rPr>
                <w:noProof/>
                <w:webHidden/>
              </w:rPr>
              <w:fldChar w:fldCharType="separate"/>
            </w:r>
            <w:r w:rsidR="00C2224B">
              <w:rPr>
                <w:noProof/>
                <w:webHidden/>
              </w:rPr>
              <w:t>117</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80" w:history="1">
            <w:r w:rsidR="00C2224B" w:rsidRPr="000B7680">
              <w:rPr>
                <w:rStyle w:val="Hyperlink"/>
                <w:b/>
                <w:noProof/>
              </w:rPr>
              <w:t>Appendix J</w:t>
            </w:r>
            <w:r w:rsidR="00C2224B">
              <w:rPr>
                <w:noProof/>
                <w:webHidden/>
              </w:rPr>
              <w:tab/>
            </w:r>
            <w:r w:rsidR="00C2224B">
              <w:rPr>
                <w:noProof/>
                <w:webHidden/>
              </w:rPr>
              <w:fldChar w:fldCharType="begin"/>
            </w:r>
            <w:r w:rsidR="00C2224B">
              <w:rPr>
                <w:noProof/>
                <w:webHidden/>
              </w:rPr>
              <w:instrText xml:space="preserve"> PAGEREF _Toc41978880 \h </w:instrText>
            </w:r>
            <w:r w:rsidR="00C2224B">
              <w:rPr>
                <w:noProof/>
                <w:webHidden/>
              </w:rPr>
            </w:r>
            <w:r w:rsidR="00C2224B">
              <w:rPr>
                <w:noProof/>
                <w:webHidden/>
              </w:rPr>
              <w:fldChar w:fldCharType="separate"/>
            </w:r>
            <w:r w:rsidR="00C2224B">
              <w:rPr>
                <w:noProof/>
                <w:webHidden/>
              </w:rPr>
              <w:t>119</w:t>
            </w:r>
            <w:r w:rsidR="00C2224B">
              <w:rPr>
                <w:noProof/>
                <w:webHidden/>
              </w:rPr>
              <w:fldChar w:fldCharType="end"/>
            </w:r>
          </w:hyperlink>
        </w:p>
        <w:p w:rsidR="00C2224B" w:rsidRDefault="006D10F9">
          <w:pPr>
            <w:pStyle w:val="TOC2"/>
            <w:rPr>
              <w:rFonts w:cstheme="minorBidi"/>
              <w:noProof/>
            </w:rPr>
          </w:pPr>
          <w:hyperlink w:anchor="_Toc41978881" w:history="1">
            <w:r w:rsidR="00C2224B" w:rsidRPr="000B7680">
              <w:rPr>
                <w:rStyle w:val="Hyperlink"/>
                <w:b/>
                <w:noProof/>
              </w:rPr>
              <w:t>Intranet Webpage Resources</w:t>
            </w:r>
            <w:r w:rsidR="00C2224B">
              <w:rPr>
                <w:noProof/>
                <w:webHidden/>
              </w:rPr>
              <w:tab/>
            </w:r>
            <w:r w:rsidR="00C2224B">
              <w:rPr>
                <w:noProof/>
                <w:webHidden/>
              </w:rPr>
              <w:fldChar w:fldCharType="begin"/>
            </w:r>
            <w:r w:rsidR="00C2224B">
              <w:rPr>
                <w:noProof/>
                <w:webHidden/>
              </w:rPr>
              <w:instrText xml:space="preserve"> PAGEREF _Toc41978881 \h </w:instrText>
            </w:r>
            <w:r w:rsidR="00C2224B">
              <w:rPr>
                <w:noProof/>
                <w:webHidden/>
              </w:rPr>
            </w:r>
            <w:r w:rsidR="00C2224B">
              <w:rPr>
                <w:noProof/>
                <w:webHidden/>
              </w:rPr>
              <w:fldChar w:fldCharType="separate"/>
            </w:r>
            <w:r w:rsidR="00C2224B">
              <w:rPr>
                <w:noProof/>
                <w:webHidden/>
              </w:rPr>
              <w:t>119</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82" w:history="1">
            <w:r w:rsidR="00C2224B" w:rsidRPr="000B7680">
              <w:rPr>
                <w:rStyle w:val="Hyperlink"/>
                <w:b/>
                <w:noProof/>
              </w:rPr>
              <w:t>Appendix K</w:t>
            </w:r>
            <w:r w:rsidR="00C2224B">
              <w:rPr>
                <w:noProof/>
                <w:webHidden/>
              </w:rPr>
              <w:tab/>
            </w:r>
            <w:r w:rsidR="00C2224B">
              <w:rPr>
                <w:noProof/>
                <w:webHidden/>
              </w:rPr>
              <w:fldChar w:fldCharType="begin"/>
            </w:r>
            <w:r w:rsidR="00C2224B">
              <w:rPr>
                <w:noProof/>
                <w:webHidden/>
              </w:rPr>
              <w:instrText xml:space="preserve"> PAGEREF _Toc41978882 \h </w:instrText>
            </w:r>
            <w:r w:rsidR="00C2224B">
              <w:rPr>
                <w:noProof/>
                <w:webHidden/>
              </w:rPr>
            </w:r>
            <w:r w:rsidR="00C2224B">
              <w:rPr>
                <w:noProof/>
                <w:webHidden/>
              </w:rPr>
              <w:fldChar w:fldCharType="separate"/>
            </w:r>
            <w:r w:rsidR="00C2224B">
              <w:rPr>
                <w:noProof/>
                <w:webHidden/>
              </w:rPr>
              <w:t>120</w:t>
            </w:r>
            <w:r w:rsidR="00C2224B">
              <w:rPr>
                <w:noProof/>
                <w:webHidden/>
              </w:rPr>
              <w:fldChar w:fldCharType="end"/>
            </w:r>
          </w:hyperlink>
        </w:p>
        <w:p w:rsidR="00C2224B" w:rsidRDefault="006D10F9">
          <w:pPr>
            <w:pStyle w:val="TOC2"/>
            <w:rPr>
              <w:rFonts w:cstheme="minorBidi"/>
              <w:noProof/>
            </w:rPr>
          </w:pPr>
          <w:hyperlink w:anchor="_Toc41978883" w:history="1">
            <w:r w:rsidR="00C2224B" w:rsidRPr="000B7680">
              <w:rPr>
                <w:rStyle w:val="Hyperlink"/>
                <w:b/>
                <w:noProof/>
              </w:rPr>
              <w:t>Agency Response Protocol COVID-19 Positive Test Result</w:t>
            </w:r>
            <w:r w:rsidR="00C2224B">
              <w:rPr>
                <w:noProof/>
                <w:webHidden/>
              </w:rPr>
              <w:tab/>
            </w:r>
            <w:r w:rsidR="00C2224B">
              <w:rPr>
                <w:noProof/>
                <w:webHidden/>
              </w:rPr>
              <w:fldChar w:fldCharType="begin"/>
            </w:r>
            <w:r w:rsidR="00C2224B">
              <w:rPr>
                <w:noProof/>
                <w:webHidden/>
              </w:rPr>
              <w:instrText xml:space="preserve"> PAGEREF _Toc41978883 \h </w:instrText>
            </w:r>
            <w:r w:rsidR="00C2224B">
              <w:rPr>
                <w:noProof/>
                <w:webHidden/>
              </w:rPr>
            </w:r>
            <w:r w:rsidR="00C2224B">
              <w:rPr>
                <w:noProof/>
                <w:webHidden/>
              </w:rPr>
              <w:fldChar w:fldCharType="separate"/>
            </w:r>
            <w:r w:rsidR="00C2224B">
              <w:rPr>
                <w:noProof/>
                <w:webHidden/>
              </w:rPr>
              <w:t>120</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84" w:history="1">
            <w:r w:rsidR="00C2224B" w:rsidRPr="000B7680">
              <w:rPr>
                <w:rStyle w:val="Hyperlink"/>
                <w:b/>
                <w:noProof/>
              </w:rPr>
              <w:t>Appendix L</w:t>
            </w:r>
            <w:r w:rsidR="00C2224B">
              <w:rPr>
                <w:noProof/>
                <w:webHidden/>
              </w:rPr>
              <w:tab/>
            </w:r>
            <w:r w:rsidR="00C2224B">
              <w:rPr>
                <w:noProof/>
                <w:webHidden/>
              </w:rPr>
              <w:fldChar w:fldCharType="begin"/>
            </w:r>
            <w:r w:rsidR="00C2224B">
              <w:rPr>
                <w:noProof/>
                <w:webHidden/>
              </w:rPr>
              <w:instrText xml:space="preserve"> PAGEREF _Toc41978884 \h </w:instrText>
            </w:r>
            <w:r w:rsidR="00C2224B">
              <w:rPr>
                <w:noProof/>
                <w:webHidden/>
              </w:rPr>
            </w:r>
            <w:r w:rsidR="00C2224B">
              <w:rPr>
                <w:noProof/>
                <w:webHidden/>
              </w:rPr>
              <w:fldChar w:fldCharType="separate"/>
            </w:r>
            <w:r w:rsidR="00C2224B">
              <w:rPr>
                <w:noProof/>
                <w:webHidden/>
              </w:rPr>
              <w:t>122</w:t>
            </w:r>
            <w:r w:rsidR="00C2224B">
              <w:rPr>
                <w:noProof/>
                <w:webHidden/>
              </w:rPr>
              <w:fldChar w:fldCharType="end"/>
            </w:r>
          </w:hyperlink>
        </w:p>
        <w:p w:rsidR="00C2224B" w:rsidRDefault="006D10F9">
          <w:pPr>
            <w:pStyle w:val="TOC2"/>
            <w:rPr>
              <w:rFonts w:cstheme="minorBidi"/>
              <w:noProof/>
            </w:rPr>
          </w:pPr>
          <w:hyperlink w:anchor="_Toc41978885" w:history="1">
            <w:r w:rsidR="00C2224B" w:rsidRPr="000B7680">
              <w:rPr>
                <w:rStyle w:val="Hyperlink"/>
                <w:b/>
                <w:noProof/>
              </w:rPr>
              <w:t>MaineDOT HQ Cleaning</w:t>
            </w:r>
            <w:r w:rsidR="00C2224B">
              <w:rPr>
                <w:noProof/>
                <w:webHidden/>
              </w:rPr>
              <w:tab/>
            </w:r>
            <w:r w:rsidR="00C2224B">
              <w:rPr>
                <w:noProof/>
                <w:webHidden/>
              </w:rPr>
              <w:fldChar w:fldCharType="begin"/>
            </w:r>
            <w:r w:rsidR="00C2224B">
              <w:rPr>
                <w:noProof/>
                <w:webHidden/>
              </w:rPr>
              <w:instrText xml:space="preserve"> PAGEREF _Toc41978885 \h </w:instrText>
            </w:r>
            <w:r w:rsidR="00C2224B">
              <w:rPr>
                <w:noProof/>
                <w:webHidden/>
              </w:rPr>
            </w:r>
            <w:r w:rsidR="00C2224B">
              <w:rPr>
                <w:noProof/>
                <w:webHidden/>
              </w:rPr>
              <w:fldChar w:fldCharType="separate"/>
            </w:r>
            <w:r w:rsidR="00C2224B">
              <w:rPr>
                <w:noProof/>
                <w:webHidden/>
              </w:rPr>
              <w:t>122</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86" w:history="1">
            <w:r w:rsidR="00C2224B" w:rsidRPr="000B7680">
              <w:rPr>
                <w:rStyle w:val="Hyperlink"/>
                <w:b/>
                <w:noProof/>
              </w:rPr>
              <w:t>Appendix M</w:t>
            </w:r>
            <w:r w:rsidR="00C2224B">
              <w:rPr>
                <w:noProof/>
                <w:webHidden/>
              </w:rPr>
              <w:tab/>
            </w:r>
            <w:r w:rsidR="00C2224B">
              <w:rPr>
                <w:noProof/>
                <w:webHidden/>
              </w:rPr>
              <w:fldChar w:fldCharType="begin"/>
            </w:r>
            <w:r w:rsidR="00C2224B">
              <w:rPr>
                <w:noProof/>
                <w:webHidden/>
              </w:rPr>
              <w:instrText xml:space="preserve"> PAGEREF _Toc41978886 \h </w:instrText>
            </w:r>
            <w:r w:rsidR="00C2224B">
              <w:rPr>
                <w:noProof/>
                <w:webHidden/>
              </w:rPr>
            </w:r>
            <w:r w:rsidR="00C2224B">
              <w:rPr>
                <w:noProof/>
                <w:webHidden/>
              </w:rPr>
              <w:fldChar w:fldCharType="separate"/>
            </w:r>
            <w:r w:rsidR="00C2224B">
              <w:rPr>
                <w:noProof/>
                <w:webHidden/>
              </w:rPr>
              <w:t>124</w:t>
            </w:r>
            <w:r w:rsidR="00C2224B">
              <w:rPr>
                <w:noProof/>
                <w:webHidden/>
              </w:rPr>
              <w:fldChar w:fldCharType="end"/>
            </w:r>
          </w:hyperlink>
        </w:p>
        <w:p w:rsidR="00C2224B" w:rsidRDefault="006D10F9">
          <w:pPr>
            <w:pStyle w:val="TOC2"/>
            <w:rPr>
              <w:rFonts w:cstheme="minorBidi"/>
              <w:noProof/>
            </w:rPr>
          </w:pPr>
          <w:hyperlink w:anchor="_Toc41978887" w:history="1">
            <w:r w:rsidR="00C2224B" w:rsidRPr="000B7680">
              <w:rPr>
                <w:rStyle w:val="Hyperlink"/>
                <w:b/>
                <w:noProof/>
              </w:rPr>
              <w:t>MaineDOT HQ Contractors</w:t>
            </w:r>
            <w:r w:rsidR="00C2224B">
              <w:rPr>
                <w:noProof/>
                <w:webHidden/>
              </w:rPr>
              <w:tab/>
            </w:r>
            <w:r w:rsidR="00C2224B">
              <w:rPr>
                <w:noProof/>
                <w:webHidden/>
              </w:rPr>
              <w:fldChar w:fldCharType="begin"/>
            </w:r>
            <w:r w:rsidR="00C2224B">
              <w:rPr>
                <w:noProof/>
                <w:webHidden/>
              </w:rPr>
              <w:instrText xml:space="preserve"> PAGEREF _Toc41978887 \h </w:instrText>
            </w:r>
            <w:r w:rsidR="00C2224B">
              <w:rPr>
                <w:noProof/>
                <w:webHidden/>
              </w:rPr>
            </w:r>
            <w:r w:rsidR="00C2224B">
              <w:rPr>
                <w:noProof/>
                <w:webHidden/>
              </w:rPr>
              <w:fldChar w:fldCharType="separate"/>
            </w:r>
            <w:r w:rsidR="00C2224B">
              <w:rPr>
                <w:noProof/>
                <w:webHidden/>
              </w:rPr>
              <w:t>124</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88" w:history="1">
            <w:r w:rsidR="00C2224B" w:rsidRPr="000B7680">
              <w:rPr>
                <w:rStyle w:val="Hyperlink"/>
                <w:b/>
                <w:noProof/>
              </w:rPr>
              <w:t>Appendix N</w:t>
            </w:r>
            <w:r w:rsidR="00C2224B">
              <w:rPr>
                <w:noProof/>
                <w:webHidden/>
              </w:rPr>
              <w:tab/>
            </w:r>
            <w:r w:rsidR="00C2224B">
              <w:rPr>
                <w:noProof/>
                <w:webHidden/>
              </w:rPr>
              <w:fldChar w:fldCharType="begin"/>
            </w:r>
            <w:r w:rsidR="00C2224B">
              <w:rPr>
                <w:noProof/>
                <w:webHidden/>
              </w:rPr>
              <w:instrText xml:space="preserve"> PAGEREF _Toc41978888 \h </w:instrText>
            </w:r>
            <w:r w:rsidR="00C2224B">
              <w:rPr>
                <w:noProof/>
                <w:webHidden/>
              </w:rPr>
            </w:r>
            <w:r w:rsidR="00C2224B">
              <w:rPr>
                <w:noProof/>
                <w:webHidden/>
              </w:rPr>
              <w:fldChar w:fldCharType="separate"/>
            </w:r>
            <w:r w:rsidR="00C2224B">
              <w:rPr>
                <w:noProof/>
                <w:webHidden/>
              </w:rPr>
              <w:t>127</w:t>
            </w:r>
            <w:r w:rsidR="00C2224B">
              <w:rPr>
                <w:noProof/>
                <w:webHidden/>
              </w:rPr>
              <w:fldChar w:fldCharType="end"/>
            </w:r>
          </w:hyperlink>
        </w:p>
        <w:p w:rsidR="00C2224B" w:rsidRDefault="006D10F9">
          <w:pPr>
            <w:pStyle w:val="TOC2"/>
            <w:rPr>
              <w:rFonts w:cstheme="minorBidi"/>
              <w:noProof/>
            </w:rPr>
          </w:pPr>
          <w:hyperlink w:anchor="_Toc41978889" w:history="1">
            <w:r w:rsidR="00C2224B" w:rsidRPr="000B7680">
              <w:rPr>
                <w:rStyle w:val="Hyperlink"/>
                <w:b/>
                <w:noProof/>
              </w:rPr>
              <w:t>EXECUTIVE ORDERS FROM THE GOVERNOR</w:t>
            </w:r>
            <w:r w:rsidR="00C2224B">
              <w:rPr>
                <w:noProof/>
                <w:webHidden/>
              </w:rPr>
              <w:tab/>
            </w:r>
            <w:r w:rsidR="00C2224B">
              <w:rPr>
                <w:noProof/>
                <w:webHidden/>
              </w:rPr>
              <w:fldChar w:fldCharType="begin"/>
            </w:r>
            <w:r w:rsidR="00C2224B">
              <w:rPr>
                <w:noProof/>
                <w:webHidden/>
              </w:rPr>
              <w:instrText xml:space="preserve"> PAGEREF _Toc41978889 \h </w:instrText>
            </w:r>
            <w:r w:rsidR="00C2224B">
              <w:rPr>
                <w:noProof/>
                <w:webHidden/>
              </w:rPr>
            </w:r>
            <w:r w:rsidR="00C2224B">
              <w:rPr>
                <w:noProof/>
                <w:webHidden/>
              </w:rPr>
              <w:fldChar w:fldCharType="separate"/>
            </w:r>
            <w:r w:rsidR="00C2224B">
              <w:rPr>
                <w:noProof/>
                <w:webHidden/>
              </w:rPr>
              <w:t>127</w:t>
            </w:r>
            <w:r w:rsidR="00C2224B">
              <w:rPr>
                <w:noProof/>
                <w:webHidden/>
              </w:rPr>
              <w:fldChar w:fldCharType="end"/>
            </w:r>
          </w:hyperlink>
        </w:p>
        <w:p w:rsidR="00C2224B" w:rsidRDefault="006D10F9">
          <w:pPr>
            <w:pStyle w:val="TOC3"/>
            <w:rPr>
              <w:rFonts w:cstheme="minorBidi"/>
              <w:noProof/>
            </w:rPr>
          </w:pPr>
          <w:hyperlink w:anchor="_Toc41978890" w:history="1">
            <w:r w:rsidR="00C2224B" w:rsidRPr="000B7680">
              <w:rPr>
                <w:rStyle w:val="Hyperlink"/>
                <w:noProof/>
              </w:rPr>
              <w:t>AN ORDER REGARDING FURTHER RESTRICTIONS ON PUBLIC CONTACT AND MOVEMENT, SCHOOLS, VEHICLE TRAVEL AND RETAIL BUSINESS OPERATIONS</w:t>
            </w:r>
            <w:r w:rsidR="00C2224B">
              <w:rPr>
                <w:noProof/>
                <w:webHidden/>
              </w:rPr>
              <w:tab/>
            </w:r>
            <w:r w:rsidR="00C2224B">
              <w:rPr>
                <w:noProof/>
                <w:webHidden/>
              </w:rPr>
              <w:fldChar w:fldCharType="begin"/>
            </w:r>
            <w:r w:rsidR="00C2224B">
              <w:rPr>
                <w:noProof/>
                <w:webHidden/>
              </w:rPr>
              <w:instrText xml:space="preserve"> PAGEREF _Toc41978890 \h </w:instrText>
            </w:r>
            <w:r w:rsidR="00C2224B">
              <w:rPr>
                <w:noProof/>
                <w:webHidden/>
              </w:rPr>
            </w:r>
            <w:r w:rsidR="00C2224B">
              <w:rPr>
                <w:noProof/>
                <w:webHidden/>
              </w:rPr>
              <w:fldChar w:fldCharType="separate"/>
            </w:r>
            <w:r w:rsidR="00C2224B">
              <w:rPr>
                <w:noProof/>
                <w:webHidden/>
              </w:rPr>
              <w:t>127</w:t>
            </w:r>
            <w:r w:rsidR="00C2224B">
              <w:rPr>
                <w:noProof/>
                <w:webHidden/>
              </w:rPr>
              <w:fldChar w:fldCharType="end"/>
            </w:r>
          </w:hyperlink>
        </w:p>
        <w:p w:rsidR="00C2224B" w:rsidRDefault="006D10F9">
          <w:pPr>
            <w:pStyle w:val="TOC3"/>
            <w:rPr>
              <w:rFonts w:cstheme="minorBidi"/>
              <w:noProof/>
            </w:rPr>
          </w:pPr>
          <w:hyperlink w:anchor="_Toc41978891" w:history="1">
            <w:r w:rsidR="00C2224B" w:rsidRPr="000B7680">
              <w:rPr>
                <w:rStyle w:val="Hyperlink"/>
                <w:noProof/>
              </w:rPr>
              <w:t>AN ORDER MODIFYING PROVISIONS OF THE MAINE GENERAL ASSISTANCE PROGRAM AND RELATED RULES IN ORDER TO MEET THE BASIC NEEDS OF PEOPLE DURING THE COVID-19 PANDEMIC</w:t>
            </w:r>
            <w:r w:rsidR="00C2224B">
              <w:rPr>
                <w:noProof/>
                <w:webHidden/>
              </w:rPr>
              <w:tab/>
            </w:r>
            <w:r w:rsidR="00C2224B">
              <w:rPr>
                <w:noProof/>
                <w:webHidden/>
              </w:rPr>
              <w:fldChar w:fldCharType="begin"/>
            </w:r>
            <w:r w:rsidR="00C2224B">
              <w:rPr>
                <w:noProof/>
                <w:webHidden/>
              </w:rPr>
              <w:instrText xml:space="preserve"> PAGEREF _Toc41978891 \h </w:instrText>
            </w:r>
            <w:r w:rsidR="00C2224B">
              <w:rPr>
                <w:noProof/>
                <w:webHidden/>
              </w:rPr>
            </w:r>
            <w:r w:rsidR="00C2224B">
              <w:rPr>
                <w:noProof/>
                <w:webHidden/>
              </w:rPr>
              <w:fldChar w:fldCharType="separate"/>
            </w:r>
            <w:r w:rsidR="00C2224B">
              <w:rPr>
                <w:noProof/>
                <w:webHidden/>
              </w:rPr>
              <w:t>132</w:t>
            </w:r>
            <w:r w:rsidR="00C2224B">
              <w:rPr>
                <w:noProof/>
                <w:webHidden/>
              </w:rPr>
              <w:fldChar w:fldCharType="end"/>
            </w:r>
          </w:hyperlink>
        </w:p>
        <w:p w:rsidR="00C2224B" w:rsidRDefault="006D10F9">
          <w:pPr>
            <w:pStyle w:val="TOC3"/>
            <w:rPr>
              <w:rFonts w:cstheme="minorBidi"/>
              <w:noProof/>
            </w:rPr>
          </w:pPr>
          <w:hyperlink w:anchor="_Toc41978892" w:history="1">
            <w:r w:rsidR="00C2224B" w:rsidRPr="000B7680">
              <w:rPr>
                <w:rStyle w:val="Hyperlink"/>
                <w:noProof/>
              </w:rPr>
              <w:t>AN ORDER REGARDING AN EXTENSION OF THE CURRENT USE TAXATION DEADLINE</w:t>
            </w:r>
            <w:r w:rsidR="00C2224B">
              <w:rPr>
                <w:noProof/>
                <w:webHidden/>
              </w:rPr>
              <w:tab/>
            </w:r>
            <w:r w:rsidR="00C2224B">
              <w:rPr>
                <w:noProof/>
                <w:webHidden/>
              </w:rPr>
              <w:fldChar w:fldCharType="begin"/>
            </w:r>
            <w:r w:rsidR="00C2224B">
              <w:rPr>
                <w:noProof/>
                <w:webHidden/>
              </w:rPr>
              <w:instrText xml:space="preserve"> PAGEREF _Toc41978892 \h </w:instrText>
            </w:r>
            <w:r w:rsidR="00C2224B">
              <w:rPr>
                <w:noProof/>
                <w:webHidden/>
              </w:rPr>
            </w:r>
            <w:r w:rsidR="00C2224B">
              <w:rPr>
                <w:noProof/>
                <w:webHidden/>
              </w:rPr>
              <w:fldChar w:fldCharType="separate"/>
            </w:r>
            <w:r w:rsidR="00C2224B">
              <w:rPr>
                <w:noProof/>
                <w:webHidden/>
              </w:rPr>
              <w:t>134</w:t>
            </w:r>
            <w:r w:rsidR="00C2224B">
              <w:rPr>
                <w:noProof/>
                <w:webHidden/>
              </w:rPr>
              <w:fldChar w:fldCharType="end"/>
            </w:r>
          </w:hyperlink>
        </w:p>
        <w:p w:rsidR="00C2224B" w:rsidRDefault="006D10F9">
          <w:pPr>
            <w:pStyle w:val="TOC3"/>
            <w:rPr>
              <w:rFonts w:cstheme="minorBidi"/>
              <w:noProof/>
            </w:rPr>
          </w:pPr>
          <w:hyperlink w:anchor="_Toc41978893" w:history="1">
            <w:r w:rsidR="00C2224B" w:rsidRPr="000B7680">
              <w:rPr>
                <w:rStyle w:val="Hyperlink"/>
                <w:noProof/>
              </w:rPr>
              <w:t>AN ORDER EXTENDING DEADLINES RELATED TO CERTAIN PROPERTY TAX EXEMPTIONS</w:t>
            </w:r>
            <w:r w:rsidR="00C2224B">
              <w:rPr>
                <w:noProof/>
                <w:webHidden/>
              </w:rPr>
              <w:tab/>
            </w:r>
            <w:r w:rsidR="00C2224B">
              <w:rPr>
                <w:noProof/>
                <w:webHidden/>
              </w:rPr>
              <w:fldChar w:fldCharType="begin"/>
            </w:r>
            <w:r w:rsidR="00C2224B">
              <w:rPr>
                <w:noProof/>
                <w:webHidden/>
              </w:rPr>
              <w:instrText xml:space="preserve"> PAGEREF _Toc41978893 \h </w:instrText>
            </w:r>
            <w:r w:rsidR="00C2224B">
              <w:rPr>
                <w:noProof/>
                <w:webHidden/>
              </w:rPr>
            </w:r>
            <w:r w:rsidR="00C2224B">
              <w:rPr>
                <w:noProof/>
                <w:webHidden/>
              </w:rPr>
              <w:fldChar w:fldCharType="separate"/>
            </w:r>
            <w:r w:rsidR="00C2224B">
              <w:rPr>
                <w:noProof/>
                <w:webHidden/>
              </w:rPr>
              <w:t>135</w:t>
            </w:r>
            <w:r w:rsidR="00C2224B">
              <w:rPr>
                <w:noProof/>
                <w:webHidden/>
              </w:rPr>
              <w:fldChar w:fldCharType="end"/>
            </w:r>
          </w:hyperlink>
        </w:p>
        <w:p w:rsidR="00C2224B" w:rsidRDefault="006D10F9">
          <w:pPr>
            <w:pStyle w:val="TOC3"/>
            <w:rPr>
              <w:rFonts w:cstheme="minorBidi"/>
              <w:noProof/>
            </w:rPr>
          </w:pPr>
          <w:hyperlink w:anchor="_Toc41978894" w:history="1">
            <w:r w:rsidR="00C2224B" w:rsidRPr="000B7680">
              <w:rPr>
                <w:rStyle w:val="Hyperlink"/>
                <w:noProof/>
              </w:rPr>
              <w:t>AN ORDER ESTABLISHING QUARANTINE RESTRICTIONS ON TRAVELERS ARRIVING IN MAINE</w:t>
            </w:r>
            <w:r w:rsidR="00C2224B">
              <w:rPr>
                <w:noProof/>
                <w:webHidden/>
              </w:rPr>
              <w:tab/>
            </w:r>
            <w:r w:rsidR="00C2224B">
              <w:rPr>
                <w:noProof/>
                <w:webHidden/>
              </w:rPr>
              <w:fldChar w:fldCharType="begin"/>
            </w:r>
            <w:r w:rsidR="00C2224B">
              <w:rPr>
                <w:noProof/>
                <w:webHidden/>
              </w:rPr>
              <w:instrText xml:space="preserve"> PAGEREF _Toc41978894 \h </w:instrText>
            </w:r>
            <w:r w:rsidR="00C2224B">
              <w:rPr>
                <w:noProof/>
                <w:webHidden/>
              </w:rPr>
            </w:r>
            <w:r w:rsidR="00C2224B">
              <w:rPr>
                <w:noProof/>
                <w:webHidden/>
              </w:rPr>
              <w:fldChar w:fldCharType="separate"/>
            </w:r>
            <w:r w:rsidR="00C2224B">
              <w:rPr>
                <w:noProof/>
                <w:webHidden/>
              </w:rPr>
              <w:t>137</w:t>
            </w:r>
            <w:r w:rsidR="00C2224B">
              <w:rPr>
                <w:noProof/>
                <w:webHidden/>
              </w:rPr>
              <w:fldChar w:fldCharType="end"/>
            </w:r>
          </w:hyperlink>
        </w:p>
        <w:p w:rsidR="00C2224B" w:rsidRDefault="006D10F9">
          <w:pPr>
            <w:pStyle w:val="TOC3"/>
            <w:rPr>
              <w:rFonts w:cstheme="minorBidi"/>
              <w:noProof/>
            </w:rPr>
          </w:pPr>
          <w:hyperlink w:anchor="_Toc41978895" w:history="1">
            <w:r w:rsidR="00C2224B" w:rsidRPr="000B7680">
              <w:rPr>
                <w:rStyle w:val="Hyperlink"/>
                <w:noProof/>
              </w:rPr>
              <w:t>AN ORDER TO STAY SAFER AT HOME</w:t>
            </w:r>
            <w:r w:rsidR="00C2224B">
              <w:rPr>
                <w:noProof/>
                <w:webHidden/>
              </w:rPr>
              <w:tab/>
            </w:r>
            <w:r w:rsidR="00C2224B">
              <w:rPr>
                <w:noProof/>
                <w:webHidden/>
              </w:rPr>
              <w:fldChar w:fldCharType="begin"/>
            </w:r>
            <w:r w:rsidR="00C2224B">
              <w:rPr>
                <w:noProof/>
                <w:webHidden/>
              </w:rPr>
              <w:instrText xml:space="preserve"> PAGEREF _Toc41978895 \h </w:instrText>
            </w:r>
            <w:r w:rsidR="00C2224B">
              <w:rPr>
                <w:noProof/>
                <w:webHidden/>
              </w:rPr>
            </w:r>
            <w:r w:rsidR="00C2224B">
              <w:rPr>
                <w:noProof/>
                <w:webHidden/>
              </w:rPr>
              <w:fldChar w:fldCharType="separate"/>
            </w:r>
            <w:r w:rsidR="00C2224B">
              <w:rPr>
                <w:noProof/>
                <w:webHidden/>
              </w:rPr>
              <w:t>145</w:t>
            </w:r>
            <w:r w:rsidR="00C2224B">
              <w:rPr>
                <w:noProof/>
                <w:webHidden/>
              </w:rPr>
              <w:fldChar w:fldCharType="end"/>
            </w:r>
          </w:hyperlink>
        </w:p>
        <w:p w:rsidR="00C2224B" w:rsidRDefault="006D10F9">
          <w:pPr>
            <w:pStyle w:val="TOC2"/>
            <w:rPr>
              <w:rFonts w:cstheme="minorBidi"/>
              <w:noProof/>
            </w:rPr>
          </w:pPr>
          <w:hyperlink w:anchor="_Toc41978896" w:history="1">
            <w:r w:rsidR="00C2224B" w:rsidRPr="000B7680">
              <w:rPr>
                <w:rStyle w:val="Hyperlink"/>
                <w:b/>
                <w:noProof/>
              </w:rPr>
              <w:t>Proclamation to Renew the State of Civil Emergency</w:t>
            </w:r>
            <w:r w:rsidR="00C2224B">
              <w:rPr>
                <w:noProof/>
                <w:webHidden/>
              </w:rPr>
              <w:tab/>
            </w:r>
            <w:r w:rsidR="00C2224B">
              <w:rPr>
                <w:noProof/>
                <w:webHidden/>
              </w:rPr>
              <w:fldChar w:fldCharType="begin"/>
            </w:r>
            <w:r w:rsidR="00C2224B">
              <w:rPr>
                <w:noProof/>
                <w:webHidden/>
              </w:rPr>
              <w:instrText xml:space="preserve"> PAGEREF _Toc41978896 \h </w:instrText>
            </w:r>
            <w:r w:rsidR="00C2224B">
              <w:rPr>
                <w:noProof/>
                <w:webHidden/>
              </w:rPr>
            </w:r>
            <w:r w:rsidR="00C2224B">
              <w:rPr>
                <w:noProof/>
                <w:webHidden/>
              </w:rPr>
              <w:fldChar w:fldCharType="separate"/>
            </w:r>
            <w:r w:rsidR="00C2224B">
              <w:rPr>
                <w:noProof/>
                <w:webHidden/>
              </w:rPr>
              <w:t>147</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97" w:history="1">
            <w:r w:rsidR="00C2224B" w:rsidRPr="000B7680">
              <w:rPr>
                <w:rStyle w:val="Hyperlink"/>
                <w:b/>
                <w:noProof/>
              </w:rPr>
              <w:t>Appendix O</w:t>
            </w:r>
            <w:r w:rsidR="00C2224B">
              <w:rPr>
                <w:noProof/>
                <w:webHidden/>
              </w:rPr>
              <w:tab/>
            </w:r>
            <w:r w:rsidR="00C2224B">
              <w:rPr>
                <w:noProof/>
                <w:webHidden/>
              </w:rPr>
              <w:fldChar w:fldCharType="begin"/>
            </w:r>
            <w:r w:rsidR="00C2224B">
              <w:rPr>
                <w:noProof/>
                <w:webHidden/>
              </w:rPr>
              <w:instrText xml:space="preserve"> PAGEREF _Toc41978897 \h </w:instrText>
            </w:r>
            <w:r w:rsidR="00C2224B">
              <w:rPr>
                <w:noProof/>
                <w:webHidden/>
              </w:rPr>
            </w:r>
            <w:r w:rsidR="00C2224B">
              <w:rPr>
                <w:noProof/>
                <w:webHidden/>
              </w:rPr>
              <w:fldChar w:fldCharType="separate"/>
            </w:r>
            <w:r w:rsidR="00C2224B">
              <w:rPr>
                <w:noProof/>
                <w:webHidden/>
              </w:rPr>
              <w:t>149</w:t>
            </w:r>
            <w:r w:rsidR="00C2224B">
              <w:rPr>
                <w:noProof/>
                <w:webHidden/>
              </w:rPr>
              <w:fldChar w:fldCharType="end"/>
            </w:r>
          </w:hyperlink>
        </w:p>
        <w:p w:rsidR="00C2224B" w:rsidRDefault="006D10F9">
          <w:pPr>
            <w:pStyle w:val="TOC2"/>
            <w:rPr>
              <w:rFonts w:cstheme="minorBidi"/>
              <w:noProof/>
            </w:rPr>
          </w:pPr>
          <w:hyperlink w:anchor="_Toc41978898" w:history="1">
            <w:r w:rsidR="00C2224B" w:rsidRPr="000B7680">
              <w:rPr>
                <w:rStyle w:val="Hyperlink"/>
                <w:b/>
                <w:noProof/>
              </w:rPr>
              <w:t>Maine Department of Transportation Coordinated Response</w:t>
            </w:r>
            <w:r w:rsidR="00C2224B">
              <w:rPr>
                <w:noProof/>
                <w:webHidden/>
              </w:rPr>
              <w:tab/>
            </w:r>
            <w:r w:rsidR="00C2224B">
              <w:rPr>
                <w:noProof/>
                <w:webHidden/>
              </w:rPr>
              <w:fldChar w:fldCharType="begin"/>
            </w:r>
            <w:r w:rsidR="00C2224B">
              <w:rPr>
                <w:noProof/>
                <w:webHidden/>
              </w:rPr>
              <w:instrText xml:space="preserve"> PAGEREF _Toc41978898 \h </w:instrText>
            </w:r>
            <w:r w:rsidR="00C2224B">
              <w:rPr>
                <w:noProof/>
                <w:webHidden/>
              </w:rPr>
            </w:r>
            <w:r w:rsidR="00C2224B">
              <w:rPr>
                <w:noProof/>
                <w:webHidden/>
              </w:rPr>
              <w:fldChar w:fldCharType="separate"/>
            </w:r>
            <w:r w:rsidR="00C2224B">
              <w:rPr>
                <w:noProof/>
                <w:webHidden/>
              </w:rPr>
              <w:t>149</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899" w:history="1">
            <w:r w:rsidR="00C2224B" w:rsidRPr="000B7680">
              <w:rPr>
                <w:rStyle w:val="Hyperlink"/>
                <w:b/>
                <w:noProof/>
              </w:rPr>
              <w:t>Appendix P</w:t>
            </w:r>
            <w:r w:rsidR="00C2224B">
              <w:rPr>
                <w:noProof/>
                <w:webHidden/>
              </w:rPr>
              <w:tab/>
            </w:r>
            <w:r w:rsidR="00C2224B">
              <w:rPr>
                <w:noProof/>
                <w:webHidden/>
              </w:rPr>
              <w:fldChar w:fldCharType="begin"/>
            </w:r>
            <w:r w:rsidR="00C2224B">
              <w:rPr>
                <w:noProof/>
                <w:webHidden/>
              </w:rPr>
              <w:instrText xml:space="preserve"> PAGEREF _Toc41978899 \h </w:instrText>
            </w:r>
            <w:r w:rsidR="00C2224B">
              <w:rPr>
                <w:noProof/>
                <w:webHidden/>
              </w:rPr>
            </w:r>
            <w:r w:rsidR="00C2224B">
              <w:rPr>
                <w:noProof/>
                <w:webHidden/>
              </w:rPr>
              <w:fldChar w:fldCharType="separate"/>
            </w:r>
            <w:r w:rsidR="00C2224B">
              <w:rPr>
                <w:noProof/>
                <w:webHidden/>
              </w:rPr>
              <w:t>151</w:t>
            </w:r>
            <w:r w:rsidR="00C2224B">
              <w:rPr>
                <w:noProof/>
                <w:webHidden/>
              </w:rPr>
              <w:fldChar w:fldCharType="end"/>
            </w:r>
          </w:hyperlink>
        </w:p>
        <w:p w:rsidR="00C2224B" w:rsidRDefault="006D10F9">
          <w:pPr>
            <w:pStyle w:val="TOC2"/>
            <w:rPr>
              <w:rFonts w:cstheme="minorBidi"/>
              <w:noProof/>
            </w:rPr>
          </w:pPr>
          <w:hyperlink w:anchor="_Toc41978900" w:history="1">
            <w:r w:rsidR="00C2224B" w:rsidRPr="000B7680">
              <w:rPr>
                <w:rStyle w:val="Hyperlink"/>
                <w:b/>
                <w:noProof/>
              </w:rPr>
              <w:t>Various Web Page Resources</w:t>
            </w:r>
            <w:r w:rsidR="00C2224B">
              <w:rPr>
                <w:noProof/>
                <w:webHidden/>
              </w:rPr>
              <w:tab/>
            </w:r>
            <w:r w:rsidR="00C2224B">
              <w:rPr>
                <w:noProof/>
                <w:webHidden/>
              </w:rPr>
              <w:fldChar w:fldCharType="begin"/>
            </w:r>
            <w:r w:rsidR="00C2224B">
              <w:rPr>
                <w:noProof/>
                <w:webHidden/>
              </w:rPr>
              <w:instrText xml:space="preserve"> PAGEREF _Toc41978900 \h </w:instrText>
            </w:r>
            <w:r w:rsidR="00C2224B">
              <w:rPr>
                <w:noProof/>
                <w:webHidden/>
              </w:rPr>
            </w:r>
            <w:r w:rsidR="00C2224B">
              <w:rPr>
                <w:noProof/>
                <w:webHidden/>
              </w:rPr>
              <w:fldChar w:fldCharType="separate"/>
            </w:r>
            <w:r w:rsidR="00C2224B">
              <w:rPr>
                <w:noProof/>
                <w:webHidden/>
              </w:rPr>
              <w:t>151</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901" w:history="1">
            <w:r w:rsidR="00C2224B" w:rsidRPr="000B7680">
              <w:rPr>
                <w:rStyle w:val="Hyperlink"/>
                <w:b/>
                <w:noProof/>
              </w:rPr>
              <w:t>Appendix Q</w:t>
            </w:r>
            <w:r w:rsidR="00C2224B">
              <w:rPr>
                <w:noProof/>
                <w:webHidden/>
              </w:rPr>
              <w:tab/>
            </w:r>
            <w:r w:rsidR="00C2224B">
              <w:rPr>
                <w:noProof/>
                <w:webHidden/>
              </w:rPr>
              <w:fldChar w:fldCharType="begin"/>
            </w:r>
            <w:r w:rsidR="00C2224B">
              <w:rPr>
                <w:noProof/>
                <w:webHidden/>
              </w:rPr>
              <w:instrText xml:space="preserve"> PAGEREF _Toc41978901 \h </w:instrText>
            </w:r>
            <w:r w:rsidR="00C2224B">
              <w:rPr>
                <w:noProof/>
                <w:webHidden/>
              </w:rPr>
            </w:r>
            <w:r w:rsidR="00C2224B">
              <w:rPr>
                <w:noProof/>
                <w:webHidden/>
              </w:rPr>
              <w:fldChar w:fldCharType="separate"/>
            </w:r>
            <w:r w:rsidR="00C2224B">
              <w:rPr>
                <w:noProof/>
                <w:webHidden/>
              </w:rPr>
              <w:t>162</w:t>
            </w:r>
            <w:r w:rsidR="00C2224B">
              <w:rPr>
                <w:noProof/>
                <w:webHidden/>
              </w:rPr>
              <w:fldChar w:fldCharType="end"/>
            </w:r>
          </w:hyperlink>
        </w:p>
        <w:p w:rsidR="00C2224B" w:rsidRDefault="006D10F9">
          <w:pPr>
            <w:pStyle w:val="TOC2"/>
            <w:rPr>
              <w:rFonts w:cstheme="minorBidi"/>
              <w:noProof/>
            </w:rPr>
          </w:pPr>
          <w:hyperlink w:anchor="_Toc41978902" w:history="1">
            <w:r w:rsidR="00C2224B" w:rsidRPr="000B7680">
              <w:rPr>
                <w:rStyle w:val="Hyperlink"/>
                <w:b/>
                <w:noProof/>
              </w:rPr>
              <w:t>Families First Coronavirus Response Act (FFCRA)</w:t>
            </w:r>
            <w:r w:rsidR="00C2224B">
              <w:rPr>
                <w:noProof/>
                <w:webHidden/>
              </w:rPr>
              <w:tab/>
            </w:r>
            <w:r w:rsidR="00C2224B">
              <w:rPr>
                <w:noProof/>
                <w:webHidden/>
              </w:rPr>
              <w:fldChar w:fldCharType="begin"/>
            </w:r>
            <w:r w:rsidR="00C2224B">
              <w:rPr>
                <w:noProof/>
                <w:webHidden/>
              </w:rPr>
              <w:instrText xml:space="preserve"> PAGEREF _Toc41978902 \h </w:instrText>
            </w:r>
            <w:r w:rsidR="00C2224B">
              <w:rPr>
                <w:noProof/>
                <w:webHidden/>
              </w:rPr>
            </w:r>
            <w:r w:rsidR="00C2224B">
              <w:rPr>
                <w:noProof/>
                <w:webHidden/>
              </w:rPr>
              <w:fldChar w:fldCharType="separate"/>
            </w:r>
            <w:r w:rsidR="00C2224B">
              <w:rPr>
                <w:noProof/>
                <w:webHidden/>
              </w:rPr>
              <w:t>162</w:t>
            </w:r>
            <w:r w:rsidR="00C2224B">
              <w:rPr>
                <w:noProof/>
                <w:webHidden/>
              </w:rPr>
              <w:fldChar w:fldCharType="end"/>
            </w:r>
          </w:hyperlink>
        </w:p>
        <w:p w:rsidR="00C2224B" w:rsidRDefault="006D10F9">
          <w:pPr>
            <w:pStyle w:val="TOC3"/>
            <w:rPr>
              <w:rFonts w:cstheme="minorBidi"/>
              <w:noProof/>
            </w:rPr>
          </w:pPr>
          <w:hyperlink w:anchor="_Toc41978903" w:history="1">
            <w:r w:rsidR="00C2224B" w:rsidRPr="000B7680">
              <w:rPr>
                <w:rStyle w:val="Hyperlink"/>
                <w:b/>
                <w:noProof/>
              </w:rPr>
              <w:t>REQUEST FORM -1</w:t>
            </w:r>
            <w:r w:rsidR="00C2224B">
              <w:rPr>
                <w:noProof/>
                <w:webHidden/>
              </w:rPr>
              <w:tab/>
            </w:r>
            <w:r w:rsidR="00C2224B">
              <w:rPr>
                <w:noProof/>
                <w:webHidden/>
              </w:rPr>
              <w:fldChar w:fldCharType="begin"/>
            </w:r>
            <w:r w:rsidR="00C2224B">
              <w:rPr>
                <w:noProof/>
                <w:webHidden/>
              </w:rPr>
              <w:instrText xml:space="preserve"> PAGEREF _Toc41978903 \h </w:instrText>
            </w:r>
            <w:r w:rsidR="00C2224B">
              <w:rPr>
                <w:noProof/>
                <w:webHidden/>
              </w:rPr>
            </w:r>
            <w:r w:rsidR="00C2224B">
              <w:rPr>
                <w:noProof/>
                <w:webHidden/>
              </w:rPr>
              <w:fldChar w:fldCharType="separate"/>
            </w:r>
            <w:r w:rsidR="00C2224B">
              <w:rPr>
                <w:noProof/>
                <w:webHidden/>
              </w:rPr>
              <w:t>175</w:t>
            </w:r>
            <w:r w:rsidR="00C2224B">
              <w:rPr>
                <w:noProof/>
                <w:webHidden/>
              </w:rPr>
              <w:fldChar w:fldCharType="end"/>
            </w:r>
          </w:hyperlink>
        </w:p>
        <w:p w:rsidR="00C2224B" w:rsidRDefault="006D10F9">
          <w:pPr>
            <w:pStyle w:val="TOC3"/>
            <w:rPr>
              <w:rFonts w:cstheme="minorBidi"/>
              <w:noProof/>
            </w:rPr>
          </w:pPr>
          <w:hyperlink w:anchor="_Toc41978904" w:history="1">
            <w:r w:rsidR="00C2224B" w:rsidRPr="000B7680">
              <w:rPr>
                <w:rStyle w:val="Hyperlink"/>
                <w:b/>
                <w:noProof/>
              </w:rPr>
              <w:t>REQUEST FORM - 2</w:t>
            </w:r>
            <w:r w:rsidR="00C2224B">
              <w:rPr>
                <w:noProof/>
                <w:webHidden/>
              </w:rPr>
              <w:tab/>
            </w:r>
            <w:r w:rsidR="00C2224B">
              <w:rPr>
                <w:noProof/>
                <w:webHidden/>
              </w:rPr>
              <w:fldChar w:fldCharType="begin"/>
            </w:r>
            <w:r w:rsidR="00C2224B">
              <w:rPr>
                <w:noProof/>
                <w:webHidden/>
              </w:rPr>
              <w:instrText xml:space="preserve"> PAGEREF _Toc41978904 \h </w:instrText>
            </w:r>
            <w:r w:rsidR="00C2224B">
              <w:rPr>
                <w:noProof/>
                <w:webHidden/>
              </w:rPr>
            </w:r>
            <w:r w:rsidR="00C2224B">
              <w:rPr>
                <w:noProof/>
                <w:webHidden/>
              </w:rPr>
              <w:fldChar w:fldCharType="separate"/>
            </w:r>
            <w:r w:rsidR="00C2224B">
              <w:rPr>
                <w:noProof/>
                <w:webHidden/>
              </w:rPr>
              <w:t>177</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905" w:history="1">
            <w:r w:rsidR="00C2224B" w:rsidRPr="000B7680">
              <w:rPr>
                <w:rStyle w:val="Hyperlink"/>
                <w:b/>
                <w:noProof/>
              </w:rPr>
              <w:t>Appendix R</w:t>
            </w:r>
            <w:r w:rsidR="00C2224B">
              <w:rPr>
                <w:noProof/>
                <w:webHidden/>
              </w:rPr>
              <w:tab/>
            </w:r>
            <w:r w:rsidR="00C2224B">
              <w:rPr>
                <w:noProof/>
                <w:webHidden/>
              </w:rPr>
              <w:fldChar w:fldCharType="begin"/>
            </w:r>
            <w:r w:rsidR="00C2224B">
              <w:rPr>
                <w:noProof/>
                <w:webHidden/>
              </w:rPr>
              <w:instrText xml:space="preserve"> PAGEREF _Toc41978905 \h </w:instrText>
            </w:r>
            <w:r w:rsidR="00C2224B">
              <w:rPr>
                <w:noProof/>
                <w:webHidden/>
              </w:rPr>
            </w:r>
            <w:r w:rsidR="00C2224B">
              <w:rPr>
                <w:noProof/>
                <w:webHidden/>
              </w:rPr>
              <w:fldChar w:fldCharType="separate"/>
            </w:r>
            <w:r w:rsidR="00C2224B">
              <w:rPr>
                <w:noProof/>
                <w:webHidden/>
              </w:rPr>
              <w:t>179</w:t>
            </w:r>
            <w:r w:rsidR="00C2224B">
              <w:rPr>
                <w:noProof/>
                <w:webHidden/>
              </w:rPr>
              <w:fldChar w:fldCharType="end"/>
            </w:r>
          </w:hyperlink>
        </w:p>
        <w:p w:rsidR="00C2224B" w:rsidRDefault="006D10F9">
          <w:pPr>
            <w:pStyle w:val="TOC2"/>
            <w:rPr>
              <w:rFonts w:cstheme="minorBidi"/>
              <w:noProof/>
            </w:rPr>
          </w:pPr>
          <w:hyperlink w:anchor="_Toc41978906" w:history="1">
            <w:r w:rsidR="00C2224B" w:rsidRPr="000B7680">
              <w:rPr>
                <w:rStyle w:val="Hyperlink"/>
                <w:b/>
                <w:noProof/>
                <w:lang w:val="en"/>
              </w:rPr>
              <w:t>Governor Mills Outlines Vision for a Gradual, Safe Reopening of Maine’s Economy</w:t>
            </w:r>
            <w:r w:rsidR="00C2224B">
              <w:rPr>
                <w:noProof/>
                <w:webHidden/>
              </w:rPr>
              <w:tab/>
            </w:r>
            <w:r w:rsidR="00C2224B">
              <w:rPr>
                <w:noProof/>
                <w:webHidden/>
              </w:rPr>
              <w:fldChar w:fldCharType="begin"/>
            </w:r>
            <w:r w:rsidR="00C2224B">
              <w:rPr>
                <w:noProof/>
                <w:webHidden/>
              </w:rPr>
              <w:instrText xml:space="preserve"> PAGEREF _Toc41978906 \h </w:instrText>
            </w:r>
            <w:r w:rsidR="00C2224B">
              <w:rPr>
                <w:noProof/>
                <w:webHidden/>
              </w:rPr>
            </w:r>
            <w:r w:rsidR="00C2224B">
              <w:rPr>
                <w:noProof/>
                <w:webHidden/>
              </w:rPr>
              <w:fldChar w:fldCharType="separate"/>
            </w:r>
            <w:r w:rsidR="00C2224B">
              <w:rPr>
                <w:noProof/>
                <w:webHidden/>
              </w:rPr>
              <w:t>179</w:t>
            </w:r>
            <w:r w:rsidR="00C2224B">
              <w:rPr>
                <w:noProof/>
                <w:webHidden/>
              </w:rPr>
              <w:fldChar w:fldCharType="end"/>
            </w:r>
          </w:hyperlink>
        </w:p>
        <w:p w:rsidR="00C2224B" w:rsidRDefault="006D10F9">
          <w:pPr>
            <w:pStyle w:val="TOC2"/>
            <w:rPr>
              <w:rFonts w:cstheme="minorBidi"/>
              <w:noProof/>
            </w:rPr>
          </w:pPr>
          <w:hyperlink w:anchor="_Toc41978907" w:history="1">
            <w:r w:rsidR="00C2224B" w:rsidRPr="000B7680">
              <w:rPr>
                <w:rStyle w:val="Hyperlink"/>
                <w:b/>
                <w:noProof/>
                <w:lang w:val="en"/>
              </w:rPr>
              <w:t>Restarting Maine’s Economy</w:t>
            </w:r>
            <w:r w:rsidR="00C2224B">
              <w:rPr>
                <w:noProof/>
                <w:webHidden/>
              </w:rPr>
              <w:tab/>
            </w:r>
            <w:r w:rsidR="00C2224B">
              <w:rPr>
                <w:noProof/>
                <w:webHidden/>
              </w:rPr>
              <w:fldChar w:fldCharType="begin"/>
            </w:r>
            <w:r w:rsidR="00C2224B">
              <w:rPr>
                <w:noProof/>
                <w:webHidden/>
              </w:rPr>
              <w:instrText xml:space="preserve"> PAGEREF _Toc41978907 \h </w:instrText>
            </w:r>
            <w:r w:rsidR="00C2224B">
              <w:rPr>
                <w:noProof/>
                <w:webHidden/>
              </w:rPr>
            </w:r>
            <w:r w:rsidR="00C2224B">
              <w:rPr>
                <w:noProof/>
                <w:webHidden/>
              </w:rPr>
              <w:fldChar w:fldCharType="separate"/>
            </w:r>
            <w:r w:rsidR="00C2224B">
              <w:rPr>
                <w:noProof/>
                <w:webHidden/>
              </w:rPr>
              <w:t>182</w:t>
            </w:r>
            <w:r w:rsidR="00C2224B">
              <w:rPr>
                <w:noProof/>
                <w:webHidden/>
              </w:rPr>
              <w:fldChar w:fldCharType="end"/>
            </w:r>
          </w:hyperlink>
        </w:p>
        <w:p w:rsidR="00C2224B" w:rsidRDefault="006D10F9">
          <w:pPr>
            <w:pStyle w:val="TOC3"/>
            <w:rPr>
              <w:rFonts w:cstheme="minorBidi"/>
              <w:noProof/>
            </w:rPr>
          </w:pPr>
          <w:hyperlink w:anchor="_Toc41978908" w:history="1">
            <w:r w:rsidR="00C2224B" w:rsidRPr="000B7680">
              <w:rPr>
                <w:rStyle w:val="Hyperlink"/>
                <w:b/>
                <w:noProof/>
                <w:lang w:val="en"/>
              </w:rPr>
              <w:t>Restarting Maine’s Economy Booklet</w:t>
            </w:r>
            <w:r w:rsidR="00C2224B">
              <w:rPr>
                <w:noProof/>
                <w:webHidden/>
              </w:rPr>
              <w:tab/>
            </w:r>
            <w:r w:rsidR="00C2224B">
              <w:rPr>
                <w:noProof/>
                <w:webHidden/>
              </w:rPr>
              <w:fldChar w:fldCharType="begin"/>
            </w:r>
            <w:r w:rsidR="00C2224B">
              <w:rPr>
                <w:noProof/>
                <w:webHidden/>
              </w:rPr>
              <w:instrText xml:space="preserve"> PAGEREF _Toc41978908 \h </w:instrText>
            </w:r>
            <w:r w:rsidR="00C2224B">
              <w:rPr>
                <w:noProof/>
                <w:webHidden/>
              </w:rPr>
            </w:r>
            <w:r w:rsidR="00C2224B">
              <w:rPr>
                <w:noProof/>
                <w:webHidden/>
              </w:rPr>
              <w:fldChar w:fldCharType="separate"/>
            </w:r>
            <w:r w:rsidR="00C2224B">
              <w:rPr>
                <w:noProof/>
                <w:webHidden/>
              </w:rPr>
              <w:t>191</w:t>
            </w:r>
            <w:r w:rsidR="00C2224B">
              <w:rPr>
                <w:noProof/>
                <w:webHidden/>
              </w:rPr>
              <w:fldChar w:fldCharType="end"/>
            </w:r>
          </w:hyperlink>
        </w:p>
        <w:p w:rsidR="00C2224B" w:rsidRDefault="006D10F9">
          <w:pPr>
            <w:pStyle w:val="TOC3"/>
            <w:rPr>
              <w:rFonts w:cstheme="minorBidi"/>
              <w:noProof/>
            </w:rPr>
          </w:pPr>
          <w:hyperlink w:anchor="_Toc41978909" w:history="1">
            <w:r w:rsidR="00C2224B" w:rsidRPr="000B7680">
              <w:rPr>
                <w:rStyle w:val="Hyperlink"/>
                <w:b/>
                <w:noProof/>
              </w:rPr>
              <w:t>COVID-19 PREVENTION CHECKLIST (SAMPLE)</w:t>
            </w:r>
            <w:r w:rsidR="00C2224B">
              <w:rPr>
                <w:noProof/>
                <w:webHidden/>
              </w:rPr>
              <w:tab/>
            </w:r>
            <w:r w:rsidR="00C2224B">
              <w:rPr>
                <w:noProof/>
                <w:webHidden/>
              </w:rPr>
              <w:fldChar w:fldCharType="begin"/>
            </w:r>
            <w:r w:rsidR="00C2224B">
              <w:rPr>
                <w:noProof/>
                <w:webHidden/>
              </w:rPr>
              <w:instrText xml:space="preserve"> PAGEREF _Toc41978909 \h </w:instrText>
            </w:r>
            <w:r w:rsidR="00C2224B">
              <w:rPr>
                <w:noProof/>
                <w:webHidden/>
              </w:rPr>
            </w:r>
            <w:r w:rsidR="00C2224B">
              <w:rPr>
                <w:noProof/>
                <w:webHidden/>
              </w:rPr>
              <w:fldChar w:fldCharType="separate"/>
            </w:r>
            <w:r w:rsidR="00C2224B">
              <w:rPr>
                <w:noProof/>
                <w:webHidden/>
              </w:rPr>
              <w:t>200</w:t>
            </w:r>
            <w:r w:rsidR="00C2224B">
              <w:rPr>
                <w:noProof/>
                <w:webHidden/>
              </w:rPr>
              <w:fldChar w:fldCharType="end"/>
            </w:r>
          </w:hyperlink>
        </w:p>
        <w:p w:rsidR="00C2224B" w:rsidRDefault="006D10F9">
          <w:pPr>
            <w:pStyle w:val="TOC3"/>
            <w:rPr>
              <w:rFonts w:cstheme="minorBidi"/>
              <w:noProof/>
            </w:rPr>
          </w:pPr>
          <w:hyperlink w:anchor="_Toc41978910" w:history="1">
            <w:r w:rsidR="00C2224B" w:rsidRPr="000B7680">
              <w:rPr>
                <w:rStyle w:val="Hyperlink"/>
                <w:b/>
                <w:noProof/>
              </w:rPr>
              <w:t>COVID-19: PUBLIC HEALTH CONSIDERATIONS FOR RE-OPENING MAINE</w:t>
            </w:r>
            <w:r w:rsidR="00C2224B">
              <w:rPr>
                <w:noProof/>
                <w:webHidden/>
              </w:rPr>
              <w:tab/>
            </w:r>
            <w:r w:rsidR="00C2224B">
              <w:rPr>
                <w:noProof/>
                <w:webHidden/>
              </w:rPr>
              <w:fldChar w:fldCharType="begin"/>
            </w:r>
            <w:r w:rsidR="00C2224B">
              <w:rPr>
                <w:noProof/>
                <w:webHidden/>
              </w:rPr>
              <w:instrText xml:space="preserve"> PAGEREF _Toc41978910 \h </w:instrText>
            </w:r>
            <w:r w:rsidR="00C2224B">
              <w:rPr>
                <w:noProof/>
                <w:webHidden/>
              </w:rPr>
            </w:r>
            <w:r w:rsidR="00C2224B">
              <w:rPr>
                <w:noProof/>
                <w:webHidden/>
              </w:rPr>
              <w:fldChar w:fldCharType="separate"/>
            </w:r>
            <w:r w:rsidR="00C2224B">
              <w:rPr>
                <w:noProof/>
                <w:webHidden/>
              </w:rPr>
              <w:t>206</w:t>
            </w:r>
            <w:r w:rsidR="00C2224B">
              <w:rPr>
                <w:noProof/>
                <w:webHidden/>
              </w:rPr>
              <w:fldChar w:fldCharType="end"/>
            </w:r>
          </w:hyperlink>
        </w:p>
        <w:p w:rsidR="00C2224B" w:rsidRDefault="006D10F9">
          <w:pPr>
            <w:pStyle w:val="TOC2"/>
            <w:rPr>
              <w:rFonts w:cstheme="minorBidi"/>
              <w:noProof/>
            </w:rPr>
          </w:pPr>
          <w:hyperlink w:anchor="_Toc41978911" w:history="1">
            <w:r w:rsidR="00C2224B" w:rsidRPr="000B7680">
              <w:rPr>
                <w:rStyle w:val="Hyperlink"/>
                <w:rFonts w:eastAsia="Times New Roman"/>
                <w:b/>
                <w:noProof/>
                <w:lang w:val="en"/>
              </w:rPr>
              <w:t>Mills Administration Updates Plan to Restart Maine’s Economy</w:t>
            </w:r>
            <w:r w:rsidR="00C2224B">
              <w:rPr>
                <w:noProof/>
                <w:webHidden/>
              </w:rPr>
              <w:tab/>
            </w:r>
            <w:r w:rsidR="00C2224B">
              <w:rPr>
                <w:noProof/>
                <w:webHidden/>
              </w:rPr>
              <w:fldChar w:fldCharType="begin"/>
            </w:r>
            <w:r w:rsidR="00C2224B">
              <w:rPr>
                <w:noProof/>
                <w:webHidden/>
              </w:rPr>
              <w:instrText xml:space="preserve"> PAGEREF _Toc41978911 \h </w:instrText>
            </w:r>
            <w:r w:rsidR="00C2224B">
              <w:rPr>
                <w:noProof/>
                <w:webHidden/>
              </w:rPr>
            </w:r>
            <w:r w:rsidR="00C2224B">
              <w:rPr>
                <w:noProof/>
                <w:webHidden/>
              </w:rPr>
              <w:fldChar w:fldCharType="separate"/>
            </w:r>
            <w:r w:rsidR="00C2224B">
              <w:rPr>
                <w:noProof/>
                <w:webHidden/>
              </w:rPr>
              <w:t>219</w:t>
            </w:r>
            <w:r w:rsidR="00C2224B">
              <w:rPr>
                <w:noProof/>
                <w:webHidden/>
              </w:rPr>
              <w:fldChar w:fldCharType="end"/>
            </w:r>
          </w:hyperlink>
        </w:p>
        <w:p w:rsidR="00C2224B" w:rsidRDefault="006D10F9">
          <w:pPr>
            <w:pStyle w:val="TOC2"/>
            <w:rPr>
              <w:rFonts w:cstheme="minorBidi"/>
              <w:noProof/>
            </w:rPr>
          </w:pPr>
          <w:hyperlink w:anchor="_Toc41978912" w:history="1">
            <w:r w:rsidR="00C2224B" w:rsidRPr="000B7680">
              <w:rPr>
                <w:rStyle w:val="Hyperlink"/>
                <w:b/>
                <w:noProof/>
              </w:rPr>
              <w:t>COVID19 Prevention Checklist General Guidance</w:t>
            </w:r>
            <w:r w:rsidR="00C2224B">
              <w:rPr>
                <w:noProof/>
                <w:webHidden/>
              </w:rPr>
              <w:tab/>
            </w:r>
            <w:r w:rsidR="00C2224B">
              <w:rPr>
                <w:noProof/>
                <w:webHidden/>
              </w:rPr>
              <w:fldChar w:fldCharType="begin"/>
            </w:r>
            <w:r w:rsidR="00C2224B">
              <w:rPr>
                <w:noProof/>
                <w:webHidden/>
              </w:rPr>
              <w:instrText xml:space="preserve"> PAGEREF _Toc41978912 \h </w:instrText>
            </w:r>
            <w:r w:rsidR="00C2224B">
              <w:rPr>
                <w:noProof/>
                <w:webHidden/>
              </w:rPr>
            </w:r>
            <w:r w:rsidR="00C2224B">
              <w:rPr>
                <w:noProof/>
                <w:webHidden/>
              </w:rPr>
              <w:fldChar w:fldCharType="separate"/>
            </w:r>
            <w:r w:rsidR="00C2224B">
              <w:rPr>
                <w:noProof/>
                <w:webHidden/>
              </w:rPr>
              <w:t>221</w:t>
            </w:r>
            <w:r w:rsidR="00C2224B">
              <w:rPr>
                <w:noProof/>
                <w:webHidden/>
              </w:rPr>
              <w:fldChar w:fldCharType="end"/>
            </w:r>
          </w:hyperlink>
        </w:p>
        <w:p w:rsidR="00C2224B" w:rsidRDefault="006D10F9">
          <w:pPr>
            <w:pStyle w:val="TOC3"/>
            <w:rPr>
              <w:rFonts w:cstheme="minorBidi"/>
              <w:noProof/>
            </w:rPr>
          </w:pPr>
          <w:hyperlink w:anchor="_Toc41978913" w:history="1">
            <w:r w:rsidR="00C2224B" w:rsidRPr="000B7680">
              <w:rPr>
                <w:rStyle w:val="Hyperlink"/>
                <w:rFonts w:eastAsia="Times New Roman"/>
                <w:noProof/>
                <w:lang w:val="en"/>
              </w:rPr>
              <w:t>Stage 1 Openings (May 1, All Counties)</w:t>
            </w:r>
            <w:r w:rsidR="00C2224B">
              <w:rPr>
                <w:noProof/>
                <w:webHidden/>
              </w:rPr>
              <w:tab/>
            </w:r>
            <w:r w:rsidR="00C2224B">
              <w:rPr>
                <w:noProof/>
                <w:webHidden/>
              </w:rPr>
              <w:fldChar w:fldCharType="begin"/>
            </w:r>
            <w:r w:rsidR="00C2224B">
              <w:rPr>
                <w:noProof/>
                <w:webHidden/>
              </w:rPr>
              <w:instrText xml:space="preserve"> PAGEREF _Toc41978913 \h </w:instrText>
            </w:r>
            <w:r w:rsidR="00C2224B">
              <w:rPr>
                <w:noProof/>
                <w:webHidden/>
              </w:rPr>
            </w:r>
            <w:r w:rsidR="00C2224B">
              <w:rPr>
                <w:noProof/>
                <w:webHidden/>
              </w:rPr>
              <w:fldChar w:fldCharType="separate"/>
            </w:r>
            <w:r w:rsidR="00C2224B">
              <w:rPr>
                <w:noProof/>
                <w:webHidden/>
              </w:rPr>
              <w:t>221</w:t>
            </w:r>
            <w:r w:rsidR="00C2224B">
              <w:rPr>
                <w:noProof/>
                <w:webHidden/>
              </w:rPr>
              <w:fldChar w:fldCharType="end"/>
            </w:r>
          </w:hyperlink>
        </w:p>
        <w:p w:rsidR="00C2224B" w:rsidRDefault="006D10F9">
          <w:pPr>
            <w:pStyle w:val="TOC3"/>
            <w:rPr>
              <w:rFonts w:cstheme="minorBidi"/>
              <w:noProof/>
            </w:rPr>
          </w:pPr>
          <w:hyperlink w:anchor="_Toc41978914" w:history="1">
            <w:r w:rsidR="00C2224B" w:rsidRPr="000B7680">
              <w:rPr>
                <w:rStyle w:val="Hyperlink"/>
                <w:rFonts w:eastAsia="Times New Roman"/>
                <w:noProof/>
                <w:lang w:val="en"/>
              </w:rPr>
              <w:t>Rural Reopening Plan</w:t>
            </w:r>
            <w:r w:rsidR="00C2224B">
              <w:rPr>
                <w:noProof/>
                <w:webHidden/>
              </w:rPr>
              <w:tab/>
            </w:r>
            <w:r w:rsidR="00C2224B">
              <w:rPr>
                <w:noProof/>
                <w:webHidden/>
              </w:rPr>
              <w:fldChar w:fldCharType="begin"/>
            </w:r>
            <w:r w:rsidR="00C2224B">
              <w:rPr>
                <w:noProof/>
                <w:webHidden/>
              </w:rPr>
              <w:instrText xml:space="preserve"> PAGEREF _Toc41978914 \h </w:instrText>
            </w:r>
            <w:r w:rsidR="00C2224B">
              <w:rPr>
                <w:noProof/>
                <w:webHidden/>
              </w:rPr>
            </w:r>
            <w:r w:rsidR="00C2224B">
              <w:rPr>
                <w:noProof/>
                <w:webHidden/>
              </w:rPr>
              <w:fldChar w:fldCharType="separate"/>
            </w:r>
            <w:r w:rsidR="00C2224B">
              <w:rPr>
                <w:noProof/>
                <w:webHidden/>
              </w:rPr>
              <w:t>222</w:t>
            </w:r>
            <w:r w:rsidR="00C2224B">
              <w:rPr>
                <w:noProof/>
                <w:webHidden/>
              </w:rPr>
              <w:fldChar w:fldCharType="end"/>
            </w:r>
          </w:hyperlink>
        </w:p>
        <w:p w:rsidR="00C2224B" w:rsidRDefault="006D10F9">
          <w:pPr>
            <w:pStyle w:val="TOC3"/>
            <w:rPr>
              <w:rFonts w:cstheme="minorBidi"/>
              <w:noProof/>
            </w:rPr>
          </w:pPr>
          <w:hyperlink w:anchor="_Toc41978915" w:history="1">
            <w:r w:rsidR="00C2224B" w:rsidRPr="000B7680">
              <w:rPr>
                <w:rStyle w:val="Hyperlink"/>
                <w:rFonts w:eastAsia="Times New Roman"/>
                <w:noProof/>
                <w:lang w:val="en"/>
              </w:rPr>
              <w:t>Stage 2 Openings (June 1, All Counties)</w:t>
            </w:r>
            <w:r w:rsidR="00C2224B">
              <w:rPr>
                <w:noProof/>
                <w:webHidden/>
              </w:rPr>
              <w:tab/>
            </w:r>
            <w:r w:rsidR="00C2224B">
              <w:rPr>
                <w:noProof/>
                <w:webHidden/>
              </w:rPr>
              <w:fldChar w:fldCharType="begin"/>
            </w:r>
            <w:r w:rsidR="00C2224B">
              <w:rPr>
                <w:noProof/>
                <w:webHidden/>
              </w:rPr>
              <w:instrText xml:space="preserve"> PAGEREF _Toc41978915 \h </w:instrText>
            </w:r>
            <w:r w:rsidR="00C2224B">
              <w:rPr>
                <w:noProof/>
                <w:webHidden/>
              </w:rPr>
            </w:r>
            <w:r w:rsidR="00C2224B">
              <w:rPr>
                <w:noProof/>
                <w:webHidden/>
              </w:rPr>
              <w:fldChar w:fldCharType="separate"/>
            </w:r>
            <w:r w:rsidR="00C2224B">
              <w:rPr>
                <w:noProof/>
                <w:webHidden/>
              </w:rPr>
              <w:t>223</w:t>
            </w:r>
            <w:r w:rsidR="00C2224B">
              <w:rPr>
                <w:noProof/>
                <w:webHidden/>
              </w:rPr>
              <w:fldChar w:fldCharType="end"/>
            </w:r>
          </w:hyperlink>
        </w:p>
        <w:p w:rsidR="00C2224B" w:rsidRDefault="006D10F9">
          <w:pPr>
            <w:pStyle w:val="TOC3"/>
            <w:rPr>
              <w:rFonts w:cstheme="minorBidi"/>
              <w:noProof/>
            </w:rPr>
          </w:pPr>
          <w:hyperlink w:anchor="_Toc41978916" w:history="1">
            <w:r w:rsidR="00C2224B" w:rsidRPr="000B7680">
              <w:rPr>
                <w:rStyle w:val="Hyperlink"/>
                <w:rFonts w:eastAsia="Times New Roman"/>
                <w:noProof/>
                <w:lang w:val="en"/>
              </w:rPr>
              <w:t>Stage 3 Openings (July 1, All Counties)</w:t>
            </w:r>
            <w:r w:rsidR="00C2224B">
              <w:rPr>
                <w:noProof/>
                <w:webHidden/>
              </w:rPr>
              <w:tab/>
            </w:r>
            <w:r w:rsidR="00C2224B">
              <w:rPr>
                <w:noProof/>
                <w:webHidden/>
              </w:rPr>
              <w:fldChar w:fldCharType="begin"/>
            </w:r>
            <w:r w:rsidR="00C2224B">
              <w:rPr>
                <w:noProof/>
                <w:webHidden/>
              </w:rPr>
              <w:instrText xml:space="preserve"> PAGEREF _Toc41978916 \h </w:instrText>
            </w:r>
            <w:r w:rsidR="00C2224B">
              <w:rPr>
                <w:noProof/>
                <w:webHidden/>
              </w:rPr>
            </w:r>
            <w:r w:rsidR="00C2224B">
              <w:rPr>
                <w:noProof/>
                <w:webHidden/>
              </w:rPr>
              <w:fldChar w:fldCharType="separate"/>
            </w:r>
            <w:r w:rsidR="00C2224B">
              <w:rPr>
                <w:noProof/>
                <w:webHidden/>
              </w:rPr>
              <w:t>224</w:t>
            </w:r>
            <w:r w:rsidR="00C2224B">
              <w:rPr>
                <w:noProof/>
                <w:webHidden/>
              </w:rPr>
              <w:fldChar w:fldCharType="end"/>
            </w:r>
          </w:hyperlink>
        </w:p>
        <w:p w:rsidR="00C2224B" w:rsidRDefault="006D10F9">
          <w:pPr>
            <w:pStyle w:val="TOC3"/>
            <w:rPr>
              <w:rFonts w:cstheme="minorBidi"/>
              <w:noProof/>
            </w:rPr>
          </w:pPr>
          <w:hyperlink w:anchor="_Toc41978917" w:history="1">
            <w:r w:rsidR="00C2224B" w:rsidRPr="000B7680">
              <w:rPr>
                <w:rStyle w:val="Hyperlink"/>
                <w:rFonts w:eastAsia="Times New Roman"/>
                <w:b/>
                <w:noProof/>
                <w:lang w:val="en"/>
              </w:rPr>
              <w:t>COVID-19 Prevention Form</w:t>
            </w:r>
            <w:r w:rsidR="00C2224B">
              <w:rPr>
                <w:noProof/>
                <w:webHidden/>
              </w:rPr>
              <w:tab/>
            </w:r>
            <w:r w:rsidR="00C2224B">
              <w:rPr>
                <w:noProof/>
                <w:webHidden/>
              </w:rPr>
              <w:fldChar w:fldCharType="begin"/>
            </w:r>
            <w:r w:rsidR="00C2224B">
              <w:rPr>
                <w:noProof/>
                <w:webHidden/>
              </w:rPr>
              <w:instrText xml:space="preserve"> PAGEREF _Toc41978917 \h </w:instrText>
            </w:r>
            <w:r w:rsidR="00C2224B">
              <w:rPr>
                <w:noProof/>
                <w:webHidden/>
              </w:rPr>
            </w:r>
            <w:r w:rsidR="00C2224B">
              <w:rPr>
                <w:noProof/>
                <w:webHidden/>
              </w:rPr>
              <w:fldChar w:fldCharType="separate"/>
            </w:r>
            <w:r w:rsidR="00C2224B">
              <w:rPr>
                <w:noProof/>
                <w:webHidden/>
              </w:rPr>
              <w:t>224</w:t>
            </w:r>
            <w:r w:rsidR="00C2224B">
              <w:rPr>
                <w:noProof/>
                <w:webHidden/>
              </w:rPr>
              <w:fldChar w:fldCharType="end"/>
            </w:r>
          </w:hyperlink>
        </w:p>
        <w:p w:rsidR="00C2224B" w:rsidRDefault="006D10F9">
          <w:pPr>
            <w:pStyle w:val="TOC2"/>
            <w:rPr>
              <w:rFonts w:cstheme="minorBidi"/>
              <w:noProof/>
            </w:rPr>
          </w:pPr>
          <w:hyperlink w:anchor="_Toc41978918" w:history="1">
            <w:r w:rsidR="00C2224B" w:rsidRPr="000B7680">
              <w:rPr>
                <w:rStyle w:val="Hyperlink"/>
                <w:rFonts w:eastAsia="Times New Roman"/>
                <w:b/>
                <w:noProof/>
                <w:lang w:val="en"/>
              </w:rPr>
              <w:t>Transportation Check List</w:t>
            </w:r>
            <w:r w:rsidR="00C2224B">
              <w:rPr>
                <w:noProof/>
                <w:webHidden/>
              </w:rPr>
              <w:tab/>
            </w:r>
            <w:r w:rsidR="00C2224B">
              <w:rPr>
                <w:noProof/>
                <w:webHidden/>
              </w:rPr>
              <w:fldChar w:fldCharType="begin"/>
            </w:r>
            <w:r w:rsidR="00C2224B">
              <w:rPr>
                <w:noProof/>
                <w:webHidden/>
              </w:rPr>
              <w:instrText xml:space="preserve"> PAGEREF _Toc41978918 \h </w:instrText>
            </w:r>
            <w:r w:rsidR="00C2224B">
              <w:rPr>
                <w:noProof/>
                <w:webHidden/>
              </w:rPr>
            </w:r>
            <w:r w:rsidR="00C2224B">
              <w:rPr>
                <w:noProof/>
                <w:webHidden/>
              </w:rPr>
              <w:fldChar w:fldCharType="separate"/>
            </w:r>
            <w:r w:rsidR="00C2224B">
              <w:rPr>
                <w:noProof/>
                <w:webHidden/>
              </w:rPr>
              <w:t>229</w:t>
            </w:r>
            <w:r w:rsidR="00C2224B">
              <w:rPr>
                <w:noProof/>
                <w:webHidden/>
              </w:rPr>
              <w:fldChar w:fldCharType="end"/>
            </w:r>
          </w:hyperlink>
        </w:p>
        <w:p w:rsidR="00C2224B" w:rsidRDefault="006D10F9">
          <w:pPr>
            <w:pStyle w:val="TOC3"/>
            <w:rPr>
              <w:rFonts w:cstheme="minorBidi"/>
              <w:noProof/>
            </w:rPr>
          </w:pPr>
          <w:hyperlink w:anchor="_Toc41978919" w:history="1">
            <w:r w:rsidR="00C2224B" w:rsidRPr="000B7680">
              <w:rPr>
                <w:rStyle w:val="Hyperlink"/>
                <w:rFonts w:eastAsia="Times New Roman"/>
                <w:noProof/>
                <w:lang w:val="en"/>
              </w:rPr>
              <w:t>General Guidance</w:t>
            </w:r>
            <w:r w:rsidR="00C2224B">
              <w:rPr>
                <w:noProof/>
                <w:webHidden/>
              </w:rPr>
              <w:tab/>
            </w:r>
            <w:r w:rsidR="00C2224B">
              <w:rPr>
                <w:noProof/>
                <w:webHidden/>
              </w:rPr>
              <w:fldChar w:fldCharType="begin"/>
            </w:r>
            <w:r w:rsidR="00C2224B">
              <w:rPr>
                <w:noProof/>
                <w:webHidden/>
              </w:rPr>
              <w:instrText xml:space="preserve"> PAGEREF _Toc41978919 \h </w:instrText>
            </w:r>
            <w:r w:rsidR="00C2224B">
              <w:rPr>
                <w:noProof/>
                <w:webHidden/>
              </w:rPr>
            </w:r>
            <w:r w:rsidR="00C2224B">
              <w:rPr>
                <w:noProof/>
                <w:webHidden/>
              </w:rPr>
              <w:fldChar w:fldCharType="separate"/>
            </w:r>
            <w:r w:rsidR="00C2224B">
              <w:rPr>
                <w:noProof/>
                <w:webHidden/>
              </w:rPr>
              <w:t>229</w:t>
            </w:r>
            <w:r w:rsidR="00C2224B">
              <w:rPr>
                <w:noProof/>
                <w:webHidden/>
              </w:rPr>
              <w:fldChar w:fldCharType="end"/>
            </w:r>
          </w:hyperlink>
        </w:p>
        <w:p w:rsidR="00C2224B" w:rsidRDefault="006D10F9">
          <w:pPr>
            <w:pStyle w:val="TOC3"/>
            <w:rPr>
              <w:rFonts w:cstheme="minorBidi"/>
              <w:noProof/>
            </w:rPr>
          </w:pPr>
          <w:hyperlink w:anchor="_Toc41978920" w:history="1">
            <w:r w:rsidR="00C2224B" w:rsidRPr="000B7680">
              <w:rPr>
                <w:rStyle w:val="Hyperlink"/>
                <w:rFonts w:eastAsia="Times New Roman"/>
                <w:noProof/>
                <w:lang w:val="en"/>
              </w:rPr>
              <w:t>Riders</w:t>
            </w:r>
            <w:r w:rsidR="00C2224B">
              <w:rPr>
                <w:noProof/>
                <w:webHidden/>
              </w:rPr>
              <w:tab/>
            </w:r>
            <w:r w:rsidR="00C2224B">
              <w:rPr>
                <w:noProof/>
                <w:webHidden/>
              </w:rPr>
              <w:fldChar w:fldCharType="begin"/>
            </w:r>
            <w:r w:rsidR="00C2224B">
              <w:rPr>
                <w:noProof/>
                <w:webHidden/>
              </w:rPr>
              <w:instrText xml:space="preserve"> PAGEREF _Toc41978920 \h </w:instrText>
            </w:r>
            <w:r w:rsidR="00C2224B">
              <w:rPr>
                <w:noProof/>
                <w:webHidden/>
              </w:rPr>
            </w:r>
            <w:r w:rsidR="00C2224B">
              <w:rPr>
                <w:noProof/>
                <w:webHidden/>
              </w:rPr>
              <w:fldChar w:fldCharType="separate"/>
            </w:r>
            <w:r w:rsidR="00C2224B">
              <w:rPr>
                <w:noProof/>
                <w:webHidden/>
              </w:rPr>
              <w:t>229</w:t>
            </w:r>
            <w:r w:rsidR="00C2224B">
              <w:rPr>
                <w:noProof/>
                <w:webHidden/>
              </w:rPr>
              <w:fldChar w:fldCharType="end"/>
            </w:r>
          </w:hyperlink>
        </w:p>
        <w:p w:rsidR="00C2224B" w:rsidRDefault="006D10F9">
          <w:pPr>
            <w:pStyle w:val="TOC3"/>
            <w:rPr>
              <w:rFonts w:cstheme="minorBidi"/>
              <w:noProof/>
            </w:rPr>
          </w:pPr>
          <w:hyperlink w:anchor="_Toc41978921" w:history="1">
            <w:r w:rsidR="00C2224B" w:rsidRPr="000B7680">
              <w:rPr>
                <w:rStyle w:val="Hyperlink"/>
                <w:rFonts w:eastAsia="Times New Roman"/>
                <w:noProof/>
                <w:lang w:val="en"/>
              </w:rPr>
              <w:t>Employees</w:t>
            </w:r>
            <w:r w:rsidR="00C2224B">
              <w:rPr>
                <w:noProof/>
                <w:webHidden/>
              </w:rPr>
              <w:tab/>
            </w:r>
            <w:r w:rsidR="00C2224B">
              <w:rPr>
                <w:noProof/>
                <w:webHidden/>
              </w:rPr>
              <w:fldChar w:fldCharType="begin"/>
            </w:r>
            <w:r w:rsidR="00C2224B">
              <w:rPr>
                <w:noProof/>
                <w:webHidden/>
              </w:rPr>
              <w:instrText xml:space="preserve"> PAGEREF _Toc41978921 \h </w:instrText>
            </w:r>
            <w:r w:rsidR="00C2224B">
              <w:rPr>
                <w:noProof/>
                <w:webHidden/>
              </w:rPr>
            </w:r>
            <w:r w:rsidR="00C2224B">
              <w:rPr>
                <w:noProof/>
                <w:webHidden/>
              </w:rPr>
              <w:fldChar w:fldCharType="separate"/>
            </w:r>
            <w:r w:rsidR="00C2224B">
              <w:rPr>
                <w:noProof/>
                <w:webHidden/>
              </w:rPr>
              <w:t>229</w:t>
            </w:r>
            <w:r w:rsidR="00C2224B">
              <w:rPr>
                <w:noProof/>
                <w:webHidden/>
              </w:rPr>
              <w:fldChar w:fldCharType="end"/>
            </w:r>
          </w:hyperlink>
        </w:p>
        <w:p w:rsidR="00C2224B" w:rsidRDefault="006D10F9">
          <w:pPr>
            <w:pStyle w:val="TOC3"/>
            <w:rPr>
              <w:rFonts w:cstheme="minorBidi"/>
              <w:noProof/>
            </w:rPr>
          </w:pPr>
          <w:hyperlink w:anchor="_Toc41978922" w:history="1">
            <w:r w:rsidR="00C2224B" w:rsidRPr="000B7680">
              <w:rPr>
                <w:rStyle w:val="Hyperlink"/>
                <w:rFonts w:eastAsia="Times New Roman"/>
                <w:noProof/>
                <w:lang w:val="en"/>
              </w:rPr>
              <w:t>General Cleaning and Disinfection</w:t>
            </w:r>
            <w:r w:rsidR="00C2224B">
              <w:rPr>
                <w:noProof/>
                <w:webHidden/>
              </w:rPr>
              <w:tab/>
            </w:r>
            <w:r w:rsidR="00C2224B">
              <w:rPr>
                <w:noProof/>
                <w:webHidden/>
              </w:rPr>
              <w:fldChar w:fldCharType="begin"/>
            </w:r>
            <w:r w:rsidR="00C2224B">
              <w:rPr>
                <w:noProof/>
                <w:webHidden/>
              </w:rPr>
              <w:instrText xml:space="preserve"> PAGEREF _Toc41978922 \h </w:instrText>
            </w:r>
            <w:r w:rsidR="00C2224B">
              <w:rPr>
                <w:noProof/>
                <w:webHidden/>
              </w:rPr>
            </w:r>
            <w:r w:rsidR="00C2224B">
              <w:rPr>
                <w:noProof/>
                <w:webHidden/>
              </w:rPr>
              <w:fldChar w:fldCharType="separate"/>
            </w:r>
            <w:r w:rsidR="00C2224B">
              <w:rPr>
                <w:noProof/>
                <w:webHidden/>
              </w:rPr>
              <w:t>231</w:t>
            </w:r>
            <w:r w:rsidR="00C2224B">
              <w:rPr>
                <w:noProof/>
                <w:webHidden/>
              </w:rPr>
              <w:fldChar w:fldCharType="end"/>
            </w:r>
          </w:hyperlink>
        </w:p>
        <w:p w:rsidR="00C2224B" w:rsidRDefault="006D10F9">
          <w:pPr>
            <w:pStyle w:val="TOC3"/>
            <w:rPr>
              <w:rFonts w:cstheme="minorBidi"/>
              <w:noProof/>
            </w:rPr>
          </w:pPr>
          <w:hyperlink w:anchor="_Toc41978923" w:history="1">
            <w:r w:rsidR="00C2224B" w:rsidRPr="000B7680">
              <w:rPr>
                <w:rStyle w:val="Hyperlink"/>
                <w:rFonts w:eastAsia="Times New Roman"/>
                <w:noProof/>
                <w:lang w:val="en"/>
              </w:rPr>
              <w:t>Stations, terminals, and office space</w:t>
            </w:r>
            <w:r w:rsidR="00C2224B">
              <w:rPr>
                <w:noProof/>
                <w:webHidden/>
              </w:rPr>
              <w:tab/>
            </w:r>
            <w:r w:rsidR="00C2224B">
              <w:rPr>
                <w:noProof/>
                <w:webHidden/>
              </w:rPr>
              <w:fldChar w:fldCharType="begin"/>
            </w:r>
            <w:r w:rsidR="00C2224B">
              <w:rPr>
                <w:noProof/>
                <w:webHidden/>
              </w:rPr>
              <w:instrText xml:space="preserve"> PAGEREF _Toc41978923 \h </w:instrText>
            </w:r>
            <w:r w:rsidR="00C2224B">
              <w:rPr>
                <w:noProof/>
                <w:webHidden/>
              </w:rPr>
            </w:r>
            <w:r w:rsidR="00C2224B">
              <w:rPr>
                <w:noProof/>
                <w:webHidden/>
              </w:rPr>
              <w:fldChar w:fldCharType="separate"/>
            </w:r>
            <w:r w:rsidR="00C2224B">
              <w:rPr>
                <w:noProof/>
                <w:webHidden/>
              </w:rPr>
              <w:t>231</w:t>
            </w:r>
            <w:r w:rsidR="00C2224B">
              <w:rPr>
                <w:noProof/>
                <w:webHidden/>
              </w:rPr>
              <w:fldChar w:fldCharType="end"/>
            </w:r>
          </w:hyperlink>
        </w:p>
        <w:p w:rsidR="00C2224B" w:rsidRDefault="006D10F9">
          <w:pPr>
            <w:pStyle w:val="TOC3"/>
            <w:rPr>
              <w:rFonts w:cstheme="minorBidi"/>
              <w:noProof/>
            </w:rPr>
          </w:pPr>
          <w:hyperlink w:anchor="_Toc41978924" w:history="1">
            <w:r w:rsidR="00C2224B" w:rsidRPr="000B7680">
              <w:rPr>
                <w:rStyle w:val="Hyperlink"/>
                <w:rFonts w:eastAsia="Times New Roman"/>
                <w:noProof/>
                <w:lang w:val="en"/>
              </w:rPr>
              <w:t>Transactions</w:t>
            </w:r>
            <w:r w:rsidR="00C2224B">
              <w:rPr>
                <w:noProof/>
                <w:webHidden/>
              </w:rPr>
              <w:tab/>
            </w:r>
            <w:r w:rsidR="00C2224B">
              <w:rPr>
                <w:noProof/>
                <w:webHidden/>
              </w:rPr>
              <w:fldChar w:fldCharType="begin"/>
            </w:r>
            <w:r w:rsidR="00C2224B">
              <w:rPr>
                <w:noProof/>
                <w:webHidden/>
              </w:rPr>
              <w:instrText xml:space="preserve"> PAGEREF _Toc41978924 \h </w:instrText>
            </w:r>
            <w:r w:rsidR="00C2224B">
              <w:rPr>
                <w:noProof/>
                <w:webHidden/>
              </w:rPr>
            </w:r>
            <w:r w:rsidR="00C2224B">
              <w:rPr>
                <w:noProof/>
                <w:webHidden/>
              </w:rPr>
              <w:fldChar w:fldCharType="separate"/>
            </w:r>
            <w:r w:rsidR="00C2224B">
              <w:rPr>
                <w:noProof/>
                <w:webHidden/>
              </w:rPr>
              <w:t>232</w:t>
            </w:r>
            <w:r w:rsidR="00C2224B">
              <w:rPr>
                <w:noProof/>
                <w:webHidden/>
              </w:rPr>
              <w:fldChar w:fldCharType="end"/>
            </w:r>
          </w:hyperlink>
        </w:p>
        <w:p w:rsidR="00C2224B" w:rsidRDefault="006D10F9">
          <w:pPr>
            <w:pStyle w:val="TOC3"/>
            <w:rPr>
              <w:rFonts w:cstheme="minorBidi"/>
              <w:noProof/>
            </w:rPr>
          </w:pPr>
          <w:hyperlink w:anchor="_Toc41978925" w:history="1">
            <w:r w:rsidR="00C2224B" w:rsidRPr="000B7680">
              <w:rPr>
                <w:rStyle w:val="Hyperlink"/>
                <w:rFonts w:eastAsia="Times New Roman"/>
                <w:noProof/>
                <w:lang w:val="en"/>
              </w:rPr>
              <w:t>Restrooms</w:t>
            </w:r>
            <w:r w:rsidR="00C2224B">
              <w:rPr>
                <w:noProof/>
                <w:webHidden/>
              </w:rPr>
              <w:tab/>
            </w:r>
            <w:r w:rsidR="00C2224B">
              <w:rPr>
                <w:noProof/>
                <w:webHidden/>
              </w:rPr>
              <w:fldChar w:fldCharType="begin"/>
            </w:r>
            <w:r w:rsidR="00C2224B">
              <w:rPr>
                <w:noProof/>
                <w:webHidden/>
              </w:rPr>
              <w:instrText xml:space="preserve"> PAGEREF _Toc41978925 \h </w:instrText>
            </w:r>
            <w:r w:rsidR="00C2224B">
              <w:rPr>
                <w:noProof/>
                <w:webHidden/>
              </w:rPr>
            </w:r>
            <w:r w:rsidR="00C2224B">
              <w:rPr>
                <w:noProof/>
                <w:webHidden/>
              </w:rPr>
              <w:fldChar w:fldCharType="separate"/>
            </w:r>
            <w:r w:rsidR="00C2224B">
              <w:rPr>
                <w:noProof/>
                <w:webHidden/>
              </w:rPr>
              <w:t>232</w:t>
            </w:r>
            <w:r w:rsidR="00C2224B">
              <w:rPr>
                <w:noProof/>
                <w:webHidden/>
              </w:rPr>
              <w:fldChar w:fldCharType="end"/>
            </w:r>
          </w:hyperlink>
        </w:p>
        <w:p w:rsidR="00C2224B" w:rsidRDefault="006D10F9">
          <w:pPr>
            <w:pStyle w:val="TOC3"/>
            <w:rPr>
              <w:rFonts w:cstheme="minorBidi"/>
              <w:noProof/>
            </w:rPr>
          </w:pPr>
          <w:hyperlink w:anchor="_Toc41978926" w:history="1">
            <w:r w:rsidR="00C2224B" w:rsidRPr="000B7680">
              <w:rPr>
                <w:rStyle w:val="Hyperlink"/>
                <w:rFonts w:eastAsia="Times New Roman"/>
                <w:noProof/>
                <w:lang w:val="en"/>
              </w:rPr>
              <w:t>All vehicles and vessels</w:t>
            </w:r>
            <w:r w:rsidR="00C2224B">
              <w:rPr>
                <w:noProof/>
                <w:webHidden/>
              </w:rPr>
              <w:tab/>
            </w:r>
            <w:r w:rsidR="00C2224B">
              <w:rPr>
                <w:noProof/>
                <w:webHidden/>
              </w:rPr>
              <w:fldChar w:fldCharType="begin"/>
            </w:r>
            <w:r w:rsidR="00C2224B">
              <w:rPr>
                <w:noProof/>
                <w:webHidden/>
              </w:rPr>
              <w:instrText xml:space="preserve"> PAGEREF _Toc41978926 \h </w:instrText>
            </w:r>
            <w:r w:rsidR="00C2224B">
              <w:rPr>
                <w:noProof/>
                <w:webHidden/>
              </w:rPr>
            </w:r>
            <w:r w:rsidR="00C2224B">
              <w:rPr>
                <w:noProof/>
                <w:webHidden/>
              </w:rPr>
              <w:fldChar w:fldCharType="separate"/>
            </w:r>
            <w:r w:rsidR="00C2224B">
              <w:rPr>
                <w:noProof/>
                <w:webHidden/>
              </w:rPr>
              <w:t>232</w:t>
            </w:r>
            <w:r w:rsidR="00C2224B">
              <w:rPr>
                <w:noProof/>
                <w:webHidden/>
              </w:rPr>
              <w:fldChar w:fldCharType="end"/>
            </w:r>
          </w:hyperlink>
        </w:p>
        <w:p w:rsidR="00C2224B" w:rsidRDefault="006D10F9">
          <w:pPr>
            <w:pStyle w:val="TOC3"/>
            <w:rPr>
              <w:rFonts w:cstheme="minorBidi"/>
              <w:noProof/>
            </w:rPr>
          </w:pPr>
          <w:hyperlink w:anchor="_Toc41978927" w:history="1">
            <w:r w:rsidR="00C2224B" w:rsidRPr="000B7680">
              <w:rPr>
                <w:rStyle w:val="Hyperlink"/>
                <w:rFonts w:eastAsia="Times New Roman"/>
                <w:noProof/>
                <w:lang w:val="en"/>
              </w:rPr>
              <w:t>Bus and paratransit vehicles</w:t>
            </w:r>
            <w:r w:rsidR="00C2224B">
              <w:rPr>
                <w:noProof/>
                <w:webHidden/>
              </w:rPr>
              <w:tab/>
            </w:r>
            <w:r w:rsidR="00C2224B">
              <w:rPr>
                <w:noProof/>
                <w:webHidden/>
              </w:rPr>
              <w:fldChar w:fldCharType="begin"/>
            </w:r>
            <w:r w:rsidR="00C2224B">
              <w:rPr>
                <w:noProof/>
                <w:webHidden/>
              </w:rPr>
              <w:instrText xml:space="preserve"> PAGEREF _Toc41978927 \h </w:instrText>
            </w:r>
            <w:r w:rsidR="00C2224B">
              <w:rPr>
                <w:noProof/>
                <w:webHidden/>
              </w:rPr>
            </w:r>
            <w:r w:rsidR="00C2224B">
              <w:rPr>
                <w:noProof/>
                <w:webHidden/>
              </w:rPr>
              <w:fldChar w:fldCharType="separate"/>
            </w:r>
            <w:r w:rsidR="00C2224B">
              <w:rPr>
                <w:noProof/>
                <w:webHidden/>
              </w:rPr>
              <w:t>233</w:t>
            </w:r>
            <w:r w:rsidR="00C2224B">
              <w:rPr>
                <w:noProof/>
                <w:webHidden/>
              </w:rPr>
              <w:fldChar w:fldCharType="end"/>
            </w:r>
          </w:hyperlink>
        </w:p>
        <w:p w:rsidR="00C2224B" w:rsidRDefault="006D10F9">
          <w:pPr>
            <w:pStyle w:val="TOC3"/>
            <w:rPr>
              <w:rFonts w:cstheme="minorBidi"/>
              <w:noProof/>
            </w:rPr>
          </w:pPr>
          <w:hyperlink w:anchor="_Toc41978928" w:history="1">
            <w:r w:rsidR="00C2224B" w:rsidRPr="000B7680">
              <w:rPr>
                <w:rStyle w:val="Hyperlink"/>
                <w:rFonts w:eastAsia="Times New Roman"/>
                <w:noProof/>
                <w:lang w:val="en"/>
              </w:rPr>
              <w:t>Taxis, rideshare, limo, and other driver-for-hire services</w:t>
            </w:r>
            <w:r w:rsidR="00C2224B">
              <w:rPr>
                <w:noProof/>
                <w:webHidden/>
              </w:rPr>
              <w:tab/>
            </w:r>
            <w:r w:rsidR="00C2224B">
              <w:rPr>
                <w:noProof/>
                <w:webHidden/>
              </w:rPr>
              <w:fldChar w:fldCharType="begin"/>
            </w:r>
            <w:r w:rsidR="00C2224B">
              <w:rPr>
                <w:noProof/>
                <w:webHidden/>
              </w:rPr>
              <w:instrText xml:space="preserve"> PAGEREF _Toc41978928 \h </w:instrText>
            </w:r>
            <w:r w:rsidR="00C2224B">
              <w:rPr>
                <w:noProof/>
                <w:webHidden/>
              </w:rPr>
            </w:r>
            <w:r w:rsidR="00C2224B">
              <w:rPr>
                <w:noProof/>
                <w:webHidden/>
              </w:rPr>
              <w:fldChar w:fldCharType="separate"/>
            </w:r>
            <w:r w:rsidR="00C2224B">
              <w:rPr>
                <w:noProof/>
                <w:webHidden/>
              </w:rPr>
              <w:t>233</w:t>
            </w:r>
            <w:r w:rsidR="00C2224B">
              <w:rPr>
                <w:noProof/>
                <w:webHidden/>
              </w:rPr>
              <w:fldChar w:fldCharType="end"/>
            </w:r>
          </w:hyperlink>
        </w:p>
        <w:p w:rsidR="00C2224B" w:rsidRDefault="006D10F9">
          <w:pPr>
            <w:pStyle w:val="TOC3"/>
            <w:rPr>
              <w:rFonts w:cstheme="minorBidi"/>
              <w:noProof/>
            </w:rPr>
          </w:pPr>
          <w:hyperlink w:anchor="_Toc41978929" w:history="1">
            <w:r w:rsidR="00C2224B" w:rsidRPr="000B7680">
              <w:rPr>
                <w:rStyle w:val="Hyperlink"/>
                <w:rFonts w:eastAsia="Times New Roman"/>
                <w:noProof/>
                <w:lang w:val="en"/>
              </w:rPr>
              <w:t>Rail vehicles</w:t>
            </w:r>
            <w:r w:rsidR="00C2224B">
              <w:rPr>
                <w:noProof/>
                <w:webHidden/>
              </w:rPr>
              <w:tab/>
            </w:r>
            <w:r w:rsidR="00C2224B">
              <w:rPr>
                <w:noProof/>
                <w:webHidden/>
              </w:rPr>
              <w:fldChar w:fldCharType="begin"/>
            </w:r>
            <w:r w:rsidR="00C2224B">
              <w:rPr>
                <w:noProof/>
                <w:webHidden/>
              </w:rPr>
              <w:instrText xml:space="preserve"> PAGEREF _Toc41978929 \h </w:instrText>
            </w:r>
            <w:r w:rsidR="00C2224B">
              <w:rPr>
                <w:noProof/>
                <w:webHidden/>
              </w:rPr>
            </w:r>
            <w:r w:rsidR="00C2224B">
              <w:rPr>
                <w:noProof/>
                <w:webHidden/>
              </w:rPr>
              <w:fldChar w:fldCharType="separate"/>
            </w:r>
            <w:r w:rsidR="00C2224B">
              <w:rPr>
                <w:noProof/>
                <w:webHidden/>
              </w:rPr>
              <w:t>234</w:t>
            </w:r>
            <w:r w:rsidR="00C2224B">
              <w:rPr>
                <w:noProof/>
                <w:webHidden/>
              </w:rPr>
              <w:fldChar w:fldCharType="end"/>
            </w:r>
          </w:hyperlink>
        </w:p>
        <w:p w:rsidR="00C2224B" w:rsidRDefault="006D10F9">
          <w:pPr>
            <w:pStyle w:val="TOC3"/>
            <w:rPr>
              <w:rFonts w:cstheme="minorBidi"/>
              <w:noProof/>
            </w:rPr>
          </w:pPr>
          <w:hyperlink w:anchor="_Toc41978930" w:history="1">
            <w:r w:rsidR="00C2224B" w:rsidRPr="000B7680">
              <w:rPr>
                <w:rStyle w:val="Hyperlink"/>
                <w:rFonts w:eastAsia="Times New Roman"/>
                <w:noProof/>
                <w:lang w:val="en"/>
              </w:rPr>
              <w:t>Ferries</w:t>
            </w:r>
            <w:r w:rsidR="00C2224B">
              <w:rPr>
                <w:noProof/>
                <w:webHidden/>
              </w:rPr>
              <w:tab/>
            </w:r>
            <w:r w:rsidR="00C2224B">
              <w:rPr>
                <w:noProof/>
                <w:webHidden/>
              </w:rPr>
              <w:fldChar w:fldCharType="begin"/>
            </w:r>
            <w:r w:rsidR="00C2224B">
              <w:rPr>
                <w:noProof/>
                <w:webHidden/>
              </w:rPr>
              <w:instrText xml:space="preserve"> PAGEREF _Toc41978930 \h </w:instrText>
            </w:r>
            <w:r w:rsidR="00C2224B">
              <w:rPr>
                <w:noProof/>
                <w:webHidden/>
              </w:rPr>
            </w:r>
            <w:r w:rsidR="00C2224B">
              <w:rPr>
                <w:noProof/>
                <w:webHidden/>
              </w:rPr>
              <w:fldChar w:fldCharType="separate"/>
            </w:r>
            <w:r w:rsidR="00C2224B">
              <w:rPr>
                <w:noProof/>
                <w:webHidden/>
              </w:rPr>
              <w:t>234</w:t>
            </w:r>
            <w:r w:rsidR="00C2224B">
              <w:rPr>
                <w:noProof/>
                <w:webHidden/>
              </w:rPr>
              <w:fldChar w:fldCharType="end"/>
            </w:r>
          </w:hyperlink>
        </w:p>
        <w:p w:rsidR="00C2224B" w:rsidRDefault="006D10F9">
          <w:pPr>
            <w:pStyle w:val="TOC3"/>
            <w:rPr>
              <w:rFonts w:cstheme="minorBidi"/>
              <w:noProof/>
            </w:rPr>
          </w:pPr>
          <w:hyperlink w:anchor="_Toc41978931" w:history="1">
            <w:r w:rsidR="00C2224B" w:rsidRPr="000B7680">
              <w:rPr>
                <w:rStyle w:val="Hyperlink"/>
                <w:rFonts w:eastAsia="Times New Roman"/>
                <w:noProof/>
                <w:lang w:val="en"/>
              </w:rPr>
              <w:t>COVID-19 Prevention Form</w:t>
            </w:r>
            <w:r w:rsidR="00C2224B">
              <w:rPr>
                <w:noProof/>
                <w:webHidden/>
              </w:rPr>
              <w:tab/>
            </w:r>
            <w:r w:rsidR="00C2224B">
              <w:rPr>
                <w:noProof/>
                <w:webHidden/>
              </w:rPr>
              <w:fldChar w:fldCharType="begin"/>
            </w:r>
            <w:r w:rsidR="00C2224B">
              <w:rPr>
                <w:noProof/>
                <w:webHidden/>
              </w:rPr>
              <w:instrText xml:space="preserve"> PAGEREF _Toc41978931 \h </w:instrText>
            </w:r>
            <w:r w:rsidR="00C2224B">
              <w:rPr>
                <w:noProof/>
                <w:webHidden/>
              </w:rPr>
            </w:r>
            <w:r w:rsidR="00C2224B">
              <w:rPr>
                <w:noProof/>
                <w:webHidden/>
              </w:rPr>
              <w:fldChar w:fldCharType="separate"/>
            </w:r>
            <w:r w:rsidR="00C2224B">
              <w:rPr>
                <w:noProof/>
                <w:webHidden/>
              </w:rPr>
              <w:t>234</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932" w:history="1">
            <w:r w:rsidR="00C2224B" w:rsidRPr="000B7680">
              <w:rPr>
                <w:rStyle w:val="Hyperlink"/>
                <w:b/>
                <w:noProof/>
              </w:rPr>
              <w:t>Appendix S</w:t>
            </w:r>
            <w:r w:rsidR="00C2224B">
              <w:rPr>
                <w:noProof/>
                <w:webHidden/>
              </w:rPr>
              <w:tab/>
            </w:r>
            <w:r w:rsidR="00C2224B">
              <w:rPr>
                <w:noProof/>
                <w:webHidden/>
              </w:rPr>
              <w:fldChar w:fldCharType="begin"/>
            </w:r>
            <w:r w:rsidR="00C2224B">
              <w:rPr>
                <w:noProof/>
                <w:webHidden/>
              </w:rPr>
              <w:instrText xml:space="preserve"> PAGEREF _Toc41978932 \h </w:instrText>
            </w:r>
            <w:r w:rsidR="00C2224B">
              <w:rPr>
                <w:noProof/>
                <w:webHidden/>
              </w:rPr>
            </w:r>
            <w:r w:rsidR="00C2224B">
              <w:rPr>
                <w:noProof/>
                <w:webHidden/>
              </w:rPr>
              <w:fldChar w:fldCharType="separate"/>
            </w:r>
            <w:r w:rsidR="00C2224B">
              <w:rPr>
                <w:noProof/>
                <w:webHidden/>
              </w:rPr>
              <w:t>235</w:t>
            </w:r>
            <w:r w:rsidR="00C2224B">
              <w:rPr>
                <w:noProof/>
                <w:webHidden/>
              </w:rPr>
              <w:fldChar w:fldCharType="end"/>
            </w:r>
          </w:hyperlink>
        </w:p>
        <w:p w:rsidR="00C2224B" w:rsidRDefault="006D10F9">
          <w:pPr>
            <w:pStyle w:val="TOC3"/>
            <w:rPr>
              <w:rFonts w:cstheme="minorBidi"/>
              <w:noProof/>
            </w:rPr>
          </w:pPr>
          <w:hyperlink w:anchor="_Toc41978933" w:history="1">
            <w:r w:rsidR="00C2224B" w:rsidRPr="000B7680">
              <w:rPr>
                <w:rStyle w:val="Hyperlink"/>
                <w:b/>
                <w:noProof/>
              </w:rPr>
              <w:t>Construction Project Safety Guidelines Related to the Effects of the COVID-19 Virus</w:t>
            </w:r>
            <w:r w:rsidR="00C2224B">
              <w:rPr>
                <w:noProof/>
                <w:webHidden/>
              </w:rPr>
              <w:tab/>
            </w:r>
            <w:r w:rsidR="00C2224B">
              <w:rPr>
                <w:noProof/>
                <w:webHidden/>
              </w:rPr>
              <w:fldChar w:fldCharType="begin"/>
            </w:r>
            <w:r w:rsidR="00C2224B">
              <w:rPr>
                <w:noProof/>
                <w:webHidden/>
              </w:rPr>
              <w:instrText xml:space="preserve"> PAGEREF _Toc41978933 \h </w:instrText>
            </w:r>
            <w:r w:rsidR="00C2224B">
              <w:rPr>
                <w:noProof/>
                <w:webHidden/>
              </w:rPr>
            </w:r>
            <w:r w:rsidR="00C2224B">
              <w:rPr>
                <w:noProof/>
                <w:webHidden/>
              </w:rPr>
              <w:fldChar w:fldCharType="separate"/>
            </w:r>
            <w:r w:rsidR="00C2224B">
              <w:rPr>
                <w:noProof/>
                <w:webHidden/>
              </w:rPr>
              <w:t>235</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934" w:history="1">
            <w:r w:rsidR="00C2224B" w:rsidRPr="000B7680">
              <w:rPr>
                <w:rStyle w:val="Hyperlink"/>
                <w:b/>
                <w:noProof/>
              </w:rPr>
              <w:t>Appendix T</w:t>
            </w:r>
            <w:r w:rsidR="00C2224B">
              <w:rPr>
                <w:noProof/>
                <w:webHidden/>
              </w:rPr>
              <w:tab/>
            </w:r>
            <w:r w:rsidR="00C2224B">
              <w:rPr>
                <w:noProof/>
                <w:webHidden/>
              </w:rPr>
              <w:fldChar w:fldCharType="begin"/>
            </w:r>
            <w:r w:rsidR="00C2224B">
              <w:rPr>
                <w:noProof/>
                <w:webHidden/>
              </w:rPr>
              <w:instrText xml:space="preserve"> PAGEREF _Toc41978934 \h </w:instrText>
            </w:r>
            <w:r w:rsidR="00C2224B">
              <w:rPr>
                <w:noProof/>
                <w:webHidden/>
              </w:rPr>
            </w:r>
            <w:r w:rsidR="00C2224B">
              <w:rPr>
                <w:noProof/>
                <w:webHidden/>
              </w:rPr>
              <w:fldChar w:fldCharType="separate"/>
            </w:r>
            <w:r w:rsidR="00C2224B">
              <w:rPr>
                <w:noProof/>
                <w:webHidden/>
              </w:rPr>
              <w:t>244</w:t>
            </w:r>
            <w:r w:rsidR="00C2224B">
              <w:rPr>
                <w:noProof/>
                <w:webHidden/>
              </w:rPr>
              <w:fldChar w:fldCharType="end"/>
            </w:r>
          </w:hyperlink>
        </w:p>
        <w:p w:rsidR="00C2224B" w:rsidRDefault="006D10F9">
          <w:pPr>
            <w:pStyle w:val="TOC3"/>
            <w:rPr>
              <w:rFonts w:cstheme="minorBidi"/>
              <w:noProof/>
            </w:rPr>
          </w:pPr>
          <w:hyperlink w:anchor="_Toc41978935" w:history="1">
            <w:r w:rsidR="00C2224B" w:rsidRPr="000B7680">
              <w:rPr>
                <w:rStyle w:val="Hyperlink"/>
                <w:b/>
                <w:noProof/>
              </w:rPr>
              <w:t>ESSENTIAL WORK EXPOSURE CONTROL PLAN</w:t>
            </w:r>
            <w:r w:rsidR="00C2224B">
              <w:rPr>
                <w:noProof/>
                <w:webHidden/>
              </w:rPr>
              <w:tab/>
            </w:r>
            <w:r w:rsidR="00C2224B">
              <w:rPr>
                <w:noProof/>
                <w:webHidden/>
              </w:rPr>
              <w:fldChar w:fldCharType="begin"/>
            </w:r>
            <w:r w:rsidR="00C2224B">
              <w:rPr>
                <w:noProof/>
                <w:webHidden/>
              </w:rPr>
              <w:instrText xml:space="preserve"> PAGEREF _Toc41978935 \h </w:instrText>
            </w:r>
            <w:r w:rsidR="00C2224B">
              <w:rPr>
                <w:noProof/>
                <w:webHidden/>
              </w:rPr>
            </w:r>
            <w:r w:rsidR="00C2224B">
              <w:rPr>
                <w:noProof/>
                <w:webHidden/>
              </w:rPr>
              <w:fldChar w:fldCharType="separate"/>
            </w:r>
            <w:r w:rsidR="00C2224B">
              <w:rPr>
                <w:noProof/>
                <w:webHidden/>
              </w:rPr>
              <w:t>244</w:t>
            </w:r>
            <w:r w:rsidR="00C2224B">
              <w:rPr>
                <w:noProof/>
                <w:webHidden/>
              </w:rPr>
              <w:fldChar w:fldCharType="end"/>
            </w:r>
          </w:hyperlink>
        </w:p>
        <w:p w:rsidR="00C2224B" w:rsidRDefault="006D10F9">
          <w:pPr>
            <w:pStyle w:val="TOC1"/>
            <w:tabs>
              <w:tab w:val="right" w:leader="dot" w:pos="9350"/>
            </w:tabs>
            <w:rPr>
              <w:rFonts w:cstheme="minorBidi"/>
              <w:noProof/>
            </w:rPr>
          </w:pPr>
          <w:hyperlink w:anchor="_Toc41978936" w:history="1">
            <w:r w:rsidR="00C2224B" w:rsidRPr="000B7680">
              <w:rPr>
                <w:rStyle w:val="Hyperlink"/>
                <w:b/>
                <w:noProof/>
              </w:rPr>
              <w:t>Appendix U</w:t>
            </w:r>
            <w:r w:rsidR="00C2224B">
              <w:rPr>
                <w:noProof/>
                <w:webHidden/>
              </w:rPr>
              <w:tab/>
            </w:r>
            <w:r w:rsidR="00C2224B">
              <w:rPr>
                <w:noProof/>
                <w:webHidden/>
              </w:rPr>
              <w:fldChar w:fldCharType="begin"/>
            </w:r>
            <w:r w:rsidR="00C2224B">
              <w:rPr>
                <w:noProof/>
                <w:webHidden/>
              </w:rPr>
              <w:instrText xml:space="preserve"> PAGEREF _Toc41978936 \h </w:instrText>
            </w:r>
            <w:r w:rsidR="00C2224B">
              <w:rPr>
                <w:noProof/>
                <w:webHidden/>
              </w:rPr>
            </w:r>
            <w:r w:rsidR="00C2224B">
              <w:rPr>
                <w:noProof/>
                <w:webHidden/>
              </w:rPr>
              <w:fldChar w:fldCharType="separate"/>
            </w:r>
            <w:r w:rsidR="00C2224B">
              <w:rPr>
                <w:noProof/>
                <w:webHidden/>
              </w:rPr>
              <w:t>250</w:t>
            </w:r>
            <w:r w:rsidR="00C2224B">
              <w:rPr>
                <w:noProof/>
                <w:webHidden/>
              </w:rPr>
              <w:fldChar w:fldCharType="end"/>
            </w:r>
          </w:hyperlink>
        </w:p>
        <w:p w:rsidR="00C2224B" w:rsidRDefault="006D10F9">
          <w:pPr>
            <w:pStyle w:val="TOC2"/>
            <w:rPr>
              <w:rFonts w:cstheme="minorBidi"/>
              <w:noProof/>
            </w:rPr>
          </w:pPr>
          <w:hyperlink w:anchor="_Toc41978937" w:history="1">
            <w:r w:rsidR="00C2224B" w:rsidRPr="000B7680">
              <w:rPr>
                <w:rStyle w:val="Hyperlink"/>
                <w:b/>
                <w:noProof/>
              </w:rPr>
              <w:t>Indoor Air Quality Assessment</w:t>
            </w:r>
            <w:r w:rsidR="00C2224B">
              <w:rPr>
                <w:noProof/>
                <w:webHidden/>
              </w:rPr>
              <w:tab/>
            </w:r>
            <w:r w:rsidR="00C2224B">
              <w:rPr>
                <w:noProof/>
                <w:webHidden/>
              </w:rPr>
              <w:fldChar w:fldCharType="begin"/>
            </w:r>
            <w:r w:rsidR="00C2224B">
              <w:rPr>
                <w:noProof/>
                <w:webHidden/>
              </w:rPr>
              <w:instrText xml:space="preserve"> PAGEREF _Toc41978937 \h </w:instrText>
            </w:r>
            <w:r w:rsidR="00C2224B">
              <w:rPr>
                <w:noProof/>
                <w:webHidden/>
              </w:rPr>
            </w:r>
            <w:r w:rsidR="00C2224B">
              <w:rPr>
                <w:noProof/>
                <w:webHidden/>
              </w:rPr>
              <w:fldChar w:fldCharType="separate"/>
            </w:r>
            <w:r w:rsidR="00C2224B">
              <w:rPr>
                <w:noProof/>
                <w:webHidden/>
              </w:rPr>
              <w:t>250</w:t>
            </w:r>
            <w:r w:rsidR="00C2224B">
              <w:rPr>
                <w:noProof/>
                <w:webHidden/>
              </w:rPr>
              <w:fldChar w:fldCharType="end"/>
            </w:r>
          </w:hyperlink>
        </w:p>
        <w:p w:rsidR="0078146C" w:rsidRDefault="0078146C">
          <w:r>
            <w:rPr>
              <w:b/>
              <w:bCs/>
              <w:noProof/>
            </w:rPr>
            <w:fldChar w:fldCharType="end"/>
          </w:r>
        </w:p>
      </w:sdtContent>
    </w:sdt>
    <w:p w:rsidR="00C32060" w:rsidRDefault="00C32060">
      <w:pPr>
        <w:rPr>
          <w:rStyle w:val="Heading1Char"/>
          <w:b/>
          <w:spacing w:val="-10"/>
          <w:kern w:val="28"/>
          <w:sz w:val="44"/>
          <w:szCs w:val="44"/>
        </w:rPr>
      </w:pPr>
      <w:r>
        <w:rPr>
          <w:rStyle w:val="Heading1Char"/>
          <w:b/>
          <w:sz w:val="44"/>
          <w:szCs w:val="44"/>
        </w:rPr>
        <w:br w:type="page"/>
      </w:r>
    </w:p>
    <w:p w:rsidR="00CB0286" w:rsidRPr="00112E21" w:rsidRDefault="009725CC" w:rsidP="00B95170">
      <w:pPr>
        <w:pStyle w:val="Title"/>
        <w:jc w:val="center"/>
      </w:pPr>
      <w:bookmarkStart w:id="1" w:name="_Toc41978827"/>
      <w:r w:rsidRPr="00B95170">
        <w:rPr>
          <w:rStyle w:val="Heading1Char"/>
          <w:b/>
          <w:sz w:val="44"/>
          <w:szCs w:val="44"/>
        </w:rPr>
        <w:lastRenderedPageBreak/>
        <w:t>MaineDOT Continuity of Operations Plan</w:t>
      </w:r>
      <w:bookmarkEnd w:id="1"/>
    </w:p>
    <w:p w:rsidR="00E35797" w:rsidRPr="00B95170" w:rsidRDefault="00983A63" w:rsidP="00B95170">
      <w:pPr>
        <w:pStyle w:val="Heading2"/>
        <w:jc w:val="center"/>
        <w:rPr>
          <w:b/>
        </w:rPr>
      </w:pPr>
      <w:bookmarkStart w:id="2" w:name="_Toc41978828"/>
      <w:r>
        <w:rPr>
          <w:b/>
        </w:rPr>
        <w:t>COVID</w:t>
      </w:r>
      <w:r w:rsidR="00CB0286" w:rsidRPr="00B95170">
        <w:rPr>
          <w:b/>
        </w:rPr>
        <w:t>-19 Phased Response Plan</w:t>
      </w:r>
      <w:bookmarkEnd w:id="2"/>
    </w:p>
    <w:p w:rsidR="008225F6" w:rsidRPr="000A627A" w:rsidRDefault="008225F6" w:rsidP="00BF6334">
      <w:pPr>
        <w:ind w:left="360" w:hanging="360"/>
        <w:rPr>
          <w:rFonts w:ascii="Times New Roman" w:hAnsi="Times New Roman" w:cs="Times New Roman"/>
        </w:rPr>
      </w:pPr>
    </w:p>
    <w:p w:rsidR="009E2619" w:rsidRPr="00B95170" w:rsidRDefault="009E2619" w:rsidP="00B95170">
      <w:pPr>
        <w:pStyle w:val="Heading3"/>
        <w:rPr>
          <w:b/>
        </w:rPr>
      </w:pPr>
      <w:bookmarkStart w:id="3" w:name="_Toc41978829"/>
      <w:r w:rsidRPr="00B95170">
        <w:rPr>
          <w:b/>
        </w:rPr>
        <w:t>Communications</w:t>
      </w:r>
      <w:bookmarkEnd w:id="3"/>
      <w:r w:rsidRPr="00B95170">
        <w:rPr>
          <w:b/>
        </w:rPr>
        <w:t xml:space="preserve"> </w:t>
      </w:r>
    </w:p>
    <w:p w:rsidR="005B7382" w:rsidRPr="008364C2" w:rsidRDefault="005B7382" w:rsidP="005B7382">
      <w:pPr>
        <w:rPr>
          <w:rFonts w:ascii="Times New Roman" w:hAnsi="Times New Roman" w:cs="Times New Roman"/>
          <w:b/>
          <w:sz w:val="24"/>
        </w:rPr>
      </w:pPr>
    </w:p>
    <w:p w:rsidR="008364C2" w:rsidRPr="009D1A80" w:rsidRDefault="008364C2" w:rsidP="00B8440D">
      <w:pPr>
        <w:pStyle w:val="ListParagraph"/>
        <w:numPr>
          <w:ilvl w:val="0"/>
          <w:numId w:val="3"/>
        </w:numPr>
        <w:ind w:left="720"/>
        <w:rPr>
          <w:rFonts w:ascii="Times New Roman" w:hAnsi="Times New Roman" w:cs="Times New Roman"/>
          <w:sz w:val="24"/>
        </w:rPr>
      </w:pPr>
      <w:r w:rsidRPr="000A627A">
        <w:rPr>
          <w:rFonts w:ascii="Times New Roman" w:hAnsi="Times New Roman" w:cs="Times New Roman"/>
          <w:sz w:val="24"/>
        </w:rPr>
        <w:t>All communications, internal and external,</w:t>
      </w:r>
      <w:r>
        <w:rPr>
          <w:rFonts w:ascii="Times New Roman" w:hAnsi="Times New Roman" w:cs="Times New Roman"/>
          <w:sz w:val="24"/>
        </w:rPr>
        <w:t xml:space="preserve"> written and oral,</w:t>
      </w:r>
      <w:r w:rsidRPr="000A627A">
        <w:rPr>
          <w:rFonts w:ascii="Times New Roman" w:hAnsi="Times New Roman" w:cs="Times New Roman"/>
          <w:sz w:val="24"/>
        </w:rPr>
        <w:t xml:space="preserve"> need approval through team up to </w:t>
      </w:r>
      <w:r>
        <w:rPr>
          <w:rFonts w:ascii="Times New Roman" w:hAnsi="Times New Roman" w:cs="Times New Roman"/>
          <w:sz w:val="24"/>
        </w:rPr>
        <w:t>Deputy Commissioner Nina Fisher</w:t>
      </w:r>
    </w:p>
    <w:p w:rsidR="008364C2" w:rsidRPr="000A627A" w:rsidRDefault="008364C2" w:rsidP="00B8440D">
      <w:pPr>
        <w:pStyle w:val="ListParagraph"/>
        <w:numPr>
          <w:ilvl w:val="0"/>
          <w:numId w:val="3"/>
        </w:numPr>
        <w:ind w:left="720"/>
        <w:rPr>
          <w:rFonts w:ascii="Times New Roman" w:hAnsi="Times New Roman" w:cs="Times New Roman"/>
          <w:sz w:val="24"/>
        </w:rPr>
      </w:pPr>
      <w:r w:rsidRPr="000A627A">
        <w:rPr>
          <w:rFonts w:ascii="Times New Roman" w:hAnsi="Times New Roman" w:cs="Times New Roman"/>
          <w:sz w:val="24"/>
        </w:rPr>
        <w:t xml:space="preserve">All media goes </w:t>
      </w:r>
      <w:r>
        <w:rPr>
          <w:rFonts w:ascii="Times New Roman" w:hAnsi="Times New Roman" w:cs="Times New Roman"/>
          <w:sz w:val="24"/>
        </w:rPr>
        <w:t>through the PIO, (Paul Merrill).</w:t>
      </w:r>
    </w:p>
    <w:p w:rsidR="008364C2" w:rsidRPr="000A627A" w:rsidRDefault="008364C2" w:rsidP="00B8440D">
      <w:pPr>
        <w:pStyle w:val="ListParagraph"/>
        <w:numPr>
          <w:ilvl w:val="0"/>
          <w:numId w:val="3"/>
        </w:numPr>
        <w:ind w:left="720"/>
        <w:rPr>
          <w:rFonts w:ascii="Times New Roman" w:hAnsi="Times New Roman" w:cs="Times New Roman"/>
          <w:sz w:val="24"/>
        </w:rPr>
      </w:pPr>
      <w:r w:rsidRPr="000A627A">
        <w:rPr>
          <w:rFonts w:ascii="Times New Roman" w:hAnsi="Times New Roman" w:cs="Times New Roman"/>
          <w:sz w:val="24"/>
        </w:rPr>
        <w:t xml:space="preserve">All legislative inquires go to </w:t>
      </w:r>
      <w:r>
        <w:rPr>
          <w:rFonts w:ascii="Times New Roman" w:hAnsi="Times New Roman" w:cs="Times New Roman"/>
          <w:sz w:val="24"/>
        </w:rPr>
        <w:t>Meghan Russo</w:t>
      </w:r>
    </w:p>
    <w:p w:rsidR="008364C2" w:rsidRPr="000A627A" w:rsidRDefault="008364C2" w:rsidP="00B8440D">
      <w:pPr>
        <w:pStyle w:val="ListParagraph"/>
        <w:numPr>
          <w:ilvl w:val="0"/>
          <w:numId w:val="3"/>
        </w:numPr>
        <w:ind w:left="720"/>
        <w:rPr>
          <w:rFonts w:ascii="Times New Roman" w:hAnsi="Times New Roman" w:cs="Times New Roman"/>
          <w:sz w:val="24"/>
        </w:rPr>
      </w:pPr>
      <w:r w:rsidRPr="000A627A">
        <w:rPr>
          <w:rFonts w:ascii="Times New Roman" w:hAnsi="Times New Roman" w:cs="Times New Roman"/>
          <w:sz w:val="24"/>
        </w:rPr>
        <w:t xml:space="preserve">Facilities, </w:t>
      </w:r>
      <w:r>
        <w:rPr>
          <w:rFonts w:ascii="Times New Roman" w:hAnsi="Times New Roman" w:cs="Times New Roman"/>
          <w:sz w:val="24"/>
        </w:rPr>
        <w:t>Regions follow</w:t>
      </w:r>
      <w:r w:rsidRPr="000A627A">
        <w:rPr>
          <w:rFonts w:ascii="Times New Roman" w:hAnsi="Times New Roman" w:cs="Times New Roman"/>
          <w:sz w:val="24"/>
        </w:rPr>
        <w:t xml:space="preserve"> local chain of command</w:t>
      </w:r>
    </w:p>
    <w:p w:rsidR="008364C2" w:rsidRPr="000A627A" w:rsidRDefault="008364C2" w:rsidP="00B8440D">
      <w:pPr>
        <w:pStyle w:val="ListParagraph"/>
        <w:numPr>
          <w:ilvl w:val="0"/>
          <w:numId w:val="3"/>
        </w:numPr>
        <w:ind w:left="720"/>
        <w:rPr>
          <w:rFonts w:ascii="Times New Roman" w:hAnsi="Times New Roman" w:cs="Times New Roman"/>
          <w:sz w:val="24"/>
        </w:rPr>
      </w:pPr>
      <w:r w:rsidRPr="000A627A">
        <w:rPr>
          <w:rFonts w:ascii="Times New Roman" w:hAnsi="Times New Roman" w:cs="Times New Roman"/>
          <w:sz w:val="24"/>
        </w:rPr>
        <w:t>Daily briefings at 2pm</w:t>
      </w:r>
    </w:p>
    <w:p w:rsidR="008364C2" w:rsidRPr="000A627A" w:rsidRDefault="008364C2" w:rsidP="008364C2">
      <w:pPr>
        <w:pStyle w:val="ListParagraph"/>
        <w:ind w:left="1080"/>
        <w:rPr>
          <w:rFonts w:ascii="Times New Roman" w:hAnsi="Times New Roman" w:cs="Times New Roman"/>
          <w:sz w:val="24"/>
        </w:rPr>
      </w:pPr>
    </w:p>
    <w:p w:rsidR="008364C2" w:rsidRPr="00B95170" w:rsidRDefault="008364C2" w:rsidP="00B95170">
      <w:pPr>
        <w:pStyle w:val="Heading3"/>
        <w:rPr>
          <w:b/>
        </w:rPr>
      </w:pPr>
      <w:bookmarkStart w:id="4" w:name="_Toc41978830"/>
      <w:r w:rsidRPr="00B95170">
        <w:rPr>
          <w:b/>
        </w:rPr>
        <w:t>Members of MaineDOT Planning and Response Team</w:t>
      </w:r>
      <w:bookmarkEnd w:id="4"/>
    </w:p>
    <w:p w:rsidR="008364C2" w:rsidRPr="000A627A" w:rsidRDefault="008364C2" w:rsidP="008364C2">
      <w:pPr>
        <w:rPr>
          <w:rFonts w:ascii="Times New Roman" w:hAnsi="Times New Roman" w:cs="Times New Roman"/>
          <w:b/>
          <w:sz w:val="24"/>
        </w:rPr>
      </w:pPr>
    </w:p>
    <w:p w:rsidR="008364C2" w:rsidRPr="000A627A" w:rsidRDefault="008364C2" w:rsidP="00B8440D">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MaineDOT </w:t>
      </w:r>
      <w:r w:rsidRPr="000A627A">
        <w:rPr>
          <w:rFonts w:ascii="Times New Roman" w:hAnsi="Times New Roman" w:cs="Times New Roman"/>
          <w:sz w:val="24"/>
        </w:rPr>
        <w:t xml:space="preserve">Team Lead: </w:t>
      </w:r>
      <w:r>
        <w:rPr>
          <w:rFonts w:ascii="Times New Roman" w:hAnsi="Times New Roman" w:cs="Times New Roman"/>
          <w:sz w:val="24"/>
        </w:rPr>
        <w:t>Director M&amp;O David Bernhardt*</w:t>
      </w:r>
    </w:p>
    <w:p w:rsidR="008364C2" w:rsidRDefault="008364C2" w:rsidP="00B8440D">
      <w:pPr>
        <w:pStyle w:val="ListParagraph"/>
        <w:numPr>
          <w:ilvl w:val="1"/>
          <w:numId w:val="1"/>
        </w:numPr>
        <w:rPr>
          <w:rFonts w:ascii="Times New Roman" w:hAnsi="Times New Roman" w:cs="Times New Roman"/>
          <w:sz w:val="24"/>
        </w:rPr>
      </w:pPr>
      <w:r w:rsidRPr="000A627A">
        <w:rPr>
          <w:rFonts w:ascii="Times New Roman" w:hAnsi="Times New Roman" w:cs="Times New Roman"/>
          <w:sz w:val="24"/>
        </w:rPr>
        <w:t xml:space="preserve">Backup: </w:t>
      </w:r>
      <w:r>
        <w:rPr>
          <w:rFonts w:ascii="Times New Roman" w:hAnsi="Times New Roman" w:cs="Times New Roman"/>
          <w:sz w:val="24"/>
        </w:rPr>
        <w:t>Kyle Hall, Assistant Director of Maintenance and Operations</w:t>
      </w:r>
    </w:p>
    <w:p w:rsidR="008364C2" w:rsidRPr="000A627A" w:rsidRDefault="008364C2" w:rsidP="00B8440D">
      <w:pPr>
        <w:pStyle w:val="ListParagraph"/>
        <w:numPr>
          <w:ilvl w:val="1"/>
          <w:numId w:val="1"/>
        </w:numPr>
        <w:rPr>
          <w:rFonts w:ascii="Times New Roman" w:hAnsi="Times New Roman" w:cs="Times New Roman"/>
          <w:sz w:val="24"/>
        </w:rPr>
      </w:pPr>
      <w:r>
        <w:rPr>
          <w:rFonts w:ascii="Times New Roman" w:hAnsi="Times New Roman" w:cs="Times New Roman"/>
          <w:i/>
          <w:sz w:val="24"/>
        </w:rPr>
        <w:t>*Reporting all updates to the Commissioner</w:t>
      </w:r>
    </w:p>
    <w:p w:rsidR="008364C2" w:rsidRPr="000A627A" w:rsidRDefault="008364C2" w:rsidP="00B8440D">
      <w:pPr>
        <w:pStyle w:val="ListParagraph"/>
        <w:numPr>
          <w:ilvl w:val="0"/>
          <w:numId w:val="1"/>
        </w:numPr>
        <w:rPr>
          <w:rFonts w:ascii="Times New Roman" w:hAnsi="Times New Roman" w:cs="Times New Roman"/>
          <w:sz w:val="24"/>
        </w:rPr>
      </w:pPr>
      <w:r w:rsidRPr="000A627A">
        <w:rPr>
          <w:rFonts w:ascii="Times New Roman" w:hAnsi="Times New Roman" w:cs="Times New Roman"/>
          <w:sz w:val="24"/>
        </w:rPr>
        <w:t>Other Central Office Team Members:</w:t>
      </w:r>
    </w:p>
    <w:p w:rsidR="008364C2" w:rsidRDefault="008364C2" w:rsidP="00B8440D">
      <w:pPr>
        <w:pStyle w:val="ListParagraph"/>
        <w:numPr>
          <w:ilvl w:val="1"/>
          <w:numId w:val="1"/>
        </w:numPr>
        <w:rPr>
          <w:rFonts w:ascii="Times New Roman" w:hAnsi="Times New Roman" w:cs="Times New Roman"/>
          <w:sz w:val="24"/>
        </w:rPr>
      </w:pPr>
      <w:r>
        <w:rPr>
          <w:rFonts w:ascii="Times New Roman" w:hAnsi="Times New Roman" w:cs="Times New Roman"/>
          <w:sz w:val="24"/>
        </w:rPr>
        <w:t>Deputy Commissioner Nina Fisher</w:t>
      </w:r>
    </w:p>
    <w:p w:rsidR="008364C2" w:rsidRDefault="008364C2" w:rsidP="00B8440D">
      <w:pPr>
        <w:pStyle w:val="ListParagraph"/>
        <w:numPr>
          <w:ilvl w:val="1"/>
          <w:numId w:val="1"/>
        </w:numPr>
        <w:rPr>
          <w:rFonts w:ascii="Times New Roman" w:hAnsi="Times New Roman" w:cs="Times New Roman"/>
          <w:sz w:val="24"/>
        </w:rPr>
      </w:pPr>
      <w:r>
        <w:rPr>
          <w:rFonts w:ascii="Times New Roman" w:hAnsi="Times New Roman" w:cs="Times New Roman"/>
          <w:sz w:val="24"/>
        </w:rPr>
        <w:t>COO, William Pulver</w:t>
      </w:r>
    </w:p>
    <w:p w:rsidR="008364C2" w:rsidRDefault="008364C2" w:rsidP="00B8440D">
      <w:pPr>
        <w:pStyle w:val="ListParagraph"/>
        <w:numPr>
          <w:ilvl w:val="1"/>
          <w:numId w:val="1"/>
        </w:numPr>
        <w:rPr>
          <w:rFonts w:ascii="Times New Roman" w:hAnsi="Times New Roman" w:cs="Times New Roman"/>
          <w:sz w:val="24"/>
        </w:rPr>
      </w:pPr>
      <w:r>
        <w:rPr>
          <w:rFonts w:ascii="Times New Roman" w:hAnsi="Times New Roman" w:cs="Times New Roman"/>
          <w:sz w:val="24"/>
        </w:rPr>
        <w:t>Chief Engineer, Joyce Taylor</w:t>
      </w:r>
    </w:p>
    <w:p w:rsidR="008364C2" w:rsidRDefault="008364C2" w:rsidP="00B8440D">
      <w:pPr>
        <w:pStyle w:val="ListParagraph"/>
        <w:numPr>
          <w:ilvl w:val="1"/>
          <w:numId w:val="1"/>
        </w:numPr>
        <w:rPr>
          <w:rFonts w:ascii="Times New Roman" w:hAnsi="Times New Roman" w:cs="Times New Roman"/>
          <w:sz w:val="24"/>
        </w:rPr>
      </w:pPr>
      <w:r>
        <w:rPr>
          <w:rFonts w:ascii="Times New Roman" w:hAnsi="Times New Roman" w:cs="Times New Roman"/>
          <w:sz w:val="24"/>
        </w:rPr>
        <w:t>Director Human Resources, Beth Getchell</w:t>
      </w:r>
    </w:p>
    <w:p w:rsidR="008364C2" w:rsidRDefault="008364C2" w:rsidP="00B8440D">
      <w:pPr>
        <w:pStyle w:val="ListParagraph"/>
        <w:numPr>
          <w:ilvl w:val="1"/>
          <w:numId w:val="1"/>
        </w:numPr>
        <w:rPr>
          <w:rFonts w:ascii="Times New Roman" w:hAnsi="Times New Roman" w:cs="Times New Roman"/>
          <w:sz w:val="24"/>
        </w:rPr>
      </w:pPr>
      <w:r>
        <w:rPr>
          <w:rFonts w:ascii="Times New Roman" w:hAnsi="Times New Roman" w:cs="Times New Roman"/>
          <w:sz w:val="24"/>
        </w:rPr>
        <w:t xml:space="preserve">Director Project Development, Richard Crawford </w:t>
      </w:r>
    </w:p>
    <w:p w:rsidR="008364C2" w:rsidRDefault="008364C2" w:rsidP="00B8440D">
      <w:pPr>
        <w:pStyle w:val="ListParagraph"/>
        <w:numPr>
          <w:ilvl w:val="1"/>
          <w:numId w:val="1"/>
        </w:numPr>
        <w:rPr>
          <w:rFonts w:ascii="Times New Roman" w:hAnsi="Times New Roman" w:cs="Times New Roman"/>
          <w:sz w:val="24"/>
        </w:rPr>
      </w:pPr>
      <w:r>
        <w:rPr>
          <w:rFonts w:ascii="Times New Roman" w:hAnsi="Times New Roman" w:cs="Times New Roman"/>
          <w:sz w:val="24"/>
        </w:rPr>
        <w:t xml:space="preserve">Director of Creative Services (PIO), Paul Merrill </w:t>
      </w:r>
    </w:p>
    <w:p w:rsidR="008364C2" w:rsidRDefault="008364C2" w:rsidP="00B8440D">
      <w:pPr>
        <w:pStyle w:val="ListParagraph"/>
        <w:numPr>
          <w:ilvl w:val="1"/>
          <w:numId w:val="1"/>
        </w:numPr>
        <w:rPr>
          <w:rFonts w:ascii="Times New Roman" w:hAnsi="Times New Roman" w:cs="Times New Roman"/>
          <w:sz w:val="24"/>
        </w:rPr>
      </w:pPr>
      <w:r>
        <w:rPr>
          <w:rFonts w:ascii="Times New Roman" w:hAnsi="Times New Roman" w:cs="Times New Roman"/>
          <w:sz w:val="24"/>
        </w:rPr>
        <w:t>Director Finance and Administration, Karen Doyle</w:t>
      </w:r>
    </w:p>
    <w:p w:rsidR="008364C2" w:rsidRDefault="008364C2" w:rsidP="00B8440D">
      <w:pPr>
        <w:pStyle w:val="ListParagraph"/>
        <w:numPr>
          <w:ilvl w:val="1"/>
          <w:numId w:val="1"/>
        </w:numPr>
        <w:rPr>
          <w:rFonts w:ascii="Times New Roman" w:hAnsi="Times New Roman" w:cs="Times New Roman"/>
          <w:sz w:val="24"/>
        </w:rPr>
      </w:pPr>
      <w:r>
        <w:rPr>
          <w:rFonts w:ascii="Times New Roman" w:hAnsi="Times New Roman" w:cs="Times New Roman"/>
          <w:sz w:val="24"/>
        </w:rPr>
        <w:t xml:space="preserve">Director Planning, Jennifer Brickett </w:t>
      </w:r>
    </w:p>
    <w:p w:rsidR="008364C2" w:rsidRPr="002E72F2" w:rsidRDefault="008364C2" w:rsidP="008364C2">
      <w:pPr>
        <w:pStyle w:val="ListParagraph"/>
        <w:ind w:left="1440"/>
        <w:rPr>
          <w:rFonts w:ascii="Times New Roman" w:hAnsi="Times New Roman" w:cs="Times New Roman"/>
          <w:sz w:val="24"/>
        </w:rPr>
      </w:pPr>
    </w:p>
    <w:p w:rsidR="008364C2" w:rsidRDefault="008364C2" w:rsidP="008364C2">
      <w:pPr>
        <w:ind w:left="360"/>
        <w:rPr>
          <w:rFonts w:ascii="Times New Roman" w:hAnsi="Times New Roman" w:cs="Times New Roman"/>
          <w:color w:val="FF0000"/>
          <w:sz w:val="24"/>
        </w:rPr>
      </w:pPr>
      <w:r w:rsidRPr="000A627A">
        <w:rPr>
          <w:rFonts w:ascii="Times New Roman" w:hAnsi="Times New Roman" w:cs="Times New Roman"/>
          <w:color w:val="FF0000"/>
          <w:sz w:val="24"/>
        </w:rPr>
        <w:t>*Team leads will share this plan, daily phone briefings, and update with their respective backups</w:t>
      </w:r>
    </w:p>
    <w:p w:rsidR="009D1A80" w:rsidRPr="00B95170" w:rsidRDefault="009D1A80" w:rsidP="00B95170">
      <w:pPr>
        <w:pStyle w:val="Heading2"/>
        <w:rPr>
          <w:b/>
        </w:rPr>
      </w:pPr>
      <w:bookmarkStart w:id="5" w:name="_Toc41978831"/>
      <w:r w:rsidRPr="00B95170">
        <w:rPr>
          <w:b/>
        </w:rPr>
        <w:t>General Policy</w:t>
      </w:r>
      <w:bookmarkEnd w:id="5"/>
    </w:p>
    <w:p w:rsidR="009D1A80" w:rsidRDefault="009D1A80" w:rsidP="009D1A80">
      <w:pPr>
        <w:rPr>
          <w:rFonts w:ascii="Times New Roman" w:hAnsi="Times New Roman" w:cs="Times New Roman"/>
          <w:b/>
          <w:color w:val="000000" w:themeColor="text1"/>
          <w:sz w:val="24"/>
        </w:rPr>
      </w:pPr>
    </w:p>
    <w:p w:rsidR="009D1A80" w:rsidRPr="00B95170" w:rsidRDefault="009D1A80" w:rsidP="00B95170">
      <w:pPr>
        <w:pStyle w:val="Heading3"/>
        <w:rPr>
          <w:b/>
        </w:rPr>
      </w:pPr>
      <w:bookmarkStart w:id="6" w:name="_Toc41978832"/>
      <w:r w:rsidRPr="00B95170">
        <w:rPr>
          <w:b/>
        </w:rPr>
        <w:t>Education:</w:t>
      </w:r>
      <w:bookmarkEnd w:id="6"/>
      <w:r w:rsidRPr="00B95170">
        <w:rPr>
          <w:b/>
        </w:rPr>
        <w:tab/>
      </w:r>
    </w:p>
    <w:p w:rsidR="009D1A80" w:rsidRPr="009D1A80" w:rsidRDefault="009D1A80" w:rsidP="009D1A80">
      <w:pPr>
        <w:spacing w:after="160" w:line="259" w:lineRule="auto"/>
        <w:ind w:left="1440"/>
        <w:rPr>
          <w:rFonts w:ascii="Times New Roman" w:hAnsi="Times New Roman" w:cs="Times New Roman"/>
          <w:sz w:val="24"/>
          <w:szCs w:val="24"/>
        </w:rPr>
      </w:pPr>
      <w:r w:rsidRPr="009D1A80">
        <w:rPr>
          <w:rFonts w:ascii="Times New Roman" w:hAnsi="Times New Roman" w:cs="Times New Roman"/>
          <w:sz w:val="24"/>
          <w:szCs w:val="24"/>
        </w:rPr>
        <w:t>Use emails</w:t>
      </w:r>
      <w:r w:rsidR="0001063A">
        <w:rPr>
          <w:rFonts w:ascii="Times New Roman" w:hAnsi="Times New Roman" w:cs="Times New Roman"/>
          <w:sz w:val="24"/>
          <w:szCs w:val="24"/>
        </w:rPr>
        <w:t xml:space="preserve"> with update</w:t>
      </w:r>
      <w:r w:rsidR="00571170">
        <w:rPr>
          <w:rFonts w:ascii="Times New Roman" w:hAnsi="Times New Roman" w:cs="Times New Roman"/>
          <w:sz w:val="24"/>
          <w:szCs w:val="24"/>
        </w:rPr>
        <w:t>s and, or factoids keeping people informed. Utilize signs</w:t>
      </w:r>
      <w:r w:rsidRPr="009D1A80">
        <w:rPr>
          <w:rFonts w:ascii="Times New Roman" w:hAnsi="Times New Roman" w:cs="Times New Roman"/>
          <w:sz w:val="24"/>
          <w:szCs w:val="24"/>
        </w:rPr>
        <w:t xml:space="preserve">, </w:t>
      </w:r>
      <w:r w:rsidR="00571170">
        <w:rPr>
          <w:rFonts w:ascii="Times New Roman" w:hAnsi="Times New Roman" w:cs="Times New Roman"/>
          <w:sz w:val="24"/>
          <w:szCs w:val="24"/>
        </w:rPr>
        <w:t>in primary junction points</w:t>
      </w:r>
      <w:r w:rsidRPr="009D1A80">
        <w:rPr>
          <w:rFonts w:ascii="Times New Roman" w:hAnsi="Times New Roman" w:cs="Times New Roman"/>
          <w:sz w:val="24"/>
          <w:szCs w:val="24"/>
        </w:rPr>
        <w:t xml:space="preserve"> and posters </w:t>
      </w:r>
      <w:r w:rsidR="00571170">
        <w:rPr>
          <w:rFonts w:ascii="Times New Roman" w:hAnsi="Times New Roman" w:cs="Times New Roman"/>
          <w:sz w:val="24"/>
          <w:szCs w:val="24"/>
        </w:rPr>
        <w:t>at information locations, along with</w:t>
      </w:r>
      <w:r w:rsidRPr="009D1A80">
        <w:rPr>
          <w:rFonts w:ascii="Times New Roman" w:hAnsi="Times New Roman" w:cs="Times New Roman"/>
          <w:sz w:val="24"/>
          <w:szCs w:val="24"/>
        </w:rPr>
        <w:t xml:space="preserve"> safety meetings to encourage employees to </w:t>
      </w:r>
      <w:r w:rsidR="00571170">
        <w:rPr>
          <w:rFonts w:ascii="Times New Roman" w:hAnsi="Times New Roman" w:cs="Times New Roman"/>
          <w:sz w:val="24"/>
          <w:szCs w:val="24"/>
        </w:rPr>
        <w:t xml:space="preserve">learn and explore where to find information. Key points for people to </w:t>
      </w:r>
      <w:r w:rsidRPr="009D1A80">
        <w:rPr>
          <w:rFonts w:ascii="Times New Roman" w:hAnsi="Times New Roman" w:cs="Times New Roman"/>
          <w:sz w:val="24"/>
          <w:szCs w:val="24"/>
        </w:rPr>
        <w:t xml:space="preserve">practice </w:t>
      </w:r>
      <w:r w:rsidR="00571170">
        <w:rPr>
          <w:rFonts w:ascii="Times New Roman" w:hAnsi="Times New Roman" w:cs="Times New Roman"/>
          <w:sz w:val="24"/>
          <w:szCs w:val="24"/>
        </w:rPr>
        <w:t xml:space="preserve">is </w:t>
      </w:r>
      <w:r w:rsidRPr="009D1A80">
        <w:rPr>
          <w:rFonts w:ascii="Times New Roman" w:hAnsi="Times New Roman" w:cs="Times New Roman"/>
          <w:sz w:val="24"/>
          <w:szCs w:val="24"/>
        </w:rPr>
        <w:t>enhanced hygiene by washing hands often and wiping down phones, cell phones, desks, tables, door knobs</w:t>
      </w:r>
      <w:r w:rsidR="00571170">
        <w:rPr>
          <w:rFonts w:ascii="Times New Roman" w:hAnsi="Times New Roman" w:cs="Times New Roman"/>
          <w:sz w:val="24"/>
          <w:szCs w:val="24"/>
        </w:rPr>
        <w:t>, coffee pots, copiers, printers, anywhere many people touch a common surface.</w:t>
      </w:r>
      <w:r w:rsidRPr="009D1A80">
        <w:rPr>
          <w:rFonts w:ascii="Times New Roman" w:hAnsi="Times New Roman" w:cs="Times New Roman"/>
          <w:sz w:val="24"/>
          <w:szCs w:val="24"/>
        </w:rPr>
        <w:t xml:space="preserve"> </w:t>
      </w:r>
      <w:r w:rsidR="00FC4D35">
        <w:rPr>
          <w:rFonts w:ascii="Times New Roman" w:hAnsi="Times New Roman" w:cs="Times New Roman"/>
          <w:sz w:val="24"/>
          <w:szCs w:val="24"/>
        </w:rPr>
        <w:t xml:space="preserve">Share guidance on disinfecting practices that will be used within the department. </w:t>
      </w:r>
    </w:p>
    <w:p w:rsidR="009D1A80" w:rsidRPr="00B95170" w:rsidRDefault="009D1A80" w:rsidP="00B95170">
      <w:pPr>
        <w:pStyle w:val="Heading3"/>
        <w:rPr>
          <w:b/>
        </w:rPr>
      </w:pPr>
      <w:bookmarkStart w:id="7" w:name="_Toc41978833"/>
      <w:r w:rsidRPr="00B95170">
        <w:rPr>
          <w:b/>
        </w:rPr>
        <w:lastRenderedPageBreak/>
        <w:t>Symptoms:</w:t>
      </w:r>
      <w:bookmarkEnd w:id="7"/>
      <w:r w:rsidRPr="00B95170">
        <w:rPr>
          <w:b/>
        </w:rPr>
        <w:tab/>
      </w:r>
    </w:p>
    <w:p w:rsidR="009D1A80" w:rsidRDefault="009D1A80" w:rsidP="009D1A80">
      <w:pPr>
        <w:spacing w:after="160" w:line="259" w:lineRule="auto"/>
        <w:ind w:left="1440"/>
        <w:rPr>
          <w:rFonts w:ascii="Times New Roman" w:hAnsi="Times New Roman" w:cs="Times New Roman"/>
          <w:sz w:val="24"/>
          <w:szCs w:val="24"/>
        </w:rPr>
      </w:pPr>
      <w:r w:rsidRPr="009D1A80">
        <w:rPr>
          <w:rFonts w:ascii="Times New Roman" w:hAnsi="Times New Roman" w:cs="Times New Roman"/>
          <w:sz w:val="24"/>
          <w:szCs w:val="24"/>
        </w:rPr>
        <w:t xml:space="preserve">Provide employee with information through </w:t>
      </w:r>
      <w:r w:rsidR="00571170">
        <w:rPr>
          <w:rFonts w:ascii="Times New Roman" w:hAnsi="Times New Roman" w:cs="Times New Roman"/>
          <w:sz w:val="24"/>
          <w:szCs w:val="24"/>
        </w:rPr>
        <w:t xml:space="preserve">sharing CDC information via </w:t>
      </w:r>
      <w:r w:rsidRPr="009D1A80">
        <w:rPr>
          <w:rFonts w:ascii="Times New Roman" w:hAnsi="Times New Roman" w:cs="Times New Roman"/>
          <w:sz w:val="24"/>
          <w:szCs w:val="24"/>
        </w:rPr>
        <w:t xml:space="preserve">email, postings and safety meetings on the type of symptoms to look for that may indicate potential </w:t>
      </w:r>
      <w:r w:rsidR="00983A63">
        <w:rPr>
          <w:rFonts w:ascii="Times New Roman" w:hAnsi="Times New Roman" w:cs="Times New Roman"/>
          <w:sz w:val="24"/>
          <w:szCs w:val="24"/>
        </w:rPr>
        <w:t>COVID</w:t>
      </w:r>
      <w:r w:rsidR="0039404C">
        <w:rPr>
          <w:rFonts w:ascii="Times New Roman" w:hAnsi="Times New Roman" w:cs="Times New Roman"/>
          <w:sz w:val="24"/>
          <w:szCs w:val="24"/>
        </w:rPr>
        <w:t>-</w:t>
      </w:r>
      <w:r w:rsidRPr="009D1A80">
        <w:rPr>
          <w:rFonts w:ascii="Times New Roman" w:hAnsi="Times New Roman" w:cs="Times New Roman"/>
          <w:sz w:val="24"/>
          <w:szCs w:val="24"/>
        </w:rPr>
        <w:t>19 virus</w:t>
      </w:r>
      <w:r w:rsidR="00571170">
        <w:rPr>
          <w:rFonts w:ascii="Times New Roman" w:hAnsi="Times New Roman" w:cs="Times New Roman"/>
          <w:sz w:val="24"/>
          <w:szCs w:val="24"/>
        </w:rPr>
        <w:t>,</w:t>
      </w:r>
      <w:r w:rsidRPr="009D1A80">
        <w:rPr>
          <w:rFonts w:ascii="Times New Roman" w:hAnsi="Times New Roman" w:cs="Times New Roman"/>
          <w:sz w:val="24"/>
          <w:szCs w:val="24"/>
        </w:rPr>
        <w:t xml:space="preserve"> and what employees should do if they suspect they, or a family member, have the virus. Supervisors are to ask employees who are calling in sick if their absence is related to the </w:t>
      </w:r>
      <w:r w:rsidR="00983A63">
        <w:rPr>
          <w:rFonts w:ascii="Times New Roman" w:hAnsi="Times New Roman" w:cs="Times New Roman"/>
          <w:sz w:val="24"/>
          <w:szCs w:val="24"/>
        </w:rPr>
        <w:t>COVID</w:t>
      </w:r>
      <w:r w:rsidR="0039404C">
        <w:rPr>
          <w:rFonts w:ascii="Times New Roman" w:hAnsi="Times New Roman" w:cs="Times New Roman"/>
          <w:sz w:val="24"/>
          <w:szCs w:val="24"/>
        </w:rPr>
        <w:t>-</w:t>
      </w:r>
      <w:r w:rsidRPr="009D1A80">
        <w:rPr>
          <w:rFonts w:ascii="Times New Roman" w:hAnsi="Times New Roman" w:cs="Times New Roman"/>
          <w:sz w:val="24"/>
          <w:szCs w:val="24"/>
        </w:rPr>
        <w:t xml:space="preserve">19 virus.   </w:t>
      </w:r>
      <w:hyperlink r:id="rId13" w:history="1">
        <w:r w:rsidR="00571170" w:rsidRPr="006725F7">
          <w:rPr>
            <w:rStyle w:val="Hyperlink"/>
            <w:rFonts w:ascii="Times New Roman" w:hAnsi="Times New Roman" w:cs="Times New Roman"/>
            <w:sz w:val="24"/>
            <w:szCs w:val="24"/>
          </w:rPr>
          <w:t>https://www.cdc.gov/coronavirus/2019-ncov/about/symptoms.html</w:t>
        </w:r>
      </w:hyperlink>
    </w:p>
    <w:p w:rsidR="00571170" w:rsidRPr="009D1A80" w:rsidRDefault="00571170" w:rsidP="009D1A80">
      <w:pPr>
        <w:spacing w:after="160" w:line="259" w:lineRule="auto"/>
        <w:ind w:left="1440"/>
        <w:rPr>
          <w:rFonts w:ascii="Times New Roman" w:hAnsi="Times New Roman" w:cs="Times New Roman"/>
          <w:sz w:val="24"/>
          <w:szCs w:val="24"/>
        </w:rPr>
      </w:pPr>
    </w:p>
    <w:p w:rsidR="009D1A80" w:rsidRPr="00B95170" w:rsidRDefault="009D1A80" w:rsidP="00B95170">
      <w:pPr>
        <w:pStyle w:val="Heading3"/>
        <w:rPr>
          <w:b/>
        </w:rPr>
      </w:pPr>
      <w:bookmarkStart w:id="8" w:name="_Toc41978834"/>
      <w:r w:rsidRPr="00B95170">
        <w:rPr>
          <w:b/>
        </w:rPr>
        <w:t>Sanitization</w:t>
      </w:r>
      <w:r w:rsidR="007B4A02" w:rsidRPr="00B95170">
        <w:rPr>
          <w:b/>
        </w:rPr>
        <w:t xml:space="preserve"> and </w:t>
      </w:r>
      <w:r w:rsidR="00B03BA0" w:rsidRPr="00B95170">
        <w:rPr>
          <w:b/>
        </w:rPr>
        <w:t>Hygiene</w:t>
      </w:r>
      <w:r w:rsidR="00B03BA0">
        <w:rPr>
          <w:b/>
        </w:rPr>
        <w:t>:</w:t>
      </w:r>
      <w:bookmarkEnd w:id="8"/>
    </w:p>
    <w:p w:rsidR="001F1E60" w:rsidRDefault="008529CD" w:rsidP="009D1A80">
      <w:pPr>
        <w:spacing w:after="160" w:line="259" w:lineRule="auto"/>
        <w:ind w:left="1440"/>
        <w:rPr>
          <w:rFonts w:ascii="Times New Roman" w:hAnsi="Times New Roman" w:cs="Times New Roman"/>
          <w:sz w:val="24"/>
          <w:szCs w:val="24"/>
        </w:rPr>
      </w:pPr>
      <w:r>
        <w:rPr>
          <w:rFonts w:ascii="Times New Roman" w:hAnsi="Times New Roman" w:cs="Times New Roman"/>
          <w:sz w:val="24"/>
          <w:szCs w:val="24"/>
        </w:rPr>
        <w:t>E</w:t>
      </w:r>
      <w:r w:rsidR="009D1A80" w:rsidRPr="009D1A80">
        <w:rPr>
          <w:rFonts w:ascii="Times New Roman" w:hAnsi="Times New Roman" w:cs="Times New Roman"/>
          <w:sz w:val="24"/>
          <w:szCs w:val="24"/>
        </w:rPr>
        <w:t>nsure critical common areas (bathroom, breakroom) are disinfected twice per day</w:t>
      </w:r>
      <w:r>
        <w:rPr>
          <w:rFonts w:ascii="Times New Roman" w:hAnsi="Times New Roman" w:cs="Times New Roman"/>
          <w:sz w:val="24"/>
          <w:szCs w:val="24"/>
        </w:rPr>
        <w:t>.</w:t>
      </w:r>
      <w:r w:rsidR="009D1A80" w:rsidRPr="009D1A80">
        <w:rPr>
          <w:rFonts w:ascii="Times New Roman" w:hAnsi="Times New Roman" w:cs="Times New Roman"/>
          <w:sz w:val="24"/>
          <w:szCs w:val="24"/>
        </w:rPr>
        <w:t xml:space="preserve"> </w:t>
      </w:r>
      <w:r>
        <w:rPr>
          <w:rFonts w:ascii="Times New Roman" w:hAnsi="Times New Roman" w:cs="Times New Roman"/>
          <w:sz w:val="24"/>
          <w:szCs w:val="24"/>
        </w:rPr>
        <w:t>A</w:t>
      </w:r>
      <w:r w:rsidR="009D1A80" w:rsidRPr="009D1A80">
        <w:rPr>
          <w:rFonts w:ascii="Times New Roman" w:hAnsi="Times New Roman" w:cs="Times New Roman"/>
          <w:sz w:val="24"/>
          <w:szCs w:val="24"/>
        </w:rPr>
        <w:t xml:space="preserve">ll doorknobs, door push bars and stair rails are disinfected at beginning and ending of cleaner’s shift. </w:t>
      </w:r>
      <w:r w:rsidR="001F1E60">
        <w:rPr>
          <w:rFonts w:ascii="Times New Roman" w:hAnsi="Times New Roman" w:cs="Times New Roman"/>
          <w:sz w:val="24"/>
          <w:szCs w:val="24"/>
        </w:rPr>
        <w:t>Limit the sharing of computers and other commonly shared items, such as pens, phones, and other items. Clean break area items such as microwave handles, coffee and vending machine buttons, and remove magazines from tables.</w:t>
      </w:r>
      <w:r w:rsidR="009D1A80" w:rsidRPr="009D1A80">
        <w:rPr>
          <w:rFonts w:ascii="Times New Roman" w:hAnsi="Times New Roman" w:cs="Times New Roman"/>
          <w:sz w:val="24"/>
          <w:szCs w:val="24"/>
        </w:rPr>
        <w:t xml:space="preserve"> </w:t>
      </w:r>
      <w:r w:rsidR="001F1E60">
        <w:rPr>
          <w:rFonts w:ascii="Times New Roman" w:hAnsi="Times New Roman" w:cs="Times New Roman"/>
          <w:sz w:val="24"/>
          <w:szCs w:val="24"/>
        </w:rPr>
        <w:t>Remove trash using appropriate Personal Protective Equipment.</w:t>
      </w:r>
      <w:r w:rsidR="00FC4D35">
        <w:rPr>
          <w:rFonts w:ascii="Times New Roman" w:hAnsi="Times New Roman" w:cs="Times New Roman"/>
          <w:sz w:val="24"/>
          <w:szCs w:val="24"/>
        </w:rPr>
        <w:t xml:space="preserve"> Identify and procure materials to disinfect with.  </w:t>
      </w:r>
    </w:p>
    <w:p w:rsidR="009D1A80" w:rsidRDefault="006D10F9" w:rsidP="009D1A80">
      <w:pPr>
        <w:spacing w:after="160" w:line="259" w:lineRule="auto"/>
        <w:ind w:left="1440"/>
        <w:rPr>
          <w:rFonts w:ascii="Times New Roman" w:hAnsi="Times New Roman" w:cs="Times New Roman"/>
          <w:sz w:val="24"/>
          <w:szCs w:val="24"/>
        </w:rPr>
      </w:pPr>
      <w:hyperlink r:id="rId14" w:history="1">
        <w:r w:rsidR="007031F4" w:rsidRPr="006725F7">
          <w:rPr>
            <w:rStyle w:val="Hyperlink"/>
            <w:rFonts w:ascii="Times New Roman" w:hAnsi="Times New Roman" w:cs="Times New Roman"/>
            <w:sz w:val="24"/>
            <w:szCs w:val="24"/>
          </w:rPr>
          <w:t>https://www.cdc.gov/coronavirus/2019-ncov/community/organizations/cleaning-disinfection.html</w:t>
        </w:r>
      </w:hyperlink>
    </w:p>
    <w:p w:rsidR="001F1E60" w:rsidRPr="009D1A80" w:rsidRDefault="001F1E60" w:rsidP="009D1A80">
      <w:pPr>
        <w:spacing w:after="160" w:line="259" w:lineRule="auto"/>
        <w:ind w:left="1440"/>
        <w:rPr>
          <w:rFonts w:ascii="Times New Roman" w:hAnsi="Times New Roman" w:cs="Times New Roman"/>
          <w:sz w:val="24"/>
          <w:szCs w:val="24"/>
        </w:rPr>
      </w:pPr>
    </w:p>
    <w:p w:rsidR="007B4A02" w:rsidRPr="00B95170" w:rsidRDefault="009D1A80" w:rsidP="00B95170">
      <w:pPr>
        <w:pStyle w:val="Heading3"/>
        <w:rPr>
          <w:b/>
        </w:rPr>
      </w:pPr>
      <w:bookmarkStart w:id="9" w:name="_Toc41978835"/>
      <w:r w:rsidRPr="00B95170">
        <w:rPr>
          <w:b/>
        </w:rPr>
        <w:t>Social Distancing Strategies:</w:t>
      </w:r>
      <w:bookmarkEnd w:id="9"/>
      <w:r w:rsidRPr="00B95170">
        <w:rPr>
          <w:b/>
        </w:rPr>
        <w:tab/>
      </w:r>
    </w:p>
    <w:p w:rsidR="007B4A02" w:rsidRPr="007B4A02" w:rsidRDefault="007B4A02" w:rsidP="007B4A02">
      <w:pPr>
        <w:spacing w:after="160" w:line="259" w:lineRule="auto"/>
        <w:ind w:left="1440"/>
        <w:rPr>
          <w:rFonts w:ascii="Times New Roman" w:hAnsi="Times New Roman" w:cs="Times New Roman"/>
          <w:b/>
          <w:sz w:val="24"/>
          <w:szCs w:val="24"/>
        </w:rPr>
      </w:pPr>
      <w:r w:rsidRPr="007B4A02">
        <w:rPr>
          <w:rFonts w:ascii="Times New Roman" w:hAnsi="Times New Roman" w:cs="Times New Roman"/>
          <w:sz w:val="24"/>
          <w:szCs w:val="24"/>
        </w:rPr>
        <w:t>Social distancing measures are taken to restrict when and where people can gather to stop or slow the spread of infectious diseases. Social distancing measures include limiting large groups of people coming together, closing buildings</w:t>
      </w:r>
      <w:r w:rsidR="001039F4">
        <w:rPr>
          <w:rFonts w:ascii="Times New Roman" w:hAnsi="Times New Roman" w:cs="Times New Roman"/>
          <w:sz w:val="24"/>
          <w:szCs w:val="24"/>
        </w:rPr>
        <w:t xml:space="preserve">, teleworking </w:t>
      </w:r>
      <w:r w:rsidRPr="007B4A02">
        <w:rPr>
          <w:rFonts w:ascii="Times New Roman" w:hAnsi="Times New Roman" w:cs="Times New Roman"/>
          <w:sz w:val="24"/>
          <w:szCs w:val="24"/>
        </w:rPr>
        <w:t>and canceling events</w:t>
      </w:r>
      <w:r>
        <w:rPr>
          <w:rFonts w:ascii="Times New Roman" w:hAnsi="Times New Roman" w:cs="Times New Roman"/>
          <w:sz w:val="24"/>
          <w:szCs w:val="24"/>
        </w:rPr>
        <w:t xml:space="preserve">.  </w:t>
      </w:r>
      <w:r w:rsidR="00FC4D35">
        <w:rPr>
          <w:rFonts w:ascii="Times New Roman" w:hAnsi="Times New Roman" w:cs="Times New Roman"/>
          <w:sz w:val="24"/>
          <w:szCs w:val="24"/>
        </w:rPr>
        <w:t>St</w:t>
      </w:r>
      <w:r w:rsidR="00EF4E31">
        <w:rPr>
          <w:rFonts w:ascii="Times New Roman" w:hAnsi="Times New Roman" w:cs="Times New Roman"/>
          <w:sz w:val="24"/>
          <w:szCs w:val="24"/>
        </w:rPr>
        <w:t xml:space="preserve">rategies need to be developed for protocols </w:t>
      </w:r>
      <w:r w:rsidR="00FC4D35">
        <w:rPr>
          <w:rFonts w:ascii="Times New Roman" w:hAnsi="Times New Roman" w:cs="Times New Roman"/>
          <w:sz w:val="24"/>
          <w:szCs w:val="24"/>
        </w:rPr>
        <w:t xml:space="preserve">allowing non-employees into </w:t>
      </w:r>
      <w:r w:rsidR="001039F4">
        <w:rPr>
          <w:rFonts w:ascii="Times New Roman" w:hAnsi="Times New Roman" w:cs="Times New Roman"/>
          <w:sz w:val="24"/>
          <w:szCs w:val="24"/>
        </w:rPr>
        <w:t>building and limiting their movement. It also is developing staggered work schedules for employees</w:t>
      </w:r>
      <w:r w:rsidR="00FC4D35">
        <w:rPr>
          <w:rFonts w:ascii="Times New Roman" w:hAnsi="Times New Roman" w:cs="Times New Roman"/>
          <w:sz w:val="24"/>
          <w:szCs w:val="24"/>
        </w:rPr>
        <w:t xml:space="preserve">. </w:t>
      </w:r>
      <w:r>
        <w:rPr>
          <w:rFonts w:ascii="Times New Roman" w:hAnsi="Times New Roman" w:cs="Times New Roman"/>
          <w:sz w:val="24"/>
          <w:szCs w:val="24"/>
        </w:rPr>
        <w:t>See phased approach application below.</w:t>
      </w:r>
    </w:p>
    <w:p w:rsidR="009D1A80" w:rsidRPr="00B95170" w:rsidRDefault="009D1A80" w:rsidP="00B95170">
      <w:pPr>
        <w:pStyle w:val="Heading3"/>
        <w:rPr>
          <w:b/>
        </w:rPr>
      </w:pPr>
      <w:bookmarkStart w:id="10" w:name="_Toc41978836"/>
      <w:r w:rsidRPr="00B95170">
        <w:rPr>
          <w:b/>
        </w:rPr>
        <w:t>After Exposure</w:t>
      </w:r>
      <w:r w:rsidR="00B95170">
        <w:rPr>
          <w:b/>
        </w:rPr>
        <w:t>:</w:t>
      </w:r>
      <w:bookmarkEnd w:id="10"/>
    </w:p>
    <w:p w:rsidR="009D1A80" w:rsidRDefault="009D1A80" w:rsidP="009D1A80">
      <w:pPr>
        <w:spacing w:after="160" w:line="259" w:lineRule="auto"/>
        <w:ind w:left="1440"/>
        <w:rPr>
          <w:rFonts w:ascii="Times New Roman" w:hAnsi="Times New Roman" w:cs="Times New Roman"/>
          <w:sz w:val="24"/>
          <w:szCs w:val="24"/>
        </w:rPr>
      </w:pPr>
      <w:r w:rsidRPr="009D1A80">
        <w:rPr>
          <w:rFonts w:ascii="Times New Roman" w:hAnsi="Times New Roman" w:cs="Times New Roman"/>
          <w:sz w:val="24"/>
          <w:szCs w:val="24"/>
        </w:rPr>
        <w:t xml:space="preserve">Employees who test positive for the </w:t>
      </w:r>
      <w:r w:rsidR="00983A63">
        <w:rPr>
          <w:rFonts w:ascii="Times New Roman" w:hAnsi="Times New Roman" w:cs="Times New Roman"/>
          <w:sz w:val="24"/>
          <w:szCs w:val="24"/>
        </w:rPr>
        <w:t>COVID</w:t>
      </w:r>
      <w:r w:rsidR="001E066C">
        <w:rPr>
          <w:rFonts w:ascii="Times New Roman" w:hAnsi="Times New Roman" w:cs="Times New Roman"/>
          <w:sz w:val="24"/>
          <w:szCs w:val="24"/>
        </w:rPr>
        <w:t>-</w:t>
      </w:r>
      <w:r w:rsidRPr="009D1A80">
        <w:rPr>
          <w:rFonts w:ascii="Times New Roman" w:hAnsi="Times New Roman" w:cs="Times New Roman"/>
          <w:sz w:val="24"/>
          <w:szCs w:val="24"/>
        </w:rPr>
        <w:t xml:space="preserve">19 virus would be required to stay at home or at a healthcare facility until a doctor provides MaineDOT documentation the person is disease free and may return to regular duty. Employee who have immediate family members test positive for </w:t>
      </w:r>
      <w:r w:rsidR="00983A63">
        <w:rPr>
          <w:rFonts w:ascii="Times New Roman" w:hAnsi="Times New Roman" w:cs="Times New Roman"/>
          <w:sz w:val="24"/>
          <w:szCs w:val="24"/>
        </w:rPr>
        <w:t>COVID</w:t>
      </w:r>
      <w:r w:rsidR="001E066C">
        <w:rPr>
          <w:rFonts w:ascii="Times New Roman" w:hAnsi="Times New Roman" w:cs="Times New Roman"/>
          <w:sz w:val="24"/>
          <w:szCs w:val="24"/>
        </w:rPr>
        <w:t>-</w:t>
      </w:r>
      <w:r w:rsidRPr="009D1A80">
        <w:rPr>
          <w:rFonts w:ascii="Times New Roman" w:hAnsi="Times New Roman" w:cs="Times New Roman"/>
          <w:sz w:val="24"/>
          <w:szCs w:val="24"/>
        </w:rPr>
        <w:t xml:space="preserve">19 will need to work from home, if possible, or stay out of work for 14 days.  </w:t>
      </w:r>
    </w:p>
    <w:p w:rsidR="007031F4" w:rsidRDefault="006D10F9" w:rsidP="009D1A80">
      <w:pPr>
        <w:spacing w:after="160" w:line="259" w:lineRule="auto"/>
        <w:ind w:left="1440"/>
        <w:rPr>
          <w:rFonts w:ascii="Times New Roman" w:hAnsi="Times New Roman" w:cs="Times New Roman"/>
          <w:sz w:val="24"/>
          <w:szCs w:val="24"/>
        </w:rPr>
      </w:pPr>
      <w:hyperlink r:id="rId15" w:history="1">
        <w:r w:rsidR="007031F4" w:rsidRPr="006725F7">
          <w:rPr>
            <w:rStyle w:val="Hyperlink"/>
            <w:rFonts w:ascii="Times New Roman" w:hAnsi="Times New Roman" w:cs="Times New Roman"/>
            <w:sz w:val="24"/>
            <w:szCs w:val="24"/>
          </w:rPr>
          <w:t>https://www.cdc.gov/coronavirus/2019-ncov/hcp/guidance-prevent-spread.html</w:t>
        </w:r>
      </w:hyperlink>
    </w:p>
    <w:p w:rsidR="007031F4" w:rsidRPr="009D1A80" w:rsidRDefault="007031F4" w:rsidP="009D1A80">
      <w:pPr>
        <w:spacing w:after="160" w:line="259" w:lineRule="auto"/>
        <w:ind w:left="1440"/>
        <w:rPr>
          <w:rFonts w:ascii="Times New Roman" w:hAnsi="Times New Roman" w:cs="Times New Roman"/>
          <w:sz w:val="24"/>
          <w:szCs w:val="24"/>
        </w:rPr>
      </w:pPr>
    </w:p>
    <w:p w:rsidR="005B0494" w:rsidRPr="00B95170" w:rsidRDefault="00CB0286" w:rsidP="00B95170">
      <w:pPr>
        <w:pStyle w:val="Heading2"/>
        <w:rPr>
          <w:b/>
        </w:rPr>
      </w:pPr>
      <w:bookmarkStart w:id="11" w:name="_Toc41978837"/>
      <w:r w:rsidRPr="00B95170">
        <w:rPr>
          <w:b/>
        </w:rPr>
        <w:lastRenderedPageBreak/>
        <w:t>M</w:t>
      </w:r>
      <w:r w:rsidR="009725CC" w:rsidRPr="00B95170">
        <w:rPr>
          <w:b/>
        </w:rPr>
        <w:t>aineDOT</w:t>
      </w:r>
      <w:r w:rsidRPr="00B95170">
        <w:rPr>
          <w:b/>
        </w:rPr>
        <w:t xml:space="preserve">’s </w:t>
      </w:r>
      <w:r w:rsidR="005B0494" w:rsidRPr="00B95170">
        <w:rPr>
          <w:b/>
        </w:rPr>
        <w:t>Phase</w:t>
      </w:r>
      <w:r w:rsidRPr="00B95170">
        <w:rPr>
          <w:b/>
        </w:rPr>
        <w:t>d-</w:t>
      </w:r>
      <w:r w:rsidR="005B0494" w:rsidRPr="00B95170">
        <w:rPr>
          <w:b/>
        </w:rPr>
        <w:t xml:space="preserve"> Approach for Planning and Response</w:t>
      </w:r>
      <w:bookmarkEnd w:id="11"/>
    </w:p>
    <w:p w:rsidR="00A0634C" w:rsidRPr="000A627A" w:rsidRDefault="00A0634C" w:rsidP="00A0634C">
      <w:pPr>
        <w:pStyle w:val="ListParagraph"/>
        <w:ind w:left="360"/>
        <w:rPr>
          <w:rFonts w:ascii="Times New Roman" w:hAnsi="Times New Roman" w:cs="Times New Roman"/>
          <w:b/>
          <w:sz w:val="24"/>
        </w:rPr>
      </w:pPr>
    </w:p>
    <w:p w:rsidR="005B0494" w:rsidRPr="00B95170" w:rsidRDefault="00007A5A" w:rsidP="00B95170">
      <w:pPr>
        <w:pStyle w:val="Heading3"/>
        <w:jc w:val="center"/>
        <w:rPr>
          <w:b/>
        </w:rPr>
      </w:pPr>
      <w:bookmarkStart w:id="12" w:name="_Toc41978838"/>
      <w:r w:rsidRPr="00B95170">
        <w:rPr>
          <w:b/>
        </w:rPr>
        <w:t>Phase</w:t>
      </w:r>
      <w:r w:rsidR="005B0494" w:rsidRPr="00B95170">
        <w:rPr>
          <w:b/>
        </w:rPr>
        <w:t xml:space="preserve"> 1: Preparation and Prevention</w:t>
      </w:r>
      <w:r w:rsidR="009725CC" w:rsidRPr="00B95170">
        <w:rPr>
          <w:b/>
        </w:rPr>
        <w:t xml:space="preserve"> </w:t>
      </w:r>
      <w:r w:rsidR="00D31692" w:rsidRPr="00B95170">
        <w:rPr>
          <w:b/>
        </w:rPr>
        <w:t>(No confirmed cases in Maine)</w:t>
      </w:r>
      <w:bookmarkEnd w:id="12"/>
    </w:p>
    <w:p w:rsidR="00A0634C" w:rsidRPr="000A627A" w:rsidRDefault="00A0634C" w:rsidP="00CB0286">
      <w:pPr>
        <w:pStyle w:val="ListParagraph"/>
        <w:ind w:left="-720"/>
        <w:rPr>
          <w:rFonts w:ascii="Times New Roman" w:hAnsi="Times New Roman" w:cs="Times New Roman"/>
          <w:b/>
          <w:sz w:val="24"/>
        </w:rPr>
      </w:pPr>
    </w:p>
    <w:p w:rsidR="009E2619" w:rsidRPr="00B95170" w:rsidRDefault="008529CD" w:rsidP="00B95170">
      <w:pPr>
        <w:pStyle w:val="Heading4"/>
        <w:rPr>
          <w:b/>
        </w:rPr>
      </w:pPr>
      <w:r w:rsidRPr="00B95170">
        <w:rPr>
          <w:b/>
        </w:rPr>
        <w:t xml:space="preserve">Specific </w:t>
      </w:r>
      <w:r w:rsidR="009E2619" w:rsidRPr="00B95170">
        <w:rPr>
          <w:b/>
        </w:rPr>
        <w:t>Actions to take:</w:t>
      </w:r>
    </w:p>
    <w:p w:rsidR="00B343F7" w:rsidRPr="00B343F7" w:rsidRDefault="00B343F7" w:rsidP="00B343F7">
      <w:pPr>
        <w:pStyle w:val="ListParagraph"/>
        <w:rPr>
          <w:rFonts w:ascii="Times New Roman" w:hAnsi="Times New Roman" w:cs="Times New Roman"/>
          <w:b/>
          <w:sz w:val="28"/>
          <w:szCs w:val="28"/>
        </w:rPr>
      </w:pPr>
    </w:p>
    <w:p w:rsidR="006D0842" w:rsidRDefault="006D0842"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CDC information</w:t>
      </w:r>
      <w:r w:rsidR="001039F4">
        <w:rPr>
          <w:rFonts w:ascii="Times New Roman" w:hAnsi="Times New Roman" w:cs="Times New Roman"/>
          <w:sz w:val="24"/>
        </w:rPr>
        <w:t xml:space="preserve"> for</w:t>
      </w:r>
      <w:r>
        <w:rPr>
          <w:rFonts w:ascii="Times New Roman" w:hAnsi="Times New Roman" w:cs="Times New Roman"/>
          <w:sz w:val="24"/>
        </w:rPr>
        <w:t xml:space="preserve"> any changes in recommendations</w:t>
      </w:r>
      <w:r w:rsidR="001039F4">
        <w:rPr>
          <w:rFonts w:ascii="Times New Roman" w:hAnsi="Times New Roman" w:cs="Times New Roman"/>
          <w:sz w:val="24"/>
        </w:rPr>
        <w:t>, links can be found on MaineDOT Intranet website.</w:t>
      </w:r>
    </w:p>
    <w:p w:rsidR="006D0842" w:rsidRDefault="006D0842"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Develop plan to interact with the public coming into the building</w:t>
      </w:r>
    </w:p>
    <w:p w:rsidR="006D0842" w:rsidRDefault="006D0842"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Identify and procure materials to have on hand for disinfecting</w:t>
      </w:r>
    </w:p>
    <w:p w:rsidR="006D0842" w:rsidRDefault="006D0842"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Develop guidance on disinfecting protocols</w:t>
      </w:r>
    </w:p>
    <w:p w:rsidR="00CC65ED" w:rsidRDefault="00CC65E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Practice disinfecting protocols</w:t>
      </w:r>
    </w:p>
    <w:p w:rsidR="006D0842" w:rsidRDefault="006D0842"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Social Distancing Strategies</w:t>
      </w:r>
    </w:p>
    <w:p w:rsidR="003141BF" w:rsidRDefault="001039F4"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Update contact lists.</w:t>
      </w:r>
    </w:p>
    <w:p w:rsidR="006D0842" w:rsidRDefault="006D0842"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Make sure computer access works, necessary software is downloaded, software use instructions are easy to find.</w:t>
      </w:r>
    </w:p>
    <w:p w:rsidR="006D0842" w:rsidRDefault="006D0842"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conference call instruction to ensure system still works</w:t>
      </w:r>
      <w:r w:rsidR="001039F4">
        <w:rPr>
          <w:rFonts w:ascii="Times New Roman" w:hAnsi="Times New Roman" w:cs="Times New Roman"/>
          <w:sz w:val="24"/>
        </w:rPr>
        <w:t xml:space="preserve"> and other methods such as Skype</w:t>
      </w:r>
      <w:r w:rsidR="000E774C">
        <w:rPr>
          <w:rFonts w:ascii="Times New Roman" w:hAnsi="Times New Roman" w:cs="Times New Roman"/>
          <w:sz w:val="24"/>
        </w:rPr>
        <w:t>,</w:t>
      </w:r>
      <w:r w:rsidR="001039F4">
        <w:rPr>
          <w:rFonts w:ascii="Times New Roman" w:hAnsi="Times New Roman" w:cs="Times New Roman"/>
          <w:sz w:val="24"/>
        </w:rPr>
        <w:t xml:space="preserve"> Zoom</w:t>
      </w:r>
      <w:r w:rsidR="00D53BD9">
        <w:rPr>
          <w:rFonts w:ascii="Times New Roman" w:hAnsi="Times New Roman" w:cs="Times New Roman"/>
          <w:sz w:val="24"/>
        </w:rPr>
        <w:t xml:space="preserve"> and Microsoft Teams</w:t>
      </w:r>
      <w:r w:rsidR="001039F4">
        <w:rPr>
          <w:rFonts w:ascii="Times New Roman" w:hAnsi="Times New Roman" w:cs="Times New Roman"/>
          <w:sz w:val="24"/>
        </w:rPr>
        <w:t>.</w:t>
      </w:r>
    </w:p>
    <w:p w:rsidR="006D0842" w:rsidRDefault="006D0842"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Identify critical jobs and who are the primary contacts with a backup identified.</w:t>
      </w:r>
    </w:p>
    <w:p w:rsidR="006D0842" w:rsidRDefault="006D0842"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business process</w:t>
      </w:r>
      <w:r w:rsidR="00D53A74">
        <w:rPr>
          <w:rFonts w:ascii="Times New Roman" w:hAnsi="Times New Roman" w:cs="Times New Roman"/>
          <w:sz w:val="24"/>
        </w:rPr>
        <w:t>es and identify the different step</w:t>
      </w:r>
      <w:r w:rsidR="00096728">
        <w:rPr>
          <w:rFonts w:ascii="Times New Roman" w:hAnsi="Times New Roman" w:cs="Times New Roman"/>
          <w:sz w:val="24"/>
        </w:rPr>
        <w:t>s</w:t>
      </w:r>
      <w:r>
        <w:rPr>
          <w:rFonts w:ascii="Times New Roman" w:hAnsi="Times New Roman" w:cs="Times New Roman"/>
          <w:sz w:val="24"/>
        </w:rPr>
        <w:t xml:space="preserve">. </w:t>
      </w:r>
      <w:r w:rsidR="00D53A74">
        <w:rPr>
          <w:rFonts w:ascii="Times New Roman" w:hAnsi="Times New Roman" w:cs="Times New Roman"/>
          <w:sz w:val="24"/>
        </w:rPr>
        <w:t>Evaluate how best to work remotely.</w:t>
      </w:r>
    </w:p>
    <w:p w:rsidR="00DA71BC" w:rsidRDefault="00DA71BC"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Develop plan to handle incoming and outgoing mail. Will need to address ways for people working remotely to receive mail.</w:t>
      </w:r>
    </w:p>
    <w:p w:rsidR="00D53A74" w:rsidRDefault="00D53A74"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contracts for good and services</w:t>
      </w:r>
    </w:p>
    <w:p w:rsidR="00D53A74" w:rsidRDefault="00D53A74"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 xml:space="preserve">Identify contingency plans if work force drops </w:t>
      </w:r>
      <w:r w:rsidR="001039F4">
        <w:rPr>
          <w:rFonts w:ascii="Times New Roman" w:hAnsi="Times New Roman" w:cs="Times New Roman"/>
          <w:sz w:val="24"/>
        </w:rPr>
        <w:t>to the point</w:t>
      </w:r>
      <w:r>
        <w:rPr>
          <w:rFonts w:ascii="Times New Roman" w:hAnsi="Times New Roman" w:cs="Times New Roman"/>
          <w:sz w:val="24"/>
        </w:rPr>
        <w:t xml:space="preserve"> Levels of Service cannot be met.</w:t>
      </w:r>
    </w:p>
    <w:p w:rsidR="007437B5" w:rsidRDefault="007437B5"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building access levels so people may work staggered shifts.</w:t>
      </w:r>
    </w:p>
    <w:p w:rsidR="00DD7EFB" w:rsidRDefault="00DD7EFB"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the SDS on cleaning products to avoid undo human risk and chemical reactions.</w:t>
      </w:r>
    </w:p>
    <w:p w:rsidR="002D2A7B" w:rsidRPr="000A627A" w:rsidRDefault="009D1A80" w:rsidP="008529CD">
      <w:pPr>
        <w:pStyle w:val="ListParagraph"/>
        <w:rPr>
          <w:rFonts w:ascii="Times New Roman" w:hAnsi="Times New Roman" w:cs="Times New Roman"/>
          <w:sz w:val="24"/>
        </w:rPr>
      </w:pPr>
      <w:r>
        <w:rPr>
          <w:rFonts w:ascii="Times New Roman" w:hAnsi="Times New Roman" w:cs="Times New Roman"/>
          <w:sz w:val="24"/>
        </w:rPr>
        <w:tab/>
      </w:r>
    </w:p>
    <w:p w:rsidR="00F9330D" w:rsidRPr="00B95170" w:rsidRDefault="00F9330D" w:rsidP="00B95170">
      <w:pPr>
        <w:pStyle w:val="Heading4"/>
        <w:rPr>
          <w:b/>
        </w:rPr>
      </w:pPr>
      <w:r w:rsidRPr="00B95170">
        <w:rPr>
          <w:b/>
        </w:rPr>
        <w:t>Speci</w:t>
      </w:r>
      <w:r w:rsidR="009725CC" w:rsidRPr="00B95170">
        <w:rPr>
          <w:b/>
        </w:rPr>
        <w:t>fic Actions/Details</w:t>
      </w:r>
      <w:r w:rsidRPr="00B95170">
        <w:rPr>
          <w:b/>
        </w:rPr>
        <w:t>:</w:t>
      </w:r>
    </w:p>
    <w:p w:rsidR="00B343F7" w:rsidRPr="00B343F7" w:rsidRDefault="00B343F7" w:rsidP="00B343F7">
      <w:pPr>
        <w:pStyle w:val="ListParagraph"/>
        <w:rPr>
          <w:rFonts w:ascii="Times New Roman" w:hAnsi="Times New Roman" w:cs="Times New Roman"/>
          <w:b/>
          <w:sz w:val="24"/>
        </w:rPr>
      </w:pPr>
    </w:p>
    <w:p w:rsidR="008529CD" w:rsidRPr="000D55A1" w:rsidRDefault="008529CD" w:rsidP="00B8440D">
      <w:pPr>
        <w:pStyle w:val="ListParagraph"/>
        <w:numPr>
          <w:ilvl w:val="1"/>
          <w:numId w:val="2"/>
        </w:numPr>
        <w:rPr>
          <w:rFonts w:ascii="Times New Roman" w:hAnsi="Times New Roman" w:cs="Times New Roman"/>
          <w:b/>
          <w:sz w:val="24"/>
        </w:rPr>
      </w:pPr>
      <w:r w:rsidRPr="000D55A1">
        <w:rPr>
          <w:rFonts w:ascii="Times New Roman" w:hAnsi="Times New Roman" w:cs="Times New Roman"/>
          <w:b/>
          <w:sz w:val="24"/>
        </w:rPr>
        <w:t>Head Quarters Building</w:t>
      </w:r>
    </w:p>
    <w:p w:rsidR="00117E66" w:rsidRDefault="00CF7EF7"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 xml:space="preserve">Ensure proximity door assists are </w:t>
      </w:r>
      <w:r w:rsidR="00B94847">
        <w:rPr>
          <w:rFonts w:ascii="Times New Roman" w:hAnsi="Times New Roman" w:cs="Times New Roman"/>
          <w:sz w:val="24"/>
        </w:rPr>
        <w:t>working</w:t>
      </w:r>
    </w:p>
    <w:p w:rsidR="00CF7EF7" w:rsidRDefault="00117E66"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Employees have appropriate security status to access building after hours</w:t>
      </w:r>
      <w:r w:rsidR="00CF7EF7">
        <w:rPr>
          <w:rFonts w:ascii="Times New Roman" w:hAnsi="Times New Roman" w:cs="Times New Roman"/>
          <w:sz w:val="24"/>
        </w:rPr>
        <w:t>.</w:t>
      </w:r>
    </w:p>
    <w:p w:rsidR="00117E66" w:rsidRDefault="00117E66"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cleaning contract and ensure enough supplies are on hand.</w:t>
      </w:r>
    </w:p>
    <w:p w:rsidR="001E066C" w:rsidRPr="001E066C" w:rsidRDefault="001E066C" w:rsidP="001E066C">
      <w:pPr>
        <w:pStyle w:val="ListParagraph"/>
        <w:numPr>
          <w:ilvl w:val="2"/>
          <w:numId w:val="2"/>
        </w:numPr>
        <w:rPr>
          <w:rFonts w:ascii="Times New Roman" w:hAnsi="Times New Roman" w:cs="Times New Roman"/>
          <w:sz w:val="24"/>
        </w:rPr>
      </w:pPr>
      <w:r w:rsidRPr="001E066C">
        <w:rPr>
          <w:rFonts w:ascii="Times New Roman" w:hAnsi="Times New Roman" w:cs="Times New Roman"/>
          <w:sz w:val="24"/>
        </w:rPr>
        <w:t xml:space="preserve">Develop list of employees who can </w:t>
      </w:r>
      <w:r w:rsidR="00B03BA0">
        <w:rPr>
          <w:rFonts w:ascii="Times New Roman" w:hAnsi="Times New Roman" w:cs="Times New Roman"/>
          <w:sz w:val="24"/>
        </w:rPr>
        <w:t>Telework</w:t>
      </w:r>
    </w:p>
    <w:p w:rsidR="008529CD" w:rsidRPr="000D55A1" w:rsidRDefault="008529CD" w:rsidP="00B8440D">
      <w:pPr>
        <w:pStyle w:val="ListParagraph"/>
        <w:numPr>
          <w:ilvl w:val="1"/>
          <w:numId w:val="2"/>
        </w:numPr>
        <w:rPr>
          <w:rFonts w:ascii="Times New Roman" w:hAnsi="Times New Roman" w:cs="Times New Roman"/>
          <w:b/>
          <w:sz w:val="24"/>
        </w:rPr>
      </w:pPr>
      <w:r w:rsidRPr="000D55A1">
        <w:rPr>
          <w:rFonts w:ascii="Times New Roman" w:hAnsi="Times New Roman" w:cs="Times New Roman"/>
          <w:b/>
          <w:sz w:val="24"/>
        </w:rPr>
        <w:t>Ferry Service</w:t>
      </w:r>
    </w:p>
    <w:p w:rsidR="00471185" w:rsidRDefault="00471185" w:rsidP="00B8440D">
      <w:pPr>
        <w:pStyle w:val="ListParagraph"/>
        <w:numPr>
          <w:ilvl w:val="2"/>
          <w:numId w:val="2"/>
        </w:numPr>
        <w:rPr>
          <w:rFonts w:ascii="Times New Roman" w:hAnsi="Times New Roman" w:cs="Times New Roman"/>
          <w:sz w:val="24"/>
        </w:rPr>
      </w:pPr>
      <w:bookmarkStart w:id="13" w:name="_Hlk35000863"/>
      <w:r>
        <w:rPr>
          <w:rFonts w:ascii="Times New Roman" w:hAnsi="Times New Roman" w:cs="Times New Roman"/>
          <w:sz w:val="24"/>
        </w:rPr>
        <w:t>Develop plan to interact with the public coming into the building</w:t>
      </w:r>
      <w:r w:rsidR="006473EA">
        <w:rPr>
          <w:rFonts w:ascii="Times New Roman" w:hAnsi="Times New Roman" w:cs="Times New Roman"/>
          <w:sz w:val="24"/>
        </w:rPr>
        <w:t xml:space="preserve"> and on boats</w:t>
      </w:r>
    </w:p>
    <w:p w:rsidR="007C0268" w:rsidRDefault="007C0268" w:rsidP="00983A63">
      <w:pPr>
        <w:pStyle w:val="ListParagraph"/>
        <w:numPr>
          <w:ilvl w:val="2"/>
          <w:numId w:val="2"/>
        </w:numPr>
        <w:rPr>
          <w:rFonts w:ascii="Times New Roman" w:hAnsi="Times New Roman" w:cs="Times New Roman"/>
          <w:sz w:val="24"/>
        </w:rPr>
      </w:pPr>
      <w:r w:rsidRPr="00983A63">
        <w:rPr>
          <w:rFonts w:ascii="Times New Roman" w:hAnsi="Times New Roman" w:cs="Times New Roman"/>
          <w:sz w:val="24"/>
        </w:rPr>
        <w:t>Review staffing plans and minimum operations</w:t>
      </w:r>
      <w:r w:rsidR="00117E66" w:rsidRPr="00983A63">
        <w:rPr>
          <w:rFonts w:ascii="Times New Roman" w:hAnsi="Times New Roman" w:cs="Times New Roman"/>
          <w:sz w:val="24"/>
        </w:rPr>
        <w:t xml:space="preserve"> if reduced work force due to illness.</w:t>
      </w:r>
    </w:p>
    <w:p w:rsidR="00983A63" w:rsidRDefault="00983A63" w:rsidP="00983A63">
      <w:pPr>
        <w:rPr>
          <w:rFonts w:ascii="Times New Roman" w:hAnsi="Times New Roman" w:cs="Times New Roman"/>
          <w:sz w:val="24"/>
        </w:rPr>
      </w:pPr>
    </w:p>
    <w:p w:rsidR="00983A63" w:rsidRPr="00983A63" w:rsidRDefault="00983A63" w:rsidP="00983A63">
      <w:pPr>
        <w:rPr>
          <w:rFonts w:ascii="Times New Roman" w:hAnsi="Times New Roman" w:cs="Times New Roman"/>
          <w:sz w:val="24"/>
        </w:rPr>
      </w:pPr>
    </w:p>
    <w:bookmarkEnd w:id="13"/>
    <w:p w:rsidR="008529CD" w:rsidRPr="000D55A1" w:rsidRDefault="008529CD" w:rsidP="00B8440D">
      <w:pPr>
        <w:pStyle w:val="ListParagraph"/>
        <w:numPr>
          <w:ilvl w:val="1"/>
          <w:numId w:val="2"/>
        </w:numPr>
        <w:rPr>
          <w:rFonts w:ascii="Times New Roman" w:hAnsi="Times New Roman" w:cs="Times New Roman"/>
          <w:b/>
          <w:sz w:val="24"/>
        </w:rPr>
      </w:pPr>
      <w:r w:rsidRPr="000D55A1">
        <w:rPr>
          <w:rFonts w:ascii="Times New Roman" w:hAnsi="Times New Roman" w:cs="Times New Roman"/>
          <w:b/>
          <w:sz w:val="24"/>
        </w:rPr>
        <w:lastRenderedPageBreak/>
        <w:t>Region Central Offices</w:t>
      </w:r>
    </w:p>
    <w:p w:rsidR="00471185" w:rsidRPr="00471185" w:rsidRDefault="00471185" w:rsidP="00B8440D">
      <w:pPr>
        <w:pStyle w:val="ListParagraph"/>
        <w:numPr>
          <w:ilvl w:val="2"/>
          <w:numId w:val="2"/>
        </w:numPr>
        <w:rPr>
          <w:rFonts w:ascii="Times New Roman" w:hAnsi="Times New Roman" w:cs="Times New Roman"/>
          <w:sz w:val="24"/>
        </w:rPr>
      </w:pPr>
      <w:r w:rsidRPr="00471185">
        <w:rPr>
          <w:rFonts w:ascii="Times New Roman" w:hAnsi="Times New Roman" w:cs="Times New Roman"/>
          <w:sz w:val="24"/>
        </w:rPr>
        <w:t>Develop plan to interact with the public coming into the building</w:t>
      </w:r>
    </w:p>
    <w:p w:rsidR="00471185" w:rsidRDefault="00CC65E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Develop plans for camps dealing with health monitoring and disinfecting.</w:t>
      </w:r>
    </w:p>
    <w:p w:rsidR="00CF7EF7" w:rsidRDefault="00CF7EF7"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Create priority plan for emergencies with limited work force.</w:t>
      </w:r>
    </w:p>
    <w:p w:rsidR="00117E66" w:rsidRDefault="00117E66"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cleaning material status for office and camps</w:t>
      </w:r>
    </w:p>
    <w:p w:rsidR="001E066C" w:rsidRPr="001E066C" w:rsidRDefault="001E066C" w:rsidP="001E066C">
      <w:pPr>
        <w:pStyle w:val="ListParagraph"/>
        <w:numPr>
          <w:ilvl w:val="2"/>
          <w:numId w:val="2"/>
        </w:numPr>
        <w:rPr>
          <w:rFonts w:ascii="Times New Roman" w:hAnsi="Times New Roman" w:cs="Times New Roman"/>
          <w:sz w:val="24"/>
        </w:rPr>
      </w:pPr>
      <w:r w:rsidRPr="001E066C">
        <w:rPr>
          <w:rFonts w:ascii="Times New Roman" w:hAnsi="Times New Roman" w:cs="Times New Roman"/>
          <w:sz w:val="24"/>
        </w:rPr>
        <w:t xml:space="preserve">Develop list of employees who can </w:t>
      </w:r>
      <w:r w:rsidR="00B03BA0">
        <w:rPr>
          <w:rFonts w:ascii="Times New Roman" w:hAnsi="Times New Roman" w:cs="Times New Roman"/>
          <w:sz w:val="24"/>
        </w:rPr>
        <w:t>Telework</w:t>
      </w:r>
    </w:p>
    <w:p w:rsidR="008529CD" w:rsidRPr="000D55A1" w:rsidRDefault="008529CD" w:rsidP="00B8440D">
      <w:pPr>
        <w:pStyle w:val="ListParagraph"/>
        <w:numPr>
          <w:ilvl w:val="1"/>
          <w:numId w:val="2"/>
        </w:numPr>
        <w:rPr>
          <w:rFonts w:ascii="Times New Roman" w:hAnsi="Times New Roman" w:cs="Times New Roman"/>
          <w:b/>
          <w:sz w:val="24"/>
        </w:rPr>
      </w:pPr>
      <w:r w:rsidRPr="000D55A1">
        <w:rPr>
          <w:rFonts w:ascii="Times New Roman" w:hAnsi="Times New Roman" w:cs="Times New Roman"/>
          <w:b/>
          <w:sz w:val="24"/>
        </w:rPr>
        <w:t>Region Camps/Facilities</w:t>
      </w:r>
    </w:p>
    <w:p w:rsidR="00CC65ED" w:rsidRDefault="00CC65E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and critique plans for health monitoring and disinfecting</w:t>
      </w:r>
    </w:p>
    <w:p w:rsidR="00CC65ED" w:rsidRDefault="00CC65E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Identify how to engage the public safely.</w:t>
      </w:r>
    </w:p>
    <w:p w:rsidR="00117E66" w:rsidRDefault="00117E66"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Develop plan for single user for each vehicle/equipment.</w:t>
      </w:r>
    </w:p>
    <w:p w:rsidR="008529CD" w:rsidRPr="000D55A1" w:rsidRDefault="008529CD" w:rsidP="00B8440D">
      <w:pPr>
        <w:pStyle w:val="ListParagraph"/>
        <w:numPr>
          <w:ilvl w:val="1"/>
          <w:numId w:val="2"/>
        </w:numPr>
        <w:rPr>
          <w:rFonts w:ascii="Times New Roman" w:hAnsi="Times New Roman" w:cs="Times New Roman"/>
          <w:b/>
          <w:sz w:val="24"/>
        </w:rPr>
      </w:pPr>
      <w:r w:rsidRPr="000D55A1">
        <w:rPr>
          <w:rFonts w:ascii="Times New Roman" w:hAnsi="Times New Roman" w:cs="Times New Roman"/>
          <w:b/>
          <w:sz w:val="24"/>
        </w:rPr>
        <w:t>Central Fleet</w:t>
      </w:r>
    </w:p>
    <w:p w:rsidR="007C0268" w:rsidRDefault="007C0268"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parts and material ordering.</w:t>
      </w:r>
    </w:p>
    <w:p w:rsidR="007C0268" w:rsidRDefault="007C0268"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service contracts</w:t>
      </w:r>
    </w:p>
    <w:p w:rsidR="007437B5" w:rsidRDefault="007437B5"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Develop protocols for employees to clean and disinfect industrial space</w:t>
      </w:r>
    </w:p>
    <w:p w:rsidR="007C0268" w:rsidRDefault="007C0268"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Identify backup business that could help</w:t>
      </w:r>
      <w:r w:rsidR="007437B5">
        <w:rPr>
          <w:rFonts w:ascii="Times New Roman" w:hAnsi="Times New Roman" w:cs="Times New Roman"/>
          <w:sz w:val="24"/>
        </w:rPr>
        <w:t xml:space="preserve"> with shortages.</w:t>
      </w:r>
    </w:p>
    <w:p w:rsidR="008529CD" w:rsidRPr="000D55A1" w:rsidRDefault="008529CD" w:rsidP="00B8440D">
      <w:pPr>
        <w:pStyle w:val="ListParagraph"/>
        <w:numPr>
          <w:ilvl w:val="1"/>
          <w:numId w:val="2"/>
        </w:numPr>
        <w:rPr>
          <w:rFonts w:ascii="Times New Roman" w:hAnsi="Times New Roman" w:cs="Times New Roman"/>
          <w:b/>
          <w:sz w:val="24"/>
        </w:rPr>
      </w:pPr>
      <w:r w:rsidRPr="000D55A1">
        <w:rPr>
          <w:rFonts w:ascii="Times New Roman" w:hAnsi="Times New Roman" w:cs="Times New Roman"/>
          <w:b/>
          <w:sz w:val="24"/>
        </w:rPr>
        <w:t>Visitor Information Centers</w:t>
      </w:r>
    </w:p>
    <w:p w:rsidR="00471185" w:rsidRDefault="00471185" w:rsidP="00B8440D">
      <w:pPr>
        <w:pStyle w:val="ListParagraph"/>
        <w:numPr>
          <w:ilvl w:val="2"/>
          <w:numId w:val="2"/>
        </w:numPr>
        <w:rPr>
          <w:rFonts w:ascii="Times New Roman" w:hAnsi="Times New Roman" w:cs="Times New Roman"/>
          <w:sz w:val="24"/>
        </w:rPr>
      </w:pPr>
      <w:r w:rsidRPr="00471185">
        <w:rPr>
          <w:rFonts w:ascii="Times New Roman" w:hAnsi="Times New Roman" w:cs="Times New Roman"/>
          <w:sz w:val="24"/>
        </w:rPr>
        <w:t>Develop plan to interact with the public coming into the building</w:t>
      </w:r>
    </w:p>
    <w:p w:rsidR="007C0268" w:rsidRDefault="007C0268" w:rsidP="00B8440D">
      <w:pPr>
        <w:pStyle w:val="ListParagraph"/>
        <w:numPr>
          <w:ilvl w:val="4"/>
          <w:numId w:val="2"/>
        </w:numPr>
        <w:rPr>
          <w:rFonts w:ascii="Times New Roman" w:hAnsi="Times New Roman" w:cs="Times New Roman"/>
          <w:sz w:val="24"/>
        </w:rPr>
      </w:pPr>
      <w:r>
        <w:rPr>
          <w:rFonts w:ascii="Times New Roman" w:hAnsi="Times New Roman" w:cs="Times New Roman"/>
          <w:sz w:val="24"/>
        </w:rPr>
        <w:t>People entering the facility shall be provided information on virus.</w:t>
      </w:r>
    </w:p>
    <w:p w:rsidR="007C0268" w:rsidRDefault="007C0268" w:rsidP="00B8440D">
      <w:pPr>
        <w:pStyle w:val="ListParagraph"/>
        <w:numPr>
          <w:ilvl w:val="5"/>
          <w:numId w:val="2"/>
        </w:numPr>
        <w:rPr>
          <w:rFonts w:ascii="Times New Roman" w:hAnsi="Times New Roman" w:cs="Times New Roman"/>
          <w:sz w:val="24"/>
        </w:rPr>
      </w:pPr>
      <w:r>
        <w:rPr>
          <w:rFonts w:ascii="Times New Roman" w:hAnsi="Times New Roman" w:cs="Times New Roman"/>
          <w:sz w:val="24"/>
        </w:rPr>
        <w:t>Use posters to remind people of health practices</w:t>
      </w:r>
    </w:p>
    <w:p w:rsidR="00471185" w:rsidRPr="007C0268" w:rsidRDefault="007C0268" w:rsidP="00B8440D">
      <w:pPr>
        <w:pStyle w:val="ListParagraph"/>
        <w:numPr>
          <w:ilvl w:val="3"/>
          <w:numId w:val="2"/>
        </w:numPr>
        <w:rPr>
          <w:rFonts w:ascii="Times New Roman" w:hAnsi="Times New Roman" w:cs="Times New Roman"/>
          <w:sz w:val="24"/>
        </w:rPr>
      </w:pPr>
      <w:r>
        <w:rPr>
          <w:rFonts w:ascii="Times New Roman" w:hAnsi="Times New Roman" w:cs="Times New Roman"/>
          <w:sz w:val="24"/>
        </w:rPr>
        <w:t>Develop strategy to close facility if not able to be maintained</w:t>
      </w:r>
    </w:p>
    <w:p w:rsidR="008529CD" w:rsidRPr="000D55A1" w:rsidRDefault="008529CD" w:rsidP="00B8440D">
      <w:pPr>
        <w:pStyle w:val="ListParagraph"/>
        <w:numPr>
          <w:ilvl w:val="1"/>
          <w:numId w:val="2"/>
        </w:numPr>
        <w:rPr>
          <w:rFonts w:ascii="Times New Roman" w:hAnsi="Times New Roman" w:cs="Times New Roman"/>
          <w:b/>
          <w:sz w:val="24"/>
        </w:rPr>
      </w:pPr>
      <w:r w:rsidRPr="000D55A1">
        <w:rPr>
          <w:rFonts w:ascii="Times New Roman" w:hAnsi="Times New Roman" w:cs="Times New Roman"/>
          <w:b/>
          <w:sz w:val="24"/>
        </w:rPr>
        <w:t>Moveable Bridges</w:t>
      </w:r>
    </w:p>
    <w:p w:rsidR="00CC65ED" w:rsidRDefault="00CC65E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Contractors will be asked to follow their cleaning and disinfecting schedules.</w:t>
      </w:r>
    </w:p>
    <w:p w:rsidR="00CC65ED" w:rsidRDefault="00CC65E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 xml:space="preserve">Identify and train backup DOT </w:t>
      </w:r>
      <w:r w:rsidR="007C0268">
        <w:rPr>
          <w:rFonts w:ascii="Times New Roman" w:hAnsi="Times New Roman" w:cs="Times New Roman"/>
          <w:sz w:val="24"/>
        </w:rPr>
        <w:t xml:space="preserve">personnel to operate </w:t>
      </w:r>
      <w:r w:rsidR="00981312">
        <w:rPr>
          <w:rFonts w:ascii="Times New Roman" w:hAnsi="Times New Roman" w:cs="Times New Roman"/>
          <w:sz w:val="24"/>
        </w:rPr>
        <w:t>Casco Bay B</w:t>
      </w:r>
      <w:r w:rsidR="007C0268">
        <w:rPr>
          <w:rFonts w:ascii="Times New Roman" w:hAnsi="Times New Roman" w:cs="Times New Roman"/>
          <w:sz w:val="24"/>
        </w:rPr>
        <w:t>ridge.</w:t>
      </w:r>
    </w:p>
    <w:p w:rsidR="007C0268" w:rsidRDefault="007C0268"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 xml:space="preserve">Review </w:t>
      </w:r>
      <w:r w:rsidR="00981312">
        <w:rPr>
          <w:rFonts w:ascii="Times New Roman" w:hAnsi="Times New Roman" w:cs="Times New Roman"/>
          <w:sz w:val="24"/>
        </w:rPr>
        <w:t xml:space="preserve">Casco Bay Bridge </w:t>
      </w:r>
      <w:r>
        <w:rPr>
          <w:rFonts w:ascii="Times New Roman" w:hAnsi="Times New Roman" w:cs="Times New Roman"/>
          <w:sz w:val="24"/>
        </w:rPr>
        <w:t>detour plans and equipment necessary to implement if need to leave bridge open for marine traffic</w:t>
      </w:r>
    </w:p>
    <w:p w:rsidR="003141BF" w:rsidRPr="00757CF6" w:rsidRDefault="00CF2C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 xml:space="preserve">All preventable maintenance is </w:t>
      </w:r>
      <w:r w:rsidR="003141BF">
        <w:rPr>
          <w:rFonts w:ascii="Times New Roman" w:hAnsi="Times New Roman" w:cs="Times New Roman"/>
          <w:sz w:val="24"/>
        </w:rPr>
        <w:t>performed</w:t>
      </w:r>
      <w:r>
        <w:rPr>
          <w:rFonts w:ascii="Times New Roman" w:hAnsi="Times New Roman" w:cs="Times New Roman"/>
          <w:sz w:val="24"/>
        </w:rPr>
        <w:t>.</w:t>
      </w:r>
    </w:p>
    <w:p w:rsidR="009D1A80" w:rsidRPr="000D55A1" w:rsidRDefault="00DD7EFB" w:rsidP="00B8440D">
      <w:pPr>
        <w:pStyle w:val="ListParagraph"/>
        <w:numPr>
          <w:ilvl w:val="1"/>
          <w:numId w:val="2"/>
        </w:numPr>
        <w:rPr>
          <w:rFonts w:ascii="Times New Roman" w:hAnsi="Times New Roman" w:cs="Times New Roman"/>
          <w:b/>
          <w:sz w:val="24"/>
        </w:rPr>
      </w:pPr>
      <w:bookmarkStart w:id="14" w:name="_Hlk35009097"/>
      <w:r w:rsidRPr="000D55A1">
        <w:rPr>
          <w:rFonts w:ascii="Times New Roman" w:hAnsi="Times New Roman" w:cs="Times New Roman"/>
          <w:b/>
          <w:sz w:val="24"/>
        </w:rPr>
        <w:t>Highway Maintenance &amp; Production Support</w:t>
      </w:r>
    </w:p>
    <w:bookmarkEnd w:id="14"/>
    <w:p w:rsidR="00DD7EFB" w:rsidRDefault="00DD7EFB"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Identify critical business operations</w:t>
      </w:r>
    </w:p>
    <w:p w:rsidR="00DD7EFB" w:rsidRDefault="00DD7EFB"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Identify contingency plans to meet these operation needs</w:t>
      </w:r>
    </w:p>
    <w:p w:rsidR="00DD7EFB" w:rsidRDefault="00DD7EFB"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Create contingency plan for the Striping and Stenciling, along with Sign Shop and Interstate Sign crews.</w:t>
      </w:r>
    </w:p>
    <w:p w:rsidR="00DD7EFB" w:rsidRDefault="00DD7EFB"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Create contingency plan for Pug Mill</w:t>
      </w:r>
    </w:p>
    <w:p w:rsidR="001E066C" w:rsidRPr="001E066C" w:rsidRDefault="001E066C" w:rsidP="001E066C">
      <w:pPr>
        <w:pStyle w:val="ListParagraph"/>
        <w:numPr>
          <w:ilvl w:val="2"/>
          <w:numId w:val="2"/>
        </w:numPr>
        <w:rPr>
          <w:rFonts w:ascii="Times New Roman" w:hAnsi="Times New Roman" w:cs="Times New Roman"/>
          <w:sz w:val="24"/>
        </w:rPr>
      </w:pPr>
      <w:r w:rsidRPr="001E066C">
        <w:rPr>
          <w:rFonts w:ascii="Times New Roman" w:hAnsi="Times New Roman" w:cs="Times New Roman"/>
          <w:sz w:val="24"/>
        </w:rPr>
        <w:t xml:space="preserve">Develop list of employees who can </w:t>
      </w:r>
      <w:r w:rsidR="00B03BA0">
        <w:rPr>
          <w:rFonts w:ascii="Times New Roman" w:hAnsi="Times New Roman" w:cs="Times New Roman"/>
          <w:sz w:val="24"/>
        </w:rPr>
        <w:t>Telework</w:t>
      </w:r>
    </w:p>
    <w:p w:rsidR="00A40A55" w:rsidRPr="000D55A1" w:rsidRDefault="00096728" w:rsidP="00B8440D">
      <w:pPr>
        <w:pStyle w:val="ListParagraph"/>
        <w:numPr>
          <w:ilvl w:val="1"/>
          <w:numId w:val="2"/>
        </w:numPr>
        <w:rPr>
          <w:rFonts w:ascii="Times New Roman" w:hAnsi="Times New Roman" w:cs="Times New Roman"/>
          <w:b/>
          <w:sz w:val="24"/>
        </w:rPr>
      </w:pPr>
      <w:r w:rsidRPr="000D55A1">
        <w:rPr>
          <w:rFonts w:ascii="Times New Roman" w:hAnsi="Times New Roman" w:cs="Times New Roman"/>
          <w:b/>
          <w:sz w:val="24"/>
        </w:rPr>
        <w:t>Bridge Maintenance</w:t>
      </w:r>
    </w:p>
    <w:p w:rsidR="00096728" w:rsidRDefault="00096728"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Evaluate remote operations with staff</w:t>
      </w:r>
    </w:p>
    <w:p w:rsidR="000D55A1" w:rsidRPr="001E066C" w:rsidRDefault="00096728" w:rsidP="001E066C">
      <w:pPr>
        <w:pStyle w:val="ListParagraph"/>
        <w:numPr>
          <w:ilvl w:val="2"/>
          <w:numId w:val="2"/>
        </w:numPr>
        <w:rPr>
          <w:rFonts w:ascii="Times New Roman" w:hAnsi="Times New Roman" w:cs="Times New Roman"/>
          <w:sz w:val="24"/>
        </w:rPr>
      </w:pPr>
      <w:r>
        <w:rPr>
          <w:rFonts w:ascii="Times New Roman" w:hAnsi="Times New Roman" w:cs="Times New Roman"/>
          <w:sz w:val="24"/>
        </w:rPr>
        <w:t>Develop communications plan with in the field staff to ensure coordination</w:t>
      </w:r>
    </w:p>
    <w:p w:rsidR="000D55A1" w:rsidRDefault="000D55A1" w:rsidP="00B8440D">
      <w:pPr>
        <w:pStyle w:val="ListParagraph"/>
        <w:numPr>
          <w:ilvl w:val="1"/>
          <w:numId w:val="2"/>
        </w:numPr>
        <w:rPr>
          <w:rFonts w:ascii="Times New Roman" w:hAnsi="Times New Roman" w:cs="Times New Roman"/>
          <w:b/>
          <w:sz w:val="24"/>
        </w:rPr>
      </w:pPr>
      <w:r w:rsidRPr="000D55A1">
        <w:rPr>
          <w:rFonts w:ascii="Times New Roman" w:hAnsi="Times New Roman" w:cs="Times New Roman"/>
          <w:b/>
          <w:sz w:val="24"/>
        </w:rPr>
        <w:t>Bureau of Planning</w:t>
      </w:r>
    </w:p>
    <w:p w:rsidR="000D55A1" w:rsidRPr="000D55A1" w:rsidRDefault="000D55A1" w:rsidP="00B8440D">
      <w:pPr>
        <w:pStyle w:val="ListParagraph"/>
        <w:numPr>
          <w:ilvl w:val="0"/>
          <w:numId w:val="6"/>
        </w:numPr>
        <w:ind w:left="1080"/>
        <w:rPr>
          <w:rFonts w:ascii="Times New Roman" w:hAnsi="Times New Roman" w:cs="Times New Roman"/>
          <w:b/>
          <w:sz w:val="24"/>
        </w:rPr>
      </w:pPr>
      <w:r>
        <w:rPr>
          <w:rFonts w:ascii="Times New Roman" w:hAnsi="Times New Roman" w:cs="Times New Roman"/>
          <w:sz w:val="24"/>
        </w:rPr>
        <w:t>Develop list of essential employees</w:t>
      </w:r>
    </w:p>
    <w:p w:rsidR="000D55A1" w:rsidRPr="000D55A1" w:rsidRDefault="000D55A1" w:rsidP="00B8440D">
      <w:pPr>
        <w:pStyle w:val="ListParagraph"/>
        <w:numPr>
          <w:ilvl w:val="0"/>
          <w:numId w:val="6"/>
        </w:numPr>
        <w:ind w:left="1080"/>
        <w:rPr>
          <w:rFonts w:ascii="Times New Roman" w:hAnsi="Times New Roman" w:cs="Times New Roman"/>
          <w:b/>
          <w:sz w:val="24"/>
        </w:rPr>
      </w:pPr>
      <w:r>
        <w:rPr>
          <w:rFonts w:ascii="Times New Roman" w:hAnsi="Times New Roman" w:cs="Times New Roman"/>
          <w:sz w:val="24"/>
        </w:rPr>
        <w:t>Develop list of essential tasks</w:t>
      </w:r>
    </w:p>
    <w:p w:rsidR="000D55A1" w:rsidRPr="000D55A1" w:rsidRDefault="000D55A1" w:rsidP="00B8440D">
      <w:pPr>
        <w:pStyle w:val="ListParagraph"/>
        <w:numPr>
          <w:ilvl w:val="0"/>
          <w:numId w:val="6"/>
        </w:numPr>
        <w:ind w:left="1080"/>
        <w:rPr>
          <w:rFonts w:ascii="Times New Roman" w:hAnsi="Times New Roman" w:cs="Times New Roman"/>
          <w:b/>
          <w:sz w:val="24"/>
        </w:rPr>
      </w:pPr>
      <w:r>
        <w:rPr>
          <w:rFonts w:ascii="Times New Roman" w:hAnsi="Times New Roman" w:cs="Times New Roman"/>
          <w:sz w:val="24"/>
        </w:rPr>
        <w:t>Develop plan for meetings</w:t>
      </w:r>
    </w:p>
    <w:p w:rsidR="000D55A1" w:rsidRPr="001E066C" w:rsidRDefault="000D55A1" w:rsidP="001E066C">
      <w:pPr>
        <w:pStyle w:val="ListParagraph"/>
        <w:numPr>
          <w:ilvl w:val="0"/>
          <w:numId w:val="6"/>
        </w:numPr>
        <w:ind w:left="1080"/>
        <w:rPr>
          <w:rFonts w:ascii="Times New Roman" w:hAnsi="Times New Roman" w:cs="Times New Roman"/>
          <w:b/>
          <w:sz w:val="24"/>
        </w:rPr>
      </w:pPr>
      <w:bookmarkStart w:id="15" w:name="_Hlk35413800"/>
      <w:r>
        <w:rPr>
          <w:rFonts w:ascii="Times New Roman" w:hAnsi="Times New Roman" w:cs="Times New Roman"/>
          <w:sz w:val="24"/>
        </w:rPr>
        <w:t xml:space="preserve">Develop list of employees who can </w:t>
      </w:r>
      <w:r w:rsidR="00B03BA0">
        <w:rPr>
          <w:rFonts w:ascii="Times New Roman" w:hAnsi="Times New Roman" w:cs="Times New Roman"/>
          <w:sz w:val="24"/>
        </w:rPr>
        <w:t>Telework</w:t>
      </w:r>
    </w:p>
    <w:bookmarkEnd w:id="15"/>
    <w:p w:rsidR="00983A63" w:rsidRPr="00983A63" w:rsidRDefault="00983A63" w:rsidP="00983A63">
      <w:pPr>
        <w:ind w:left="360"/>
        <w:rPr>
          <w:rFonts w:ascii="Times New Roman" w:hAnsi="Times New Roman" w:cs="Times New Roman"/>
          <w:b/>
          <w:sz w:val="24"/>
        </w:rPr>
      </w:pPr>
    </w:p>
    <w:p w:rsidR="000D55A1" w:rsidRDefault="000D55A1" w:rsidP="00B8440D">
      <w:pPr>
        <w:pStyle w:val="ListParagraph"/>
        <w:numPr>
          <w:ilvl w:val="1"/>
          <w:numId w:val="2"/>
        </w:numPr>
        <w:rPr>
          <w:rFonts w:ascii="Times New Roman" w:hAnsi="Times New Roman" w:cs="Times New Roman"/>
          <w:b/>
          <w:sz w:val="24"/>
        </w:rPr>
      </w:pPr>
      <w:r>
        <w:rPr>
          <w:rFonts w:ascii="Times New Roman" w:hAnsi="Times New Roman" w:cs="Times New Roman"/>
          <w:b/>
          <w:sz w:val="24"/>
        </w:rPr>
        <w:lastRenderedPageBreak/>
        <w:t>Human Resources</w:t>
      </w:r>
    </w:p>
    <w:p w:rsidR="000D55A1" w:rsidRPr="000D55A1" w:rsidRDefault="000D55A1" w:rsidP="00B8440D">
      <w:pPr>
        <w:pStyle w:val="ListParagraph"/>
        <w:numPr>
          <w:ilvl w:val="0"/>
          <w:numId w:val="2"/>
        </w:numPr>
        <w:ind w:hanging="450"/>
        <w:rPr>
          <w:rFonts w:ascii="Times New Roman" w:hAnsi="Times New Roman" w:cs="Times New Roman"/>
          <w:b/>
          <w:sz w:val="24"/>
        </w:rPr>
      </w:pPr>
      <w:r>
        <w:rPr>
          <w:rFonts w:ascii="Times New Roman" w:hAnsi="Times New Roman" w:cs="Times New Roman"/>
          <w:sz w:val="24"/>
        </w:rPr>
        <w:t>Develop list of essential employees</w:t>
      </w:r>
    </w:p>
    <w:p w:rsidR="000D55A1" w:rsidRPr="000D55A1" w:rsidRDefault="000D55A1" w:rsidP="00B8440D">
      <w:pPr>
        <w:pStyle w:val="ListParagraph"/>
        <w:numPr>
          <w:ilvl w:val="0"/>
          <w:numId w:val="2"/>
        </w:numPr>
        <w:ind w:hanging="450"/>
        <w:rPr>
          <w:rFonts w:ascii="Times New Roman" w:hAnsi="Times New Roman" w:cs="Times New Roman"/>
          <w:b/>
          <w:sz w:val="24"/>
        </w:rPr>
      </w:pPr>
      <w:r>
        <w:rPr>
          <w:rFonts w:ascii="Times New Roman" w:hAnsi="Times New Roman" w:cs="Times New Roman"/>
          <w:sz w:val="24"/>
        </w:rPr>
        <w:t>Develop list of essential tasks</w:t>
      </w:r>
    </w:p>
    <w:p w:rsidR="000D55A1" w:rsidRPr="000D55A1" w:rsidRDefault="000D55A1" w:rsidP="00B8440D">
      <w:pPr>
        <w:pStyle w:val="ListParagraph"/>
        <w:numPr>
          <w:ilvl w:val="0"/>
          <w:numId w:val="2"/>
        </w:numPr>
        <w:ind w:hanging="450"/>
        <w:rPr>
          <w:rFonts w:ascii="Times New Roman" w:hAnsi="Times New Roman" w:cs="Times New Roman"/>
          <w:b/>
          <w:sz w:val="24"/>
        </w:rPr>
      </w:pPr>
      <w:r>
        <w:rPr>
          <w:rFonts w:ascii="Times New Roman" w:hAnsi="Times New Roman" w:cs="Times New Roman"/>
          <w:sz w:val="24"/>
        </w:rPr>
        <w:t>Develop plan for meetings</w:t>
      </w:r>
    </w:p>
    <w:p w:rsidR="000D55A1" w:rsidRPr="001E066C" w:rsidRDefault="000D55A1" w:rsidP="001E066C">
      <w:pPr>
        <w:pStyle w:val="ListParagraph"/>
        <w:numPr>
          <w:ilvl w:val="0"/>
          <w:numId w:val="2"/>
        </w:numPr>
        <w:ind w:hanging="450"/>
        <w:rPr>
          <w:rFonts w:ascii="Times New Roman" w:hAnsi="Times New Roman" w:cs="Times New Roman"/>
          <w:b/>
          <w:sz w:val="24"/>
        </w:rPr>
      </w:pPr>
      <w:r>
        <w:rPr>
          <w:rFonts w:ascii="Times New Roman" w:hAnsi="Times New Roman" w:cs="Times New Roman"/>
          <w:sz w:val="24"/>
        </w:rPr>
        <w:t xml:space="preserve">Develop list of employees who can </w:t>
      </w:r>
      <w:r w:rsidR="00B03BA0">
        <w:rPr>
          <w:rFonts w:ascii="Times New Roman" w:hAnsi="Times New Roman" w:cs="Times New Roman"/>
          <w:sz w:val="24"/>
        </w:rPr>
        <w:t>Telework</w:t>
      </w:r>
    </w:p>
    <w:p w:rsidR="000D55A1" w:rsidRDefault="000D55A1" w:rsidP="00B8440D">
      <w:pPr>
        <w:pStyle w:val="ListParagraph"/>
        <w:numPr>
          <w:ilvl w:val="1"/>
          <w:numId w:val="2"/>
        </w:numPr>
        <w:rPr>
          <w:rFonts w:ascii="Times New Roman" w:hAnsi="Times New Roman" w:cs="Times New Roman"/>
          <w:b/>
          <w:sz w:val="24"/>
        </w:rPr>
      </w:pPr>
      <w:r>
        <w:rPr>
          <w:rFonts w:ascii="Times New Roman" w:hAnsi="Times New Roman" w:cs="Times New Roman"/>
          <w:b/>
          <w:sz w:val="24"/>
        </w:rPr>
        <w:t>Finance and Administration</w:t>
      </w:r>
    </w:p>
    <w:p w:rsidR="000D55A1" w:rsidRDefault="000D55A1" w:rsidP="00B8440D">
      <w:pPr>
        <w:pStyle w:val="ListParagraph"/>
        <w:numPr>
          <w:ilvl w:val="0"/>
          <w:numId w:val="2"/>
        </w:numPr>
        <w:ind w:hanging="450"/>
        <w:rPr>
          <w:rFonts w:ascii="Times New Roman" w:hAnsi="Times New Roman" w:cs="Times New Roman"/>
          <w:sz w:val="24"/>
        </w:rPr>
      </w:pPr>
      <w:r w:rsidRPr="000D55A1">
        <w:rPr>
          <w:rFonts w:ascii="Times New Roman" w:hAnsi="Times New Roman" w:cs="Times New Roman"/>
          <w:sz w:val="24"/>
        </w:rPr>
        <w:t>Develop list of essential employees</w:t>
      </w:r>
    </w:p>
    <w:p w:rsidR="000D55A1" w:rsidRPr="000D55A1" w:rsidRDefault="000D55A1" w:rsidP="00B8440D">
      <w:pPr>
        <w:pStyle w:val="ListParagraph"/>
        <w:numPr>
          <w:ilvl w:val="0"/>
          <w:numId w:val="2"/>
        </w:numPr>
        <w:ind w:hanging="450"/>
        <w:rPr>
          <w:rFonts w:ascii="Times New Roman" w:hAnsi="Times New Roman" w:cs="Times New Roman"/>
          <w:b/>
          <w:sz w:val="24"/>
        </w:rPr>
      </w:pPr>
      <w:r>
        <w:rPr>
          <w:rFonts w:ascii="Times New Roman" w:hAnsi="Times New Roman" w:cs="Times New Roman"/>
          <w:sz w:val="24"/>
        </w:rPr>
        <w:t>Develop list of essential tasks</w:t>
      </w:r>
    </w:p>
    <w:p w:rsidR="000D55A1" w:rsidRPr="000D55A1" w:rsidRDefault="000D55A1" w:rsidP="00B8440D">
      <w:pPr>
        <w:pStyle w:val="ListParagraph"/>
        <w:numPr>
          <w:ilvl w:val="0"/>
          <w:numId w:val="2"/>
        </w:numPr>
        <w:ind w:hanging="450"/>
        <w:rPr>
          <w:rFonts w:ascii="Times New Roman" w:hAnsi="Times New Roman" w:cs="Times New Roman"/>
          <w:b/>
          <w:sz w:val="24"/>
        </w:rPr>
      </w:pPr>
      <w:r>
        <w:rPr>
          <w:rFonts w:ascii="Times New Roman" w:hAnsi="Times New Roman" w:cs="Times New Roman"/>
          <w:sz w:val="24"/>
        </w:rPr>
        <w:t>Develop plan for meetings</w:t>
      </w:r>
    </w:p>
    <w:p w:rsidR="000D55A1" w:rsidRPr="001E066C" w:rsidRDefault="000D55A1" w:rsidP="001E066C">
      <w:pPr>
        <w:pStyle w:val="ListParagraph"/>
        <w:numPr>
          <w:ilvl w:val="0"/>
          <w:numId w:val="2"/>
        </w:numPr>
        <w:ind w:hanging="450"/>
        <w:rPr>
          <w:rFonts w:ascii="Times New Roman" w:hAnsi="Times New Roman" w:cs="Times New Roman"/>
          <w:b/>
          <w:sz w:val="24"/>
        </w:rPr>
      </w:pPr>
      <w:r>
        <w:rPr>
          <w:rFonts w:ascii="Times New Roman" w:hAnsi="Times New Roman" w:cs="Times New Roman"/>
          <w:sz w:val="24"/>
        </w:rPr>
        <w:t xml:space="preserve">Develop list of employees who can </w:t>
      </w:r>
      <w:r w:rsidR="00B03BA0">
        <w:rPr>
          <w:rFonts w:ascii="Times New Roman" w:hAnsi="Times New Roman" w:cs="Times New Roman"/>
          <w:sz w:val="24"/>
        </w:rPr>
        <w:t>Telework</w:t>
      </w:r>
    </w:p>
    <w:p w:rsidR="000D55A1" w:rsidRDefault="000D55A1" w:rsidP="00B8440D">
      <w:pPr>
        <w:pStyle w:val="ListParagraph"/>
        <w:numPr>
          <w:ilvl w:val="1"/>
          <w:numId w:val="2"/>
        </w:numPr>
        <w:rPr>
          <w:rFonts w:ascii="Times New Roman" w:hAnsi="Times New Roman" w:cs="Times New Roman"/>
          <w:b/>
          <w:sz w:val="24"/>
        </w:rPr>
      </w:pPr>
      <w:r>
        <w:rPr>
          <w:rFonts w:ascii="Times New Roman" w:hAnsi="Times New Roman" w:cs="Times New Roman"/>
          <w:b/>
          <w:sz w:val="24"/>
        </w:rPr>
        <w:t>Bureau of Project Development</w:t>
      </w:r>
    </w:p>
    <w:p w:rsidR="000D55A1" w:rsidRPr="000D55A1" w:rsidRDefault="000D55A1" w:rsidP="00B8440D">
      <w:pPr>
        <w:pStyle w:val="ListParagraph"/>
        <w:numPr>
          <w:ilvl w:val="0"/>
          <w:numId w:val="2"/>
        </w:numPr>
        <w:ind w:hanging="450"/>
        <w:rPr>
          <w:rFonts w:ascii="Times New Roman" w:hAnsi="Times New Roman" w:cs="Times New Roman"/>
          <w:b/>
          <w:sz w:val="24"/>
        </w:rPr>
      </w:pPr>
      <w:r>
        <w:rPr>
          <w:rFonts w:ascii="Times New Roman" w:hAnsi="Times New Roman" w:cs="Times New Roman"/>
          <w:sz w:val="24"/>
        </w:rPr>
        <w:t>Develop list of essential employees</w:t>
      </w:r>
    </w:p>
    <w:p w:rsidR="000D55A1" w:rsidRPr="000D55A1" w:rsidRDefault="000D55A1" w:rsidP="00B8440D">
      <w:pPr>
        <w:pStyle w:val="ListParagraph"/>
        <w:numPr>
          <w:ilvl w:val="0"/>
          <w:numId w:val="2"/>
        </w:numPr>
        <w:ind w:hanging="450"/>
        <w:rPr>
          <w:rFonts w:ascii="Times New Roman" w:hAnsi="Times New Roman" w:cs="Times New Roman"/>
          <w:b/>
          <w:sz w:val="24"/>
        </w:rPr>
      </w:pPr>
      <w:r>
        <w:rPr>
          <w:rFonts w:ascii="Times New Roman" w:hAnsi="Times New Roman" w:cs="Times New Roman"/>
          <w:sz w:val="24"/>
        </w:rPr>
        <w:t>Develop list of essential tasks</w:t>
      </w:r>
    </w:p>
    <w:p w:rsidR="000D55A1" w:rsidRPr="000D55A1" w:rsidRDefault="000D55A1" w:rsidP="00B8440D">
      <w:pPr>
        <w:pStyle w:val="ListParagraph"/>
        <w:numPr>
          <w:ilvl w:val="0"/>
          <w:numId w:val="2"/>
        </w:numPr>
        <w:ind w:hanging="450"/>
        <w:rPr>
          <w:rFonts w:ascii="Times New Roman" w:hAnsi="Times New Roman" w:cs="Times New Roman"/>
          <w:b/>
          <w:sz w:val="24"/>
        </w:rPr>
      </w:pPr>
      <w:r>
        <w:rPr>
          <w:rFonts w:ascii="Times New Roman" w:hAnsi="Times New Roman" w:cs="Times New Roman"/>
          <w:sz w:val="24"/>
        </w:rPr>
        <w:t>Develop plan for meetings</w:t>
      </w:r>
    </w:p>
    <w:p w:rsidR="000D55A1" w:rsidRPr="000D55A1" w:rsidRDefault="000D55A1" w:rsidP="00B8440D">
      <w:pPr>
        <w:pStyle w:val="ListParagraph"/>
        <w:numPr>
          <w:ilvl w:val="0"/>
          <w:numId w:val="2"/>
        </w:numPr>
        <w:ind w:hanging="450"/>
        <w:rPr>
          <w:rFonts w:ascii="Times New Roman" w:hAnsi="Times New Roman" w:cs="Times New Roman"/>
          <w:b/>
          <w:sz w:val="24"/>
        </w:rPr>
      </w:pPr>
      <w:r>
        <w:rPr>
          <w:rFonts w:ascii="Times New Roman" w:hAnsi="Times New Roman" w:cs="Times New Roman"/>
          <w:sz w:val="24"/>
        </w:rPr>
        <w:t xml:space="preserve">Develop list of employees who can </w:t>
      </w:r>
      <w:r w:rsidR="00B03BA0">
        <w:rPr>
          <w:rFonts w:ascii="Times New Roman" w:hAnsi="Times New Roman" w:cs="Times New Roman"/>
          <w:sz w:val="24"/>
        </w:rPr>
        <w:t>Telework</w:t>
      </w:r>
    </w:p>
    <w:p w:rsidR="000D55A1" w:rsidRDefault="000D55A1" w:rsidP="000D55A1">
      <w:pPr>
        <w:pStyle w:val="ListParagraph"/>
        <w:rPr>
          <w:rFonts w:ascii="Times New Roman" w:hAnsi="Times New Roman" w:cs="Times New Roman"/>
          <w:b/>
          <w:sz w:val="24"/>
        </w:rPr>
      </w:pPr>
    </w:p>
    <w:p w:rsidR="000D55A1" w:rsidRPr="000D55A1" w:rsidRDefault="000D55A1" w:rsidP="000D55A1">
      <w:pPr>
        <w:pStyle w:val="ListParagraph"/>
        <w:rPr>
          <w:rFonts w:ascii="Times New Roman" w:hAnsi="Times New Roman" w:cs="Times New Roman"/>
          <w:b/>
          <w:sz w:val="24"/>
        </w:rPr>
      </w:pPr>
      <w:r>
        <w:rPr>
          <w:rFonts w:ascii="Times New Roman" w:hAnsi="Times New Roman" w:cs="Times New Roman"/>
          <w:b/>
          <w:sz w:val="24"/>
        </w:rPr>
        <w:tab/>
      </w:r>
    </w:p>
    <w:p w:rsidR="00B61756" w:rsidRPr="00B61756" w:rsidRDefault="00B61756" w:rsidP="005F1257">
      <w:pPr>
        <w:spacing w:after="160" w:line="259" w:lineRule="auto"/>
        <w:jc w:val="center"/>
        <w:rPr>
          <w:rFonts w:ascii="Times New Roman" w:hAnsi="Times New Roman" w:cs="Times New Roman"/>
          <w:b/>
          <w:sz w:val="24"/>
          <w:szCs w:val="24"/>
        </w:rPr>
      </w:pPr>
      <w:r w:rsidRPr="00B61756">
        <w:rPr>
          <w:rFonts w:ascii="Times New Roman" w:hAnsi="Times New Roman" w:cs="Times New Roman"/>
          <w:b/>
          <w:color w:val="FF0000"/>
          <w:sz w:val="24"/>
        </w:rPr>
        <w:t xml:space="preserve">Decision to move to Phase 2 will be made by </w:t>
      </w:r>
      <w:r w:rsidR="001039F4">
        <w:rPr>
          <w:rFonts w:ascii="Times New Roman" w:hAnsi="Times New Roman" w:cs="Times New Roman"/>
          <w:b/>
          <w:color w:val="FF0000"/>
          <w:sz w:val="24"/>
        </w:rPr>
        <w:t xml:space="preserve">the </w:t>
      </w:r>
      <w:r w:rsidR="00A97AD7">
        <w:rPr>
          <w:rFonts w:ascii="Times New Roman" w:hAnsi="Times New Roman" w:cs="Times New Roman"/>
          <w:b/>
          <w:color w:val="FF0000"/>
          <w:sz w:val="24"/>
        </w:rPr>
        <w:t>Commissioner</w:t>
      </w:r>
      <w:r w:rsidR="009725CC">
        <w:rPr>
          <w:rFonts w:ascii="Times New Roman" w:hAnsi="Times New Roman" w:cs="Times New Roman"/>
          <w:b/>
          <w:color w:val="FF0000"/>
          <w:sz w:val="24"/>
        </w:rPr>
        <w:t xml:space="preserve"> </w:t>
      </w:r>
    </w:p>
    <w:p w:rsidR="009D1A80" w:rsidRDefault="009D1A80" w:rsidP="00CB0286">
      <w:pPr>
        <w:pStyle w:val="ListParagraph"/>
        <w:ind w:left="0"/>
        <w:rPr>
          <w:rFonts w:ascii="Times New Roman" w:hAnsi="Times New Roman" w:cs="Times New Roman"/>
          <w:sz w:val="24"/>
        </w:rPr>
      </w:pPr>
    </w:p>
    <w:p w:rsidR="005B0494" w:rsidRPr="001B16C9" w:rsidRDefault="00007A5A" w:rsidP="001B16C9">
      <w:pPr>
        <w:pStyle w:val="Heading3"/>
        <w:rPr>
          <w:b/>
        </w:rPr>
      </w:pPr>
      <w:bookmarkStart w:id="16" w:name="_Toc41978839"/>
      <w:r w:rsidRPr="001B16C9">
        <w:rPr>
          <w:b/>
        </w:rPr>
        <w:t>Phase</w:t>
      </w:r>
      <w:r w:rsidR="005B0494" w:rsidRPr="001B16C9">
        <w:rPr>
          <w:b/>
        </w:rPr>
        <w:t xml:space="preserve"> 2: Confirmed case</w:t>
      </w:r>
      <w:r w:rsidR="00B61756" w:rsidRPr="001B16C9">
        <w:rPr>
          <w:b/>
        </w:rPr>
        <w:t>(s)</w:t>
      </w:r>
      <w:r w:rsidR="005B0494" w:rsidRPr="001B16C9">
        <w:rPr>
          <w:b/>
        </w:rPr>
        <w:t xml:space="preserve"> in Main</w:t>
      </w:r>
      <w:r w:rsidR="00127FA1" w:rsidRPr="001B16C9">
        <w:rPr>
          <w:b/>
        </w:rPr>
        <w:t xml:space="preserve">e community or </w:t>
      </w:r>
      <w:r w:rsidR="008529CD" w:rsidRPr="001B16C9">
        <w:rPr>
          <w:b/>
        </w:rPr>
        <w:t>because of</w:t>
      </w:r>
      <w:r w:rsidR="00127FA1" w:rsidRPr="001B16C9">
        <w:rPr>
          <w:b/>
        </w:rPr>
        <w:t xml:space="preserve"> community transmission restrictions</w:t>
      </w:r>
      <w:r w:rsidR="009725CC" w:rsidRPr="001B16C9">
        <w:rPr>
          <w:b/>
        </w:rPr>
        <w:t xml:space="preserve"> (Current)</w:t>
      </w:r>
      <w:bookmarkEnd w:id="16"/>
    </w:p>
    <w:p w:rsidR="00A0634C" w:rsidRPr="000A627A" w:rsidRDefault="00A0634C" w:rsidP="00CB0286">
      <w:pPr>
        <w:pStyle w:val="ListParagraph"/>
        <w:ind w:left="-720"/>
        <w:rPr>
          <w:rFonts w:ascii="Times New Roman" w:hAnsi="Times New Roman" w:cs="Times New Roman"/>
          <w:b/>
          <w:sz w:val="24"/>
        </w:rPr>
      </w:pPr>
    </w:p>
    <w:p w:rsidR="009E2619" w:rsidRPr="001B16C9" w:rsidRDefault="009E2619" w:rsidP="001B16C9">
      <w:pPr>
        <w:pStyle w:val="Heading4"/>
        <w:rPr>
          <w:b/>
        </w:rPr>
      </w:pPr>
      <w:r w:rsidRPr="001B16C9">
        <w:rPr>
          <w:b/>
        </w:rPr>
        <w:t>Actions to take:</w:t>
      </w:r>
    </w:p>
    <w:p w:rsidR="00B343F7" w:rsidRPr="00B343F7" w:rsidRDefault="00B343F7" w:rsidP="00B343F7">
      <w:pPr>
        <w:pStyle w:val="ListParagraph"/>
        <w:rPr>
          <w:rFonts w:ascii="Times New Roman" w:hAnsi="Times New Roman" w:cs="Times New Roman"/>
          <w:b/>
          <w:sz w:val="28"/>
          <w:szCs w:val="28"/>
        </w:rPr>
      </w:pPr>
    </w:p>
    <w:p w:rsidR="00647A84" w:rsidRPr="007437B5" w:rsidRDefault="007B4A02" w:rsidP="00B8440D">
      <w:pPr>
        <w:pStyle w:val="ListParagraph"/>
        <w:numPr>
          <w:ilvl w:val="2"/>
          <w:numId w:val="2"/>
        </w:numPr>
        <w:rPr>
          <w:rFonts w:ascii="Times New Roman" w:hAnsi="Times New Roman" w:cs="Times New Roman"/>
          <w:sz w:val="24"/>
        </w:rPr>
      </w:pPr>
      <w:bookmarkStart w:id="17" w:name="_Hlk34398553"/>
      <w:r w:rsidRPr="007437B5">
        <w:rPr>
          <w:rFonts w:ascii="Times New Roman" w:hAnsi="Times New Roman" w:cs="Times New Roman"/>
          <w:sz w:val="24"/>
        </w:rPr>
        <w:t>Cancel all non-essential out of state travel</w:t>
      </w:r>
    </w:p>
    <w:p w:rsidR="007B4A02" w:rsidRDefault="007B4A02"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Reschedule or cancel meetings, even</w:t>
      </w:r>
      <w:r w:rsidR="00D31692">
        <w:rPr>
          <w:rFonts w:ascii="Times New Roman" w:hAnsi="Times New Roman" w:cs="Times New Roman"/>
          <w:sz w:val="24"/>
        </w:rPr>
        <w:t xml:space="preserve">ts, gatherings more than </w:t>
      </w:r>
      <w:r w:rsidR="001E066C">
        <w:rPr>
          <w:rFonts w:ascii="Times New Roman" w:hAnsi="Times New Roman" w:cs="Times New Roman"/>
          <w:sz w:val="24"/>
        </w:rPr>
        <w:t>10</w:t>
      </w:r>
      <w:r w:rsidR="00D31692">
        <w:rPr>
          <w:rFonts w:ascii="Times New Roman" w:hAnsi="Times New Roman" w:cs="Times New Roman"/>
          <w:sz w:val="24"/>
        </w:rPr>
        <w:t xml:space="preserve"> (</w:t>
      </w:r>
      <w:r w:rsidR="001E066C">
        <w:rPr>
          <w:rFonts w:ascii="Times New Roman" w:hAnsi="Times New Roman" w:cs="Times New Roman"/>
          <w:sz w:val="24"/>
        </w:rPr>
        <w:t>1</w:t>
      </w:r>
      <w:r w:rsidR="00D31692">
        <w:rPr>
          <w:rFonts w:ascii="Times New Roman" w:hAnsi="Times New Roman" w:cs="Times New Roman"/>
          <w:sz w:val="24"/>
        </w:rPr>
        <w:t xml:space="preserve">0) </w:t>
      </w:r>
      <w:r>
        <w:rPr>
          <w:rFonts w:ascii="Times New Roman" w:hAnsi="Times New Roman" w:cs="Times New Roman"/>
          <w:sz w:val="24"/>
        </w:rPr>
        <w:t>people</w:t>
      </w:r>
    </w:p>
    <w:p w:rsidR="00FC4D35" w:rsidRPr="006966D0" w:rsidRDefault="00FC4D35" w:rsidP="00B8440D">
      <w:pPr>
        <w:pStyle w:val="ListParagraph"/>
        <w:numPr>
          <w:ilvl w:val="2"/>
          <w:numId w:val="2"/>
        </w:numPr>
        <w:rPr>
          <w:rFonts w:ascii="Times New Roman" w:hAnsi="Times New Roman" w:cs="Times New Roman"/>
          <w:sz w:val="24"/>
        </w:rPr>
      </w:pPr>
      <w:r w:rsidRPr="006966D0">
        <w:rPr>
          <w:rFonts w:ascii="Times New Roman" w:hAnsi="Times New Roman" w:cs="Times New Roman"/>
          <w:sz w:val="24"/>
        </w:rPr>
        <w:t xml:space="preserve">Visits </w:t>
      </w:r>
      <w:r w:rsidR="00CF7EF7">
        <w:rPr>
          <w:rFonts w:ascii="Times New Roman" w:hAnsi="Times New Roman" w:cs="Times New Roman"/>
          <w:sz w:val="24"/>
        </w:rPr>
        <w:t xml:space="preserve">and walk-ins should be </w:t>
      </w:r>
      <w:r w:rsidRPr="006966D0">
        <w:rPr>
          <w:rFonts w:ascii="Times New Roman" w:hAnsi="Times New Roman" w:cs="Times New Roman"/>
          <w:sz w:val="24"/>
        </w:rPr>
        <w:t>controlled to allow for:</w:t>
      </w:r>
    </w:p>
    <w:p w:rsidR="00FC4D35" w:rsidRPr="006966D0" w:rsidRDefault="00FC4D35" w:rsidP="00B8440D">
      <w:pPr>
        <w:pStyle w:val="ListParagraph"/>
        <w:numPr>
          <w:ilvl w:val="4"/>
          <w:numId w:val="2"/>
        </w:numPr>
        <w:rPr>
          <w:rFonts w:ascii="Times New Roman" w:hAnsi="Times New Roman" w:cs="Times New Roman"/>
          <w:sz w:val="24"/>
        </w:rPr>
      </w:pPr>
      <w:r w:rsidRPr="006966D0">
        <w:rPr>
          <w:rFonts w:ascii="Times New Roman" w:hAnsi="Times New Roman" w:cs="Times New Roman"/>
          <w:sz w:val="24"/>
        </w:rPr>
        <w:t xml:space="preserve">Screening visitors for symptoms of acute respiratory illness before entering the </w:t>
      </w:r>
      <w:r>
        <w:rPr>
          <w:rFonts w:ascii="Times New Roman" w:hAnsi="Times New Roman" w:cs="Times New Roman"/>
          <w:sz w:val="24"/>
        </w:rPr>
        <w:t>building</w:t>
      </w:r>
      <w:r w:rsidRPr="006966D0">
        <w:rPr>
          <w:rFonts w:ascii="Times New Roman" w:hAnsi="Times New Roman" w:cs="Times New Roman"/>
          <w:sz w:val="24"/>
        </w:rPr>
        <w:t>.</w:t>
      </w:r>
    </w:p>
    <w:p w:rsidR="00FC4D35" w:rsidRPr="006966D0" w:rsidRDefault="00FC4D35" w:rsidP="00B8440D">
      <w:pPr>
        <w:pStyle w:val="ListParagraph"/>
        <w:numPr>
          <w:ilvl w:val="4"/>
          <w:numId w:val="2"/>
        </w:numPr>
        <w:rPr>
          <w:rFonts w:ascii="Times New Roman" w:hAnsi="Times New Roman" w:cs="Times New Roman"/>
          <w:sz w:val="24"/>
        </w:rPr>
      </w:pPr>
      <w:r w:rsidRPr="006966D0">
        <w:rPr>
          <w:rFonts w:ascii="Times New Roman" w:hAnsi="Times New Roman" w:cs="Times New Roman"/>
          <w:sz w:val="24"/>
        </w:rPr>
        <w:t xml:space="preserve">Facilities should provide instruction, before visitors enter, on hand hygiene, limiting surfaces touched, and use of personal protective equipment (PPE) </w:t>
      </w:r>
      <w:r w:rsidR="00FA5320" w:rsidRPr="006966D0">
        <w:rPr>
          <w:rFonts w:ascii="Times New Roman" w:hAnsi="Times New Roman" w:cs="Times New Roman"/>
          <w:sz w:val="24"/>
        </w:rPr>
        <w:t>per</w:t>
      </w:r>
      <w:r w:rsidRPr="006966D0">
        <w:rPr>
          <w:rFonts w:ascii="Times New Roman" w:hAnsi="Times New Roman" w:cs="Times New Roman"/>
          <w:sz w:val="24"/>
        </w:rPr>
        <w:t xml:space="preserve"> current facility policy while in the </w:t>
      </w:r>
      <w:r>
        <w:rPr>
          <w:rFonts w:ascii="Times New Roman" w:hAnsi="Times New Roman" w:cs="Times New Roman"/>
          <w:sz w:val="24"/>
        </w:rPr>
        <w:t>building</w:t>
      </w:r>
      <w:r w:rsidRPr="006966D0">
        <w:rPr>
          <w:rFonts w:ascii="Times New Roman" w:hAnsi="Times New Roman" w:cs="Times New Roman"/>
          <w:sz w:val="24"/>
        </w:rPr>
        <w:t>.</w:t>
      </w:r>
    </w:p>
    <w:p w:rsidR="00FC4D35" w:rsidRPr="006966D0" w:rsidRDefault="00FC4D35" w:rsidP="00B8440D">
      <w:pPr>
        <w:pStyle w:val="ListParagraph"/>
        <w:numPr>
          <w:ilvl w:val="2"/>
          <w:numId w:val="2"/>
        </w:numPr>
        <w:rPr>
          <w:rFonts w:ascii="Times New Roman" w:hAnsi="Times New Roman" w:cs="Times New Roman"/>
          <w:sz w:val="24"/>
        </w:rPr>
      </w:pPr>
      <w:r w:rsidRPr="006966D0">
        <w:rPr>
          <w:rFonts w:ascii="Times New Roman" w:hAnsi="Times New Roman" w:cs="Times New Roman"/>
          <w:sz w:val="24"/>
        </w:rPr>
        <w:t>Visitors should be instructed to limit their movement within the facility.</w:t>
      </w:r>
    </w:p>
    <w:p w:rsidR="00E64E17" w:rsidRDefault="00E64E17"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Consider the use of flexible schedules and work sites</w:t>
      </w:r>
    </w:p>
    <w:p w:rsidR="00E2603E" w:rsidRDefault="00E64E17" w:rsidP="00FD6597">
      <w:pPr>
        <w:pStyle w:val="ListParagraph"/>
        <w:numPr>
          <w:ilvl w:val="2"/>
          <w:numId w:val="2"/>
        </w:numPr>
        <w:rPr>
          <w:rFonts w:ascii="Times New Roman" w:hAnsi="Times New Roman" w:cs="Times New Roman"/>
          <w:sz w:val="24"/>
        </w:rPr>
      </w:pPr>
      <w:r w:rsidRPr="00E2603E">
        <w:rPr>
          <w:rFonts w:ascii="Times New Roman" w:hAnsi="Times New Roman" w:cs="Times New Roman"/>
          <w:sz w:val="24"/>
        </w:rPr>
        <w:t xml:space="preserve">Actively encourage sick employees to stay home. Encourage the employee to seek medical treatment. </w:t>
      </w:r>
    </w:p>
    <w:p w:rsidR="00E64E17" w:rsidRPr="00E2603E" w:rsidRDefault="00E64E17" w:rsidP="00FD6597">
      <w:pPr>
        <w:pStyle w:val="ListParagraph"/>
        <w:numPr>
          <w:ilvl w:val="2"/>
          <w:numId w:val="2"/>
        </w:numPr>
        <w:rPr>
          <w:rFonts w:ascii="Times New Roman" w:hAnsi="Times New Roman" w:cs="Times New Roman"/>
          <w:sz w:val="24"/>
        </w:rPr>
      </w:pPr>
      <w:r w:rsidRPr="00E2603E">
        <w:rPr>
          <w:rFonts w:ascii="Times New Roman" w:hAnsi="Times New Roman" w:cs="Times New Roman"/>
          <w:sz w:val="24"/>
        </w:rPr>
        <w:t>Allow flexibility for employees to stay home to care for sick family members.</w:t>
      </w:r>
    </w:p>
    <w:p w:rsidR="00E64E17" w:rsidRPr="00E64E17" w:rsidRDefault="00E2603E"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D</w:t>
      </w:r>
      <w:r w:rsidR="00E64E17" w:rsidRPr="00E64E17">
        <w:rPr>
          <w:rFonts w:ascii="Times New Roman" w:hAnsi="Times New Roman" w:cs="Times New Roman"/>
          <w:sz w:val="24"/>
        </w:rPr>
        <w:t>isinfect sick employee’s work space &amp; commonly touched surfaces.</w:t>
      </w:r>
    </w:p>
    <w:p w:rsidR="00E64E17" w:rsidRDefault="00E64E17"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Conduct necessary meetings via conference calls.</w:t>
      </w:r>
    </w:p>
    <w:p w:rsidR="00E64E17" w:rsidRDefault="00E64E17"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Utilize email to communicate between coworkers. Minimize visiting individuals at their desk.</w:t>
      </w:r>
      <w:r w:rsidR="00F1430E">
        <w:rPr>
          <w:rFonts w:ascii="Times New Roman" w:hAnsi="Times New Roman" w:cs="Times New Roman"/>
          <w:sz w:val="24"/>
        </w:rPr>
        <w:t xml:space="preserve"> Try to stay six feet from individuals.</w:t>
      </w:r>
    </w:p>
    <w:p w:rsidR="00F1430E" w:rsidRDefault="00F1430E" w:rsidP="00B8440D">
      <w:pPr>
        <w:pStyle w:val="ListParagraph"/>
        <w:numPr>
          <w:ilvl w:val="2"/>
          <w:numId w:val="2"/>
        </w:numPr>
        <w:rPr>
          <w:rFonts w:ascii="Times New Roman" w:hAnsi="Times New Roman" w:cs="Times New Roman"/>
          <w:sz w:val="24"/>
        </w:rPr>
      </w:pPr>
      <w:r>
        <w:rPr>
          <w:rFonts w:ascii="Times New Roman" w:hAnsi="Times New Roman" w:cs="Times New Roman"/>
          <w:sz w:val="24"/>
        </w:rPr>
        <w:lastRenderedPageBreak/>
        <w:t xml:space="preserve">Review </w:t>
      </w:r>
      <w:r w:rsidR="00117E66">
        <w:rPr>
          <w:rFonts w:ascii="Times New Roman" w:hAnsi="Times New Roman" w:cs="Times New Roman"/>
          <w:sz w:val="24"/>
        </w:rPr>
        <w:t xml:space="preserve">cleaning material </w:t>
      </w:r>
      <w:r>
        <w:rPr>
          <w:rFonts w:ascii="Times New Roman" w:hAnsi="Times New Roman" w:cs="Times New Roman"/>
          <w:sz w:val="24"/>
        </w:rPr>
        <w:t>inventory</w:t>
      </w:r>
    </w:p>
    <w:p w:rsidR="00B94847" w:rsidRPr="00B94847" w:rsidRDefault="00B94847" w:rsidP="00B8440D">
      <w:pPr>
        <w:pStyle w:val="ListParagraph"/>
        <w:numPr>
          <w:ilvl w:val="2"/>
          <w:numId w:val="2"/>
        </w:numPr>
        <w:rPr>
          <w:rFonts w:ascii="Times New Roman" w:hAnsi="Times New Roman" w:cs="Times New Roman"/>
          <w:sz w:val="24"/>
        </w:rPr>
      </w:pPr>
      <w:r w:rsidRPr="00B94847">
        <w:rPr>
          <w:rFonts w:ascii="Times New Roman" w:hAnsi="Times New Roman" w:cs="Times New Roman"/>
          <w:sz w:val="24"/>
        </w:rPr>
        <w:t xml:space="preserve">Ensure employees have relevant information on </w:t>
      </w:r>
      <w:r w:rsidR="00983A63">
        <w:rPr>
          <w:rFonts w:ascii="Times New Roman" w:hAnsi="Times New Roman" w:cs="Times New Roman"/>
          <w:sz w:val="24"/>
        </w:rPr>
        <w:t>COVID</w:t>
      </w:r>
      <w:r w:rsidRPr="00B94847">
        <w:rPr>
          <w:rFonts w:ascii="Times New Roman" w:hAnsi="Times New Roman" w:cs="Times New Roman"/>
          <w:sz w:val="24"/>
        </w:rPr>
        <w:t>-19:</w:t>
      </w:r>
    </w:p>
    <w:p w:rsidR="00E2603E" w:rsidRDefault="00E2603E" w:rsidP="00E2603E">
      <w:pPr>
        <w:pStyle w:val="ListParagraph"/>
        <w:numPr>
          <w:ilvl w:val="4"/>
          <w:numId w:val="2"/>
        </w:numPr>
        <w:rPr>
          <w:rFonts w:ascii="Times New Roman" w:hAnsi="Times New Roman" w:cs="Times New Roman"/>
          <w:sz w:val="24"/>
        </w:rPr>
      </w:pPr>
      <w:r>
        <w:rPr>
          <w:rFonts w:ascii="Times New Roman" w:hAnsi="Times New Roman" w:cs="Times New Roman"/>
          <w:sz w:val="24"/>
        </w:rPr>
        <w:t>Links can be found on MaineDOT Intranet website.</w:t>
      </w:r>
    </w:p>
    <w:p w:rsidR="00B94847" w:rsidRPr="00B94847" w:rsidRDefault="00E2603E"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w:t>
      </w:r>
      <w:r w:rsidR="00B94847" w:rsidRPr="00B94847">
        <w:rPr>
          <w:rFonts w:ascii="Times New Roman" w:hAnsi="Times New Roman" w:cs="Times New Roman"/>
          <w:sz w:val="24"/>
        </w:rPr>
        <w:t xml:space="preserve">lean/disinfect daily all frequently touched surfaces in the workplace such as; workstations, countertops, doorknobs, toilet and sink handles and remote controls. </w:t>
      </w:r>
    </w:p>
    <w:p w:rsidR="00B94847" w:rsidRPr="00B94847" w:rsidRDefault="00B94847" w:rsidP="00B8440D">
      <w:pPr>
        <w:pStyle w:val="ListParagraph"/>
        <w:numPr>
          <w:ilvl w:val="2"/>
          <w:numId w:val="2"/>
        </w:numPr>
        <w:rPr>
          <w:rFonts w:ascii="Times New Roman" w:hAnsi="Times New Roman" w:cs="Times New Roman"/>
          <w:sz w:val="24"/>
        </w:rPr>
      </w:pPr>
      <w:r w:rsidRPr="00B94847">
        <w:rPr>
          <w:rFonts w:ascii="Times New Roman" w:hAnsi="Times New Roman" w:cs="Times New Roman"/>
          <w:sz w:val="24"/>
        </w:rPr>
        <w:t>Work with housekeeping contractor to ensure frequency and strategy of disinfectant cleaning is appropriate.</w:t>
      </w:r>
    </w:p>
    <w:p w:rsidR="00B94847" w:rsidRPr="00B94847" w:rsidRDefault="00B94847" w:rsidP="00B8440D">
      <w:pPr>
        <w:pStyle w:val="ListParagraph"/>
        <w:numPr>
          <w:ilvl w:val="2"/>
          <w:numId w:val="2"/>
        </w:numPr>
        <w:rPr>
          <w:rFonts w:ascii="Times New Roman" w:hAnsi="Times New Roman" w:cs="Times New Roman"/>
          <w:sz w:val="24"/>
        </w:rPr>
      </w:pPr>
      <w:r w:rsidRPr="00B94847">
        <w:rPr>
          <w:rFonts w:ascii="Times New Roman" w:hAnsi="Times New Roman" w:cs="Times New Roman"/>
          <w:sz w:val="24"/>
        </w:rPr>
        <w:t xml:space="preserve">Provide alcohol-based hand sanitizer in all common areas, and personal size for individual use, to the extent practical. </w:t>
      </w:r>
    </w:p>
    <w:p w:rsidR="00B94847" w:rsidRPr="00B94847" w:rsidRDefault="00983A63"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COVID</w:t>
      </w:r>
      <w:r w:rsidR="00B94847" w:rsidRPr="00B94847">
        <w:rPr>
          <w:rFonts w:ascii="Times New Roman" w:hAnsi="Times New Roman" w:cs="Times New Roman"/>
          <w:sz w:val="24"/>
        </w:rPr>
        <w:t xml:space="preserve">-19 is highly susceptible to hand washing; encourage employees to wash hands frequently with soap and water for at least 20 seconds, especially after using the bathroom, before eating, after blowing your nose, coughing, sneezing, or touching your face. Always wash hands with soap and water if hands are visibly dirty, as opposed to using hand sanitizer. </w:t>
      </w:r>
    </w:p>
    <w:p w:rsidR="00B94847" w:rsidRPr="00B94847" w:rsidRDefault="00B94847" w:rsidP="00B8440D">
      <w:pPr>
        <w:pStyle w:val="ListParagraph"/>
        <w:numPr>
          <w:ilvl w:val="2"/>
          <w:numId w:val="2"/>
        </w:numPr>
        <w:rPr>
          <w:rFonts w:ascii="Times New Roman" w:hAnsi="Times New Roman" w:cs="Times New Roman"/>
          <w:sz w:val="24"/>
        </w:rPr>
      </w:pPr>
      <w:r w:rsidRPr="00B94847">
        <w:rPr>
          <w:rFonts w:ascii="Times New Roman" w:hAnsi="Times New Roman" w:cs="Times New Roman"/>
          <w:sz w:val="24"/>
        </w:rPr>
        <w:t>Encourage employees to avoid touching eyes, nose, mouth, and face. Cover cough or sneeze with tissue, then throw tissue in the trash.</w:t>
      </w:r>
    </w:p>
    <w:p w:rsidR="00B94847" w:rsidRPr="00B94847" w:rsidRDefault="00B94847" w:rsidP="00B8440D">
      <w:pPr>
        <w:pStyle w:val="ListParagraph"/>
        <w:numPr>
          <w:ilvl w:val="2"/>
          <w:numId w:val="2"/>
        </w:numPr>
        <w:rPr>
          <w:rFonts w:ascii="Times New Roman" w:hAnsi="Times New Roman" w:cs="Times New Roman"/>
          <w:sz w:val="24"/>
        </w:rPr>
      </w:pPr>
      <w:r w:rsidRPr="00B94847">
        <w:rPr>
          <w:rFonts w:ascii="Times New Roman" w:hAnsi="Times New Roman" w:cs="Times New Roman"/>
          <w:sz w:val="24"/>
        </w:rPr>
        <w:t>Encourage employees to limit the sharing of any personal items such as; pencils, pens, phones, etc.</w:t>
      </w:r>
    </w:p>
    <w:p w:rsidR="00B94847" w:rsidRPr="00B94847" w:rsidRDefault="00B94847"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 xml:space="preserve">Review all guidance and protocols and make necessary changes based upon </w:t>
      </w:r>
      <w:r w:rsidR="004F2297">
        <w:rPr>
          <w:rFonts w:ascii="Times New Roman" w:hAnsi="Times New Roman" w:cs="Times New Roman"/>
          <w:sz w:val="24"/>
        </w:rPr>
        <w:t xml:space="preserve">new </w:t>
      </w:r>
      <w:r>
        <w:rPr>
          <w:rFonts w:ascii="Times New Roman" w:hAnsi="Times New Roman" w:cs="Times New Roman"/>
          <w:sz w:val="24"/>
        </w:rPr>
        <w:t xml:space="preserve">guidance </w:t>
      </w:r>
      <w:r w:rsidR="004F2297">
        <w:rPr>
          <w:rFonts w:ascii="Times New Roman" w:hAnsi="Times New Roman" w:cs="Times New Roman"/>
          <w:sz w:val="24"/>
        </w:rPr>
        <w:t>or direction</w:t>
      </w:r>
      <w:r w:rsidR="00117E66">
        <w:rPr>
          <w:rFonts w:ascii="Times New Roman" w:hAnsi="Times New Roman" w:cs="Times New Roman"/>
          <w:sz w:val="24"/>
        </w:rPr>
        <w:t xml:space="preserve"> from CDC</w:t>
      </w:r>
      <w:r w:rsidR="00E2603E">
        <w:rPr>
          <w:rFonts w:ascii="Times New Roman" w:hAnsi="Times New Roman" w:cs="Times New Roman"/>
          <w:sz w:val="24"/>
        </w:rPr>
        <w:t>, Governor’s Office, Commissioner’s Office</w:t>
      </w:r>
      <w:r w:rsidR="004F2297">
        <w:rPr>
          <w:rFonts w:ascii="Times New Roman" w:hAnsi="Times New Roman" w:cs="Times New Roman"/>
          <w:sz w:val="24"/>
        </w:rPr>
        <w:t>.</w:t>
      </w:r>
    </w:p>
    <w:p w:rsidR="00B94847" w:rsidRDefault="00B94847" w:rsidP="0097485B">
      <w:pPr>
        <w:pStyle w:val="ListParagraph"/>
        <w:ind w:left="1080"/>
        <w:rPr>
          <w:rFonts w:ascii="Times New Roman" w:hAnsi="Times New Roman" w:cs="Times New Roman"/>
          <w:sz w:val="24"/>
        </w:rPr>
      </w:pPr>
    </w:p>
    <w:p w:rsidR="00FC4D35" w:rsidRPr="000A627A" w:rsidRDefault="00FC4D35" w:rsidP="008529CD">
      <w:pPr>
        <w:pStyle w:val="ListParagraph"/>
        <w:ind w:left="1800"/>
        <w:rPr>
          <w:rFonts w:ascii="Times New Roman" w:hAnsi="Times New Roman" w:cs="Times New Roman"/>
          <w:sz w:val="24"/>
        </w:rPr>
      </w:pPr>
    </w:p>
    <w:bookmarkEnd w:id="17"/>
    <w:p w:rsidR="00096728" w:rsidRPr="001B16C9" w:rsidRDefault="00F9330D" w:rsidP="001B16C9">
      <w:pPr>
        <w:pStyle w:val="Heading4"/>
        <w:rPr>
          <w:b/>
        </w:rPr>
      </w:pPr>
      <w:r w:rsidRPr="001B16C9">
        <w:rPr>
          <w:b/>
        </w:rPr>
        <w:t>Speci</w:t>
      </w:r>
      <w:r w:rsidR="009D1A80" w:rsidRPr="001B16C9">
        <w:rPr>
          <w:b/>
        </w:rPr>
        <w:t>fic Actions/Details</w:t>
      </w:r>
      <w:r w:rsidRPr="001B16C9">
        <w:rPr>
          <w:b/>
        </w:rPr>
        <w:t>:</w:t>
      </w:r>
    </w:p>
    <w:p w:rsidR="00B343F7" w:rsidRDefault="00B343F7" w:rsidP="00B343F7">
      <w:pPr>
        <w:pStyle w:val="ListParagraph"/>
        <w:rPr>
          <w:rFonts w:ascii="Times New Roman" w:hAnsi="Times New Roman" w:cs="Times New Roman"/>
          <w:sz w:val="24"/>
        </w:rPr>
      </w:pPr>
    </w:p>
    <w:p w:rsidR="008529CD" w:rsidRPr="00B343F7" w:rsidRDefault="009D1A80" w:rsidP="00B8440D">
      <w:pPr>
        <w:pStyle w:val="ListParagraph"/>
        <w:numPr>
          <w:ilvl w:val="1"/>
          <w:numId w:val="2"/>
        </w:numPr>
        <w:rPr>
          <w:rFonts w:ascii="Times New Roman" w:hAnsi="Times New Roman" w:cs="Times New Roman"/>
          <w:b/>
          <w:sz w:val="24"/>
        </w:rPr>
      </w:pPr>
      <w:r w:rsidRPr="00096728">
        <w:rPr>
          <w:rFonts w:ascii="Times New Roman" w:hAnsi="Times New Roman" w:cs="Times New Roman"/>
          <w:sz w:val="24"/>
        </w:rPr>
        <w:t xml:space="preserve"> </w:t>
      </w:r>
      <w:r w:rsidR="008529CD" w:rsidRPr="00B343F7">
        <w:rPr>
          <w:rFonts w:ascii="Times New Roman" w:hAnsi="Times New Roman" w:cs="Times New Roman"/>
          <w:b/>
          <w:sz w:val="24"/>
        </w:rPr>
        <w:t>Head Quarters Building</w:t>
      </w:r>
    </w:p>
    <w:p w:rsidR="004144CD" w:rsidRDefault="004144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Provide guidance to what work should be prioritized</w:t>
      </w:r>
    </w:p>
    <w:p w:rsidR="004144CD" w:rsidRDefault="00117E66"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Provide communication to employees on how things are going.</w:t>
      </w:r>
    </w:p>
    <w:p w:rsidR="00117E66" w:rsidRDefault="00117E66"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conditions of common surfaces</w:t>
      </w:r>
    </w:p>
    <w:p w:rsidR="004144CD" w:rsidRPr="00096728" w:rsidRDefault="00117E66"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Provide point contact if employee has concerns or ideas on how to improve things</w:t>
      </w:r>
      <w:r w:rsidR="004144CD">
        <w:rPr>
          <w:rFonts w:ascii="Times New Roman" w:hAnsi="Times New Roman" w:cs="Times New Roman"/>
          <w:sz w:val="24"/>
        </w:rPr>
        <w:t>.</w:t>
      </w:r>
    </w:p>
    <w:p w:rsidR="008529CD" w:rsidRPr="00B343F7" w:rsidRDefault="008529CD" w:rsidP="00B8440D">
      <w:pPr>
        <w:pStyle w:val="ListParagraph"/>
        <w:numPr>
          <w:ilvl w:val="1"/>
          <w:numId w:val="2"/>
        </w:numPr>
        <w:rPr>
          <w:rFonts w:ascii="Times New Roman" w:hAnsi="Times New Roman" w:cs="Times New Roman"/>
          <w:b/>
          <w:sz w:val="24"/>
        </w:rPr>
      </w:pPr>
      <w:r w:rsidRPr="00B343F7">
        <w:rPr>
          <w:rFonts w:ascii="Times New Roman" w:hAnsi="Times New Roman" w:cs="Times New Roman"/>
          <w:b/>
          <w:sz w:val="24"/>
        </w:rPr>
        <w:t>Ferry Service</w:t>
      </w:r>
    </w:p>
    <w:p w:rsidR="004144CD" w:rsidRDefault="004144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staff</w:t>
      </w:r>
      <w:r w:rsidR="00CF2CCD">
        <w:rPr>
          <w:rFonts w:ascii="Times New Roman" w:hAnsi="Times New Roman" w:cs="Times New Roman"/>
          <w:sz w:val="24"/>
        </w:rPr>
        <w:t>ing</w:t>
      </w:r>
      <w:r>
        <w:rPr>
          <w:rFonts w:ascii="Times New Roman" w:hAnsi="Times New Roman" w:cs="Times New Roman"/>
          <w:sz w:val="24"/>
        </w:rPr>
        <w:t xml:space="preserve"> and critical trips</w:t>
      </w:r>
    </w:p>
    <w:p w:rsidR="004144CD" w:rsidRDefault="004144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Identify ways of creating social distancing between crew and public</w:t>
      </w:r>
    </w:p>
    <w:p w:rsidR="004144CD" w:rsidRDefault="004144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Post guidance on creating safe separation between</w:t>
      </w:r>
      <w:r w:rsidR="00CF2CCD">
        <w:rPr>
          <w:rFonts w:ascii="Times New Roman" w:hAnsi="Times New Roman" w:cs="Times New Roman"/>
          <w:sz w:val="24"/>
        </w:rPr>
        <w:t xml:space="preserve"> crew and public</w:t>
      </w:r>
    </w:p>
    <w:p w:rsidR="008529CD" w:rsidRPr="00B343F7" w:rsidRDefault="008529CD" w:rsidP="00B8440D">
      <w:pPr>
        <w:pStyle w:val="ListParagraph"/>
        <w:numPr>
          <w:ilvl w:val="1"/>
          <w:numId w:val="2"/>
        </w:numPr>
        <w:rPr>
          <w:rFonts w:ascii="Times New Roman" w:hAnsi="Times New Roman" w:cs="Times New Roman"/>
          <w:b/>
          <w:sz w:val="24"/>
        </w:rPr>
      </w:pPr>
      <w:r w:rsidRPr="00B343F7">
        <w:rPr>
          <w:rFonts w:ascii="Times New Roman" w:hAnsi="Times New Roman" w:cs="Times New Roman"/>
          <w:b/>
          <w:sz w:val="24"/>
        </w:rPr>
        <w:t>Regio</w:t>
      </w:r>
      <w:r w:rsidR="00096728" w:rsidRPr="00B343F7">
        <w:rPr>
          <w:rFonts w:ascii="Times New Roman" w:hAnsi="Times New Roman" w:cs="Times New Roman"/>
          <w:b/>
          <w:sz w:val="24"/>
        </w:rPr>
        <w:t>n</w:t>
      </w:r>
      <w:r w:rsidRPr="00B343F7">
        <w:rPr>
          <w:rFonts w:ascii="Times New Roman" w:hAnsi="Times New Roman" w:cs="Times New Roman"/>
          <w:b/>
          <w:sz w:val="24"/>
        </w:rPr>
        <w:t xml:space="preserve"> Central Offices</w:t>
      </w:r>
    </w:p>
    <w:p w:rsidR="00096728" w:rsidRDefault="00096728"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 xml:space="preserve">Identify work priorities if not enough workers </w:t>
      </w:r>
    </w:p>
    <w:p w:rsidR="00CF2CCD" w:rsidRDefault="00CF2C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Test remote working for various business processes</w:t>
      </w:r>
    </w:p>
    <w:p w:rsidR="00CF2CCD" w:rsidRDefault="00CF2C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Communicate with crews on what is happening in the Region and across the state</w:t>
      </w:r>
    </w:p>
    <w:p w:rsidR="008529CD" w:rsidRPr="00B343F7" w:rsidRDefault="008529CD" w:rsidP="00B8440D">
      <w:pPr>
        <w:pStyle w:val="ListParagraph"/>
        <w:numPr>
          <w:ilvl w:val="1"/>
          <w:numId w:val="2"/>
        </w:numPr>
        <w:rPr>
          <w:rFonts w:ascii="Times New Roman" w:hAnsi="Times New Roman" w:cs="Times New Roman"/>
          <w:b/>
          <w:sz w:val="24"/>
        </w:rPr>
      </w:pPr>
      <w:r w:rsidRPr="00B343F7">
        <w:rPr>
          <w:rFonts w:ascii="Times New Roman" w:hAnsi="Times New Roman" w:cs="Times New Roman"/>
          <w:b/>
          <w:sz w:val="24"/>
        </w:rPr>
        <w:t>Region Camps/Facilities</w:t>
      </w:r>
    </w:p>
    <w:p w:rsidR="00096728" w:rsidRDefault="00096728"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Evaluate work priorities with limited crew</w:t>
      </w:r>
    </w:p>
    <w:p w:rsidR="00CF2CCD" w:rsidRDefault="00CF2C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Implement single user per vehicle/equipment</w:t>
      </w:r>
    </w:p>
    <w:p w:rsidR="00CF2CCD" w:rsidRDefault="00CF2C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Make sure they have materials and supplies on hand.</w:t>
      </w:r>
    </w:p>
    <w:p w:rsidR="00535000" w:rsidRPr="00535000" w:rsidRDefault="00535000" w:rsidP="00535000">
      <w:pPr>
        <w:ind w:left="360"/>
        <w:rPr>
          <w:rFonts w:ascii="Times New Roman" w:hAnsi="Times New Roman" w:cs="Times New Roman"/>
          <w:b/>
          <w:sz w:val="24"/>
        </w:rPr>
      </w:pPr>
    </w:p>
    <w:p w:rsidR="008529CD" w:rsidRPr="00B343F7" w:rsidRDefault="008529CD" w:rsidP="00B8440D">
      <w:pPr>
        <w:pStyle w:val="ListParagraph"/>
        <w:numPr>
          <w:ilvl w:val="1"/>
          <w:numId w:val="2"/>
        </w:numPr>
        <w:rPr>
          <w:rFonts w:ascii="Times New Roman" w:hAnsi="Times New Roman" w:cs="Times New Roman"/>
          <w:b/>
          <w:sz w:val="24"/>
        </w:rPr>
      </w:pPr>
      <w:r w:rsidRPr="00B343F7">
        <w:rPr>
          <w:rFonts w:ascii="Times New Roman" w:hAnsi="Times New Roman" w:cs="Times New Roman"/>
          <w:b/>
          <w:sz w:val="24"/>
        </w:rPr>
        <w:lastRenderedPageBreak/>
        <w:t>Central Fleet</w:t>
      </w:r>
    </w:p>
    <w:p w:rsidR="00CF2CCD" w:rsidRDefault="00CF2C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 xml:space="preserve">Keep open lines of communication with vendors to understand any </w:t>
      </w:r>
      <w:r w:rsidR="00D31692">
        <w:rPr>
          <w:rFonts w:ascii="Times New Roman" w:hAnsi="Times New Roman" w:cs="Times New Roman"/>
          <w:sz w:val="24"/>
        </w:rPr>
        <w:t>slowdowns</w:t>
      </w:r>
      <w:r>
        <w:rPr>
          <w:rFonts w:ascii="Times New Roman" w:hAnsi="Times New Roman" w:cs="Times New Roman"/>
          <w:sz w:val="24"/>
        </w:rPr>
        <w:t>.</w:t>
      </w:r>
    </w:p>
    <w:p w:rsidR="00CF2CCD" w:rsidRDefault="00CF2C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Share information about status during this event</w:t>
      </w:r>
    </w:p>
    <w:p w:rsidR="00CF2CCD" w:rsidRDefault="00CF2C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inventories and plan accordingly</w:t>
      </w:r>
    </w:p>
    <w:p w:rsidR="008529CD" w:rsidRPr="00A83E19" w:rsidRDefault="008529CD" w:rsidP="00B8440D">
      <w:pPr>
        <w:pStyle w:val="ListParagraph"/>
        <w:numPr>
          <w:ilvl w:val="1"/>
          <w:numId w:val="2"/>
        </w:numPr>
        <w:rPr>
          <w:rFonts w:ascii="Times New Roman" w:hAnsi="Times New Roman" w:cs="Times New Roman"/>
          <w:b/>
          <w:sz w:val="24"/>
        </w:rPr>
      </w:pPr>
      <w:r w:rsidRPr="00A83E19">
        <w:rPr>
          <w:rFonts w:ascii="Times New Roman" w:hAnsi="Times New Roman" w:cs="Times New Roman"/>
          <w:b/>
          <w:sz w:val="24"/>
        </w:rPr>
        <w:t>Visitor Information Centers</w:t>
      </w:r>
    </w:p>
    <w:p w:rsidR="00CF2CCD" w:rsidRDefault="00CF2C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Information posters explaining emergency protocols</w:t>
      </w:r>
    </w:p>
    <w:p w:rsidR="00CF2CCD" w:rsidRDefault="00CF2C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Talk with staff to see if they feel adequately prepared</w:t>
      </w:r>
    </w:p>
    <w:p w:rsidR="008529CD" w:rsidRPr="00B343F7" w:rsidRDefault="008529CD" w:rsidP="00B8440D">
      <w:pPr>
        <w:pStyle w:val="ListParagraph"/>
        <w:numPr>
          <w:ilvl w:val="1"/>
          <w:numId w:val="2"/>
        </w:numPr>
        <w:rPr>
          <w:rFonts w:ascii="Times New Roman" w:hAnsi="Times New Roman" w:cs="Times New Roman"/>
          <w:b/>
          <w:sz w:val="24"/>
        </w:rPr>
      </w:pPr>
      <w:r w:rsidRPr="00B343F7">
        <w:rPr>
          <w:rFonts w:ascii="Times New Roman" w:hAnsi="Times New Roman" w:cs="Times New Roman"/>
          <w:b/>
          <w:sz w:val="24"/>
        </w:rPr>
        <w:t>Moveable Bridges</w:t>
      </w:r>
    </w:p>
    <w:p w:rsidR="00CF2CCD" w:rsidRDefault="00CF2C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Practice social distancing.</w:t>
      </w:r>
    </w:p>
    <w:p w:rsidR="00CF2CCD" w:rsidRDefault="00981312"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Cleaning materials delivered and utilized</w:t>
      </w:r>
    </w:p>
    <w:p w:rsidR="00096728" w:rsidRPr="00B343F7" w:rsidRDefault="00096728" w:rsidP="00B8440D">
      <w:pPr>
        <w:pStyle w:val="ListParagraph"/>
        <w:numPr>
          <w:ilvl w:val="1"/>
          <w:numId w:val="2"/>
        </w:numPr>
        <w:rPr>
          <w:rFonts w:ascii="Times New Roman" w:hAnsi="Times New Roman" w:cs="Times New Roman"/>
          <w:b/>
          <w:sz w:val="24"/>
        </w:rPr>
      </w:pPr>
      <w:r w:rsidRPr="00B343F7">
        <w:rPr>
          <w:rFonts w:ascii="Times New Roman" w:hAnsi="Times New Roman" w:cs="Times New Roman"/>
          <w:b/>
          <w:sz w:val="24"/>
        </w:rPr>
        <w:t>Highway Maintenance &amp; Production Support</w:t>
      </w:r>
    </w:p>
    <w:p w:rsidR="00CF2CCD" w:rsidRDefault="00CF2C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Test remote access</w:t>
      </w:r>
    </w:p>
    <w:p w:rsidR="00CF2CCD" w:rsidRDefault="00CF2C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Identify any issues with crews or pug mill</w:t>
      </w:r>
    </w:p>
    <w:p w:rsidR="00096728" w:rsidRPr="00B343F7" w:rsidRDefault="00096728" w:rsidP="00B8440D">
      <w:pPr>
        <w:pStyle w:val="ListParagraph"/>
        <w:numPr>
          <w:ilvl w:val="1"/>
          <w:numId w:val="2"/>
        </w:numPr>
        <w:rPr>
          <w:rFonts w:ascii="Times New Roman" w:hAnsi="Times New Roman" w:cs="Times New Roman"/>
          <w:b/>
          <w:sz w:val="24"/>
        </w:rPr>
      </w:pPr>
      <w:r w:rsidRPr="00B343F7">
        <w:rPr>
          <w:rFonts w:ascii="Times New Roman" w:hAnsi="Times New Roman" w:cs="Times New Roman"/>
          <w:b/>
          <w:sz w:val="24"/>
        </w:rPr>
        <w:t>Bridge Maintenance</w:t>
      </w:r>
    </w:p>
    <w:p w:rsidR="003141BF" w:rsidRDefault="003141BF"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Continue staying out in the field</w:t>
      </w:r>
    </w:p>
    <w:p w:rsidR="003141BF" w:rsidRDefault="003141BF"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Utilize videoconference for weekly meetings</w:t>
      </w:r>
    </w:p>
    <w:p w:rsidR="00A97AD7" w:rsidRDefault="00A97AD7" w:rsidP="00A97AD7"/>
    <w:p w:rsidR="00E87842" w:rsidRDefault="00E87842" w:rsidP="00A97AD7">
      <w:pPr>
        <w:rPr>
          <w:rFonts w:ascii="Times New Roman" w:hAnsi="Times New Roman" w:cs="Times New Roman"/>
          <w:sz w:val="24"/>
        </w:rPr>
      </w:pPr>
    </w:p>
    <w:p w:rsidR="009D1A80" w:rsidRPr="00A03631" w:rsidRDefault="00A97AD7" w:rsidP="00A03631">
      <w:pPr>
        <w:jc w:val="center"/>
        <w:rPr>
          <w:rFonts w:ascii="Times New Roman" w:hAnsi="Times New Roman" w:cs="Times New Roman"/>
          <w:b/>
          <w:color w:val="FF0000"/>
          <w:sz w:val="24"/>
        </w:rPr>
      </w:pPr>
      <w:r w:rsidRPr="005F1257">
        <w:rPr>
          <w:rFonts w:ascii="Times New Roman" w:hAnsi="Times New Roman" w:cs="Times New Roman"/>
          <w:b/>
          <w:color w:val="FF0000"/>
        </w:rPr>
        <w:t>Decision to move to Phase 3 will be made by Commissioner Van Note</w:t>
      </w:r>
    </w:p>
    <w:p w:rsidR="005B0494" w:rsidRPr="001B16C9" w:rsidRDefault="00007A5A" w:rsidP="001B16C9">
      <w:pPr>
        <w:pStyle w:val="Heading3"/>
        <w:rPr>
          <w:b/>
        </w:rPr>
      </w:pPr>
      <w:bookmarkStart w:id="18" w:name="_Toc41978840"/>
      <w:r w:rsidRPr="001B16C9">
        <w:rPr>
          <w:b/>
        </w:rPr>
        <w:t>Phase</w:t>
      </w:r>
      <w:r w:rsidR="005B0494" w:rsidRPr="001B16C9">
        <w:rPr>
          <w:b/>
        </w:rPr>
        <w:t xml:space="preserve"> 3: </w:t>
      </w:r>
      <w:r w:rsidR="00D31692" w:rsidRPr="001B16C9">
        <w:rPr>
          <w:b/>
        </w:rPr>
        <w:t>C</w:t>
      </w:r>
      <w:r w:rsidR="005B0494" w:rsidRPr="001B16C9">
        <w:rPr>
          <w:b/>
        </w:rPr>
        <w:t>onfirmed case</w:t>
      </w:r>
      <w:r w:rsidR="00D31692" w:rsidRPr="001B16C9">
        <w:rPr>
          <w:b/>
        </w:rPr>
        <w:t>(s)</w:t>
      </w:r>
      <w:r w:rsidR="005B0494" w:rsidRPr="001B16C9">
        <w:rPr>
          <w:b/>
        </w:rPr>
        <w:t xml:space="preserve"> in</w:t>
      </w:r>
      <w:r w:rsidR="00D31692" w:rsidRPr="001B16C9">
        <w:rPr>
          <w:b/>
        </w:rPr>
        <w:t xml:space="preserve"> a</w:t>
      </w:r>
      <w:r w:rsidR="005B0494" w:rsidRPr="001B16C9">
        <w:rPr>
          <w:b/>
        </w:rPr>
        <w:t xml:space="preserve"> M</w:t>
      </w:r>
      <w:r w:rsidR="009D1A80" w:rsidRPr="001B16C9">
        <w:rPr>
          <w:b/>
        </w:rPr>
        <w:t>aineDOT</w:t>
      </w:r>
      <w:r w:rsidR="005B0494" w:rsidRPr="001B16C9">
        <w:rPr>
          <w:b/>
        </w:rPr>
        <w:t xml:space="preserve"> facility</w:t>
      </w:r>
      <w:bookmarkEnd w:id="18"/>
    </w:p>
    <w:p w:rsidR="000A627A" w:rsidRPr="000A627A" w:rsidRDefault="000A627A" w:rsidP="000A627A">
      <w:pPr>
        <w:pStyle w:val="ListParagraph"/>
        <w:ind w:left="360"/>
        <w:rPr>
          <w:rFonts w:ascii="Times New Roman" w:hAnsi="Times New Roman" w:cs="Times New Roman"/>
          <w:b/>
          <w:sz w:val="24"/>
        </w:rPr>
      </w:pPr>
    </w:p>
    <w:p w:rsidR="00E35797" w:rsidRPr="001B16C9" w:rsidRDefault="009D1A80" w:rsidP="001B16C9">
      <w:pPr>
        <w:pStyle w:val="Heading4"/>
        <w:rPr>
          <w:b/>
        </w:rPr>
      </w:pPr>
      <w:r w:rsidRPr="001B16C9">
        <w:rPr>
          <w:b/>
        </w:rPr>
        <w:t>Actions to Take</w:t>
      </w:r>
    </w:p>
    <w:p w:rsidR="005F1257" w:rsidRPr="005F1257" w:rsidRDefault="005F1257" w:rsidP="005F1257">
      <w:pPr>
        <w:pStyle w:val="ListParagraph"/>
        <w:rPr>
          <w:rFonts w:ascii="Times New Roman" w:hAnsi="Times New Roman" w:cs="Times New Roman"/>
          <w:b/>
          <w:sz w:val="24"/>
        </w:rPr>
      </w:pPr>
    </w:p>
    <w:p w:rsidR="00F1430E" w:rsidRDefault="00F1430E"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Review Maine CDC guidance</w:t>
      </w:r>
    </w:p>
    <w:p w:rsidR="0092028C" w:rsidRDefault="0092028C"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Management may ask employees with flu like symptoms to go home.</w:t>
      </w:r>
    </w:p>
    <w:p w:rsidR="00F1430E" w:rsidRDefault="00F1430E"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Employees should contact their supervisor before arriving to work to receive any updates and or share their health condition.</w:t>
      </w:r>
    </w:p>
    <w:p w:rsidR="00F1430E" w:rsidRDefault="00F1430E"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The department should send out daily updates and reminders.</w:t>
      </w:r>
    </w:p>
    <w:p w:rsidR="00F1430E" w:rsidRDefault="00F1430E"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Revise posters to reflect any changes from the CDC.</w:t>
      </w:r>
    </w:p>
    <w:p w:rsidR="00F1430E" w:rsidRDefault="0092028C"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Use social distancing practices to limit spread of virus.</w:t>
      </w:r>
    </w:p>
    <w:p w:rsidR="0092028C" w:rsidRDefault="0092028C"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Clean and disinfect areas repeatedly.</w:t>
      </w:r>
    </w:p>
    <w:p w:rsidR="004144CD" w:rsidRDefault="004144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Employee outage needs to be communicated daily to management</w:t>
      </w:r>
    </w:p>
    <w:p w:rsidR="003141BF" w:rsidRPr="000A627A" w:rsidRDefault="003141BF"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Keep the Public Information Officer appraised of changing situations, conditions</w:t>
      </w:r>
    </w:p>
    <w:p w:rsidR="00A0634C" w:rsidRPr="000A627A" w:rsidRDefault="00A0634C" w:rsidP="00CB0286">
      <w:pPr>
        <w:pStyle w:val="ListParagraph"/>
        <w:ind w:left="0"/>
        <w:rPr>
          <w:rFonts w:ascii="Times New Roman" w:hAnsi="Times New Roman" w:cs="Times New Roman"/>
          <w:sz w:val="24"/>
        </w:rPr>
      </w:pPr>
    </w:p>
    <w:p w:rsidR="009E2619" w:rsidRPr="001B16C9" w:rsidRDefault="009D1A80" w:rsidP="001B16C9">
      <w:pPr>
        <w:pStyle w:val="Heading4"/>
        <w:rPr>
          <w:b/>
        </w:rPr>
      </w:pPr>
      <w:r w:rsidRPr="001B16C9">
        <w:rPr>
          <w:b/>
        </w:rPr>
        <w:t xml:space="preserve">Specific </w:t>
      </w:r>
      <w:r w:rsidR="009E2619" w:rsidRPr="001B16C9">
        <w:rPr>
          <w:b/>
        </w:rPr>
        <w:t>Actions to take:</w:t>
      </w:r>
    </w:p>
    <w:p w:rsidR="005F1257" w:rsidRPr="005F1257" w:rsidRDefault="005F1257" w:rsidP="005F1257">
      <w:pPr>
        <w:pStyle w:val="ListParagraph"/>
        <w:rPr>
          <w:rFonts w:ascii="Times New Roman" w:hAnsi="Times New Roman" w:cs="Times New Roman"/>
          <w:b/>
          <w:sz w:val="24"/>
        </w:rPr>
      </w:pPr>
    </w:p>
    <w:p w:rsidR="009D1A80" w:rsidRPr="00A83E19" w:rsidRDefault="009D1A80" w:rsidP="00B8440D">
      <w:pPr>
        <w:pStyle w:val="ListParagraph"/>
        <w:numPr>
          <w:ilvl w:val="1"/>
          <w:numId w:val="2"/>
        </w:numPr>
        <w:rPr>
          <w:rFonts w:ascii="Times New Roman" w:hAnsi="Times New Roman" w:cs="Times New Roman"/>
          <w:b/>
          <w:sz w:val="24"/>
        </w:rPr>
      </w:pPr>
      <w:r w:rsidRPr="00A83E19">
        <w:rPr>
          <w:rFonts w:ascii="Times New Roman" w:hAnsi="Times New Roman" w:cs="Times New Roman"/>
          <w:b/>
          <w:sz w:val="24"/>
        </w:rPr>
        <w:t>Head Quarters</w:t>
      </w:r>
      <w:r w:rsidR="008529CD" w:rsidRPr="00A83E19">
        <w:rPr>
          <w:rFonts w:ascii="Times New Roman" w:hAnsi="Times New Roman" w:cs="Times New Roman"/>
          <w:b/>
          <w:sz w:val="24"/>
        </w:rPr>
        <w:t xml:space="preserve"> Building</w:t>
      </w:r>
    </w:p>
    <w:p w:rsidR="003141BF" w:rsidRDefault="003141BF"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Implement building screening protocols</w:t>
      </w:r>
    </w:p>
    <w:p w:rsidR="004144CD" w:rsidRDefault="004144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Evaluate practices to ensure compliance to protocols</w:t>
      </w:r>
    </w:p>
    <w:p w:rsidR="004144CD" w:rsidRDefault="004144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Modify protocols based on new guidance</w:t>
      </w:r>
    </w:p>
    <w:p w:rsidR="00535000" w:rsidRPr="00535000" w:rsidRDefault="00535000" w:rsidP="00535000">
      <w:pPr>
        <w:ind w:left="360"/>
        <w:rPr>
          <w:rFonts w:ascii="Times New Roman" w:hAnsi="Times New Roman" w:cs="Times New Roman"/>
          <w:b/>
          <w:sz w:val="24"/>
        </w:rPr>
      </w:pPr>
    </w:p>
    <w:p w:rsidR="00535000" w:rsidRPr="00535000" w:rsidRDefault="00535000" w:rsidP="00535000">
      <w:pPr>
        <w:ind w:left="360"/>
        <w:rPr>
          <w:rFonts w:ascii="Times New Roman" w:hAnsi="Times New Roman" w:cs="Times New Roman"/>
          <w:b/>
          <w:sz w:val="24"/>
        </w:rPr>
      </w:pPr>
    </w:p>
    <w:p w:rsidR="009D1A80" w:rsidRPr="00A83E19" w:rsidRDefault="009D1A80" w:rsidP="00B8440D">
      <w:pPr>
        <w:pStyle w:val="ListParagraph"/>
        <w:numPr>
          <w:ilvl w:val="1"/>
          <w:numId w:val="2"/>
        </w:numPr>
        <w:rPr>
          <w:rFonts w:ascii="Times New Roman" w:hAnsi="Times New Roman" w:cs="Times New Roman"/>
          <w:b/>
          <w:sz w:val="24"/>
        </w:rPr>
      </w:pPr>
      <w:r w:rsidRPr="00A83E19">
        <w:rPr>
          <w:rFonts w:ascii="Times New Roman" w:hAnsi="Times New Roman" w:cs="Times New Roman"/>
          <w:b/>
          <w:sz w:val="24"/>
        </w:rPr>
        <w:lastRenderedPageBreak/>
        <w:t>Ferry Service</w:t>
      </w:r>
    </w:p>
    <w:p w:rsidR="004144CD" w:rsidRDefault="004144CD"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Create social distancing between employees</w:t>
      </w:r>
    </w:p>
    <w:p w:rsidR="003141BF" w:rsidRDefault="003141BF"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 xml:space="preserve">Implement critical staffing and operations plan </w:t>
      </w:r>
    </w:p>
    <w:p w:rsidR="009D1A80" w:rsidRPr="00A83E19" w:rsidRDefault="009D1A80" w:rsidP="00B8440D">
      <w:pPr>
        <w:pStyle w:val="ListParagraph"/>
        <w:numPr>
          <w:ilvl w:val="1"/>
          <w:numId w:val="2"/>
        </w:numPr>
        <w:rPr>
          <w:rFonts w:ascii="Times New Roman" w:hAnsi="Times New Roman" w:cs="Times New Roman"/>
          <w:b/>
          <w:sz w:val="24"/>
        </w:rPr>
      </w:pPr>
      <w:r w:rsidRPr="00A83E19">
        <w:rPr>
          <w:rFonts w:ascii="Times New Roman" w:hAnsi="Times New Roman" w:cs="Times New Roman"/>
          <w:b/>
          <w:sz w:val="24"/>
        </w:rPr>
        <w:t>Region</w:t>
      </w:r>
      <w:r w:rsidR="008529CD" w:rsidRPr="00A83E19">
        <w:rPr>
          <w:rFonts w:ascii="Times New Roman" w:hAnsi="Times New Roman" w:cs="Times New Roman"/>
          <w:b/>
          <w:sz w:val="24"/>
        </w:rPr>
        <w:t xml:space="preserve"> Central</w:t>
      </w:r>
      <w:r w:rsidRPr="00A83E19">
        <w:rPr>
          <w:rFonts w:ascii="Times New Roman" w:hAnsi="Times New Roman" w:cs="Times New Roman"/>
          <w:b/>
          <w:sz w:val="24"/>
        </w:rPr>
        <w:t xml:space="preserve"> Offices</w:t>
      </w:r>
    </w:p>
    <w:p w:rsidR="0092028C" w:rsidRDefault="0092028C"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Notify Headquarters to the location and number of employees out of work.</w:t>
      </w:r>
    </w:p>
    <w:p w:rsidR="003141BF" w:rsidRDefault="003141BF"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Develop a staggered work plan for employees that need to be in the building</w:t>
      </w:r>
      <w:r w:rsidR="00A83E19">
        <w:rPr>
          <w:rFonts w:ascii="Times New Roman" w:hAnsi="Times New Roman" w:cs="Times New Roman"/>
          <w:sz w:val="24"/>
        </w:rPr>
        <w:t xml:space="preserve"> in case there is a need.</w:t>
      </w:r>
    </w:p>
    <w:p w:rsidR="009D1A80" w:rsidRPr="00A83E19" w:rsidRDefault="009D1A80" w:rsidP="00B8440D">
      <w:pPr>
        <w:pStyle w:val="ListParagraph"/>
        <w:numPr>
          <w:ilvl w:val="1"/>
          <w:numId w:val="2"/>
        </w:numPr>
        <w:rPr>
          <w:rFonts w:ascii="Times New Roman" w:hAnsi="Times New Roman" w:cs="Times New Roman"/>
          <w:b/>
          <w:sz w:val="24"/>
        </w:rPr>
      </w:pPr>
      <w:r w:rsidRPr="00A83E19">
        <w:rPr>
          <w:rFonts w:ascii="Times New Roman" w:hAnsi="Times New Roman" w:cs="Times New Roman"/>
          <w:b/>
          <w:sz w:val="24"/>
        </w:rPr>
        <w:t>Region Camps</w:t>
      </w:r>
      <w:r w:rsidR="008529CD" w:rsidRPr="00A83E19">
        <w:rPr>
          <w:rFonts w:ascii="Times New Roman" w:hAnsi="Times New Roman" w:cs="Times New Roman"/>
          <w:b/>
          <w:sz w:val="24"/>
        </w:rPr>
        <w:t>/Facilities</w:t>
      </w:r>
    </w:p>
    <w:p w:rsidR="0092028C" w:rsidRDefault="0092028C"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Notify Region of employees out due to illness.</w:t>
      </w:r>
    </w:p>
    <w:p w:rsidR="0092028C" w:rsidRDefault="0092028C"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Sanitize vehicles operated by sick individual</w:t>
      </w:r>
      <w:r w:rsidR="003141BF">
        <w:rPr>
          <w:rFonts w:ascii="Times New Roman" w:hAnsi="Times New Roman" w:cs="Times New Roman"/>
          <w:sz w:val="24"/>
        </w:rPr>
        <w:t>. Do not use for 24 h</w:t>
      </w:r>
      <w:r w:rsidR="00FD4BA8">
        <w:rPr>
          <w:rFonts w:ascii="Times New Roman" w:hAnsi="Times New Roman" w:cs="Times New Roman"/>
          <w:sz w:val="24"/>
        </w:rPr>
        <w:t>ou</w:t>
      </w:r>
      <w:r w:rsidR="003141BF">
        <w:rPr>
          <w:rFonts w:ascii="Times New Roman" w:hAnsi="Times New Roman" w:cs="Times New Roman"/>
          <w:sz w:val="24"/>
        </w:rPr>
        <w:t>r</w:t>
      </w:r>
      <w:r w:rsidR="00FD4BA8">
        <w:rPr>
          <w:rFonts w:ascii="Times New Roman" w:hAnsi="Times New Roman" w:cs="Times New Roman"/>
          <w:sz w:val="24"/>
        </w:rPr>
        <w:t>s</w:t>
      </w:r>
      <w:r w:rsidR="003141BF">
        <w:rPr>
          <w:rFonts w:ascii="Times New Roman" w:hAnsi="Times New Roman" w:cs="Times New Roman"/>
          <w:sz w:val="24"/>
        </w:rPr>
        <w:t xml:space="preserve"> after cleaning.</w:t>
      </w:r>
    </w:p>
    <w:p w:rsidR="0092028C" w:rsidRDefault="003141BF"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H</w:t>
      </w:r>
      <w:r w:rsidR="0092028C">
        <w:rPr>
          <w:rFonts w:ascii="Times New Roman" w:hAnsi="Times New Roman" w:cs="Times New Roman"/>
          <w:sz w:val="24"/>
        </w:rPr>
        <w:t>aving one person per vehicle</w:t>
      </w:r>
      <w:r w:rsidR="00DD7EFB">
        <w:rPr>
          <w:rFonts w:ascii="Times New Roman" w:hAnsi="Times New Roman" w:cs="Times New Roman"/>
          <w:sz w:val="24"/>
        </w:rPr>
        <w:t xml:space="preserve">/equipment </w:t>
      </w:r>
      <w:r>
        <w:rPr>
          <w:rFonts w:ascii="Times New Roman" w:hAnsi="Times New Roman" w:cs="Times New Roman"/>
          <w:sz w:val="24"/>
        </w:rPr>
        <w:t>helps</w:t>
      </w:r>
      <w:r w:rsidR="00DD7EFB">
        <w:rPr>
          <w:rFonts w:ascii="Times New Roman" w:hAnsi="Times New Roman" w:cs="Times New Roman"/>
          <w:sz w:val="24"/>
        </w:rPr>
        <w:t xml:space="preserve"> reduce contamination</w:t>
      </w:r>
    </w:p>
    <w:p w:rsidR="009D1A80" w:rsidRPr="00A83E19" w:rsidRDefault="009D1A80" w:rsidP="00B8440D">
      <w:pPr>
        <w:pStyle w:val="ListParagraph"/>
        <w:numPr>
          <w:ilvl w:val="1"/>
          <w:numId w:val="2"/>
        </w:numPr>
        <w:rPr>
          <w:rFonts w:ascii="Times New Roman" w:hAnsi="Times New Roman" w:cs="Times New Roman"/>
          <w:b/>
          <w:sz w:val="24"/>
        </w:rPr>
      </w:pPr>
      <w:r w:rsidRPr="00A83E19">
        <w:rPr>
          <w:rFonts w:ascii="Times New Roman" w:hAnsi="Times New Roman" w:cs="Times New Roman"/>
          <w:b/>
          <w:sz w:val="24"/>
        </w:rPr>
        <w:t>Central Fleet</w:t>
      </w:r>
    </w:p>
    <w:p w:rsidR="003141BF" w:rsidRDefault="003141BF"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Prioritize work at facility</w:t>
      </w:r>
    </w:p>
    <w:p w:rsidR="003141BF" w:rsidRDefault="003141BF"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Utilize contractors and other vendors</w:t>
      </w:r>
    </w:p>
    <w:p w:rsidR="009D1A80" w:rsidRPr="00A83E19" w:rsidRDefault="009D1A80" w:rsidP="00B8440D">
      <w:pPr>
        <w:pStyle w:val="ListParagraph"/>
        <w:numPr>
          <w:ilvl w:val="1"/>
          <w:numId w:val="2"/>
        </w:numPr>
        <w:rPr>
          <w:rFonts w:ascii="Times New Roman" w:hAnsi="Times New Roman" w:cs="Times New Roman"/>
          <w:b/>
          <w:sz w:val="24"/>
        </w:rPr>
      </w:pPr>
      <w:r w:rsidRPr="00A83E19">
        <w:rPr>
          <w:rFonts w:ascii="Times New Roman" w:hAnsi="Times New Roman" w:cs="Times New Roman"/>
          <w:b/>
          <w:sz w:val="24"/>
        </w:rPr>
        <w:t>Visitor Information Centers</w:t>
      </w:r>
    </w:p>
    <w:p w:rsidR="003141BF" w:rsidRDefault="003141BF"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Evaluate cleaning and determine if needs to be closed</w:t>
      </w:r>
    </w:p>
    <w:p w:rsidR="003141BF" w:rsidRDefault="003141BF"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Implement closing protocols if needed</w:t>
      </w:r>
    </w:p>
    <w:p w:rsidR="009D1A80" w:rsidRPr="00A83E19" w:rsidRDefault="009D1A80" w:rsidP="00B8440D">
      <w:pPr>
        <w:pStyle w:val="ListParagraph"/>
        <w:numPr>
          <w:ilvl w:val="1"/>
          <w:numId w:val="2"/>
        </w:numPr>
        <w:rPr>
          <w:rFonts w:ascii="Times New Roman" w:hAnsi="Times New Roman" w:cs="Times New Roman"/>
          <w:b/>
          <w:sz w:val="24"/>
        </w:rPr>
      </w:pPr>
      <w:r w:rsidRPr="00A83E19">
        <w:rPr>
          <w:rFonts w:ascii="Times New Roman" w:hAnsi="Times New Roman" w:cs="Times New Roman"/>
          <w:b/>
          <w:sz w:val="24"/>
        </w:rPr>
        <w:t>Moveable Bridges</w:t>
      </w:r>
    </w:p>
    <w:p w:rsidR="003141BF" w:rsidRDefault="00981312"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 xml:space="preserve">Isolate bridges that have confirmed cases of </w:t>
      </w:r>
      <w:r w:rsidR="00983A63">
        <w:rPr>
          <w:rFonts w:ascii="Times New Roman" w:hAnsi="Times New Roman" w:cs="Times New Roman"/>
          <w:sz w:val="24"/>
        </w:rPr>
        <w:t>COVID</w:t>
      </w:r>
      <w:r>
        <w:rPr>
          <w:rFonts w:ascii="Times New Roman" w:hAnsi="Times New Roman" w:cs="Times New Roman"/>
          <w:sz w:val="24"/>
        </w:rPr>
        <w:t>-19. Fax or scan necessary paperwork and documents, establish location outside of camp quarters for deliveries.</w:t>
      </w:r>
    </w:p>
    <w:p w:rsidR="00EA7652" w:rsidRDefault="00EA7652"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Set up detour around Casco Bay Bridge and leave bridge open for marine traffic</w:t>
      </w:r>
      <w:r w:rsidR="00A83E19">
        <w:rPr>
          <w:rFonts w:ascii="Times New Roman" w:hAnsi="Times New Roman" w:cs="Times New Roman"/>
          <w:sz w:val="24"/>
        </w:rPr>
        <w:t>.</w:t>
      </w:r>
    </w:p>
    <w:p w:rsidR="00096728" w:rsidRPr="00A83E19" w:rsidRDefault="00096728" w:rsidP="00B8440D">
      <w:pPr>
        <w:pStyle w:val="ListParagraph"/>
        <w:numPr>
          <w:ilvl w:val="1"/>
          <w:numId w:val="2"/>
        </w:numPr>
        <w:rPr>
          <w:rFonts w:ascii="Times New Roman" w:hAnsi="Times New Roman" w:cs="Times New Roman"/>
          <w:b/>
          <w:sz w:val="24"/>
        </w:rPr>
      </w:pPr>
      <w:r w:rsidRPr="00A83E19">
        <w:rPr>
          <w:rFonts w:ascii="Times New Roman" w:hAnsi="Times New Roman" w:cs="Times New Roman"/>
          <w:b/>
          <w:sz w:val="24"/>
        </w:rPr>
        <w:t>Highway Maintenance &amp; Production Support</w:t>
      </w:r>
    </w:p>
    <w:p w:rsidR="00A54D14" w:rsidRPr="00A54D14" w:rsidRDefault="00A54D14"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Critical business operations will be performed remotely</w:t>
      </w:r>
    </w:p>
    <w:p w:rsidR="00096728" w:rsidRPr="00A83E19" w:rsidRDefault="00096728" w:rsidP="00B8440D">
      <w:pPr>
        <w:pStyle w:val="ListParagraph"/>
        <w:numPr>
          <w:ilvl w:val="1"/>
          <w:numId w:val="2"/>
        </w:numPr>
        <w:rPr>
          <w:rFonts w:ascii="Times New Roman" w:hAnsi="Times New Roman" w:cs="Times New Roman"/>
          <w:b/>
          <w:sz w:val="24"/>
        </w:rPr>
      </w:pPr>
      <w:r w:rsidRPr="00A83E19">
        <w:rPr>
          <w:rFonts w:ascii="Times New Roman" w:hAnsi="Times New Roman" w:cs="Times New Roman"/>
          <w:b/>
          <w:sz w:val="24"/>
        </w:rPr>
        <w:t>Bridge Maintenance</w:t>
      </w:r>
    </w:p>
    <w:p w:rsidR="00A54D14" w:rsidRDefault="00A54D14" w:rsidP="00B8440D">
      <w:pPr>
        <w:pStyle w:val="ListParagraph"/>
        <w:numPr>
          <w:ilvl w:val="2"/>
          <w:numId w:val="2"/>
        </w:numPr>
        <w:rPr>
          <w:rFonts w:ascii="Times New Roman" w:hAnsi="Times New Roman" w:cs="Times New Roman"/>
          <w:sz w:val="24"/>
        </w:rPr>
      </w:pPr>
      <w:r>
        <w:rPr>
          <w:rFonts w:ascii="Times New Roman" w:hAnsi="Times New Roman" w:cs="Times New Roman"/>
          <w:sz w:val="24"/>
        </w:rPr>
        <w:t>Evaluate staffing and make necessary changes to work to be performed to meet goals and objectives.</w:t>
      </w:r>
    </w:p>
    <w:p w:rsidR="007C0268" w:rsidRDefault="007C0268"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E12055" w:rsidRDefault="00E12055" w:rsidP="007C0268">
      <w:pPr>
        <w:rPr>
          <w:rFonts w:ascii="Times New Roman" w:hAnsi="Times New Roman" w:cs="Times New Roman"/>
          <w:sz w:val="24"/>
        </w:rPr>
      </w:pPr>
    </w:p>
    <w:p w:rsidR="00A03631" w:rsidRPr="00983A63" w:rsidRDefault="00A03631" w:rsidP="00983A63">
      <w:pPr>
        <w:pStyle w:val="Heading1"/>
        <w:jc w:val="center"/>
        <w:rPr>
          <w:b/>
          <w:sz w:val="48"/>
          <w:szCs w:val="48"/>
        </w:rPr>
      </w:pPr>
      <w:bookmarkStart w:id="19" w:name="_Toc41978841"/>
      <w:r w:rsidRPr="00983A63">
        <w:rPr>
          <w:b/>
          <w:sz w:val="48"/>
          <w:szCs w:val="48"/>
        </w:rPr>
        <w:lastRenderedPageBreak/>
        <w:t>Appendix A</w:t>
      </w:r>
      <w:bookmarkEnd w:id="19"/>
    </w:p>
    <w:p w:rsidR="00A03631" w:rsidRPr="00B316B2" w:rsidRDefault="00A03631" w:rsidP="00B316B2">
      <w:pPr>
        <w:pStyle w:val="Heading2"/>
        <w:jc w:val="center"/>
        <w:rPr>
          <w:b/>
          <w:sz w:val="32"/>
          <w:szCs w:val="32"/>
        </w:rPr>
      </w:pPr>
      <w:bookmarkStart w:id="20" w:name="_Toc41978842"/>
      <w:r w:rsidRPr="00B316B2">
        <w:rPr>
          <w:b/>
          <w:sz w:val="32"/>
          <w:szCs w:val="32"/>
        </w:rPr>
        <w:t>Bureau and Office Specific Plans</w:t>
      </w:r>
      <w:bookmarkEnd w:id="20"/>
    </w:p>
    <w:p w:rsidR="00A03631" w:rsidRDefault="00A03631" w:rsidP="00A03631">
      <w:pPr>
        <w:pStyle w:val="ListParagraph"/>
        <w:ind w:left="0"/>
        <w:jc w:val="center"/>
        <w:rPr>
          <w:rFonts w:ascii="Times New Roman" w:hAnsi="Times New Roman" w:cs="Times New Roman"/>
          <w:sz w:val="24"/>
          <w:szCs w:val="24"/>
        </w:rPr>
      </w:pPr>
    </w:p>
    <w:p w:rsidR="00E30D2E" w:rsidRPr="00F84602" w:rsidRDefault="00E30D2E" w:rsidP="00E30D2E">
      <w:pPr>
        <w:pStyle w:val="Heading3"/>
        <w:jc w:val="center"/>
        <w:rPr>
          <w:rFonts w:eastAsia="Times New Roman"/>
          <w:b/>
          <w:sz w:val="28"/>
          <w:szCs w:val="28"/>
        </w:rPr>
      </w:pPr>
      <w:bookmarkStart w:id="21" w:name="_Toc41978843"/>
      <w:r w:rsidRPr="00F84602">
        <w:rPr>
          <w:rFonts w:eastAsia="Times New Roman"/>
          <w:b/>
          <w:sz w:val="28"/>
          <w:szCs w:val="28"/>
        </w:rPr>
        <w:t>Bridge Maintenance</w:t>
      </w:r>
      <w:bookmarkEnd w:id="21"/>
    </w:p>
    <w:p w:rsidR="00E30D2E" w:rsidRPr="00F84602" w:rsidRDefault="00E30D2E" w:rsidP="00E30D2E">
      <w:pPr>
        <w:jc w:val="center"/>
        <w:rPr>
          <w:rFonts w:ascii="Times New Roman" w:eastAsia="Times New Roman" w:hAnsi="Times New Roman" w:cs="Times New Roman"/>
          <w:b/>
          <w:sz w:val="24"/>
          <w:szCs w:val="24"/>
        </w:rPr>
      </w:pPr>
      <w:r w:rsidRPr="00F84602">
        <w:rPr>
          <w:rFonts w:ascii="Times New Roman" w:eastAsia="Times New Roman" w:hAnsi="Times New Roman" w:cs="Times New Roman"/>
          <w:b/>
          <w:sz w:val="24"/>
          <w:szCs w:val="24"/>
        </w:rPr>
        <w:t>Continuity of Operations Plan</w:t>
      </w:r>
    </w:p>
    <w:p w:rsidR="00E30D2E" w:rsidRDefault="00E30D2E" w:rsidP="00E30D2E">
      <w:pPr>
        <w:rPr>
          <w:rFonts w:ascii="Times New Roman" w:eastAsia="Times New Roman" w:hAnsi="Times New Roman" w:cs="Times New Roman"/>
          <w:b/>
          <w:sz w:val="24"/>
          <w:szCs w:val="24"/>
        </w:rPr>
      </w:pPr>
    </w:p>
    <w:p w:rsidR="00E30D2E" w:rsidRPr="00F84602" w:rsidRDefault="00E30D2E" w:rsidP="00E30D2E">
      <w:pPr>
        <w:rPr>
          <w:rFonts w:ascii="Times New Roman" w:eastAsia="Times New Roman" w:hAnsi="Times New Roman" w:cs="Times New Roman"/>
          <w:b/>
          <w:sz w:val="24"/>
          <w:szCs w:val="24"/>
        </w:rPr>
      </w:pPr>
      <w:r w:rsidRPr="00F84602">
        <w:rPr>
          <w:rFonts w:ascii="Times New Roman" w:eastAsia="Times New Roman" w:hAnsi="Times New Roman" w:cs="Times New Roman"/>
          <w:b/>
          <w:sz w:val="24"/>
          <w:szCs w:val="24"/>
        </w:rPr>
        <w:t>Operations During Quarantine Period</w:t>
      </w:r>
      <w:r w:rsidRPr="00F84602">
        <w:rPr>
          <w:rFonts w:ascii="Times New Roman" w:eastAsia="Times New Roman" w:hAnsi="Times New Roman" w:cs="Times New Roman"/>
          <w:b/>
          <w:sz w:val="24"/>
          <w:szCs w:val="24"/>
        </w:rPr>
        <w:tab/>
      </w:r>
    </w:p>
    <w:p w:rsidR="00E30D2E" w:rsidRPr="00F84602" w:rsidRDefault="00E30D2E" w:rsidP="00F6709B">
      <w:pPr>
        <w:numPr>
          <w:ilvl w:val="0"/>
          <w:numId w:val="20"/>
        </w:numPr>
        <w:rPr>
          <w:rFonts w:ascii="Times New Roman" w:eastAsia="Times New Roman" w:hAnsi="Times New Roman" w:cs="Times New Roman"/>
          <w:sz w:val="24"/>
          <w:szCs w:val="24"/>
        </w:rPr>
      </w:pPr>
      <w:r w:rsidRPr="00F84602">
        <w:rPr>
          <w:rFonts w:ascii="Times New Roman" w:eastAsia="Times New Roman" w:hAnsi="Times New Roman" w:cs="Times New Roman"/>
          <w:sz w:val="24"/>
          <w:szCs w:val="24"/>
        </w:rPr>
        <w:t>“Most” in the following bullets means entire staff with the exception of Lisa Hughes</w:t>
      </w:r>
    </w:p>
    <w:p w:rsidR="00E30D2E" w:rsidRPr="00F84602" w:rsidRDefault="00E30D2E" w:rsidP="00F6709B">
      <w:pPr>
        <w:numPr>
          <w:ilvl w:val="0"/>
          <w:numId w:val="20"/>
        </w:numPr>
        <w:rPr>
          <w:rFonts w:ascii="Times New Roman" w:eastAsia="Times New Roman" w:hAnsi="Times New Roman" w:cs="Times New Roman"/>
          <w:sz w:val="24"/>
          <w:szCs w:val="24"/>
        </w:rPr>
      </w:pPr>
      <w:r w:rsidRPr="00F84602">
        <w:rPr>
          <w:rFonts w:ascii="Times New Roman" w:eastAsia="Times New Roman" w:hAnsi="Times New Roman" w:cs="Times New Roman"/>
          <w:sz w:val="24"/>
          <w:szCs w:val="24"/>
        </w:rPr>
        <w:t>Most Bridge Maintenance personnel are equipped with laptops with ability to access the State of Maine firewall and work from home</w:t>
      </w:r>
    </w:p>
    <w:p w:rsidR="00E30D2E" w:rsidRPr="00F84602" w:rsidRDefault="00E30D2E" w:rsidP="00F6709B">
      <w:pPr>
        <w:numPr>
          <w:ilvl w:val="0"/>
          <w:numId w:val="20"/>
        </w:numPr>
        <w:rPr>
          <w:rFonts w:ascii="Times New Roman" w:eastAsia="Times New Roman" w:hAnsi="Times New Roman" w:cs="Times New Roman"/>
          <w:sz w:val="24"/>
          <w:szCs w:val="24"/>
        </w:rPr>
      </w:pPr>
      <w:r w:rsidRPr="00F84602">
        <w:rPr>
          <w:rFonts w:ascii="Times New Roman" w:eastAsia="Times New Roman" w:hAnsi="Times New Roman" w:cs="Times New Roman"/>
          <w:sz w:val="24"/>
          <w:szCs w:val="24"/>
        </w:rPr>
        <w:t>Most Bridge Maintenance staff are trained bridge inspectors and can pair up to inspect bridges and/or ancillary structures</w:t>
      </w:r>
    </w:p>
    <w:p w:rsidR="00E30D2E" w:rsidRPr="00F84602" w:rsidRDefault="00E30D2E" w:rsidP="00F6709B">
      <w:pPr>
        <w:numPr>
          <w:ilvl w:val="0"/>
          <w:numId w:val="20"/>
        </w:numPr>
        <w:rPr>
          <w:rFonts w:ascii="Times New Roman" w:eastAsia="Times New Roman" w:hAnsi="Times New Roman" w:cs="Times New Roman"/>
          <w:sz w:val="24"/>
          <w:szCs w:val="24"/>
        </w:rPr>
      </w:pPr>
      <w:r w:rsidRPr="00F84602">
        <w:rPr>
          <w:rFonts w:ascii="Times New Roman" w:eastAsia="Times New Roman" w:hAnsi="Times New Roman" w:cs="Times New Roman"/>
          <w:sz w:val="24"/>
          <w:szCs w:val="24"/>
        </w:rPr>
        <w:t xml:space="preserve">All bridge Maintenance staff have cell phones and are accessible </w:t>
      </w:r>
    </w:p>
    <w:p w:rsidR="00E30D2E" w:rsidRPr="00F84602" w:rsidRDefault="00E30D2E" w:rsidP="00F6709B">
      <w:pPr>
        <w:numPr>
          <w:ilvl w:val="0"/>
          <w:numId w:val="20"/>
        </w:numPr>
        <w:rPr>
          <w:rFonts w:ascii="Times New Roman" w:eastAsia="Times New Roman" w:hAnsi="Times New Roman" w:cs="Times New Roman"/>
          <w:sz w:val="24"/>
          <w:szCs w:val="24"/>
        </w:rPr>
      </w:pPr>
      <w:r w:rsidRPr="00F84602">
        <w:rPr>
          <w:rFonts w:ascii="Times New Roman" w:eastAsia="Times New Roman" w:hAnsi="Times New Roman" w:cs="Times New Roman"/>
          <w:sz w:val="24"/>
          <w:szCs w:val="24"/>
        </w:rPr>
        <w:t>Lisa can accompany bridge inspections</w:t>
      </w:r>
    </w:p>
    <w:p w:rsidR="00E30D2E" w:rsidRPr="00F84602" w:rsidRDefault="00E30D2E" w:rsidP="00F6709B">
      <w:pPr>
        <w:numPr>
          <w:ilvl w:val="1"/>
          <w:numId w:val="20"/>
        </w:numPr>
        <w:rPr>
          <w:rFonts w:ascii="Times New Roman" w:eastAsia="Times New Roman" w:hAnsi="Times New Roman" w:cs="Times New Roman"/>
          <w:sz w:val="24"/>
          <w:szCs w:val="24"/>
        </w:rPr>
      </w:pPr>
      <w:r w:rsidRPr="00F84602">
        <w:rPr>
          <w:rFonts w:ascii="Times New Roman" w:eastAsia="Times New Roman" w:hAnsi="Times New Roman" w:cs="Times New Roman"/>
          <w:sz w:val="24"/>
          <w:szCs w:val="24"/>
        </w:rPr>
        <w:t>This would good experience furthering bridge knowledge</w:t>
      </w:r>
    </w:p>
    <w:p w:rsidR="00E30D2E" w:rsidRPr="00F84602" w:rsidRDefault="00E30D2E" w:rsidP="00E30D2E">
      <w:pPr>
        <w:rPr>
          <w:rFonts w:ascii="Times New Roman" w:eastAsia="Times New Roman" w:hAnsi="Times New Roman" w:cs="Times New Roman"/>
          <w:sz w:val="24"/>
          <w:szCs w:val="24"/>
        </w:rPr>
      </w:pPr>
    </w:p>
    <w:p w:rsidR="000E516E" w:rsidRDefault="00E30D2E" w:rsidP="00E30D2E">
      <w:pPr>
        <w:rPr>
          <w:rFonts w:ascii="Times New Roman" w:eastAsia="Times New Roman" w:hAnsi="Times New Roman" w:cs="Times New Roman"/>
          <w:sz w:val="24"/>
          <w:szCs w:val="24"/>
        </w:rPr>
      </w:pPr>
      <w:r w:rsidRPr="00F84602">
        <w:rPr>
          <w:rFonts w:ascii="Times New Roman" w:eastAsia="Times New Roman" w:hAnsi="Times New Roman" w:cs="Times New Roman"/>
          <w:sz w:val="24"/>
          <w:szCs w:val="24"/>
        </w:rPr>
        <w:tab/>
      </w:r>
    </w:p>
    <w:p w:rsidR="000E516E" w:rsidRDefault="000E516E" w:rsidP="000E516E">
      <w:r>
        <w:br w:type="page"/>
      </w:r>
    </w:p>
    <w:p w:rsidR="000E516E" w:rsidRPr="009440A7" w:rsidRDefault="000E516E" w:rsidP="000E516E">
      <w:pPr>
        <w:pStyle w:val="Heading3"/>
        <w:jc w:val="center"/>
        <w:rPr>
          <w:b/>
          <w:sz w:val="32"/>
          <w:szCs w:val="32"/>
        </w:rPr>
      </w:pPr>
      <w:bookmarkStart w:id="22" w:name="_Toc41978844"/>
      <w:r w:rsidRPr="009440A7">
        <w:rPr>
          <w:b/>
          <w:sz w:val="32"/>
          <w:szCs w:val="32"/>
        </w:rPr>
        <w:lastRenderedPageBreak/>
        <w:t>Creative Services</w:t>
      </w:r>
      <w:bookmarkEnd w:id="22"/>
      <w:r w:rsidR="0081290E" w:rsidRPr="0081290E">
        <w:rPr>
          <w:b/>
          <w:sz w:val="32"/>
          <w:szCs w:val="32"/>
        </w:rPr>
        <w:t xml:space="preserve"> </w:t>
      </w:r>
    </w:p>
    <w:p w:rsidR="000E516E" w:rsidRPr="009440A7" w:rsidRDefault="000E516E" w:rsidP="000E516E">
      <w:pPr>
        <w:spacing w:after="160" w:line="259" w:lineRule="auto"/>
        <w:jc w:val="center"/>
        <w:rPr>
          <w:b/>
          <w:sz w:val="28"/>
          <w:szCs w:val="28"/>
        </w:rPr>
      </w:pPr>
      <w:bookmarkStart w:id="23" w:name="_Hlk35427574"/>
      <w:r w:rsidRPr="009440A7">
        <w:rPr>
          <w:b/>
          <w:sz w:val="28"/>
          <w:szCs w:val="28"/>
        </w:rPr>
        <w:t>Continuity of Operations Plan</w:t>
      </w:r>
    </w:p>
    <w:bookmarkEnd w:id="23"/>
    <w:p w:rsidR="000E516E" w:rsidRPr="009440A7" w:rsidRDefault="000E516E" w:rsidP="000E516E">
      <w:pPr>
        <w:spacing w:after="160" w:line="259" w:lineRule="auto"/>
        <w:jc w:val="center"/>
        <w:rPr>
          <w:b/>
        </w:rPr>
      </w:pPr>
      <w:r w:rsidRPr="009440A7">
        <w:rPr>
          <w:b/>
        </w:rPr>
        <w:t>3/17/2020</w:t>
      </w:r>
    </w:p>
    <w:p w:rsidR="000E516E" w:rsidRPr="009440A7" w:rsidRDefault="000E516E" w:rsidP="000E516E">
      <w:pPr>
        <w:spacing w:after="160" w:line="259" w:lineRule="auto"/>
      </w:pPr>
    </w:p>
    <w:p w:rsidR="000E516E" w:rsidRPr="009440A7" w:rsidRDefault="000E516E" w:rsidP="000E516E">
      <w:pPr>
        <w:spacing w:after="160" w:line="259" w:lineRule="auto"/>
        <w:rPr>
          <w:b/>
        </w:rPr>
      </w:pPr>
      <w:r w:rsidRPr="009440A7">
        <w:rPr>
          <w:b/>
        </w:rPr>
        <w:t>Essential functions during teleworking</w:t>
      </w:r>
    </w:p>
    <w:p w:rsidR="000E516E" w:rsidRPr="009440A7" w:rsidRDefault="000E516E" w:rsidP="000E516E">
      <w:pPr>
        <w:spacing w:after="160" w:line="259" w:lineRule="auto"/>
      </w:pPr>
    </w:p>
    <w:p w:rsidR="000E516E" w:rsidRPr="009440A7" w:rsidRDefault="000E516E" w:rsidP="000E516E">
      <w:pPr>
        <w:spacing w:after="160" w:line="259" w:lineRule="auto"/>
      </w:pPr>
      <w:r w:rsidRPr="009440A7">
        <w:t>Photography, videography, equipment, Zoom meetings:</w:t>
      </w:r>
    </w:p>
    <w:p w:rsidR="000E516E" w:rsidRPr="009440A7" w:rsidRDefault="000E516E" w:rsidP="000E516E">
      <w:pPr>
        <w:spacing w:after="160" w:line="259" w:lineRule="auto"/>
        <w:ind w:firstLine="720"/>
      </w:pPr>
      <w:r w:rsidRPr="009440A7">
        <w:t xml:space="preserve">Mike Cole – 207-592-4539 – </w:t>
      </w:r>
      <w:hyperlink r:id="rId16" w:history="1">
        <w:r w:rsidRPr="009440A7">
          <w:rPr>
            <w:color w:val="0563C1" w:themeColor="hyperlink"/>
            <w:u w:val="single"/>
          </w:rPr>
          <w:t>michael.cole@maine.gov</w:t>
        </w:r>
      </w:hyperlink>
      <w:r w:rsidRPr="009440A7">
        <w:rPr>
          <w:color w:val="0563C1" w:themeColor="hyperlink"/>
          <w:u w:val="single"/>
        </w:rPr>
        <w:t xml:space="preserve"> </w:t>
      </w:r>
      <w:r w:rsidRPr="009440A7">
        <w:t>(has remote network access)</w:t>
      </w:r>
    </w:p>
    <w:p w:rsidR="000E516E" w:rsidRPr="009440A7" w:rsidRDefault="000E516E" w:rsidP="000E516E">
      <w:pPr>
        <w:spacing w:after="160" w:line="259" w:lineRule="auto"/>
        <w:ind w:firstLine="720"/>
        <w:rPr>
          <w:color w:val="0563C1" w:themeColor="hyperlink"/>
          <w:u w:val="single"/>
        </w:rPr>
      </w:pPr>
      <w:r w:rsidRPr="009440A7">
        <w:t xml:space="preserve">Adam Grotton – </w:t>
      </w:r>
      <w:hyperlink r:id="rId17" w:history="1">
        <w:r w:rsidRPr="009440A7">
          <w:rPr>
            <w:color w:val="0563C1" w:themeColor="hyperlink"/>
            <w:u w:val="single"/>
          </w:rPr>
          <w:t>adam.grotton@maine.gov</w:t>
        </w:r>
      </w:hyperlink>
    </w:p>
    <w:p w:rsidR="000E516E" w:rsidRPr="009440A7" w:rsidRDefault="000E516E" w:rsidP="000E516E">
      <w:pPr>
        <w:spacing w:after="160" w:line="259" w:lineRule="auto"/>
      </w:pPr>
    </w:p>
    <w:p w:rsidR="000E516E" w:rsidRPr="009440A7" w:rsidRDefault="000E516E" w:rsidP="000E516E">
      <w:pPr>
        <w:spacing w:after="160" w:line="259" w:lineRule="auto"/>
      </w:pPr>
      <w:r w:rsidRPr="009440A7">
        <w:t>Graphic design:</w:t>
      </w:r>
    </w:p>
    <w:p w:rsidR="000E516E" w:rsidRPr="009440A7" w:rsidRDefault="000E516E" w:rsidP="000E516E">
      <w:pPr>
        <w:spacing w:after="160" w:line="259" w:lineRule="auto"/>
        <w:ind w:firstLine="720"/>
      </w:pPr>
      <w:r w:rsidRPr="009440A7">
        <w:t xml:space="preserve">Melissa Zelenkewich – </w:t>
      </w:r>
      <w:hyperlink r:id="rId18" w:history="1">
        <w:r w:rsidRPr="009440A7">
          <w:rPr>
            <w:color w:val="0563C1" w:themeColor="hyperlink"/>
            <w:u w:val="single"/>
          </w:rPr>
          <w:t>melissa.zelenkewich@maine.gov</w:t>
        </w:r>
      </w:hyperlink>
    </w:p>
    <w:p w:rsidR="000E516E" w:rsidRPr="009440A7" w:rsidRDefault="000E516E" w:rsidP="000E516E">
      <w:pPr>
        <w:spacing w:after="160" w:line="259" w:lineRule="auto"/>
      </w:pPr>
    </w:p>
    <w:p w:rsidR="000E516E" w:rsidRPr="009440A7" w:rsidRDefault="000E516E" w:rsidP="000E516E">
      <w:pPr>
        <w:spacing w:after="160" w:line="259" w:lineRule="auto"/>
      </w:pPr>
      <w:r w:rsidRPr="009440A7">
        <w:t>Website:</w:t>
      </w:r>
    </w:p>
    <w:p w:rsidR="000E516E" w:rsidRPr="009440A7" w:rsidRDefault="000E516E" w:rsidP="000E516E">
      <w:pPr>
        <w:spacing w:after="160" w:line="259" w:lineRule="auto"/>
        <w:ind w:firstLine="720"/>
      </w:pPr>
      <w:r w:rsidRPr="009440A7">
        <w:t xml:space="preserve">Eric Buckhalter – </w:t>
      </w:r>
      <w:hyperlink r:id="rId19" w:history="1">
        <w:r w:rsidRPr="009440A7">
          <w:rPr>
            <w:color w:val="0563C1" w:themeColor="hyperlink"/>
            <w:u w:val="single"/>
          </w:rPr>
          <w:t>eric.buckhalter@maine.gov</w:t>
        </w:r>
      </w:hyperlink>
      <w:r w:rsidRPr="009440A7">
        <w:t xml:space="preserve"> (has remote network access)</w:t>
      </w:r>
      <w:r w:rsidRPr="009440A7">
        <w:tab/>
      </w:r>
    </w:p>
    <w:p w:rsidR="000E516E" w:rsidRPr="009440A7" w:rsidRDefault="000E516E" w:rsidP="000E516E">
      <w:pPr>
        <w:spacing w:after="160" w:line="259" w:lineRule="auto"/>
        <w:ind w:firstLine="720"/>
      </w:pPr>
      <w:r w:rsidRPr="009440A7">
        <w:t>Paul Merrill and Nina Fisher also have website update login credentials.</w:t>
      </w:r>
    </w:p>
    <w:p w:rsidR="000E516E" w:rsidRPr="009440A7" w:rsidRDefault="000E516E" w:rsidP="000E516E">
      <w:pPr>
        <w:spacing w:after="160" w:line="259" w:lineRule="auto"/>
      </w:pPr>
    </w:p>
    <w:p w:rsidR="000E516E" w:rsidRPr="009440A7" w:rsidRDefault="000E516E" w:rsidP="000E516E">
      <w:pPr>
        <w:spacing w:after="160" w:line="259" w:lineRule="auto"/>
      </w:pPr>
      <w:r w:rsidRPr="009440A7">
        <w:t>Press inquiries and any other Creative Services needs:</w:t>
      </w:r>
    </w:p>
    <w:p w:rsidR="000E516E" w:rsidRPr="009440A7" w:rsidRDefault="000E516E" w:rsidP="000E516E">
      <w:pPr>
        <w:spacing w:after="160" w:line="259" w:lineRule="auto"/>
        <w:ind w:firstLine="720"/>
      </w:pPr>
      <w:r w:rsidRPr="009440A7">
        <w:t xml:space="preserve">Paul Merrill – 207-215-9297 – </w:t>
      </w:r>
      <w:hyperlink r:id="rId20" w:history="1">
        <w:r w:rsidRPr="009440A7">
          <w:rPr>
            <w:color w:val="0563C1" w:themeColor="hyperlink"/>
            <w:u w:val="single"/>
          </w:rPr>
          <w:t>paul.merrill@maine.gov</w:t>
        </w:r>
      </w:hyperlink>
      <w:r w:rsidRPr="009440A7">
        <w:t xml:space="preserve"> (has remote network access)</w:t>
      </w:r>
    </w:p>
    <w:p w:rsidR="000E516E" w:rsidRPr="009440A7" w:rsidRDefault="000E516E" w:rsidP="000E516E">
      <w:pPr>
        <w:spacing w:after="160" w:line="259" w:lineRule="auto"/>
        <w:rPr>
          <w:b/>
        </w:rPr>
      </w:pPr>
    </w:p>
    <w:p w:rsidR="000E516E" w:rsidRPr="009440A7" w:rsidRDefault="000E516E" w:rsidP="000E516E">
      <w:pPr>
        <w:spacing w:after="160" w:line="259" w:lineRule="auto"/>
        <w:rPr>
          <w:b/>
        </w:rPr>
      </w:pPr>
      <w:r w:rsidRPr="009440A7">
        <w:rPr>
          <w:b/>
        </w:rPr>
        <w:t>The library and Repro will remain open and staffed as long as state government remains open.</w:t>
      </w:r>
    </w:p>
    <w:p w:rsidR="000E516E" w:rsidRPr="009440A7" w:rsidRDefault="000E516E" w:rsidP="000E516E">
      <w:pPr>
        <w:spacing w:after="160" w:line="259" w:lineRule="auto"/>
        <w:rPr>
          <w:b/>
        </w:rPr>
      </w:pPr>
    </w:p>
    <w:p w:rsidR="000E516E" w:rsidRPr="009440A7" w:rsidRDefault="000E516E" w:rsidP="000E516E">
      <w:pPr>
        <w:spacing w:after="160" w:line="259" w:lineRule="auto"/>
        <w:jc w:val="center"/>
        <w:rPr>
          <w:b/>
        </w:rPr>
      </w:pPr>
      <w:r w:rsidRPr="009440A7">
        <w:rPr>
          <w:b/>
        </w:rPr>
        <w:t>**Any one of our staffers can get to the office within one hour of being called in.**</w:t>
      </w:r>
    </w:p>
    <w:p w:rsidR="000E516E" w:rsidRDefault="000E516E" w:rsidP="000E516E">
      <w:pPr>
        <w:pStyle w:val="ListParagraph"/>
        <w:ind w:left="0"/>
        <w:rPr>
          <w:rFonts w:ascii="Times New Roman" w:hAnsi="Times New Roman" w:cs="Times New Roman"/>
          <w:sz w:val="24"/>
          <w:szCs w:val="24"/>
        </w:rPr>
      </w:pPr>
    </w:p>
    <w:p w:rsidR="000E516E" w:rsidRDefault="000E516E" w:rsidP="000E516E">
      <w:pPr>
        <w:pStyle w:val="ListParagraph"/>
        <w:ind w:left="0"/>
        <w:rPr>
          <w:rFonts w:ascii="Times New Roman" w:hAnsi="Times New Roman" w:cs="Times New Roman"/>
          <w:sz w:val="24"/>
          <w:szCs w:val="24"/>
        </w:rPr>
      </w:pPr>
    </w:p>
    <w:p w:rsidR="000E516E" w:rsidRDefault="000E516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E516E" w:rsidRPr="00DC4FB9" w:rsidRDefault="000E516E" w:rsidP="000E516E">
      <w:pPr>
        <w:pStyle w:val="Heading2"/>
        <w:jc w:val="center"/>
        <w:rPr>
          <w:b/>
          <w:sz w:val="32"/>
          <w:szCs w:val="32"/>
        </w:rPr>
      </w:pPr>
      <w:bookmarkStart w:id="24" w:name="_Toc41978845"/>
      <w:r w:rsidRPr="00DC4FB9">
        <w:rPr>
          <w:b/>
          <w:sz w:val="32"/>
          <w:szCs w:val="32"/>
        </w:rPr>
        <w:lastRenderedPageBreak/>
        <w:t>Environmental Office</w:t>
      </w:r>
      <w:bookmarkEnd w:id="24"/>
    </w:p>
    <w:p w:rsidR="000E516E" w:rsidRPr="00DC4FB9" w:rsidRDefault="000E516E" w:rsidP="000E516E">
      <w:pPr>
        <w:spacing w:after="160" w:line="259" w:lineRule="auto"/>
        <w:jc w:val="center"/>
        <w:rPr>
          <w:b/>
          <w:sz w:val="28"/>
          <w:szCs w:val="28"/>
        </w:rPr>
      </w:pPr>
      <w:r w:rsidRPr="00DC4FB9">
        <w:rPr>
          <w:b/>
          <w:sz w:val="28"/>
          <w:szCs w:val="28"/>
        </w:rPr>
        <w:t>Continuity of Operations Plan</w:t>
      </w:r>
    </w:p>
    <w:p w:rsidR="000E516E" w:rsidRPr="00DC4FB9" w:rsidRDefault="000E516E" w:rsidP="000E516E">
      <w:pPr>
        <w:spacing w:after="160" w:line="259" w:lineRule="auto"/>
        <w:jc w:val="center"/>
        <w:rPr>
          <w:b/>
        </w:rPr>
      </w:pPr>
      <w:r w:rsidRPr="00DC4FB9">
        <w:rPr>
          <w:b/>
        </w:rPr>
        <w:t>3/18/2020</w:t>
      </w:r>
    </w:p>
    <w:p w:rsidR="000E516E" w:rsidRPr="00DC4FB9" w:rsidRDefault="000E516E" w:rsidP="000E516E">
      <w:pPr>
        <w:spacing w:after="160" w:line="259" w:lineRule="auto"/>
      </w:pPr>
    </w:p>
    <w:p w:rsidR="000E516E" w:rsidRPr="00DC4FB9" w:rsidRDefault="000E516E" w:rsidP="000E516E">
      <w:pPr>
        <w:spacing w:after="160" w:line="259" w:lineRule="auto"/>
        <w:rPr>
          <w:rFonts w:ascii="Times New Roman" w:hAnsi="Times New Roman" w:cs="Times New Roman"/>
          <w:b/>
          <w:sz w:val="24"/>
          <w:szCs w:val="24"/>
        </w:rPr>
      </w:pPr>
      <w:r w:rsidRPr="00DC4FB9">
        <w:rPr>
          <w:rFonts w:ascii="Times New Roman" w:hAnsi="Times New Roman" w:cs="Times New Roman"/>
          <w:b/>
          <w:sz w:val="24"/>
          <w:szCs w:val="24"/>
        </w:rPr>
        <w:t>Essential functions during teleworking</w:t>
      </w: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All Environmental Office staff have zoom and skype for business capabilities.  They can also be reached via cell phone and email.</w:t>
      </w:r>
    </w:p>
    <w:p w:rsidR="000E516E" w:rsidRPr="00DC4FB9" w:rsidRDefault="000E516E" w:rsidP="000E516E">
      <w:pPr>
        <w:rPr>
          <w:rFonts w:ascii="Times New Roman" w:hAnsi="Times New Roman" w:cs="Times New Roman"/>
          <w:sz w:val="24"/>
          <w:szCs w:val="24"/>
        </w:rPr>
      </w:pP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b/>
          <w:sz w:val="24"/>
          <w:szCs w:val="24"/>
          <w:u w:val="single"/>
        </w:rPr>
        <w:t>Any Needs/Issues Can Be Directed To</w:t>
      </w:r>
      <w:r w:rsidRPr="00DC4FB9">
        <w:rPr>
          <w:rFonts w:ascii="Times New Roman" w:hAnsi="Times New Roman" w:cs="Times New Roman"/>
          <w:b/>
          <w:sz w:val="24"/>
          <w:szCs w:val="24"/>
        </w:rPr>
        <w:t>:</w:t>
      </w: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 xml:space="preserve">David Gardner-207-592-2471 – </w:t>
      </w:r>
      <w:hyperlink r:id="rId21" w:history="1">
        <w:r w:rsidRPr="00DC4FB9">
          <w:rPr>
            <w:rFonts w:ascii="Times New Roman" w:hAnsi="Times New Roman" w:cs="Times New Roman"/>
            <w:color w:val="0563C1" w:themeColor="hyperlink"/>
            <w:sz w:val="24"/>
            <w:szCs w:val="24"/>
            <w:u w:val="single"/>
          </w:rPr>
          <w:t>david.gardner@maine.gov</w:t>
        </w:r>
      </w:hyperlink>
      <w:r w:rsidRPr="00DC4FB9">
        <w:rPr>
          <w:rFonts w:ascii="Times New Roman" w:hAnsi="Times New Roman" w:cs="Times New Roman"/>
          <w:sz w:val="24"/>
          <w:szCs w:val="24"/>
        </w:rPr>
        <w:t xml:space="preserve"> (in office)</w:t>
      </w:r>
    </w:p>
    <w:p w:rsidR="000E516E" w:rsidRPr="00DC4FB9" w:rsidRDefault="000E516E" w:rsidP="000E516E">
      <w:pPr>
        <w:rPr>
          <w:rFonts w:ascii="Times New Roman" w:hAnsi="Times New Roman" w:cs="Times New Roman"/>
          <w:sz w:val="24"/>
          <w:szCs w:val="24"/>
          <w:u w:val="single"/>
        </w:rPr>
      </w:pPr>
    </w:p>
    <w:p w:rsidR="000E516E" w:rsidRPr="00DC4FB9" w:rsidRDefault="000E516E" w:rsidP="000E516E">
      <w:pPr>
        <w:rPr>
          <w:rFonts w:ascii="Times New Roman" w:hAnsi="Times New Roman" w:cs="Times New Roman"/>
          <w:b/>
          <w:sz w:val="24"/>
          <w:szCs w:val="24"/>
        </w:rPr>
      </w:pPr>
      <w:r w:rsidRPr="00DC4FB9">
        <w:rPr>
          <w:rFonts w:ascii="Times New Roman" w:hAnsi="Times New Roman" w:cs="Times New Roman"/>
          <w:b/>
          <w:sz w:val="24"/>
          <w:szCs w:val="24"/>
          <w:u w:val="single"/>
        </w:rPr>
        <w:t>NEPA, Coordination and Permits Division</w:t>
      </w:r>
      <w:r w:rsidRPr="00DC4FB9">
        <w:rPr>
          <w:rFonts w:ascii="Times New Roman" w:hAnsi="Times New Roman" w:cs="Times New Roman"/>
          <w:b/>
          <w:sz w:val="24"/>
          <w:szCs w:val="24"/>
        </w:rPr>
        <w:t>:</w:t>
      </w: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 xml:space="preserve">Kristen Chamberlain – </w:t>
      </w:r>
      <w:hyperlink r:id="rId22" w:history="1">
        <w:r w:rsidRPr="00DC4FB9">
          <w:rPr>
            <w:rFonts w:ascii="Times New Roman" w:hAnsi="Times New Roman" w:cs="Times New Roman"/>
            <w:color w:val="000000" w:themeColor="text1"/>
            <w:sz w:val="24"/>
            <w:szCs w:val="24"/>
          </w:rPr>
          <w:t xml:space="preserve">207-557-5089 </w:t>
        </w:r>
      </w:hyperlink>
      <w:hyperlink r:id="rId23" w:history="1">
        <w:r w:rsidRPr="00DC4FB9">
          <w:rPr>
            <w:rFonts w:ascii="Times New Roman" w:hAnsi="Times New Roman" w:cs="Times New Roman"/>
            <w:color w:val="0563C1" w:themeColor="hyperlink"/>
            <w:sz w:val="24"/>
            <w:szCs w:val="24"/>
          </w:rPr>
          <w:t xml:space="preserve">- </w:t>
        </w:r>
        <w:r w:rsidRPr="00DC4FB9">
          <w:rPr>
            <w:rFonts w:ascii="Times New Roman" w:hAnsi="Times New Roman" w:cs="Times New Roman"/>
            <w:color w:val="0563C1" w:themeColor="hyperlink"/>
            <w:sz w:val="24"/>
            <w:szCs w:val="24"/>
            <w:u w:val="single"/>
          </w:rPr>
          <w:t>kristen.chamberlain@maine.gov</w:t>
        </w:r>
      </w:hyperlink>
      <w:r w:rsidRPr="00DC4FB9">
        <w:rPr>
          <w:rFonts w:ascii="Times New Roman" w:hAnsi="Times New Roman" w:cs="Times New Roman"/>
          <w:sz w:val="24"/>
          <w:szCs w:val="24"/>
        </w:rPr>
        <w:t xml:space="preserve"> (teleworking)</w:t>
      </w:r>
    </w:p>
    <w:p w:rsidR="000E516E" w:rsidRPr="00DC4FB9" w:rsidRDefault="000E516E" w:rsidP="000E516E">
      <w:pPr>
        <w:rPr>
          <w:rFonts w:ascii="Times New Roman" w:hAnsi="Times New Roman" w:cs="Times New Roman"/>
          <w:sz w:val="24"/>
          <w:szCs w:val="24"/>
        </w:rPr>
      </w:pPr>
    </w:p>
    <w:p w:rsidR="000E516E" w:rsidRPr="00DC4FB9" w:rsidRDefault="000E516E" w:rsidP="000E516E">
      <w:pPr>
        <w:spacing w:after="160" w:line="259" w:lineRule="auto"/>
        <w:rPr>
          <w:rFonts w:ascii="Times New Roman" w:hAnsi="Times New Roman" w:cs="Times New Roman"/>
          <w:sz w:val="24"/>
          <w:szCs w:val="24"/>
        </w:rPr>
      </w:pPr>
      <w:r w:rsidRPr="00DC4FB9">
        <w:rPr>
          <w:rFonts w:ascii="Times New Roman" w:hAnsi="Times New Roman" w:cs="Times New Roman"/>
          <w:sz w:val="24"/>
          <w:szCs w:val="24"/>
        </w:rPr>
        <w:t xml:space="preserve">Except for construction inspection, all the work described below can be completed remotely using Skype for Business, Zoom, Call-in numbers and email. </w:t>
      </w:r>
    </w:p>
    <w:p w:rsidR="000E516E" w:rsidRPr="00DC4FB9" w:rsidRDefault="000E516E" w:rsidP="000E516E">
      <w:pPr>
        <w:spacing w:after="160" w:line="259" w:lineRule="auto"/>
        <w:rPr>
          <w:rFonts w:ascii="Times New Roman" w:hAnsi="Times New Roman" w:cs="Times New Roman"/>
          <w:sz w:val="24"/>
          <w:szCs w:val="24"/>
        </w:rPr>
      </w:pPr>
      <w:r w:rsidRPr="00DC4FB9">
        <w:rPr>
          <w:rFonts w:ascii="Times New Roman" w:hAnsi="Times New Roman" w:cs="Times New Roman"/>
          <w:sz w:val="24"/>
          <w:szCs w:val="24"/>
        </w:rPr>
        <w:t xml:space="preserve">Julie Senk, the Historic &amp; Cultural Coordinator, performs duties and functions that are unique. In the event of a prolonged absence, we have the ability to use consultants for technical tasks and the Manager (Kristen Chamberlain) and ENV Office Director (David Gardner) can keep things moving.  </w:t>
      </w:r>
    </w:p>
    <w:p w:rsidR="000E516E" w:rsidRPr="00DC4FB9" w:rsidRDefault="000E516E" w:rsidP="000E516E">
      <w:pPr>
        <w:spacing w:after="160" w:line="259" w:lineRule="auto"/>
        <w:rPr>
          <w:rFonts w:ascii="Times New Roman" w:hAnsi="Times New Roman" w:cs="Times New Roman"/>
          <w:sz w:val="24"/>
          <w:szCs w:val="24"/>
        </w:rPr>
      </w:pPr>
      <w:r w:rsidRPr="00DC4FB9">
        <w:rPr>
          <w:rFonts w:ascii="Times New Roman" w:hAnsi="Times New Roman" w:cs="Times New Roman"/>
          <w:sz w:val="24"/>
          <w:szCs w:val="24"/>
        </w:rPr>
        <w:t xml:space="preserve">Otherwise, individuals each have their own duties and programs but are able to cover each other in the event of staff illness/absence. Should the state and federal agencies we rely on close or have limited capacity, it will affect production schedules. </w:t>
      </w:r>
    </w:p>
    <w:p w:rsidR="000E516E" w:rsidRPr="00DC4FB9" w:rsidRDefault="000E516E" w:rsidP="000E516E">
      <w:pPr>
        <w:spacing w:after="160" w:line="259" w:lineRule="auto"/>
        <w:rPr>
          <w:rFonts w:ascii="Times New Roman" w:hAnsi="Times New Roman" w:cs="Times New Roman"/>
          <w:sz w:val="24"/>
          <w:szCs w:val="24"/>
        </w:rPr>
      </w:pPr>
      <w:r w:rsidRPr="00DC4FB9">
        <w:rPr>
          <w:rFonts w:ascii="Times New Roman" w:hAnsi="Times New Roman" w:cs="Times New Roman"/>
          <w:sz w:val="24"/>
          <w:szCs w:val="24"/>
        </w:rPr>
        <w:t>1.</w:t>
      </w:r>
      <w:r w:rsidRPr="00DC4FB9">
        <w:rPr>
          <w:rFonts w:ascii="Times New Roman" w:hAnsi="Times New Roman" w:cs="Times New Roman"/>
          <w:sz w:val="24"/>
          <w:szCs w:val="24"/>
        </w:rPr>
        <w:tab/>
        <w:t xml:space="preserve">Permit application preparation and submittal. State and federal permit agencies continue to operate. It will be important to continue coordination and submittals to keep projects on schedule. </w:t>
      </w:r>
    </w:p>
    <w:p w:rsidR="000E516E" w:rsidRPr="00DC4FB9" w:rsidRDefault="000E516E" w:rsidP="000E516E">
      <w:pPr>
        <w:spacing w:after="160" w:line="259" w:lineRule="auto"/>
        <w:rPr>
          <w:rFonts w:ascii="Times New Roman" w:hAnsi="Times New Roman" w:cs="Times New Roman"/>
          <w:sz w:val="24"/>
          <w:szCs w:val="24"/>
        </w:rPr>
      </w:pPr>
      <w:r w:rsidRPr="00DC4FB9">
        <w:rPr>
          <w:rFonts w:ascii="Times New Roman" w:hAnsi="Times New Roman" w:cs="Times New Roman"/>
          <w:sz w:val="24"/>
          <w:szCs w:val="24"/>
        </w:rPr>
        <w:t xml:space="preserve">2. </w:t>
      </w:r>
      <w:r w:rsidRPr="00DC4FB9">
        <w:rPr>
          <w:rFonts w:ascii="Times New Roman" w:hAnsi="Times New Roman" w:cs="Times New Roman"/>
          <w:sz w:val="24"/>
          <w:szCs w:val="24"/>
        </w:rPr>
        <w:tab/>
        <w:t>Environmental Contract Packages for PSE/ADV</w:t>
      </w:r>
    </w:p>
    <w:p w:rsidR="000E516E" w:rsidRPr="00DC4FB9" w:rsidRDefault="000E516E" w:rsidP="000E516E">
      <w:pPr>
        <w:spacing w:after="160" w:line="259" w:lineRule="auto"/>
        <w:rPr>
          <w:rFonts w:ascii="Times New Roman" w:hAnsi="Times New Roman" w:cs="Times New Roman"/>
          <w:sz w:val="24"/>
          <w:szCs w:val="24"/>
        </w:rPr>
      </w:pPr>
      <w:r w:rsidRPr="00DC4FB9">
        <w:rPr>
          <w:rFonts w:ascii="Times New Roman" w:hAnsi="Times New Roman" w:cs="Times New Roman"/>
          <w:sz w:val="24"/>
          <w:szCs w:val="24"/>
        </w:rPr>
        <w:t>3.</w:t>
      </w:r>
      <w:r w:rsidRPr="00DC4FB9">
        <w:rPr>
          <w:rFonts w:ascii="Times New Roman" w:hAnsi="Times New Roman" w:cs="Times New Roman"/>
          <w:sz w:val="24"/>
          <w:szCs w:val="24"/>
        </w:rPr>
        <w:tab/>
        <w:t>Coordination with BPD &amp; M&amp;O Teams (design input, coach point and team meetings, PDR and plan review and distribution).</w:t>
      </w:r>
    </w:p>
    <w:p w:rsidR="000E516E" w:rsidRPr="00DC4FB9" w:rsidRDefault="000E516E" w:rsidP="000E516E">
      <w:pPr>
        <w:spacing w:after="160" w:line="259" w:lineRule="auto"/>
        <w:rPr>
          <w:rFonts w:ascii="Times New Roman" w:hAnsi="Times New Roman" w:cs="Times New Roman"/>
          <w:sz w:val="24"/>
          <w:szCs w:val="24"/>
        </w:rPr>
      </w:pPr>
      <w:r w:rsidRPr="00DC4FB9">
        <w:rPr>
          <w:rFonts w:ascii="Times New Roman" w:hAnsi="Times New Roman" w:cs="Times New Roman"/>
          <w:sz w:val="24"/>
          <w:szCs w:val="24"/>
        </w:rPr>
        <w:t>4.</w:t>
      </w:r>
      <w:r w:rsidRPr="00DC4FB9">
        <w:rPr>
          <w:rFonts w:ascii="Times New Roman" w:hAnsi="Times New Roman" w:cs="Times New Roman"/>
          <w:sz w:val="24"/>
          <w:szCs w:val="24"/>
        </w:rPr>
        <w:tab/>
        <w:t>Coordination with ENV biologists, hydrogeologists, engineers to complete project assessments and consultations on schedule.</w:t>
      </w:r>
    </w:p>
    <w:p w:rsidR="000E516E" w:rsidRPr="00DC4FB9" w:rsidRDefault="00535000" w:rsidP="000E516E">
      <w:pPr>
        <w:spacing w:after="160" w:line="259" w:lineRule="auto"/>
        <w:rPr>
          <w:rFonts w:ascii="Times New Roman" w:hAnsi="Times New Roman" w:cs="Times New Roman"/>
          <w:sz w:val="24"/>
          <w:szCs w:val="24"/>
        </w:rPr>
      </w:pPr>
      <w:r>
        <w:rPr>
          <w:rFonts w:ascii="Times New Roman" w:hAnsi="Times New Roman" w:cs="Times New Roman"/>
          <w:sz w:val="24"/>
          <w:szCs w:val="24"/>
        </w:rPr>
        <w:t>5</w:t>
      </w:r>
      <w:r w:rsidR="000E516E" w:rsidRPr="00DC4FB9">
        <w:rPr>
          <w:rFonts w:ascii="Times New Roman" w:hAnsi="Times New Roman" w:cs="Times New Roman"/>
          <w:sz w:val="24"/>
          <w:szCs w:val="24"/>
        </w:rPr>
        <w:t>.</w:t>
      </w:r>
      <w:r w:rsidR="000E516E" w:rsidRPr="00DC4FB9">
        <w:rPr>
          <w:rFonts w:ascii="Times New Roman" w:hAnsi="Times New Roman" w:cs="Times New Roman"/>
          <w:sz w:val="24"/>
          <w:szCs w:val="24"/>
        </w:rPr>
        <w:tab/>
        <w:t>Completion of Categorical Exclusions (NEPA).</w:t>
      </w:r>
    </w:p>
    <w:p w:rsidR="000E516E" w:rsidRPr="00DC4FB9" w:rsidRDefault="00535000" w:rsidP="000E516E">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6</w:t>
      </w:r>
      <w:r w:rsidR="000E516E" w:rsidRPr="00DC4FB9">
        <w:rPr>
          <w:rFonts w:ascii="Times New Roman" w:hAnsi="Times New Roman" w:cs="Times New Roman"/>
          <w:sz w:val="24"/>
          <w:szCs w:val="24"/>
        </w:rPr>
        <w:t>.</w:t>
      </w:r>
      <w:r w:rsidR="000E516E" w:rsidRPr="00DC4FB9">
        <w:rPr>
          <w:rFonts w:ascii="Times New Roman" w:hAnsi="Times New Roman" w:cs="Times New Roman"/>
          <w:sz w:val="24"/>
          <w:szCs w:val="24"/>
        </w:rPr>
        <w:tab/>
        <w:t>ENV Regional Coordinators provide construction support for Region BPD staff and M&amp;O.  This work is essential to ensuring that MaineDOT completes projects in accordance with permits and environmental consultations.</w:t>
      </w:r>
    </w:p>
    <w:p w:rsidR="000E516E" w:rsidRPr="00DC4FB9" w:rsidRDefault="00535000" w:rsidP="000E516E">
      <w:pPr>
        <w:spacing w:after="160" w:line="259" w:lineRule="auto"/>
        <w:rPr>
          <w:rFonts w:ascii="Times New Roman" w:hAnsi="Times New Roman" w:cs="Times New Roman"/>
          <w:sz w:val="24"/>
          <w:szCs w:val="24"/>
        </w:rPr>
      </w:pPr>
      <w:r>
        <w:rPr>
          <w:rFonts w:ascii="Times New Roman" w:hAnsi="Times New Roman" w:cs="Times New Roman"/>
          <w:sz w:val="24"/>
          <w:szCs w:val="24"/>
        </w:rPr>
        <w:t>7</w:t>
      </w:r>
      <w:r w:rsidR="000E516E" w:rsidRPr="00DC4FB9">
        <w:rPr>
          <w:rFonts w:ascii="Times New Roman" w:hAnsi="Times New Roman" w:cs="Times New Roman"/>
          <w:sz w:val="24"/>
          <w:szCs w:val="24"/>
        </w:rPr>
        <w:t>.</w:t>
      </w:r>
      <w:r w:rsidR="000E516E" w:rsidRPr="00DC4FB9">
        <w:rPr>
          <w:rFonts w:ascii="Times New Roman" w:hAnsi="Times New Roman" w:cs="Times New Roman"/>
          <w:sz w:val="24"/>
          <w:szCs w:val="24"/>
        </w:rPr>
        <w:tab/>
        <w:t>Respond to requests from ENV Construction staff for support and permit modifications as needed.</w:t>
      </w:r>
    </w:p>
    <w:p w:rsidR="000E516E" w:rsidRPr="00DC4FB9" w:rsidRDefault="00535000" w:rsidP="000E516E">
      <w:pPr>
        <w:spacing w:after="160" w:line="259" w:lineRule="auto"/>
        <w:rPr>
          <w:rFonts w:ascii="Times New Roman" w:hAnsi="Times New Roman" w:cs="Times New Roman"/>
          <w:sz w:val="24"/>
          <w:szCs w:val="24"/>
        </w:rPr>
      </w:pPr>
      <w:r>
        <w:rPr>
          <w:rFonts w:ascii="Times New Roman" w:hAnsi="Times New Roman" w:cs="Times New Roman"/>
          <w:sz w:val="24"/>
          <w:szCs w:val="24"/>
        </w:rPr>
        <w:t>8</w:t>
      </w:r>
      <w:r w:rsidR="000E516E" w:rsidRPr="00DC4FB9">
        <w:rPr>
          <w:rFonts w:ascii="Times New Roman" w:hAnsi="Times New Roman" w:cs="Times New Roman"/>
          <w:sz w:val="24"/>
          <w:szCs w:val="24"/>
        </w:rPr>
        <w:t>.</w:t>
      </w:r>
      <w:r w:rsidR="000E516E" w:rsidRPr="00DC4FB9">
        <w:rPr>
          <w:rFonts w:ascii="Times New Roman" w:hAnsi="Times New Roman" w:cs="Times New Roman"/>
          <w:sz w:val="24"/>
          <w:szCs w:val="24"/>
        </w:rPr>
        <w:tab/>
        <w:t>Work plan candidate screening</w:t>
      </w:r>
    </w:p>
    <w:p w:rsidR="000E516E" w:rsidRPr="00DC4FB9" w:rsidRDefault="00535000" w:rsidP="000E516E">
      <w:pPr>
        <w:spacing w:after="160" w:line="259" w:lineRule="auto"/>
        <w:rPr>
          <w:rFonts w:ascii="Times New Roman" w:hAnsi="Times New Roman" w:cs="Times New Roman"/>
          <w:sz w:val="24"/>
          <w:szCs w:val="24"/>
        </w:rPr>
      </w:pPr>
      <w:r>
        <w:rPr>
          <w:rFonts w:ascii="Times New Roman" w:hAnsi="Times New Roman" w:cs="Times New Roman"/>
          <w:sz w:val="24"/>
          <w:szCs w:val="24"/>
        </w:rPr>
        <w:t>9</w:t>
      </w:r>
      <w:r w:rsidR="000E516E" w:rsidRPr="00DC4FB9">
        <w:rPr>
          <w:rFonts w:ascii="Times New Roman" w:hAnsi="Times New Roman" w:cs="Times New Roman"/>
          <w:sz w:val="24"/>
          <w:szCs w:val="24"/>
        </w:rPr>
        <w:t>.</w:t>
      </w:r>
      <w:r w:rsidR="000E516E" w:rsidRPr="00DC4FB9">
        <w:rPr>
          <w:rFonts w:ascii="Times New Roman" w:hAnsi="Times New Roman" w:cs="Times New Roman"/>
          <w:sz w:val="24"/>
          <w:szCs w:val="24"/>
        </w:rPr>
        <w:tab/>
        <w:t>Prepare information on status of Environmental Reviews and processes for Federal Grant applications (Waterville Ticonic, Group of six bridges)</w:t>
      </w:r>
    </w:p>
    <w:p w:rsidR="000E516E" w:rsidRPr="00DC4FB9" w:rsidRDefault="00535000" w:rsidP="000E516E">
      <w:pPr>
        <w:spacing w:after="160" w:line="259" w:lineRule="auto"/>
        <w:rPr>
          <w:rFonts w:ascii="Times New Roman" w:hAnsi="Times New Roman" w:cs="Times New Roman"/>
          <w:sz w:val="24"/>
          <w:szCs w:val="24"/>
        </w:rPr>
      </w:pPr>
      <w:r>
        <w:rPr>
          <w:rFonts w:ascii="Times New Roman" w:hAnsi="Times New Roman" w:cs="Times New Roman"/>
          <w:sz w:val="24"/>
          <w:szCs w:val="24"/>
        </w:rPr>
        <w:t>10</w:t>
      </w:r>
      <w:r w:rsidR="000E516E" w:rsidRPr="00DC4FB9">
        <w:rPr>
          <w:rFonts w:ascii="Times New Roman" w:hAnsi="Times New Roman" w:cs="Times New Roman"/>
          <w:sz w:val="24"/>
          <w:szCs w:val="24"/>
        </w:rPr>
        <w:t xml:space="preserve">. </w:t>
      </w:r>
      <w:r w:rsidR="000E516E" w:rsidRPr="00DC4FB9">
        <w:rPr>
          <w:rFonts w:ascii="Times New Roman" w:hAnsi="Times New Roman" w:cs="Times New Roman"/>
          <w:sz w:val="24"/>
          <w:szCs w:val="24"/>
        </w:rPr>
        <w:tab/>
        <w:t>In addition to regular projects, these major projects currently require special CAP attention and coordination as stated above:</w:t>
      </w:r>
    </w:p>
    <w:p w:rsidR="000E516E" w:rsidRPr="00DC4FB9" w:rsidRDefault="000E516E" w:rsidP="000E516E">
      <w:pPr>
        <w:spacing w:after="160" w:line="259" w:lineRule="auto"/>
        <w:rPr>
          <w:rFonts w:ascii="Times New Roman" w:hAnsi="Times New Roman" w:cs="Times New Roman"/>
          <w:sz w:val="24"/>
          <w:szCs w:val="24"/>
        </w:rPr>
      </w:pPr>
      <w:r w:rsidRPr="00DC4FB9">
        <w:rPr>
          <w:rFonts w:ascii="Times New Roman" w:hAnsi="Times New Roman" w:cs="Times New Roman"/>
          <w:sz w:val="24"/>
          <w:szCs w:val="24"/>
        </w:rPr>
        <w:tab/>
        <w:t>Tiger Grants: Milo, T3, Mattawamkeag (106, 4f, Section 7, NEPA and permitting)</w:t>
      </w:r>
    </w:p>
    <w:p w:rsidR="000E516E" w:rsidRPr="00DC4FB9" w:rsidRDefault="000E516E" w:rsidP="000E516E">
      <w:pPr>
        <w:spacing w:after="160" w:line="259" w:lineRule="auto"/>
        <w:rPr>
          <w:rFonts w:ascii="Times New Roman" w:hAnsi="Times New Roman" w:cs="Times New Roman"/>
          <w:sz w:val="24"/>
          <w:szCs w:val="24"/>
        </w:rPr>
      </w:pPr>
      <w:r w:rsidRPr="00DC4FB9">
        <w:rPr>
          <w:rFonts w:ascii="Times New Roman" w:hAnsi="Times New Roman" w:cs="Times New Roman"/>
          <w:sz w:val="24"/>
          <w:szCs w:val="24"/>
        </w:rPr>
        <w:tab/>
        <w:t>BUILD: Intersections/Signal (106/NEPA)</w:t>
      </w:r>
    </w:p>
    <w:p w:rsidR="000E516E" w:rsidRPr="00DC4FB9" w:rsidRDefault="000E516E" w:rsidP="000E516E">
      <w:pPr>
        <w:spacing w:after="160" w:line="259" w:lineRule="auto"/>
        <w:ind w:left="1530" w:hanging="90"/>
        <w:rPr>
          <w:rFonts w:ascii="Times New Roman" w:hAnsi="Times New Roman" w:cs="Times New Roman"/>
          <w:sz w:val="24"/>
          <w:szCs w:val="24"/>
        </w:rPr>
      </w:pPr>
      <w:r w:rsidRPr="00DC4FB9">
        <w:rPr>
          <w:rFonts w:ascii="Times New Roman" w:hAnsi="Times New Roman" w:cs="Times New Roman"/>
          <w:sz w:val="24"/>
          <w:szCs w:val="24"/>
        </w:rPr>
        <w:t xml:space="preserve"> Waterville Downtown (City owes Julie information to complete 106, but have eliminated elements that were going to be an adverse effect making schedule more achievable assuming we get final plan details and everything keeps moving as planned).</w:t>
      </w:r>
    </w:p>
    <w:p w:rsidR="000E516E" w:rsidRPr="00DC4FB9" w:rsidRDefault="000E516E" w:rsidP="000E516E">
      <w:pPr>
        <w:spacing w:after="160" w:line="259" w:lineRule="auto"/>
        <w:ind w:left="720" w:hanging="720"/>
        <w:rPr>
          <w:rFonts w:ascii="Times New Roman" w:hAnsi="Times New Roman" w:cs="Times New Roman"/>
          <w:sz w:val="24"/>
          <w:szCs w:val="24"/>
        </w:rPr>
      </w:pPr>
      <w:r w:rsidRPr="00DC4FB9">
        <w:rPr>
          <w:rFonts w:ascii="Times New Roman" w:hAnsi="Times New Roman" w:cs="Times New Roman"/>
          <w:sz w:val="24"/>
          <w:szCs w:val="24"/>
        </w:rPr>
        <w:tab/>
        <w:t>INFRA: Madawaska  (coordination with NBDTI on ENV process, US Permit applications, dredge disposal coordination)</w:t>
      </w:r>
    </w:p>
    <w:p w:rsidR="000E516E" w:rsidRPr="00DC4FB9" w:rsidRDefault="000E516E" w:rsidP="000E516E">
      <w:pPr>
        <w:spacing w:after="160" w:line="259" w:lineRule="auto"/>
        <w:rPr>
          <w:rFonts w:ascii="Times New Roman" w:hAnsi="Times New Roman" w:cs="Times New Roman"/>
          <w:sz w:val="24"/>
          <w:szCs w:val="24"/>
        </w:rPr>
      </w:pPr>
      <w:r w:rsidRPr="00DC4FB9">
        <w:rPr>
          <w:rFonts w:ascii="Times New Roman" w:hAnsi="Times New Roman" w:cs="Times New Roman"/>
          <w:sz w:val="24"/>
          <w:szCs w:val="24"/>
        </w:rPr>
        <w:tab/>
        <w:t xml:space="preserve">Frank J. Wood-Coordination with Brookfield </w:t>
      </w:r>
    </w:p>
    <w:p w:rsidR="000E516E" w:rsidRPr="00DC4FB9" w:rsidRDefault="000E516E" w:rsidP="000E516E">
      <w:pPr>
        <w:spacing w:after="160" w:line="259" w:lineRule="auto"/>
        <w:rPr>
          <w:rFonts w:ascii="Times New Roman" w:hAnsi="Times New Roman" w:cs="Times New Roman"/>
          <w:sz w:val="24"/>
          <w:szCs w:val="24"/>
        </w:rPr>
      </w:pPr>
      <w:r w:rsidRPr="00DC4FB9">
        <w:rPr>
          <w:rFonts w:ascii="Times New Roman" w:hAnsi="Times New Roman" w:cs="Times New Roman"/>
          <w:sz w:val="24"/>
          <w:szCs w:val="24"/>
        </w:rPr>
        <w:t>1</w:t>
      </w:r>
      <w:r w:rsidR="00535000">
        <w:rPr>
          <w:rFonts w:ascii="Times New Roman" w:hAnsi="Times New Roman" w:cs="Times New Roman"/>
          <w:sz w:val="24"/>
          <w:szCs w:val="24"/>
        </w:rPr>
        <w:t>1</w:t>
      </w:r>
      <w:r w:rsidRPr="00DC4FB9">
        <w:rPr>
          <w:rFonts w:ascii="Times New Roman" w:hAnsi="Times New Roman" w:cs="Times New Roman"/>
          <w:sz w:val="24"/>
          <w:szCs w:val="24"/>
        </w:rPr>
        <w:t>. Non-production items: BPD Training, NEPA Training, Purpose &amp; Need development conversation, support activities for Maine Climate Council Transportation Working Group, support activities for Pilot Project Solar in the Highway ROW.</w:t>
      </w:r>
    </w:p>
    <w:p w:rsidR="000E516E" w:rsidRPr="00DC4FB9" w:rsidRDefault="000E516E" w:rsidP="000E516E">
      <w:pPr>
        <w:rPr>
          <w:rFonts w:ascii="Times New Roman" w:hAnsi="Times New Roman" w:cs="Times New Roman"/>
          <w:sz w:val="24"/>
          <w:szCs w:val="24"/>
        </w:rPr>
      </w:pPr>
    </w:p>
    <w:p w:rsidR="000E516E" w:rsidRPr="00DC4FB9" w:rsidRDefault="000E516E" w:rsidP="000E516E">
      <w:pPr>
        <w:rPr>
          <w:rFonts w:ascii="Times New Roman" w:hAnsi="Times New Roman" w:cs="Times New Roman"/>
          <w:b/>
          <w:sz w:val="24"/>
          <w:szCs w:val="24"/>
        </w:rPr>
      </w:pPr>
      <w:r w:rsidRPr="00DC4FB9">
        <w:rPr>
          <w:rFonts w:ascii="Times New Roman" w:hAnsi="Times New Roman" w:cs="Times New Roman"/>
          <w:b/>
          <w:sz w:val="24"/>
          <w:szCs w:val="24"/>
          <w:u w:val="single"/>
        </w:rPr>
        <w:t>Natural Resources Division</w:t>
      </w: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 xml:space="preserve">Eric Ham – </w:t>
      </w:r>
      <w:hyperlink r:id="rId24" w:history="1">
        <w:r w:rsidRPr="00DC4FB9">
          <w:rPr>
            <w:rFonts w:ascii="Times New Roman" w:hAnsi="Times New Roman" w:cs="Times New Roman"/>
            <w:color w:val="0563C1" w:themeColor="hyperlink"/>
            <w:sz w:val="24"/>
            <w:szCs w:val="24"/>
            <w:u w:val="single"/>
          </w:rPr>
          <w:t>207-215-7356</w:t>
        </w:r>
      </w:hyperlink>
      <w:r w:rsidRPr="00DC4FB9">
        <w:rPr>
          <w:rFonts w:ascii="Times New Roman" w:hAnsi="Times New Roman" w:cs="Times New Roman"/>
          <w:color w:val="000000" w:themeColor="text1"/>
          <w:sz w:val="24"/>
          <w:szCs w:val="24"/>
        </w:rPr>
        <w:t xml:space="preserve"> -</w:t>
      </w:r>
      <w:r w:rsidRPr="00DC4FB9">
        <w:rPr>
          <w:rFonts w:ascii="Times New Roman" w:hAnsi="Times New Roman" w:cs="Times New Roman"/>
          <w:sz w:val="24"/>
          <w:szCs w:val="24"/>
        </w:rPr>
        <w:t xml:space="preserve">  </w:t>
      </w:r>
      <w:hyperlink r:id="rId25" w:history="1">
        <w:r w:rsidRPr="00DC4FB9">
          <w:rPr>
            <w:rFonts w:ascii="Times New Roman" w:hAnsi="Times New Roman" w:cs="Times New Roman"/>
            <w:color w:val="0563C1" w:themeColor="hyperlink"/>
            <w:sz w:val="24"/>
            <w:szCs w:val="24"/>
            <w:u w:val="single"/>
          </w:rPr>
          <w:t>eric.ham@maine.gov</w:t>
        </w:r>
      </w:hyperlink>
      <w:r w:rsidRPr="00DC4FB9">
        <w:rPr>
          <w:rFonts w:ascii="Times New Roman" w:hAnsi="Times New Roman" w:cs="Times New Roman"/>
          <w:sz w:val="24"/>
          <w:szCs w:val="24"/>
        </w:rPr>
        <w:t xml:space="preserve"> (teleworking)</w:t>
      </w:r>
    </w:p>
    <w:p w:rsidR="000E516E" w:rsidRPr="00DC4FB9" w:rsidRDefault="000E516E" w:rsidP="000E516E">
      <w:pPr>
        <w:rPr>
          <w:rFonts w:ascii="Times New Roman" w:hAnsi="Times New Roman" w:cs="Times New Roman"/>
          <w:sz w:val="24"/>
          <w:szCs w:val="24"/>
        </w:rPr>
      </w:pP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The Natural Resources Division conducts project development field work to collect environmental data.  Data consists of wetlands, vernal pools (current season and time sensitive), streams, bank full width, and endangered species and wildlife assessments. Data needs to be processed and entered into ProjEx and MicroStation.</w:t>
      </w:r>
    </w:p>
    <w:p w:rsidR="000E516E" w:rsidRPr="00DC4FB9" w:rsidRDefault="000E516E" w:rsidP="000E516E">
      <w:pPr>
        <w:rPr>
          <w:rFonts w:ascii="Times New Roman" w:hAnsi="Times New Roman" w:cs="Times New Roman"/>
          <w:sz w:val="24"/>
          <w:szCs w:val="24"/>
        </w:rPr>
      </w:pP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The Division will continue to conduct field work to maintain production schedules and can process data via teleworking.</w:t>
      </w:r>
    </w:p>
    <w:p w:rsidR="000E516E" w:rsidRPr="00DC4FB9" w:rsidRDefault="000E516E" w:rsidP="000E516E">
      <w:pPr>
        <w:rPr>
          <w:rFonts w:ascii="Times New Roman" w:hAnsi="Times New Roman" w:cs="Times New Roman"/>
          <w:sz w:val="24"/>
          <w:szCs w:val="24"/>
        </w:rPr>
      </w:pPr>
    </w:p>
    <w:p w:rsidR="000E516E" w:rsidRDefault="000E516E" w:rsidP="000E516E">
      <w:pPr>
        <w:rPr>
          <w:rFonts w:ascii="Times New Roman" w:eastAsia="Times New Roman" w:hAnsi="Times New Roman" w:cs="Times New Roman"/>
          <w:b/>
          <w:sz w:val="24"/>
          <w:szCs w:val="24"/>
          <w:u w:val="single"/>
        </w:rPr>
      </w:pPr>
    </w:p>
    <w:p w:rsidR="000E516E" w:rsidRDefault="000E516E" w:rsidP="000E516E">
      <w:pPr>
        <w:rPr>
          <w:rFonts w:ascii="Times New Roman" w:eastAsia="Times New Roman" w:hAnsi="Times New Roman" w:cs="Times New Roman"/>
          <w:b/>
          <w:sz w:val="24"/>
          <w:szCs w:val="24"/>
          <w:u w:val="single"/>
        </w:rPr>
      </w:pPr>
    </w:p>
    <w:p w:rsidR="000E516E" w:rsidRPr="00DC4FB9" w:rsidRDefault="000E516E" w:rsidP="000E516E">
      <w:pPr>
        <w:rPr>
          <w:rFonts w:ascii="Times New Roman" w:eastAsia="Times New Roman" w:hAnsi="Times New Roman" w:cs="Times New Roman"/>
          <w:b/>
          <w:sz w:val="24"/>
          <w:szCs w:val="24"/>
        </w:rPr>
      </w:pPr>
      <w:r w:rsidRPr="00DC4FB9">
        <w:rPr>
          <w:rFonts w:ascii="Times New Roman" w:eastAsia="Times New Roman" w:hAnsi="Times New Roman" w:cs="Times New Roman"/>
          <w:b/>
          <w:sz w:val="24"/>
          <w:szCs w:val="24"/>
          <w:u w:val="single"/>
        </w:rPr>
        <w:t>Groundwater and Hazardous Waste Division (GHWD)</w:t>
      </w: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 xml:space="preserve">Dwight Doughty – 207-592-2471 – </w:t>
      </w:r>
      <w:hyperlink r:id="rId26" w:history="1">
        <w:r w:rsidRPr="00DC4FB9">
          <w:rPr>
            <w:rFonts w:ascii="Times New Roman" w:hAnsi="Times New Roman" w:cs="Times New Roman"/>
            <w:color w:val="0563C1" w:themeColor="hyperlink"/>
            <w:sz w:val="24"/>
            <w:szCs w:val="24"/>
            <w:u w:val="single"/>
          </w:rPr>
          <w:t>dwight.doughty@maine.gov</w:t>
        </w:r>
      </w:hyperlink>
      <w:r w:rsidRPr="00DC4FB9">
        <w:rPr>
          <w:rFonts w:ascii="Times New Roman" w:hAnsi="Times New Roman" w:cs="Times New Roman"/>
          <w:sz w:val="24"/>
          <w:szCs w:val="24"/>
        </w:rPr>
        <w:t xml:space="preserve"> (teleworking)</w:t>
      </w:r>
    </w:p>
    <w:p w:rsidR="000E516E" w:rsidRPr="00DC4FB9" w:rsidRDefault="000E516E" w:rsidP="000E516E">
      <w:pPr>
        <w:rPr>
          <w:rFonts w:ascii="Times New Roman" w:eastAsia="Times New Roman" w:hAnsi="Times New Roman" w:cs="Times New Roman"/>
          <w:sz w:val="24"/>
          <w:szCs w:val="24"/>
        </w:rPr>
      </w:pPr>
    </w:p>
    <w:p w:rsidR="000E516E" w:rsidRPr="00DC4FB9" w:rsidRDefault="000E516E" w:rsidP="000E516E">
      <w:pPr>
        <w:rPr>
          <w:rFonts w:ascii="Times New Roman" w:eastAsia="Times New Roman" w:hAnsi="Times New Roman" w:cs="Times New Roman"/>
          <w:sz w:val="24"/>
          <w:szCs w:val="24"/>
        </w:rPr>
      </w:pPr>
      <w:r w:rsidRPr="00DC4FB9">
        <w:rPr>
          <w:rFonts w:ascii="Times New Roman" w:eastAsia="Times New Roman" w:hAnsi="Times New Roman" w:cs="Times New Roman"/>
          <w:sz w:val="24"/>
          <w:szCs w:val="24"/>
        </w:rPr>
        <w:t>GHWD collects pre construction well samples, investigates and processes well claims, oversees installation of wells, and does assessments for hazardous waste. Periodically GHWD responds to unforeseen issues that often require a timely response.  Issues such as spills, unanticipated contamination on construction projects or potable water concerns typically require prompt attention.  </w:t>
      </w:r>
    </w:p>
    <w:p w:rsidR="000E516E" w:rsidRPr="00DC4FB9" w:rsidRDefault="000E516E" w:rsidP="000E516E">
      <w:pPr>
        <w:rPr>
          <w:rFonts w:ascii="Times New Roman" w:eastAsia="Times New Roman" w:hAnsi="Times New Roman" w:cs="Times New Roman"/>
          <w:sz w:val="24"/>
          <w:szCs w:val="24"/>
        </w:rPr>
      </w:pPr>
      <w:r w:rsidRPr="00DC4FB9">
        <w:rPr>
          <w:rFonts w:ascii="Times New Roman" w:eastAsia="Times New Roman" w:hAnsi="Times New Roman" w:cs="Times New Roman"/>
          <w:sz w:val="24"/>
          <w:szCs w:val="24"/>
        </w:rPr>
        <w:t>Most work is field work or can be done remotely.</w:t>
      </w:r>
    </w:p>
    <w:p w:rsidR="000E516E" w:rsidRPr="00DC4FB9" w:rsidRDefault="000E516E" w:rsidP="000E516E">
      <w:pPr>
        <w:rPr>
          <w:rFonts w:ascii="Times New Roman" w:eastAsia="Times New Roman" w:hAnsi="Times New Roman" w:cs="Times New Roman"/>
          <w:sz w:val="24"/>
          <w:szCs w:val="24"/>
        </w:rPr>
      </w:pPr>
    </w:p>
    <w:p w:rsidR="000E516E" w:rsidRPr="00DC4FB9" w:rsidRDefault="000E516E" w:rsidP="000E516E">
      <w:pPr>
        <w:rPr>
          <w:rFonts w:ascii="Times New Roman" w:eastAsia="Times New Roman" w:hAnsi="Times New Roman" w:cs="Times New Roman"/>
          <w:sz w:val="24"/>
          <w:szCs w:val="24"/>
        </w:rPr>
      </w:pPr>
      <w:r w:rsidRPr="00DC4FB9">
        <w:rPr>
          <w:rFonts w:ascii="Times New Roman" w:eastAsia="Times New Roman" w:hAnsi="Times New Roman" w:cs="Times New Roman"/>
          <w:sz w:val="24"/>
          <w:szCs w:val="24"/>
        </w:rPr>
        <w:t xml:space="preserve">Preconstruction well sampling is suspended until further notice.  </w:t>
      </w:r>
    </w:p>
    <w:p w:rsidR="000E516E" w:rsidRPr="00DC4FB9" w:rsidRDefault="000E516E" w:rsidP="000E516E">
      <w:pPr>
        <w:rPr>
          <w:rFonts w:ascii="Times New Roman" w:hAnsi="Times New Roman" w:cs="Times New Roman"/>
          <w:sz w:val="24"/>
          <w:szCs w:val="24"/>
        </w:rPr>
      </w:pPr>
    </w:p>
    <w:p w:rsidR="000E516E" w:rsidRPr="00DC4FB9" w:rsidRDefault="000E516E" w:rsidP="000E516E">
      <w:pPr>
        <w:rPr>
          <w:rFonts w:ascii="Times New Roman" w:hAnsi="Times New Roman" w:cs="Times New Roman"/>
          <w:b/>
          <w:sz w:val="24"/>
          <w:szCs w:val="24"/>
        </w:rPr>
      </w:pPr>
      <w:r w:rsidRPr="00DC4FB9">
        <w:rPr>
          <w:rFonts w:ascii="Times New Roman" w:hAnsi="Times New Roman" w:cs="Times New Roman"/>
          <w:b/>
          <w:sz w:val="24"/>
          <w:szCs w:val="24"/>
          <w:u w:val="single"/>
        </w:rPr>
        <w:t>Hydrology Division</w:t>
      </w:r>
      <w:r w:rsidRPr="00DC4FB9">
        <w:rPr>
          <w:rFonts w:ascii="Times New Roman" w:hAnsi="Times New Roman" w:cs="Times New Roman"/>
          <w:b/>
          <w:sz w:val="24"/>
          <w:szCs w:val="24"/>
        </w:rPr>
        <w:t xml:space="preserve"> </w:t>
      </w: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 xml:space="preserve">Charlie Hebson – 207-557-1052 – </w:t>
      </w:r>
      <w:hyperlink r:id="rId27" w:history="1">
        <w:r w:rsidRPr="00DC4FB9">
          <w:rPr>
            <w:rFonts w:ascii="Times New Roman" w:hAnsi="Times New Roman" w:cs="Times New Roman"/>
            <w:color w:val="0563C1" w:themeColor="hyperlink"/>
            <w:sz w:val="24"/>
            <w:szCs w:val="24"/>
            <w:u w:val="single"/>
          </w:rPr>
          <w:t>charles.hebson@maine.gov</w:t>
        </w:r>
      </w:hyperlink>
      <w:r w:rsidRPr="00DC4FB9">
        <w:rPr>
          <w:rFonts w:ascii="Times New Roman" w:hAnsi="Times New Roman" w:cs="Times New Roman"/>
          <w:sz w:val="24"/>
          <w:szCs w:val="24"/>
        </w:rPr>
        <w:t xml:space="preserve"> (teleworking)</w:t>
      </w:r>
    </w:p>
    <w:p w:rsidR="000E516E" w:rsidRPr="00DC4FB9" w:rsidRDefault="000E516E" w:rsidP="000E516E">
      <w:pPr>
        <w:rPr>
          <w:rFonts w:ascii="Times New Roman" w:hAnsi="Times New Roman" w:cs="Times New Roman"/>
          <w:sz w:val="24"/>
          <w:szCs w:val="24"/>
        </w:rPr>
      </w:pP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Processing of requests from Project Development and Maintenance for hydrology, working on fish passage design, and stormwater assessments continue in order to meet production schedules.  This process can be done remotely.</w:t>
      </w:r>
    </w:p>
    <w:p w:rsidR="000E516E" w:rsidRPr="00DC4FB9" w:rsidRDefault="000E516E" w:rsidP="000E516E">
      <w:pPr>
        <w:rPr>
          <w:rFonts w:ascii="Times New Roman" w:hAnsi="Times New Roman" w:cs="Times New Roman"/>
          <w:sz w:val="24"/>
          <w:szCs w:val="24"/>
        </w:rPr>
      </w:pP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 xml:space="preserve">Ryan and Val are in the field on construction sites for environmental requirement support.  They will continue to be in the field. </w:t>
      </w:r>
    </w:p>
    <w:p w:rsidR="000E516E" w:rsidRPr="00DC4FB9" w:rsidRDefault="000E516E" w:rsidP="000E516E">
      <w:pPr>
        <w:rPr>
          <w:rFonts w:ascii="Times New Roman" w:hAnsi="Times New Roman" w:cs="Times New Roman"/>
          <w:sz w:val="24"/>
          <w:szCs w:val="24"/>
        </w:rPr>
      </w:pPr>
    </w:p>
    <w:p w:rsidR="000E516E" w:rsidRPr="00DC4FB9" w:rsidRDefault="000E516E" w:rsidP="000E516E">
      <w:pPr>
        <w:rPr>
          <w:rFonts w:ascii="Times New Roman" w:hAnsi="Times New Roman" w:cs="Times New Roman"/>
          <w:b/>
          <w:sz w:val="24"/>
          <w:szCs w:val="24"/>
          <w:u w:val="single"/>
        </w:rPr>
      </w:pPr>
      <w:r w:rsidRPr="00DC4FB9">
        <w:rPr>
          <w:rFonts w:ascii="Times New Roman" w:hAnsi="Times New Roman" w:cs="Times New Roman"/>
          <w:b/>
          <w:sz w:val="24"/>
          <w:szCs w:val="24"/>
          <w:u w:val="single"/>
        </w:rPr>
        <w:t>Contracts/Agreements/Invoicing</w:t>
      </w: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 xml:space="preserve">Katy Stebbins – 207-592-4631 - </w:t>
      </w:r>
      <w:hyperlink r:id="rId28" w:history="1">
        <w:r w:rsidRPr="00DC4FB9">
          <w:rPr>
            <w:rFonts w:ascii="Times New Roman" w:hAnsi="Times New Roman" w:cs="Times New Roman"/>
            <w:color w:val="0563C1" w:themeColor="hyperlink"/>
            <w:sz w:val="24"/>
            <w:szCs w:val="24"/>
            <w:u w:val="single"/>
          </w:rPr>
          <w:t>kathryn.stebbins@maine.gov</w:t>
        </w:r>
      </w:hyperlink>
      <w:r w:rsidRPr="00DC4FB9">
        <w:rPr>
          <w:rFonts w:ascii="Times New Roman" w:hAnsi="Times New Roman" w:cs="Times New Roman"/>
          <w:sz w:val="24"/>
          <w:szCs w:val="24"/>
        </w:rPr>
        <w:t xml:space="preserve"> (teleworking)</w:t>
      </w: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 xml:space="preserve">David Gardner – 207-592-2471 – </w:t>
      </w:r>
      <w:hyperlink r:id="rId29" w:history="1">
        <w:r w:rsidRPr="00DC4FB9">
          <w:rPr>
            <w:rFonts w:ascii="Times New Roman" w:hAnsi="Times New Roman" w:cs="Times New Roman"/>
            <w:color w:val="0563C1" w:themeColor="hyperlink"/>
            <w:sz w:val="24"/>
            <w:szCs w:val="24"/>
            <w:u w:val="single"/>
          </w:rPr>
          <w:t>david.gardner@maine.gov</w:t>
        </w:r>
      </w:hyperlink>
      <w:r w:rsidRPr="00DC4FB9">
        <w:rPr>
          <w:rFonts w:ascii="Times New Roman" w:hAnsi="Times New Roman" w:cs="Times New Roman"/>
          <w:sz w:val="24"/>
          <w:szCs w:val="24"/>
        </w:rPr>
        <w:t xml:space="preserve"> (in office)</w:t>
      </w:r>
    </w:p>
    <w:p w:rsidR="000E516E" w:rsidRPr="00DC4FB9" w:rsidRDefault="000E516E" w:rsidP="000E516E">
      <w:pPr>
        <w:rPr>
          <w:rFonts w:ascii="Times New Roman" w:hAnsi="Times New Roman" w:cs="Times New Roman"/>
          <w:sz w:val="24"/>
          <w:szCs w:val="24"/>
        </w:rPr>
      </w:pP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The Environmental Office processes invoices with Katy and Melanie Littlefield-Hickey.  Katy can conduct her process remotely and David will be in the office to handle any in-house requirements.</w:t>
      </w:r>
    </w:p>
    <w:p w:rsidR="000E516E" w:rsidRPr="00DC4FB9" w:rsidRDefault="000E516E" w:rsidP="000E516E">
      <w:pPr>
        <w:rPr>
          <w:rFonts w:ascii="Times New Roman" w:hAnsi="Times New Roman" w:cs="Times New Roman"/>
          <w:sz w:val="24"/>
          <w:szCs w:val="24"/>
        </w:rPr>
      </w:pPr>
    </w:p>
    <w:p w:rsidR="000E516E" w:rsidRPr="00DC4FB9" w:rsidRDefault="000E516E" w:rsidP="000E516E">
      <w:pPr>
        <w:rPr>
          <w:rFonts w:ascii="Times New Roman" w:hAnsi="Times New Roman" w:cs="Times New Roman"/>
          <w:b/>
          <w:sz w:val="24"/>
          <w:szCs w:val="24"/>
          <w:u w:val="single"/>
        </w:rPr>
      </w:pPr>
      <w:r w:rsidRPr="00DC4FB9">
        <w:rPr>
          <w:rFonts w:ascii="Times New Roman" w:hAnsi="Times New Roman" w:cs="Times New Roman"/>
          <w:b/>
          <w:sz w:val="24"/>
          <w:szCs w:val="24"/>
          <w:u w:val="single"/>
        </w:rPr>
        <w:t>Climate Working Groups</w:t>
      </w: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 xml:space="preserve">Taylor LaBrecque – 207-441-7696 – </w:t>
      </w:r>
      <w:hyperlink r:id="rId30" w:history="1">
        <w:r w:rsidRPr="00DC4FB9">
          <w:rPr>
            <w:rFonts w:ascii="Times New Roman" w:hAnsi="Times New Roman" w:cs="Times New Roman"/>
            <w:color w:val="0563C1" w:themeColor="hyperlink"/>
            <w:sz w:val="24"/>
            <w:szCs w:val="24"/>
            <w:u w:val="single"/>
          </w:rPr>
          <w:t>taylor.s.labrecque@maine.gov</w:t>
        </w:r>
      </w:hyperlink>
      <w:r w:rsidRPr="00DC4FB9">
        <w:rPr>
          <w:rFonts w:ascii="Times New Roman" w:hAnsi="Times New Roman" w:cs="Times New Roman"/>
          <w:sz w:val="24"/>
          <w:szCs w:val="24"/>
        </w:rPr>
        <w:t>(teleworking)</w:t>
      </w: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 xml:space="preserve">David Gardner-207-592-2471 – </w:t>
      </w:r>
      <w:hyperlink r:id="rId31" w:history="1">
        <w:r w:rsidRPr="00DC4FB9">
          <w:rPr>
            <w:rFonts w:ascii="Times New Roman" w:hAnsi="Times New Roman" w:cs="Times New Roman"/>
            <w:color w:val="0563C1" w:themeColor="hyperlink"/>
            <w:sz w:val="24"/>
            <w:szCs w:val="24"/>
            <w:u w:val="single"/>
          </w:rPr>
          <w:t>david.gardner@maine.gov</w:t>
        </w:r>
      </w:hyperlink>
      <w:r w:rsidRPr="00DC4FB9">
        <w:rPr>
          <w:rFonts w:ascii="Times New Roman" w:hAnsi="Times New Roman" w:cs="Times New Roman"/>
          <w:sz w:val="24"/>
          <w:szCs w:val="24"/>
        </w:rPr>
        <w:t xml:space="preserve"> (in office)</w:t>
      </w: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 xml:space="preserve">Kristen Chamberlain – </w:t>
      </w:r>
      <w:hyperlink r:id="rId32" w:history="1">
        <w:r w:rsidRPr="00DC4FB9">
          <w:rPr>
            <w:rFonts w:ascii="Times New Roman" w:hAnsi="Times New Roman" w:cs="Times New Roman"/>
            <w:color w:val="000000" w:themeColor="text1"/>
            <w:sz w:val="24"/>
            <w:szCs w:val="24"/>
          </w:rPr>
          <w:t xml:space="preserve">207-557-5089 </w:t>
        </w:r>
      </w:hyperlink>
      <w:hyperlink r:id="rId33" w:history="1">
        <w:r w:rsidRPr="00DC4FB9">
          <w:rPr>
            <w:rFonts w:ascii="Times New Roman" w:hAnsi="Times New Roman" w:cs="Times New Roman"/>
            <w:color w:val="0563C1" w:themeColor="hyperlink"/>
            <w:sz w:val="24"/>
            <w:szCs w:val="24"/>
          </w:rPr>
          <w:t xml:space="preserve">- </w:t>
        </w:r>
        <w:r w:rsidRPr="00DC4FB9">
          <w:rPr>
            <w:rFonts w:ascii="Times New Roman" w:hAnsi="Times New Roman" w:cs="Times New Roman"/>
            <w:color w:val="0563C1" w:themeColor="hyperlink"/>
            <w:sz w:val="24"/>
            <w:szCs w:val="24"/>
            <w:u w:val="single"/>
          </w:rPr>
          <w:t>kristen.chamberlain@maine.gov</w:t>
        </w:r>
      </w:hyperlink>
      <w:r w:rsidRPr="00DC4FB9">
        <w:rPr>
          <w:rFonts w:ascii="Times New Roman" w:hAnsi="Times New Roman" w:cs="Times New Roman"/>
          <w:sz w:val="24"/>
          <w:szCs w:val="24"/>
        </w:rPr>
        <w:t xml:space="preserve"> (teleworking)</w:t>
      </w:r>
    </w:p>
    <w:p w:rsidR="000E516E" w:rsidRPr="00DC4FB9" w:rsidRDefault="000E516E" w:rsidP="000E516E">
      <w:pPr>
        <w:rPr>
          <w:rFonts w:ascii="Times New Roman" w:hAnsi="Times New Roman" w:cs="Times New Roman"/>
          <w:b/>
          <w:sz w:val="24"/>
          <w:szCs w:val="24"/>
          <w:u w:val="single"/>
        </w:rPr>
      </w:pPr>
    </w:p>
    <w:p w:rsidR="000E516E" w:rsidRPr="00DC4FB9" w:rsidRDefault="000E516E" w:rsidP="000E516E">
      <w:pPr>
        <w:rPr>
          <w:rFonts w:ascii="Times New Roman" w:hAnsi="Times New Roman" w:cs="Times New Roman"/>
          <w:sz w:val="24"/>
          <w:szCs w:val="24"/>
        </w:rPr>
      </w:pPr>
      <w:r w:rsidRPr="00DC4FB9">
        <w:rPr>
          <w:rFonts w:ascii="Times New Roman" w:hAnsi="Times New Roman" w:cs="Times New Roman"/>
          <w:sz w:val="24"/>
          <w:szCs w:val="24"/>
        </w:rPr>
        <w:t>Env staff will continue to assist working groups in order to meet Climate Council deadlines.  Much of this can be done remotely via skype, zoom, and other virtual formats.</w:t>
      </w:r>
    </w:p>
    <w:p w:rsidR="000E516E" w:rsidRDefault="000E516E">
      <w:r>
        <w:br w:type="page"/>
      </w:r>
    </w:p>
    <w:p w:rsidR="000E516E" w:rsidRPr="004F64D3" w:rsidRDefault="000E516E" w:rsidP="000E516E">
      <w:pPr>
        <w:pStyle w:val="Heading3"/>
        <w:jc w:val="center"/>
        <w:rPr>
          <w:b/>
          <w:sz w:val="28"/>
          <w:szCs w:val="28"/>
        </w:rPr>
      </w:pPr>
      <w:bookmarkStart w:id="25" w:name="_Toc41978846"/>
      <w:r w:rsidRPr="004F64D3">
        <w:rPr>
          <w:b/>
          <w:sz w:val="28"/>
          <w:szCs w:val="28"/>
        </w:rPr>
        <w:lastRenderedPageBreak/>
        <w:t>Ferry Service</w:t>
      </w:r>
      <w:bookmarkEnd w:id="25"/>
    </w:p>
    <w:p w:rsidR="000E516E" w:rsidRDefault="000E516E" w:rsidP="000E516E">
      <w:pPr>
        <w:pStyle w:val="Default"/>
        <w:jc w:val="center"/>
        <w:rPr>
          <w:rFonts w:cstheme="minorBidi"/>
          <w:color w:val="auto"/>
          <w:sz w:val="23"/>
          <w:szCs w:val="23"/>
        </w:rPr>
      </w:pPr>
      <w:r>
        <w:rPr>
          <w:rFonts w:cstheme="minorBidi"/>
          <w:b/>
          <w:bCs/>
          <w:color w:val="auto"/>
          <w:sz w:val="23"/>
          <w:szCs w:val="23"/>
        </w:rPr>
        <w:t>Continuity of Operations Plan</w:t>
      </w:r>
    </w:p>
    <w:p w:rsidR="000E516E" w:rsidRDefault="000E516E" w:rsidP="000E516E">
      <w:pPr>
        <w:pStyle w:val="Default"/>
        <w:rPr>
          <w:rFonts w:cstheme="minorBidi"/>
          <w:color w:val="auto"/>
          <w:sz w:val="23"/>
          <w:szCs w:val="23"/>
        </w:rPr>
      </w:pPr>
      <w:r>
        <w:rPr>
          <w:rFonts w:cstheme="minorBidi"/>
          <w:b/>
          <w:bCs/>
          <w:color w:val="auto"/>
          <w:sz w:val="23"/>
          <w:szCs w:val="23"/>
        </w:rPr>
        <w:t xml:space="preserve">General Policy </w:t>
      </w:r>
    </w:p>
    <w:p w:rsidR="000E516E" w:rsidRDefault="000E516E" w:rsidP="000E516E">
      <w:pPr>
        <w:pStyle w:val="Default"/>
        <w:rPr>
          <w:color w:val="auto"/>
          <w:sz w:val="23"/>
          <w:szCs w:val="23"/>
        </w:rPr>
      </w:pPr>
      <w:r>
        <w:rPr>
          <w:rFonts w:cstheme="minorBidi"/>
          <w:color w:val="auto"/>
          <w:sz w:val="23"/>
          <w:szCs w:val="23"/>
        </w:rPr>
        <w:t xml:space="preserve">• </w:t>
      </w:r>
      <w:r>
        <w:rPr>
          <w:color w:val="auto"/>
          <w:sz w:val="23"/>
          <w:szCs w:val="23"/>
        </w:rPr>
        <w:t xml:space="preserve">Ensure small hand sanitizers are available to employees as requested. </w:t>
      </w:r>
    </w:p>
    <w:p w:rsidR="000E516E" w:rsidRDefault="000E516E" w:rsidP="000E516E">
      <w:pPr>
        <w:pStyle w:val="Default"/>
        <w:rPr>
          <w:color w:val="auto"/>
          <w:sz w:val="23"/>
          <w:szCs w:val="23"/>
        </w:rPr>
      </w:pPr>
      <w:r>
        <w:rPr>
          <w:color w:val="auto"/>
          <w:sz w:val="23"/>
          <w:szCs w:val="23"/>
        </w:rPr>
        <w:t xml:space="preserve">• Supply small hand sanitizer, large hand sanitizers and spray bottles, and other disinfectant cleaners to each terminal and vessel. </w:t>
      </w:r>
    </w:p>
    <w:p w:rsidR="000E516E" w:rsidRDefault="000E516E" w:rsidP="000E516E">
      <w:pPr>
        <w:pStyle w:val="Default"/>
        <w:rPr>
          <w:color w:val="auto"/>
          <w:sz w:val="23"/>
          <w:szCs w:val="23"/>
        </w:rPr>
      </w:pPr>
      <w:r>
        <w:rPr>
          <w:color w:val="auto"/>
          <w:sz w:val="23"/>
          <w:szCs w:val="23"/>
        </w:rPr>
        <w:t xml:space="preserve">• Ensure large sanitizer’s container are placed in public spaces and break rooms </w:t>
      </w:r>
    </w:p>
    <w:p w:rsidR="000E516E" w:rsidRDefault="000E516E" w:rsidP="000E516E">
      <w:pPr>
        <w:pStyle w:val="Default"/>
        <w:rPr>
          <w:color w:val="2D2D2D"/>
          <w:sz w:val="23"/>
          <w:szCs w:val="23"/>
        </w:rPr>
      </w:pPr>
      <w:r>
        <w:rPr>
          <w:color w:val="auto"/>
          <w:sz w:val="23"/>
          <w:szCs w:val="23"/>
        </w:rPr>
        <w:t xml:space="preserve">• </w:t>
      </w:r>
      <w:r>
        <w:rPr>
          <w:rFonts w:ascii="Verdana" w:hAnsi="Verdana" w:cs="Verdana"/>
          <w:color w:val="2D2D2D"/>
          <w:sz w:val="20"/>
          <w:szCs w:val="20"/>
        </w:rPr>
        <w:t>V</w:t>
      </w:r>
      <w:r>
        <w:rPr>
          <w:color w:val="2D2D2D"/>
          <w:sz w:val="23"/>
          <w:szCs w:val="23"/>
        </w:rPr>
        <w:t xml:space="preserve">essel crews are instructed to clean vessels before each scheduled departure; this includes wiping down tables and seats, scrubbing bathroom sinks and faucets, and generally cleaning all surfaces with a disinfectant cleaner. </w:t>
      </w:r>
    </w:p>
    <w:p w:rsidR="000E516E" w:rsidRDefault="000E516E" w:rsidP="000E516E">
      <w:pPr>
        <w:pStyle w:val="Default"/>
        <w:rPr>
          <w:sz w:val="23"/>
          <w:szCs w:val="23"/>
        </w:rPr>
      </w:pPr>
      <w:r>
        <w:rPr>
          <w:sz w:val="23"/>
          <w:szCs w:val="23"/>
        </w:rPr>
        <w:t xml:space="preserve">• The crew should clean common equipment and tools after each use. </w:t>
      </w:r>
    </w:p>
    <w:p w:rsidR="000E516E" w:rsidRDefault="000E516E" w:rsidP="000E516E">
      <w:pPr>
        <w:pStyle w:val="Default"/>
        <w:rPr>
          <w:sz w:val="23"/>
          <w:szCs w:val="23"/>
        </w:rPr>
      </w:pPr>
      <w:r>
        <w:rPr>
          <w:sz w:val="23"/>
          <w:szCs w:val="23"/>
        </w:rPr>
        <w:t xml:space="preserve">• Terminals: Ticket Counters, bathrooms, breakrooms, and other common areas daily in the terminals. </w:t>
      </w:r>
    </w:p>
    <w:p w:rsidR="000E516E" w:rsidRDefault="000E516E" w:rsidP="000E516E">
      <w:pPr>
        <w:pStyle w:val="Default"/>
        <w:rPr>
          <w:sz w:val="23"/>
          <w:szCs w:val="23"/>
        </w:rPr>
      </w:pPr>
      <w:r>
        <w:rPr>
          <w:sz w:val="23"/>
          <w:szCs w:val="23"/>
        </w:rPr>
        <w:t xml:space="preserve">• Limit the sharing of personal items. </w:t>
      </w:r>
    </w:p>
    <w:p w:rsidR="000E516E" w:rsidRDefault="000E516E" w:rsidP="000E516E">
      <w:pPr>
        <w:pStyle w:val="Default"/>
        <w:rPr>
          <w:sz w:val="23"/>
          <w:szCs w:val="23"/>
        </w:rPr>
      </w:pPr>
      <w:r>
        <w:rPr>
          <w:sz w:val="23"/>
          <w:szCs w:val="23"/>
        </w:rPr>
        <w:t xml:space="preserve">• Review the symptoms of COVID-19, and the MSFS Continuity Plans with all MSFS employees. </w:t>
      </w:r>
    </w:p>
    <w:p w:rsidR="000E516E" w:rsidRDefault="000E516E" w:rsidP="000E516E">
      <w:pPr>
        <w:pStyle w:val="Default"/>
        <w:rPr>
          <w:sz w:val="23"/>
          <w:szCs w:val="23"/>
        </w:rPr>
      </w:pPr>
      <w:r>
        <w:rPr>
          <w:sz w:val="23"/>
          <w:szCs w:val="23"/>
        </w:rPr>
        <w:t xml:space="preserve">• Update employee contact lists and ensure this information is readily available to supervisors. </w:t>
      </w:r>
    </w:p>
    <w:p w:rsidR="000E516E" w:rsidRDefault="000E516E" w:rsidP="000E516E">
      <w:pPr>
        <w:pStyle w:val="Default"/>
        <w:rPr>
          <w:sz w:val="23"/>
          <w:szCs w:val="23"/>
        </w:rPr>
      </w:pPr>
      <w:r>
        <w:rPr>
          <w:sz w:val="23"/>
          <w:szCs w:val="23"/>
        </w:rPr>
        <w:t xml:space="preserve">• Ensure employees have a contact person to pick them up if needed. </w:t>
      </w:r>
    </w:p>
    <w:p w:rsidR="000E516E" w:rsidRDefault="000E516E" w:rsidP="000E516E">
      <w:pPr>
        <w:pStyle w:val="Default"/>
        <w:rPr>
          <w:sz w:val="23"/>
          <w:szCs w:val="23"/>
        </w:rPr>
      </w:pPr>
    </w:p>
    <w:p w:rsidR="000E516E" w:rsidRDefault="000E516E" w:rsidP="000E516E">
      <w:pPr>
        <w:pStyle w:val="Default"/>
        <w:rPr>
          <w:sz w:val="23"/>
          <w:szCs w:val="23"/>
        </w:rPr>
      </w:pPr>
      <w:r>
        <w:rPr>
          <w:b/>
          <w:bCs/>
          <w:sz w:val="23"/>
          <w:szCs w:val="23"/>
        </w:rPr>
        <w:t xml:space="preserve">After Exposure </w:t>
      </w:r>
    </w:p>
    <w:p w:rsidR="000E516E" w:rsidRDefault="000E516E" w:rsidP="000E516E">
      <w:pPr>
        <w:pStyle w:val="Default"/>
        <w:rPr>
          <w:sz w:val="23"/>
          <w:szCs w:val="23"/>
        </w:rPr>
      </w:pPr>
      <w:r>
        <w:rPr>
          <w:sz w:val="23"/>
          <w:szCs w:val="23"/>
        </w:rPr>
        <w:t xml:space="preserve">•  Notify your supervisor when calling in sick if you have flu-like symptoms or if a family member has the flu. The supervisor contacts the MSFS Managers Office in Rockland and activates the Continuity Plan. </w:t>
      </w:r>
    </w:p>
    <w:p w:rsidR="000E516E" w:rsidRDefault="000E516E" w:rsidP="000E516E">
      <w:pPr>
        <w:pStyle w:val="Default"/>
        <w:rPr>
          <w:sz w:val="23"/>
          <w:szCs w:val="23"/>
        </w:rPr>
      </w:pPr>
      <w:r>
        <w:rPr>
          <w:sz w:val="23"/>
          <w:szCs w:val="23"/>
        </w:rPr>
        <w:t xml:space="preserve">• Thoroughly clean the sick employee’s work location, common areas, and crew quarters bedroom. </w:t>
      </w:r>
    </w:p>
    <w:p w:rsidR="000E516E" w:rsidRDefault="000E516E" w:rsidP="000E516E">
      <w:pPr>
        <w:pStyle w:val="Default"/>
        <w:rPr>
          <w:sz w:val="23"/>
          <w:szCs w:val="23"/>
        </w:rPr>
      </w:pPr>
      <w:r>
        <w:rPr>
          <w:sz w:val="23"/>
          <w:szCs w:val="23"/>
        </w:rPr>
        <w:t xml:space="preserve">• Continue thoroughly cleaning common areas until the exposure limit has passed. </w:t>
      </w:r>
    </w:p>
    <w:p w:rsidR="000E516E" w:rsidRDefault="000E516E" w:rsidP="000E516E">
      <w:pPr>
        <w:pStyle w:val="Default"/>
        <w:rPr>
          <w:sz w:val="23"/>
          <w:szCs w:val="23"/>
        </w:rPr>
      </w:pPr>
    </w:p>
    <w:p w:rsidR="000E516E" w:rsidRDefault="000E516E" w:rsidP="000E516E">
      <w:pPr>
        <w:pStyle w:val="Default"/>
        <w:rPr>
          <w:sz w:val="23"/>
          <w:szCs w:val="23"/>
        </w:rPr>
      </w:pPr>
      <w:r>
        <w:rPr>
          <w:b/>
          <w:bCs/>
          <w:sz w:val="23"/>
          <w:szCs w:val="23"/>
        </w:rPr>
        <w:t xml:space="preserve">Passengers </w:t>
      </w:r>
    </w:p>
    <w:p w:rsidR="000E516E" w:rsidRDefault="000E516E" w:rsidP="000E516E">
      <w:pPr>
        <w:pStyle w:val="Default"/>
        <w:rPr>
          <w:sz w:val="23"/>
          <w:szCs w:val="23"/>
        </w:rPr>
      </w:pPr>
      <w:r>
        <w:rPr>
          <w:sz w:val="23"/>
          <w:szCs w:val="23"/>
        </w:rPr>
        <w:t xml:space="preserve">• Those who drive on the ferry may want to stay in their vehicles for the crossing, while those in the passenger cabin should try to maintain a personal distance of six feet to avoid catching a respiratory illness. </w:t>
      </w:r>
    </w:p>
    <w:p w:rsidR="000E516E" w:rsidRDefault="000E516E" w:rsidP="000E516E">
      <w:pPr>
        <w:pStyle w:val="Default"/>
        <w:pageBreakBefore/>
        <w:rPr>
          <w:rFonts w:ascii="Calibri Light" w:hAnsi="Calibri Light" w:cs="Calibri Light"/>
          <w:sz w:val="23"/>
          <w:szCs w:val="23"/>
        </w:rPr>
      </w:pPr>
      <w:r>
        <w:rPr>
          <w:rFonts w:ascii="Calibri Light" w:hAnsi="Calibri Light" w:cs="Calibri Light"/>
          <w:sz w:val="23"/>
          <w:szCs w:val="23"/>
        </w:rPr>
        <w:lastRenderedPageBreak/>
        <w:t xml:space="preserve">03/10/2020 </w:t>
      </w:r>
    </w:p>
    <w:p w:rsidR="000E516E" w:rsidRDefault="000E516E" w:rsidP="000E516E">
      <w:pPr>
        <w:pStyle w:val="Default"/>
        <w:rPr>
          <w:sz w:val="23"/>
          <w:szCs w:val="23"/>
        </w:rPr>
      </w:pPr>
      <w:r>
        <w:rPr>
          <w:b/>
          <w:bCs/>
          <w:sz w:val="23"/>
          <w:szCs w:val="23"/>
        </w:rPr>
        <w:t xml:space="preserve">Terminal Staff </w:t>
      </w:r>
    </w:p>
    <w:p w:rsidR="000E516E" w:rsidRDefault="000E516E" w:rsidP="000E516E">
      <w:pPr>
        <w:pStyle w:val="Default"/>
        <w:rPr>
          <w:sz w:val="23"/>
          <w:szCs w:val="23"/>
        </w:rPr>
      </w:pPr>
      <w:r>
        <w:rPr>
          <w:sz w:val="23"/>
          <w:szCs w:val="23"/>
        </w:rPr>
        <w:t xml:space="preserve">• The MSFS will utilize intermittent, seasonal, and contractors to maintain service and work with the USCG on reduced manning levels of line attendants. </w:t>
      </w:r>
    </w:p>
    <w:p w:rsidR="000E516E" w:rsidRDefault="000E516E" w:rsidP="000E516E">
      <w:pPr>
        <w:pStyle w:val="Default"/>
        <w:rPr>
          <w:sz w:val="23"/>
          <w:szCs w:val="23"/>
        </w:rPr>
      </w:pPr>
      <w:r>
        <w:rPr>
          <w:sz w:val="23"/>
          <w:szCs w:val="23"/>
        </w:rPr>
        <w:t xml:space="preserve">• Utilize the shoreside terminal with the temporary closure of island terminals if the MSFS cannot meet manning levels. </w:t>
      </w:r>
    </w:p>
    <w:p w:rsidR="000E516E" w:rsidRDefault="000E516E" w:rsidP="000E516E">
      <w:pPr>
        <w:pStyle w:val="Default"/>
        <w:rPr>
          <w:sz w:val="23"/>
          <w:szCs w:val="23"/>
        </w:rPr>
      </w:pPr>
    </w:p>
    <w:p w:rsidR="000E516E" w:rsidRDefault="000E516E" w:rsidP="000E516E">
      <w:pPr>
        <w:pStyle w:val="Default"/>
        <w:rPr>
          <w:sz w:val="23"/>
          <w:szCs w:val="23"/>
        </w:rPr>
      </w:pPr>
      <w:r>
        <w:rPr>
          <w:b/>
          <w:bCs/>
          <w:sz w:val="23"/>
          <w:szCs w:val="23"/>
        </w:rPr>
        <w:t xml:space="preserve">Crews </w:t>
      </w:r>
    </w:p>
    <w:p w:rsidR="000E516E" w:rsidRDefault="000E516E" w:rsidP="000E516E">
      <w:pPr>
        <w:pStyle w:val="Default"/>
        <w:rPr>
          <w:sz w:val="23"/>
          <w:szCs w:val="23"/>
        </w:rPr>
      </w:pPr>
      <w:r>
        <w:rPr>
          <w:sz w:val="23"/>
          <w:szCs w:val="23"/>
        </w:rPr>
        <w:t xml:space="preserve">• Notify the MSFS Manager of a possible crew exposure. </w:t>
      </w:r>
    </w:p>
    <w:p w:rsidR="000E516E" w:rsidRDefault="000E516E" w:rsidP="000E516E">
      <w:pPr>
        <w:pStyle w:val="Default"/>
        <w:rPr>
          <w:sz w:val="23"/>
          <w:szCs w:val="23"/>
        </w:rPr>
      </w:pPr>
      <w:r>
        <w:rPr>
          <w:sz w:val="23"/>
          <w:szCs w:val="23"/>
        </w:rPr>
        <w:t xml:space="preserve">• Notify Port Captain when you cannot meet your minimum crew requirements due to employees being out sick. </w:t>
      </w:r>
    </w:p>
    <w:p w:rsidR="000E516E" w:rsidRDefault="000E516E" w:rsidP="000E516E">
      <w:pPr>
        <w:pStyle w:val="Default"/>
        <w:rPr>
          <w:sz w:val="23"/>
          <w:szCs w:val="23"/>
        </w:rPr>
      </w:pPr>
      <w:r>
        <w:rPr>
          <w:sz w:val="23"/>
          <w:szCs w:val="23"/>
        </w:rPr>
        <w:t xml:space="preserve">• The MSFS Manager and Port Captain will redistribute employees. </w:t>
      </w:r>
    </w:p>
    <w:p w:rsidR="000E516E" w:rsidRDefault="000E516E" w:rsidP="000E516E">
      <w:pPr>
        <w:pStyle w:val="Default"/>
        <w:rPr>
          <w:sz w:val="23"/>
          <w:szCs w:val="23"/>
        </w:rPr>
      </w:pPr>
      <w:r>
        <w:rPr>
          <w:sz w:val="23"/>
          <w:szCs w:val="23"/>
        </w:rPr>
        <w:t xml:space="preserve">• The MSFS is encouraging its staff to stay at home if they’re sick. Crew member sickness could lead to canceled sailings, and a widespread outbreak could prompt Ferries to shift to an alternative schedule, which would allow for combined crews and scaled back service. </w:t>
      </w:r>
    </w:p>
    <w:p w:rsidR="000E516E" w:rsidRDefault="000E516E" w:rsidP="000E516E">
      <w:pPr>
        <w:pStyle w:val="Default"/>
        <w:rPr>
          <w:sz w:val="23"/>
          <w:szCs w:val="23"/>
        </w:rPr>
      </w:pPr>
    </w:p>
    <w:p w:rsidR="000E516E" w:rsidRDefault="000E516E" w:rsidP="000E516E">
      <w:pPr>
        <w:pStyle w:val="Default"/>
        <w:rPr>
          <w:sz w:val="23"/>
          <w:szCs w:val="23"/>
        </w:rPr>
      </w:pPr>
      <w:r>
        <w:rPr>
          <w:b/>
          <w:bCs/>
          <w:sz w:val="23"/>
          <w:szCs w:val="23"/>
        </w:rPr>
        <w:t xml:space="preserve">Continuity Steps: </w:t>
      </w:r>
    </w:p>
    <w:p w:rsidR="000E516E" w:rsidRDefault="000E516E" w:rsidP="000E516E">
      <w:pPr>
        <w:pStyle w:val="Default"/>
        <w:rPr>
          <w:sz w:val="23"/>
          <w:szCs w:val="23"/>
        </w:rPr>
      </w:pPr>
      <w:r>
        <w:rPr>
          <w:sz w:val="23"/>
          <w:szCs w:val="23"/>
        </w:rPr>
        <w:t xml:space="preserve">1. Cancel leave and utilize the relief crew to fill in for sick crew members. </w:t>
      </w:r>
    </w:p>
    <w:p w:rsidR="000E516E" w:rsidRDefault="000E516E" w:rsidP="000E516E">
      <w:pPr>
        <w:pStyle w:val="Default"/>
        <w:rPr>
          <w:sz w:val="23"/>
          <w:szCs w:val="23"/>
        </w:rPr>
      </w:pPr>
      <w:r>
        <w:rPr>
          <w:sz w:val="23"/>
          <w:szCs w:val="23"/>
        </w:rPr>
        <w:t xml:space="preserve">2. Call Intermittent position holders and use as many as possible for FTE positions. </w:t>
      </w:r>
    </w:p>
    <w:p w:rsidR="000E516E" w:rsidRDefault="000E516E" w:rsidP="000E516E">
      <w:pPr>
        <w:pStyle w:val="Default"/>
        <w:rPr>
          <w:sz w:val="23"/>
          <w:szCs w:val="23"/>
        </w:rPr>
      </w:pPr>
      <w:r>
        <w:rPr>
          <w:sz w:val="23"/>
          <w:szCs w:val="23"/>
        </w:rPr>
        <w:t xml:space="preserve">3. Close upper deck on the MCS and utilize the OS positions for the Thompson and Spear. </w:t>
      </w:r>
    </w:p>
    <w:p w:rsidR="000E516E" w:rsidRDefault="000E516E" w:rsidP="000E516E">
      <w:pPr>
        <w:pStyle w:val="Default"/>
        <w:rPr>
          <w:sz w:val="23"/>
          <w:szCs w:val="23"/>
        </w:rPr>
      </w:pPr>
      <w:r>
        <w:rPr>
          <w:sz w:val="23"/>
          <w:szCs w:val="23"/>
        </w:rPr>
        <w:t xml:space="preserve">4. Multiple Crews sick: combine service from Rockland to various locations with a reduction in vessels. </w:t>
      </w:r>
    </w:p>
    <w:p w:rsidR="000E516E" w:rsidRDefault="000E516E" w:rsidP="000E516E">
      <w:pPr>
        <w:pStyle w:val="Default"/>
        <w:rPr>
          <w:sz w:val="23"/>
          <w:szCs w:val="23"/>
        </w:rPr>
      </w:pPr>
      <w:r>
        <w:rPr>
          <w:sz w:val="23"/>
          <w:szCs w:val="23"/>
        </w:rPr>
        <w:t xml:space="preserve">5. A reduction in service to utilize one crew if reliefs cannot be found. </w:t>
      </w:r>
    </w:p>
    <w:p w:rsidR="000E516E" w:rsidRDefault="000E516E" w:rsidP="000E516E">
      <w:pPr>
        <w:pStyle w:val="Default"/>
        <w:rPr>
          <w:sz w:val="23"/>
          <w:szCs w:val="23"/>
        </w:rPr>
      </w:pPr>
      <w:r>
        <w:rPr>
          <w:sz w:val="23"/>
          <w:szCs w:val="23"/>
        </w:rPr>
        <w:t xml:space="preserve">6. For emergency or essential runs, work with Coast Guard to get authorization for runs with less than full crews. </w:t>
      </w:r>
    </w:p>
    <w:p w:rsidR="000E516E" w:rsidRDefault="000E516E" w:rsidP="000E516E">
      <w:pPr>
        <w:pStyle w:val="Default"/>
        <w:rPr>
          <w:sz w:val="23"/>
          <w:szCs w:val="23"/>
        </w:rPr>
      </w:pPr>
      <w:r>
        <w:rPr>
          <w:sz w:val="23"/>
          <w:szCs w:val="23"/>
        </w:rPr>
        <w:t xml:space="preserve">7. Contract Service. </w:t>
      </w:r>
    </w:p>
    <w:p w:rsidR="000E516E" w:rsidRDefault="000E516E" w:rsidP="000E516E">
      <w:pPr>
        <w:pStyle w:val="Default"/>
        <w:rPr>
          <w:sz w:val="23"/>
          <w:szCs w:val="23"/>
        </w:rPr>
      </w:pPr>
    </w:p>
    <w:p w:rsidR="000E516E" w:rsidRDefault="000E516E" w:rsidP="000E516E">
      <w:pPr>
        <w:pStyle w:val="Default"/>
        <w:rPr>
          <w:sz w:val="23"/>
          <w:szCs w:val="23"/>
        </w:rPr>
      </w:pPr>
      <w:r>
        <w:rPr>
          <w:b/>
          <w:bCs/>
          <w:sz w:val="23"/>
          <w:szCs w:val="23"/>
        </w:rPr>
        <w:t xml:space="preserve">Technology </w:t>
      </w:r>
    </w:p>
    <w:p w:rsidR="000E516E" w:rsidRDefault="000E516E" w:rsidP="000E516E">
      <w:pPr>
        <w:pStyle w:val="Default"/>
        <w:rPr>
          <w:sz w:val="23"/>
          <w:szCs w:val="23"/>
        </w:rPr>
      </w:pPr>
      <w:r>
        <w:rPr>
          <w:sz w:val="23"/>
          <w:szCs w:val="23"/>
        </w:rPr>
        <w:t xml:space="preserve">• The Manager, Business Manager, Terminal Managers have laptops to work remotely. The Port Engineer, Asst. Port Engineer and Port Captain should be issued SOM laptops. </w:t>
      </w:r>
    </w:p>
    <w:p w:rsidR="000E516E" w:rsidRDefault="000E516E" w:rsidP="000E516E">
      <w:pPr>
        <w:pStyle w:val="Default"/>
        <w:rPr>
          <w:sz w:val="23"/>
          <w:szCs w:val="23"/>
        </w:rPr>
      </w:pPr>
      <w:r>
        <w:rPr>
          <w:sz w:val="23"/>
          <w:szCs w:val="23"/>
        </w:rPr>
        <w:t xml:space="preserve">• Fast Track the online ticketing with ticketless scanning, RocketRez or Carus could provide an out of the box solution that large ferry services like NCDOT and Alaska marine Highway are already utilizing. </w:t>
      </w:r>
    </w:p>
    <w:p w:rsidR="000E516E" w:rsidRDefault="000E516E" w:rsidP="000E516E">
      <w:pPr>
        <w:pStyle w:val="Default"/>
        <w:rPr>
          <w:sz w:val="23"/>
          <w:szCs w:val="23"/>
        </w:rPr>
      </w:pPr>
    </w:p>
    <w:p w:rsidR="000E516E" w:rsidRDefault="000E516E" w:rsidP="000E516E">
      <w:pPr>
        <w:pStyle w:val="ListParagraph"/>
        <w:ind w:left="0"/>
        <w:rPr>
          <w:rFonts w:ascii="Times New Roman" w:hAnsi="Times New Roman" w:cs="Times New Roman"/>
          <w:sz w:val="24"/>
          <w:szCs w:val="24"/>
        </w:rPr>
      </w:pPr>
      <w:r>
        <w:rPr>
          <w:sz w:val="23"/>
          <w:szCs w:val="23"/>
        </w:rPr>
        <w:t>For updates visit https://www.maine.gov/dhhs/mecdc/infectious-disease/epi/airborne/coronavirus.shtml</w:t>
      </w:r>
    </w:p>
    <w:p w:rsidR="000E516E" w:rsidRDefault="000E516E" w:rsidP="000E516E">
      <w:pPr>
        <w:pStyle w:val="ListParagraph"/>
        <w:ind w:left="0"/>
        <w:rPr>
          <w:rFonts w:ascii="Times New Roman" w:hAnsi="Times New Roman" w:cs="Times New Roman"/>
          <w:sz w:val="24"/>
          <w:szCs w:val="24"/>
        </w:rPr>
      </w:pPr>
    </w:p>
    <w:p w:rsidR="000E516E" w:rsidRDefault="000E516E" w:rsidP="000E516E">
      <w:pPr>
        <w:pStyle w:val="ListParagraph"/>
        <w:ind w:left="0"/>
        <w:rPr>
          <w:rFonts w:ascii="Times New Roman" w:hAnsi="Times New Roman" w:cs="Times New Roman"/>
          <w:sz w:val="24"/>
          <w:szCs w:val="24"/>
        </w:rPr>
      </w:pPr>
    </w:p>
    <w:p w:rsidR="00785BD4" w:rsidRDefault="00785BD4"/>
    <w:p w:rsidR="00785BD4" w:rsidRDefault="00785BD4"/>
    <w:p w:rsidR="00785BD4" w:rsidRDefault="00785BD4"/>
    <w:p w:rsidR="00785BD4" w:rsidRDefault="00785BD4"/>
    <w:p w:rsidR="00785BD4" w:rsidRDefault="00785BD4"/>
    <w:tbl>
      <w:tblPr>
        <w:tblW w:w="0" w:type="auto"/>
        <w:tblInd w:w="-108" w:type="dxa"/>
        <w:tblBorders>
          <w:top w:val="nil"/>
          <w:left w:val="nil"/>
          <w:bottom w:val="nil"/>
          <w:right w:val="nil"/>
        </w:tblBorders>
        <w:tblLayout w:type="fixed"/>
        <w:tblLook w:val="0000" w:firstRow="0" w:lastRow="0" w:firstColumn="0" w:lastColumn="0" w:noHBand="0" w:noVBand="0"/>
      </w:tblPr>
      <w:tblGrid>
        <w:gridCol w:w="2561"/>
        <w:gridCol w:w="1281"/>
        <w:gridCol w:w="1280"/>
        <w:gridCol w:w="2562"/>
      </w:tblGrid>
      <w:tr w:rsidR="00785BD4" w:rsidRPr="00785BD4">
        <w:trPr>
          <w:trHeight w:val="278"/>
        </w:trPr>
        <w:tc>
          <w:tcPr>
            <w:tcW w:w="7684" w:type="dxa"/>
            <w:gridSpan w:val="4"/>
          </w:tcPr>
          <w:p w:rsidR="00785BD4" w:rsidRDefault="00785BD4" w:rsidP="00785BD4">
            <w:pPr>
              <w:autoSpaceDE w:val="0"/>
              <w:autoSpaceDN w:val="0"/>
              <w:adjustRightInd w:val="0"/>
              <w:jc w:val="center"/>
              <w:rPr>
                <w:rFonts w:ascii="Calibri" w:hAnsi="Calibri" w:cs="Calibri"/>
                <w:color w:val="000000"/>
                <w:sz w:val="32"/>
                <w:szCs w:val="32"/>
              </w:rPr>
            </w:pPr>
            <w:r w:rsidRPr="00785BD4">
              <w:rPr>
                <w:rFonts w:ascii="Calibri" w:hAnsi="Calibri" w:cs="Calibri"/>
                <w:color w:val="000000"/>
                <w:sz w:val="32"/>
                <w:szCs w:val="32"/>
              </w:rPr>
              <w:t>Reduced Maine State Ferry Service Schedule</w:t>
            </w:r>
          </w:p>
          <w:p w:rsidR="00785BD4" w:rsidRDefault="00785BD4" w:rsidP="00785BD4">
            <w:pPr>
              <w:autoSpaceDE w:val="0"/>
              <w:autoSpaceDN w:val="0"/>
              <w:adjustRightInd w:val="0"/>
              <w:jc w:val="center"/>
              <w:rPr>
                <w:rFonts w:ascii="Calibri" w:hAnsi="Calibri" w:cs="Calibri"/>
                <w:color w:val="000000"/>
                <w:sz w:val="28"/>
                <w:szCs w:val="28"/>
              </w:rPr>
            </w:pPr>
            <w:r w:rsidRPr="00785BD4">
              <w:rPr>
                <w:rFonts w:ascii="Calibri" w:hAnsi="Calibri" w:cs="Calibri"/>
                <w:color w:val="000000"/>
                <w:sz w:val="28"/>
                <w:szCs w:val="28"/>
              </w:rPr>
              <w:t>in Response to COVID19</w:t>
            </w:r>
          </w:p>
          <w:p w:rsidR="00785BD4" w:rsidRDefault="00785BD4" w:rsidP="00785BD4">
            <w:pPr>
              <w:autoSpaceDE w:val="0"/>
              <w:autoSpaceDN w:val="0"/>
              <w:adjustRightInd w:val="0"/>
              <w:jc w:val="center"/>
              <w:rPr>
                <w:rFonts w:ascii="Calibri" w:hAnsi="Calibri" w:cs="Calibri"/>
                <w:color w:val="000000"/>
                <w:sz w:val="28"/>
                <w:szCs w:val="28"/>
              </w:rPr>
            </w:pPr>
            <w:r w:rsidRPr="00785BD4">
              <w:rPr>
                <w:rFonts w:ascii="Calibri" w:hAnsi="Calibri" w:cs="Calibri"/>
                <w:color w:val="000000"/>
                <w:sz w:val="26"/>
                <w:szCs w:val="26"/>
              </w:rPr>
              <w:t xml:space="preserve">Daily Departures Effective </w:t>
            </w:r>
            <w:r w:rsidRPr="00785BD4">
              <w:rPr>
                <w:rFonts w:ascii="Calibri" w:hAnsi="Calibri" w:cs="Calibri"/>
                <w:color w:val="000000"/>
                <w:sz w:val="28"/>
                <w:szCs w:val="28"/>
              </w:rPr>
              <w:t xml:space="preserve">Saturday, March 28, 2020 </w:t>
            </w:r>
          </w:p>
          <w:p w:rsidR="00785BD4" w:rsidRDefault="00785BD4" w:rsidP="00785BD4">
            <w:pPr>
              <w:autoSpaceDE w:val="0"/>
              <w:autoSpaceDN w:val="0"/>
              <w:adjustRightInd w:val="0"/>
              <w:jc w:val="center"/>
              <w:rPr>
                <w:rFonts w:ascii="Calibri" w:hAnsi="Calibri" w:cs="Calibri"/>
                <w:color w:val="000000"/>
                <w:sz w:val="28"/>
                <w:szCs w:val="28"/>
              </w:rPr>
            </w:pPr>
          </w:p>
          <w:p w:rsidR="00785BD4" w:rsidRPr="00785BD4" w:rsidRDefault="00785BD4" w:rsidP="00785BD4">
            <w:pPr>
              <w:autoSpaceDE w:val="0"/>
              <w:autoSpaceDN w:val="0"/>
              <w:adjustRightInd w:val="0"/>
              <w:jc w:val="center"/>
              <w:rPr>
                <w:rFonts w:ascii="Calibri" w:hAnsi="Calibri" w:cs="Calibri"/>
                <w:color w:val="000000"/>
                <w:sz w:val="40"/>
                <w:szCs w:val="40"/>
              </w:rPr>
            </w:pPr>
            <w:r w:rsidRPr="00785BD4">
              <w:rPr>
                <w:rFonts w:ascii="Calibri" w:hAnsi="Calibri" w:cs="Calibri"/>
                <w:b/>
                <w:bCs/>
                <w:color w:val="000000"/>
                <w:sz w:val="40"/>
                <w:szCs w:val="40"/>
              </w:rPr>
              <w:t>Vinalhaven</w:t>
            </w:r>
          </w:p>
        </w:tc>
      </w:tr>
      <w:tr w:rsidR="00785BD4" w:rsidRPr="00785BD4">
        <w:trPr>
          <w:trHeight w:val="147"/>
        </w:trPr>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Depart Vinalhaven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Depart Rockland </w:t>
            </w:r>
          </w:p>
        </w:tc>
      </w:tr>
      <w:tr w:rsidR="00785BD4" w:rsidRPr="00785BD4">
        <w:trPr>
          <w:trHeight w:val="282"/>
        </w:trPr>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7:00am </w:t>
            </w:r>
          </w:p>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10:30am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7:00am </w:t>
            </w:r>
          </w:p>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10:30am </w:t>
            </w:r>
          </w:p>
        </w:tc>
      </w:tr>
      <w:tr w:rsidR="00785BD4" w:rsidRPr="00785BD4">
        <w:trPr>
          <w:trHeight w:val="147"/>
        </w:trPr>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2:45pm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2:45pm </w:t>
            </w:r>
          </w:p>
        </w:tc>
      </w:tr>
      <w:tr w:rsidR="00785BD4" w:rsidRPr="00785BD4">
        <w:trPr>
          <w:trHeight w:val="147"/>
        </w:trPr>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4:30pm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4:30pm </w:t>
            </w:r>
          </w:p>
        </w:tc>
      </w:tr>
      <w:tr w:rsidR="00785BD4" w:rsidRPr="00785BD4">
        <w:trPr>
          <w:trHeight w:val="278"/>
        </w:trPr>
        <w:tc>
          <w:tcPr>
            <w:tcW w:w="7684" w:type="dxa"/>
            <w:gridSpan w:val="4"/>
          </w:tcPr>
          <w:p w:rsidR="00785BD4" w:rsidRPr="00785BD4" w:rsidRDefault="00785BD4" w:rsidP="00785BD4">
            <w:pPr>
              <w:autoSpaceDE w:val="0"/>
              <w:autoSpaceDN w:val="0"/>
              <w:adjustRightInd w:val="0"/>
              <w:rPr>
                <w:rFonts w:ascii="Calibri" w:hAnsi="Calibri" w:cs="Calibri"/>
                <w:color w:val="000000"/>
                <w:sz w:val="40"/>
                <w:szCs w:val="40"/>
              </w:rPr>
            </w:pPr>
            <w:r w:rsidRPr="00785BD4">
              <w:rPr>
                <w:rFonts w:ascii="Calibri" w:hAnsi="Calibri" w:cs="Calibri"/>
                <w:b/>
                <w:bCs/>
                <w:color w:val="000000"/>
                <w:sz w:val="40"/>
                <w:szCs w:val="40"/>
              </w:rPr>
              <w:t xml:space="preserve">North Haven </w:t>
            </w:r>
          </w:p>
        </w:tc>
      </w:tr>
      <w:tr w:rsidR="00785BD4" w:rsidRPr="00785BD4">
        <w:trPr>
          <w:trHeight w:val="147"/>
        </w:trPr>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Depart North Haven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Depart Rockland </w:t>
            </w:r>
          </w:p>
        </w:tc>
      </w:tr>
      <w:tr w:rsidR="00785BD4" w:rsidRPr="00785BD4">
        <w:trPr>
          <w:trHeight w:val="280"/>
        </w:trPr>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7:30am </w:t>
            </w:r>
          </w:p>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3:45pm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9:30am </w:t>
            </w:r>
          </w:p>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5:15pm </w:t>
            </w:r>
          </w:p>
        </w:tc>
      </w:tr>
      <w:tr w:rsidR="00785BD4" w:rsidRPr="00785BD4">
        <w:trPr>
          <w:trHeight w:val="278"/>
        </w:trPr>
        <w:tc>
          <w:tcPr>
            <w:tcW w:w="7684" w:type="dxa"/>
            <w:gridSpan w:val="4"/>
          </w:tcPr>
          <w:p w:rsidR="00785BD4" w:rsidRPr="00785BD4" w:rsidRDefault="00785BD4" w:rsidP="00785BD4">
            <w:pPr>
              <w:autoSpaceDE w:val="0"/>
              <w:autoSpaceDN w:val="0"/>
              <w:adjustRightInd w:val="0"/>
              <w:rPr>
                <w:rFonts w:ascii="Calibri" w:hAnsi="Calibri" w:cs="Calibri"/>
                <w:color w:val="000000"/>
                <w:sz w:val="40"/>
                <w:szCs w:val="40"/>
              </w:rPr>
            </w:pPr>
            <w:r w:rsidRPr="00785BD4">
              <w:rPr>
                <w:rFonts w:ascii="Calibri" w:hAnsi="Calibri" w:cs="Calibri"/>
                <w:b/>
                <w:bCs/>
                <w:color w:val="000000"/>
                <w:sz w:val="40"/>
                <w:szCs w:val="40"/>
              </w:rPr>
              <w:t xml:space="preserve">Islesboro </w:t>
            </w:r>
          </w:p>
        </w:tc>
      </w:tr>
      <w:tr w:rsidR="00785BD4" w:rsidRPr="00785BD4">
        <w:trPr>
          <w:trHeight w:val="147"/>
        </w:trPr>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Depart Islesboro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Depart Lincolnville </w:t>
            </w:r>
          </w:p>
        </w:tc>
      </w:tr>
      <w:tr w:rsidR="00785BD4" w:rsidRPr="00785BD4" w:rsidTr="00785BD4">
        <w:trPr>
          <w:trHeight w:val="154"/>
        </w:trPr>
        <w:tc>
          <w:tcPr>
            <w:tcW w:w="2561" w:type="dxa"/>
          </w:tcPr>
          <w:p w:rsidR="00785BD4" w:rsidRPr="00785BD4" w:rsidRDefault="00785BD4" w:rsidP="00785BD4">
            <w:pPr>
              <w:autoSpaceDE w:val="0"/>
              <w:autoSpaceDN w:val="0"/>
              <w:adjustRightInd w:val="0"/>
              <w:rPr>
                <w:rFonts w:ascii="Calibri" w:hAnsi="Calibri" w:cs="Calibri"/>
                <w:color w:val="000000"/>
                <w:sz w:val="24"/>
                <w:szCs w:val="24"/>
              </w:rPr>
            </w:pPr>
            <w:r w:rsidRPr="00785BD4">
              <w:rPr>
                <w:rFonts w:ascii="Calibri" w:hAnsi="Calibri" w:cs="Calibri"/>
                <w:color w:val="000000"/>
                <w:sz w:val="24"/>
                <w:szCs w:val="24"/>
              </w:rPr>
              <w:t xml:space="preserve">7:30am* </w:t>
            </w:r>
          </w:p>
        </w:tc>
        <w:tc>
          <w:tcPr>
            <w:tcW w:w="2561" w:type="dxa"/>
            <w:gridSpan w:val="2"/>
          </w:tcPr>
          <w:p w:rsidR="00785BD4" w:rsidRPr="00785BD4" w:rsidRDefault="00785BD4" w:rsidP="00785BD4">
            <w:pPr>
              <w:autoSpaceDE w:val="0"/>
              <w:autoSpaceDN w:val="0"/>
              <w:adjustRightInd w:val="0"/>
              <w:rPr>
                <w:rFonts w:ascii="Calibri" w:hAnsi="Calibri" w:cs="Calibri"/>
                <w:color w:val="000000"/>
                <w:sz w:val="24"/>
                <w:szCs w:val="24"/>
              </w:rPr>
            </w:pPr>
            <w:r w:rsidRPr="00785BD4">
              <w:rPr>
                <w:rFonts w:ascii="Calibri" w:hAnsi="Calibri" w:cs="Calibri"/>
                <w:color w:val="000000"/>
                <w:sz w:val="24"/>
                <w:szCs w:val="24"/>
              </w:rPr>
              <w:t xml:space="preserve">8:00am* </w:t>
            </w:r>
          </w:p>
        </w:tc>
        <w:tc>
          <w:tcPr>
            <w:tcW w:w="2562" w:type="dxa"/>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*No 7:30/8am departures Sundays </w:t>
            </w:r>
          </w:p>
        </w:tc>
      </w:tr>
      <w:tr w:rsidR="00785BD4" w:rsidRPr="00785BD4">
        <w:trPr>
          <w:trHeight w:val="147"/>
        </w:trPr>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8:30am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9:00am </w:t>
            </w:r>
          </w:p>
        </w:tc>
      </w:tr>
      <w:tr w:rsidR="00785BD4" w:rsidRPr="00785BD4">
        <w:trPr>
          <w:trHeight w:val="147"/>
        </w:trPr>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12:30pm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1:00pm </w:t>
            </w:r>
          </w:p>
        </w:tc>
      </w:tr>
      <w:tr w:rsidR="00785BD4" w:rsidRPr="00785BD4">
        <w:trPr>
          <w:trHeight w:val="147"/>
        </w:trPr>
        <w:tc>
          <w:tcPr>
            <w:tcW w:w="3842" w:type="dxa"/>
            <w:gridSpan w:val="2"/>
          </w:tcPr>
          <w:p w:rsidR="00785BD4" w:rsidRPr="00785BD4" w:rsidRDefault="00785BD4" w:rsidP="00785BD4">
            <w:pPr>
              <w:autoSpaceDE w:val="0"/>
              <w:autoSpaceDN w:val="0"/>
              <w:adjustRightInd w:val="0"/>
              <w:rPr>
                <w:rFonts w:ascii="Calibri" w:hAnsi="Calibri" w:cs="Calibri"/>
                <w:color w:val="000000"/>
                <w:sz w:val="24"/>
                <w:szCs w:val="24"/>
              </w:rPr>
            </w:pPr>
            <w:r w:rsidRPr="00785BD4">
              <w:rPr>
                <w:rFonts w:ascii="Calibri" w:hAnsi="Calibri" w:cs="Calibri"/>
                <w:color w:val="000000"/>
                <w:sz w:val="24"/>
                <w:szCs w:val="24"/>
              </w:rPr>
              <w:t xml:space="preserve">4:30pm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5:00pm </w:t>
            </w:r>
          </w:p>
        </w:tc>
      </w:tr>
      <w:tr w:rsidR="00785BD4" w:rsidRPr="00785BD4">
        <w:trPr>
          <w:trHeight w:val="278"/>
        </w:trPr>
        <w:tc>
          <w:tcPr>
            <w:tcW w:w="7684" w:type="dxa"/>
            <w:gridSpan w:val="4"/>
          </w:tcPr>
          <w:p w:rsidR="00785BD4" w:rsidRPr="00785BD4" w:rsidRDefault="00785BD4" w:rsidP="00785BD4">
            <w:pPr>
              <w:autoSpaceDE w:val="0"/>
              <w:autoSpaceDN w:val="0"/>
              <w:adjustRightInd w:val="0"/>
              <w:rPr>
                <w:rFonts w:ascii="Calibri" w:hAnsi="Calibri" w:cs="Calibri"/>
                <w:color w:val="000000"/>
                <w:sz w:val="40"/>
                <w:szCs w:val="40"/>
              </w:rPr>
            </w:pPr>
            <w:r w:rsidRPr="00785BD4">
              <w:rPr>
                <w:rFonts w:ascii="Calibri" w:hAnsi="Calibri" w:cs="Calibri"/>
                <w:b/>
                <w:bCs/>
                <w:color w:val="000000"/>
                <w:sz w:val="40"/>
                <w:szCs w:val="40"/>
              </w:rPr>
              <w:t xml:space="preserve">Swan's Island </w:t>
            </w:r>
          </w:p>
        </w:tc>
      </w:tr>
      <w:tr w:rsidR="00785BD4" w:rsidRPr="00785BD4">
        <w:trPr>
          <w:trHeight w:val="147"/>
        </w:trPr>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Depart Swan's Island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Depart Bass Harbor </w:t>
            </w:r>
          </w:p>
        </w:tc>
      </w:tr>
      <w:tr w:rsidR="00785BD4" w:rsidRPr="00785BD4">
        <w:trPr>
          <w:trHeight w:val="147"/>
        </w:trPr>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6:45am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7:30am </w:t>
            </w:r>
          </w:p>
        </w:tc>
      </w:tr>
      <w:tr w:rsidR="00785BD4" w:rsidRPr="00785BD4" w:rsidTr="00785BD4">
        <w:trPr>
          <w:trHeight w:val="154"/>
        </w:trPr>
        <w:tc>
          <w:tcPr>
            <w:tcW w:w="2561" w:type="dxa"/>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8:15am </w:t>
            </w:r>
          </w:p>
        </w:tc>
        <w:tc>
          <w:tcPr>
            <w:tcW w:w="2561" w:type="dxa"/>
            <w:gridSpan w:val="2"/>
          </w:tcPr>
          <w:p w:rsidR="00785BD4" w:rsidRPr="00785BD4" w:rsidRDefault="00785BD4" w:rsidP="00785BD4">
            <w:pPr>
              <w:autoSpaceDE w:val="0"/>
              <w:autoSpaceDN w:val="0"/>
              <w:adjustRightInd w:val="0"/>
              <w:rPr>
                <w:rFonts w:ascii="Calibri" w:hAnsi="Calibri" w:cs="Calibri"/>
                <w:color w:val="000000"/>
                <w:sz w:val="24"/>
                <w:szCs w:val="24"/>
              </w:rPr>
            </w:pPr>
            <w:r w:rsidRPr="00785BD4">
              <w:rPr>
                <w:rFonts w:ascii="Calibri" w:hAnsi="Calibri" w:cs="Calibri"/>
                <w:color w:val="000000"/>
                <w:sz w:val="24"/>
                <w:szCs w:val="24"/>
              </w:rPr>
              <w:t xml:space="preserve">9:00am** </w:t>
            </w:r>
          </w:p>
        </w:tc>
        <w:tc>
          <w:tcPr>
            <w:tcW w:w="2562" w:type="dxa"/>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**Departs at 11am Weds &amp; Thurs </w:t>
            </w:r>
          </w:p>
        </w:tc>
      </w:tr>
      <w:tr w:rsidR="00785BD4" w:rsidRPr="00785BD4">
        <w:trPr>
          <w:trHeight w:val="147"/>
        </w:trPr>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3:45pm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4:30pm </w:t>
            </w:r>
          </w:p>
        </w:tc>
      </w:tr>
      <w:tr w:rsidR="00785BD4" w:rsidRPr="00785BD4">
        <w:trPr>
          <w:trHeight w:val="278"/>
        </w:trPr>
        <w:tc>
          <w:tcPr>
            <w:tcW w:w="7684" w:type="dxa"/>
            <w:gridSpan w:val="4"/>
          </w:tcPr>
          <w:p w:rsidR="00785BD4" w:rsidRPr="00785BD4" w:rsidRDefault="00785BD4" w:rsidP="00785BD4">
            <w:pPr>
              <w:autoSpaceDE w:val="0"/>
              <w:autoSpaceDN w:val="0"/>
              <w:adjustRightInd w:val="0"/>
              <w:rPr>
                <w:rFonts w:ascii="Calibri" w:hAnsi="Calibri" w:cs="Calibri"/>
                <w:color w:val="000000"/>
                <w:sz w:val="40"/>
                <w:szCs w:val="40"/>
              </w:rPr>
            </w:pPr>
            <w:r w:rsidRPr="00785BD4">
              <w:rPr>
                <w:rFonts w:ascii="Calibri" w:hAnsi="Calibri" w:cs="Calibri"/>
                <w:b/>
                <w:bCs/>
                <w:color w:val="000000"/>
                <w:sz w:val="40"/>
                <w:szCs w:val="40"/>
              </w:rPr>
              <w:t xml:space="preserve">Frenchboro </w:t>
            </w:r>
          </w:p>
        </w:tc>
      </w:tr>
      <w:tr w:rsidR="00785BD4" w:rsidRPr="00785BD4">
        <w:trPr>
          <w:trHeight w:val="147"/>
        </w:trPr>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Depart Bass Harbor </w:t>
            </w:r>
          </w:p>
        </w:tc>
        <w:tc>
          <w:tcPr>
            <w:tcW w:w="3842"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Depart Frenchboro </w:t>
            </w:r>
          </w:p>
        </w:tc>
      </w:tr>
      <w:tr w:rsidR="00785BD4" w:rsidRPr="00785BD4" w:rsidTr="00785BD4">
        <w:trPr>
          <w:trHeight w:val="154"/>
        </w:trPr>
        <w:tc>
          <w:tcPr>
            <w:tcW w:w="2561" w:type="dxa"/>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9:00am*** </w:t>
            </w:r>
          </w:p>
        </w:tc>
        <w:tc>
          <w:tcPr>
            <w:tcW w:w="2561" w:type="dxa"/>
            <w:gridSpan w:val="2"/>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10:00am*** </w:t>
            </w:r>
          </w:p>
        </w:tc>
        <w:tc>
          <w:tcPr>
            <w:tcW w:w="2562" w:type="dxa"/>
          </w:tcPr>
          <w:p w:rsidR="00785BD4" w:rsidRPr="00785BD4" w:rsidRDefault="00785BD4" w:rsidP="00785BD4">
            <w:pPr>
              <w:autoSpaceDE w:val="0"/>
              <w:autoSpaceDN w:val="0"/>
              <w:adjustRightInd w:val="0"/>
              <w:rPr>
                <w:rFonts w:ascii="Calibri" w:hAnsi="Calibri" w:cs="Calibri"/>
                <w:color w:val="000000"/>
              </w:rPr>
            </w:pPr>
            <w:r w:rsidRPr="00785BD4">
              <w:rPr>
                <w:rFonts w:ascii="Calibri" w:hAnsi="Calibri" w:cs="Calibri"/>
                <w:color w:val="000000"/>
              </w:rPr>
              <w:t xml:space="preserve">***Wednesday and Thursday Only </w:t>
            </w:r>
          </w:p>
        </w:tc>
      </w:tr>
      <w:tr w:rsidR="00785BD4" w:rsidRPr="00785BD4">
        <w:trPr>
          <w:trHeight w:val="221"/>
        </w:trPr>
        <w:tc>
          <w:tcPr>
            <w:tcW w:w="7684" w:type="dxa"/>
            <w:gridSpan w:val="4"/>
          </w:tcPr>
          <w:p w:rsidR="00785BD4" w:rsidRPr="00785BD4" w:rsidRDefault="00785BD4" w:rsidP="00785BD4">
            <w:pPr>
              <w:autoSpaceDE w:val="0"/>
              <w:autoSpaceDN w:val="0"/>
              <w:adjustRightInd w:val="0"/>
              <w:rPr>
                <w:rFonts w:ascii="Calibri" w:hAnsi="Calibri" w:cs="Calibri"/>
                <w:color w:val="000000"/>
                <w:sz w:val="23"/>
                <w:szCs w:val="23"/>
              </w:rPr>
            </w:pPr>
            <w:r w:rsidRPr="00785BD4">
              <w:rPr>
                <w:rFonts w:ascii="Calibri" w:hAnsi="Calibri" w:cs="Calibri"/>
                <w:b/>
                <w:bCs/>
                <w:color w:val="000000"/>
                <w:sz w:val="32"/>
                <w:szCs w:val="32"/>
              </w:rPr>
              <w:t xml:space="preserve">Matinicus </w:t>
            </w:r>
            <w:r w:rsidRPr="00785BD4">
              <w:rPr>
                <w:rFonts w:ascii="Calibri" w:hAnsi="Calibri" w:cs="Calibri"/>
                <w:color w:val="000000"/>
                <w:sz w:val="23"/>
                <w:szCs w:val="23"/>
              </w:rPr>
              <w:t xml:space="preserve">- no schedule change </w:t>
            </w:r>
          </w:p>
        </w:tc>
      </w:tr>
    </w:tbl>
    <w:p w:rsidR="000E516E" w:rsidRDefault="000E516E">
      <w:r>
        <w:br w:type="page"/>
      </w:r>
    </w:p>
    <w:p w:rsidR="000E516E" w:rsidRDefault="000E516E" w:rsidP="000E516E">
      <w:pPr>
        <w:pStyle w:val="Heading2"/>
        <w:jc w:val="center"/>
        <w:rPr>
          <w:b/>
          <w:sz w:val="32"/>
          <w:szCs w:val="32"/>
        </w:rPr>
      </w:pPr>
      <w:bookmarkStart w:id="26" w:name="_Toc41978847"/>
      <w:r w:rsidRPr="005158BE">
        <w:rPr>
          <w:b/>
          <w:sz w:val="32"/>
          <w:szCs w:val="32"/>
        </w:rPr>
        <w:lastRenderedPageBreak/>
        <w:t>F</w:t>
      </w:r>
      <w:r>
        <w:rPr>
          <w:b/>
          <w:sz w:val="32"/>
          <w:szCs w:val="32"/>
        </w:rPr>
        <w:t xml:space="preserve">inance </w:t>
      </w:r>
      <w:r w:rsidRPr="005158BE">
        <w:rPr>
          <w:b/>
          <w:sz w:val="32"/>
          <w:szCs w:val="32"/>
        </w:rPr>
        <w:t>&amp;</w:t>
      </w:r>
      <w:r>
        <w:rPr>
          <w:b/>
          <w:sz w:val="32"/>
          <w:szCs w:val="32"/>
        </w:rPr>
        <w:t xml:space="preserve"> </w:t>
      </w:r>
      <w:r w:rsidRPr="005158BE">
        <w:rPr>
          <w:b/>
          <w:sz w:val="32"/>
          <w:szCs w:val="32"/>
        </w:rPr>
        <w:t>A</w:t>
      </w:r>
      <w:r>
        <w:rPr>
          <w:b/>
          <w:sz w:val="32"/>
          <w:szCs w:val="32"/>
        </w:rPr>
        <w:t>dministration</w:t>
      </w:r>
      <w:bookmarkEnd w:id="26"/>
    </w:p>
    <w:p w:rsidR="000E516E" w:rsidRPr="000E516E" w:rsidRDefault="000E516E" w:rsidP="000E516E">
      <w:pPr>
        <w:jc w:val="center"/>
        <w:rPr>
          <w:b/>
          <w:sz w:val="28"/>
          <w:szCs w:val="28"/>
        </w:rPr>
      </w:pPr>
      <w:r w:rsidRPr="000E516E">
        <w:rPr>
          <w:b/>
          <w:sz w:val="28"/>
          <w:szCs w:val="28"/>
        </w:rPr>
        <w:t>Continuity of Operations Plan</w:t>
      </w:r>
    </w:p>
    <w:p w:rsidR="000E516E" w:rsidRDefault="000E516E" w:rsidP="000E516E"/>
    <w:p w:rsidR="000E516E" w:rsidRPr="00FD2D63" w:rsidRDefault="000E516E" w:rsidP="000E516E">
      <w:pPr>
        <w:rPr>
          <w:b/>
        </w:rPr>
      </w:pPr>
      <w:r w:rsidRPr="00FD2D63">
        <w:rPr>
          <w:b/>
        </w:rPr>
        <w:t>Short term (week or two)</w:t>
      </w:r>
    </w:p>
    <w:p w:rsidR="000E516E" w:rsidRDefault="000E516E" w:rsidP="000E516E">
      <w:r>
        <w:t>Karen currently has access and Gregg could get access</w:t>
      </w:r>
    </w:p>
    <w:p w:rsidR="000E516E" w:rsidRDefault="000E516E" w:rsidP="000E516E">
      <w:r>
        <w:t>Federal Billing – Josh and Kim could be set up to work remotely to process weekly billing and authorizations for advertising</w:t>
      </w:r>
    </w:p>
    <w:p w:rsidR="000E516E" w:rsidRDefault="000E516E" w:rsidP="000E516E">
      <w:r>
        <w:t>Financial Processing- Doreen and Kathy could be set up to work remotely to make urgent payments</w:t>
      </w:r>
    </w:p>
    <w:p w:rsidR="000E516E" w:rsidRDefault="000E516E" w:rsidP="000E516E">
      <w:r>
        <w:t>Audit – 3 employees currently have access to continue working</w:t>
      </w:r>
    </w:p>
    <w:p w:rsidR="000E516E" w:rsidRDefault="000E516E" w:rsidP="000E516E">
      <w:r>
        <w:t>CPO- Debbi, Steve, Gale and Tina could be set up to work remotely to keep contracts flowing</w:t>
      </w:r>
    </w:p>
    <w:p w:rsidR="000E516E" w:rsidRDefault="000E516E" w:rsidP="000E516E">
      <w:r>
        <w:t>Phone Support – Heidi and Lori could be set up to work remotely for tech support</w:t>
      </w:r>
    </w:p>
    <w:p w:rsidR="000E516E" w:rsidRDefault="000E516E" w:rsidP="000E516E">
      <w:r>
        <w:t>Support Services – all work is in house so remote is not an option for these 3 employees</w:t>
      </w:r>
    </w:p>
    <w:p w:rsidR="000E516E" w:rsidRDefault="000E516E" w:rsidP="000E516E"/>
    <w:p w:rsidR="000E516E" w:rsidRDefault="000E516E" w:rsidP="000E516E"/>
    <w:p w:rsidR="000E516E" w:rsidRDefault="000E516E" w:rsidP="000E516E">
      <w:r w:rsidRPr="00FD2D63">
        <w:rPr>
          <w:b/>
        </w:rPr>
        <w:t xml:space="preserve">Long term (over 2 weeks) </w:t>
      </w:r>
    </w:p>
    <w:p w:rsidR="000E516E" w:rsidRDefault="000E516E" w:rsidP="000E516E">
      <w:r>
        <w:t>All of the above plus</w:t>
      </w:r>
    </w:p>
    <w:p w:rsidR="000E516E" w:rsidRDefault="000E516E" w:rsidP="000E516E">
      <w:r>
        <w:t>Federal Billing – Tammy, Brenda and Darlyne could be set up to work remotely to process weekly billing, authorizations for advertising, and project closeouts</w:t>
      </w:r>
    </w:p>
    <w:p w:rsidR="000E516E" w:rsidRDefault="000E516E" w:rsidP="000E516E">
      <w:r>
        <w:t>Financial Processing – The five remaining staff, plus Karen and Sue for Ferry Service could be set up to work remotely if necessary</w:t>
      </w:r>
    </w:p>
    <w:p w:rsidR="000E516E" w:rsidRDefault="000E516E" w:rsidP="000E516E">
      <w:r>
        <w:t>CPO- The 7 remaining staff could be set up to work remotely if necessary</w:t>
      </w:r>
    </w:p>
    <w:p w:rsidR="000E516E" w:rsidRDefault="000E516E" w:rsidP="000E516E">
      <w:r>
        <w:t>Mike, Missy and Michelle could also be set up to work remotely if necessary</w:t>
      </w:r>
    </w:p>
    <w:p w:rsidR="000E516E" w:rsidRDefault="000E516E" w:rsidP="000E516E"/>
    <w:p w:rsidR="000E516E" w:rsidRDefault="000E516E" w:rsidP="000E516E">
      <w:pPr>
        <w:pStyle w:val="ListParagraph"/>
        <w:ind w:left="0"/>
      </w:pPr>
      <w:r w:rsidRPr="00FD2D63">
        <w:rPr>
          <w:b/>
        </w:rPr>
        <w:t>Things to think about</w:t>
      </w:r>
      <w:r>
        <w:t xml:space="preserve"> </w:t>
      </w:r>
    </w:p>
    <w:p w:rsidR="000E516E" w:rsidRDefault="000E516E" w:rsidP="000E516E">
      <w:pPr>
        <w:pStyle w:val="ListParagraph"/>
        <w:numPr>
          <w:ilvl w:val="0"/>
          <w:numId w:val="11"/>
        </w:numPr>
      </w:pPr>
      <w:bookmarkStart w:id="27" w:name="_Hlk35251074"/>
      <w:r>
        <w:t xml:space="preserve">How would mail get to people long term?  </w:t>
      </w:r>
    </w:p>
    <w:p w:rsidR="000E516E" w:rsidRDefault="000E516E" w:rsidP="000E516E">
      <w:pPr>
        <w:pStyle w:val="ListParagraph"/>
        <w:numPr>
          <w:ilvl w:val="0"/>
          <w:numId w:val="11"/>
        </w:numPr>
      </w:pPr>
      <w:r>
        <w:t>Much of Ferry Service cash receipts and bills are still handled in paper form.  How would those get to where they need?</w:t>
      </w:r>
    </w:p>
    <w:bookmarkEnd w:id="27"/>
    <w:p w:rsidR="000E516E" w:rsidRDefault="000E516E" w:rsidP="000E516E">
      <w:pPr>
        <w:pStyle w:val="ListParagraph"/>
        <w:ind w:left="0"/>
      </w:pPr>
    </w:p>
    <w:p w:rsidR="000E516E" w:rsidRDefault="000E516E" w:rsidP="000E516E">
      <w:pPr>
        <w:pStyle w:val="ListParagraph"/>
        <w:ind w:left="0"/>
      </w:pPr>
    </w:p>
    <w:p w:rsidR="000E516E" w:rsidRDefault="000E516E" w:rsidP="000E516E">
      <w:pPr>
        <w:pStyle w:val="ListParagraph"/>
        <w:ind w:left="0"/>
      </w:pPr>
    </w:p>
    <w:p w:rsidR="000E516E" w:rsidRDefault="000E516E" w:rsidP="000E516E">
      <w:pPr>
        <w:pStyle w:val="ListParagraph"/>
        <w:ind w:left="0"/>
      </w:pPr>
    </w:p>
    <w:p w:rsidR="000E516E" w:rsidRDefault="000E516E" w:rsidP="000E516E">
      <w:pPr>
        <w:pStyle w:val="ListParagraph"/>
        <w:ind w:left="0"/>
      </w:pPr>
    </w:p>
    <w:p w:rsidR="000E516E" w:rsidRDefault="000E516E">
      <w:r>
        <w:br w:type="page"/>
      </w:r>
    </w:p>
    <w:p w:rsidR="000E516E" w:rsidRPr="0081290E" w:rsidRDefault="000E516E" w:rsidP="000E516E">
      <w:pPr>
        <w:pStyle w:val="Heading3"/>
        <w:jc w:val="center"/>
        <w:rPr>
          <w:b/>
          <w:sz w:val="32"/>
          <w:szCs w:val="32"/>
        </w:rPr>
      </w:pPr>
      <w:bookmarkStart w:id="28" w:name="_Toc41978848"/>
      <w:r w:rsidRPr="0081290E">
        <w:rPr>
          <w:b/>
          <w:sz w:val="32"/>
          <w:szCs w:val="32"/>
        </w:rPr>
        <w:lastRenderedPageBreak/>
        <w:t>Fleet Services</w:t>
      </w:r>
      <w:bookmarkEnd w:id="28"/>
    </w:p>
    <w:p w:rsidR="000E516E" w:rsidRPr="004F64D3" w:rsidRDefault="000E516E" w:rsidP="000E516E">
      <w:pPr>
        <w:spacing w:after="160" w:line="259" w:lineRule="auto"/>
        <w:jc w:val="center"/>
        <w:rPr>
          <w:sz w:val="28"/>
          <w:szCs w:val="28"/>
        </w:rPr>
      </w:pPr>
      <w:r>
        <w:rPr>
          <w:sz w:val="28"/>
          <w:szCs w:val="28"/>
        </w:rPr>
        <w:t>COVID</w:t>
      </w:r>
      <w:r w:rsidRPr="004F64D3">
        <w:rPr>
          <w:sz w:val="28"/>
          <w:szCs w:val="28"/>
        </w:rPr>
        <w:t>-19 MaineDOT Regional Continuity of Operations Plan</w:t>
      </w:r>
    </w:p>
    <w:p w:rsidR="000E516E" w:rsidRPr="004F64D3" w:rsidRDefault="000E516E" w:rsidP="000E516E">
      <w:pPr>
        <w:spacing w:after="160" w:line="259" w:lineRule="auto"/>
        <w:rPr>
          <w:b/>
          <w:sz w:val="24"/>
          <w:szCs w:val="24"/>
        </w:rPr>
      </w:pPr>
      <w:r w:rsidRPr="004F64D3">
        <w:rPr>
          <w:b/>
          <w:sz w:val="24"/>
          <w:szCs w:val="24"/>
        </w:rPr>
        <w:t>General Fleet Garage/Fleet Office Policy</w:t>
      </w:r>
    </w:p>
    <w:p w:rsidR="000E516E" w:rsidRPr="004F64D3" w:rsidRDefault="000E516E" w:rsidP="000E516E">
      <w:pPr>
        <w:spacing w:after="160" w:line="259" w:lineRule="auto"/>
        <w:rPr>
          <w:b/>
          <w:sz w:val="24"/>
          <w:szCs w:val="24"/>
        </w:rPr>
      </w:pPr>
      <w:r w:rsidRPr="004F64D3">
        <w:rPr>
          <w:b/>
          <w:sz w:val="24"/>
          <w:szCs w:val="24"/>
        </w:rPr>
        <w:t>Staffing</w:t>
      </w:r>
    </w:p>
    <w:p w:rsidR="000E516E" w:rsidRPr="004F64D3" w:rsidRDefault="000E516E" w:rsidP="000E516E">
      <w:pPr>
        <w:spacing w:after="160" w:line="259" w:lineRule="auto"/>
        <w:rPr>
          <w:b/>
          <w:i/>
          <w:u w:val="single"/>
        </w:rPr>
      </w:pPr>
      <w:r w:rsidRPr="004F64D3">
        <w:tab/>
      </w:r>
      <w:r w:rsidRPr="004F64D3">
        <w:rPr>
          <w:b/>
          <w:i/>
          <w:u w:val="single"/>
        </w:rPr>
        <w:t>Critical Employees</w:t>
      </w:r>
    </w:p>
    <w:p w:rsidR="000E516E" w:rsidRPr="004F64D3" w:rsidRDefault="000E516E" w:rsidP="000E516E">
      <w:pPr>
        <w:numPr>
          <w:ilvl w:val="0"/>
          <w:numId w:val="13"/>
        </w:numPr>
        <w:spacing w:after="200" w:line="276" w:lineRule="auto"/>
        <w:contextualSpacing/>
      </w:pPr>
      <w:r w:rsidRPr="004F64D3">
        <w:t>Fleet Management: TCS &amp; Above</w:t>
      </w:r>
    </w:p>
    <w:p w:rsidR="000E516E" w:rsidRPr="004F64D3" w:rsidRDefault="000E516E" w:rsidP="000E516E">
      <w:pPr>
        <w:numPr>
          <w:ilvl w:val="0"/>
          <w:numId w:val="13"/>
        </w:numPr>
        <w:spacing w:after="200" w:line="276" w:lineRule="auto"/>
        <w:contextualSpacing/>
      </w:pPr>
      <w:r w:rsidRPr="004F64D3">
        <w:t>Administrative Staff Identified in “Essential Short-term &amp; Long-term Employees”</w:t>
      </w:r>
    </w:p>
    <w:p w:rsidR="000E516E" w:rsidRPr="004F64D3" w:rsidRDefault="000E516E" w:rsidP="000E516E">
      <w:pPr>
        <w:spacing w:after="160" w:line="259" w:lineRule="auto"/>
        <w:rPr>
          <w:b/>
          <w:i/>
          <w:u w:val="single"/>
        </w:rPr>
      </w:pPr>
      <w:r w:rsidRPr="004F64D3">
        <w:tab/>
      </w:r>
      <w:r>
        <w:rPr>
          <w:b/>
          <w:i/>
          <w:u w:val="single"/>
        </w:rPr>
        <w:t>Telework</w:t>
      </w:r>
    </w:p>
    <w:p w:rsidR="000E516E" w:rsidRPr="004F64D3" w:rsidRDefault="000E516E" w:rsidP="000E516E">
      <w:pPr>
        <w:numPr>
          <w:ilvl w:val="0"/>
          <w:numId w:val="14"/>
        </w:numPr>
        <w:spacing w:after="200" w:line="276" w:lineRule="auto"/>
        <w:contextualSpacing/>
      </w:pPr>
      <w:r w:rsidRPr="004F64D3">
        <w:t xml:space="preserve">Assess </w:t>
      </w:r>
      <w:r>
        <w:t>Telework</w:t>
      </w:r>
      <w:r w:rsidRPr="004F64D3">
        <w:t xml:space="preserve"> readiness amongst essential/critical staff.</w:t>
      </w:r>
    </w:p>
    <w:p w:rsidR="000E516E" w:rsidRPr="004F64D3" w:rsidRDefault="000E516E" w:rsidP="000E516E">
      <w:pPr>
        <w:numPr>
          <w:ilvl w:val="0"/>
          <w:numId w:val="14"/>
        </w:numPr>
        <w:spacing w:after="200" w:line="276" w:lineRule="auto"/>
        <w:contextualSpacing/>
      </w:pPr>
      <w:r w:rsidRPr="004F64D3">
        <w:t>Consider the use of flexible worksites: Regional Offices, Fairfield Training Center, HQ</w:t>
      </w:r>
    </w:p>
    <w:p w:rsidR="000E516E" w:rsidRPr="004F64D3" w:rsidRDefault="000E516E" w:rsidP="000E516E">
      <w:pPr>
        <w:numPr>
          <w:ilvl w:val="1"/>
          <w:numId w:val="14"/>
        </w:numPr>
        <w:spacing w:after="200" w:line="276" w:lineRule="auto"/>
        <w:contextualSpacing/>
      </w:pPr>
      <w:r w:rsidRPr="004F64D3">
        <w:t>Explore Possibility of Re-directing Vehicle &amp; Equipment Maintenance &amp; Repairs to other MDOT Fleet Services Garages in the event a shop is short staffed or quarantined.</w:t>
      </w:r>
    </w:p>
    <w:p w:rsidR="000E516E" w:rsidRPr="004F64D3" w:rsidRDefault="000E516E" w:rsidP="000E516E">
      <w:pPr>
        <w:numPr>
          <w:ilvl w:val="1"/>
          <w:numId w:val="14"/>
        </w:numPr>
        <w:spacing w:after="200" w:line="276" w:lineRule="auto"/>
        <w:contextualSpacing/>
      </w:pPr>
      <w:r w:rsidRPr="004F64D3">
        <w:t>If MDOT Fleet Services Garages are unavailable to take additional work:  Explore Possibility of Outsourcing Vehicle &amp; Maintenance Repairs to Dealerships in the event a shop is short staffed or quarantined.</w:t>
      </w:r>
    </w:p>
    <w:p w:rsidR="000E516E" w:rsidRPr="004F64D3" w:rsidRDefault="000E516E" w:rsidP="000E516E">
      <w:pPr>
        <w:numPr>
          <w:ilvl w:val="0"/>
          <w:numId w:val="14"/>
        </w:numPr>
        <w:spacing w:after="200" w:line="276" w:lineRule="auto"/>
        <w:contextualSpacing/>
      </w:pPr>
      <w:r w:rsidRPr="004F64D3">
        <w:t>Consider flexible work hours to limit physical contact amongst employees.</w:t>
      </w:r>
    </w:p>
    <w:p w:rsidR="000E516E" w:rsidRPr="004F64D3" w:rsidRDefault="000E516E" w:rsidP="000E516E">
      <w:pPr>
        <w:numPr>
          <w:ilvl w:val="0"/>
          <w:numId w:val="14"/>
        </w:numPr>
        <w:spacing w:after="200" w:line="276" w:lineRule="auto"/>
        <w:contextualSpacing/>
      </w:pPr>
      <w:r w:rsidRPr="004F64D3">
        <w:t xml:space="preserve">Encourage </w:t>
      </w:r>
      <w:r>
        <w:t>Telework</w:t>
      </w:r>
      <w:r w:rsidRPr="004F64D3">
        <w:t xml:space="preserve"> for essential/critical employees who may have symptoms or a family member with symptoms of </w:t>
      </w:r>
      <w:r>
        <w:t>COVID</w:t>
      </w:r>
      <w:r w:rsidRPr="004F64D3">
        <w:t>-19 until symptoms are completely resolved.</w:t>
      </w:r>
    </w:p>
    <w:p w:rsidR="000E516E" w:rsidRPr="004F64D3" w:rsidRDefault="000E516E" w:rsidP="000E516E">
      <w:pPr>
        <w:numPr>
          <w:ilvl w:val="0"/>
          <w:numId w:val="14"/>
        </w:numPr>
        <w:spacing w:after="200" w:line="276" w:lineRule="auto"/>
        <w:contextualSpacing/>
      </w:pPr>
      <w:r w:rsidRPr="004F64D3">
        <w:t>Conduct necessary meetings via conference call or Skype for Business.</w:t>
      </w:r>
    </w:p>
    <w:p w:rsidR="000E516E" w:rsidRDefault="000E516E" w:rsidP="000E516E">
      <w:pPr>
        <w:spacing w:after="160" w:line="259" w:lineRule="auto"/>
      </w:pPr>
      <w:r w:rsidRPr="004F64D3">
        <w:tab/>
      </w:r>
    </w:p>
    <w:p w:rsidR="000E516E" w:rsidRPr="004F64D3" w:rsidRDefault="000E516E" w:rsidP="000E516E">
      <w:pPr>
        <w:spacing w:after="160" w:line="259" w:lineRule="auto"/>
        <w:ind w:firstLine="720"/>
        <w:rPr>
          <w:b/>
          <w:i/>
          <w:u w:val="single"/>
        </w:rPr>
      </w:pPr>
      <w:r w:rsidRPr="004F64D3">
        <w:rPr>
          <w:b/>
          <w:i/>
          <w:u w:val="single"/>
        </w:rPr>
        <w:t>Fleet Services Contacts for Parts, Supplies, &amp; Services</w:t>
      </w:r>
    </w:p>
    <w:p w:rsidR="000E516E" w:rsidRPr="004F64D3" w:rsidRDefault="000E516E" w:rsidP="000E516E">
      <w:pPr>
        <w:numPr>
          <w:ilvl w:val="0"/>
          <w:numId w:val="4"/>
        </w:numPr>
        <w:spacing w:after="200" w:line="276" w:lineRule="auto"/>
        <w:contextualSpacing/>
      </w:pPr>
      <w:r w:rsidRPr="004F64D3">
        <w:rPr>
          <w:b/>
        </w:rPr>
        <w:t>Automotive Parts and Safety &amp; Cleaning Supplies</w:t>
      </w:r>
      <w:r w:rsidRPr="004F64D3">
        <w:t>: Mancon</w:t>
      </w:r>
    </w:p>
    <w:p w:rsidR="000E516E" w:rsidRPr="004F64D3" w:rsidRDefault="000E516E" w:rsidP="000E516E">
      <w:pPr>
        <w:numPr>
          <w:ilvl w:val="1"/>
          <w:numId w:val="4"/>
        </w:numPr>
        <w:spacing w:after="200" w:line="276" w:lineRule="auto"/>
        <w:contextualSpacing/>
      </w:pPr>
      <w:r w:rsidRPr="004F64D3">
        <w:t>Contact David Mealey</w:t>
      </w:r>
    </w:p>
    <w:p w:rsidR="000E516E" w:rsidRPr="004F64D3" w:rsidRDefault="006D10F9" w:rsidP="000E516E">
      <w:pPr>
        <w:numPr>
          <w:ilvl w:val="2"/>
          <w:numId w:val="4"/>
        </w:numPr>
        <w:spacing w:after="200" w:line="276" w:lineRule="auto"/>
        <w:contextualSpacing/>
      </w:pPr>
      <w:hyperlink r:id="rId34" w:history="1">
        <w:r w:rsidR="000E516E" w:rsidRPr="004F64D3">
          <w:rPr>
            <w:color w:val="0563C1" w:themeColor="hyperlink"/>
            <w:u w:val="single"/>
          </w:rPr>
          <w:t>david.mealey@maine.gov</w:t>
        </w:r>
      </w:hyperlink>
      <w:r w:rsidR="000E516E" w:rsidRPr="004F64D3">
        <w:t xml:space="preserve">  - (207) 215-9465</w:t>
      </w:r>
    </w:p>
    <w:p w:rsidR="000E516E" w:rsidRPr="004F64D3" w:rsidRDefault="000E516E" w:rsidP="000E516E">
      <w:pPr>
        <w:numPr>
          <w:ilvl w:val="1"/>
          <w:numId w:val="4"/>
        </w:numPr>
        <w:spacing w:after="200" w:line="276" w:lineRule="auto"/>
        <w:contextualSpacing/>
      </w:pPr>
      <w:r w:rsidRPr="004F64D3">
        <w:t>Contact Joe Caraglia if David is unavailable</w:t>
      </w:r>
    </w:p>
    <w:p w:rsidR="000E516E" w:rsidRPr="004F64D3" w:rsidRDefault="006D10F9" w:rsidP="000E516E">
      <w:pPr>
        <w:numPr>
          <w:ilvl w:val="2"/>
          <w:numId w:val="4"/>
        </w:numPr>
        <w:spacing w:after="200" w:line="276" w:lineRule="auto"/>
        <w:contextualSpacing/>
      </w:pPr>
      <w:hyperlink r:id="rId35" w:history="1">
        <w:r w:rsidR="000E516E" w:rsidRPr="004F64D3">
          <w:rPr>
            <w:color w:val="0563C1" w:themeColor="hyperlink"/>
            <w:u w:val="single"/>
          </w:rPr>
          <w:t>joseph.caraglia@maine.gov</w:t>
        </w:r>
      </w:hyperlink>
      <w:r w:rsidR="000E516E" w:rsidRPr="004F64D3">
        <w:t xml:space="preserve"> - (207) 624-8267</w:t>
      </w:r>
    </w:p>
    <w:p w:rsidR="000E516E" w:rsidRPr="004F64D3" w:rsidRDefault="000E516E" w:rsidP="000E516E">
      <w:pPr>
        <w:numPr>
          <w:ilvl w:val="1"/>
          <w:numId w:val="4"/>
        </w:numPr>
        <w:spacing w:after="200" w:line="276" w:lineRule="auto"/>
        <w:contextualSpacing/>
      </w:pPr>
      <w:r w:rsidRPr="004F64D3">
        <w:t>Mancon Continuity Plan – Appendix A</w:t>
      </w:r>
    </w:p>
    <w:p w:rsidR="000E516E" w:rsidRPr="004F64D3" w:rsidRDefault="000E516E" w:rsidP="000E516E">
      <w:pPr>
        <w:numPr>
          <w:ilvl w:val="0"/>
          <w:numId w:val="4"/>
        </w:numPr>
        <w:spacing w:after="200" w:line="276" w:lineRule="auto"/>
        <w:contextualSpacing/>
      </w:pPr>
      <w:r w:rsidRPr="004F64D3">
        <w:rPr>
          <w:b/>
        </w:rPr>
        <w:t>Fuel</w:t>
      </w:r>
      <w:r w:rsidRPr="004F64D3">
        <w:t xml:space="preserve"> (Heating Oil, Unleaded &amp; Diesel)/Fluids: Fleet Services</w:t>
      </w:r>
    </w:p>
    <w:p w:rsidR="000E516E" w:rsidRPr="004F64D3" w:rsidRDefault="000E516E" w:rsidP="000E516E">
      <w:pPr>
        <w:numPr>
          <w:ilvl w:val="1"/>
          <w:numId w:val="4"/>
        </w:numPr>
        <w:spacing w:after="200" w:line="276" w:lineRule="auto"/>
        <w:contextualSpacing/>
      </w:pPr>
      <w:r w:rsidRPr="004F64D3">
        <w:t xml:space="preserve">Contact Kelly Long – </w:t>
      </w:r>
      <w:hyperlink r:id="rId36" w:history="1">
        <w:r w:rsidRPr="004F64D3">
          <w:rPr>
            <w:color w:val="0563C1" w:themeColor="hyperlink"/>
            <w:u w:val="single"/>
          </w:rPr>
          <w:t>kelly.j.long@maine.gov</w:t>
        </w:r>
      </w:hyperlink>
      <w:r w:rsidRPr="004F64D3">
        <w:t xml:space="preserve"> – (207) 624-8219</w:t>
      </w:r>
    </w:p>
    <w:p w:rsidR="000E516E" w:rsidRPr="004F64D3" w:rsidRDefault="000E516E" w:rsidP="000E516E">
      <w:pPr>
        <w:numPr>
          <w:ilvl w:val="1"/>
          <w:numId w:val="4"/>
        </w:numPr>
        <w:spacing w:after="200" w:line="276" w:lineRule="auto"/>
        <w:contextualSpacing/>
      </w:pPr>
      <w:r w:rsidRPr="004F64D3">
        <w:t>Contact David Mealey if Kelly is Unavailable</w:t>
      </w:r>
    </w:p>
    <w:p w:rsidR="000E516E" w:rsidRPr="004F64D3" w:rsidRDefault="000E516E" w:rsidP="000E516E">
      <w:pPr>
        <w:numPr>
          <w:ilvl w:val="2"/>
          <w:numId w:val="4"/>
        </w:numPr>
        <w:spacing w:after="200" w:line="276" w:lineRule="auto"/>
        <w:contextualSpacing/>
      </w:pPr>
      <w:r w:rsidRPr="004F64D3">
        <w:t>Suppliers Through May 2020:</w:t>
      </w:r>
    </w:p>
    <w:p w:rsidR="000E516E" w:rsidRPr="004F64D3" w:rsidRDefault="000E516E" w:rsidP="000E516E">
      <w:pPr>
        <w:numPr>
          <w:ilvl w:val="3"/>
          <w:numId w:val="4"/>
        </w:numPr>
        <w:spacing w:after="200" w:line="276" w:lineRule="auto"/>
        <w:contextualSpacing/>
      </w:pPr>
      <w:r w:rsidRPr="004F64D3">
        <w:t xml:space="preserve">Dead River – </w:t>
      </w:r>
      <w:r w:rsidRPr="004F64D3">
        <w:rPr>
          <w:u w:val="single"/>
        </w:rPr>
        <w:t>Heating Oil &amp; Diesel</w:t>
      </w:r>
    </w:p>
    <w:p w:rsidR="000E516E" w:rsidRPr="004F64D3" w:rsidRDefault="000E516E" w:rsidP="000E516E">
      <w:pPr>
        <w:numPr>
          <w:ilvl w:val="4"/>
          <w:numId w:val="4"/>
        </w:numPr>
        <w:spacing w:after="200" w:line="276" w:lineRule="auto"/>
        <w:contextualSpacing/>
      </w:pPr>
      <w:r w:rsidRPr="004F64D3">
        <w:t>David Luce</w:t>
      </w:r>
    </w:p>
    <w:p w:rsidR="000E516E" w:rsidRPr="004F64D3" w:rsidRDefault="006D10F9" w:rsidP="000E516E">
      <w:pPr>
        <w:numPr>
          <w:ilvl w:val="4"/>
          <w:numId w:val="4"/>
        </w:numPr>
        <w:spacing w:after="200" w:line="276" w:lineRule="auto"/>
        <w:contextualSpacing/>
      </w:pPr>
      <w:hyperlink r:id="rId37" w:history="1">
        <w:r w:rsidR="000E516E" w:rsidRPr="004F64D3">
          <w:rPr>
            <w:color w:val="0563C1" w:themeColor="hyperlink"/>
            <w:u w:val="single"/>
          </w:rPr>
          <w:t>David.Luce@deadriver.com</w:t>
        </w:r>
      </w:hyperlink>
      <w:r w:rsidR="000E516E" w:rsidRPr="004F64D3">
        <w:t>  - (207) 358-5787</w:t>
      </w:r>
    </w:p>
    <w:p w:rsidR="000E516E" w:rsidRPr="004F64D3" w:rsidRDefault="000E516E" w:rsidP="000E516E">
      <w:pPr>
        <w:numPr>
          <w:ilvl w:val="3"/>
          <w:numId w:val="4"/>
        </w:numPr>
        <w:spacing w:after="200" w:line="276" w:lineRule="auto"/>
        <w:contextualSpacing/>
      </w:pPr>
      <w:r w:rsidRPr="004F64D3">
        <w:t xml:space="preserve">Burke – </w:t>
      </w:r>
      <w:r w:rsidRPr="004F64D3">
        <w:rPr>
          <w:u w:val="single"/>
        </w:rPr>
        <w:t>Unleaded</w:t>
      </w:r>
    </w:p>
    <w:p w:rsidR="000E516E" w:rsidRPr="004F64D3" w:rsidRDefault="000E516E" w:rsidP="000E516E">
      <w:pPr>
        <w:numPr>
          <w:ilvl w:val="4"/>
          <w:numId w:val="4"/>
        </w:numPr>
        <w:spacing w:after="200" w:line="276" w:lineRule="auto"/>
        <w:contextualSpacing/>
      </w:pPr>
      <w:r w:rsidRPr="004F64D3">
        <w:t>Joe Cote</w:t>
      </w:r>
    </w:p>
    <w:p w:rsidR="000E516E" w:rsidRPr="004F64D3" w:rsidRDefault="006D10F9" w:rsidP="000E516E">
      <w:pPr>
        <w:numPr>
          <w:ilvl w:val="4"/>
          <w:numId w:val="4"/>
        </w:numPr>
        <w:spacing w:after="200" w:line="276" w:lineRule="auto"/>
        <w:contextualSpacing/>
      </w:pPr>
      <w:hyperlink r:id="rId38" w:history="1">
        <w:r w:rsidR="000E516E" w:rsidRPr="004F64D3">
          <w:rPr>
            <w:color w:val="0563C1" w:themeColor="hyperlink"/>
            <w:u w:val="single"/>
          </w:rPr>
          <w:t>joe.cote@burkeoil.com</w:t>
        </w:r>
      </w:hyperlink>
      <w:r w:rsidR="000E516E" w:rsidRPr="004F64D3">
        <w:t>  - 1-800-289-2875</w:t>
      </w:r>
    </w:p>
    <w:p w:rsidR="000E516E" w:rsidRPr="004F64D3" w:rsidRDefault="000E516E" w:rsidP="000E516E">
      <w:pPr>
        <w:numPr>
          <w:ilvl w:val="3"/>
          <w:numId w:val="4"/>
        </w:numPr>
        <w:spacing w:after="200" w:line="276" w:lineRule="auto"/>
        <w:contextualSpacing/>
      </w:pPr>
      <w:r w:rsidRPr="004F64D3">
        <w:t>Dennison Lubricants – Motor &amp; Hydraulic Oil</w:t>
      </w:r>
    </w:p>
    <w:p w:rsidR="000E516E" w:rsidRPr="004F64D3" w:rsidRDefault="000E516E" w:rsidP="000E516E">
      <w:pPr>
        <w:numPr>
          <w:ilvl w:val="4"/>
          <w:numId w:val="4"/>
        </w:numPr>
        <w:spacing w:after="200" w:line="276" w:lineRule="auto"/>
        <w:contextualSpacing/>
      </w:pPr>
      <w:r w:rsidRPr="004F64D3">
        <w:t>Eric Lane</w:t>
      </w:r>
    </w:p>
    <w:p w:rsidR="000E516E" w:rsidRPr="004F64D3" w:rsidRDefault="006D10F9" w:rsidP="000E516E">
      <w:pPr>
        <w:numPr>
          <w:ilvl w:val="4"/>
          <w:numId w:val="4"/>
        </w:numPr>
        <w:spacing w:after="200" w:line="276" w:lineRule="auto"/>
        <w:contextualSpacing/>
      </w:pPr>
      <w:hyperlink r:id="rId39" w:history="1">
        <w:r w:rsidR="000E516E" w:rsidRPr="004F64D3">
          <w:rPr>
            <w:color w:val="0563C1" w:themeColor="hyperlink"/>
            <w:u w:val="single"/>
          </w:rPr>
          <w:t>orderme@denlube.com</w:t>
        </w:r>
      </w:hyperlink>
      <w:r w:rsidR="000E516E" w:rsidRPr="004F64D3">
        <w:t xml:space="preserve"> – (207) 582-5700</w:t>
      </w:r>
    </w:p>
    <w:p w:rsidR="000E516E" w:rsidRPr="004F64D3" w:rsidRDefault="000E516E" w:rsidP="000E516E">
      <w:pPr>
        <w:numPr>
          <w:ilvl w:val="0"/>
          <w:numId w:val="4"/>
        </w:numPr>
        <w:spacing w:after="200" w:line="276" w:lineRule="auto"/>
        <w:contextualSpacing/>
      </w:pPr>
      <w:r w:rsidRPr="004F64D3">
        <w:rPr>
          <w:b/>
        </w:rPr>
        <w:t>Electrical Services</w:t>
      </w:r>
      <w:r w:rsidRPr="004F64D3">
        <w:t>: Fleet Services Fuel Control Crew</w:t>
      </w:r>
    </w:p>
    <w:p w:rsidR="000E516E" w:rsidRPr="004F64D3" w:rsidRDefault="000E516E" w:rsidP="000E516E">
      <w:pPr>
        <w:numPr>
          <w:ilvl w:val="1"/>
          <w:numId w:val="4"/>
        </w:numPr>
        <w:spacing w:after="200" w:line="276" w:lineRule="auto"/>
        <w:contextualSpacing/>
      </w:pPr>
      <w:r w:rsidRPr="004F64D3">
        <w:t>Contact Tim Soucy</w:t>
      </w:r>
    </w:p>
    <w:p w:rsidR="000E516E" w:rsidRPr="004F64D3" w:rsidRDefault="006D10F9" w:rsidP="000E516E">
      <w:pPr>
        <w:numPr>
          <w:ilvl w:val="2"/>
          <w:numId w:val="4"/>
        </w:numPr>
        <w:spacing w:after="200" w:line="276" w:lineRule="auto"/>
        <w:contextualSpacing/>
      </w:pPr>
      <w:hyperlink r:id="rId40" w:history="1">
        <w:r w:rsidR="000E516E" w:rsidRPr="004F64D3">
          <w:rPr>
            <w:color w:val="0563C1" w:themeColor="hyperlink"/>
            <w:u w:val="single"/>
          </w:rPr>
          <w:t>Timothy.Soucy@maine.gov</w:t>
        </w:r>
      </w:hyperlink>
      <w:r w:rsidR="000E516E" w:rsidRPr="004F64D3">
        <w:t xml:space="preserve"> – (207) 215-5137</w:t>
      </w:r>
    </w:p>
    <w:p w:rsidR="000E516E" w:rsidRPr="004F64D3" w:rsidRDefault="000E516E" w:rsidP="000E516E">
      <w:pPr>
        <w:numPr>
          <w:ilvl w:val="1"/>
          <w:numId w:val="4"/>
        </w:numPr>
        <w:spacing w:after="200" w:line="276" w:lineRule="auto"/>
        <w:contextualSpacing/>
      </w:pPr>
      <w:r w:rsidRPr="004F64D3">
        <w:t>Contact Bob Kenney if Tim is unavailable</w:t>
      </w:r>
    </w:p>
    <w:p w:rsidR="000E516E" w:rsidRPr="004F64D3" w:rsidRDefault="006D10F9" w:rsidP="000E516E">
      <w:pPr>
        <w:numPr>
          <w:ilvl w:val="2"/>
          <w:numId w:val="4"/>
        </w:numPr>
        <w:spacing w:after="200" w:line="276" w:lineRule="auto"/>
        <w:contextualSpacing/>
      </w:pPr>
      <w:hyperlink r:id="rId41" w:history="1">
        <w:r w:rsidR="000E516E" w:rsidRPr="004F64D3">
          <w:rPr>
            <w:color w:val="0563C1" w:themeColor="hyperlink"/>
            <w:u w:val="single"/>
          </w:rPr>
          <w:t>Robert.kenney@maine.gov</w:t>
        </w:r>
      </w:hyperlink>
      <w:r w:rsidR="000E516E" w:rsidRPr="004F64D3">
        <w:t xml:space="preserve"> – (207) 592-2478</w:t>
      </w:r>
    </w:p>
    <w:p w:rsidR="000E516E" w:rsidRPr="004F64D3" w:rsidRDefault="000E516E" w:rsidP="000E516E">
      <w:pPr>
        <w:numPr>
          <w:ilvl w:val="0"/>
          <w:numId w:val="4"/>
        </w:numPr>
        <w:spacing w:after="200" w:line="276" w:lineRule="auto"/>
        <w:contextualSpacing/>
      </w:pPr>
      <w:r w:rsidRPr="004F64D3">
        <w:rPr>
          <w:b/>
        </w:rPr>
        <w:t>Plumbing &amp; Heating Services</w:t>
      </w:r>
      <w:r w:rsidRPr="004F64D3">
        <w:t>: Fleet Services Fuel Control Crew</w:t>
      </w:r>
    </w:p>
    <w:p w:rsidR="000E516E" w:rsidRPr="004F64D3" w:rsidRDefault="000E516E" w:rsidP="000E516E">
      <w:pPr>
        <w:numPr>
          <w:ilvl w:val="1"/>
          <w:numId w:val="4"/>
        </w:numPr>
        <w:spacing w:after="200" w:line="276" w:lineRule="auto"/>
        <w:contextualSpacing/>
      </w:pPr>
      <w:r w:rsidRPr="004F64D3">
        <w:t>Contact Tim Soucy</w:t>
      </w:r>
    </w:p>
    <w:p w:rsidR="000E516E" w:rsidRPr="004F64D3" w:rsidRDefault="006D10F9" w:rsidP="000E516E">
      <w:pPr>
        <w:numPr>
          <w:ilvl w:val="2"/>
          <w:numId w:val="4"/>
        </w:numPr>
        <w:spacing w:after="200" w:line="276" w:lineRule="auto"/>
        <w:contextualSpacing/>
      </w:pPr>
      <w:hyperlink r:id="rId42" w:history="1">
        <w:r w:rsidR="000E516E" w:rsidRPr="004F64D3">
          <w:rPr>
            <w:color w:val="0563C1" w:themeColor="hyperlink"/>
            <w:u w:val="single"/>
          </w:rPr>
          <w:t>Timothy.Soucy@maine.gov</w:t>
        </w:r>
      </w:hyperlink>
      <w:r w:rsidR="000E516E" w:rsidRPr="004F64D3">
        <w:t xml:space="preserve"> – (207) 215-5137</w:t>
      </w:r>
    </w:p>
    <w:p w:rsidR="000E516E" w:rsidRPr="004F64D3" w:rsidRDefault="000E516E" w:rsidP="000E516E">
      <w:pPr>
        <w:numPr>
          <w:ilvl w:val="1"/>
          <w:numId w:val="4"/>
        </w:numPr>
        <w:spacing w:after="200" w:line="276" w:lineRule="auto"/>
        <w:contextualSpacing/>
      </w:pPr>
      <w:r w:rsidRPr="004F64D3">
        <w:t>Contact Matt Jankovich if Tim is unavailable</w:t>
      </w:r>
    </w:p>
    <w:p w:rsidR="000E516E" w:rsidRPr="004F64D3" w:rsidRDefault="006D10F9" w:rsidP="000E516E">
      <w:pPr>
        <w:numPr>
          <w:ilvl w:val="2"/>
          <w:numId w:val="4"/>
        </w:numPr>
        <w:spacing w:after="200" w:line="276" w:lineRule="auto"/>
        <w:contextualSpacing/>
      </w:pPr>
      <w:hyperlink r:id="rId43" w:history="1">
        <w:r w:rsidR="000E516E" w:rsidRPr="004F64D3">
          <w:rPr>
            <w:color w:val="0563C1" w:themeColor="hyperlink"/>
            <w:u w:val="single"/>
          </w:rPr>
          <w:t>Matt.Jankovich@maine.gov</w:t>
        </w:r>
      </w:hyperlink>
      <w:r w:rsidR="000E516E" w:rsidRPr="004F64D3">
        <w:t xml:space="preserve"> – (207) 215-6451</w:t>
      </w:r>
    </w:p>
    <w:p w:rsidR="000E516E" w:rsidRPr="004F64D3" w:rsidRDefault="000E516E" w:rsidP="000E516E">
      <w:pPr>
        <w:numPr>
          <w:ilvl w:val="1"/>
          <w:numId w:val="4"/>
        </w:numPr>
        <w:spacing w:after="200" w:line="276" w:lineRule="auto"/>
        <w:contextualSpacing/>
      </w:pPr>
      <w:r w:rsidRPr="004F64D3">
        <w:t>Contact Rick Poulin if Matt is unavailable</w:t>
      </w:r>
    </w:p>
    <w:p w:rsidR="000E516E" w:rsidRDefault="006D10F9" w:rsidP="000E516E">
      <w:pPr>
        <w:numPr>
          <w:ilvl w:val="2"/>
          <w:numId w:val="4"/>
        </w:numPr>
        <w:spacing w:after="200" w:line="276" w:lineRule="auto"/>
        <w:contextualSpacing/>
      </w:pPr>
      <w:hyperlink r:id="rId44" w:history="1">
        <w:r w:rsidR="000E516E" w:rsidRPr="004F64D3">
          <w:rPr>
            <w:color w:val="0563C1" w:themeColor="hyperlink"/>
            <w:u w:val="single"/>
          </w:rPr>
          <w:t>Ricky.J.Poulin@maine.gov</w:t>
        </w:r>
      </w:hyperlink>
      <w:r w:rsidR="000E516E" w:rsidRPr="004F64D3">
        <w:t xml:space="preserve"> – (207) 592-0894</w:t>
      </w:r>
    </w:p>
    <w:p w:rsidR="0030342A" w:rsidRDefault="000A1D59" w:rsidP="0030342A">
      <w:pPr>
        <w:spacing w:after="200" w:line="276" w:lineRule="auto"/>
        <w:contextualSpacing/>
        <w:rPr>
          <w:b/>
        </w:rPr>
      </w:pPr>
      <w:r w:rsidRPr="000A1D59">
        <w:rPr>
          <w:b/>
        </w:rPr>
        <w:t>Update 4/22/2020</w:t>
      </w:r>
    </w:p>
    <w:p w:rsidR="000A1D59" w:rsidRDefault="000A1D59" w:rsidP="000A1D59">
      <w:r>
        <w:rPr>
          <w:b/>
        </w:rPr>
        <w:tab/>
      </w:r>
      <w:r>
        <w:t xml:space="preserve">The state has a provider under contract that is certified to sterilize facilities.  It’s expensive, but is mandatory if we have anyone working in our facility that tests positive for COVID-19.  In the event that happens, we would shut down the facility for 2-weeks, have it sterilized, and have all employees working within our facility to self-quarantine for those 2-weeks. </w:t>
      </w:r>
    </w:p>
    <w:p w:rsidR="000A1D59" w:rsidRDefault="000A1D59" w:rsidP="000A1D59"/>
    <w:p w:rsidR="000A1D59" w:rsidRDefault="000A1D59" w:rsidP="000A1D59">
      <w:r>
        <w:t>It’s imperative that we work together and notify one another if we have an employee at Industrial Drive test positive.   </w:t>
      </w:r>
    </w:p>
    <w:p w:rsidR="000A1D59" w:rsidRDefault="000A1D59" w:rsidP="000A1D59"/>
    <w:p w:rsidR="000A1D59" w:rsidRDefault="000A1D59" w:rsidP="000A1D59">
      <w:r>
        <w:t>We have been working diligently to keep our employees healthy and the facility clean.  Below are some of the measures we have implemented at Industrial Drive:</w:t>
      </w:r>
    </w:p>
    <w:p w:rsidR="000A1D59" w:rsidRDefault="000A1D59" w:rsidP="000A1D59"/>
    <w:p w:rsidR="000A1D59" w:rsidRDefault="000A1D59" w:rsidP="00D67A3C">
      <w:pPr>
        <w:pStyle w:val="ListParagraph"/>
        <w:numPr>
          <w:ilvl w:val="0"/>
          <w:numId w:val="60"/>
        </w:numPr>
        <w:contextualSpacing w:val="0"/>
        <w:rPr>
          <w:rFonts w:eastAsia="Times New Roman"/>
        </w:rPr>
      </w:pPr>
      <w:r>
        <w:rPr>
          <w:rFonts w:eastAsia="Times New Roman"/>
        </w:rPr>
        <w:t xml:space="preserve">Providing employees with: disposable gloves, hand sanitizer, sanitizing wipes (limited supply but more on the way), cloth masks, and disinfectant spray.  </w:t>
      </w:r>
    </w:p>
    <w:p w:rsidR="000A1D59" w:rsidRDefault="000A1D59" w:rsidP="00D67A3C">
      <w:pPr>
        <w:pStyle w:val="ListParagraph"/>
        <w:numPr>
          <w:ilvl w:val="0"/>
          <w:numId w:val="60"/>
        </w:numPr>
        <w:contextualSpacing w:val="0"/>
        <w:rPr>
          <w:rFonts w:eastAsia="Times New Roman"/>
        </w:rPr>
      </w:pPr>
      <w:r>
        <w:rPr>
          <w:rFonts w:eastAsia="Times New Roman"/>
        </w:rPr>
        <w:t xml:space="preserve">Social Distancing - we are staggering breaks to reinforce social distancing measures.  </w:t>
      </w:r>
    </w:p>
    <w:p w:rsidR="000A1D59" w:rsidRDefault="000A1D59" w:rsidP="00D67A3C">
      <w:pPr>
        <w:pStyle w:val="ListParagraph"/>
        <w:numPr>
          <w:ilvl w:val="0"/>
          <w:numId w:val="60"/>
        </w:numPr>
        <w:contextualSpacing w:val="0"/>
        <w:rPr>
          <w:rFonts w:eastAsia="Times New Roman"/>
        </w:rPr>
      </w:pPr>
      <w:r>
        <w:rPr>
          <w:rFonts w:eastAsia="Times New Roman"/>
        </w:rPr>
        <w:t>Nearly all meetings are over the phone or computer</w:t>
      </w:r>
    </w:p>
    <w:p w:rsidR="000A1D59" w:rsidRDefault="000A1D59" w:rsidP="00D67A3C">
      <w:pPr>
        <w:pStyle w:val="ListParagraph"/>
        <w:numPr>
          <w:ilvl w:val="0"/>
          <w:numId w:val="60"/>
        </w:numPr>
        <w:contextualSpacing w:val="0"/>
        <w:rPr>
          <w:rFonts w:eastAsia="Times New Roman"/>
        </w:rPr>
      </w:pPr>
      <w:r>
        <w:rPr>
          <w:rFonts w:eastAsia="Times New Roman"/>
        </w:rPr>
        <w:t xml:space="preserve">We are only permitting one person per state vehicle.  </w:t>
      </w:r>
    </w:p>
    <w:p w:rsidR="000A1D59" w:rsidRDefault="000A1D59" w:rsidP="00D67A3C">
      <w:pPr>
        <w:pStyle w:val="ListParagraph"/>
        <w:numPr>
          <w:ilvl w:val="1"/>
          <w:numId w:val="60"/>
        </w:numPr>
        <w:contextualSpacing w:val="0"/>
        <w:rPr>
          <w:rFonts w:eastAsia="Times New Roman"/>
        </w:rPr>
      </w:pPr>
      <w:r>
        <w:rPr>
          <w:rFonts w:eastAsia="Times New Roman"/>
        </w:rPr>
        <w:t xml:space="preserve">If more than one person is required in a vehicle, we have poly/plastic sheeting that is being duct taped between rows of heavy duty crew cab trucks – allowing one driver and one passenger behind the poly barrier in the back row.  </w:t>
      </w:r>
    </w:p>
    <w:p w:rsidR="000A1D59" w:rsidRDefault="000A1D59" w:rsidP="00D67A3C">
      <w:pPr>
        <w:pStyle w:val="ListParagraph"/>
        <w:numPr>
          <w:ilvl w:val="1"/>
          <w:numId w:val="60"/>
        </w:numPr>
        <w:contextualSpacing w:val="0"/>
        <w:rPr>
          <w:rFonts w:eastAsia="Times New Roman"/>
        </w:rPr>
      </w:pPr>
      <w:r>
        <w:rPr>
          <w:rFonts w:eastAsia="Times New Roman"/>
        </w:rPr>
        <w:lastRenderedPageBreak/>
        <w:t>In the rare occasion more than 1 mechanic is working on a vehicle they are required to wear masks and remain mindful of social distancing.</w:t>
      </w:r>
    </w:p>
    <w:p w:rsidR="000A1D59" w:rsidRDefault="000A1D59" w:rsidP="00D67A3C">
      <w:pPr>
        <w:pStyle w:val="ListParagraph"/>
        <w:numPr>
          <w:ilvl w:val="1"/>
          <w:numId w:val="60"/>
        </w:numPr>
        <w:contextualSpacing w:val="0"/>
        <w:rPr>
          <w:rFonts w:eastAsia="Times New Roman"/>
        </w:rPr>
      </w:pPr>
      <w:r>
        <w:rPr>
          <w:rFonts w:eastAsia="Times New Roman"/>
        </w:rPr>
        <w:t>Fleet has rented a minivan from CFM &amp; has a Fleet Crew Leader offering shuttle services</w:t>
      </w:r>
    </w:p>
    <w:p w:rsidR="000A1D59" w:rsidRDefault="000A1D59" w:rsidP="00D67A3C">
      <w:pPr>
        <w:pStyle w:val="ListParagraph"/>
        <w:numPr>
          <w:ilvl w:val="0"/>
          <w:numId w:val="60"/>
        </w:numPr>
        <w:contextualSpacing w:val="0"/>
        <w:rPr>
          <w:rFonts w:eastAsia="Times New Roman"/>
        </w:rPr>
      </w:pPr>
      <w:r>
        <w:rPr>
          <w:rFonts w:eastAsia="Times New Roman"/>
        </w:rPr>
        <w:t>Parts requests forms are now being left in a drop box outside of Mancon’s gates.  Receiving slips are now being emailed for signature.</w:t>
      </w:r>
    </w:p>
    <w:p w:rsidR="000A1D59" w:rsidRDefault="000A1D59" w:rsidP="00D67A3C">
      <w:pPr>
        <w:pStyle w:val="ListParagraph"/>
        <w:numPr>
          <w:ilvl w:val="0"/>
          <w:numId w:val="60"/>
        </w:numPr>
        <w:contextualSpacing w:val="0"/>
        <w:rPr>
          <w:rFonts w:eastAsia="Times New Roman"/>
        </w:rPr>
      </w:pPr>
      <w:r>
        <w:rPr>
          <w:rFonts w:eastAsia="Times New Roman"/>
        </w:rPr>
        <w:t>Mail is now being dropped off/picked up in the main entrance lobby.</w:t>
      </w:r>
    </w:p>
    <w:p w:rsidR="000A1D59" w:rsidRDefault="000A1D59" w:rsidP="00D67A3C">
      <w:pPr>
        <w:pStyle w:val="ListParagraph"/>
        <w:numPr>
          <w:ilvl w:val="0"/>
          <w:numId w:val="60"/>
        </w:numPr>
        <w:contextualSpacing w:val="0"/>
        <w:rPr>
          <w:rFonts w:eastAsia="Times New Roman"/>
        </w:rPr>
      </w:pPr>
      <w:r>
        <w:rPr>
          <w:rFonts w:eastAsia="Times New Roman"/>
        </w:rPr>
        <w:t>Restricting use of the Industrial Drive conference rooms</w:t>
      </w:r>
    </w:p>
    <w:p w:rsidR="000A1D59" w:rsidRDefault="000A1D59" w:rsidP="00D67A3C">
      <w:pPr>
        <w:pStyle w:val="ListParagraph"/>
        <w:numPr>
          <w:ilvl w:val="0"/>
          <w:numId w:val="60"/>
        </w:numPr>
        <w:contextualSpacing w:val="0"/>
        <w:rPr>
          <w:rFonts w:eastAsia="Times New Roman"/>
        </w:rPr>
      </w:pPr>
      <w:r>
        <w:rPr>
          <w:rFonts w:eastAsia="Times New Roman"/>
        </w:rPr>
        <w:t>Limiting employees from entering areas they don’t work in</w:t>
      </w:r>
    </w:p>
    <w:p w:rsidR="000A1D59" w:rsidRDefault="000A1D59" w:rsidP="00D67A3C">
      <w:pPr>
        <w:pStyle w:val="ListParagraph"/>
        <w:numPr>
          <w:ilvl w:val="0"/>
          <w:numId w:val="60"/>
        </w:numPr>
        <w:contextualSpacing w:val="0"/>
        <w:rPr>
          <w:rFonts w:eastAsia="Times New Roman"/>
        </w:rPr>
      </w:pPr>
      <w:r>
        <w:rPr>
          <w:rFonts w:eastAsia="Times New Roman"/>
        </w:rPr>
        <w:t>Increased sanitization measures – cleaning contract scope and frequency was increased &amp; DOT’s Yard Crew is wiping down door handles and counters in addition to the daily wiping down the cleaning contract covers</w:t>
      </w:r>
    </w:p>
    <w:p w:rsidR="000A1D59" w:rsidRDefault="000A1D59" w:rsidP="00D67A3C">
      <w:pPr>
        <w:pStyle w:val="ListParagraph"/>
        <w:numPr>
          <w:ilvl w:val="0"/>
          <w:numId w:val="60"/>
        </w:numPr>
        <w:contextualSpacing w:val="0"/>
        <w:rPr>
          <w:rFonts w:eastAsia="Times New Roman"/>
        </w:rPr>
      </w:pPr>
      <w:r>
        <w:rPr>
          <w:rFonts w:eastAsia="Times New Roman"/>
        </w:rPr>
        <w:t xml:space="preserve">Visitors are not permitted to enter the facility without an appointment or an escort from </w:t>
      </w:r>
    </w:p>
    <w:p w:rsidR="000A1D59" w:rsidRDefault="000A1D59" w:rsidP="00D67A3C">
      <w:pPr>
        <w:pStyle w:val="ListParagraph"/>
        <w:numPr>
          <w:ilvl w:val="0"/>
          <w:numId w:val="60"/>
        </w:numPr>
        <w:contextualSpacing w:val="0"/>
        <w:rPr>
          <w:rFonts w:eastAsia="Times New Roman"/>
        </w:rPr>
      </w:pPr>
      <w:r>
        <w:rPr>
          <w:rFonts w:eastAsia="Times New Roman"/>
        </w:rPr>
        <w:t>Hand Sanitizing dispensers have been installed in the main lobby &amp; at the fuel station (gloves are also provided at the fuel station)</w:t>
      </w:r>
    </w:p>
    <w:p w:rsidR="000A1D59" w:rsidRPr="000A1D59" w:rsidRDefault="000A1D59" w:rsidP="0030342A">
      <w:pPr>
        <w:spacing w:after="200" w:line="276" w:lineRule="auto"/>
        <w:contextualSpacing/>
        <w:rPr>
          <w:b/>
        </w:rPr>
      </w:pPr>
    </w:p>
    <w:p w:rsidR="000E516E" w:rsidRDefault="000E516E" w:rsidP="000E516E">
      <w:pPr>
        <w:spacing w:after="160" w:line="259" w:lineRule="auto"/>
        <w:jc w:val="center"/>
        <w:rPr>
          <w:b/>
          <w:sz w:val="28"/>
          <w:szCs w:val="28"/>
        </w:rPr>
      </w:pPr>
    </w:p>
    <w:p w:rsidR="00535000" w:rsidRDefault="00535000" w:rsidP="000E516E">
      <w:pPr>
        <w:spacing w:after="160" w:line="259" w:lineRule="auto"/>
        <w:jc w:val="center"/>
        <w:rPr>
          <w:b/>
          <w:sz w:val="28"/>
          <w:szCs w:val="28"/>
        </w:rPr>
      </w:pPr>
    </w:p>
    <w:p w:rsidR="00535000" w:rsidRDefault="00535000" w:rsidP="000E516E">
      <w:pPr>
        <w:spacing w:after="160" w:line="259" w:lineRule="auto"/>
        <w:jc w:val="center"/>
        <w:rPr>
          <w:b/>
          <w:sz w:val="28"/>
          <w:szCs w:val="28"/>
        </w:rPr>
      </w:pPr>
    </w:p>
    <w:p w:rsidR="00535000" w:rsidRDefault="00535000" w:rsidP="000E516E">
      <w:pPr>
        <w:spacing w:after="160" w:line="259" w:lineRule="auto"/>
        <w:jc w:val="center"/>
        <w:rPr>
          <w:b/>
          <w:sz w:val="28"/>
          <w:szCs w:val="28"/>
        </w:rPr>
      </w:pPr>
    </w:p>
    <w:p w:rsidR="00535000" w:rsidRDefault="00535000" w:rsidP="000E516E">
      <w:pPr>
        <w:spacing w:after="160" w:line="259" w:lineRule="auto"/>
        <w:jc w:val="center"/>
        <w:rPr>
          <w:b/>
          <w:sz w:val="28"/>
          <w:szCs w:val="28"/>
        </w:rPr>
      </w:pPr>
    </w:p>
    <w:p w:rsidR="00535000" w:rsidRDefault="00535000" w:rsidP="000E516E">
      <w:pPr>
        <w:spacing w:after="160" w:line="259" w:lineRule="auto"/>
        <w:jc w:val="center"/>
        <w:rPr>
          <w:b/>
          <w:sz w:val="28"/>
          <w:szCs w:val="28"/>
        </w:rPr>
      </w:pPr>
    </w:p>
    <w:p w:rsidR="00535000" w:rsidRDefault="00535000" w:rsidP="000E516E">
      <w:pPr>
        <w:spacing w:after="160" w:line="259" w:lineRule="auto"/>
        <w:jc w:val="center"/>
        <w:rPr>
          <w:b/>
          <w:sz w:val="28"/>
          <w:szCs w:val="28"/>
        </w:rPr>
      </w:pPr>
    </w:p>
    <w:p w:rsidR="00535000" w:rsidRDefault="00535000" w:rsidP="000E516E">
      <w:pPr>
        <w:spacing w:after="160" w:line="259" w:lineRule="auto"/>
        <w:jc w:val="center"/>
        <w:rPr>
          <w:b/>
          <w:sz w:val="28"/>
          <w:szCs w:val="28"/>
        </w:rPr>
      </w:pPr>
    </w:p>
    <w:p w:rsidR="00535000" w:rsidRDefault="00535000" w:rsidP="000E516E">
      <w:pPr>
        <w:spacing w:after="160" w:line="259" w:lineRule="auto"/>
        <w:jc w:val="center"/>
        <w:rPr>
          <w:b/>
          <w:sz w:val="28"/>
          <w:szCs w:val="28"/>
        </w:rPr>
      </w:pPr>
    </w:p>
    <w:p w:rsidR="00535000" w:rsidRDefault="00535000" w:rsidP="000E516E">
      <w:pPr>
        <w:spacing w:after="160" w:line="259" w:lineRule="auto"/>
        <w:jc w:val="center"/>
        <w:rPr>
          <w:b/>
          <w:sz w:val="28"/>
          <w:szCs w:val="28"/>
        </w:rPr>
      </w:pPr>
    </w:p>
    <w:p w:rsidR="00535000" w:rsidRDefault="00535000" w:rsidP="000E516E">
      <w:pPr>
        <w:spacing w:after="160" w:line="259" w:lineRule="auto"/>
        <w:jc w:val="center"/>
        <w:rPr>
          <w:b/>
          <w:sz w:val="28"/>
          <w:szCs w:val="28"/>
        </w:rPr>
      </w:pPr>
    </w:p>
    <w:p w:rsidR="00535000" w:rsidRDefault="00535000" w:rsidP="000E516E">
      <w:pPr>
        <w:spacing w:after="160" w:line="259" w:lineRule="auto"/>
        <w:jc w:val="center"/>
        <w:rPr>
          <w:b/>
          <w:sz w:val="28"/>
          <w:szCs w:val="28"/>
        </w:rPr>
      </w:pPr>
    </w:p>
    <w:p w:rsidR="00535000" w:rsidRDefault="00535000" w:rsidP="000E516E">
      <w:pPr>
        <w:spacing w:after="160" w:line="259" w:lineRule="auto"/>
        <w:jc w:val="center"/>
        <w:rPr>
          <w:b/>
          <w:sz w:val="28"/>
          <w:szCs w:val="28"/>
        </w:rPr>
      </w:pPr>
    </w:p>
    <w:p w:rsidR="00535000" w:rsidRPr="004F64D3" w:rsidRDefault="00535000" w:rsidP="000E516E">
      <w:pPr>
        <w:spacing w:after="160" w:line="259" w:lineRule="auto"/>
        <w:jc w:val="center"/>
        <w:rPr>
          <w:b/>
          <w:sz w:val="28"/>
          <w:szCs w:val="28"/>
        </w:rPr>
      </w:pPr>
    </w:p>
    <w:p w:rsidR="000E516E" w:rsidRPr="004F64D3" w:rsidRDefault="000E516E" w:rsidP="000E516E">
      <w:pPr>
        <w:pStyle w:val="Heading4"/>
        <w:jc w:val="center"/>
        <w:rPr>
          <w:b/>
          <w:sz w:val="24"/>
          <w:szCs w:val="24"/>
        </w:rPr>
      </w:pPr>
      <w:r w:rsidRPr="004F64D3">
        <w:rPr>
          <w:b/>
          <w:sz w:val="24"/>
          <w:szCs w:val="24"/>
        </w:rPr>
        <w:lastRenderedPageBreak/>
        <w:t>Appendix A</w:t>
      </w:r>
    </w:p>
    <w:p w:rsidR="000E516E" w:rsidRPr="004F64D3" w:rsidRDefault="000E516E" w:rsidP="000E516E">
      <w:pPr>
        <w:spacing w:after="160" w:line="259" w:lineRule="auto"/>
        <w:jc w:val="center"/>
        <w:rPr>
          <w:sz w:val="24"/>
          <w:szCs w:val="24"/>
        </w:rPr>
      </w:pPr>
      <w:r w:rsidRPr="004F64D3">
        <w:rPr>
          <w:sz w:val="24"/>
          <w:szCs w:val="24"/>
        </w:rPr>
        <w:t>MANCON Supply Chain Management Contingency Plan</w:t>
      </w:r>
    </w:p>
    <w:p w:rsidR="000E516E" w:rsidRPr="004F64D3" w:rsidRDefault="000E516E" w:rsidP="000E516E">
      <w:pPr>
        <w:spacing w:after="160" w:line="259" w:lineRule="auto"/>
        <w:jc w:val="center"/>
        <w:rPr>
          <w:sz w:val="24"/>
          <w:szCs w:val="24"/>
        </w:rPr>
      </w:pPr>
      <w:r w:rsidRPr="004F64D3">
        <w:rPr>
          <w:sz w:val="24"/>
          <w:szCs w:val="24"/>
        </w:rPr>
        <w:t>For Coronavirus - MaineDOT locations</w:t>
      </w:r>
    </w:p>
    <w:p w:rsidR="000E516E" w:rsidRPr="004F64D3" w:rsidRDefault="000E516E" w:rsidP="000E516E">
      <w:pPr>
        <w:spacing w:after="160" w:line="259" w:lineRule="auto"/>
        <w:rPr>
          <w:sz w:val="24"/>
          <w:szCs w:val="24"/>
        </w:rPr>
      </w:pPr>
      <w:r w:rsidRPr="004F64D3">
        <w:rPr>
          <w:sz w:val="24"/>
          <w:szCs w:val="24"/>
        </w:rPr>
        <w:t>MANCON will continue to provide services, to the fullest extent possible, subject to the many unknowns:</w:t>
      </w:r>
    </w:p>
    <w:p w:rsidR="000E516E" w:rsidRPr="004F64D3" w:rsidRDefault="000E516E" w:rsidP="00F6709B">
      <w:pPr>
        <w:numPr>
          <w:ilvl w:val="0"/>
          <w:numId w:val="21"/>
        </w:numPr>
        <w:spacing w:after="160" w:line="259" w:lineRule="auto"/>
        <w:contextualSpacing/>
        <w:rPr>
          <w:sz w:val="24"/>
          <w:szCs w:val="24"/>
        </w:rPr>
      </w:pPr>
      <w:r w:rsidRPr="004F64D3">
        <w:rPr>
          <w:sz w:val="24"/>
          <w:szCs w:val="24"/>
        </w:rPr>
        <w:t>Condition of MANCON employees</w:t>
      </w:r>
    </w:p>
    <w:p w:rsidR="000E516E" w:rsidRPr="004F64D3" w:rsidRDefault="000E516E" w:rsidP="00F6709B">
      <w:pPr>
        <w:numPr>
          <w:ilvl w:val="0"/>
          <w:numId w:val="21"/>
        </w:numPr>
        <w:spacing w:after="160" w:line="259" w:lineRule="auto"/>
        <w:contextualSpacing/>
        <w:rPr>
          <w:sz w:val="24"/>
          <w:szCs w:val="24"/>
        </w:rPr>
      </w:pPr>
      <w:r w:rsidRPr="004F64D3">
        <w:rPr>
          <w:sz w:val="24"/>
          <w:szCs w:val="24"/>
        </w:rPr>
        <w:t>Condition of internet communications</w:t>
      </w:r>
    </w:p>
    <w:p w:rsidR="000E516E" w:rsidRPr="004F64D3" w:rsidRDefault="000E516E" w:rsidP="00F6709B">
      <w:pPr>
        <w:numPr>
          <w:ilvl w:val="0"/>
          <w:numId w:val="21"/>
        </w:numPr>
        <w:spacing w:after="160" w:line="259" w:lineRule="auto"/>
        <w:contextualSpacing/>
        <w:rPr>
          <w:sz w:val="24"/>
          <w:szCs w:val="24"/>
        </w:rPr>
      </w:pPr>
      <w:r w:rsidRPr="004F64D3">
        <w:rPr>
          <w:sz w:val="24"/>
          <w:szCs w:val="24"/>
        </w:rPr>
        <w:t>Access to government facilities</w:t>
      </w:r>
    </w:p>
    <w:p w:rsidR="000E516E" w:rsidRPr="004F64D3" w:rsidRDefault="000E516E" w:rsidP="00F6709B">
      <w:pPr>
        <w:numPr>
          <w:ilvl w:val="0"/>
          <w:numId w:val="21"/>
        </w:numPr>
        <w:spacing w:after="160" w:line="259" w:lineRule="auto"/>
        <w:contextualSpacing/>
        <w:rPr>
          <w:sz w:val="24"/>
          <w:szCs w:val="24"/>
        </w:rPr>
      </w:pPr>
      <w:r w:rsidRPr="004F64D3">
        <w:rPr>
          <w:sz w:val="24"/>
          <w:szCs w:val="24"/>
        </w:rPr>
        <w:t>Travel restrictions</w:t>
      </w:r>
    </w:p>
    <w:p w:rsidR="000E516E" w:rsidRPr="004F64D3" w:rsidRDefault="000E516E" w:rsidP="00F6709B">
      <w:pPr>
        <w:numPr>
          <w:ilvl w:val="0"/>
          <w:numId w:val="21"/>
        </w:numPr>
        <w:spacing w:after="160" w:line="259" w:lineRule="auto"/>
        <w:contextualSpacing/>
        <w:rPr>
          <w:sz w:val="24"/>
          <w:szCs w:val="24"/>
        </w:rPr>
      </w:pPr>
      <w:r w:rsidRPr="004F64D3">
        <w:rPr>
          <w:sz w:val="24"/>
          <w:szCs w:val="24"/>
        </w:rPr>
        <w:t>Access to vendors, vendor readiness</w:t>
      </w:r>
    </w:p>
    <w:p w:rsidR="000E516E" w:rsidRPr="004F64D3" w:rsidRDefault="000E516E" w:rsidP="00F6709B">
      <w:pPr>
        <w:numPr>
          <w:ilvl w:val="0"/>
          <w:numId w:val="21"/>
        </w:numPr>
        <w:spacing w:after="160" w:line="259" w:lineRule="auto"/>
        <w:contextualSpacing/>
        <w:rPr>
          <w:sz w:val="24"/>
          <w:szCs w:val="24"/>
        </w:rPr>
      </w:pPr>
      <w:r w:rsidRPr="004F64D3">
        <w:rPr>
          <w:sz w:val="24"/>
          <w:szCs w:val="24"/>
        </w:rPr>
        <w:t>Condition of USPS, UPS, Fed Ex, freight line delivery services</w:t>
      </w:r>
    </w:p>
    <w:p w:rsidR="000E516E" w:rsidRPr="004F64D3" w:rsidRDefault="000E516E" w:rsidP="000E516E">
      <w:pPr>
        <w:spacing w:after="160" w:line="259" w:lineRule="auto"/>
        <w:rPr>
          <w:sz w:val="24"/>
          <w:szCs w:val="24"/>
        </w:rPr>
      </w:pPr>
    </w:p>
    <w:p w:rsidR="000E516E" w:rsidRPr="004F64D3" w:rsidRDefault="000E516E" w:rsidP="000E516E">
      <w:pPr>
        <w:spacing w:after="160" w:line="259" w:lineRule="auto"/>
        <w:rPr>
          <w:sz w:val="24"/>
          <w:szCs w:val="24"/>
        </w:rPr>
      </w:pPr>
      <w:r w:rsidRPr="004F64D3">
        <w:rPr>
          <w:sz w:val="24"/>
          <w:szCs w:val="24"/>
        </w:rPr>
        <w:t>MANCON will mirror the state’s operations as much as possible.  For instance, if the state is closing down Augusta and operations are shifting to another site, MANCON will shift support accordingly.</w:t>
      </w:r>
    </w:p>
    <w:p w:rsidR="000E516E" w:rsidRPr="004F64D3" w:rsidRDefault="000E516E" w:rsidP="000E516E">
      <w:pPr>
        <w:spacing w:after="160" w:line="259" w:lineRule="auto"/>
        <w:rPr>
          <w:sz w:val="24"/>
          <w:szCs w:val="24"/>
        </w:rPr>
      </w:pPr>
      <w:r w:rsidRPr="004F64D3">
        <w:rPr>
          <w:sz w:val="24"/>
          <w:szCs w:val="24"/>
        </w:rPr>
        <w:t>Many of the contingencies below are outside of normal procedures, however MANCON is open to alternate processes in these extreme circumstances</w:t>
      </w:r>
    </w:p>
    <w:p w:rsidR="000E516E" w:rsidRPr="004F64D3" w:rsidRDefault="000E516E" w:rsidP="000E516E">
      <w:pPr>
        <w:spacing w:after="160" w:line="259" w:lineRule="auto"/>
        <w:rPr>
          <w:sz w:val="24"/>
          <w:szCs w:val="24"/>
        </w:rPr>
      </w:pPr>
    </w:p>
    <w:p w:rsidR="000E516E" w:rsidRPr="004F64D3" w:rsidRDefault="000E516E" w:rsidP="000E516E">
      <w:pPr>
        <w:spacing w:after="160" w:line="259" w:lineRule="auto"/>
        <w:rPr>
          <w:sz w:val="24"/>
          <w:szCs w:val="24"/>
        </w:rPr>
      </w:pPr>
      <w:r w:rsidRPr="004F64D3">
        <w:rPr>
          <w:sz w:val="24"/>
          <w:szCs w:val="24"/>
        </w:rPr>
        <w:t>Contingency 1:  All facilities closed, no emergency declaration</w:t>
      </w:r>
    </w:p>
    <w:p w:rsidR="000E516E" w:rsidRPr="004F64D3" w:rsidRDefault="000E516E" w:rsidP="000E516E">
      <w:pPr>
        <w:spacing w:after="160" w:line="259" w:lineRule="auto"/>
        <w:rPr>
          <w:sz w:val="24"/>
          <w:szCs w:val="24"/>
        </w:rPr>
      </w:pPr>
      <w:r w:rsidRPr="004F64D3">
        <w:rPr>
          <w:sz w:val="24"/>
          <w:szCs w:val="24"/>
        </w:rPr>
        <w:t>MANCON assumes that this means there are no operations statewide and parts requests will not be filled until facilities are reopened.</w:t>
      </w:r>
    </w:p>
    <w:p w:rsidR="000E516E" w:rsidRPr="004F64D3" w:rsidRDefault="000E516E" w:rsidP="000E516E">
      <w:pPr>
        <w:spacing w:after="160" w:line="259" w:lineRule="auto"/>
        <w:rPr>
          <w:sz w:val="24"/>
          <w:szCs w:val="24"/>
        </w:rPr>
      </w:pPr>
      <w:r w:rsidRPr="004F64D3">
        <w:rPr>
          <w:sz w:val="24"/>
          <w:szCs w:val="24"/>
        </w:rPr>
        <w:t xml:space="preserve">However, if MaineDOT emergency personnel have access to the site, MANCON is available to fill orders from stock or place vendor orders remotely to meet emergency requirements.  The majority of MaineDOT MANCON employees can work from home to support operations.  Parts requests may be scanned and emailed.  Items in stock may be picked by designated MaineDOT supervisors or managers.  Items available locally can be delivered by vendors (if available) or picked up by designated MaineDOT supervisors or managers from the vendor in order to meet the emergency need.  Items not locally available can be ordered and delivered via UPS or freight company (if available / if allowed). </w:t>
      </w:r>
    </w:p>
    <w:p w:rsidR="000E516E" w:rsidRPr="004F64D3" w:rsidRDefault="000E516E" w:rsidP="000E516E">
      <w:pPr>
        <w:spacing w:after="160" w:line="259" w:lineRule="auto"/>
        <w:rPr>
          <w:sz w:val="24"/>
          <w:szCs w:val="24"/>
        </w:rPr>
      </w:pPr>
      <w:r w:rsidRPr="004F64D3">
        <w:rPr>
          <w:sz w:val="24"/>
          <w:szCs w:val="24"/>
        </w:rPr>
        <w:t>If MANCON personnel are needed on site to meet emergency requirements, MANCON can support it.</w:t>
      </w:r>
    </w:p>
    <w:p w:rsidR="000E516E" w:rsidRPr="004F64D3" w:rsidRDefault="000E516E" w:rsidP="000E516E">
      <w:pPr>
        <w:spacing w:after="160" w:line="259" w:lineRule="auto"/>
        <w:rPr>
          <w:sz w:val="24"/>
          <w:szCs w:val="24"/>
        </w:rPr>
      </w:pPr>
    </w:p>
    <w:p w:rsidR="000E516E" w:rsidRPr="004F64D3" w:rsidRDefault="000E516E" w:rsidP="000E516E">
      <w:pPr>
        <w:spacing w:after="160" w:line="259" w:lineRule="auto"/>
        <w:rPr>
          <w:sz w:val="24"/>
          <w:szCs w:val="24"/>
        </w:rPr>
      </w:pPr>
      <w:r w:rsidRPr="004F64D3">
        <w:rPr>
          <w:sz w:val="24"/>
          <w:szCs w:val="24"/>
        </w:rPr>
        <w:t>Contingency 2:  All facilities closed, emergency declaration, restricted travel</w:t>
      </w:r>
    </w:p>
    <w:p w:rsidR="000E516E" w:rsidRPr="004F64D3" w:rsidRDefault="000E516E" w:rsidP="000E516E">
      <w:pPr>
        <w:spacing w:after="160" w:line="259" w:lineRule="auto"/>
        <w:rPr>
          <w:sz w:val="24"/>
          <w:szCs w:val="24"/>
        </w:rPr>
      </w:pPr>
      <w:r w:rsidRPr="004F64D3">
        <w:rPr>
          <w:sz w:val="24"/>
          <w:szCs w:val="24"/>
        </w:rPr>
        <w:t>MANCON assumes that this means there are no operations statewide and parts requests will not be filled until facilities are reopened.</w:t>
      </w:r>
    </w:p>
    <w:p w:rsidR="000E516E" w:rsidRPr="004F64D3" w:rsidRDefault="000E516E" w:rsidP="000E516E">
      <w:pPr>
        <w:spacing w:after="160" w:line="259" w:lineRule="auto"/>
        <w:rPr>
          <w:sz w:val="24"/>
          <w:szCs w:val="24"/>
        </w:rPr>
      </w:pPr>
      <w:r w:rsidRPr="004F64D3">
        <w:rPr>
          <w:sz w:val="24"/>
          <w:szCs w:val="24"/>
        </w:rPr>
        <w:t>Similar to Contingency 1, MANCON is available to fill orders from stock or place vendor orders remotely to meet emergency requirements.  MANCON can grant select MaineDOT employees’ permission to pick items from MANCON stock or pick-up/receive vendor orders to fill emergency requirements.</w:t>
      </w:r>
    </w:p>
    <w:p w:rsidR="000E516E" w:rsidRPr="004F64D3" w:rsidRDefault="000E516E" w:rsidP="000E516E">
      <w:pPr>
        <w:spacing w:after="160" w:line="259" w:lineRule="auto"/>
        <w:rPr>
          <w:sz w:val="24"/>
          <w:szCs w:val="24"/>
        </w:rPr>
      </w:pPr>
      <w:r w:rsidRPr="004F64D3">
        <w:rPr>
          <w:sz w:val="24"/>
          <w:szCs w:val="24"/>
        </w:rPr>
        <w:t>If MANCON employees are needed to access the site or make deliveries, MANCON services would need to be designated “essential” and be allowed to travel.</w:t>
      </w:r>
    </w:p>
    <w:p w:rsidR="000E516E" w:rsidRPr="004F64D3" w:rsidRDefault="000E516E" w:rsidP="000E516E">
      <w:pPr>
        <w:spacing w:after="160" w:line="259" w:lineRule="auto"/>
        <w:rPr>
          <w:sz w:val="24"/>
          <w:szCs w:val="24"/>
        </w:rPr>
      </w:pPr>
    </w:p>
    <w:p w:rsidR="000E516E" w:rsidRPr="004F64D3" w:rsidRDefault="000E516E" w:rsidP="000E516E">
      <w:pPr>
        <w:spacing w:after="160" w:line="259" w:lineRule="auto"/>
        <w:rPr>
          <w:sz w:val="24"/>
          <w:szCs w:val="24"/>
        </w:rPr>
      </w:pPr>
      <w:r w:rsidRPr="004F64D3">
        <w:rPr>
          <w:sz w:val="24"/>
          <w:szCs w:val="24"/>
        </w:rPr>
        <w:t>Contingency 3:  A single site is closed, but employees, inventory, and vehicles are available</w:t>
      </w:r>
    </w:p>
    <w:p w:rsidR="000E516E" w:rsidRPr="004F64D3" w:rsidRDefault="000E516E" w:rsidP="000E516E">
      <w:pPr>
        <w:spacing w:after="160" w:line="259" w:lineRule="auto"/>
        <w:rPr>
          <w:sz w:val="24"/>
          <w:szCs w:val="24"/>
        </w:rPr>
      </w:pPr>
      <w:r w:rsidRPr="004F64D3">
        <w:rPr>
          <w:sz w:val="24"/>
          <w:szCs w:val="24"/>
        </w:rPr>
        <w:t>MANCON personnel may work from another site.  Parts requests may be scanned and emailed.  MANCON will pick or source and delivered to the ordering camp.</w:t>
      </w:r>
    </w:p>
    <w:p w:rsidR="000E516E" w:rsidRPr="004F64D3" w:rsidRDefault="000E516E" w:rsidP="000E516E">
      <w:pPr>
        <w:spacing w:after="160" w:line="259" w:lineRule="auto"/>
        <w:rPr>
          <w:sz w:val="24"/>
          <w:szCs w:val="24"/>
        </w:rPr>
      </w:pPr>
      <w:r w:rsidRPr="004F64D3">
        <w:rPr>
          <w:sz w:val="24"/>
          <w:szCs w:val="24"/>
        </w:rPr>
        <w:t>If Scarborough is closed, web orders will be picked from other sites or obtained through vendors and delivered.</w:t>
      </w:r>
    </w:p>
    <w:p w:rsidR="000E516E" w:rsidRPr="004F64D3" w:rsidRDefault="000E516E" w:rsidP="000E516E">
      <w:pPr>
        <w:spacing w:after="160" w:line="259" w:lineRule="auto"/>
        <w:rPr>
          <w:sz w:val="24"/>
          <w:szCs w:val="24"/>
        </w:rPr>
      </w:pPr>
      <w:r w:rsidRPr="004F64D3">
        <w:rPr>
          <w:sz w:val="24"/>
          <w:szCs w:val="24"/>
        </w:rPr>
        <w:t>If multiple sites are closed, MANCON managers and MANCON Corporate Office will direct support remotely.  Employees may work from an open site.  Employees with internet and computers may work from home.  Parts requests may be scanned and emailed.  MANCON will pick or source requested items and deliver to the ordering camp.  MANCON can grant select MaineDOT employees’ permission to pick items from MANCON stock or pick-up/receive vendor orders to fill emergency requirements.</w:t>
      </w:r>
    </w:p>
    <w:p w:rsidR="000E516E" w:rsidRPr="004F64D3" w:rsidRDefault="000E516E" w:rsidP="000E516E">
      <w:pPr>
        <w:spacing w:after="160" w:line="259" w:lineRule="auto"/>
        <w:rPr>
          <w:sz w:val="24"/>
          <w:szCs w:val="24"/>
        </w:rPr>
      </w:pPr>
      <w:r w:rsidRPr="004F64D3">
        <w:rPr>
          <w:sz w:val="24"/>
          <w:szCs w:val="24"/>
        </w:rPr>
        <w:t>If USPS, UPS, FedEx, and freight line delivery services are available, parts could be delivered through these services.</w:t>
      </w:r>
    </w:p>
    <w:p w:rsidR="000E516E" w:rsidRPr="004F64D3" w:rsidRDefault="000E516E" w:rsidP="000E516E">
      <w:pPr>
        <w:spacing w:after="160" w:line="259" w:lineRule="auto"/>
        <w:rPr>
          <w:sz w:val="24"/>
          <w:szCs w:val="24"/>
        </w:rPr>
      </w:pPr>
    </w:p>
    <w:p w:rsidR="000E516E" w:rsidRPr="004F64D3" w:rsidRDefault="000E516E" w:rsidP="000E516E">
      <w:pPr>
        <w:spacing w:after="160" w:line="259" w:lineRule="auto"/>
        <w:rPr>
          <w:sz w:val="24"/>
          <w:szCs w:val="24"/>
        </w:rPr>
      </w:pPr>
      <w:r w:rsidRPr="004F64D3">
        <w:rPr>
          <w:sz w:val="24"/>
          <w:szCs w:val="24"/>
        </w:rPr>
        <w:t>Contingencies 4 and 5:  A single site is closed, but some employees are not available to provide support.</w:t>
      </w:r>
    </w:p>
    <w:p w:rsidR="000E516E" w:rsidRPr="004F64D3" w:rsidRDefault="000E516E" w:rsidP="000E516E">
      <w:pPr>
        <w:spacing w:after="160" w:line="259" w:lineRule="auto"/>
        <w:rPr>
          <w:sz w:val="24"/>
          <w:szCs w:val="24"/>
        </w:rPr>
      </w:pPr>
      <w:r w:rsidRPr="004F64D3">
        <w:rPr>
          <w:sz w:val="24"/>
          <w:szCs w:val="24"/>
        </w:rPr>
        <w:t>These contingency responses are similar to those of Contingency 3.  If employees are affected by the virus, MANCON managers will shift employees to best meet the state’s needs, subject to current conditions.</w:t>
      </w:r>
    </w:p>
    <w:p w:rsidR="000E516E" w:rsidRPr="004F64D3" w:rsidRDefault="000E516E" w:rsidP="000E516E">
      <w:pPr>
        <w:spacing w:after="160" w:line="259" w:lineRule="auto"/>
        <w:rPr>
          <w:sz w:val="24"/>
          <w:szCs w:val="24"/>
        </w:rPr>
      </w:pPr>
    </w:p>
    <w:p w:rsidR="000E516E" w:rsidRPr="004F64D3" w:rsidRDefault="000E516E" w:rsidP="000E516E">
      <w:pPr>
        <w:spacing w:after="160" w:line="259" w:lineRule="auto"/>
        <w:rPr>
          <w:sz w:val="24"/>
          <w:szCs w:val="24"/>
        </w:rPr>
      </w:pPr>
      <w:r w:rsidRPr="004F64D3">
        <w:rPr>
          <w:sz w:val="24"/>
          <w:szCs w:val="24"/>
        </w:rPr>
        <w:t>MANCON is willing to put special procedures in place to limit physical contact between requesters and MANCON personnel… a bin that parts requests are placed in and a shelf that available orders can be picked up.  This will minimize person to person contact.</w:t>
      </w:r>
    </w:p>
    <w:p w:rsidR="000E516E" w:rsidRPr="004F64D3" w:rsidRDefault="000E516E" w:rsidP="000E516E">
      <w:pPr>
        <w:spacing w:after="160" w:line="259" w:lineRule="auto"/>
        <w:rPr>
          <w:sz w:val="24"/>
          <w:szCs w:val="24"/>
        </w:rPr>
      </w:pPr>
    </w:p>
    <w:p w:rsidR="000E516E" w:rsidRPr="004F64D3" w:rsidRDefault="000E516E" w:rsidP="000E516E">
      <w:pPr>
        <w:spacing w:after="160" w:line="259" w:lineRule="auto"/>
        <w:rPr>
          <w:sz w:val="24"/>
          <w:szCs w:val="24"/>
        </w:rPr>
      </w:pPr>
      <w:r w:rsidRPr="004F64D3">
        <w:rPr>
          <w:sz w:val="24"/>
          <w:szCs w:val="24"/>
        </w:rPr>
        <w:t>MANCON has a deep inventory of commonly used items, generally with a 2 month supply minimum and 4 month supply maximum.  Additionally, MANCON has $30 million dollars in inventory nationwide which can be vectored to Maine to meet any inventory shortages, subject to current conditions.</w:t>
      </w:r>
    </w:p>
    <w:p w:rsidR="000E516E" w:rsidRPr="004F64D3" w:rsidRDefault="000E516E" w:rsidP="000E516E">
      <w:pPr>
        <w:spacing w:after="160" w:line="259" w:lineRule="auto"/>
        <w:rPr>
          <w:sz w:val="24"/>
          <w:szCs w:val="24"/>
        </w:rPr>
      </w:pPr>
    </w:p>
    <w:p w:rsidR="000E516E" w:rsidRPr="004F64D3" w:rsidRDefault="000E516E" w:rsidP="000E516E">
      <w:pPr>
        <w:spacing w:after="160" w:line="259" w:lineRule="auto"/>
        <w:rPr>
          <w:sz w:val="24"/>
          <w:szCs w:val="24"/>
        </w:rPr>
      </w:pPr>
      <w:r w:rsidRPr="004F64D3">
        <w:rPr>
          <w:sz w:val="24"/>
          <w:szCs w:val="24"/>
        </w:rPr>
        <w:t>Housekeeping plan:</w:t>
      </w:r>
    </w:p>
    <w:p w:rsidR="000E516E" w:rsidRPr="004F64D3" w:rsidRDefault="000E516E" w:rsidP="000E516E">
      <w:pPr>
        <w:spacing w:after="160" w:line="259" w:lineRule="auto"/>
        <w:rPr>
          <w:sz w:val="24"/>
          <w:szCs w:val="24"/>
        </w:rPr>
      </w:pPr>
      <w:r w:rsidRPr="004F64D3">
        <w:rPr>
          <w:sz w:val="24"/>
          <w:szCs w:val="24"/>
        </w:rPr>
        <w:t>MANCON has implemented a housekeeping plan which includes disinfecting surfaces, keyboards, phones, doorknobs, etc. several times a day.</w:t>
      </w:r>
    </w:p>
    <w:p w:rsidR="000E516E" w:rsidRPr="004F64D3" w:rsidRDefault="000E516E" w:rsidP="000E516E">
      <w:pPr>
        <w:spacing w:after="160" w:line="259" w:lineRule="auto"/>
        <w:rPr>
          <w:sz w:val="24"/>
          <w:szCs w:val="24"/>
        </w:rPr>
      </w:pPr>
    </w:p>
    <w:p w:rsidR="000E516E" w:rsidRPr="004F64D3" w:rsidRDefault="000E516E" w:rsidP="000E516E">
      <w:pPr>
        <w:spacing w:after="160" w:line="259" w:lineRule="auto"/>
        <w:rPr>
          <w:sz w:val="24"/>
          <w:szCs w:val="24"/>
        </w:rPr>
      </w:pPr>
      <w:r w:rsidRPr="004F64D3">
        <w:rPr>
          <w:sz w:val="24"/>
          <w:szCs w:val="24"/>
        </w:rPr>
        <w:t>Preventative hygiene training:</w:t>
      </w:r>
    </w:p>
    <w:p w:rsidR="000E516E" w:rsidRPr="004F64D3" w:rsidRDefault="000E516E" w:rsidP="000E516E">
      <w:pPr>
        <w:spacing w:after="160" w:line="259" w:lineRule="auto"/>
        <w:rPr>
          <w:sz w:val="24"/>
          <w:szCs w:val="24"/>
        </w:rPr>
      </w:pPr>
      <w:r w:rsidRPr="004F64D3">
        <w:rPr>
          <w:sz w:val="24"/>
          <w:szCs w:val="24"/>
        </w:rPr>
        <w:t>MANCON has conducted preventative hygiene training which reminds employees of the importance of housekeeping, frequent handwashing, to minimize close contact with others, and the best way to cough/sneeze in order to minimize the spread of contaminants.</w:t>
      </w:r>
    </w:p>
    <w:p w:rsidR="000E516E" w:rsidRPr="004F64D3" w:rsidRDefault="000E516E" w:rsidP="000E516E">
      <w:pPr>
        <w:spacing w:after="160" w:line="259" w:lineRule="auto"/>
        <w:rPr>
          <w:sz w:val="24"/>
          <w:szCs w:val="24"/>
        </w:rPr>
      </w:pPr>
      <w:r w:rsidRPr="004F64D3">
        <w:rPr>
          <w:sz w:val="24"/>
          <w:szCs w:val="24"/>
        </w:rPr>
        <w:t xml:space="preserve">MANCON has recommended that employees who are experiencing symptoms such as respiratory illness, fever, and shortness of breath should self-quarantine at home and not come in to work. </w:t>
      </w:r>
    </w:p>
    <w:p w:rsidR="000E516E" w:rsidRPr="004F64D3" w:rsidRDefault="000E516E" w:rsidP="000E516E">
      <w:pPr>
        <w:spacing w:after="160" w:line="259" w:lineRule="auto"/>
        <w:rPr>
          <w:sz w:val="24"/>
          <w:szCs w:val="24"/>
        </w:rPr>
      </w:pPr>
    </w:p>
    <w:p w:rsidR="000E516E" w:rsidRPr="004F64D3" w:rsidRDefault="000E516E" w:rsidP="000E516E">
      <w:pPr>
        <w:spacing w:after="160" w:line="259" w:lineRule="auto"/>
        <w:rPr>
          <w:sz w:val="24"/>
          <w:szCs w:val="24"/>
        </w:rPr>
      </w:pPr>
      <w:r w:rsidRPr="004F64D3">
        <w:rPr>
          <w:sz w:val="24"/>
          <w:szCs w:val="24"/>
        </w:rPr>
        <w:t>MANCON is willing to adjust these processes to meet MaineDOT’s requirements.</w:t>
      </w:r>
    </w:p>
    <w:p w:rsidR="000E516E" w:rsidRDefault="000E516E" w:rsidP="000E516E">
      <w:pPr>
        <w:spacing w:after="160" w:line="259" w:lineRule="auto"/>
        <w:rPr>
          <w:sz w:val="24"/>
          <w:szCs w:val="24"/>
        </w:rPr>
      </w:pPr>
    </w:p>
    <w:p w:rsidR="000E516E" w:rsidRPr="004F64D3" w:rsidRDefault="000E516E" w:rsidP="000E516E">
      <w:pPr>
        <w:spacing w:after="160" w:line="259" w:lineRule="auto"/>
        <w:rPr>
          <w:sz w:val="24"/>
          <w:szCs w:val="24"/>
        </w:rPr>
      </w:pPr>
    </w:p>
    <w:p w:rsidR="000E516E" w:rsidRDefault="000E516E" w:rsidP="000E516E">
      <w:pPr>
        <w:spacing w:after="160" w:line="259" w:lineRule="auto"/>
        <w:rPr>
          <w:sz w:val="24"/>
          <w:szCs w:val="24"/>
        </w:rPr>
      </w:pPr>
    </w:p>
    <w:p w:rsidR="000E516E" w:rsidRDefault="000E516E" w:rsidP="000E516E">
      <w:pPr>
        <w:spacing w:after="160" w:line="259" w:lineRule="auto"/>
        <w:rPr>
          <w:sz w:val="24"/>
          <w:szCs w:val="24"/>
        </w:rPr>
      </w:pPr>
    </w:p>
    <w:p w:rsidR="000E516E" w:rsidRDefault="000E516E" w:rsidP="000E516E">
      <w:pPr>
        <w:spacing w:after="160" w:line="259" w:lineRule="auto"/>
        <w:rPr>
          <w:sz w:val="24"/>
          <w:szCs w:val="24"/>
        </w:rPr>
      </w:pPr>
    </w:p>
    <w:p w:rsidR="000E516E" w:rsidRDefault="000E516E" w:rsidP="000E516E">
      <w:pPr>
        <w:spacing w:after="160" w:line="259" w:lineRule="auto"/>
        <w:rPr>
          <w:sz w:val="24"/>
          <w:szCs w:val="24"/>
        </w:rPr>
      </w:pPr>
    </w:p>
    <w:p w:rsidR="000E516E" w:rsidRPr="0081290E" w:rsidRDefault="000E516E" w:rsidP="000E516E">
      <w:pPr>
        <w:pStyle w:val="Heading3"/>
        <w:jc w:val="center"/>
        <w:rPr>
          <w:b/>
          <w:sz w:val="32"/>
          <w:szCs w:val="32"/>
        </w:rPr>
      </w:pPr>
      <w:bookmarkStart w:id="29" w:name="_Toc41978849"/>
      <w:r w:rsidRPr="0081290E">
        <w:rPr>
          <w:b/>
          <w:sz w:val="32"/>
          <w:szCs w:val="32"/>
        </w:rPr>
        <w:t xml:space="preserve">Human </w:t>
      </w:r>
      <w:r w:rsidR="0081290E" w:rsidRPr="0081290E">
        <w:rPr>
          <w:b/>
          <w:sz w:val="32"/>
          <w:szCs w:val="32"/>
        </w:rPr>
        <w:t>Resources</w:t>
      </w:r>
      <w:r w:rsidR="004B5D36">
        <w:rPr>
          <w:b/>
          <w:sz w:val="32"/>
          <w:szCs w:val="32"/>
        </w:rPr>
        <w:t xml:space="preserve"> Office</w:t>
      </w:r>
      <w:bookmarkEnd w:id="29"/>
    </w:p>
    <w:p w:rsidR="000E516E" w:rsidRPr="00A03631" w:rsidRDefault="000E516E" w:rsidP="000E516E">
      <w:pPr>
        <w:jc w:val="center"/>
        <w:rPr>
          <w:rFonts w:ascii="Arial" w:hAnsi="Arial" w:cs="Arial"/>
          <w:sz w:val="24"/>
          <w:szCs w:val="24"/>
        </w:rPr>
      </w:pPr>
      <w:r>
        <w:rPr>
          <w:rFonts w:ascii="Arial" w:hAnsi="Arial" w:cs="Arial"/>
          <w:sz w:val="24"/>
          <w:szCs w:val="24"/>
        </w:rPr>
        <w:t>COVID</w:t>
      </w:r>
      <w:r w:rsidRPr="00A03631">
        <w:rPr>
          <w:rFonts w:ascii="Arial" w:hAnsi="Arial" w:cs="Arial"/>
          <w:sz w:val="24"/>
          <w:szCs w:val="24"/>
        </w:rPr>
        <w:t>-19 Continuity of Operations Plan</w:t>
      </w:r>
    </w:p>
    <w:p w:rsidR="000E516E" w:rsidRPr="00A03631" w:rsidRDefault="000E516E" w:rsidP="000E516E">
      <w:pPr>
        <w:rPr>
          <w:rFonts w:ascii="Arial" w:hAnsi="Arial" w:cs="Arial"/>
          <w:sz w:val="24"/>
          <w:szCs w:val="24"/>
        </w:rPr>
      </w:pPr>
    </w:p>
    <w:p w:rsidR="000E516E" w:rsidRPr="00A03631" w:rsidRDefault="000E516E" w:rsidP="000E516E">
      <w:pPr>
        <w:rPr>
          <w:rFonts w:ascii="Arial" w:hAnsi="Arial" w:cs="Arial"/>
          <w:sz w:val="24"/>
          <w:szCs w:val="24"/>
        </w:rPr>
      </w:pPr>
    </w:p>
    <w:p w:rsidR="000E516E" w:rsidRDefault="000E516E" w:rsidP="000E516E">
      <w:pPr>
        <w:rPr>
          <w:rFonts w:ascii="Arial" w:hAnsi="Arial" w:cs="Arial"/>
          <w:b/>
          <w:bCs/>
          <w:sz w:val="24"/>
          <w:szCs w:val="24"/>
        </w:rPr>
      </w:pPr>
      <w:r>
        <w:rPr>
          <w:rFonts w:ascii="Arial" w:hAnsi="Arial" w:cs="Arial"/>
          <w:b/>
          <w:bCs/>
          <w:sz w:val="24"/>
          <w:szCs w:val="24"/>
        </w:rPr>
        <w:t>Essential Work</w:t>
      </w:r>
    </w:p>
    <w:p w:rsidR="000E516E" w:rsidRDefault="000E516E" w:rsidP="000E516E">
      <w:pPr>
        <w:rPr>
          <w:rFonts w:ascii="Arial" w:hAnsi="Arial" w:cs="Arial"/>
          <w:b/>
          <w:bCs/>
          <w:sz w:val="24"/>
          <w:szCs w:val="24"/>
        </w:rPr>
      </w:pPr>
    </w:p>
    <w:p w:rsidR="000E516E" w:rsidRDefault="000E516E" w:rsidP="000E516E">
      <w:pPr>
        <w:rPr>
          <w:rFonts w:ascii="Arial" w:hAnsi="Arial" w:cs="Arial"/>
          <w:sz w:val="24"/>
          <w:szCs w:val="24"/>
        </w:rPr>
      </w:pPr>
      <w:r>
        <w:rPr>
          <w:rFonts w:ascii="Arial" w:hAnsi="Arial" w:cs="Arial"/>
          <w:sz w:val="24"/>
          <w:szCs w:val="24"/>
        </w:rPr>
        <w:t>Essential work will be dependent upon how wide spread the COVID-19 virus is and how it will impact other units within the Organization that the Office Human Resources support, such as Recruitment, Wellness, Safety, Labor Relations, FMLA/ADA as well as Workforce Development through the FTC staff.  These functions will be re-evaluated as the situation progresses.</w:t>
      </w:r>
    </w:p>
    <w:p w:rsidR="000E516E" w:rsidRDefault="000E516E" w:rsidP="000E516E">
      <w:pPr>
        <w:rPr>
          <w:rFonts w:ascii="Arial" w:hAnsi="Arial" w:cs="Arial"/>
          <w:sz w:val="24"/>
          <w:szCs w:val="24"/>
        </w:rPr>
      </w:pPr>
    </w:p>
    <w:p w:rsidR="000E516E" w:rsidRDefault="000E516E" w:rsidP="000E516E">
      <w:pPr>
        <w:rPr>
          <w:rFonts w:ascii="Arial" w:hAnsi="Arial" w:cs="Arial"/>
          <w:sz w:val="24"/>
          <w:szCs w:val="24"/>
        </w:rPr>
      </w:pPr>
      <w:r>
        <w:rPr>
          <w:rFonts w:ascii="Arial" w:hAnsi="Arial" w:cs="Arial"/>
          <w:sz w:val="24"/>
          <w:szCs w:val="24"/>
        </w:rPr>
        <w:t>It will be critical for employees to be paid through payroll processing and Workers Compensation both short term and long term.</w:t>
      </w:r>
    </w:p>
    <w:p w:rsidR="000E516E" w:rsidRDefault="000E516E" w:rsidP="000E516E">
      <w:pPr>
        <w:rPr>
          <w:rFonts w:ascii="Arial" w:hAnsi="Arial" w:cs="Arial"/>
          <w:sz w:val="24"/>
          <w:szCs w:val="24"/>
        </w:rPr>
      </w:pPr>
    </w:p>
    <w:p w:rsidR="000E516E" w:rsidRDefault="000E516E" w:rsidP="00D67A3C">
      <w:pPr>
        <w:numPr>
          <w:ilvl w:val="0"/>
          <w:numId w:val="40"/>
        </w:numPr>
        <w:spacing w:after="160" w:line="252" w:lineRule="auto"/>
        <w:contextualSpacing/>
        <w:rPr>
          <w:rFonts w:ascii="Arial" w:eastAsia="Times New Roman" w:hAnsi="Arial" w:cs="Arial"/>
          <w:sz w:val="24"/>
          <w:szCs w:val="24"/>
        </w:rPr>
      </w:pPr>
      <w:r>
        <w:rPr>
          <w:rFonts w:ascii="Arial" w:eastAsia="Times New Roman" w:hAnsi="Arial" w:cs="Arial"/>
          <w:sz w:val="24"/>
          <w:szCs w:val="24"/>
        </w:rPr>
        <w:t>Essential Personnel both short and long term for payroll and Workers Compensation:</w:t>
      </w:r>
    </w:p>
    <w:p w:rsidR="000E516E" w:rsidRDefault="000E516E" w:rsidP="00D67A3C">
      <w:pPr>
        <w:numPr>
          <w:ilvl w:val="1"/>
          <w:numId w:val="40"/>
        </w:numPr>
        <w:spacing w:after="160" w:line="252" w:lineRule="auto"/>
        <w:contextualSpacing/>
        <w:rPr>
          <w:rFonts w:ascii="Arial" w:eastAsia="Times New Roman" w:hAnsi="Arial" w:cs="Arial"/>
          <w:sz w:val="24"/>
          <w:szCs w:val="24"/>
        </w:rPr>
      </w:pPr>
      <w:r>
        <w:rPr>
          <w:rFonts w:ascii="Arial" w:eastAsia="Times New Roman" w:hAnsi="Arial" w:cs="Arial"/>
          <w:sz w:val="24"/>
          <w:szCs w:val="24"/>
        </w:rPr>
        <w:t>Soumia Tber</w:t>
      </w:r>
    </w:p>
    <w:p w:rsidR="000E516E" w:rsidRDefault="000E516E" w:rsidP="00D67A3C">
      <w:pPr>
        <w:numPr>
          <w:ilvl w:val="1"/>
          <w:numId w:val="40"/>
        </w:numPr>
        <w:spacing w:after="160" w:line="252" w:lineRule="auto"/>
        <w:contextualSpacing/>
        <w:rPr>
          <w:rFonts w:ascii="Arial" w:eastAsia="Times New Roman" w:hAnsi="Arial" w:cs="Arial"/>
          <w:sz w:val="24"/>
          <w:szCs w:val="24"/>
        </w:rPr>
      </w:pPr>
      <w:r>
        <w:rPr>
          <w:rFonts w:ascii="Arial" w:eastAsia="Times New Roman" w:hAnsi="Arial" w:cs="Arial"/>
          <w:sz w:val="24"/>
          <w:szCs w:val="24"/>
        </w:rPr>
        <w:t>Rita McCollett</w:t>
      </w:r>
    </w:p>
    <w:p w:rsidR="000E516E" w:rsidRDefault="000E516E" w:rsidP="00D67A3C">
      <w:pPr>
        <w:numPr>
          <w:ilvl w:val="1"/>
          <w:numId w:val="40"/>
        </w:numPr>
        <w:spacing w:after="160" w:line="252" w:lineRule="auto"/>
        <w:contextualSpacing/>
        <w:rPr>
          <w:rFonts w:ascii="Arial" w:eastAsia="Times New Roman" w:hAnsi="Arial" w:cs="Arial"/>
          <w:sz w:val="24"/>
          <w:szCs w:val="24"/>
        </w:rPr>
      </w:pPr>
      <w:r>
        <w:rPr>
          <w:rFonts w:ascii="Arial" w:eastAsia="Times New Roman" w:hAnsi="Arial" w:cs="Arial"/>
          <w:sz w:val="24"/>
          <w:szCs w:val="24"/>
        </w:rPr>
        <w:t>Jessica Hinckley</w:t>
      </w:r>
    </w:p>
    <w:p w:rsidR="000E516E" w:rsidRDefault="000E516E" w:rsidP="00D67A3C">
      <w:pPr>
        <w:numPr>
          <w:ilvl w:val="1"/>
          <w:numId w:val="40"/>
        </w:numPr>
        <w:spacing w:after="160" w:line="252" w:lineRule="auto"/>
        <w:contextualSpacing/>
        <w:rPr>
          <w:rFonts w:ascii="Arial" w:eastAsia="Times New Roman" w:hAnsi="Arial" w:cs="Arial"/>
          <w:sz w:val="24"/>
          <w:szCs w:val="24"/>
        </w:rPr>
      </w:pPr>
      <w:r>
        <w:rPr>
          <w:rFonts w:ascii="Arial" w:eastAsia="Times New Roman" w:hAnsi="Arial" w:cs="Arial"/>
          <w:sz w:val="24"/>
          <w:szCs w:val="24"/>
        </w:rPr>
        <w:t>Susan Giegold</w:t>
      </w:r>
    </w:p>
    <w:p w:rsidR="000E516E" w:rsidRDefault="000E516E" w:rsidP="00D67A3C">
      <w:pPr>
        <w:numPr>
          <w:ilvl w:val="1"/>
          <w:numId w:val="40"/>
        </w:numPr>
        <w:spacing w:after="160" w:line="252" w:lineRule="auto"/>
        <w:contextualSpacing/>
        <w:rPr>
          <w:rFonts w:ascii="Arial" w:eastAsia="Times New Roman" w:hAnsi="Arial" w:cs="Arial"/>
          <w:sz w:val="24"/>
          <w:szCs w:val="24"/>
        </w:rPr>
      </w:pPr>
      <w:r>
        <w:rPr>
          <w:rFonts w:ascii="Arial" w:eastAsia="Times New Roman" w:hAnsi="Arial" w:cs="Arial"/>
          <w:sz w:val="24"/>
          <w:szCs w:val="24"/>
        </w:rPr>
        <w:t>Matthew Higgins</w:t>
      </w:r>
    </w:p>
    <w:p w:rsidR="000E516E" w:rsidRDefault="000E516E" w:rsidP="00D67A3C">
      <w:pPr>
        <w:numPr>
          <w:ilvl w:val="1"/>
          <w:numId w:val="40"/>
        </w:numPr>
        <w:spacing w:after="160" w:line="252" w:lineRule="auto"/>
        <w:contextualSpacing/>
        <w:rPr>
          <w:rFonts w:ascii="Arial" w:eastAsia="Times New Roman" w:hAnsi="Arial" w:cs="Arial"/>
          <w:sz w:val="24"/>
          <w:szCs w:val="24"/>
        </w:rPr>
      </w:pPr>
      <w:r>
        <w:rPr>
          <w:rFonts w:ascii="Arial" w:eastAsia="Times New Roman" w:hAnsi="Arial" w:cs="Arial"/>
          <w:sz w:val="24"/>
          <w:szCs w:val="24"/>
        </w:rPr>
        <w:t>Bonnie Gray</w:t>
      </w:r>
    </w:p>
    <w:p w:rsidR="000E516E" w:rsidRDefault="000E516E" w:rsidP="000E516E">
      <w:pPr>
        <w:pStyle w:val="ListParagraph"/>
        <w:ind w:left="0"/>
        <w:rPr>
          <w:rFonts w:ascii="Times New Roman" w:hAnsi="Times New Roman" w:cs="Times New Roman"/>
          <w:sz w:val="24"/>
          <w:szCs w:val="24"/>
        </w:rPr>
      </w:pPr>
    </w:p>
    <w:p w:rsidR="000E516E" w:rsidRDefault="000E516E" w:rsidP="000E516E">
      <w:pPr>
        <w:pStyle w:val="ListParagraph"/>
        <w:ind w:left="0"/>
        <w:rPr>
          <w:rFonts w:ascii="Times New Roman" w:hAnsi="Times New Roman" w:cs="Times New Roman"/>
          <w:sz w:val="24"/>
          <w:szCs w:val="24"/>
        </w:rPr>
      </w:pPr>
    </w:p>
    <w:p w:rsidR="000E516E" w:rsidRDefault="000E516E" w:rsidP="000E516E">
      <w:pPr>
        <w:pStyle w:val="ListParagraph"/>
        <w:ind w:left="0"/>
        <w:rPr>
          <w:rFonts w:ascii="Times New Roman" w:hAnsi="Times New Roman" w:cs="Times New Roman"/>
          <w:sz w:val="24"/>
          <w:szCs w:val="24"/>
        </w:rPr>
      </w:pPr>
    </w:p>
    <w:p w:rsidR="000E516E" w:rsidRDefault="000E516E" w:rsidP="000E516E">
      <w:pPr>
        <w:pStyle w:val="ListParagraph"/>
        <w:ind w:left="0"/>
        <w:rPr>
          <w:rFonts w:ascii="Times New Roman" w:hAnsi="Times New Roman" w:cs="Times New Roman"/>
          <w:sz w:val="24"/>
          <w:szCs w:val="24"/>
        </w:rPr>
      </w:pPr>
    </w:p>
    <w:p w:rsidR="000E516E" w:rsidRDefault="000E516E" w:rsidP="000E516E">
      <w:pPr>
        <w:pStyle w:val="ListParagraph"/>
        <w:ind w:left="0"/>
        <w:rPr>
          <w:rFonts w:ascii="Times New Roman" w:hAnsi="Times New Roman" w:cs="Times New Roman"/>
          <w:sz w:val="24"/>
          <w:szCs w:val="24"/>
        </w:rPr>
      </w:pPr>
    </w:p>
    <w:p w:rsidR="000E516E" w:rsidRDefault="000E516E">
      <w:r>
        <w:br w:type="page"/>
      </w:r>
    </w:p>
    <w:p w:rsidR="004F64D3" w:rsidRPr="004F64D3" w:rsidRDefault="004F64D3" w:rsidP="004F64D3">
      <w:pPr>
        <w:spacing w:after="160" w:line="259" w:lineRule="auto"/>
        <w:jc w:val="center"/>
      </w:pPr>
      <w:bookmarkStart w:id="30" w:name="_Toc41978850"/>
      <w:r w:rsidRPr="00DA2A66">
        <w:rPr>
          <w:rStyle w:val="Heading3Char"/>
          <w:b/>
          <w:sz w:val="28"/>
          <w:szCs w:val="28"/>
        </w:rPr>
        <w:lastRenderedPageBreak/>
        <w:t>Maintenance &amp; Operations</w:t>
      </w:r>
      <w:r w:rsidRPr="00DA2A66">
        <w:rPr>
          <w:rStyle w:val="Heading3Char"/>
          <w:b/>
          <w:sz w:val="28"/>
          <w:szCs w:val="28"/>
        </w:rPr>
        <w:br/>
        <w:t>Highway Maintenance &amp; Production Support</w:t>
      </w:r>
      <w:bookmarkEnd w:id="30"/>
      <w:r w:rsidRPr="004F64D3">
        <w:rPr>
          <w:b/>
          <w:sz w:val="32"/>
          <w:szCs w:val="32"/>
        </w:rPr>
        <w:br/>
      </w:r>
      <w:r w:rsidR="00983A63">
        <w:t>COVID</w:t>
      </w:r>
      <w:r w:rsidRPr="004F64D3">
        <w:t xml:space="preserve"> 19 MaineDOT Regional Continuity of Operations Plan (Ver. 0309)</w:t>
      </w:r>
    </w:p>
    <w:p w:rsidR="004F64D3" w:rsidRPr="004F64D3" w:rsidRDefault="004F64D3" w:rsidP="004F64D3">
      <w:pPr>
        <w:spacing w:after="160" w:line="259" w:lineRule="auto"/>
        <w:rPr>
          <w:b/>
          <w:sz w:val="28"/>
          <w:szCs w:val="28"/>
          <w:u w:val="single"/>
        </w:rPr>
      </w:pPr>
      <w:r w:rsidRPr="004F64D3">
        <w:rPr>
          <w:b/>
          <w:sz w:val="28"/>
          <w:szCs w:val="28"/>
          <w:u w:val="single"/>
        </w:rPr>
        <w:t>Staffing</w:t>
      </w:r>
    </w:p>
    <w:p w:rsidR="004F64D3" w:rsidRPr="004F64D3" w:rsidRDefault="004F64D3" w:rsidP="004F64D3">
      <w:pPr>
        <w:spacing w:after="160" w:line="259" w:lineRule="auto"/>
        <w:rPr>
          <w:rFonts w:ascii="Times New Roman" w:hAnsi="Times New Roman" w:cs="Times New Roman"/>
          <w:sz w:val="24"/>
          <w:szCs w:val="24"/>
        </w:rPr>
      </w:pPr>
      <w:r w:rsidRPr="004F64D3">
        <w:tab/>
      </w:r>
      <w:r w:rsidRPr="004F64D3">
        <w:rPr>
          <w:rFonts w:ascii="Times New Roman" w:hAnsi="Times New Roman" w:cs="Times New Roman"/>
          <w:sz w:val="24"/>
          <w:szCs w:val="24"/>
        </w:rPr>
        <w:t>Critical Employees</w:t>
      </w:r>
    </w:p>
    <w:p w:rsidR="004F64D3" w:rsidRPr="004F64D3" w:rsidRDefault="004F64D3" w:rsidP="00F6709B">
      <w:pPr>
        <w:numPr>
          <w:ilvl w:val="0"/>
          <w:numId w:val="23"/>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The Highway Maintenance essential functions and point personnel are listed below:</w:t>
      </w:r>
    </w:p>
    <w:tbl>
      <w:tblPr>
        <w:tblW w:w="7578" w:type="dxa"/>
        <w:tblInd w:w="2052" w:type="dxa"/>
        <w:tblLook w:val="04A0" w:firstRow="1" w:lastRow="0" w:firstColumn="1" w:lastColumn="0" w:noHBand="0" w:noVBand="1"/>
      </w:tblPr>
      <w:tblGrid>
        <w:gridCol w:w="2980"/>
        <w:gridCol w:w="2340"/>
        <w:gridCol w:w="2258"/>
      </w:tblGrid>
      <w:tr w:rsidR="004F64D3" w:rsidRPr="004F64D3" w:rsidTr="004F64D3">
        <w:trPr>
          <w:trHeight w:val="288"/>
        </w:trPr>
        <w:tc>
          <w:tcPr>
            <w:tcW w:w="2980" w:type="dxa"/>
            <w:tcBorders>
              <w:top w:val="nil"/>
              <w:left w:val="nil"/>
              <w:bottom w:val="nil"/>
              <w:right w:val="nil"/>
            </w:tcBorders>
            <w:shd w:val="clear" w:color="auto" w:fill="auto"/>
            <w:noWrap/>
            <w:vAlign w:val="bottom"/>
            <w:hideMark/>
          </w:tcPr>
          <w:p w:rsidR="004F64D3" w:rsidRPr="004F64D3" w:rsidRDefault="004F64D3" w:rsidP="004F64D3">
            <w:pPr>
              <w:jc w:val="center"/>
              <w:rPr>
                <w:rFonts w:ascii="Calibri" w:eastAsia="Times New Roman" w:hAnsi="Calibri" w:cs="Calibri"/>
                <w:b/>
                <w:bCs/>
                <w:color w:val="000000"/>
                <w:u w:val="single"/>
              </w:rPr>
            </w:pPr>
            <w:r w:rsidRPr="004F64D3">
              <w:rPr>
                <w:rFonts w:ascii="Calibri" w:eastAsia="Times New Roman" w:hAnsi="Calibri" w:cs="Calibri"/>
                <w:b/>
                <w:bCs/>
                <w:color w:val="000000"/>
                <w:u w:val="single"/>
              </w:rPr>
              <w:t>Business Function</w:t>
            </w:r>
          </w:p>
        </w:tc>
        <w:tc>
          <w:tcPr>
            <w:tcW w:w="2340" w:type="dxa"/>
            <w:tcBorders>
              <w:top w:val="nil"/>
              <w:left w:val="nil"/>
              <w:bottom w:val="nil"/>
              <w:right w:val="nil"/>
            </w:tcBorders>
            <w:shd w:val="clear" w:color="auto" w:fill="auto"/>
            <w:noWrap/>
            <w:vAlign w:val="bottom"/>
            <w:hideMark/>
          </w:tcPr>
          <w:p w:rsidR="004F64D3" w:rsidRPr="004F64D3" w:rsidRDefault="004F64D3" w:rsidP="004F64D3">
            <w:pPr>
              <w:jc w:val="center"/>
              <w:rPr>
                <w:rFonts w:ascii="Calibri" w:eastAsia="Times New Roman" w:hAnsi="Calibri" w:cs="Calibri"/>
                <w:b/>
                <w:bCs/>
                <w:color w:val="000000"/>
                <w:u w:val="single"/>
              </w:rPr>
            </w:pPr>
            <w:r w:rsidRPr="004F64D3">
              <w:rPr>
                <w:rFonts w:ascii="Calibri" w:eastAsia="Times New Roman" w:hAnsi="Calibri" w:cs="Calibri"/>
                <w:b/>
                <w:bCs/>
                <w:color w:val="000000"/>
                <w:u w:val="single"/>
              </w:rPr>
              <w:t>Point Person</w:t>
            </w:r>
          </w:p>
        </w:tc>
        <w:tc>
          <w:tcPr>
            <w:tcW w:w="2258" w:type="dxa"/>
            <w:tcBorders>
              <w:top w:val="nil"/>
              <w:left w:val="nil"/>
              <w:bottom w:val="nil"/>
              <w:right w:val="nil"/>
            </w:tcBorders>
            <w:shd w:val="clear" w:color="auto" w:fill="auto"/>
            <w:noWrap/>
            <w:vAlign w:val="bottom"/>
            <w:hideMark/>
          </w:tcPr>
          <w:p w:rsidR="004F64D3" w:rsidRPr="004F64D3" w:rsidRDefault="004F64D3" w:rsidP="004F64D3">
            <w:pPr>
              <w:jc w:val="center"/>
              <w:rPr>
                <w:rFonts w:ascii="Calibri" w:eastAsia="Times New Roman" w:hAnsi="Calibri" w:cs="Calibri"/>
                <w:b/>
                <w:bCs/>
                <w:color w:val="000000"/>
                <w:u w:val="single"/>
              </w:rPr>
            </w:pPr>
            <w:r w:rsidRPr="004F64D3">
              <w:rPr>
                <w:rFonts w:ascii="Calibri" w:eastAsia="Times New Roman" w:hAnsi="Calibri" w:cs="Calibri"/>
                <w:b/>
                <w:bCs/>
                <w:color w:val="000000"/>
                <w:u w:val="single"/>
              </w:rPr>
              <w:t>Backup</w:t>
            </w:r>
          </w:p>
        </w:tc>
      </w:tr>
      <w:tr w:rsidR="004F64D3" w:rsidRPr="004F64D3" w:rsidTr="004F64D3">
        <w:trPr>
          <w:trHeight w:val="288"/>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Unit Administration</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Brian Burne</w:t>
            </w:r>
          </w:p>
        </w:tc>
        <w:tc>
          <w:tcPr>
            <w:tcW w:w="2258" w:type="dxa"/>
            <w:tcBorders>
              <w:top w:val="single" w:sz="4" w:space="0" w:color="auto"/>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Cliff Curtis</w:t>
            </w:r>
          </w:p>
        </w:tc>
      </w:tr>
      <w:tr w:rsidR="004F64D3" w:rsidRPr="004F64D3" w:rsidTr="004F64D3">
        <w:trPr>
          <w:trHeight w:val="288"/>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MATS Administration</w:t>
            </w:r>
          </w:p>
        </w:tc>
        <w:tc>
          <w:tcPr>
            <w:tcW w:w="2340" w:type="dxa"/>
            <w:tcBorders>
              <w:top w:val="nil"/>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Jim Saban</w:t>
            </w:r>
          </w:p>
        </w:tc>
        <w:tc>
          <w:tcPr>
            <w:tcW w:w="2258" w:type="dxa"/>
            <w:tcBorders>
              <w:top w:val="nil"/>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Tony Pelotte</w:t>
            </w:r>
          </w:p>
        </w:tc>
      </w:tr>
      <w:tr w:rsidR="004F64D3" w:rsidRPr="004F64D3" w:rsidTr="004F64D3">
        <w:trPr>
          <w:trHeight w:val="288"/>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M&amp;O Contracts</w:t>
            </w:r>
          </w:p>
        </w:tc>
        <w:tc>
          <w:tcPr>
            <w:tcW w:w="2340" w:type="dxa"/>
            <w:tcBorders>
              <w:top w:val="nil"/>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Gail Iler</w:t>
            </w:r>
          </w:p>
        </w:tc>
        <w:tc>
          <w:tcPr>
            <w:tcW w:w="2258" w:type="dxa"/>
            <w:tcBorders>
              <w:top w:val="nil"/>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Gary Pelletier</w:t>
            </w:r>
          </w:p>
        </w:tc>
      </w:tr>
      <w:tr w:rsidR="004F64D3" w:rsidRPr="004F64D3" w:rsidTr="004F64D3">
        <w:trPr>
          <w:trHeight w:val="288"/>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Striping Program</w:t>
            </w:r>
          </w:p>
        </w:tc>
        <w:tc>
          <w:tcPr>
            <w:tcW w:w="2340" w:type="dxa"/>
            <w:tcBorders>
              <w:top w:val="nil"/>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Wayne Arsenault</w:t>
            </w:r>
          </w:p>
        </w:tc>
        <w:tc>
          <w:tcPr>
            <w:tcW w:w="2258" w:type="dxa"/>
            <w:tcBorders>
              <w:top w:val="nil"/>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Dennis Robertson</w:t>
            </w:r>
          </w:p>
        </w:tc>
      </w:tr>
      <w:tr w:rsidR="004F64D3" w:rsidRPr="004F64D3" w:rsidTr="004F64D3">
        <w:trPr>
          <w:trHeight w:val="288"/>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Sign Shop/Interstate Sign Crew</w:t>
            </w:r>
          </w:p>
        </w:tc>
        <w:tc>
          <w:tcPr>
            <w:tcW w:w="2340" w:type="dxa"/>
            <w:tcBorders>
              <w:top w:val="nil"/>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Kevin Pratt</w:t>
            </w:r>
          </w:p>
        </w:tc>
        <w:tc>
          <w:tcPr>
            <w:tcW w:w="2258" w:type="dxa"/>
            <w:tcBorders>
              <w:top w:val="nil"/>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Robert Rooney</w:t>
            </w:r>
          </w:p>
        </w:tc>
      </w:tr>
      <w:tr w:rsidR="004F64D3" w:rsidRPr="004F64D3" w:rsidTr="004F64D3">
        <w:trPr>
          <w:trHeight w:val="288"/>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Vegetation Management</w:t>
            </w:r>
          </w:p>
        </w:tc>
        <w:tc>
          <w:tcPr>
            <w:tcW w:w="2340" w:type="dxa"/>
            <w:tcBorders>
              <w:top w:val="nil"/>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Bob Moosmann</w:t>
            </w:r>
          </w:p>
        </w:tc>
        <w:tc>
          <w:tcPr>
            <w:tcW w:w="2258" w:type="dxa"/>
            <w:tcBorders>
              <w:top w:val="nil"/>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Cliff Curtis</w:t>
            </w:r>
          </w:p>
        </w:tc>
      </w:tr>
      <w:tr w:rsidR="004F64D3" w:rsidRPr="004F64D3" w:rsidTr="004F64D3">
        <w:trPr>
          <w:trHeight w:val="288"/>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Snow &amp; Ice Control Support</w:t>
            </w:r>
          </w:p>
        </w:tc>
        <w:tc>
          <w:tcPr>
            <w:tcW w:w="2340" w:type="dxa"/>
            <w:tcBorders>
              <w:top w:val="nil"/>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Chris Landry</w:t>
            </w:r>
          </w:p>
        </w:tc>
        <w:tc>
          <w:tcPr>
            <w:tcW w:w="2258" w:type="dxa"/>
            <w:tcBorders>
              <w:top w:val="nil"/>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Ty Pooler</w:t>
            </w:r>
          </w:p>
        </w:tc>
      </w:tr>
      <w:tr w:rsidR="004F64D3" w:rsidRPr="004F64D3" w:rsidTr="004F64D3">
        <w:trPr>
          <w:trHeight w:val="288"/>
        </w:trPr>
        <w:tc>
          <w:tcPr>
            <w:tcW w:w="2980" w:type="dxa"/>
            <w:tcBorders>
              <w:top w:val="nil"/>
              <w:left w:val="single" w:sz="4" w:space="0" w:color="auto"/>
              <w:bottom w:val="nil"/>
              <w:right w:val="nil"/>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Pug Mill Operations</w:t>
            </w:r>
          </w:p>
        </w:tc>
        <w:tc>
          <w:tcPr>
            <w:tcW w:w="2340" w:type="dxa"/>
            <w:tcBorders>
              <w:top w:val="nil"/>
              <w:left w:val="single" w:sz="4" w:space="0" w:color="auto"/>
              <w:bottom w:val="nil"/>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Ty Pooler</w:t>
            </w:r>
          </w:p>
        </w:tc>
        <w:tc>
          <w:tcPr>
            <w:tcW w:w="2258" w:type="dxa"/>
            <w:tcBorders>
              <w:top w:val="nil"/>
              <w:left w:val="nil"/>
              <w:bottom w:val="nil"/>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Chris Landry</w:t>
            </w:r>
          </w:p>
        </w:tc>
      </w:tr>
      <w:tr w:rsidR="004F64D3" w:rsidRPr="004F64D3" w:rsidTr="004F64D3">
        <w:trPr>
          <w:trHeight w:val="288"/>
        </w:trPr>
        <w:tc>
          <w:tcPr>
            <w:tcW w:w="2980" w:type="dxa"/>
            <w:tcBorders>
              <w:top w:val="single" w:sz="4" w:space="0" w:color="auto"/>
              <w:left w:val="single" w:sz="4" w:space="0" w:color="auto"/>
              <w:bottom w:val="nil"/>
              <w:right w:val="nil"/>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State Property Damage</w:t>
            </w:r>
          </w:p>
        </w:tc>
        <w:tc>
          <w:tcPr>
            <w:tcW w:w="2340" w:type="dxa"/>
            <w:tcBorders>
              <w:top w:val="single" w:sz="4" w:space="0" w:color="auto"/>
              <w:left w:val="single" w:sz="4" w:space="0" w:color="auto"/>
              <w:bottom w:val="nil"/>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Cliff Curtis</w:t>
            </w:r>
          </w:p>
        </w:tc>
        <w:tc>
          <w:tcPr>
            <w:tcW w:w="2258" w:type="dxa"/>
            <w:tcBorders>
              <w:top w:val="single" w:sz="4" w:space="0" w:color="auto"/>
              <w:left w:val="nil"/>
              <w:bottom w:val="nil"/>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Jim Saban</w:t>
            </w:r>
          </w:p>
        </w:tc>
      </w:tr>
      <w:tr w:rsidR="004F64D3" w:rsidRPr="004F64D3" w:rsidTr="004F64D3">
        <w:trPr>
          <w:trHeight w:val="288"/>
        </w:trPr>
        <w:tc>
          <w:tcPr>
            <w:tcW w:w="2980" w:type="dxa"/>
            <w:tcBorders>
              <w:top w:val="single" w:sz="4" w:space="0" w:color="auto"/>
              <w:left w:val="single" w:sz="4" w:space="0" w:color="auto"/>
              <w:bottom w:val="nil"/>
              <w:right w:val="nil"/>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Permitting</w:t>
            </w:r>
          </w:p>
        </w:tc>
        <w:tc>
          <w:tcPr>
            <w:tcW w:w="2340" w:type="dxa"/>
            <w:tcBorders>
              <w:top w:val="single" w:sz="4" w:space="0" w:color="auto"/>
              <w:left w:val="single" w:sz="4" w:space="0" w:color="auto"/>
              <w:bottom w:val="nil"/>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 </w:t>
            </w:r>
          </w:p>
        </w:tc>
        <w:tc>
          <w:tcPr>
            <w:tcW w:w="2258" w:type="dxa"/>
            <w:tcBorders>
              <w:top w:val="single" w:sz="4" w:space="0" w:color="auto"/>
              <w:left w:val="nil"/>
              <w:bottom w:val="nil"/>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 </w:t>
            </w:r>
          </w:p>
        </w:tc>
      </w:tr>
      <w:tr w:rsidR="004F64D3" w:rsidRPr="004F64D3" w:rsidTr="004F64D3">
        <w:trPr>
          <w:trHeight w:val="288"/>
        </w:trPr>
        <w:tc>
          <w:tcPr>
            <w:tcW w:w="2980" w:type="dxa"/>
            <w:tcBorders>
              <w:top w:val="nil"/>
              <w:left w:val="single" w:sz="4" w:space="0" w:color="auto"/>
              <w:bottom w:val="nil"/>
              <w:right w:val="nil"/>
            </w:tcBorders>
            <w:shd w:val="clear" w:color="auto" w:fill="auto"/>
            <w:noWrap/>
            <w:vAlign w:val="bottom"/>
            <w:hideMark/>
          </w:tcPr>
          <w:p w:rsidR="004F64D3" w:rsidRPr="004F64D3" w:rsidRDefault="004F64D3" w:rsidP="004F64D3">
            <w:pPr>
              <w:jc w:val="right"/>
              <w:rPr>
                <w:rFonts w:ascii="Calibri" w:eastAsia="Times New Roman" w:hAnsi="Calibri" w:cs="Calibri"/>
                <w:i/>
                <w:iCs/>
                <w:color w:val="000000"/>
              </w:rPr>
            </w:pPr>
            <w:r w:rsidRPr="004F64D3">
              <w:rPr>
                <w:rFonts w:ascii="Calibri" w:eastAsia="Times New Roman" w:hAnsi="Calibri" w:cs="Calibri"/>
                <w:i/>
                <w:iCs/>
                <w:color w:val="000000"/>
              </w:rPr>
              <w:t xml:space="preserve">Utility:  </w:t>
            </w:r>
          </w:p>
        </w:tc>
        <w:tc>
          <w:tcPr>
            <w:tcW w:w="2340" w:type="dxa"/>
            <w:tcBorders>
              <w:top w:val="nil"/>
              <w:left w:val="single" w:sz="4" w:space="0" w:color="auto"/>
              <w:bottom w:val="nil"/>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Brian Burne</w:t>
            </w:r>
          </w:p>
        </w:tc>
        <w:tc>
          <w:tcPr>
            <w:tcW w:w="2258" w:type="dxa"/>
            <w:tcBorders>
              <w:top w:val="nil"/>
              <w:left w:val="nil"/>
              <w:bottom w:val="nil"/>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Rhonda Fletcher</w:t>
            </w:r>
          </w:p>
        </w:tc>
      </w:tr>
      <w:tr w:rsidR="004F64D3" w:rsidRPr="004F64D3" w:rsidTr="004F64D3">
        <w:trPr>
          <w:trHeight w:val="288"/>
        </w:trPr>
        <w:tc>
          <w:tcPr>
            <w:tcW w:w="2980" w:type="dxa"/>
            <w:tcBorders>
              <w:top w:val="nil"/>
              <w:left w:val="single" w:sz="4" w:space="0" w:color="auto"/>
              <w:bottom w:val="nil"/>
              <w:right w:val="nil"/>
            </w:tcBorders>
            <w:shd w:val="clear" w:color="auto" w:fill="auto"/>
            <w:noWrap/>
            <w:vAlign w:val="bottom"/>
            <w:hideMark/>
          </w:tcPr>
          <w:p w:rsidR="004F64D3" w:rsidRPr="004F64D3" w:rsidRDefault="004F64D3" w:rsidP="004F64D3">
            <w:pPr>
              <w:jc w:val="right"/>
              <w:rPr>
                <w:rFonts w:ascii="Calibri" w:eastAsia="Times New Roman" w:hAnsi="Calibri" w:cs="Calibri"/>
                <w:i/>
                <w:iCs/>
                <w:color w:val="000000"/>
              </w:rPr>
            </w:pPr>
            <w:r w:rsidRPr="004F64D3">
              <w:rPr>
                <w:rFonts w:ascii="Calibri" w:eastAsia="Times New Roman" w:hAnsi="Calibri" w:cs="Calibri"/>
                <w:i/>
                <w:iCs/>
                <w:color w:val="000000"/>
              </w:rPr>
              <w:t xml:space="preserve">Posted Roads:  </w:t>
            </w:r>
          </w:p>
        </w:tc>
        <w:tc>
          <w:tcPr>
            <w:tcW w:w="2340" w:type="dxa"/>
            <w:tcBorders>
              <w:top w:val="nil"/>
              <w:left w:val="single" w:sz="4" w:space="0" w:color="auto"/>
              <w:bottom w:val="nil"/>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Cliff Curtis</w:t>
            </w:r>
          </w:p>
        </w:tc>
        <w:tc>
          <w:tcPr>
            <w:tcW w:w="2258" w:type="dxa"/>
            <w:tcBorders>
              <w:top w:val="nil"/>
              <w:left w:val="nil"/>
              <w:bottom w:val="nil"/>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Brian Burne</w:t>
            </w:r>
          </w:p>
        </w:tc>
      </w:tr>
      <w:tr w:rsidR="004F64D3" w:rsidRPr="004F64D3" w:rsidTr="004F64D3">
        <w:trPr>
          <w:trHeight w:val="288"/>
        </w:trPr>
        <w:tc>
          <w:tcPr>
            <w:tcW w:w="2980" w:type="dxa"/>
            <w:tcBorders>
              <w:top w:val="nil"/>
              <w:left w:val="single" w:sz="4" w:space="0" w:color="auto"/>
              <w:bottom w:val="single" w:sz="4" w:space="0" w:color="auto"/>
              <w:right w:val="nil"/>
            </w:tcBorders>
            <w:shd w:val="clear" w:color="auto" w:fill="auto"/>
            <w:noWrap/>
            <w:vAlign w:val="bottom"/>
            <w:hideMark/>
          </w:tcPr>
          <w:p w:rsidR="004F64D3" w:rsidRPr="004F64D3" w:rsidRDefault="004F64D3" w:rsidP="004F64D3">
            <w:pPr>
              <w:jc w:val="right"/>
              <w:rPr>
                <w:rFonts w:ascii="Calibri" w:eastAsia="Times New Roman" w:hAnsi="Calibri" w:cs="Calibri"/>
                <w:i/>
                <w:iCs/>
                <w:color w:val="000000"/>
              </w:rPr>
            </w:pPr>
            <w:r w:rsidRPr="004F64D3">
              <w:rPr>
                <w:rFonts w:ascii="Calibri" w:eastAsia="Times New Roman" w:hAnsi="Calibri" w:cs="Calibri"/>
                <w:i/>
                <w:iCs/>
                <w:color w:val="000000"/>
              </w:rPr>
              <w:t xml:space="preserve">OBDS/Logo:  </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Sue Merriman</w:t>
            </w:r>
          </w:p>
        </w:tc>
        <w:tc>
          <w:tcPr>
            <w:tcW w:w="2258" w:type="dxa"/>
            <w:tcBorders>
              <w:top w:val="nil"/>
              <w:left w:val="nil"/>
              <w:bottom w:val="single" w:sz="4" w:space="0" w:color="auto"/>
              <w:right w:val="single" w:sz="4" w:space="0" w:color="auto"/>
            </w:tcBorders>
            <w:shd w:val="clear" w:color="auto" w:fill="auto"/>
            <w:noWrap/>
            <w:vAlign w:val="bottom"/>
            <w:hideMark/>
          </w:tcPr>
          <w:p w:rsidR="004F64D3" w:rsidRPr="004F64D3" w:rsidRDefault="004F64D3" w:rsidP="004F64D3">
            <w:pPr>
              <w:rPr>
                <w:rFonts w:ascii="Calibri" w:eastAsia="Times New Roman" w:hAnsi="Calibri" w:cs="Calibri"/>
                <w:color w:val="000000"/>
              </w:rPr>
            </w:pPr>
            <w:r w:rsidRPr="004F64D3">
              <w:rPr>
                <w:rFonts w:ascii="Calibri" w:eastAsia="Times New Roman" w:hAnsi="Calibri" w:cs="Calibri"/>
                <w:color w:val="000000"/>
              </w:rPr>
              <w:t>Rhonda Fletcher</w:t>
            </w:r>
          </w:p>
        </w:tc>
      </w:tr>
    </w:tbl>
    <w:p w:rsidR="004F64D3" w:rsidRPr="004F64D3" w:rsidRDefault="004F64D3" w:rsidP="004F64D3">
      <w:pPr>
        <w:spacing w:after="160" w:line="259" w:lineRule="auto"/>
        <w:ind w:left="2880"/>
        <w:contextualSpacing/>
        <w:rPr>
          <w:rFonts w:ascii="Times New Roman" w:hAnsi="Times New Roman" w:cs="Times New Roman"/>
        </w:rPr>
      </w:pPr>
    </w:p>
    <w:p w:rsidR="004F64D3" w:rsidRPr="004F64D3" w:rsidRDefault="004F64D3" w:rsidP="004F64D3">
      <w:pPr>
        <w:spacing w:after="160" w:line="259" w:lineRule="auto"/>
        <w:ind w:left="720"/>
        <w:rPr>
          <w:rFonts w:ascii="Times New Roman" w:hAnsi="Times New Roman" w:cs="Times New Roman"/>
          <w:b/>
          <w:sz w:val="28"/>
          <w:szCs w:val="28"/>
        </w:rPr>
      </w:pPr>
      <w:r w:rsidRPr="004F64D3">
        <w:rPr>
          <w:rFonts w:ascii="Times New Roman" w:hAnsi="Times New Roman" w:cs="Times New Roman"/>
          <w:b/>
          <w:sz w:val="28"/>
          <w:szCs w:val="28"/>
        </w:rPr>
        <w:t>Telework:</w:t>
      </w:r>
    </w:p>
    <w:p w:rsidR="004F64D3" w:rsidRPr="004F64D3" w:rsidRDefault="004F64D3" w:rsidP="004F64D3">
      <w:pPr>
        <w:spacing w:after="160" w:line="259" w:lineRule="auto"/>
        <w:ind w:left="720"/>
        <w:rPr>
          <w:rFonts w:ascii="Times New Roman" w:hAnsi="Times New Roman" w:cs="Times New Roman"/>
          <w:sz w:val="24"/>
          <w:szCs w:val="24"/>
        </w:rPr>
      </w:pPr>
      <w:r w:rsidRPr="004F64D3">
        <w:rPr>
          <w:rFonts w:ascii="Times New Roman" w:hAnsi="Times New Roman" w:cs="Times New Roman"/>
          <w:sz w:val="24"/>
          <w:szCs w:val="24"/>
        </w:rPr>
        <w:t>Working remotely from a location having reliable high-speed internet connectivity.</w:t>
      </w:r>
    </w:p>
    <w:p w:rsidR="004F64D3" w:rsidRPr="004F64D3" w:rsidRDefault="004F64D3" w:rsidP="00F6709B">
      <w:pPr>
        <w:numPr>
          <w:ilvl w:val="0"/>
          <w:numId w:val="22"/>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Highway Maintenance is currently in the process of updating our contact lists for our employees and collecting the following information:</w:t>
      </w:r>
    </w:p>
    <w:p w:rsidR="004F64D3" w:rsidRPr="004F64D3" w:rsidRDefault="004F64D3" w:rsidP="00F6709B">
      <w:pPr>
        <w:numPr>
          <w:ilvl w:val="1"/>
          <w:numId w:val="22"/>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Current contact information</w:t>
      </w:r>
    </w:p>
    <w:p w:rsidR="004F64D3" w:rsidRPr="004F64D3" w:rsidRDefault="004F64D3" w:rsidP="00F6709B">
      <w:pPr>
        <w:numPr>
          <w:ilvl w:val="1"/>
          <w:numId w:val="22"/>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Computer type (laptop/desktop)</w:t>
      </w:r>
    </w:p>
    <w:p w:rsidR="004F64D3" w:rsidRPr="004F64D3" w:rsidRDefault="004F64D3" w:rsidP="00F6709B">
      <w:pPr>
        <w:numPr>
          <w:ilvl w:val="1"/>
          <w:numId w:val="22"/>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 xml:space="preserve">Confirm remote capabilities to enable </w:t>
      </w:r>
      <w:r w:rsidR="00B03BA0">
        <w:rPr>
          <w:rFonts w:ascii="Times New Roman" w:hAnsi="Times New Roman" w:cs="Times New Roman"/>
          <w:sz w:val="24"/>
          <w:szCs w:val="24"/>
        </w:rPr>
        <w:t>Telework</w:t>
      </w:r>
    </w:p>
    <w:p w:rsidR="004F64D3" w:rsidRPr="004F64D3" w:rsidRDefault="004F64D3" w:rsidP="00F6709B">
      <w:pPr>
        <w:numPr>
          <w:ilvl w:val="1"/>
          <w:numId w:val="22"/>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Primary phone contact</w:t>
      </w:r>
    </w:p>
    <w:p w:rsidR="004F64D3" w:rsidRPr="004F64D3" w:rsidRDefault="004F64D3" w:rsidP="00F6709B">
      <w:pPr>
        <w:numPr>
          <w:ilvl w:val="1"/>
          <w:numId w:val="22"/>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Backup phone contact</w:t>
      </w:r>
    </w:p>
    <w:p w:rsidR="004F64D3" w:rsidRPr="004F64D3" w:rsidRDefault="004F64D3" w:rsidP="00F6709B">
      <w:pPr>
        <w:numPr>
          <w:ilvl w:val="1"/>
          <w:numId w:val="22"/>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Primary email contact</w:t>
      </w:r>
    </w:p>
    <w:p w:rsidR="004F64D3" w:rsidRPr="004F64D3" w:rsidRDefault="004F64D3" w:rsidP="00F6709B">
      <w:pPr>
        <w:numPr>
          <w:ilvl w:val="1"/>
          <w:numId w:val="22"/>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Backup email contact</w:t>
      </w:r>
    </w:p>
    <w:p w:rsidR="004F64D3" w:rsidRDefault="004F64D3" w:rsidP="00F6709B">
      <w:pPr>
        <w:numPr>
          <w:ilvl w:val="0"/>
          <w:numId w:val="22"/>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We are also ensuring that employees that may need to telework, will have the capability to do so in advance.</w:t>
      </w:r>
    </w:p>
    <w:p w:rsidR="0039404C" w:rsidRPr="0039404C" w:rsidRDefault="0039404C" w:rsidP="0039404C">
      <w:pPr>
        <w:spacing w:after="160" w:line="259" w:lineRule="auto"/>
        <w:ind w:left="1440"/>
        <w:contextualSpacing/>
        <w:rPr>
          <w:rFonts w:ascii="Times New Roman" w:hAnsi="Times New Roman" w:cs="Times New Roman"/>
          <w:sz w:val="24"/>
          <w:szCs w:val="24"/>
        </w:rPr>
      </w:pPr>
    </w:p>
    <w:p w:rsidR="004F64D3" w:rsidRPr="004F64D3" w:rsidRDefault="004F64D3" w:rsidP="004F64D3">
      <w:pPr>
        <w:spacing w:after="160" w:line="259" w:lineRule="auto"/>
        <w:ind w:left="1800"/>
        <w:contextualSpacing/>
        <w:rPr>
          <w:rFonts w:ascii="Times New Roman" w:hAnsi="Times New Roman" w:cs="Times New Roman"/>
        </w:rPr>
      </w:pPr>
    </w:p>
    <w:p w:rsidR="004F64D3" w:rsidRPr="004F64D3" w:rsidRDefault="004F64D3" w:rsidP="004F64D3">
      <w:pPr>
        <w:spacing w:after="160" w:line="259" w:lineRule="auto"/>
        <w:rPr>
          <w:rFonts w:ascii="Times New Roman" w:hAnsi="Times New Roman" w:cs="Times New Roman"/>
          <w:b/>
          <w:sz w:val="28"/>
          <w:szCs w:val="28"/>
          <w:u w:val="single"/>
        </w:rPr>
      </w:pPr>
      <w:r w:rsidRPr="004F64D3">
        <w:rPr>
          <w:rFonts w:ascii="Times New Roman" w:hAnsi="Times New Roman" w:cs="Times New Roman"/>
        </w:rPr>
        <w:tab/>
      </w:r>
      <w:r w:rsidRPr="004F64D3">
        <w:rPr>
          <w:rFonts w:ascii="Times New Roman" w:hAnsi="Times New Roman" w:cs="Times New Roman"/>
          <w:b/>
          <w:sz w:val="28"/>
          <w:szCs w:val="28"/>
          <w:u w:val="single"/>
        </w:rPr>
        <w:t>Crew Camps</w:t>
      </w:r>
    </w:p>
    <w:p w:rsidR="004F64D3" w:rsidRPr="004F64D3" w:rsidRDefault="004F64D3" w:rsidP="004F64D3">
      <w:pPr>
        <w:spacing w:after="160" w:line="259" w:lineRule="auto"/>
        <w:rPr>
          <w:rFonts w:ascii="Times New Roman" w:hAnsi="Times New Roman" w:cs="Times New Roman"/>
          <w:b/>
          <w:sz w:val="24"/>
          <w:szCs w:val="24"/>
        </w:rPr>
      </w:pPr>
      <w:r w:rsidRPr="004F64D3">
        <w:rPr>
          <w:rFonts w:ascii="Times New Roman" w:hAnsi="Times New Roman" w:cs="Times New Roman"/>
          <w:sz w:val="24"/>
          <w:szCs w:val="24"/>
        </w:rPr>
        <w:tab/>
      </w:r>
      <w:r w:rsidRPr="004F64D3">
        <w:rPr>
          <w:rFonts w:ascii="Times New Roman" w:hAnsi="Times New Roman" w:cs="Times New Roman"/>
          <w:b/>
          <w:sz w:val="24"/>
          <w:szCs w:val="24"/>
        </w:rPr>
        <w:t>Striping Crews:</w:t>
      </w:r>
    </w:p>
    <w:p w:rsidR="004F64D3" w:rsidRPr="004F64D3" w:rsidRDefault="004F64D3" w:rsidP="004F64D3">
      <w:pPr>
        <w:spacing w:after="160" w:line="259" w:lineRule="auto"/>
        <w:ind w:left="720"/>
        <w:rPr>
          <w:rFonts w:ascii="Times New Roman" w:hAnsi="Times New Roman" w:cs="Times New Roman"/>
          <w:i/>
          <w:sz w:val="24"/>
          <w:szCs w:val="24"/>
        </w:rPr>
      </w:pPr>
      <w:r w:rsidRPr="004F64D3">
        <w:rPr>
          <w:rFonts w:ascii="Times New Roman" w:hAnsi="Times New Roman" w:cs="Times New Roman"/>
          <w:i/>
          <w:sz w:val="24"/>
          <w:szCs w:val="24"/>
        </w:rPr>
        <w:t>Locations:  Bangor/Augusta (Leighton Road)/Turner</w:t>
      </w:r>
    </w:p>
    <w:p w:rsidR="004F64D3" w:rsidRPr="004F64D3" w:rsidRDefault="004F64D3" w:rsidP="004F64D3">
      <w:pPr>
        <w:spacing w:after="160" w:line="259" w:lineRule="auto"/>
        <w:ind w:left="1440"/>
        <w:contextualSpacing/>
        <w:rPr>
          <w:rFonts w:ascii="Times New Roman" w:hAnsi="Times New Roman" w:cs="Times New Roman"/>
          <w:sz w:val="24"/>
          <w:szCs w:val="24"/>
        </w:rPr>
      </w:pPr>
      <w:r w:rsidRPr="004F64D3">
        <w:rPr>
          <w:rFonts w:ascii="Times New Roman" w:hAnsi="Times New Roman" w:cs="Times New Roman"/>
          <w:sz w:val="24"/>
          <w:szCs w:val="24"/>
        </w:rPr>
        <w:t>Striping season – The striping season has traditionally started towards the end of April or the beginning of May.  Considering the current weather, this year may be on track for an earlier start.  The strategy for each of these facilities is as follows:</w:t>
      </w:r>
    </w:p>
    <w:p w:rsidR="004F64D3" w:rsidRPr="004F64D3" w:rsidRDefault="004F64D3" w:rsidP="00F6709B">
      <w:pPr>
        <w:numPr>
          <w:ilvl w:val="0"/>
          <w:numId w:val="24"/>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Wayne Arsenault will communicate with each Supervisor, each morning, to receive to receive an update on available staffing and work plan.</w:t>
      </w:r>
    </w:p>
    <w:p w:rsidR="004F64D3" w:rsidRPr="004F64D3" w:rsidRDefault="004F64D3" w:rsidP="00F6709B">
      <w:pPr>
        <w:numPr>
          <w:ilvl w:val="0"/>
          <w:numId w:val="24"/>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Facilities will continue to follow the same precautions listed above for all office locations.</w:t>
      </w:r>
    </w:p>
    <w:p w:rsidR="004F64D3" w:rsidRPr="004F64D3" w:rsidRDefault="004F64D3" w:rsidP="00F6709B">
      <w:pPr>
        <w:numPr>
          <w:ilvl w:val="0"/>
          <w:numId w:val="24"/>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Trucks and equipment will be cleaned and wiped down after each change in use between personnel</w:t>
      </w:r>
    </w:p>
    <w:p w:rsidR="004F64D3" w:rsidRPr="004F64D3" w:rsidRDefault="004F64D3" w:rsidP="00F6709B">
      <w:pPr>
        <w:numPr>
          <w:ilvl w:val="0"/>
          <w:numId w:val="24"/>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As employees become infected, management will evaluate operations and consolidate services as necessary to deliver essential services</w:t>
      </w:r>
    </w:p>
    <w:p w:rsidR="004F64D3" w:rsidRPr="004F64D3" w:rsidRDefault="004F64D3" w:rsidP="00F6709B">
      <w:pPr>
        <w:numPr>
          <w:ilvl w:val="0"/>
          <w:numId w:val="24"/>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The striping crews have been called upon in the past to assist MEMA and CDC.  This assistance is now covered by Fleet, but the striping crews will standby to provide these services if management determines this work to be their priority.</w:t>
      </w:r>
    </w:p>
    <w:p w:rsidR="004F64D3" w:rsidRPr="004F64D3" w:rsidRDefault="004F64D3" w:rsidP="004F64D3">
      <w:pPr>
        <w:spacing w:after="160" w:line="259" w:lineRule="auto"/>
        <w:ind w:left="2160"/>
        <w:contextualSpacing/>
        <w:rPr>
          <w:rFonts w:ascii="Times New Roman" w:hAnsi="Times New Roman" w:cs="Times New Roman"/>
          <w:sz w:val="24"/>
          <w:szCs w:val="24"/>
        </w:rPr>
      </w:pPr>
    </w:p>
    <w:p w:rsidR="004F64D3" w:rsidRPr="004F64D3" w:rsidRDefault="004F64D3" w:rsidP="004F64D3">
      <w:pPr>
        <w:spacing w:after="160" w:line="259" w:lineRule="auto"/>
        <w:ind w:left="720"/>
        <w:rPr>
          <w:rFonts w:ascii="Times New Roman" w:hAnsi="Times New Roman" w:cs="Times New Roman"/>
          <w:b/>
          <w:sz w:val="24"/>
          <w:szCs w:val="24"/>
        </w:rPr>
      </w:pPr>
      <w:r w:rsidRPr="004F64D3">
        <w:rPr>
          <w:rFonts w:ascii="Times New Roman" w:hAnsi="Times New Roman" w:cs="Times New Roman"/>
          <w:b/>
          <w:sz w:val="24"/>
          <w:szCs w:val="24"/>
        </w:rPr>
        <w:t>Sign Shop/Interstate Sign Crew</w:t>
      </w:r>
    </w:p>
    <w:p w:rsidR="004F64D3" w:rsidRPr="004F64D3" w:rsidRDefault="004F64D3" w:rsidP="004F64D3">
      <w:pPr>
        <w:spacing w:after="160" w:line="259" w:lineRule="auto"/>
        <w:ind w:left="720" w:firstLine="720"/>
        <w:contextualSpacing/>
        <w:rPr>
          <w:rFonts w:ascii="Times New Roman" w:hAnsi="Times New Roman" w:cs="Times New Roman"/>
          <w:sz w:val="24"/>
          <w:szCs w:val="24"/>
        </w:rPr>
      </w:pPr>
      <w:r w:rsidRPr="004F64D3">
        <w:rPr>
          <w:rFonts w:ascii="Times New Roman" w:hAnsi="Times New Roman" w:cs="Times New Roman"/>
          <w:sz w:val="24"/>
          <w:szCs w:val="24"/>
        </w:rPr>
        <w:t>The Sign Shop and Interstate Sign Crew provide routine and emergency services.  Their process will be like that identifies for the striping crews:</w:t>
      </w:r>
    </w:p>
    <w:p w:rsidR="004F64D3" w:rsidRPr="004F64D3" w:rsidRDefault="004F64D3" w:rsidP="00F6709B">
      <w:pPr>
        <w:numPr>
          <w:ilvl w:val="0"/>
          <w:numId w:val="24"/>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Wayne Arsenault will communicate with Kevin Pratt, each morning, to receive to receive an update on available staffing and work plan.</w:t>
      </w:r>
    </w:p>
    <w:p w:rsidR="004F64D3" w:rsidRPr="004F64D3" w:rsidRDefault="004F64D3" w:rsidP="00F6709B">
      <w:pPr>
        <w:numPr>
          <w:ilvl w:val="0"/>
          <w:numId w:val="24"/>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The Sign Shop will continue to follow the same precautions listed above for all office locations.</w:t>
      </w:r>
    </w:p>
    <w:p w:rsidR="004F64D3" w:rsidRPr="004F64D3" w:rsidRDefault="004F64D3" w:rsidP="00F6709B">
      <w:pPr>
        <w:numPr>
          <w:ilvl w:val="0"/>
          <w:numId w:val="24"/>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Trucks and equipment will be cleaned and wiped down after each change in use between personnel</w:t>
      </w:r>
    </w:p>
    <w:p w:rsidR="004F64D3" w:rsidRPr="004F64D3" w:rsidRDefault="004F64D3" w:rsidP="00F6709B">
      <w:pPr>
        <w:numPr>
          <w:ilvl w:val="0"/>
          <w:numId w:val="24"/>
        </w:numPr>
        <w:spacing w:after="160" w:line="259" w:lineRule="auto"/>
        <w:contextualSpacing/>
        <w:rPr>
          <w:rFonts w:ascii="Times New Roman" w:hAnsi="Times New Roman" w:cs="Times New Roman"/>
          <w:sz w:val="24"/>
          <w:szCs w:val="24"/>
        </w:rPr>
      </w:pPr>
      <w:r w:rsidRPr="004F64D3">
        <w:rPr>
          <w:rFonts w:ascii="Times New Roman" w:hAnsi="Times New Roman" w:cs="Times New Roman"/>
          <w:sz w:val="24"/>
          <w:szCs w:val="24"/>
        </w:rPr>
        <w:t>As employees become infected, management will evaluate operations and consolidate services as necessary to deliver essential services</w:t>
      </w:r>
    </w:p>
    <w:p w:rsidR="00A8084C" w:rsidRDefault="00A8084C" w:rsidP="004F64D3">
      <w:pPr>
        <w:spacing w:after="160" w:line="259" w:lineRule="auto"/>
        <w:ind w:left="720"/>
        <w:rPr>
          <w:rFonts w:ascii="Times New Roman" w:hAnsi="Times New Roman" w:cs="Times New Roman"/>
          <w:b/>
          <w:sz w:val="24"/>
          <w:szCs w:val="24"/>
        </w:rPr>
      </w:pPr>
    </w:p>
    <w:p w:rsidR="004F64D3" w:rsidRPr="004F64D3" w:rsidRDefault="004F64D3" w:rsidP="004F64D3">
      <w:pPr>
        <w:spacing w:after="160" w:line="259" w:lineRule="auto"/>
        <w:ind w:left="720"/>
        <w:rPr>
          <w:rFonts w:ascii="Times New Roman" w:hAnsi="Times New Roman" w:cs="Times New Roman"/>
          <w:b/>
          <w:sz w:val="24"/>
          <w:szCs w:val="24"/>
        </w:rPr>
      </w:pPr>
      <w:r w:rsidRPr="004F64D3">
        <w:rPr>
          <w:rFonts w:ascii="Times New Roman" w:hAnsi="Times New Roman" w:cs="Times New Roman"/>
          <w:b/>
          <w:sz w:val="24"/>
          <w:szCs w:val="24"/>
        </w:rPr>
        <w:t>Snow &amp; Ice Control Support</w:t>
      </w:r>
    </w:p>
    <w:p w:rsidR="004F64D3" w:rsidRPr="004F64D3" w:rsidRDefault="004F64D3" w:rsidP="004F64D3">
      <w:pPr>
        <w:spacing w:after="160" w:line="259" w:lineRule="auto"/>
        <w:ind w:left="720"/>
        <w:rPr>
          <w:rFonts w:ascii="Times New Roman" w:hAnsi="Times New Roman" w:cs="Times New Roman"/>
          <w:sz w:val="24"/>
          <w:szCs w:val="24"/>
        </w:rPr>
      </w:pPr>
      <w:r w:rsidRPr="004F64D3">
        <w:rPr>
          <w:rFonts w:ascii="Times New Roman" w:hAnsi="Times New Roman" w:cs="Times New Roman"/>
          <w:sz w:val="24"/>
          <w:szCs w:val="24"/>
        </w:rPr>
        <w:tab/>
        <w:t xml:space="preserve">Fortunately, the timing of this event is occurring as the winter is winding down. However, if storms resume and equipment needs troubleshooting or repair, Chris Landry will address the needs and follow the recommendations herein, which will include </w:t>
      </w:r>
      <w:r w:rsidRPr="004F64D3">
        <w:rPr>
          <w:rFonts w:ascii="Times New Roman" w:hAnsi="Times New Roman" w:cs="Times New Roman"/>
          <w:sz w:val="24"/>
          <w:szCs w:val="24"/>
        </w:rPr>
        <w:lastRenderedPageBreak/>
        <w:t>minimizing contact with other employees (to the extent practicable) and will wipe the equipment down prior to, and upon completing, servicing the equipment.  As indicated in the table above, Ty Pooler will serve as the backup to Chris.</w:t>
      </w:r>
    </w:p>
    <w:p w:rsidR="004F64D3" w:rsidRPr="004F64D3" w:rsidRDefault="004F64D3" w:rsidP="004F64D3">
      <w:pPr>
        <w:spacing w:after="160" w:line="259" w:lineRule="auto"/>
        <w:ind w:left="2160"/>
        <w:contextualSpacing/>
        <w:rPr>
          <w:rFonts w:ascii="Times New Roman" w:hAnsi="Times New Roman" w:cs="Times New Roman"/>
          <w:sz w:val="24"/>
          <w:szCs w:val="24"/>
        </w:rPr>
      </w:pPr>
    </w:p>
    <w:p w:rsidR="004F64D3" w:rsidRPr="004F64D3" w:rsidRDefault="004F64D3" w:rsidP="004F64D3">
      <w:pPr>
        <w:spacing w:after="160" w:line="259" w:lineRule="auto"/>
        <w:ind w:left="720"/>
        <w:contextualSpacing/>
        <w:rPr>
          <w:rFonts w:ascii="Times New Roman" w:hAnsi="Times New Roman" w:cs="Times New Roman"/>
          <w:b/>
          <w:sz w:val="24"/>
          <w:szCs w:val="24"/>
        </w:rPr>
      </w:pPr>
      <w:r w:rsidRPr="004F64D3">
        <w:rPr>
          <w:rFonts w:ascii="Times New Roman" w:hAnsi="Times New Roman" w:cs="Times New Roman"/>
          <w:b/>
          <w:sz w:val="24"/>
          <w:szCs w:val="24"/>
        </w:rPr>
        <w:t>Pug Mill Crew</w:t>
      </w:r>
    </w:p>
    <w:p w:rsidR="004F64D3" w:rsidRPr="004F64D3" w:rsidRDefault="004F64D3" w:rsidP="004F64D3">
      <w:pPr>
        <w:spacing w:after="160" w:line="259" w:lineRule="auto"/>
        <w:ind w:left="720"/>
        <w:rPr>
          <w:rFonts w:ascii="Times New Roman" w:hAnsi="Times New Roman" w:cs="Times New Roman"/>
          <w:sz w:val="24"/>
          <w:szCs w:val="24"/>
        </w:rPr>
      </w:pPr>
      <w:r w:rsidRPr="004F64D3">
        <w:rPr>
          <w:rFonts w:ascii="Times New Roman" w:hAnsi="Times New Roman" w:cs="Times New Roman"/>
          <w:sz w:val="24"/>
          <w:szCs w:val="24"/>
        </w:rPr>
        <w:tab/>
        <w:t>The timing of this event is also fortunate in that it is occurring prior to the start of the pug mill season, so we do not anticipate impacts to this program.  However, if the timing does get extended and corresponds with pug mill operations, the office procedures defined herein will be followed in the pug mill field office and the field procedures of cleaning and wiping down equipment before and after each change in use between personnel will also be followed.  Should the point person, Ty Pooler, be impacted, Chris Landry will serve as the backup and will work with Barry Breton from PD.</w:t>
      </w:r>
    </w:p>
    <w:p w:rsidR="00A8084C" w:rsidRDefault="00A8084C" w:rsidP="004F64D3">
      <w:pPr>
        <w:spacing w:after="160" w:line="259" w:lineRule="auto"/>
        <w:rPr>
          <w:rFonts w:ascii="Times New Roman" w:hAnsi="Times New Roman" w:cs="Times New Roman"/>
          <w:b/>
          <w:sz w:val="28"/>
          <w:szCs w:val="28"/>
          <w:u w:val="single"/>
        </w:rPr>
      </w:pPr>
    </w:p>
    <w:p w:rsidR="00A8084C" w:rsidRDefault="00A8084C" w:rsidP="004F64D3">
      <w:pPr>
        <w:spacing w:after="160" w:line="259" w:lineRule="auto"/>
        <w:rPr>
          <w:rFonts w:ascii="Times New Roman" w:hAnsi="Times New Roman" w:cs="Times New Roman"/>
          <w:b/>
          <w:sz w:val="28"/>
          <w:szCs w:val="28"/>
          <w:u w:val="single"/>
        </w:rPr>
      </w:pPr>
    </w:p>
    <w:p w:rsidR="004F64D3" w:rsidRPr="004F64D3" w:rsidRDefault="004F64D3" w:rsidP="004F64D3">
      <w:pPr>
        <w:spacing w:after="160" w:line="259" w:lineRule="auto"/>
        <w:rPr>
          <w:rFonts w:ascii="Times New Roman" w:hAnsi="Times New Roman" w:cs="Times New Roman"/>
          <w:b/>
          <w:sz w:val="28"/>
          <w:szCs w:val="28"/>
          <w:u w:val="single"/>
        </w:rPr>
      </w:pPr>
      <w:r w:rsidRPr="004F64D3">
        <w:rPr>
          <w:rFonts w:ascii="Times New Roman" w:hAnsi="Times New Roman" w:cs="Times New Roman"/>
          <w:b/>
          <w:sz w:val="28"/>
          <w:szCs w:val="28"/>
          <w:u w:val="single"/>
        </w:rPr>
        <w:t>Office Functions</w:t>
      </w:r>
    </w:p>
    <w:p w:rsidR="004F64D3" w:rsidRPr="004F64D3" w:rsidRDefault="004F64D3" w:rsidP="004F64D3">
      <w:pPr>
        <w:spacing w:after="160" w:line="259" w:lineRule="auto"/>
        <w:rPr>
          <w:rFonts w:ascii="Times New Roman" w:hAnsi="Times New Roman" w:cs="Times New Roman"/>
          <w:b/>
          <w:sz w:val="24"/>
          <w:szCs w:val="24"/>
        </w:rPr>
      </w:pPr>
      <w:r w:rsidRPr="004F64D3">
        <w:rPr>
          <w:rFonts w:ascii="Times New Roman" w:hAnsi="Times New Roman" w:cs="Times New Roman"/>
          <w:sz w:val="24"/>
          <w:szCs w:val="24"/>
        </w:rPr>
        <w:tab/>
      </w:r>
      <w:r w:rsidRPr="004F64D3">
        <w:rPr>
          <w:rFonts w:ascii="Times New Roman" w:hAnsi="Times New Roman" w:cs="Times New Roman"/>
          <w:b/>
          <w:sz w:val="24"/>
          <w:szCs w:val="24"/>
        </w:rPr>
        <w:t>MATS Administration</w:t>
      </w:r>
    </w:p>
    <w:p w:rsidR="004F64D3" w:rsidRPr="004F64D3" w:rsidRDefault="004F64D3" w:rsidP="004F64D3">
      <w:pPr>
        <w:spacing w:after="160" w:line="259" w:lineRule="auto"/>
        <w:ind w:left="720"/>
        <w:rPr>
          <w:rFonts w:ascii="Times New Roman" w:hAnsi="Times New Roman" w:cs="Times New Roman"/>
          <w:sz w:val="24"/>
          <w:szCs w:val="24"/>
        </w:rPr>
      </w:pPr>
      <w:r w:rsidRPr="004F64D3">
        <w:rPr>
          <w:rFonts w:ascii="Times New Roman" w:hAnsi="Times New Roman" w:cs="Times New Roman"/>
          <w:sz w:val="24"/>
          <w:szCs w:val="24"/>
        </w:rPr>
        <w:tab/>
        <w:t>MATS is a critical MaineDOT system that provides the crew payroll, contractor payments, work planning, work reporting, asset management, and material management.  In most cases, this system can be maintained remotely.  The point person for this effort is Jim Saban, with the backup provided by Tony Pelotte (Unfortunately, Russ Sage is out on extended medical leave at this time).  If work is required with OIT, efforts will be made to continue to work remotely or to try to coordinate system access in the building at a time that will minimize exposure to others as much as possible.</w:t>
      </w:r>
    </w:p>
    <w:p w:rsidR="004F64D3" w:rsidRPr="004F64D3" w:rsidRDefault="004F64D3" w:rsidP="004F64D3">
      <w:pPr>
        <w:spacing w:after="160" w:line="259" w:lineRule="auto"/>
        <w:ind w:left="720"/>
        <w:rPr>
          <w:rFonts w:ascii="Times New Roman" w:hAnsi="Times New Roman" w:cs="Times New Roman"/>
          <w:b/>
          <w:sz w:val="24"/>
          <w:szCs w:val="24"/>
        </w:rPr>
      </w:pPr>
      <w:r w:rsidRPr="004F64D3">
        <w:rPr>
          <w:rFonts w:ascii="Times New Roman" w:hAnsi="Times New Roman" w:cs="Times New Roman"/>
          <w:b/>
          <w:sz w:val="24"/>
          <w:szCs w:val="24"/>
        </w:rPr>
        <w:t>M&amp;O Contracts</w:t>
      </w:r>
    </w:p>
    <w:p w:rsidR="004F64D3" w:rsidRPr="004F64D3" w:rsidRDefault="004F64D3" w:rsidP="004F64D3">
      <w:pPr>
        <w:spacing w:after="160" w:line="259" w:lineRule="auto"/>
        <w:ind w:left="720"/>
        <w:rPr>
          <w:rFonts w:ascii="Times New Roman" w:hAnsi="Times New Roman" w:cs="Times New Roman"/>
          <w:sz w:val="24"/>
          <w:szCs w:val="24"/>
        </w:rPr>
      </w:pPr>
      <w:r w:rsidRPr="004F64D3">
        <w:rPr>
          <w:rFonts w:ascii="Times New Roman" w:hAnsi="Times New Roman" w:cs="Times New Roman"/>
          <w:sz w:val="24"/>
          <w:szCs w:val="24"/>
        </w:rPr>
        <w:tab/>
        <w:t>If it becomes necessary to work remotely, work will be assigned to the contract employees for teleworking by the M&amp;O Contracts Engineer, Gail Iler.  Gail has building access permissions that allow off-hour access if it becomes necessary to acquire information from the office.  Gail’s backup, Gary Pelletier, is also verifying his remote access capabilities and building access.</w:t>
      </w:r>
    </w:p>
    <w:p w:rsidR="004F64D3" w:rsidRPr="004F64D3" w:rsidRDefault="004F64D3" w:rsidP="004F64D3">
      <w:pPr>
        <w:spacing w:after="160" w:line="259" w:lineRule="auto"/>
        <w:ind w:left="720"/>
        <w:rPr>
          <w:rFonts w:ascii="Times New Roman" w:hAnsi="Times New Roman" w:cs="Times New Roman"/>
          <w:b/>
          <w:sz w:val="24"/>
          <w:szCs w:val="24"/>
        </w:rPr>
      </w:pPr>
      <w:r w:rsidRPr="004F64D3">
        <w:rPr>
          <w:rFonts w:ascii="Times New Roman" w:hAnsi="Times New Roman" w:cs="Times New Roman"/>
          <w:b/>
          <w:sz w:val="24"/>
          <w:szCs w:val="24"/>
        </w:rPr>
        <w:t>Permitting</w:t>
      </w:r>
    </w:p>
    <w:p w:rsidR="004F64D3" w:rsidRPr="004F64D3" w:rsidRDefault="004F64D3" w:rsidP="004F64D3">
      <w:pPr>
        <w:spacing w:after="160" w:line="259" w:lineRule="auto"/>
        <w:ind w:left="720"/>
        <w:rPr>
          <w:rFonts w:ascii="Times New Roman" w:hAnsi="Times New Roman" w:cs="Times New Roman"/>
          <w:sz w:val="24"/>
          <w:szCs w:val="24"/>
        </w:rPr>
      </w:pPr>
      <w:r w:rsidRPr="004F64D3">
        <w:rPr>
          <w:rFonts w:ascii="Times New Roman" w:hAnsi="Times New Roman" w:cs="Times New Roman"/>
          <w:sz w:val="24"/>
          <w:szCs w:val="24"/>
        </w:rPr>
        <w:tab/>
        <w:t>Routine permitting functions are normally handled out of the region offices.  Non-routine situations and region support will be handled remotely by the point people identified in the Critical Employee table.</w:t>
      </w:r>
    </w:p>
    <w:p w:rsidR="0081290E" w:rsidRDefault="0081290E" w:rsidP="004F64D3">
      <w:pPr>
        <w:spacing w:after="160" w:line="259" w:lineRule="auto"/>
        <w:ind w:left="720"/>
        <w:rPr>
          <w:rFonts w:ascii="Times New Roman" w:hAnsi="Times New Roman" w:cs="Times New Roman"/>
          <w:b/>
          <w:sz w:val="24"/>
          <w:szCs w:val="24"/>
        </w:rPr>
      </w:pPr>
    </w:p>
    <w:p w:rsidR="004F64D3" w:rsidRPr="004F64D3" w:rsidRDefault="004F64D3" w:rsidP="004F64D3">
      <w:pPr>
        <w:spacing w:after="160" w:line="259" w:lineRule="auto"/>
        <w:ind w:left="720"/>
        <w:rPr>
          <w:rFonts w:ascii="Times New Roman" w:hAnsi="Times New Roman" w:cs="Times New Roman"/>
          <w:b/>
          <w:sz w:val="24"/>
          <w:szCs w:val="24"/>
        </w:rPr>
      </w:pPr>
      <w:r w:rsidRPr="004F64D3">
        <w:rPr>
          <w:rFonts w:ascii="Times New Roman" w:hAnsi="Times New Roman" w:cs="Times New Roman"/>
          <w:b/>
          <w:sz w:val="24"/>
          <w:szCs w:val="24"/>
        </w:rPr>
        <w:t>Vegetation Management</w:t>
      </w:r>
    </w:p>
    <w:p w:rsidR="004F64D3" w:rsidRPr="004F64D3" w:rsidRDefault="004F64D3" w:rsidP="004F64D3">
      <w:pPr>
        <w:spacing w:after="160" w:line="259" w:lineRule="auto"/>
        <w:ind w:left="720"/>
        <w:rPr>
          <w:rFonts w:ascii="Times New Roman" w:hAnsi="Times New Roman" w:cs="Times New Roman"/>
          <w:sz w:val="24"/>
          <w:szCs w:val="24"/>
        </w:rPr>
      </w:pPr>
      <w:r w:rsidRPr="004F64D3">
        <w:rPr>
          <w:rFonts w:ascii="Times New Roman" w:hAnsi="Times New Roman" w:cs="Times New Roman"/>
          <w:sz w:val="24"/>
          <w:szCs w:val="24"/>
        </w:rPr>
        <w:tab/>
        <w:t>At the current time, the Vegetation Management team is wrapping up the contracts for the next construction season.  This work can continue remotely.  As of May, the work will move into the field and corresponding office work can continue to occur remotely.</w:t>
      </w:r>
    </w:p>
    <w:p w:rsidR="004F64D3" w:rsidRPr="004F64D3" w:rsidRDefault="004F64D3" w:rsidP="004F64D3">
      <w:pPr>
        <w:spacing w:after="160" w:line="259" w:lineRule="auto"/>
        <w:ind w:left="720"/>
        <w:rPr>
          <w:rFonts w:ascii="Times New Roman" w:hAnsi="Times New Roman" w:cs="Times New Roman"/>
          <w:b/>
          <w:sz w:val="24"/>
          <w:szCs w:val="24"/>
        </w:rPr>
      </w:pPr>
      <w:r w:rsidRPr="004F64D3">
        <w:rPr>
          <w:rFonts w:ascii="Times New Roman" w:hAnsi="Times New Roman" w:cs="Times New Roman"/>
          <w:b/>
          <w:sz w:val="24"/>
          <w:szCs w:val="24"/>
        </w:rPr>
        <w:t>State Property Damage</w:t>
      </w:r>
    </w:p>
    <w:p w:rsidR="004F64D3" w:rsidRPr="004F64D3" w:rsidRDefault="004F64D3" w:rsidP="004F64D3">
      <w:pPr>
        <w:spacing w:after="160" w:line="259" w:lineRule="auto"/>
        <w:ind w:left="720"/>
        <w:rPr>
          <w:rFonts w:ascii="Times New Roman" w:hAnsi="Times New Roman" w:cs="Times New Roman"/>
          <w:sz w:val="24"/>
          <w:szCs w:val="24"/>
        </w:rPr>
      </w:pPr>
      <w:r w:rsidRPr="004F64D3">
        <w:rPr>
          <w:rFonts w:ascii="Times New Roman" w:hAnsi="Times New Roman" w:cs="Times New Roman"/>
          <w:sz w:val="24"/>
          <w:szCs w:val="24"/>
        </w:rPr>
        <w:tab/>
        <w:t>State Property Damage administration will continue to be covered remotely by the point person, Cliff Curtis.  If Cliff becomes impacted, his backup, Jim Saban will cover.  If other essential programs take precedence, the program will be temporarily deferred.</w:t>
      </w:r>
    </w:p>
    <w:p w:rsidR="004F64D3" w:rsidRPr="004F64D3" w:rsidRDefault="004F64D3" w:rsidP="004F64D3">
      <w:pPr>
        <w:spacing w:after="160" w:line="259" w:lineRule="auto"/>
        <w:ind w:left="720"/>
        <w:rPr>
          <w:rFonts w:ascii="Times New Roman" w:hAnsi="Times New Roman" w:cs="Times New Roman"/>
          <w:b/>
          <w:sz w:val="24"/>
          <w:szCs w:val="24"/>
        </w:rPr>
      </w:pPr>
      <w:r w:rsidRPr="004F64D3">
        <w:rPr>
          <w:rFonts w:ascii="Times New Roman" w:hAnsi="Times New Roman" w:cs="Times New Roman"/>
          <w:b/>
          <w:sz w:val="24"/>
          <w:szCs w:val="24"/>
        </w:rPr>
        <w:t>Unit Administration</w:t>
      </w:r>
    </w:p>
    <w:p w:rsidR="004F64D3" w:rsidRPr="004F64D3" w:rsidRDefault="004F64D3" w:rsidP="004F64D3">
      <w:pPr>
        <w:spacing w:after="160" w:line="259" w:lineRule="auto"/>
        <w:ind w:left="720"/>
        <w:contextualSpacing/>
        <w:rPr>
          <w:rFonts w:ascii="Times New Roman" w:hAnsi="Times New Roman" w:cs="Times New Roman"/>
          <w:sz w:val="24"/>
          <w:szCs w:val="24"/>
        </w:rPr>
      </w:pPr>
      <w:r w:rsidRPr="004F64D3">
        <w:rPr>
          <w:rFonts w:ascii="Times New Roman" w:hAnsi="Times New Roman" w:cs="Times New Roman"/>
          <w:sz w:val="24"/>
          <w:szCs w:val="24"/>
        </w:rPr>
        <w:tab/>
        <w:t>Throughout the duration of this event, Brian Burne will coordinate with the Director and Asst. Director to keep them apprised of the staffing levels and impacts within the Highway Maintenance and Production Services Unit.  In the event Brian is impacted, Cliff Curtis will serve as the backup in this role.</w:t>
      </w:r>
    </w:p>
    <w:p w:rsidR="004F64D3" w:rsidRDefault="004F64D3" w:rsidP="004F64D3">
      <w:pPr>
        <w:spacing w:after="160" w:line="259" w:lineRule="auto"/>
        <w:rPr>
          <w:sz w:val="24"/>
          <w:szCs w:val="24"/>
        </w:rPr>
      </w:pPr>
    </w:p>
    <w:p w:rsidR="005158BE" w:rsidRDefault="005158BE" w:rsidP="004F64D3">
      <w:pPr>
        <w:spacing w:after="160" w:line="259" w:lineRule="auto"/>
        <w:rPr>
          <w:sz w:val="24"/>
          <w:szCs w:val="24"/>
        </w:rPr>
      </w:pPr>
    </w:p>
    <w:p w:rsidR="005158BE" w:rsidRDefault="005158BE" w:rsidP="004F64D3">
      <w:pPr>
        <w:spacing w:after="160" w:line="259" w:lineRule="auto"/>
        <w:rPr>
          <w:sz w:val="24"/>
          <w:szCs w:val="24"/>
        </w:rPr>
      </w:pPr>
    </w:p>
    <w:p w:rsidR="005158BE" w:rsidRDefault="005158BE" w:rsidP="004F64D3">
      <w:pPr>
        <w:spacing w:after="160" w:line="259" w:lineRule="auto"/>
        <w:rPr>
          <w:sz w:val="24"/>
          <w:szCs w:val="24"/>
        </w:rPr>
      </w:pPr>
    </w:p>
    <w:p w:rsidR="005158BE" w:rsidRDefault="005158BE" w:rsidP="004F64D3">
      <w:pPr>
        <w:spacing w:after="160" w:line="259" w:lineRule="auto"/>
        <w:rPr>
          <w:sz w:val="24"/>
          <w:szCs w:val="24"/>
        </w:rPr>
      </w:pPr>
    </w:p>
    <w:p w:rsidR="005158BE" w:rsidRDefault="005158BE" w:rsidP="004F64D3">
      <w:pPr>
        <w:spacing w:after="160" w:line="259" w:lineRule="auto"/>
        <w:rPr>
          <w:sz w:val="24"/>
          <w:szCs w:val="24"/>
        </w:rPr>
      </w:pPr>
    </w:p>
    <w:p w:rsidR="005158BE" w:rsidRDefault="005158BE" w:rsidP="004F64D3">
      <w:pPr>
        <w:spacing w:after="160" w:line="259" w:lineRule="auto"/>
        <w:rPr>
          <w:sz w:val="24"/>
          <w:szCs w:val="24"/>
        </w:rPr>
      </w:pPr>
    </w:p>
    <w:p w:rsidR="005158BE" w:rsidRDefault="005158BE" w:rsidP="004F64D3">
      <w:pPr>
        <w:spacing w:after="160" w:line="259" w:lineRule="auto"/>
        <w:rPr>
          <w:sz w:val="24"/>
          <w:szCs w:val="24"/>
        </w:rPr>
      </w:pPr>
    </w:p>
    <w:p w:rsidR="005158BE" w:rsidRDefault="005158BE" w:rsidP="004F64D3">
      <w:pPr>
        <w:spacing w:after="160" w:line="259" w:lineRule="auto"/>
        <w:rPr>
          <w:sz w:val="24"/>
          <w:szCs w:val="24"/>
        </w:rPr>
      </w:pPr>
    </w:p>
    <w:p w:rsidR="005158BE" w:rsidRDefault="005158BE" w:rsidP="004F64D3">
      <w:pPr>
        <w:spacing w:after="160" w:line="259" w:lineRule="auto"/>
        <w:rPr>
          <w:sz w:val="24"/>
          <w:szCs w:val="24"/>
        </w:rPr>
      </w:pPr>
    </w:p>
    <w:p w:rsidR="005158BE" w:rsidRDefault="005158BE" w:rsidP="004F64D3">
      <w:pPr>
        <w:spacing w:after="160" w:line="259" w:lineRule="auto"/>
        <w:rPr>
          <w:sz w:val="24"/>
          <w:szCs w:val="24"/>
        </w:rPr>
      </w:pPr>
    </w:p>
    <w:p w:rsidR="005158BE" w:rsidRDefault="005158BE" w:rsidP="004F64D3">
      <w:pPr>
        <w:spacing w:after="160" w:line="259" w:lineRule="auto"/>
        <w:rPr>
          <w:sz w:val="24"/>
          <w:szCs w:val="24"/>
        </w:rPr>
      </w:pPr>
    </w:p>
    <w:p w:rsidR="005158BE" w:rsidRDefault="005158BE" w:rsidP="004F64D3">
      <w:pPr>
        <w:spacing w:after="160" w:line="259" w:lineRule="auto"/>
        <w:rPr>
          <w:sz w:val="24"/>
          <w:szCs w:val="24"/>
        </w:rPr>
      </w:pPr>
    </w:p>
    <w:p w:rsidR="005E7A85" w:rsidRDefault="005158BE" w:rsidP="006C34E8">
      <w:pPr>
        <w:jc w:val="center"/>
        <w:rPr>
          <w:b/>
          <w:sz w:val="32"/>
          <w:szCs w:val="32"/>
        </w:rPr>
      </w:pPr>
      <w:r>
        <w:rPr>
          <w:sz w:val="24"/>
          <w:szCs w:val="24"/>
        </w:rPr>
        <w:br w:type="page"/>
      </w:r>
      <w:bookmarkStart w:id="31" w:name="_Toc41978851"/>
      <w:r w:rsidR="0081290E" w:rsidRPr="00B316B2">
        <w:rPr>
          <w:rStyle w:val="Heading3Char"/>
          <w:b/>
          <w:sz w:val="28"/>
          <w:szCs w:val="28"/>
        </w:rPr>
        <w:lastRenderedPageBreak/>
        <w:t>Planning</w:t>
      </w:r>
      <w:bookmarkEnd w:id="31"/>
    </w:p>
    <w:p w:rsidR="0081290E" w:rsidRPr="00A03631" w:rsidRDefault="0081290E" w:rsidP="0081290E">
      <w:pPr>
        <w:spacing w:after="160" w:line="259" w:lineRule="auto"/>
        <w:jc w:val="center"/>
      </w:pPr>
      <w:r w:rsidRPr="00A03631">
        <w:t xml:space="preserve">Continuity of Operations Plan </w:t>
      </w:r>
    </w:p>
    <w:p w:rsidR="0081290E" w:rsidRPr="008C0BF1" w:rsidRDefault="0081290E" w:rsidP="0081290E">
      <w:pPr>
        <w:spacing w:after="160" w:line="259" w:lineRule="auto"/>
        <w:rPr>
          <w:rFonts w:cstheme="minorHAnsi"/>
          <w:b/>
          <w:sz w:val="24"/>
          <w:szCs w:val="24"/>
        </w:rPr>
      </w:pPr>
      <w:r w:rsidRPr="008C0BF1">
        <w:rPr>
          <w:rFonts w:cstheme="minorHAnsi"/>
          <w:b/>
          <w:sz w:val="24"/>
          <w:szCs w:val="24"/>
        </w:rPr>
        <w:t>General Policy</w:t>
      </w:r>
    </w:p>
    <w:p w:rsidR="0081290E" w:rsidRPr="00A03631" w:rsidRDefault="0081290E" w:rsidP="0081290E">
      <w:pPr>
        <w:rPr>
          <w:rFonts w:cstheme="minorHAnsi"/>
          <w:sz w:val="24"/>
          <w:szCs w:val="24"/>
        </w:rPr>
      </w:pPr>
      <w:r w:rsidRPr="00A03631">
        <w:rPr>
          <w:rFonts w:cstheme="minorHAnsi"/>
          <w:sz w:val="24"/>
          <w:szCs w:val="24"/>
        </w:rPr>
        <w:t xml:space="preserve">Business-Related Meetings and Gatherings </w:t>
      </w:r>
    </w:p>
    <w:p w:rsidR="0081290E" w:rsidRPr="00A03631" w:rsidRDefault="0081290E" w:rsidP="0081290E">
      <w:pPr>
        <w:numPr>
          <w:ilvl w:val="0"/>
          <w:numId w:val="7"/>
        </w:numPr>
        <w:spacing w:after="160" w:line="259" w:lineRule="auto"/>
        <w:contextualSpacing/>
      </w:pPr>
      <w:r w:rsidRPr="00A03631">
        <w:t xml:space="preserve">Employees should confer with your managers and supervisors before changing or </w:t>
      </w:r>
      <w:r w:rsidRPr="00A03631">
        <w:rPr>
          <w:rFonts w:cstheme="minorHAnsi"/>
          <w:sz w:val="24"/>
          <w:szCs w:val="24"/>
        </w:rPr>
        <w:t>implementing</w:t>
      </w:r>
      <w:r w:rsidRPr="00A03631">
        <w:t xml:space="preserve"> anything to ensure best practices in line with operational needs. </w:t>
      </w:r>
    </w:p>
    <w:p w:rsidR="0081290E" w:rsidRPr="00A03631" w:rsidRDefault="0081290E" w:rsidP="0081290E">
      <w:pPr>
        <w:numPr>
          <w:ilvl w:val="1"/>
          <w:numId w:val="7"/>
        </w:numPr>
        <w:spacing w:after="160" w:line="252" w:lineRule="auto"/>
        <w:rPr>
          <w:rFonts w:ascii="Calibri" w:eastAsia="Times New Roman" w:hAnsi="Calibri" w:cs="Calibri"/>
        </w:rPr>
      </w:pPr>
      <w:r w:rsidRPr="00A03631">
        <w:rPr>
          <w:rFonts w:ascii="Calibri" w:eastAsia="Times New Roman" w:hAnsi="Calibri" w:cs="Calibri"/>
        </w:rPr>
        <w:t xml:space="preserve">For meetings and work gatherings, consider remote participation alternative formats: tele-conference, Skype for Business, Microsoft Teams, etc.  </w:t>
      </w:r>
    </w:p>
    <w:p w:rsidR="0081290E" w:rsidRPr="00A03631" w:rsidRDefault="0081290E" w:rsidP="0081290E">
      <w:pPr>
        <w:numPr>
          <w:ilvl w:val="1"/>
          <w:numId w:val="7"/>
        </w:numPr>
        <w:spacing w:after="160" w:line="252" w:lineRule="auto"/>
        <w:rPr>
          <w:rFonts w:ascii="Calibri" w:eastAsia="Times New Roman" w:hAnsi="Calibri" w:cs="Calibri"/>
        </w:rPr>
      </w:pPr>
      <w:r w:rsidRPr="00A03631">
        <w:rPr>
          <w:rFonts w:ascii="Calibri" w:eastAsia="Times New Roman" w:hAnsi="Calibri" w:cs="Calibri"/>
        </w:rPr>
        <w:t>For meetings that are done in person, take precautions to include meeting in a large room or an open, well-ventilated space; spacing the chairs and participants in a social distancing manner; and keeping meetings short.</w:t>
      </w:r>
    </w:p>
    <w:p w:rsidR="0081290E" w:rsidRPr="00A03631" w:rsidRDefault="0081290E" w:rsidP="0081290E">
      <w:pPr>
        <w:numPr>
          <w:ilvl w:val="1"/>
          <w:numId w:val="7"/>
        </w:numPr>
        <w:spacing w:after="160" w:line="252" w:lineRule="auto"/>
        <w:rPr>
          <w:rFonts w:ascii="Calibri" w:eastAsia="Times New Roman" w:hAnsi="Calibri" w:cs="Calibri"/>
        </w:rPr>
      </w:pPr>
      <w:r w:rsidRPr="00A03631">
        <w:rPr>
          <w:rFonts w:ascii="Calibri" w:eastAsia="Times New Roman" w:hAnsi="Calibri" w:cs="Calibri"/>
        </w:rPr>
        <w:t xml:space="preserve">Assess the need to host or attend conferences and large gatherings and determine whether alternative accommodations can be made to limit or mitigate potential exposure. If it is determined a conference is essential and cannot be delayed or conducted by other means, refer to CDC guidance on planning for an event at  </w:t>
      </w:r>
      <w:hyperlink r:id="rId45" w:history="1">
        <w:r w:rsidRPr="00A03631">
          <w:rPr>
            <w:rFonts w:ascii="Calibri" w:eastAsia="Times New Roman" w:hAnsi="Calibri" w:cs="Calibri"/>
            <w:color w:val="0563C1" w:themeColor="hyperlink"/>
            <w:u w:val="single"/>
          </w:rPr>
          <w:t xml:space="preserve">www.cdc.gov/coronavirus/2019-ncov/community/large-events  </w:t>
        </w:r>
      </w:hyperlink>
    </w:p>
    <w:p w:rsidR="0081290E" w:rsidRPr="00FD2D63" w:rsidRDefault="0081290E" w:rsidP="0081290E">
      <w:pPr>
        <w:spacing w:after="160" w:line="259" w:lineRule="auto"/>
        <w:rPr>
          <w:rFonts w:cstheme="minorHAnsi"/>
          <w:b/>
          <w:sz w:val="24"/>
          <w:szCs w:val="24"/>
        </w:rPr>
      </w:pPr>
      <w:r w:rsidRPr="00FD2D63">
        <w:rPr>
          <w:rFonts w:cstheme="minorHAnsi"/>
          <w:b/>
          <w:sz w:val="24"/>
          <w:szCs w:val="24"/>
        </w:rPr>
        <w:t xml:space="preserve">Essential Work </w:t>
      </w:r>
    </w:p>
    <w:p w:rsidR="0081290E" w:rsidRPr="00A03631" w:rsidRDefault="0081290E" w:rsidP="0081290E">
      <w:pPr>
        <w:spacing w:after="160" w:line="259" w:lineRule="auto"/>
        <w:rPr>
          <w:rFonts w:cstheme="minorHAnsi"/>
          <w:sz w:val="24"/>
          <w:szCs w:val="24"/>
        </w:rPr>
      </w:pPr>
      <w:r w:rsidRPr="00A03631">
        <w:rPr>
          <w:rFonts w:cstheme="minorHAnsi"/>
          <w:sz w:val="24"/>
          <w:szCs w:val="24"/>
        </w:rPr>
        <w:t xml:space="preserve">In the short term, Jennifer Brickett, Director of the Bureau of Planning is deemed essential. </w:t>
      </w:r>
    </w:p>
    <w:p w:rsidR="0081290E" w:rsidRPr="00A03631" w:rsidRDefault="0081290E" w:rsidP="0081290E">
      <w:pPr>
        <w:spacing w:after="160" w:line="259" w:lineRule="auto"/>
        <w:rPr>
          <w:rFonts w:cstheme="minorHAnsi"/>
          <w:sz w:val="24"/>
          <w:szCs w:val="24"/>
        </w:rPr>
      </w:pPr>
      <w:r w:rsidRPr="00A03631">
        <w:rPr>
          <w:rFonts w:cstheme="minorHAnsi"/>
          <w:sz w:val="24"/>
          <w:szCs w:val="24"/>
        </w:rPr>
        <w:t xml:space="preserve">Although not deemed essential, it should be noted that high priority work includes the Transportation System Analysis division’s support of the current BUILD grant application. Ed Hanscom is the point person for this work. </w:t>
      </w:r>
    </w:p>
    <w:p w:rsidR="0081290E" w:rsidRPr="00A03631" w:rsidRDefault="0081290E" w:rsidP="0081290E">
      <w:pPr>
        <w:spacing w:after="160" w:line="259" w:lineRule="auto"/>
        <w:rPr>
          <w:rFonts w:cstheme="minorHAnsi"/>
          <w:sz w:val="24"/>
          <w:szCs w:val="24"/>
        </w:rPr>
      </w:pPr>
      <w:r w:rsidRPr="00A03631">
        <w:rPr>
          <w:rFonts w:cstheme="minorHAnsi"/>
          <w:sz w:val="24"/>
          <w:szCs w:val="24"/>
        </w:rPr>
        <w:t xml:space="preserve">In the long term, essential work will be dependent upon how wide spread the </w:t>
      </w:r>
      <w:r>
        <w:rPr>
          <w:rFonts w:cstheme="minorHAnsi"/>
          <w:sz w:val="24"/>
          <w:szCs w:val="24"/>
        </w:rPr>
        <w:t>COVID</w:t>
      </w:r>
      <w:r w:rsidRPr="00A03631">
        <w:rPr>
          <w:rFonts w:cstheme="minorHAnsi"/>
          <w:sz w:val="24"/>
          <w:szCs w:val="24"/>
        </w:rPr>
        <w:t>-19 virus is and how it will impact the department. In the long term, the following individuals would be deemed essential:</w:t>
      </w:r>
    </w:p>
    <w:p w:rsidR="0081290E" w:rsidRPr="00A03631" w:rsidRDefault="0081290E" w:rsidP="0081290E">
      <w:pPr>
        <w:numPr>
          <w:ilvl w:val="0"/>
          <w:numId w:val="8"/>
        </w:numPr>
        <w:spacing w:after="160" w:line="259" w:lineRule="auto"/>
        <w:contextualSpacing/>
        <w:rPr>
          <w:rFonts w:cstheme="minorHAnsi"/>
          <w:sz w:val="24"/>
          <w:szCs w:val="24"/>
        </w:rPr>
      </w:pPr>
      <w:r w:rsidRPr="00A03631">
        <w:rPr>
          <w:rFonts w:cstheme="minorHAnsi"/>
          <w:sz w:val="24"/>
          <w:szCs w:val="24"/>
        </w:rPr>
        <w:t xml:space="preserve">Jennifer Brickett, Director, Bureau of Planning </w:t>
      </w:r>
    </w:p>
    <w:p w:rsidR="0081290E" w:rsidRPr="00A03631" w:rsidRDefault="0081290E" w:rsidP="0081290E">
      <w:pPr>
        <w:numPr>
          <w:ilvl w:val="0"/>
          <w:numId w:val="8"/>
        </w:numPr>
        <w:spacing w:after="160" w:line="259" w:lineRule="auto"/>
        <w:contextualSpacing/>
        <w:rPr>
          <w:rFonts w:cstheme="minorHAnsi"/>
          <w:sz w:val="24"/>
          <w:szCs w:val="24"/>
        </w:rPr>
      </w:pPr>
      <w:r w:rsidRPr="00A03631">
        <w:rPr>
          <w:rFonts w:cstheme="minorHAnsi"/>
          <w:sz w:val="24"/>
          <w:szCs w:val="24"/>
        </w:rPr>
        <w:t>Joan Foster, Secretary Associate</w:t>
      </w:r>
    </w:p>
    <w:p w:rsidR="0081290E" w:rsidRPr="00A03631" w:rsidRDefault="0081290E" w:rsidP="0081290E">
      <w:pPr>
        <w:numPr>
          <w:ilvl w:val="0"/>
          <w:numId w:val="8"/>
        </w:numPr>
        <w:spacing w:after="160" w:line="259" w:lineRule="auto"/>
        <w:contextualSpacing/>
        <w:rPr>
          <w:rFonts w:cstheme="minorHAnsi"/>
          <w:sz w:val="24"/>
          <w:szCs w:val="24"/>
        </w:rPr>
      </w:pPr>
      <w:r w:rsidRPr="00A03631">
        <w:rPr>
          <w:rFonts w:cstheme="minorHAnsi"/>
          <w:sz w:val="24"/>
          <w:szCs w:val="24"/>
        </w:rPr>
        <w:t xml:space="preserve">Nate Moulton, Director, Freight and Passenger Services </w:t>
      </w:r>
    </w:p>
    <w:p w:rsidR="0081290E" w:rsidRPr="00A03631" w:rsidRDefault="0081290E" w:rsidP="0081290E">
      <w:pPr>
        <w:numPr>
          <w:ilvl w:val="0"/>
          <w:numId w:val="8"/>
        </w:numPr>
        <w:spacing w:after="160" w:line="259" w:lineRule="auto"/>
        <w:contextualSpacing/>
        <w:rPr>
          <w:rFonts w:cstheme="minorHAnsi"/>
          <w:sz w:val="24"/>
          <w:szCs w:val="24"/>
        </w:rPr>
      </w:pPr>
      <w:r w:rsidRPr="00A03631">
        <w:rPr>
          <w:rFonts w:cstheme="minorHAnsi"/>
          <w:sz w:val="24"/>
          <w:szCs w:val="24"/>
        </w:rPr>
        <w:t>Ed Hanscom, Director, Engineering Analysis</w:t>
      </w:r>
    </w:p>
    <w:p w:rsidR="0081290E" w:rsidRPr="00A03631" w:rsidRDefault="0081290E" w:rsidP="0081290E">
      <w:pPr>
        <w:numPr>
          <w:ilvl w:val="0"/>
          <w:numId w:val="8"/>
        </w:numPr>
        <w:spacing w:after="160" w:line="259" w:lineRule="auto"/>
        <w:contextualSpacing/>
        <w:rPr>
          <w:rFonts w:cstheme="minorHAnsi"/>
          <w:sz w:val="24"/>
          <w:szCs w:val="24"/>
        </w:rPr>
      </w:pPr>
      <w:r w:rsidRPr="00A03631">
        <w:rPr>
          <w:rFonts w:cstheme="minorHAnsi"/>
          <w:sz w:val="24"/>
          <w:szCs w:val="24"/>
        </w:rPr>
        <w:t>Tom Reinauer, Director, Public Outreach and Planning (employee start date of March 23)</w:t>
      </w:r>
    </w:p>
    <w:p w:rsidR="0081290E" w:rsidRPr="0081290E" w:rsidRDefault="0081290E" w:rsidP="0081290E">
      <w:pPr>
        <w:spacing w:after="160" w:line="259" w:lineRule="auto"/>
        <w:rPr>
          <w:rFonts w:cstheme="minorHAnsi"/>
          <w:sz w:val="24"/>
          <w:szCs w:val="24"/>
        </w:rPr>
      </w:pPr>
      <w:r w:rsidRPr="00A03631">
        <w:rPr>
          <w:rFonts w:cstheme="minorHAnsi"/>
          <w:sz w:val="24"/>
          <w:szCs w:val="24"/>
        </w:rPr>
        <w:t>The directors listed above would decide how much additional support from their teams is needed.</w:t>
      </w:r>
    </w:p>
    <w:p w:rsidR="00A8084C" w:rsidRDefault="00A8084C" w:rsidP="00F84602">
      <w:pPr>
        <w:rPr>
          <w:rFonts w:ascii="Times New Roman" w:eastAsia="Times New Roman" w:hAnsi="Times New Roman" w:cs="Times New Roman"/>
          <w:sz w:val="24"/>
          <w:szCs w:val="24"/>
        </w:rPr>
      </w:pPr>
    </w:p>
    <w:p w:rsidR="005E7A85" w:rsidRDefault="005158BE" w:rsidP="006C34E8">
      <w:pPr>
        <w:jc w:val="center"/>
        <w:rPr>
          <w:rStyle w:val="Heading3Char"/>
          <w:b/>
          <w:sz w:val="32"/>
          <w:szCs w:val="32"/>
        </w:rPr>
      </w:pPr>
      <w:r>
        <w:rPr>
          <w:rFonts w:ascii="Times New Roman" w:eastAsia="Times New Roman" w:hAnsi="Times New Roman" w:cs="Times New Roman"/>
          <w:sz w:val="24"/>
          <w:szCs w:val="24"/>
        </w:rPr>
        <w:br w:type="page"/>
      </w:r>
      <w:bookmarkStart w:id="32" w:name="_Toc41978852"/>
      <w:r w:rsidR="00BC09CE" w:rsidRPr="006B1B78">
        <w:rPr>
          <w:rStyle w:val="Heading3Char"/>
          <w:b/>
          <w:sz w:val="32"/>
          <w:szCs w:val="32"/>
        </w:rPr>
        <w:lastRenderedPageBreak/>
        <w:t>Project Development</w:t>
      </w:r>
      <w:r w:rsidR="00BC09CE" w:rsidRPr="006B1B78">
        <w:rPr>
          <w:rStyle w:val="Heading3Char"/>
          <w:b/>
          <w:sz w:val="32"/>
          <w:szCs w:val="32"/>
        </w:rPr>
        <w:br/>
        <w:t>Project Delivery &amp; Production Support</w:t>
      </w:r>
      <w:bookmarkEnd w:id="32"/>
    </w:p>
    <w:p w:rsidR="00BC09CE" w:rsidRPr="00BC09CE" w:rsidRDefault="00983A63" w:rsidP="00BC09CE">
      <w:pPr>
        <w:spacing w:after="160" w:line="259" w:lineRule="auto"/>
        <w:jc w:val="center"/>
        <w:rPr>
          <w:rFonts w:ascii="Times New Roman" w:hAnsi="Times New Roman" w:cs="Times New Roman"/>
        </w:rPr>
      </w:pPr>
      <w:r>
        <w:rPr>
          <w:rFonts w:ascii="Times New Roman" w:hAnsi="Times New Roman" w:cs="Times New Roman"/>
        </w:rPr>
        <w:t>COVID</w:t>
      </w:r>
      <w:r w:rsidR="00BC09CE" w:rsidRPr="00BC09CE">
        <w:rPr>
          <w:rFonts w:ascii="Times New Roman" w:hAnsi="Times New Roman" w:cs="Times New Roman"/>
        </w:rPr>
        <w:t xml:space="preserve">-19 MaineDOT, Continuity of Operations Plan </w:t>
      </w:r>
    </w:p>
    <w:p w:rsidR="00EB23E9" w:rsidRPr="00EB23E9" w:rsidRDefault="00EB23E9" w:rsidP="00EB23E9">
      <w:pPr>
        <w:spacing w:after="160" w:line="259" w:lineRule="auto"/>
        <w:rPr>
          <w:rFonts w:ascii="Times New Roman" w:hAnsi="Times New Roman" w:cs="Times New Roman"/>
          <w:b/>
          <w:sz w:val="28"/>
          <w:szCs w:val="28"/>
          <w:u w:val="single"/>
        </w:rPr>
      </w:pPr>
      <w:r w:rsidRPr="00EB23E9">
        <w:rPr>
          <w:rFonts w:ascii="Times New Roman" w:hAnsi="Times New Roman" w:cs="Times New Roman"/>
          <w:b/>
          <w:sz w:val="28"/>
          <w:szCs w:val="28"/>
          <w:u w:val="single"/>
        </w:rPr>
        <w:t>Staffing</w:t>
      </w:r>
    </w:p>
    <w:p w:rsidR="00EB23E9" w:rsidRPr="00EB23E9" w:rsidRDefault="00EB23E9" w:rsidP="00EB23E9">
      <w:pPr>
        <w:spacing w:after="160" w:line="259" w:lineRule="auto"/>
        <w:rPr>
          <w:rFonts w:ascii="Times New Roman" w:hAnsi="Times New Roman" w:cs="Times New Roman"/>
          <w:sz w:val="24"/>
          <w:szCs w:val="24"/>
        </w:rPr>
      </w:pPr>
      <w:r w:rsidRPr="00EB23E9">
        <w:tab/>
      </w:r>
      <w:r w:rsidRPr="00EB23E9">
        <w:rPr>
          <w:rFonts w:ascii="Times New Roman" w:hAnsi="Times New Roman" w:cs="Times New Roman"/>
          <w:sz w:val="24"/>
          <w:szCs w:val="24"/>
        </w:rPr>
        <w:t xml:space="preserve">Unit/Program Management </w:t>
      </w:r>
    </w:p>
    <w:p w:rsidR="00EB23E9" w:rsidRPr="00EB23E9" w:rsidRDefault="00EB23E9" w:rsidP="00EB23E9">
      <w:pPr>
        <w:spacing w:after="160" w:line="259" w:lineRule="auto"/>
        <w:ind w:left="1800"/>
        <w:contextualSpacing/>
        <w:rPr>
          <w:rFonts w:ascii="Times New Roman" w:hAnsi="Times New Roman" w:cs="Times New Roman"/>
          <w:sz w:val="24"/>
          <w:szCs w:val="24"/>
        </w:rPr>
      </w:pP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Lead</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Backup</w:t>
      </w:r>
    </w:p>
    <w:tbl>
      <w:tblPr>
        <w:tblpPr w:leftFromText="180" w:rightFromText="180" w:vertAnchor="text" w:horzAnchor="margin" w:tblpXSpec="right" w:tblpY="172"/>
        <w:tblW w:w="7578" w:type="dxa"/>
        <w:tblLook w:val="04A0" w:firstRow="1" w:lastRow="0" w:firstColumn="1" w:lastColumn="0" w:noHBand="0" w:noVBand="1"/>
      </w:tblPr>
      <w:tblGrid>
        <w:gridCol w:w="2980"/>
        <w:gridCol w:w="2340"/>
        <w:gridCol w:w="2258"/>
      </w:tblGrid>
      <w:tr w:rsidR="00EB23E9" w:rsidRPr="00EB23E9" w:rsidTr="00EB23E9">
        <w:trPr>
          <w:trHeight w:val="35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Bureau Management</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Rich Crawford</w:t>
            </w:r>
          </w:p>
        </w:tc>
        <w:tc>
          <w:tcPr>
            <w:tcW w:w="2258" w:type="dxa"/>
            <w:tcBorders>
              <w:top w:val="single" w:sz="4" w:space="0" w:color="auto"/>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Todd Pelletier</w:t>
            </w:r>
          </w:p>
        </w:tc>
      </w:tr>
      <w:tr w:rsidR="00EB23E9" w:rsidRPr="00EB23E9" w:rsidTr="00EB23E9">
        <w:trPr>
          <w:trHeight w:val="26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 xml:space="preserve">Highway Program </w:t>
            </w:r>
          </w:p>
        </w:tc>
        <w:tc>
          <w:tcPr>
            <w:tcW w:w="2340" w:type="dxa"/>
            <w:tcBorders>
              <w:top w:val="nil"/>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Brad Foley</w:t>
            </w:r>
          </w:p>
        </w:tc>
        <w:tc>
          <w:tcPr>
            <w:tcW w:w="2258" w:type="dxa"/>
            <w:tcBorders>
              <w:top w:val="nil"/>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Steve Bodge</w:t>
            </w:r>
          </w:p>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Scott Bickford</w:t>
            </w:r>
          </w:p>
        </w:tc>
      </w:tr>
      <w:tr w:rsidR="00EB23E9" w:rsidRPr="00EB23E9" w:rsidTr="00565006">
        <w:trPr>
          <w:trHeight w:val="288"/>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 xml:space="preserve">Bridge Program </w:t>
            </w:r>
          </w:p>
        </w:tc>
        <w:tc>
          <w:tcPr>
            <w:tcW w:w="2340" w:type="dxa"/>
            <w:tcBorders>
              <w:top w:val="nil"/>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Wayne Frankhauser Jr</w:t>
            </w:r>
          </w:p>
        </w:tc>
        <w:tc>
          <w:tcPr>
            <w:tcW w:w="2258" w:type="dxa"/>
            <w:tcBorders>
              <w:top w:val="nil"/>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Jeff Folsom</w:t>
            </w:r>
          </w:p>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Eric Shepherd</w:t>
            </w:r>
          </w:p>
        </w:tc>
      </w:tr>
      <w:tr w:rsidR="00EB23E9" w:rsidRPr="00EB23E9" w:rsidTr="00565006">
        <w:trPr>
          <w:trHeight w:val="288"/>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Multimodal Program Administration</w:t>
            </w:r>
          </w:p>
        </w:tc>
        <w:tc>
          <w:tcPr>
            <w:tcW w:w="2340" w:type="dxa"/>
            <w:tcBorders>
              <w:top w:val="nil"/>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Jeff Tweedie</w:t>
            </w:r>
          </w:p>
        </w:tc>
        <w:tc>
          <w:tcPr>
            <w:tcW w:w="2258" w:type="dxa"/>
            <w:tcBorders>
              <w:top w:val="nil"/>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Nate Benoit</w:t>
            </w:r>
          </w:p>
        </w:tc>
      </w:tr>
      <w:tr w:rsidR="00EB23E9" w:rsidRPr="00EB23E9" w:rsidTr="00565006">
        <w:trPr>
          <w:trHeight w:val="288"/>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Material Testing &amp; Exploration</w:t>
            </w:r>
          </w:p>
        </w:tc>
        <w:tc>
          <w:tcPr>
            <w:tcW w:w="2340" w:type="dxa"/>
            <w:tcBorders>
              <w:top w:val="nil"/>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Richard Bradbury</w:t>
            </w:r>
          </w:p>
        </w:tc>
        <w:tc>
          <w:tcPr>
            <w:tcW w:w="2258" w:type="dxa"/>
            <w:tcBorders>
              <w:top w:val="nil"/>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Mark Alley</w:t>
            </w:r>
          </w:p>
        </w:tc>
      </w:tr>
      <w:tr w:rsidR="00EB23E9" w:rsidRPr="00EB23E9" w:rsidTr="00565006">
        <w:trPr>
          <w:trHeight w:val="288"/>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Property Office</w:t>
            </w:r>
          </w:p>
        </w:tc>
        <w:tc>
          <w:tcPr>
            <w:tcW w:w="2340" w:type="dxa"/>
            <w:tcBorders>
              <w:top w:val="nil"/>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Heath Cowan</w:t>
            </w:r>
          </w:p>
        </w:tc>
        <w:tc>
          <w:tcPr>
            <w:tcW w:w="2258" w:type="dxa"/>
            <w:tcBorders>
              <w:top w:val="nil"/>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Peter Belanger</w:t>
            </w:r>
          </w:p>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Scott Avore</w:t>
            </w:r>
          </w:p>
        </w:tc>
      </w:tr>
      <w:tr w:rsidR="00EB23E9" w:rsidRPr="00EB23E9" w:rsidTr="00565006">
        <w:trPr>
          <w:trHeight w:val="288"/>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Contracts Section</w:t>
            </w:r>
          </w:p>
        </w:tc>
        <w:tc>
          <w:tcPr>
            <w:tcW w:w="2340" w:type="dxa"/>
            <w:tcBorders>
              <w:top w:val="nil"/>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George Macdougall</w:t>
            </w:r>
          </w:p>
        </w:tc>
        <w:tc>
          <w:tcPr>
            <w:tcW w:w="2258" w:type="dxa"/>
            <w:tcBorders>
              <w:top w:val="nil"/>
              <w:left w:val="nil"/>
              <w:bottom w:val="single" w:sz="4" w:space="0" w:color="auto"/>
              <w:right w:val="single" w:sz="4" w:space="0" w:color="auto"/>
            </w:tcBorders>
            <w:shd w:val="clear" w:color="auto" w:fill="auto"/>
            <w:noWrap/>
            <w:vAlign w:val="bottom"/>
            <w:hideMark/>
          </w:tcPr>
          <w:p w:rsidR="00EB23E9" w:rsidRPr="00EB23E9" w:rsidRDefault="00EB23E9" w:rsidP="00EB23E9">
            <w:pPr>
              <w:rPr>
                <w:rFonts w:ascii="Times New Roman" w:eastAsia="Times New Roman" w:hAnsi="Times New Roman" w:cs="Times New Roman"/>
                <w:color w:val="000000"/>
                <w:sz w:val="24"/>
                <w:szCs w:val="24"/>
              </w:rPr>
            </w:pPr>
            <w:r w:rsidRPr="00EB23E9">
              <w:rPr>
                <w:rFonts w:ascii="Times New Roman" w:eastAsia="Times New Roman" w:hAnsi="Times New Roman" w:cs="Times New Roman"/>
                <w:color w:val="000000"/>
                <w:sz w:val="24"/>
                <w:szCs w:val="24"/>
              </w:rPr>
              <w:t>Kevin Hanlon</w:t>
            </w:r>
          </w:p>
        </w:tc>
      </w:tr>
    </w:tbl>
    <w:p w:rsidR="00EB23E9" w:rsidRPr="00EB23E9" w:rsidRDefault="00EB23E9" w:rsidP="00EB23E9">
      <w:pPr>
        <w:spacing w:after="160" w:line="259" w:lineRule="auto"/>
        <w:ind w:left="2880"/>
        <w:contextualSpacing/>
        <w:rPr>
          <w:rFonts w:ascii="Times New Roman" w:hAnsi="Times New Roman" w:cs="Times New Roman"/>
        </w:rPr>
      </w:pPr>
    </w:p>
    <w:p w:rsidR="00EB23E9" w:rsidRDefault="00EB23E9" w:rsidP="00EB23E9">
      <w:pPr>
        <w:spacing w:after="160" w:line="259" w:lineRule="auto"/>
        <w:ind w:left="720"/>
        <w:rPr>
          <w:rFonts w:ascii="Times New Roman" w:hAnsi="Times New Roman" w:cs="Times New Roman"/>
          <w:b/>
          <w:sz w:val="28"/>
          <w:szCs w:val="28"/>
        </w:rPr>
      </w:pPr>
      <w:r w:rsidRPr="00EB23E9">
        <w:rPr>
          <w:rFonts w:ascii="Times New Roman" w:hAnsi="Times New Roman" w:cs="Times New Roman"/>
          <w:b/>
          <w:sz w:val="28"/>
          <w:szCs w:val="28"/>
        </w:rPr>
        <w:t>Essential Functions:</w:t>
      </w:r>
    </w:p>
    <w:p w:rsidR="00EB23E9" w:rsidRPr="00EB23E9" w:rsidRDefault="00EB23E9" w:rsidP="00EB23E9">
      <w:pPr>
        <w:spacing w:after="160" w:line="259" w:lineRule="auto"/>
        <w:ind w:left="720"/>
        <w:rPr>
          <w:rFonts w:ascii="Times New Roman" w:hAnsi="Times New Roman" w:cs="Times New Roman"/>
          <w:b/>
          <w:sz w:val="24"/>
          <w:szCs w:val="24"/>
        </w:rPr>
      </w:pPr>
      <w:r w:rsidRPr="00EB23E9">
        <w:rPr>
          <w:rFonts w:ascii="Times New Roman" w:hAnsi="Times New Roman" w:cs="Times New Roman"/>
          <w:b/>
          <w:sz w:val="24"/>
          <w:szCs w:val="24"/>
        </w:rPr>
        <w:t>Function</w:t>
      </w:r>
      <w:r w:rsidRPr="00EB23E9">
        <w:rPr>
          <w:rFonts w:ascii="Times New Roman" w:hAnsi="Times New Roman" w:cs="Times New Roman"/>
          <w:b/>
          <w:sz w:val="24"/>
          <w:szCs w:val="24"/>
        </w:rPr>
        <w:tab/>
      </w:r>
      <w:r w:rsidRPr="00EB23E9">
        <w:rPr>
          <w:rFonts w:ascii="Times New Roman" w:hAnsi="Times New Roman" w:cs="Times New Roman"/>
          <w:b/>
          <w:sz w:val="24"/>
          <w:szCs w:val="24"/>
        </w:rPr>
        <w:tab/>
      </w:r>
      <w:r w:rsidRPr="00EB23E9">
        <w:rPr>
          <w:rFonts w:ascii="Times New Roman" w:hAnsi="Times New Roman" w:cs="Times New Roman"/>
          <w:b/>
          <w:sz w:val="24"/>
          <w:szCs w:val="24"/>
        </w:rPr>
        <w:tab/>
      </w:r>
      <w:r w:rsidRPr="00EB23E9">
        <w:rPr>
          <w:rFonts w:ascii="Times New Roman" w:hAnsi="Times New Roman" w:cs="Times New Roman"/>
          <w:b/>
          <w:sz w:val="24"/>
          <w:szCs w:val="24"/>
        </w:rPr>
        <w:tab/>
      </w:r>
      <w:r w:rsidRPr="00EB23E9">
        <w:rPr>
          <w:rFonts w:ascii="Times New Roman" w:hAnsi="Times New Roman" w:cs="Times New Roman"/>
          <w:b/>
          <w:sz w:val="24"/>
          <w:szCs w:val="24"/>
        </w:rPr>
        <w:tab/>
      </w:r>
      <w:r w:rsidRPr="00EB23E9">
        <w:rPr>
          <w:rFonts w:ascii="Times New Roman" w:hAnsi="Times New Roman" w:cs="Times New Roman"/>
          <w:b/>
          <w:sz w:val="24"/>
          <w:szCs w:val="24"/>
        </w:rPr>
        <w:tab/>
      </w:r>
      <w:r w:rsidRPr="00EB23E9">
        <w:rPr>
          <w:rFonts w:ascii="Times New Roman" w:hAnsi="Times New Roman" w:cs="Times New Roman"/>
          <w:b/>
          <w:sz w:val="24"/>
          <w:szCs w:val="24"/>
        </w:rPr>
        <w:tab/>
        <w:t>Responsible Unit(s)</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Construction Inspection</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bookmarkStart w:id="33" w:name="_Hlk34977872"/>
      <w:bookmarkStart w:id="34" w:name="_Hlk34977918"/>
      <w:r w:rsidRPr="00EB23E9">
        <w:rPr>
          <w:rFonts w:ascii="Times New Roman" w:hAnsi="Times New Roman" w:cs="Times New Roman"/>
          <w:sz w:val="24"/>
          <w:szCs w:val="24"/>
        </w:rPr>
        <w:t>Highway, Bridge</w:t>
      </w:r>
      <w:bookmarkEnd w:id="33"/>
      <w:r w:rsidRPr="00EB23E9">
        <w:rPr>
          <w:rFonts w:ascii="Times New Roman" w:hAnsi="Times New Roman" w:cs="Times New Roman"/>
          <w:sz w:val="24"/>
          <w:szCs w:val="24"/>
        </w:rPr>
        <w:t>, Multimodal Programs</w:t>
      </w:r>
    </w:p>
    <w:bookmarkEnd w:id="34"/>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Designers</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Highway, Bridge Programs</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Utility Coordination</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Highway, Bridge, Multimodal Program</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Geotechnical Engineering</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Highway, Bridge, Multimodal Programs</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Survey</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Property Office</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R/W Mappers</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Property Office</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R/W Appraisals</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Highway, Bridge, Multimodal Programs</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Condemnation, Relocation, &amp; Property Mgmt.</w:t>
      </w:r>
      <w:r w:rsidRPr="00EB23E9">
        <w:rPr>
          <w:rFonts w:ascii="Times New Roman" w:hAnsi="Times New Roman" w:cs="Times New Roman"/>
          <w:sz w:val="24"/>
          <w:szCs w:val="24"/>
        </w:rPr>
        <w:tab/>
        <w:t>Property Office</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Contracts (Const Support, Contractor pay’t)</w:t>
      </w:r>
      <w:r w:rsidRPr="00EB23E9">
        <w:rPr>
          <w:rFonts w:ascii="Times New Roman" w:hAnsi="Times New Roman" w:cs="Times New Roman"/>
          <w:sz w:val="24"/>
          <w:szCs w:val="24"/>
        </w:rPr>
        <w:tab/>
      </w:r>
      <w:r w:rsidRPr="00EB23E9">
        <w:rPr>
          <w:rFonts w:ascii="Times New Roman" w:hAnsi="Times New Roman" w:cs="Times New Roman"/>
          <w:sz w:val="24"/>
          <w:szCs w:val="24"/>
        </w:rPr>
        <w:tab/>
        <w:t>Contracts Section</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Testing Lab</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Materials, Testing, &amp; Exploration</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Field Testing/Sampling</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Materials, testing, &amp; Exploration</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 xml:space="preserve">Landscape </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Multimodal Program</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Project &amp; Program Management</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Highway, Bridge, Multimodal Programs</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 xml:space="preserve">Bureau Management </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Bureau of Project Development</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Clerical</w:t>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r>
      <w:r w:rsidRPr="00EB23E9">
        <w:rPr>
          <w:rFonts w:ascii="Times New Roman" w:hAnsi="Times New Roman" w:cs="Times New Roman"/>
          <w:sz w:val="24"/>
          <w:szCs w:val="24"/>
        </w:rPr>
        <w:tab/>
        <w:t>Bureau, Highway, Bridge, Multimodal</w:t>
      </w:r>
    </w:p>
    <w:p w:rsidR="00EB23E9" w:rsidRPr="00EB23E9" w:rsidRDefault="00EB23E9" w:rsidP="00EB23E9">
      <w:pPr>
        <w:rPr>
          <w:rFonts w:ascii="Times New Roman" w:hAnsi="Times New Roman" w:cs="Times New Roman"/>
          <w:sz w:val="24"/>
          <w:szCs w:val="24"/>
        </w:rPr>
      </w:pPr>
    </w:p>
    <w:p w:rsidR="00EB23E9" w:rsidRPr="00EB23E9" w:rsidRDefault="00EB23E9" w:rsidP="00EB23E9">
      <w:pPr>
        <w:rPr>
          <w:rFonts w:ascii="Times New Roman" w:hAnsi="Times New Roman" w:cs="Times New Roman"/>
          <w:b/>
          <w:sz w:val="28"/>
          <w:szCs w:val="28"/>
        </w:rPr>
      </w:pPr>
      <w:r w:rsidRPr="00EB23E9">
        <w:rPr>
          <w:rFonts w:ascii="Times New Roman" w:hAnsi="Times New Roman" w:cs="Times New Roman"/>
          <w:b/>
          <w:sz w:val="28"/>
          <w:szCs w:val="28"/>
        </w:rPr>
        <w:lastRenderedPageBreak/>
        <w:t>Work site impacts:</w:t>
      </w:r>
    </w:p>
    <w:p w:rsidR="00EB23E9" w:rsidRPr="00EB23E9" w:rsidRDefault="00EB23E9" w:rsidP="00EB23E9">
      <w:pPr>
        <w:rPr>
          <w:rFonts w:ascii="Times New Roman" w:hAnsi="Times New Roman" w:cs="Times New Roman"/>
          <w:b/>
          <w:sz w:val="28"/>
          <w:szCs w:val="28"/>
        </w:rPr>
      </w:pP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If any HQ or Region offices are shut down, we will follow the guidance from M&amp;O for re-assignment of office staff, most are currently teleworking or in the field</w:t>
      </w:r>
    </w:p>
    <w:p w:rsidR="00EB23E9" w:rsidRPr="00EB23E9" w:rsidRDefault="00EB23E9" w:rsidP="00EB23E9">
      <w:pPr>
        <w:rPr>
          <w:rFonts w:ascii="Times New Roman" w:hAnsi="Times New Roman" w:cs="Times New Roman"/>
          <w:sz w:val="24"/>
          <w:szCs w:val="24"/>
        </w:rPr>
      </w:pP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 xml:space="preserve">We have 2 testing labs located in Bangor &amp; Freeport. If either building is impacted, we would halt testing activity and request a deep disinfecting cleaning of the facility. Work would resume from that facility once it is cleaned and ready for occupation. In the event of a closure exceeding one week, we would shift critical testing to the alternate lab as practical. To meet our work demand, we would have staff at the alternate lab work overtime as needed. If a facility is closed for a prolonged period, we would augment staff at the open facility with personnel from the closed lab and run split shifts out of the same facility as necessary to meet critical testing needs. The Freeport Lab does not have the capability to perform all the tests conducted in Bangor. If not possible or practical to relocate the equipment to Freeport, we would outsource this testing. An example of equipment that would not be practical to relocate would be concrete cylinder compressive strength and surface resistivity testing.  </w:t>
      </w:r>
    </w:p>
    <w:p w:rsidR="00EB23E9" w:rsidRPr="00EB23E9" w:rsidRDefault="00EB23E9" w:rsidP="00EB23E9">
      <w:pPr>
        <w:rPr>
          <w:rFonts w:ascii="Times New Roman" w:hAnsi="Times New Roman" w:cs="Times New Roman"/>
          <w:sz w:val="24"/>
          <w:szCs w:val="24"/>
        </w:rPr>
      </w:pP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If both facilities are impacted, we would outsource our testing to the pre-qualified labs we have available. This would need monitoring by MTEx staff to assure compliance and production. We would prioritize our testing needs accordingly.</w:t>
      </w:r>
    </w:p>
    <w:p w:rsidR="00EB23E9" w:rsidRPr="00EB23E9" w:rsidRDefault="00EB23E9" w:rsidP="00EB23E9">
      <w:pPr>
        <w:rPr>
          <w:rFonts w:ascii="Times New Roman" w:hAnsi="Times New Roman" w:cs="Times New Roman"/>
          <w:sz w:val="24"/>
          <w:szCs w:val="24"/>
        </w:rPr>
      </w:pP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If both labs and external resources were not available, our essential function would be impacted.</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 xml:space="preserve"> </w:t>
      </w:r>
    </w:p>
    <w:p w:rsidR="00EB23E9" w:rsidRPr="00EB23E9" w:rsidRDefault="00EB23E9" w:rsidP="00EB23E9">
      <w:pPr>
        <w:rPr>
          <w:rFonts w:ascii="Times New Roman" w:hAnsi="Times New Roman" w:cs="Times New Roman"/>
          <w:sz w:val="24"/>
          <w:szCs w:val="24"/>
        </w:rPr>
      </w:pPr>
    </w:p>
    <w:p w:rsidR="00EB23E9" w:rsidRPr="00EB23E9" w:rsidRDefault="00EB23E9" w:rsidP="00EB23E9">
      <w:pPr>
        <w:rPr>
          <w:rFonts w:ascii="Times New Roman" w:hAnsi="Times New Roman" w:cs="Times New Roman"/>
          <w:b/>
          <w:sz w:val="28"/>
          <w:szCs w:val="28"/>
        </w:rPr>
      </w:pPr>
      <w:r w:rsidRPr="00EB23E9">
        <w:rPr>
          <w:rFonts w:ascii="Times New Roman" w:hAnsi="Times New Roman" w:cs="Times New Roman"/>
          <w:b/>
          <w:sz w:val="28"/>
          <w:szCs w:val="28"/>
        </w:rPr>
        <w:t>Staff Contact Information:</w:t>
      </w:r>
    </w:p>
    <w:p w:rsidR="00EB23E9" w:rsidRPr="00EB23E9" w:rsidRDefault="00EB23E9" w:rsidP="00EB23E9">
      <w:pPr>
        <w:rPr>
          <w:rFonts w:ascii="Times New Roman" w:hAnsi="Times New Roman" w:cs="Times New Roman"/>
          <w:sz w:val="24"/>
          <w:szCs w:val="24"/>
        </w:rPr>
      </w:pP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Project Development has updated our contact lists for our employees that are teleworking or in the field:</w:t>
      </w:r>
    </w:p>
    <w:p w:rsidR="00EB23E9" w:rsidRPr="00EB23E9" w:rsidRDefault="00EB23E9" w:rsidP="00EB23E9">
      <w:pPr>
        <w:numPr>
          <w:ilvl w:val="1"/>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Current contact information</w:t>
      </w:r>
    </w:p>
    <w:p w:rsidR="00EB23E9" w:rsidRPr="00EB23E9" w:rsidRDefault="00EB23E9" w:rsidP="00EB23E9">
      <w:pPr>
        <w:numPr>
          <w:ilvl w:val="1"/>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Computer type (laptop/desktop)</w:t>
      </w:r>
    </w:p>
    <w:p w:rsidR="00EB23E9" w:rsidRPr="00EB23E9" w:rsidRDefault="00EB23E9" w:rsidP="00EB23E9">
      <w:pPr>
        <w:numPr>
          <w:ilvl w:val="1"/>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Confirm remote capabilities to enable tele-work</w:t>
      </w:r>
    </w:p>
    <w:p w:rsidR="00EB23E9" w:rsidRPr="00EB23E9" w:rsidRDefault="00EB23E9" w:rsidP="00EB23E9">
      <w:pPr>
        <w:numPr>
          <w:ilvl w:val="1"/>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Primary phone contact</w:t>
      </w:r>
    </w:p>
    <w:p w:rsidR="00EB23E9" w:rsidRPr="00EB23E9" w:rsidRDefault="00EB23E9" w:rsidP="00EB23E9">
      <w:pPr>
        <w:numPr>
          <w:ilvl w:val="1"/>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Backup phone contact</w:t>
      </w:r>
    </w:p>
    <w:p w:rsidR="00EB23E9" w:rsidRPr="00EB23E9" w:rsidRDefault="00EB23E9" w:rsidP="00EB23E9">
      <w:pPr>
        <w:numPr>
          <w:ilvl w:val="1"/>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Primary email contact</w:t>
      </w:r>
    </w:p>
    <w:p w:rsidR="00EB23E9" w:rsidRPr="00EB23E9" w:rsidRDefault="00EB23E9" w:rsidP="00EB23E9">
      <w:pPr>
        <w:numPr>
          <w:ilvl w:val="1"/>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Backup email contact</w:t>
      </w:r>
    </w:p>
    <w:p w:rsidR="00EB23E9" w:rsidRPr="00EB23E9" w:rsidRDefault="00EB23E9" w:rsidP="00EB23E9">
      <w:pPr>
        <w:rPr>
          <w:rFonts w:ascii="Times New Roman" w:hAnsi="Times New Roman" w:cs="Times New Roman"/>
          <w:sz w:val="24"/>
          <w:szCs w:val="24"/>
        </w:rPr>
      </w:pPr>
    </w:p>
    <w:p w:rsidR="00EB23E9" w:rsidRPr="00EB23E9" w:rsidRDefault="00EB23E9" w:rsidP="00EB23E9">
      <w:pPr>
        <w:spacing w:after="160" w:line="259" w:lineRule="auto"/>
        <w:rPr>
          <w:rFonts w:ascii="Times New Roman" w:hAnsi="Times New Roman" w:cs="Times New Roman"/>
          <w:b/>
          <w:sz w:val="28"/>
          <w:szCs w:val="28"/>
        </w:rPr>
      </w:pPr>
    </w:p>
    <w:p w:rsidR="00EB23E9" w:rsidRPr="00EB23E9" w:rsidRDefault="00EB23E9" w:rsidP="00EB23E9">
      <w:pPr>
        <w:spacing w:after="160" w:line="259" w:lineRule="auto"/>
        <w:rPr>
          <w:rFonts w:ascii="Times New Roman" w:hAnsi="Times New Roman" w:cs="Times New Roman"/>
          <w:b/>
          <w:sz w:val="28"/>
          <w:szCs w:val="28"/>
        </w:rPr>
      </w:pPr>
    </w:p>
    <w:p w:rsidR="006C34E8" w:rsidRDefault="006C34E8" w:rsidP="00EB23E9">
      <w:pPr>
        <w:spacing w:after="160" w:line="259" w:lineRule="auto"/>
        <w:rPr>
          <w:rFonts w:ascii="Times New Roman" w:hAnsi="Times New Roman" w:cs="Times New Roman"/>
          <w:b/>
          <w:sz w:val="28"/>
          <w:szCs w:val="28"/>
        </w:rPr>
      </w:pP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b/>
          <w:sz w:val="28"/>
          <w:szCs w:val="28"/>
        </w:rPr>
        <w:lastRenderedPageBreak/>
        <w:t>Teleworking</w:t>
      </w:r>
      <w:r w:rsidRPr="00EB23E9">
        <w:rPr>
          <w:rFonts w:ascii="Times New Roman" w:hAnsi="Times New Roman" w:cs="Times New Roman"/>
          <w:sz w:val="24"/>
          <w:szCs w:val="24"/>
        </w:rPr>
        <w:t xml:space="preserve">: </w:t>
      </w:r>
    </w:p>
    <w:p w:rsidR="00EB23E9" w:rsidRPr="00EB23E9" w:rsidRDefault="00EB23E9" w:rsidP="00EB23E9">
      <w:pPr>
        <w:numPr>
          <w:ilvl w:val="0"/>
          <w:numId w:val="34"/>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Approval to telework does not imply a position is eligible for telecommuting. (Working at alternate worksite on a fixed or regular basis)</w:t>
      </w:r>
    </w:p>
    <w:p w:rsidR="00EB23E9" w:rsidRPr="00EB23E9" w:rsidRDefault="00EB23E9" w:rsidP="00EB23E9">
      <w:pPr>
        <w:numPr>
          <w:ilvl w:val="0"/>
          <w:numId w:val="34"/>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The employee’s salary, job responsibilities and benefits will not change because of involvement in teleworking.</w:t>
      </w:r>
    </w:p>
    <w:p w:rsidR="00EB23E9" w:rsidRPr="00EB23E9" w:rsidRDefault="00EB23E9" w:rsidP="00EB23E9">
      <w:pPr>
        <w:numPr>
          <w:ilvl w:val="0"/>
          <w:numId w:val="34"/>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The employee agrees to comply with all existing job requirements and expectations in effect while in the central worksite.</w:t>
      </w:r>
    </w:p>
    <w:p w:rsidR="00EB23E9" w:rsidRPr="00EB23E9" w:rsidRDefault="00EB23E9" w:rsidP="00EB23E9">
      <w:pPr>
        <w:numPr>
          <w:ilvl w:val="0"/>
          <w:numId w:val="34"/>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Normal work hours are to remain the same while teleworking unless otherwise agreed by the supervisor.</w:t>
      </w:r>
    </w:p>
    <w:p w:rsidR="00EB23E9" w:rsidRPr="00EB23E9" w:rsidRDefault="00EB23E9" w:rsidP="00EB23E9">
      <w:pPr>
        <w:numPr>
          <w:ilvl w:val="0"/>
          <w:numId w:val="34"/>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Employee will share backup alternate phone number, email address and alternate worksite.</w:t>
      </w:r>
    </w:p>
    <w:p w:rsidR="00EB23E9" w:rsidRPr="00EB23E9" w:rsidRDefault="00EB23E9" w:rsidP="00EB23E9">
      <w:pPr>
        <w:numPr>
          <w:ilvl w:val="0"/>
          <w:numId w:val="34"/>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Employee will setup and utilize call forwarding, or voice mail.</w:t>
      </w:r>
    </w:p>
    <w:p w:rsidR="00EB23E9" w:rsidRPr="00EB23E9" w:rsidRDefault="00EB23E9" w:rsidP="00EB23E9">
      <w:pPr>
        <w:numPr>
          <w:ilvl w:val="0"/>
          <w:numId w:val="34"/>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The employee shall promptly notify the supervisor when unable to perform work assignments due to equipment failure or other unforeseen circumstances.</w:t>
      </w:r>
    </w:p>
    <w:p w:rsidR="00EB23E9" w:rsidRPr="00EB23E9" w:rsidRDefault="00EB23E9" w:rsidP="00EB23E9">
      <w:pPr>
        <w:numPr>
          <w:ilvl w:val="0"/>
          <w:numId w:val="34"/>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Management has discretion to determine whether to allow telework when an employee’s dependents may be in the home during the teleworking hours. If approved, time the employee spends caring for dependents or on other personal business will not be counted as time worked.</w:t>
      </w:r>
    </w:p>
    <w:p w:rsidR="00EB23E9" w:rsidRPr="00EB23E9" w:rsidRDefault="00EB23E9" w:rsidP="00EB23E9">
      <w:pPr>
        <w:numPr>
          <w:ilvl w:val="0"/>
          <w:numId w:val="34"/>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The employee must gain pre-approval from management prior to using any accrued leave.</w:t>
      </w:r>
    </w:p>
    <w:p w:rsidR="00EB23E9" w:rsidRPr="00EB23E9" w:rsidRDefault="00EB23E9" w:rsidP="00EB23E9">
      <w:pPr>
        <w:numPr>
          <w:ilvl w:val="0"/>
          <w:numId w:val="34"/>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The employee should complete a work log (e.g. use Outlook calendar) to document work completed on telecommute or telework days.</w:t>
      </w:r>
    </w:p>
    <w:p w:rsidR="00EB23E9" w:rsidRPr="00EB23E9" w:rsidRDefault="00EB23E9" w:rsidP="00EB23E9">
      <w:pPr>
        <w:numPr>
          <w:ilvl w:val="0"/>
          <w:numId w:val="34"/>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Set up regular check-ins during which the supervisor and employee review completed work product and the status of items in progress. Work assignments and deadlines will be documented and monitored by the supervisor.</w:t>
      </w:r>
    </w:p>
    <w:p w:rsidR="00EB23E9" w:rsidRPr="00EB23E9" w:rsidRDefault="00EB23E9" w:rsidP="00EB23E9">
      <w:pPr>
        <w:spacing w:after="160" w:line="259" w:lineRule="auto"/>
        <w:ind w:left="1800"/>
        <w:contextualSpacing/>
        <w:rPr>
          <w:rFonts w:ascii="Times New Roman" w:hAnsi="Times New Roman" w:cs="Times New Roman"/>
        </w:rPr>
      </w:pPr>
    </w:p>
    <w:p w:rsidR="00EB23E9" w:rsidRPr="00EB23E9" w:rsidRDefault="00EB23E9" w:rsidP="00EB23E9">
      <w:pPr>
        <w:spacing w:after="160" w:line="259" w:lineRule="auto"/>
        <w:rPr>
          <w:rFonts w:ascii="Times New Roman" w:hAnsi="Times New Roman" w:cs="Times New Roman"/>
          <w:b/>
          <w:sz w:val="28"/>
          <w:szCs w:val="28"/>
        </w:rPr>
      </w:pPr>
    </w:p>
    <w:p w:rsidR="00EB23E9" w:rsidRPr="00EB23E9" w:rsidRDefault="00EB23E9" w:rsidP="00EB23E9">
      <w:pPr>
        <w:spacing w:after="160" w:line="259" w:lineRule="auto"/>
        <w:rPr>
          <w:rFonts w:ascii="Times New Roman" w:hAnsi="Times New Roman" w:cs="Times New Roman"/>
          <w:b/>
          <w:sz w:val="28"/>
          <w:szCs w:val="28"/>
        </w:rPr>
      </w:pPr>
    </w:p>
    <w:p w:rsidR="00EB23E9" w:rsidRPr="00EB23E9" w:rsidRDefault="00EB23E9" w:rsidP="00EB23E9">
      <w:pPr>
        <w:spacing w:after="160" w:line="259" w:lineRule="auto"/>
        <w:rPr>
          <w:rFonts w:ascii="Times New Roman" w:hAnsi="Times New Roman" w:cs="Times New Roman"/>
          <w:b/>
          <w:sz w:val="28"/>
          <w:szCs w:val="28"/>
        </w:rPr>
      </w:pPr>
    </w:p>
    <w:p w:rsidR="00EB23E9" w:rsidRPr="00EB23E9" w:rsidRDefault="00EB23E9" w:rsidP="00EB23E9">
      <w:pPr>
        <w:spacing w:after="160" w:line="259" w:lineRule="auto"/>
        <w:rPr>
          <w:rFonts w:ascii="Times New Roman" w:hAnsi="Times New Roman" w:cs="Times New Roman"/>
          <w:b/>
          <w:sz w:val="28"/>
          <w:szCs w:val="28"/>
        </w:rPr>
      </w:pPr>
    </w:p>
    <w:p w:rsidR="00EB23E9" w:rsidRPr="00EB23E9" w:rsidRDefault="00EB23E9" w:rsidP="00EB23E9">
      <w:pPr>
        <w:spacing w:after="160" w:line="259" w:lineRule="auto"/>
        <w:rPr>
          <w:rFonts w:ascii="Times New Roman" w:hAnsi="Times New Roman" w:cs="Times New Roman"/>
          <w:b/>
          <w:sz w:val="28"/>
          <w:szCs w:val="28"/>
        </w:rPr>
      </w:pPr>
    </w:p>
    <w:p w:rsidR="00EB23E9" w:rsidRDefault="00EB23E9" w:rsidP="00EB23E9">
      <w:pPr>
        <w:spacing w:after="160" w:line="259" w:lineRule="auto"/>
        <w:rPr>
          <w:rFonts w:ascii="Times New Roman" w:hAnsi="Times New Roman" w:cs="Times New Roman"/>
          <w:b/>
          <w:sz w:val="28"/>
          <w:szCs w:val="28"/>
        </w:rPr>
      </w:pPr>
    </w:p>
    <w:p w:rsidR="006C34E8" w:rsidRPr="00EB23E9" w:rsidRDefault="006C34E8" w:rsidP="00EB23E9">
      <w:pPr>
        <w:spacing w:after="160" w:line="259" w:lineRule="auto"/>
        <w:rPr>
          <w:rFonts w:ascii="Times New Roman" w:hAnsi="Times New Roman" w:cs="Times New Roman"/>
          <w:b/>
          <w:sz w:val="28"/>
          <w:szCs w:val="28"/>
        </w:rPr>
      </w:pPr>
    </w:p>
    <w:p w:rsidR="00EB23E9" w:rsidRPr="00EB23E9" w:rsidRDefault="00EB23E9" w:rsidP="00EB23E9">
      <w:pPr>
        <w:spacing w:after="160" w:line="259" w:lineRule="auto"/>
        <w:rPr>
          <w:rFonts w:ascii="Times New Roman" w:hAnsi="Times New Roman" w:cs="Times New Roman"/>
          <w:b/>
          <w:sz w:val="32"/>
          <w:szCs w:val="32"/>
        </w:rPr>
      </w:pPr>
      <w:r w:rsidRPr="00EB23E9">
        <w:rPr>
          <w:rFonts w:ascii="Times New Roman" w:hAnsi="Times New Roman" w:cs="Times New Roman"/>
          <w:b/>
          <w:sz w:val="32"/>
          <w:szCs w:val="32"/>
        </w:rPr>
        <w:lastRenderedPageBreak/>
        <w:t>Essential Bureau Functions:</w:t>
      </w:r>
    </w:p>
    <w:p w:rsidR="00EB23E9" w:rsidRPr="00EB23E9" w:rsidRDefault="00EB23E9" w:rsidP="00EB23E9">
      <w:pPr>
        <w:spacing w:after="160" w:line="259" w:lineRule="auto"/>
        <w:rPr>
          <w:rFonts w:ascii="Times New Roman" w:hAnsi="Times New Roman" w:cs="Times New Roman"/>
          <w:b/>
          <w:sz w:val="28"/>
          <w:szCs w:val="28"/>
          <w:u w:val="single"/>
        </w:rPr>
      </w:pPr>
      <w:bookmarkStart w:id="35" w:name="_Hlk35261207"/>
      <w:r w:rsidRPr="00EB23E9">
        <w:rPr>
          <w:rFonts w:ascii="Times New Roman" w:hAnsi="Times New Roman" w:cs="Times New Roman"/>
          <w:b/>
          <w:sz w:val="28"/>
          <w:szCs w:val="28"/>
          <w:u w:val="single"/>
        </w:rPr>
        <w:t>Highway Program</w:t>
      </w:r>
    </w:p>
    <w:p w:rsidR="00EB23E9" w:rsidRPr="00EB23E9" w:rsidRDefault="00EB23E9" w:rsidP="00EB23E9">
      <w:pPr>
        <w:spacing w:after="160" w:line="259" w:lineRule="auto"/>
        <w:rPr>
          <w:rFonts w:ascii="Times New Roman" w:hAnsi="Times New Roman" w:cs="Times New Roman"/>
          <w:b/>
          <w:sz w:val="24"/>
          <w:szCs w:val="24"/>
        </w:rPr>
      </w:pPr>
      <w:bookmarkStart w:id="36" w:name="_Hlk37244834"/>
      <w:bookmarkEnd w:id="35"/>
      <w:r w:rsidRPr="00EB23E9">
        <w:rPr>
          <w:rFonts w:ascii="Times New Roman" w:hAnsi="Times New Roman" w:cs="Times New Roman"/>
          <w:b/>
          <w:sz w:val="24"/>
          <w:szCs w:val="24"/>
        </w:rPr>
        <w:t>Construction Inspection</w:t>
      </w:r>
    </w:p>
    <w:p w:rsidR="00EB23E9" w:rsidRPr="00EB23E9" w:rsidRDefault="00EB23E9" w:rsidP="00EB23E9">
      <w:pPr>
        <w:spacing w:after="160" w:line="259" w:lineRule="auto"/>
        <w:ind w:left="360"/>
        <w:contextualSpacing/>
        <w:jc w:val="both"/>
        <w:rPr>
          <w:rFonts w:ascii="Times New Roman" w:hAnsi="Times New Roman" w:cs="Times New Roman"/>
          <w:sz w:val="24"/>
          <w:szCs w:val="24"/>
        </w:rPr>
      </w:pPr>
      <w:r w:rsidRPr="00EB23E9">
        <w:rPr>
          <w:rFonts w:ascii="Times New Roman" w:hAnsi="Times New Roman" w:cs="Times New Roman"/>
          <w:sz w:val="24"/>
          <w:szCs w:val="24"/>
        </w:rPr>
        <w:t>As projects become active over the next month or so, personnel will be assigned to work in the field.  The need for visits to a Region Office or the Main Office will be minimal.  Staff will maintain 6-foot distancing which could limit the number of people in field offices.  Meetings will be conducted remotely as much as possible.  Management will provide support.  Scott Bickford is on point for the Program and will work with Construction Support and the Construction Managers to manage.</w:t>
      </w:r>
    </w:p>
    <w:p w:rsidR="00EB23E9" w:rsidRPr="00EB23E9" w:rsidRDefault="00EB23E9" w:rsidP="00EB23E9">
      <w:pPr>
        <w:spacing w:after="160" w:line="259" w:lineRule="auto"/>
        <w:ind w:left="360"/>
        <w:contextualSpacing/>
        <w:jc w:val="both"/>
        <w:rPr>
          <w:rFonts w:ascii="Times New Roman" w:hAnsi="Times New Roman" w:cs="Times New Roman"/>
          <w:sz w:val="24"/>
          <w:szCs w:val="24"/>
        </w:rPr>
      </w:pPr>
    </w:p>
    <w:p w:rsidR="00EB23E9" w:rsidRPr="00EB23E9" w:rsidRDefault="00EB23E9" w:rsidP="00EB23E9">
      <w:pPr>
        <w:spacing w:after="160" w:line="259" w:lineRule="auto"/>
        <w:ind w:left="360"/>
        <w:contextualSpacing/>
        <w:jc w:val="both"/>
        <w:rPr>
          <w:rFonts w:ascii="Times New Roman" w:hAnsi="Times New Roman" w:cs="Times New Roman"/>
          <w:sz w:val="24"/>
          <w:szCs w:val="24"/>
        </w:rPr>
      </w:pPr>
      <w:r w:rsidRPr="00EB23E9">
        <w:rPr>
          <w:rFonts w:ascii="Times New Roman" w:hAnsi="Times New Roman" w:cs="Times New Roman"/>
          <w:sz w:val="24"/>
          <w:szCs w:val="24"/>
        </w:rPr>
        <w:t>The Construction Group (represented by all Programs and MTEx) is developing Risk Based Inspection Guidance for the construction field staff. This guidance will provide direction on work tasks to safely inspect the work. It will also set priorities for field staff for inspection focus in times of limited resources and to adhere to social distancing requirements.</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b/>
          <w:sz w:val="24"/>
          <w:szCs w:val="24"/>
        </w:rPr>
        <w:t>Design</w:t>
      </w:r>
    </w:p>
    <w:p w:rsidR="00EB23E9" w:rsidRPr="00EB23E9" w:rsidRDefault="00EB23E9" w:rsidP="00EB23E9">
      <w:pPr>
        <w:spacing w:after="160" w:line="259" w:lineRule="auto"/>
        <w:ind w:left="360"/>
        <w:jc w:val="both"/>
        <w:rPr>
          <w:rFonts w:ascii="Times New Roman" w:hAnsi="Times New Roman" w:cs="Times New Roman"/>
          <w:sz w:val="24"/>
          <w:szCs w:val="24"/>
        </w:rPr>
      </w:pPr>
      <w:r w:rsidRPr="00EB23E9">
        <w:rPr>
          <w:rFonts w:ascii="Times New Roman" w:hAnsi="Times New Roman" w:cs="Times New Roman"/>
          <w:sz w:val="24"/>
          <w:szCs w:val="24"/>
        </w:rPr>
        <w:t xml:space="preserve">Design work in the Augusta office relies on strong internet connections and powerful computers.  The desktop computers have been cleared to move into individual homes.  Work can be performed at home but does need occasional updates from the main office.  Design work in the Regions can be performed at home for the most part – staff have laptop computers and can log in remotely.  Getting signatures and PE stamps still requires physically handling plans and books.  Steve Bodge is on point working with the Project Managers to oversee work out of the Augusta office and Scott Bickford will coordinate Regional work.  </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 xml:space="preserve">Geotechnical </w:t>
      </w:r>
    </w:p>
    <w:p w:rsidR="00EB23E9" w:rsidRPr="00EB23E9" w:rsidRDefault="00EB23E9" w:rsidP="00EB23E9">
      <w:pPr>
        <w:spacing w:after="160" w:line="259" w:lineRule="auto"/>
        <w:ind w:left="360"/>
        <w:rPr>
          <w:rFonts w:ascii="Times New Roman" w:hAnsi="Times New Roman" w:cs="Times New Roman"/>
          <w:sz w:val="24"/>
          <w:szCs w:val="24"/>
        </w:rPr>
      </w:pPr>
      <w:r w:rsidRPr="00EB23E9">
        <w:rPr>
          <w:rFonts w:ascii="Times New Roman" w:hAnsi="Times New Roman" w:cs="Times New Roman"/>
          <w:sz w:val="24"/>
          <w:szCs w:val="24"/>
        </w:rPr>
        <w:t>Geotechnical work can be performed in the field and at home.  Staff have laptops and can log in remotely.  Support staff for Geotech needs to work out of the Bangor office as the work is CAD related.  Steve Bodge will oversee.</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Utility Coordination</w:t>
      </w:r>
    </w:p>
    <w:p w:rsidR="00EB23E9" w:rsidRPr="00EB23E9" w:rsidRDefault="00EB23E9" w:rsidP="00EB23E9">
      <w:pPr>
        <w:spacing w:after="160" w:line="259" w:lineRule="auto"/>
        <w:ind w:left="360"/>
        <w:jc w:val="both"/>
        <w:rPr>
          <w:rFonts w:ascii="Times New Roman" w:hAnsi="Times New Roman" w:cs="Times New Roman"/>
          <w:sz w:val="24"/>
          <w:szCs w:val="24"/>
        </w:rPr>
      </w:pPr>
      <w:r w:rsidRPr="00EB23E9">
        <w:rPr>
          <w:rFonts w:ascii="Times New Roman" w:hAnsi="Times New Roman" w:cs="Times New Roman"/>
          <w:sz w:val="24"/>
          <w:szCs w:val="24"/>
        </w:rPr>
        <w:t>Utility work can be performed in the field and at home.  Staff have laptops and can log in remotely.  There may be occasions to come into a Region or the Main Office to print material or plans.  Brad Foley or Steve Bodge will oversee.</w:t>
      </w: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lastRenderedPageBreak/>
        <w:t>Project and Program Management</w:t>
      </w:r>
    </w:p>
    <w:p w:rsidR="00EB23E9" w:rsidRPr="00EB23E9" w:rsidRDefault="00EB23E9" w:rsidP="00EB23E9">
      <w:pPr>
        <w:spacing w:after="160" w:line="259" w:lineRule="auto"/>
        <w:ind w:left="360"/>
        <w:jc w:val="both"/>
        <w:rPr>
          <w:rFonts w:ascii="Times New Roman" w:hAnsi="Times New Roman" w:cs="Times New Roman"/>
          <w:sz w:val="24"/>
          <w:szCs w:val="24"/>
        </w:rPr>
      </w:pPr>
      <w:r w:rsidRPr="00EB23E9">
        <w:rPr>
          <w:rFonts w:ascii="Times New Roman" w:hAnsi="Times New Roman" w:cs="Times New Roman"/>
          <w:sz w:val="24"/>
          <w:szCs w:val="24"/>
        </w:rPr>
        <w:t>Project and Program Managers have laptops and the ability to log into the State system to monitor delivery status and financial situations.  Meetings can be conducted remotely through several options including ZOOM, Microsoft Teams, and Skype.  Staff may need to come into an office in order to print material/plans or to meet face to face in small groups to discuss status and logistics.  Brad Foley will be the point person to coordinate with Program Management.</w:t>
      </w:r>
    </w:p>
    <w:p w:rsidR="00EB23E9" w:rsidRPr="00EB23E9" w:rsidRDefault="00EB23E9" w:rsidP="00EB23E9">
      <w:pPr>
        <w:spacing w:after="160" w:line="259" w:lineRule="auto"/>
        <w:jc w:val="both"/>
        <w:rPr>
          <w:rFonts w:ascii="Times New Roman" w:hAnsi="Times New Roman" w:cs="Times New Roman"/>
          <w:b/>
          <w:sz w:val="24"/>
          <w:szCs w:val="24"/>
        </w:rPr>
      </w:pPr>
    </w:p>
    <w:p w:rsidR="00EB23E9" w:rsidRPr="00EB23E9" w:rsidRDefault="00EB23E9" w:rsidP="00EB23E9">
      <w:pPr>
        <w:spacing w:after="160" w:line="259" w:lineRule="auto"/>
        <w:jc w:val="both"/>
        <w:rPr>
          <w:rFonts w:ascii="Times New Roman" w:hAnsi="Times New Roman" w:cs="Times New Roman"/>
          <w:b/>
          <w:sz w:val="24"/>
          <w:szCs w:val="24"/>
        </w:rPr>
      </w:pPr>
      <w:r w:rsidRPr="00EB23E9">
        <w:rPr>
          <w:rFonts w:ascii="Times New Roman" w:hAnsi="Times New Roman" w:cs="Times New Roman"/>
          <w:b/>
          <w:sz w:val="24"/>
          <w:szCs w:val="24"/>
        </w:rPr>
        <w:t>Clerical</w:t>
      </w:r>
    </w:p>
    <w:p w:rsidR="00EB23E9" w:rsidRPr="00EB23E9" w:rsidRDefault="00EB23E9" w:rsidP="00EB23E9">
      <w:pPr>
        <w:spacing w:after="160" w:line="259" w:lineRule="auto"/>
        <w:ind w:left="360"/>
        <w:jc w:val="both"/>
        <w:rPr>
          <w:rFonts w:ascii="Times New Roman" w:hAnsi="Times New Roman" w:cs="Times New Roman"/>
          <w:sz w:val="24"/>
          <w:szCs w:val="24"/>
        </w:rPr>
      </w:pPr>
      <w:r w:rsidRPr="00EB23E9">
        <w:rPr>
          <w:rFonts w:ascii="Times New Roman" w:hAnsi="Times New Roman" w:cs="Times New Roman"/>
          <w:sz w:val="24"/>
          <w:szCs w:val="24"/>
        </w:rPr>
        <w:t>Clerical staff rely highly on the ability to use programs through the mainframe.  They can bring equipment home and log in remotely.  They process invoices that rely on the mainframe for access.  They will need to access the Main Office occasionally in order to continue to have material to scan and to process mail.  Brad Foley, Steve Bodge and Scott Bickford will work together to ensure work is being processed.</w:t>
      </w:r>
    </w:p>
    <w:p w:rsidR="00EB23E9" w:rsidRPr="00EB23E9" w:rsidRDefault="00EB23E9" w:rsidP="00EB23E9">
      <w:pPr>
        <w:spacing w:after="160" w:line="259" w:lineRule="auto"/>
        <w:ind w:left="360"/>
        <w:jc w:val="both"/>
        <w:rPr>
          <w:rFonts w:ascii="Times New Roman" w:hAnsi="Times New Roman" w:cs="Times New Roman"/>
          <w:sz w:val="24"/>
          <w:szCs w:val="24"/>
        </w:rPr>
      </w:pPr>
    </w:p>
    <w:bookmarkEnd w:id="36"/>
    <w:p w:rsidR="00EB23E9" w:rsidRPr="00EB23E9" w:rsidRDefault="00EB23E9" w:rsidP="00EB23E9">
      <w:pPr>
        <w:spacing w:after="160" w:line="259" w:lineRule="auto"/>
        <w:rPr>
          <w:rFonts w:ascii="Times New Roman" w:hAnsi="Times New Roman" w:cs="Times New Roman"/>
          <w:b/>
          <w:sz w:val="28"/>
          <w:szCs w:val="28"/>
          <w:u w:val="single"/>
        </w:rPr>
      </w:pPr>
      <w:r w:rsidRPr="00EB23E9">
        <w:rPr>
          <w:rFonts w:ascii="Times New Roman" w:hAnsi="Times New Roman" w:cs="Times New Roman"/>
          <w:b/>
          <w:sz w:val="28"/>
          <w:szCs w:val="28"/>
          <w:u w:val="single"/>
        </w:rPr>
        <w:t>Bridge Program</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Construction Support</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There are currently a few active bridge construction projects ongoing throughout the state.  Construction projects are considered essential and will continue on as long as covid-19 doesn’t impact the contractor or the contractor chooses to suspend work.  Field inspection staff (Residents and Inspectors) will be required to be on-site.  In the event the Resident and/or Inspector(s) on these active projects become incapacitated, there are other MaineDOT field personnel or Consultant Inspection staff available that could fill in, at least in the short term (two to three weeks); there is a limit, however, to the number of MaineDOT/Consultant personnel who are available.  Also, if the Resident on any particular project is indisposed for an extended period, then payment to the contractor and resolution of any significant project issues may be delayed and become problematic.</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Bridge Program field personnel who are not currently assigned to active construction projects will be able to be productive working on alternate duties, such as completing final project documentation or setting up documentation for upcoming projects, at least in the short term.</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Residents and Inspectors on active construction projects will continue communicating through the current chain of command, i.e., communication with Management will initially be through the Area Construction Engineers, Devin Anderson and Travis Hamel.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Eric Shepherd is point person; back-up in order will be Devin Anderson, Travis Hamel.</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b/>
          <w:sz w:val="24"/>
          <w:szCs w:val="24"/>
        </w:rPr>
        <w:lastRenderedPageBreak/>
        <w:t>Fabrication inspection</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There are currently a few fabrication facilities producing products for MaineDOT projects that are located in Maine or other states.  Because these projects have contractually binding completion dates, delivery dates prescribed by the general contractor, or fabrication time limits with associated Supplemental Liquidated Damages, these fabrication facilities will continue to be in production until such time that the facility ceased operations for reasons unforeseeable at the time of bid.  Where these facilities are producing products for MaineDOT projects, the Fabrication Group, under the Bridge Program, must provide Quality Acceptance (QA) inspection of these products by having inspectors in the facilities.  QA inspection is provided by qualified MaineDOT or Consultant personnel.  The MaineDOT Fabrication Group currently has three full-time QA Inspectors performing work in Maine.  All fabrication facilities outside of Maine are currently staffed with Consultant QA inspectors.  In the event that MaineDOT and/or Consultant QA staff become incapacitated, there may be other MaineDOT general field staff that could fill in for these inspectors, but, because of the specialized nature of the expertise needed for some fabrication (e.g., structural steel fabrication), there would be a very limited number of general field personnel who would be qualified to perform fabrication QA inspection.  Typically, the general field staff would only perform fabrication QA inspection in precast concrete facilities.  Because the Fabrication Group uses a relatively large number of Consultant Inspectors, any fabrication QA inspectors who become incapacitated could be replaced with other Consultant QA inspectors who could be up to speed on the progress of the work in a relatively short time.  There is, however, a limit to the number of Consultant inspectors available.  Further, the Consultant firms working for the Fabrication Group have informed the Fabrication Engineer that if anyone in a fabrication facility becomes infected with Covid-19 and the facility does not elect to shut down, then the Consultant will not send in any additional personnel.  Fabrication of major structural elements with no QA inspection is not advisable.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QA Inspectors, whether MaineDOT or Consultant inspectors, will continue communicating through the current chain of command, i.e., communication with Management will initially be through the Fabrication Engineer, Joe Stilwell; Taylor Clark, the Assistant Fabrication Engineer, will be the back-up for the Fabrication Engineer.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Any mix design approval requests or issues related to structural concrete will be directed to Michael Redmond with Taylor Clark as back-up.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Eric Shepherd is point person; back-up in order will be Joe Stilwell, Devin Anderson, Travis Hamel.</w:t>
      </w: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lastRenderedPageBreak/>
        <w:t>Project Management/Team Leadership</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Project Managers and Senior Structural Engineers can work remotely to accomplish the majority of their duties while social distancing is required. The Teams are proficient at using Microsoft Teams and Zoom to communicate and coordinate their work. MaineDOT adapting businesses practices such as TAMEing and Work Plan Management to an electronic format has improved the Project Manager’s ability to telework. The PMs are currently meeting with municipal officials and advisory groups using Zoom and are developing a virtual public involvement application (PIMA) to do public meetings remotely.</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 Project Managers may need to come into the office occasionally to file and distribute large documents and to collect materials. Full implementation of electronic document approval by MaineDOT would help the PMs operate more efficiently.</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 primary point of contact for Team South will be Scott Rollins with Devan Eaton and Mackenzie Kersbergen as a backup.</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 primary point of contact for Team North will be Mike Wight with Mark Parlin and Jason Stetson as a backup.</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Communication with the Team and Program Management will occur daily via email, phone, or Microsoft Teams.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If any of the Project Managers are impacted, the remaining team PMs and Program Management to reassign duties.</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Program Management</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For the duration of this event, Bridge Program Management will continue to coordinate with staff and Bureau Management regarding work status, staffing levels, projects and other items that need to be communicated. All Program Management has the capability to telework and can coordinate with the management team using email, Microsoft Teams and Zoom. The primary point of contact for the Program will be Wayne Frankhauser with Eric Shepherd as a backup for construction-related issues and Jeff Folsom for design-related issues.</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Contracts Specialist</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The Program Contract Specialist, Coy Williams, can work remotely to complete his job duties while social distancing is required. Coy will rely on the electronic transmission of documents from the Teams and to Contracts. Electronic approval of documents is critical. Most documents can be signed electronically, however PE stamps, and plan Title Sheets and Notice to Contractors have traditionally required “wet” signatures and the signed document to be scanned. This requires people to be in the office to deliver, sign, and scan and is becoming problematic with most staff teleworking. An electronic approval and distribution process would improve this </w:t>
      </w:r>
      <w:r w:rsidRPr="00EB23E9">
        <w:rPr>
          <w:rFonts w:ascii="Times New Roman" w:hAnsi="Times New Roman" w:cs="Times New Roman"/>
          <w:sz w:val="24"/>
          <w:szCs w:val="24"/>
        </w:rPr>
        <w:lastRenderedPageBreak/>
        <w:t xml:space="preserve">effort. The Program has no backup for Coy; if he is impacted support would need to come from Contracts. Coy will need to keep his supervisor, Andrew Lathe, informed regarding work issues that may arise. </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Utility Coordination</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Denver Small is currently the only Utility Coordinator assigned to the Bridge Program. Denver can work remotely while social distancing is required. Coordination can be done via phone, emails, or on-site meetings with small groups respecting the 6-foot rule. Larger coordination meetings can be conducted using Zoom or other virtual meeting tools. Support for Denver is currently being provided by Terry Blair Jr, Highway PM, and Mike Moreau, Maine DOT Utility Engineer. Additional support could come from the other Bureau Utility Coordinators working through Mike Moreau. All Coordinators should take care to share critical documents with the appropriate PMs and keep complete electronic project files. Denver will keep his supervisor, Leanne Timberlake, informed of any issues. </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 xml:space="preserve">Structural Design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This function is performed by a staff of eight Transportation Engineers within the program.  Each of the two regional teams is led by a Senior Structural Engineer, Richard Myers on Team North and Garrett Gustafson on Team South. Each supervises two Transportation Engineer IIs and one Assistant Transportation Engineer. The Transportation Engineers have successfully migrated to telework after being allowed to take their computers home and being granted remote access to the MaineDOT network.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Senior Structural Engineers are responsible to supervise and provide technical guidance to the in-house design staff and oversee consultant design work.  Both SSEs have the capability to work remotely to attend to any issues related to in-house design issues or consultant design work. The SSEs are also working with the PMs to maintain communication with the teams using Microsoft Teams and Zoom.</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 primary point of contact will be Jeff Folsom with Richard Myers and Garrett Gustafson as backup.</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 xml:space="preserve">Geotechnical Engineering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This function is performed by a staff of two engineers within the Program.  One Senior Geotechnical Engineer, Laura Krusinski, leads this function and supervises one Geotechnical Assistant Transportation Engineer.  This group is responsible to provide geotechnical engineering services to the two regional design teams.  The work of the geotechnical unit includes office engineering as well as field exploration. The Geotechnical Engineers can work remotely now that they have been given remote access to the MaineDOT network. Field work is currently limited since the MTEx drill rig has stopped operations due to the inability of the crew </w:t>
      </w:r>
      <w:r w:rsidRPr="00EB23E9">
        <w:rPr>
          <w:rFonts w:ascii="Times New Roman" w:hAnsi="Times New Roman" w:cs="Times New Roman"/>
          <w:sz w:val="24"/>
          <w:szCs w:val="24"/>
        </w:rPr>
        <w:lastRenderedPageBreak/>
        <w:t>to maintain 6 feet of separation while drilling. This shouldn’t cause delays for the next few weeks, however if the current situation persists into the summer, we will need to use a limited pool of consultants to fill the gap.</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 primary point of contact will be Laura Krusinski with Jeff Folsom as backup.</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 xml:space="preserve">Plan Development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This function is performed by a staff of seven Technicians and Senior Technicians.  As with the Designers, the Plan Development Technicians have successfully moved to telework after being allowed to take their computers hone and being granted remote access to the network.  </w:t>
      </w:r>
      <w:bookmarkStart w:id="37" w:name="_Hlk35261358"/>
      <w:r w:rsidRPr="00EB23E9">
        <w:rPr>
          <w:rFonts w:ascii="Times New Roman" w:hAnsi="Times New Roman" w:cs="Times New Roman"/>
          <w:sz w:val="24"/>
          <w:szCs w:val="24"/>
        </w:rPr>
        <w:t>The Plan Development Technicians are also able to collaborate with the rest of the team through Microsoft Teams and Zoom.</w:t>
      </w:r>
    </w:p>
    <w:bookmarkEnd w:id="37"/>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 primary point of contact will be Jeff Folsom with Mark Parlin and Devan Eaton as backup.</w:t>
      </w:r>
    </w:p>
    <w:p w:rsidR="00EB23E9" w:rsidRPr="00EB23E9" w:rsidRDefault="00EB23E9" w:rsidP="00EB23E9">
      <w:pPr>
        <w:spacing w:after="160" w:line="259" w:lineRule="auto"/>
        <w:rPr>
          <w:rFonts w:ascii="Times New Roman" w:hAnsi="Times New Roman" w:cs="Times New Roman"/>
          <w:b/>
          <w:sz w:val="28"/>
          <w:szCs w:val="28"/>
          <w:u w:val="single"/>
        </w:rPr>
      </w:pPr>
    </w:p>
    <w:p w:rsidR="00EB23E9" w:rsidRPr="00EB23E9" w:rsidRDefault="00EB23E9" w:rsidP="00EB23E9">
      <w:pPr>
        <w:spacing w:after="160" w:line="259" w:lineRule="auto"/>
        <w:rPr>
          <w:rFonts w:ascii="Times New Roman" w:hAnsi="Times New Roman" w:cs="Times New Roman"/>
          <w:b/>
          <w:sz w:val="28"/>
          <w:szCs w:val="28"/>
          <w:u w:val="single"/>
        </w:rPr>
      </w:pPr>
      <w:r w:rsidRPr="00EB23E9">
        <w:rPr>
          <w:rFonts w:ascii="Times New Roman" w:hAnsi="Times New Roman" w:cs="Times New Roman"/>
          <w:b/>
          <w:sz w:val="28"/>
          <w:szCs w:val="28"/>
          <w:u w:val="single"/>
        </w:rPr>
        <w:t>Multimodal Program</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Project &amp; Program Management:</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For the duration of this event, Multimodal Program Management will to coordinate with staff and Bureau Management regarding work status, staffing levels, projects and other items that need to be communicated. All Program Management has the capability to telework and can coordinate with the management team using mobile phone, email, Microsoft Teams and Zoom. The primary point of contact for the Program will be Jeff Tweedie with Nate Benoit serving as backup for any all issues.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Brian Keezer (Southern Region) and Aurele Gorneau (Northern Region) are both senior project managers that are next in line for supervisory responsibilities, if Jeff Tweedie or Nate Benoit are unavailable. Each Senior PM have a working knowledge of projects in their region; however, there is overlap within the state without a firm line of separation.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Project Managers sign invoices, coordinate with MaineDOT staff and stake holders, and assist in resolving construction issues. All of these tasks can be completed through teleworking or field visit utilizing proper PPE as required by MaineDOT policy and CDC recommendations.</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Design:</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This program is 100% consultant design and is highly capable of teleworking. One primary function of this program is delivering Plans, Specifications, and Estimates (PSE package) to contracts. This core function can be completed with the project managers teleworking. Completing the public process through virtual public meetings is a tool that is being finalized for use by the Department and will be utilized by staff as required for the public process.</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lastRenderedPageBreak/>
        <w:t>Landscape:</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 two landscape architect’s design work can be completed by teleworking. When required to be in the field to oversee landscaping operations, both will comply with the most recent recommendations by the Department and Maine CDC for personal protection and social distancing</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Property Appraisal:</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 SPO and Appraiser 1 position can be performed by teleworking and participating in condemnation meeting through Zoom. Face to face communication between the negotiator and property owner require another approach such as mailing the offer and assent form followed by a phone call. When required to be in the field, all property personnel will adhere to the most recent requirements of the Department and the Maine CDC.</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Clerical work, paying invoices:</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clerical personnel have the capabilities of teleworking. Invoices are scanned and forwarded to clerical via email. Once a week, clerical personnel go to the office wearing proper PPE to go through the mail and retrieve invoices for scanning. All calls to the Multimodal Program are currently being forwarded to clerical personal cell phone. Clerical staff will be working with OIT to install appropriate computer software to the clericals computer so that calls can be forwarded to clerical computer.</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Construction Inspection:</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Construction inspection is handled through three multimodal team members functioning as Residents/Inspectors and a combination of consultant Resident/Inspectors. Assignments are made by the Multimodal Program Construction Manager, Jen Paul. Construction inspection does need to be done in person but can be completed while following current Maine CDC guidelines/MaineDOT requirements. The construction staff all have laptops and the ability to work remotely. Preconstruction meetings are being conducted through Zoom, Microsoft Teams, or other means.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Construction issues are handled primarily by the Program’s Construction Manager, those which need to be elevated are funneled through to Project and Program Management.</w:t>
      </w:r>
    </w:p>
    <w:p w:rsidR="00EB23E9" w:rsidRDefault="00EB23E9" w:rsidP="00EB23E9">
      <w:pPr>
        <w:spacing w:after="160" w:line="259" w:lineRule="auto"/>
        <w:rPr>
          <w:rFonts w:ascii="Times New Roman" w:hAnsi="Times New Roman" w:cs="Times New Roman"/>
          <w:b/>
          <w:sz w:val="28"/>
          <w:szCs w:val="28"/>
          <w:u w:val="single"/>
        </w:rPr>
      </w:pPr>
    </w:p>
    <w:p w:rsidR="00EB23E9" w:rsidRDefault="00EB23E9" w:rsidP="00EB23E9">
      <w:pPr>
        <w:spacing w:after="160" w:line="259" w:lineRule="auto"/>
        <w:rPr>
          <w:rFonts w:ascii="Times New Roman" w:hAnsi="Times New Roman" w:cs="Times New Roman"/>
          <w:b/>
          <w:sz w:val="28"/>
          <w:szCs w:val="28"/>
          <w:u w:val="single"/>
        </w:rPr>
      </w:pPr>
    </w:p>
    <w:p w:rsidR="00EB23E9" w:rsidRDefault="00EB23E9" w:rsidP="00EB23E9">
      <w:pPr>
        <w:spacing w:after="160" w:line="259" w:lineRule="auto"/>
        <w:rPr>
          <w:rFonts w:ascii="Times New Roman" w:hAnsi="Times New Roman" w:cs="Times New Roman"/>
          <w:b/>
          <w:sz w:val="28"/>
          <w:szCs w:val="28"/>
          <w:u w:val="single"/>
        </w:rPr>
      </w:pPr>
    </w:p>
    <w:p w:rsidR="00EB23E9" w:rsidRPr="00EB23E9" w:rsidRDefault="00EB23E9" w:rsidP="00EB23E9">
      <w:pPr>
        <w:spacing w:after="160" w:line="259" w:lineRule="auto"/>
        <w:rPr>
          <w:rFonts w:ascii="Times New Roman" w:hAnsi="Times New Roman" w:cs="Times New Roman"/>
          <w:b/>
          <w:sz w:val="28"/>
          <w:szCs w:val="28"/>
          <w:u w:val="single"/>
        </w:rPr>
      </w:pP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b/>
          <w:sz w:val="28"/>
          <w:szCs w:val="28"/>
          <w:u w:val="single"/>
        </w:rPr>
        <w:lastRenderedPageBreak/>
        <w:t>Materials Testing and Exploration</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Laboratory testing</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This time of year, the labs are mainly conducting testing in support of active bridge projects as well as HMA mix design approval/RAP qualification. Lab testing would be prioritized based on risk of failure and potential consequences of project-produced materials:</w:t>
      </w:r>
    </w:p>
    <w:p w:rsidR="00EB23E9" w:rsidRPr="00EB23E9" w:rsidRDefault="00EB23E9" w:rsidP="00EB23E9">
      <w:pPr>
        <w:numPr>
          <w:ilvl w:val="0"/>
          <w:numId w:val="36"/>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 xml:space="preserve">Concrete Acceptance </w:t>
      </w:r>
    </w:p>
    <w:p w:rsidR="00EB23E9" w:rsidRPr="00EB23E9" w:rsidRDefault="00EB23E9" w:rsidP="00EB23E9">
      <w:pPr>
        <w:numPr>
          <w:ilvl w:val="0"/>
          <w:numId w:val="36"/>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 xml:space="preserve">Construction aggregates </w:t>
      </w:r>
    </w:p>
    <w:p w:rsidR="00EB23E9" w:rsidRPr="00EB23E9" w:rsidRDefault="00EB23E9" w:rsidP="00EB23E9">
      <w:pPr>
        <w:numPr>
          <w:ilvl w:val="0"/>
          <w:numId w:val="36"/>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 xml:space="preserve">HMA JMF Verification and Acceptance </w:t>
      </w:r>
    </w:p>
    <w:p w:rsidR="00EB23E9" w:rsidRPr="00EB23E9" w:rsidRDefault="00EB23E9" w:rsidP="00EB23E9">
      <w:pPr>
        <w:numPr>
          <w:ilvl w:val="0"/>
          <w:numId w:val="36"/>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 xml:space="preserve">HMA and Concrete aggregate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If impacted, testing of standard manufactured materials, samples for preliminary engineering and Maintenance samples will be suspended until lab returns to full operation. This includes samples such as:</w:t>
      </w:r>
    </w:p>
    <w:p w:rsidR="00EB23E9" w:rsidRPr="00EB23E9" w:rsidRDefault="00EB23E9" w:rsidP="00EB23E9">
      <w:pPr>
        <w:numPr>
          <w:ilvl w:val="0"/>
          <w:numId w:val="35"/>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Pipe</w:t>
      </w:r>
    </w:p>
    <w:p w:rsidR="00EB23E9" w:rsidRPr="00EB23E9" w:rsidRDefault="00EB23E9" w:rsidP="00EB23E9">
      <w:pPr>
        <w:numPr>
          <w:ilvl w:val="0"/>
          <w:numId w:val="35"/>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Reinforcing steel</w:t>
      </w:r>
    </w:p>
    <w:p w:rsidR="00EB23E9" w:rsidRPr="00EB23E9" w:rsidRDefault="00EB23E9" w:rsidP="00EB23E9">
      <w:pPr>
        <w:numPr>
          <w:ilvl w:val="0"/>
          <w:numId w:val="35"/>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Fasteners</w:t>
      </w:r>
    </w:p>
    <w:p w:rsidR="00EB23E9" w:rsidRPr="00EB23E9" w:rsidRDefault="00EB23E9" w:rsidP="00EB23E9">
      <w:pPr>
        <w:numPr>
          <w:ilvl w:val="0"/>
          <w:numId w:val="35"/>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Guardrail</w:t>
      </w:r>
    </w:p>
    <w:p w:rsidR="00EB23E9" w:rsidRPr="00EB23E9" w:rsidRDefault="00EB23E9" w:rsidP="00EB23E9">
      <w:pPr>
        <w:numPr>
          <w:ilvl w:val="0"/>
          <w:numId w:val="35"/>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PG Binder</w:t>
      </w:r>
    </w:p>
    <w:p w:rsidR="00EB23E9" w:rsidRPr="00EB23E9" w:rsidRDefault="00EB23E9" w:rsidP="00EB23E9">
      <w:pPr>
        <w:numPr>
          <w:ilvl w:val="0"/>
          <w:numId w:val="35"/>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Bridge deck cores</w:t>
      </w:r>
    </w:p>
    <w:p w:rsidR="00EB23E9" w:rsidRPr="00EB23E9" w:rsidRDefault="00EB23E9" w:rsidP="00EB23E9">
      <w:pPr>
        <w:numPr>
          <w:ilvl w:val="0"/>
          <w:numId w:val="35"/>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Geotechnical soil samples</w:t>
      </w:r>
    </w:p>
    <w:p w:rsidR="00EB23E9" w:rsidRPr="00EB23E9" w:rsidRDefault="00EB23E9" w:rsidP="00EB23E9">
      <w:pPr>
        <w:numPr>
          <w:ilvl w:val="0"/>
          <w:numId w:val="35"/>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Salt</w:t>
      </w:r>
    </w:p>
    <w:p w:rsidR="00EB23E9" w:rsidRPr="00EB23E9" w:rsidRDefault="00EB23E9" w:rsidP="00EB23E9">
      <w:pPr>
        <w:numPr>
          <w:ilvl w:val="0"/>
          <w:numId w:val="35"/>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Paint</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Mark Alley will be point person on all lab testing issues. If he is impacted, backup will be (in order): James Robinson, Wade McClay, Kevin Cummings.</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If any lab supervisor is impacted, duties will be assigned to their designated backup. If any lab technicians are impacted, their duties will be assigned to other technicians from the laboratory section who are trained to perform the needed testing. Additional assistance could be provided from the NDT team or Field Testing if required.</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Information System</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The system manager (Nancy Bradbury) can work remotely if facilities are impacted. She does not have a backup; if she is impacted, operations could continue unless the system loses functionality. Loss of the TIMS system would impact Lab and Field operations.    </w:t>
      </w: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lastRenderedPageBreak/>
        <w:t>Drill Rig</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Due to the physical distancing requirements, most drilling activities have ceased operations. The only drilling that can be completed safely are auger borings; other types of drilling require the driller and helped to work within 6 feet of each other throughout the drilling operation.</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For drilling activities that can be completed while maintaining proper physical distancing, the team could continue to function for a short time with the loss of any one member. The driller helper can be replaced by another MTEx employee. Loss of both the driller and rig supervisor would require suspension of operations. Geotechnical explorations would be conducted by a contracted drill rig (assuming they are still operating) directed by Bruce Wilder. Backup direction will be provided by the relevant geotechnical engineer. If the contracted drill rigs are not operating, all geotechnical explorations will be postponed until operations can safely resume.</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Nondestructive Pavement Testing/ARAN</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These functions are seasonal, typically starting in May. The work is highly specialized and primarily used for planning/preliminary engineering. If impacted, work would be suspended until operations could resume. The point person is Wade McClay; backup is Ryan Vose. </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Field Testing and Independent Assurance</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Field testing occurs sporadically through the winter/early spring in southern Maine. Later in March and April, numerous HMA producers need annual plant inspections, and project begin requesting samples/tests. In Regions 4 and 5, there is usually no field testing during winter, and spring activities begin in April, or even May in northern Maine. These employees work from home during the season so will not be impacted by facility closures. If technicians are impacted, other field staff would be reassigned as needed. If required, several members of the Nondestructive Testing team are qualified to perform sampling and field testing, as are some lab staff.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 IA team will operate in a similar manner to field testers. However, if IA staff are impacted, others with the required qualifications could perform the duties. They could not perform both Acceptance and IA activities on the same project without violating federal regulations, so the replacement would be dedicated to IA duties. The NDT team has two people who could fulfill this role.</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Kevin Cummings is point person; backup in order will be Wade McClay, Tim Goupille, Ryan Vose.</w:t>
      </w: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lastRenderedPageBreak/>
        <w:t>Asphalt Mix Design Approval</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The March – May timeframe is extremely busy for this function. The function can be conducted remotely. James Robinson has lead; backup is Casey Nash. If both are impacted, this function would need to be managed by Rick Bradbury with help from the TIMS manager and possibly the Highway Program Pavement Quality Manager. </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Quality Assurance Program Management</w:t>
      </w:r>
    </w:p>
    <w:p w:rsidR="00EB23E9" w:rsidRPr="00EB23E9" w:rsidRDefault="00EB23E9" w:rsidP="00EB23E9">
      <w:pPr>
        <w:spacing w:after="160" w:line="259" w:lineRule="auto"/>
        <w:rPr>
          <w:rFonts w:ascii="Times New Roman" w:hAnsi="Times New Roman" w:cs="Times New Roman"/>
          <w:b/>
          <w:sz w:val="28"/>
          <w:szCs w:val="28"/>
          <w:u w:val="single"/>
        </w:rPr>
      </w:pPr>
      <w:r w:rsidRPr="00EB23E9">
        <w:rPr>
          <w:rFonts w:ascii="Times New Roman" w:hAnsi="Times New Roman" w:cs="Times New Roman"/>
          <w:sz w:val="24"/>
          <w:szCs w:val="24"/>
        </w:rPr>
        <w:t>The main function of this role that could impact operations is the Dispute Resolution process for HMA testing. Disputes typically do not occur until May. Point person is Kevin Cummings; backup is Rick Bradbury, then Ryan Robison and Casey Nash. Other duties are less time-sensitive and could be completed following return to operations.</w:t>
      </w:r>
    </w:p>
    <w:p w:rsidR="00EB23E9" w:rsidRPr="00EB23E9" w:rsidRDefault="00EB23E9" w:rsidP="00EB23E9">
      <w:pPr>
        <w:spacing w:after="160" w:line="259" w:lineRule="auto"/>
        <w:rPr>
          <w:rFonts w:ascii="Times New Roman" w:hAnsi="Times New Roman" w:cs="Times New Roman"/>
          <w:b/>
          <w:sz w:val="28"/>
          <w:szCs w:val="28"/>
          <w:u w:val="single"/>
        </w:rPr>
      </w:pPr>
    </w:p>
    <w:p w:rsidR="00EB23E9" w:rsidRPr="00EB23E9" w:rsidRDefault="00EB23E9" w:rsidP="00EB23E9">
      <w:pPr>
        <w:spacing w:after="160" w:line="259" w:lineRule="auto"/>
        <w:rPr>
          <w:rFonts w:ascii="Times New Roman" w:hAnsi="Times New Roman" w:cs="Times New Roman"/>
          <w:b/>
          <w:sz w:val="28"/>
          <w:szCs w:val="28"/>
          <w:u w:val="single"/>
        </w:rPr>
      </w:pPr>
    </w:p>
    <w:p w:rsidR="00EB23E9" w:rsidRPr="00EB23E9" w:rsidRDefault="00EB23E9" w:rsidP="00EB23E9">
      <w:pPr>
        <w:spacing w:after="160" w:line="259" w:lineRule="auto"/>
        <w:rPr>
          <w:rFonts w:ascii="Times New Roman" w:hAnsi="Times New Roman" w:cs="Times New Roman"/>
          <w:b/>
          <w:sz w:val="28"/>
          <w:szCs w:val="28"/>
          <w:u w:val="single"/>
        </w:rPr>
      </w:pPr>
      <w:r w:rsidRPr="00EB23E9">
        <w:rPr>
          <w:rFonts w:ascii="Times New Roman" w:hAnsi="Times New Roman" w:cs="Times New Roman"/>
          <w:b/>
          <w:sz w:val="28"/>
          <w:szCs w:val="28"/>
          <w:u w:val="single"/>
        </w:rPr>
        <w:t>Property Office</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 Property Office is responsible for many functions related to project delivery and are utilized at varied stages of the Right of Way Process. The Essential Functions identified earlier in this plan are as follows with one additional function of the RMS:</w:t>
      </w:r>
    </w:p>
    <w:p w:rsidR="00EB23E9" w:rsidRPr="00EB23E9" w:rsidRDefault="00EB23E9" w:rsidP="00EB23E9">
      <w:pPr>
        <w:numPr>
          <w:ilvl w:val="0"/>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Survey</w:t>
      </w:r>
    </w:p>
    <w:p w:rsidR="00EB23E9" w:rsidRPr="00EB23E9" w:rsidRDefault="00EB23E9" w:rsidP="00EB23E9">
      <w:pPr>
        <w:numPr>
          <w:ilvl w:val="0"/>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R/W Mapping</w:t>
      </w:r>
    </w:p>
    <w:p w:rsidR="00EB23E9" w:rsidRPr="00EB23E9" w:rsidRDefault="00EB23E9" w:rsidP="00EB23E9">
      <w:pPr>
        <w:numPr>
          <w:ilvl w:val="0"/>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Appraisals</w:t>
      </w:r>
    </w:p>
    <w:p w:rsidR="00EB23E9" w:rsidRPr="00EB23E9" w:rsidRDefault="00EB23E9" w:rsidP="00EB23E9">
      <w:pPr>
        <w:numPr>
          <w:ilvl w:val="0"/>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Condemnation</w:t>
      </w:r>
    </w:p>
    <w:p w:rsidR="00EB23E9" w:rsidRPr="00EB23E9" w:rsidRDefault="00EB23E9" w:rsidP="00EB23E9">
      <w:pPr>
        <w:numPr>
          <w:ilvl w:val="0"/>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Relocation</w:t>
      </w:r>
    </w:p>
    <w:p w:rsidR="00EB23E9" w:rsidRPr="00EB23E9" w:rsidRDefault="00EB23E9" w:rsidP="00EB23E9">
      <w:pPr>
        <w:numPr>
          <w:ilvl w:val="0"/>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Property Management</w:t>
      </w:r>
    </w:p>
    <w:p w:rsidR="00EB23E9" w:rsidRPr="00EB23E9" w:rsidRDefault="00EB23E9" w:rsidP="00EB23E9">
      <w:pPr>
        <w:numPr>
          <w:ilvl w:val="0"/>
          <w:numId w:val="22"/>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Realty Management System (RMS)</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Survey</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Survey is involved with collecting the field data for design, property acquisition, control and construction on most project development projects.   At-this-time of year we are about to begin with requests for control verification and documentation for the new construction projects.  Survey crews also measure quantities of ledge on construction projects.  Control crew is based at Augusta Headquarters – works all over the state - setting control, measuring stockpiles and maintaining the CORS network.  All Region survey teams rely on the CORS network for both project control and other survey operations.  Crews are based at each region office and work on region projects – but can assist in other regions if needed</w:t>
      </w:r>
    </w:p>
    <w:p w:rsidR="00EB23E9" w:rsidRPr="00EB23E9" w:rsidRDefault="00EB23E9" w:rsidP="00D67A3C">
      <w:pPr>
        <w:numPr>
          <w:ilvl w:val="0"/>
          <w:numId w:val="38"/>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lastRenderedPageBreak/>
        <w:t xml:space="preserve">A Topographic survey crew is generally two persons using a state vehicle.  In situations where physical distancing is necessary each employee will travel in one vehicle or modifications to vehicles will be needed to ensure the safety of staff.  Some field tasks can be completed with one person, but are typically two people for traffic monitoring while in the roadway collecting data.  Region 1 relies on consultant field crews for most of their field work operations.  Regions 2,3,4 and 5 also use consultants at times of need </w:t>
      </w:r>
    </w:p>
    <w:p w:rsidR="00EB23E9" w:rsidRPr="00EB23E9" w:rsidRDefault="00EB23E9" w:rsidP="00D67A3C">
      <w:pPr>
        <w:numPr>
          <w:ilvl w:val="0"/>
          <w:numId w:val="38"/>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Each region has a PLS Supervisor and a Senior Tech Quality Assurance Technician (QAT)</w:t>
      </w:r>
    </w:p>
    <w:p w:rsidR="00EB23E9" w:rsidRPr="00EB23E9" w:rsidRDefault="00EB23E9" w:rsidP="00D67A3C">
      <w:pPr>
        <w:numPr>
          <w:ilvl w:val="0"/>
          <w:numId w:val="38"/>
        </w:numPr>
        <w:spacing w:after="160" w:line="259" w:lineRule="auto"/>
        <w:contextualSpacing/>
        <w:rPr>
          <w:rFonts w:ascii="Times New Roman" w:hAnsi="Times New Roman" w:cs="Times New Roman"/>
          <w:sz w:val="24"/>
          <w:szCs w:val="24"/>
        </w:rPr>
      </w:pPr>
      <w:r w:rsidRPr="00EB23E9">
        <w:rPr>
          <w:rFonts w:ascii="Times New Roman" w:hAnsi="Times New Roman" w:cs="Times New Roman"/>
          <w:sz w:val="24"/>
          <w:szCs w:val="24"/>
        </w:rPr>
        <w:t>Each PLS, plans surveys, communicates with project managers, visits worksites, often completes control for the crews.  POR research is for new projects directed by PLS in the Region.  The POR person will need periodic connection to Realty Management system for data storage – they could assist survey crews  if needed</w:t>
      </w:r>
    </w:p>
    <w:p w:rsidR="00EB23E9" w:rsidRPr="00EB23E9" w:rsidRDefault="00EB23E9" w:rsidP="00D67A3C">
      <w:pPr>
        <w:numPr>
          <w:ilvl w:val="0"/>
          <w:numId w:val="38"/>
        </w:numPr>
        <w:spacing w:after="160" w:line="259" w:lineRule="auto"/>
        <w:ind w:firstLine="720"/>
        <w:contextualSpacing/>
        <w:rPr>
          <w:rFonts w:ascii="Times New Roman" w:hAnsi="Times New Roman" w:cs="Times New Roman"/>
          <w:b/>
          <w:sz w:val="24"/>
          <w:szCs w:val="24"/>
        </w:rPr>
      </w:pPr>
      <w:r w:rsidRPr="00EB23E9">
        <w:rPr>
          <w:rFonts w:ascii="Times New Roman" w:hAnsi="Times New Roman" w:cs="Times New Roman"/>
          <w:sz w:val="24"/>
          <w:szCs w:val="24"/>
        </w:rPr>
        <w:t>QAT’s process field data, create the drawings to place on the Y: drive for design and Right of Way.  QAT’s have laptops and will from time-to-time need to connect to the network either remotely of from headquarters or a regional state office.</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sz w:val="24"/>
          <w:szCs w:val="24"/>
        </w:rPr>
        <w:t>If the Chief Surveyor is out the ROW PLS can back up.  If the ROW PLS is out the Chief Surveyor can back up.  Regional PLS typically handles project scheduling and communication with Project managers.  QAT’s can be backup for the PLS in each Region.  If a QAT is out; other region QAT’s can assist with data processing.  If a field crew person is out – crews and be rearranged or consultants can help out.  CORS Network Software is run by OIT out of Augusta Headquarters and there is no designated OIT back-up for the system operator.</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R/W Mapping</w:t>
      </w:r>
    </w:p>
    <w:p w:rsidR="00EB23E9" w:rsidRPr="00EB23E9" w:rsidRDefault="00EB23E9" w:rsidP="00EB23E9">
      <w:pPr>
        <w:rPr>
          <w:rFonts w:ascii="Times New Roman" w:hAnsi="Times New Roman" w:cs="Times New Roman"/>
          <w:i/>
          <w:sz w:val="24"/>
          <w:szCs w:val="24"/>
        </w:rPr>
      </w:pPr>
      <w:r w:rsidRPr="00EB23E9">
        <w:rPr>
          <w:rFonts w:ascii="Times New Roman" w:hAnsi="Times New Roman" w:cs="Times New Roman"/>
          <w:i/>
          <w:sz w:val="24"/>
          <w:szCs w:val="24"/>
        </w:rPr>
        <w:t>Mapping Unit</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 xml:space="preserve">Existing Conditions Plan are usually completed after the radial topography survey has been processed. Depending on the snow coverage, these plans are done during the Spring, Summer and Fall months. At times, the staff in the Augusta headquarters has assisted with the Existing Conditions Plan mapping. Final Right of Way Mapping is started right after Plan Impact Complete (PIC) and about 3-4 months ahead of condemnation date. If an employee is out do to a prolonged illness, other regions and Augusta headquarters mappers would be able to assist to keep projects moving forward. </w:t>
      </w:r>
    </w:p>
    <w:p w:rsidR="00EB23E9" w:rsidRPr="00EB23E9" w:rsidRDefault="00EB23E9" w:rsidP="00EB23E9">
      <w:pPr>
        <w:rPr>
          <w:rFonts w:ascii="Times New Roman" w:hAnsi="Times New Roman" w:cs="Times New Roman"/>
          <w:sz w:val="24"/>
          <w:szCs w:val="24"/>
        </w:rPr>
      </w:pP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 xml:space="preserve">The Existing Conditions Plan and Final Right of Way mapping is handled mostly by the right of way mapper per region. </w:t>
      </w:r>
    </w:p>
    <w:p w:rsidR="00EB23E9" w:rsidRPr="00EB23E9" w:rsidRDefault="00EB23E9" w:rsidP="00EB23E9">
      <w:pPr>
        <w:ind w:left="720" w:firstLine="720"/>
        <w:rPr>
          <w:rFonts w:ascii="Times New Roman" w:hAnsi="Times New Roman" w:cs="Times New Roman"/>
          <w:sz w:val="24"/>
          <w:szCs w:val="24"/>
        </w:rPr>
      </w:pPr>
      <w:r w:rsidRPr="00EB23E9">
        <w:rPr>
          <w:rFonts w:ascii="Times New Roman" w:hAnsi="Times New Roman" w:cs="Times New Roman"/>
          <w:sz w:val="24"/>
          <w:szCs w:val="24"/>
        </w:rPr>
        <w:t>Region 1 - Jude Hogan – Technician; Thomas Patterson – Technician</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ab/>
      </w:r>
      <w:r w:rsidRPr="00EB23E9">
        <w:rPr>
          <w:rFonts w:ascii="Times New Roman" w:hAnsi="Times New Roman" w:cs="Times New Roman"/>
          <w:sz w:val="24"/>
          <w:szCs w:val="24"/>
        </w:rPr>
        <w:tab/>
        <w:t>Region 2 - Dan Burns – Senior Technician</w:t>
      </w:r>
    </w:p>
    <w:p w:rsidR="00EB23E9" w:rsidRPr="00EB23E9" w:rsidRDefault="00EB23E9" w:rsidP="00EB23E9">
      <w:pPr>
        <w:ind w:left="720" w:firstLine="720"/>
        <w:rPr>
          <w:rFonts w:ascii="Times New Roman" w:hAnsi="Times New Roman" w:cs="Times New Roman"/>
          <w:sz w:val="24"/>
          <w:szCs w:val="24"/>
        </w:rPr>
      </w:pPr>
      <w:r w:rsidRPr="00EB23E9">
        <w:rPr>
          <w:rFonts w:ascii="Times New Roman" w:hAnsi="Times New Roman" w:cs="Times New Roman"/>
          <w:sz w:val="24"/>
          <w:szCs w:val="24"/>
        </w:rPr>
        <w:t>Region 3 - Perry Silverman – Senior Technician</w:t>
      </w:r>
    </w:p>
    <w:p w:rsidR="00EB23E9" w:rsidRPr="00EB23E9" w:rsidRDefault="00EB23E9" w:rsidP="00EB23E9">
      <w:pPr>
        <w:ind w:left="720" w:firstLine="720"/>
        <w:rPr>
          <w:rFonts w:ascii="Times New Roman" w:hAnsi="Times New Roman" w:cs="Times New Roman"/>
          <w:sz w:val="24"/>
          <w:szCs w:val="24"/>
        </w:rPr>
      </w:pPr>
      <w:r w:rsidRPr="00EB23E9">
        <w:rPr>
          <w:rFonts w:ascii="Times New Roman" w:hAnsi="Times New Roman" w:cs="Times New Roman"/>
          <w:sz w:val="24"/>
          <w:szCs w:val="24"/>
        </w:rPr>
        <w:t>Region 4 - Betina Martin – Senior Technician</w:t>
      </w:r>
    </w:p>
    <w:p w:rsidR="00EB23E9" w:rsidRPr="00EB23E9" w:rsidRDefault="00EB23E9" w:rsidP="00EB23E9">
      <w:pPr>
        <w:ind w:left="720" w:firstLine="720"/>
        <w:rPr>
          <w:rFonts w:ascii="Times New Roman" w:hAnsi="Times New Roman" w:cs="Times New Roman"/>
          <w:sz w:val="24"/>
          <w:szCs w:val="24"/>
        </w:rPr>
      </w:pPr>
      <w:r w:rsidRPr="00EB23E9">
        <w:rPr>
          <w:rFonts w:ascii="Times New Roman" w:hAnsi="Times New Roman" w:cs="Times New Roman"/>
          <w:sz w:val="24"/>
          <w:szCs w:val="24"/>
        </w:rPr>
        <w:t>Region 5 - Terri Blair – Senior Technician</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lastRenderedPageBreak/>
        <w:t>Other staff that have assisted with right of way mapping process and could serve in the short term to back up the mappers are Guy Ladd, Supervisory PLS, Carol Storer – Senior Technician, Ben Singer – Senior Technician, Paul Belanger, Region 2 POR Person – Technician, James Frizzell, Region 2 Survey Field Crew- Technician.  The lack of laptops in the Mapping Section will be a limiting factor, unless desktops are allowed to be taken from the building.</w:t>
      </w:r>
    </w:p>
    <w:p w:rsidR="00EB23E9" w:rsidRPr="00EB23E9" w:rsidRDefault="00EB23E9" w:rsidP="00EB23E9">
      <w:pPr>
        <w:rPr>
          <w:rFonts w:ascii="Times New Roman" w:hAnsi="Times New Roman" w:cs="Times New Roman"/>
          <w:sz w:val="24"/>
          <w:szCs w:val="24"/>
        </w:rPr>
      </w:pPr>
    </w:p>
    <w:p w:rsidR="00EB23E9" w:rsidRPr="00EB23E9" w:rsidRDefault="00EB23E9" w:rsidP="00EB23E9">
      <w:pPr>
        <w:rPr>
          <w:rFonts w:ascii="Times New Roman" w:hAnsi="Times New Roman" w:cs="Times New Roman"/>
          <w:i/>
          <w:sz w:val="24"/>
          <w:szCs w:val="24"/>
        </w:rPr>
      </w:pPr>
      <w:r w:rsidRPr="00EB23E9">
        <w:rPr>
          <w:rFonts w:ascii="Times New Roman" w:hAnsi="Times New Roman" w:cs="Times New Roman"/>
          <w:i/>
          <w:sz w:val="24"/>
          <w:szCs w:val="24"/>
        </w:rPr>
        <w:t>Recording Unit</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 xml:space="preserve">The Recording Sections assists the </w:t>
      </w:r>
      <w:r w:rsidRPr="00EB23E9">
        <w:rPr>
          <w:rFonts w:ascii="Times New Roman" w:hAnsi="Times New Roman" w:cs="Times New Roman"/>
          <w:b/>
          <w:sz w:val="24"/>
          <w:szCs w:val="24"/>
        </w:rPr>
        <w:t>Condemnation Unit</w:t>
      </w:r>
      <w:r w:rsidRPr="00EB23E9">
        <w:rPr>
          <w:rFonts w:ascii="Times New Roman" w:hAnsi="Times New Roman" w:cs="Times New Roman"/>
          <w:sz w:val="24"/>
          <w:szCs w:val="24"/>
        </w:rPr>
        <w:t xml:space="preserve"> with printing of final right of way map 1-2 weeks prior to the condemnation date and mailings to the abutting property owners. Richard Gaboury – Assistant Technician is the primary person responsible for this work.  Guy Ladd – Supervisory PLS and Carol Storer – Senior Technician could function as back up if necessary. Recording would not be able to work from home due not have a printer and large format plotter available at home.</w:t>
      </w:r>
    </w:p>
    <w:p w:rsidR="00EB23E9" w:rsidRPr="00EB23E9" w:rsidRDefault="00EB23E9" w:rsidP="00EB23E9">
      <w:pPr>
        <w:rPr>
          <w:rFonts w:ascii="Times New Roman" w:hAnsi="Times New Roman" w:cs="Times New Roman"/>
          <w:sz w:val="24"/>
          <w:szCs w:val="24"/>
        </w:rPr>
      </w:pP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i/>
          <w:sz w:val="24"/>
          <w:szCs w:val="24"/>
        </w:rPr>
        <w:t>Research Unit</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The Research Section provides assistance and information to internal and external customers though out the state. A majority of the task is done by phone call and emails. On occasion they would have a visit to the office in Augusta.  David Ouellette – Technician is the primary person responsible for this effort. Guy Ladd – Supervisory PLS, Carol Storer – Senior Technician or Richard Gaboury – Assistant Technician could function as back up.  Majority of this position could function from home if provided with a laptop and internet connection. For the last few years, we have been informing the public on how to research within MapViewer. The Mapviewer software covers almost all of the existing right of way research requests.</w:t>
      </w:r>
    </w:p>
    <w:p w:rsidR="00EB23E9" w:rsidRPr="00EB23E9" w:rsidRDefault="00EB23E9" w:rsidP="00EB23E9">
      <w:pPr>
        <w:rPr>
          <w:rFonts w:ascii="Times New Roman" w:hAnsi="Times New Roman" w:cs="Times New Roman"/>
          <w:sz w:val="24"/>
          <w:szCs w:val="24"/>
        </w:rPr>
      </w:pPr>
    </w:p>
    <w:p w:rsidR="00EB23E9" w:rsidRPr="00EB23E9" w:rsidRDefault="00EB23E9" w:rsidP="00EB23E9">
      <w:pPr>
        <w:rPr>
          <w:rFonts w:ascii="Times New Roman" w:hAnsi="Times New Roman" w:cs="Times New Roman"/>
          <w:i/>
          <w:sz w:val="24"/>
          <w:szCs w:val="24"/>
        </w:rPr>
      </w:pPr>
      <w:r w:rsidRPr="00EB23E9">
        <w:rPr>
          <w:rFonts w:ascii="Times New Roman" w:hAnsi="Times New Roman" w:cs="Times New Roman"/>
          <w:i/>
          <w:sz w:val="24"/>
          <w:szCs w:val="24"/>
        </w:rPr>
        <w:t>Archiving Unit</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Archiving of the right of way maps is done when the project is complete thought the State Claims Process. Property Office Staff that completes this effort are Carol Storer, Richard Gaboury and Guy Ladd.  The archiving portion of the Property Office could be delayed. All of this work is done at the Augusta Headquarter due to the equipment needed for mapping, plotting, recording and archiving purposes.</w:t>
      </w:r>
    </w:p>
    <w:p w:rsidR="00EB23E9" w:rsidRPr="00EB23E9" w:rsidRDefault="00EB23E9" w:rsidP="00EB23E9">
      <w:pPr>
        <w:ind w:left="720"/>
        <w:rPr>
          <w:rFonts w:ascii="Times New Roman" w:hAnsi="Times New Roman" w:cs="Times New Roman"/>
          <w:sz w:val="24"/>
          <w:szCs w:val="24"/>
        </w:rPr>
      </w:pP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Appraisals</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 appraisal and negotiation functions can be performed remotely and nearly all of the staff have laptops and Pulse Secure. In the short term, some staff sharing between the Programs would enable project delivery to remain on schedule.  Scott Avore is the Chief Property Officer and could be backed up by one of the three Senior Property Officers in the Programs.  SPO’s could be backed up by the other Program SPO’s in the short term.</w:t>
      </w: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lastRenderedPageBreak/>
        <w:t>Condemnation</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 condemnation unit is responsible for acquiring property rights as determined by the condemnation schedule which is set by each program’s senior property officer. The requirements set out in the department’s condemnation statute, 23 MRS §154, would be difficult if not impossible to comply with without certain key staff and the following:</w:t>
      </w:r>
    </w:p>
    <w:p w:rsidR="00EB23E9" w:rsidRPr="00EB23E9" w:rsidRDefault="00EB23E9" w:rsidP="00D67A3C">
      <w:pPr>
        <w:numPr>
          <w:ilvl w:val="0"/>
          <w:numId w:val="37"/>
        </w:numPr>
        <w:spacing w:after="160" w:line="259" w:lineRule="auto"/>
        <w:rPr>
          <w:rFonts w:ascii="Times New Roman" w:eastAsia="Times New Roman" w:hAnsi="Times New Roman" w:cs="Times New Roman"/>
          <w:sz w:val="24"/>
          <w:szCs w:val="24"/>
        </w:rPr>
      </w:pPr>
      <w:r w:rsidRPr="00EB23E9">
        <w:rPr>
          <w:rFonts w:ascii="Times New Roman" w:eastAsia="Times New Roman" w:hAnsi="Times New Roman" w:cs="Times New Roman"/>
          <w:sz w:val="24"/>
          <w:szCs w:val="24"/>
        </w:rPr>
        <w:t>The timely receipt of checks from state treasury so that payment can be made for property rights acquired;</w:t>
      </w:r>
    </w:p>
    <w:p w:rsidR="00EB23E9" w:rsidRPr="00EB23E9" w:rsidRDefault="00EB23E9" w:rsidP="00D67A3C">
      <w:pPr>
        <w:numPr>
          <w:ilvl w:val="0"/>
          <w:numId w:val="37"/>
        </w:numPr>
        <w:spacing w:after="160" w:line="259" w:lineRule="auto"/>
        <w:rPr>
          <w:rFonts w:ascii="Times New Roman" w:eastAsia="Times New Roman" w:hAnsi="Times New Roman" w:cs="Times New Roman"/>
          <w:sz w:val="24"/>
          <w:szCs w:val="24"/>
        </w:rPr>
      </w:pPr>
      <w:r w:rsidRPr="00EB23E9">
        <w:rPr>
          <w:rFonts w:ascii="Times New Roman" w:eastAsia="Times New Roman" w:hAnsi="Times New Roman" w:cs="Times New Roman"/>
          <w:sz w:val="24"/>
          <w:szCs w:val="24"/>
        </w:rPr>
        <w:t>Copies of full size right of way plans for each condemnation package mailed;</w:t>
      </w:r>
    </w:p>
    <w:p w:rsidR="00EB23E9" w:rsidRPr="00EB23E9" w:rsidRDefault="00EB23E9" w:rsidP="00D67A3C">
      <w:pPr>
        <w:numPr>
          <w:ilvl w:val="0"/>
          <w:numId w:val="37"/>
        </w:numPr>
        <w:spacing w:after="160" w:line="259" w:lineRule="auto"/>
        <w:rPr>
          <w:rFonts w:ascii="Times New Roman" w:eastAsia="Times New Roman" w:hAnsi="Times New Roman" w:cs="Times New Roman"/>
          <w:sz w:val="24"/>
          <w:szCs w:val="24"/>
        </w:rPr>
      </w:pPr>
      <w:r w:rsidRPr="00EB23E9">
        <w:rPr>
          <w:rFonts w:ascii="Times New Roman" w:eastAsia="Times New Roman" w:hAnsi="Times New Roman" w:cs="Times New Roman"/>
          <w:sz w:val="24"/>
          <w:szCs w:val="24"/>
        </w:rPr>
        <w:t>Reduced plan info needed for newspaper advertising;</w:t>
      </w:r>
    </w:p>
    <w:p w:rsidR="00EB23E9" w:rsidRPr="00EB23E9" w:rsidRDefault="00EB23E9" w:rsidP="00D67A3C">
      <w:pPr>
        <w:numPr>
          <w:ilvl w:val="0"/>
          <w:numId w:val="37"/>
        </w:numPr>
        <w:spacing w:after="160" w:line="259" w:lineRule="auto"/>
        <w:rPr>
          <w:rFonts w:ascii="Times New Roman" w:eastAsia="Times New Roman" w:hAnsi="Times New Roman" w:cs="Times New Roman"/>
          <w:sz w:val="24"/>
          <w:szCs w:val="24"/>
        </w:rPr>
      </w:pPr>
      <w:r w:rsidRPr="00EB23E9">
        <w:rPr>
          <w:rFonts w:ascii="Times New Roman" w:eastAsia="Times New Roman" w:hAnsi="Times New Roman" w:cs="Times New Roman"/>
          <w:sz w:val="24"/>
          <w:szCs w:val="24"/>
        </w:rPr>
        <w:t xml:space="preserve">Copies of the Notice of Layout and Takings produced from the DOT copy room in bulk for each condemnation package mailed; </w:t>
      </w:r>
    </w:p>
    <w:p w:rsidR="00EB23E9" w:rsidRPr="00EB23E9" w:rsidRDefault="00EB23E9" w:rsidP="00D67A3C">
      <w:pPr>
        <w:numPr>
          <w:ilvl w:val="0"/>
          <w:numId w:val="37"/>
        </w:numPr>
        <w:spacing w:after="160" w:line="259" w:lineRule="auto"/>
        <w:rPr>
          <w:rFonts w:ascii="Times New Roman" w:eastAsia="Times New Roman" w:hAnsi="Times New Roman" w:cs="Times New Roman"/>
          <w:sz w:val="24"/>
          <w:szCs w:val="24"/>
        </w:rPr>
      </w:pPr>
      <w:r w:rsidRPr="00EB23E9">
        <w:rPr>
          <w:rFonts w:ascii="Times New Roman" w:eastAsia="Times New Roman" w:hAnsi="Times New Roman" w:cs="Times New Roman"/>
          <w:sz w:val="24"/>
          <w:szCs w:val="24"/>
        </w:rPr>
        <w:t xml:space="preserve">Certified mailing obligations (mail room); </w:t>
      </w:r>
    </w:p>
    <w:p w:rsidR="00EB23E9" w:rsidRPr="00EB23E9" w:rsidRDefault="00EB23E9" w:rsidP="00D67A3C">
      <w:pPr>
        <w:numPr>
          <w:ilvl w:val="0"/>
          <w:numId w:val="37"/>
        </w:numPr>
        <w:spacing w:after="160" w:line="259" w:lineRule="auto"/>
        <w:rPr>
          <w:rFonts w:ascii="Times New Roman" w:eastAsia="Times New Roman" w:hAnsi="Times New Roman" w:cs="Times New Roman"/>
          <w:sz w:val="24"/>
          <w:szCs w:val="24"/>
        </w:rPr>
      </w:pPr>
      <w:r w:rsidRPr="00EB23E9">
        <w:rPr>
          <w:rFonts w:ascii="Times New Roman" w:eastAsia="Times New Roman" w:hAnsi="Times New Roman" w:cs="Times New Roman"/>
          <w:sz w:val="24"/>
          <w:szCs w:val="24"/>
        </w:rPr>
        <w:t xml:space="preserve">Recording of the Notice of Layout and Taking. If county registry of deed’s offices close, there will be no county staff to record documents.  Most registries are located in Superior Court buildings; </w:t>
      </w:r>
    </w:p>
    <w:p w:rsidR="00EB23E9" w:rsidRPr="00EB23E9" w:rsidRDefault="00EB23E9" w:rsidP="00D67A3C">
      <w:pPr>
        <w:numPr>
          <w:ilvl w:val="0"/>
          <w:numId w:val="37"/>
        </w:numPr>
        <w:spacing w:after="160" w:line="259" w:lineRule="auto"/>
        <w:rPr>
          <w:rFonts w:ascii="Times New Roman" w:eastAsia="Times New Roman" w:hAnsi="Times New Roman" w:cs="Times New Roman"/>
          <w:sz w:val="24"/>
          <w:szCs w:val="24"/>
        </w:rPr>
      </w:pPr>
      <w:r w:rsidRPr="00EB23E9">
        <w:rPr>
          <w:rFonts w:ascii="Times New Roman" w:eastAsia="Times New Roman" w:hAnsi="Times New Roman" w:cs="Times New Roman"/>
          <w:color w:val="000000"/>
          <w:sz w:val="24"/>
          <w:szCs w:val="24"/>
        </w:rPr>
        <w:t xml:space="preserve">All of the title files are housed in the Property Office.  Each title affected by a payment is used by staff at different times.  </w:t>
      </w:r>
    </w:p>
    <w:p w:rsidR="00EB23E9" w:rsidRPr="00EB23E9" w:rsidRDefault="00EB23E9" w:rsidP="00EB23E9">
      <w:pPr>
        <w:rPr>
          <w:rFonts w:ascii="Times New Roman" w:eastAsia="Times New Roman" w:hAnsi="Times New Roman" w:cs="Times New Roman"/>
          <w:sz w:val="24"/>
          <w:szCs w:val="24"/>
        </w:rPr>
      </w:pPr>
    </w:p>
    <w:p w:rsidR="00EB23E9" w:rsidRPr="00EB23E9" w:rsidRDefault="00EB23E9" w:rsidP="00EB23E9">
      <w:pPr>
        <w:rPr>
          <w:rFonts w:ascii="Times New Roman" w:eastAsia="Times New Roman" w:hAnsi="Times New Roman" w:cs="Times New Roman"/>
          <w:sz w:val="24"/>
          <w:szCs w:val="24"/>
        </w:rPr>
      </w:pPr>
      <w:r w:rsidRPr="00EB23E9">
        <w:rPr>
          <w:rFonts w:ascii="Times New Roman" w:eastAsia="Times New Roman" w:hAnsi="Times New Roman" w:cs="Times New Roman"/>
          <w:sz w:val="24"/>
          <w:szCs w:val="24"/>
        </w:rPr>
        <w:t>Kerri Dill’s involvement in the condemnation process is vital in the day to day obligations imposed under the condemnation statute.  Currently, she has no back up.  Dave Hayden writes the condemnation document and reviews the right of way plans.  Diana Grady is the back up.  Deb Clement reviews the title work and prepares the documentation that directs who should be named on payment checks.  Kathy Rollins is backup to this function. Kathy Rollins oversees the condemnation function and assigns the recording and title updates on the date of taking.  Deb Clement is back up to certain functions.</w:t>
      </w:r>
    </w:p>
    <w:p w:rsidR="00EB23E9" w:rsidRPr="00EB23E9" w:rsidRDefault="00EB23E9" w:rsidP="00EB23E9">
      <w:pPr>
        <w:spacing w:after="160" w:line="259" w:lineRule="auto"/>
        <w:rPr>
          <w:rFonts w:ascii="Times New Roman" w:hAnsi="Times New Roman" w:cs="Times New Roman"/>
          <w:b/>
          <w:sz w:val="24"/>
          <w:szCs w:val="24"/>
        </w:rPr>
      </w:pP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Relocation</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sz w:val="24"/>
          <w:szCs w:val="24"/>
        </w:rPr>
        <w:t>Relocation assistance is also critical to delivery of projects when businesses or residences are acquired and displaced by a project. It is also necessary when personal property such as business signs need to be moved to accommodate a project. Rose Rinaldi could perform this function remotely and has access via Pulse Secure.  Scott Avore could function as a backup.</w:t>
      </w: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lastRenderedPageBreak/>
        <w:t>Property Management</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Property Management is typically not on the critical path for delivery. Julia Picard could perform many but not all the job duties remotely if provided a laptop and Pulse Secure.  Should Julia be impacted, this work could be halted in the short term and not impact project delivery.</w:t>
      </w: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t>Realty management System (RMS)</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The Realty Management System (RMS) is utilized in all phases of the right of way process and is consequently critical for production and delivery of projects to PSE. Jennifer Clark could perform this function remotely if provided with Pulse Secure.  Scott Avore could function as a backup.</w:t>
      </w:r>
    </w:p>
    <w:p w:rsidR="00EB23E9" w:rsidRPr="00EB23E9" w:rsidRDefault="00EB23E9" w:rsidP="00EB23E9">
      <w:pPr>
        <w:spacing w:after="160" w:line="259" w:lineRule="auto"/>
        <w:rPr>
          <w:rFonts w:ascii="Times New Roman" w:hAnsi="Times New Roman" w:cs="Times New Roman"/>
          <w:b/>
          <w:sz w:val="28"/>
          <w:szCs w:val="28"/>
          <w:u w:val="single"/>
        </w:rPr>
      </w:pPr>
    </w:p>
    <w:p w:rsidR="00EB23E9" w:rsidRPr="00EB23E9" w:rsidRDefault="00EB23E9" w:rsidP="00EB23E9">
      <w:pPr>
        <w:spacing w:after="160" w:line="259" w:lineRule="auto"/>
        <w:rPr>
          <w:rFonts w:ascii="Times New Roman" w:hAnsi="Times New Roman" w:cs="Times New Roman"/>
          <w:b/>
          <w:sz w:val="28"/>
          <w:szCs w:val="28"/>
          <w:u w:val="single"/>
        </w:rPr>
      </w:pPr>
    </w:p>
    <w:p w:rsidR="00EB23E9" w:rsidRPr="00EB23E9" w:rsidRDefault="00EB23E9" w:rsidP="00EB23E9">
      <w:pPr>
        <w:spacing w:after="160" w:line="259" w:lineRule="auto"/>
        <w:rPr>
          <w:rFonts w:ascii="Times New Roman" w:hAnsi="Times New Roman" w:cs="Times New Roman"/>
          <w:b/>
          <w:sz w:val="28"/>
          <w:szCs w:val="28"/>
          <w:u w:val="single"/>
        </w:rPr>
      </w:pPr>
    </w:p>
    <w:p w:rsidR="00EB23E9" w:rsidRPr="00EB23E9" w:rsidRDefault="00EB23E9" w:rsidP="00EB23E9">
      <w:pPr>
        <w:spacing w:after="160" w:line="259" w:lineRule="auto"/>
        <w:rPr>
          <w:rFonts w:ascii="Times New Roman" w:hAnsi="Times New Roman" w:cs="Times New Roman"/>
          <w:sz w:val="28"/>
          <w:szCs w:val="28"/>
        </w:rPr>
      </w:pPr>
      <w:r w:rsidRPr="00EB23E9">
        <w:rPr>
          <w:rFonts w:ascii="Times New Roman" w:hAnsi="Times New Roman" w:cs="Times New Roman"/>
          <w:b/>
          <w:sz w:val="28"/>
          <w:szCs w:val="28"/>
          <w:u w:val="single"/>
        </w:rPr>
        <w:t>Contracts Section</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This time of year has a very heavy impact for many people in Contracts to process the projects from PS&amp;E to Contractor Award.   The Contracts Section is small and many of the same people help backup each other.  Impacts to this Section could shutdown services.</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b/>
          <w:sz w:val="24"/>
          <w:szCs w:val="24"/>
        </w:rPr>
        <w:t>PS&amp;E</w:t>
      </w:r>
      <w:r w:rsidRPr="00EB23E9">
        <w:rPr>
          <w:rFonts w:ascii="Times New Roman" w:hAnsi="Times New Roman" w:cs="Times New Roman"/>
          <w:sz w:val="24"/>
          <w:szCs w:val="24"/>
        </w:rPr>
        <w:t xml:space="preserve">: Previously these were paper packages that were prepared by the Programs and delivered to the Contracts Engineer.  This is now done electronically.  After review and electronic approval, they are emailed on to F&amp;A.  Once Authorization is received, the project can be advertised.  Primary person to review and approve is George Macdougall.  If he is impacted backup is Kevin Hanlon.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b/>
          <w:sz w:val="24"/>
          <w:szCs w:val="24"/>
        </w:rPr>
        <w:t>Advertise:</w:t>
      </w:r>
      <w:r w:rsidRPr="00EB23E9">
        <w:rPr>
          <w:rFonts w:ascii="Times New Roman" w:hAnsi="Times New Roman" w:cs="Times New Roman"/>
          <w:sz w:val="24"/>
          <w:szCs w:val="24"/>
        </w:rPr>
        <w:t xml:space="preserve"> In order to advertise, besides construction authorization, the contract book must be written and placed on a computer drive for Matt Sullivan and Diane Barnes to be able to review.  This is done electronically and can be done by telework as Diane has access and Matt has gotten a laptop and access.  They email the Program personnel when corrections are needed.  The actual advertise process is Diane putting the package on the MaineDOT website and the BidX website as appropriate.  </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Review is done by both Matt and Diane who backup each other.  If both are impacted, then backup would be to just advertise the books without review by the Contracts Section.</w:t>
      </w:r>
    </w:p>
    <w:p w:rsidR="00EB23E9" w:rsidRPr="00EB23E9" w:rsidRDefault="00EB23E9" w:rsidP="00EB23E9">
      <w:pPr>
        <w:spacing w:line="259" w:lineRule="auto"/>
        <w:rPr>
          <w:rFonts w:ascii="Times New Roman" w:hAnsi="Times New Roman" w:cs="Times New Roman"/>
          <w:sz w:val="24"/>
          <w:szCs w:val="24"/>
        </w:rPr>
      </w:pPr>
      <w:r w:rsidRPr="00EB23E9">
        <w:rPr>
          <w:rFonts w:ascii="Times New Roman" w:hAnsi="Times New Roman" w:cs="Times New Roman"/>
          <w:sz w:val="24"/>
          <w:szCs w:val="24"/>
        </w:rPr>
        <w:t>Diane Barnes is primary for advertising.  If she gets impacted, Guy Berthiaume could back her up for the uploading. A further back up could come from OIT.</w:t>
      </w:r>
    </w:p>
    <w:p w:rsidR="00EB23E9" w:rsidRPr="00EB23E9" w:rsidRDefault="00EB23E9" w:rsidP="00EB23E9">
      <w:pPr>
        <w:spacing w:after="160" w:line="259" w:lineRule="auto"/>
        <w:rPr>
          <w:rFonts w:ascii="Times New Roman" w:hAnsi="Times New Roman" w:cs="Times New Roman"/>
          <w:b/>
          <w:sz w:val="24"/>
          <w:szCs w:val="24"/>
        </w:rPr>
      </w:pP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lastRenderedPageBreak/>
        <w:t>Letting</w:t>
      </w:r>
    </w:p>
    <w:p w:rsidR="00EB23E9" w:rsidRPr="00EB23E9" w:rsidRDefault="00EB23E9" w:rsidP="00EB23E9">
      <w:pPr>
        <w:rPr>
          <w:rFonts w:ascii="Times New Roman" w:hAnsi="Times New Roman" w:cs="Times New Roman"/>
          <w:sz w:val="24"/>
          <w:szCs w:val="24"/>
        </w:rPr>
      </w:pPr>
      <w:r w:rsidRPr="00EB23E9">
        <w:tab/>
      </w:r>
      <w:r w:rsidRPr="00EB23E9">
        <w:rPr>
          <w:rFonts w:ascii="Times New Roman" w:hAnsi="Times New Roman" w:cs="Times New Roman"/>
          <w:sz w:val="24"/>
          <w:szCs w:val="24"/>
        </w:rPr>
        <w:t>Advertising/Opening w/Estimate email</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ab/>
        <w:t>Bid Tabs</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ab/>
        <w:t>Email</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ab/>
        <w:t>Certify bid taps</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ab/>
        <w:t>Post to web</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ab/>
        <w:t>Bid Opening Email</w:t>
      </w:r>
    </w:p>
    <w:p w:rsidR="00EB23E9" w:rsidRPr="00EB23E9" w:rsidRDefault="00EB23E9" w:rsidP="00EB23E9">
      <w:pPr>
        <w:rPr>
          <w:rFonts w:ascii="Times New Roman" w:hAnsi="Times New Roman" w:cs="Times New Roman"/>
          <w:sz w:val="24"/>
          <w:szCs w:val="24"/>
        </w:rPr>
      </w:pP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This process is still heavily paper driven and will need to be done from the office on Wednesday.  Primary people that are needed to be in HQ are Matt Sullivan, Diane Barnes, Angela Latno, Guy Berthiaume and George Macdougall.  Backup for Matt Sullivan is Kevin Hanlon and Diane Barnes.  Backup for Diane Barnes is Guy Berthiaume.  Backup for Angela Latno is George Macdougall and Brian Kittridge.  Backup for George Macdougall is Kevin Hanlon.</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b/>
          <w:sz w:val="24"/>
          <w:szCs w:val="24"/>
        </w:rPr>
        <w:t>Amendments</w:t>
      </w:r>
      <w:r w:rsidRPr="00EB23E9">
        <w:rPr>
          <w:rFonts w:ascii="Times New Roman" w:hAnsi="Times New Roman" w:cs="Times New Roman"/>
          <w:sz w:val="24"/>
          <w:szCs w:val="24"/>
        </w:rPr>
        <w:t xml:space="preserve"> to Advertised Contracts are now be done completely electronically.</w:t>
      </w: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sz w:val="24"/>
          <w:szCs w:val="24"/>
        </w:rPr>
        <w:t xml:space="preserve">Project Specific Prequals can be done electronically as needed by Angela Latno or George Macdougall with Brian Kittridge as a backup. </w:t>
      </w:r>
    </w:p>
    <w:p w:rsidR="00EB23E9" w:rsidRPr="00EB23E9" w:rsidRDefault="00EB23E9" w:rsidP="00EB23E9">
      <w:pPr>
        <w:rPr>
          <w:rFonts w:ascii="Times New Roman" w:hAnsi="Times New Roman" w:cs="Times New Roman"/>
          <w:sz w:val="24"/>
          <w:szCs w:val="24"/>
        </w:rPr>
      </w:pPr>
    </w:p>
    <w:p w:rsidR="00EB23E9" w:rsidRPr="00EB23E9" w:rsidRDefault="00EB23E9" w:rsidP="00EB23E9">
      <w:pPr>
        <w:rPr>
          <w:rFonts w:ascii="Times New Roman" w:hAnsi="Times New Roman" w:cs="Times New Roman"/>
          <w:sz w:val="24"/>
          <w:szCs w:val="24"/>
        </w:rPr>
      </w:pPr>
    </w:p>
    <w:p w:rsidR="00EB23E9" w:rsidRPr="00EB23E9" w:rsidRDefault="00EB23E9" w:rsidP="00EB23E9">
      <w:pPr>
        <w:rPr>
          <w:rFonts w:ascii="Times New Roman" w:hAnsi="Times New Roman" w:cs="Times New Roman"/>
          <w:sz w:val="24"/>
          <w:szCs w:val="24"/>
        </w:rPr>
      </w:pPr>
      <w:r w:rsidRPr="00EB23E9">
        <w:rPr>
          <w:rFonts w:ascii="Times New Roman" w:hAnsi="Times New Roman" w:cs="Times New Roman"/>
          <w:b/>
          <w:sz w:val="24"/>
          <w:szCs w:val="24"/>
        </w:rPr>
        <w:t xml:space="preserve">Award Memo for Director:  </w:t>
      </w:r>
      <w:r w:rsidRPr="00EB23E9">
        <w:rPr>
          <w:rFonts w:ascii="Times New Roman" w:hAnsi="Times New Roman" w:cs="Times New Roman"/>
          <w:sz w:val="24"/>
          <w:szCs w:val="24"/>
        </w:rPr>
        <w:t xml:space="preserve">This is being transmitted electronically to the Bureau Director for recommendation of award or rejection. </w:t>
      </w:r>
    </w:p>
    <w:p w:rsidR="00EB23E9" w:rsidRPr="00EB23E9" w:rsidRDefault="00EB23E9" w:rsidP="00EB23E9">
      <w:pPr>
        <w:spacing w:after="160" w:line="259" w:lineRule="auto"/>
        <w:rPr>
          <w:rFonts w:ascii="Times New Roman" w:hAnsi="Times New Roman" w:cs="Times New Roman"/>
          <w:sz w:val="24"/>
          <w:szCs w:val="24"/>
        </w:rPr>
      </w:pP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b/>
          <w:sz w:val="24"/>
          <w:szCs w:val="24"/>
        </w:rPr>
        <w:t>Sub Contract Approval:</w:t>
      </w:r>
      <w:r w:rsidRPr="00EB23E9">
        <w:rPr>
          <w:rFonts w:ascii="Times New Roman" w:hAnsi="Times New Roman" w:cs="Times New Roman"/>
          <w:sz w:val="24"/>
          <w:szCs w:val="24"/>
        </w:rPr>
        <w:t xml:space="preserve"> These are sent in electronically to Kevin Hanlon and can continue that way.  Back up to Kevin is Rebecca Snowden and George Macdougall.</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b/>
          <w:sz w:val="24"/>
          <w:szCs w:val="24"/>
        </w:rPr>
        <w:t>Contractor Payments:</w:t>
      </w:r>
      <w:r w:rsidRPr="00EB23E9">
        <w:rPr>
          <w:rFonts w:ascii="Times New Roman" w:hAnsi="Times New Roman" w:cs="Times New Roman"/>
          <w:sz w:val="24"/>
          <w:szCs w:val="24"/>
        </w:rPr>
        <w:t xml:space="preserve">   These can be done completely by Rebecca Snowden electronically.  There will also need to be a minor adjustment in process to get the approval needed by F&amp;A before she can pay the Contractor.  Backup can be done by Guy Berthiaume.</w:t>
      </w:r>
    </w:p>
    <w:p w:rsidR="00EB23E9" w:rsidRP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Default="00EB23E9" w:rsidP="00EB23E9">
      <w:pPr>
        <w:spacing w:after="160" w:line="259" w:lineRule="auto"/>
        <w:rPr>
          <w:rFonts w:ascii="Times New Roman" w:hAnsi="Times New Roman" w:cs="Times New Roman"/>
          <w:b/>
          <w:sz w:val="24"/>
          <w:szCs w:val="24"/>
        </w:rPr>
      </w:pPr>
    </w:p>
    <w:p w:rsidR="00EB23E9" w:rsidRPr="00EB23E9" w:rsidRDefault="00EB23E9" w:rsidP="00EB23E9">
      <w:pPr>
        <w:spacing w:after="160" w:line="259" w:lineRule="auto"/>
        <w:rPr>
          <w:rFonts w:ascii="Times New Roman" w:hAnsi="Times New Roman" w:cs="Times New Roman"/>
          <w:b/>
          <w:sz w:val="24"/>
          <w:szCs w:val="24"/>
        </w:rPr>
      </w:pPr>
    </w:p>
    <w:p w:rsidR="00EB23E9" w:rsidRPr="00EB23E9" w:rsidRDefault="00EB23E9" w:rsidP="00EB23E9">
      <w:pPr>
        <w:spacing w:after="160" w:line="259" w:lineRule="auto"/>
        <w:rPr>
          <w:rFonts w:ascii="Times New Roman" w:hAnsi="Times New Roman" w:cs="Times New Roman"/>
          <w:b/>
          <w:sz w:val="24"/>
          <w:szCs w:val="24"/>
        </w:rPr>
      </w:pPr>
      <w:r w:rsidRPr="00EB23E9">
        <w:rPr>
          <w:rFonts w:ascii="Times New Roman" w:hAnsi="Times New Roman" w:cs="Times New Roman"/>
          <w:b/>
          <w:sz w:val="24"/>
          <w:szCs w:val="24"/>
        </w:rPr>
        <w:lastRenderedPageBreak/>
        <w:t>Support Teams</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ab/>
        <w:t>CADD - Brian Kittridge and Wil Rohman</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ab/>
        <w:t>APV/ProjEx - Sherry Rogers – Backup OIT</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ab/>
        <w:t>Elation - Angela Latno – Backup Brian Kittridge George Macdougall and Sherry Thompkins, CRO</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ab/>
        <w:t>TRNS*PORT – Guy Berthiaume – Backup Rebecca Snowden or OIT</w:t>
      </w:r>
    </w:p>
    <w:p w:rsidR="00EB23E9" w:rsidRPr="00EB23E9" w:rsidRDefault="00EB23E9" w:rsidP="00EB23E9">
      <w:pPr>
        <w:spacing w:after="160" w:line="259" w:lineRule="auto"/>
        <w:rPr>
          <w:rFonts w:ascii="Times New Roman" w:hAnsi="Times New Roman" w:cs="Times New Roman"/>
          <w:sz w:val="24"/>
          <w:szCs w:val="24"/>
        </w:rPr>
      </w:pPr>
      <w:r w:rsidRPr="00EB23E9">
        <w:rPr>
          <w:rFonts w:ascii="Times New Roman" w:hAnsi="Times New Roman" w:cs="Times New Roman"/>
          <w:sz w:val="24"/>
          <w:szCs w:val="24"/>
        </w:rPr>
        <w:t xml:space="preserve">Support can be carried out electronically but may also require time in HQ as well as travel to different locations to help Users/Contractors out face to face. </w:t>
      </w:r>
    </w:p>
    <w:p w:rsidR="00EB23E9" w:rsidRPr="00EB23E9" w:rsidRDefault="00EB23E9" w:rsidP="00EB23E9">
      <w:pPr>
        <w:spacing w:after="160" w:line="259" w:lineRule="auto"/>
        <w:rPr>
          <w:rFonts w:ascii="Times New Roman" w:hAnsi="Times New Roman" w:cs="Times New Roman"/>
          <w:highlight w:val="yellow"/>
        </w:rPr>
      </w:pPr>
      <w:r w:rsidRPr="00EB23E9">
        <w:rPr>
          <w:rFonts w:ascii="Times New Roman" w:hAnsi="Times New Roman" w:cs="Times New Roman"/>
          <w:b/>
          <w:sz w:val="24"/>
          <w:szCs w:val="24"/>
        </w:rPr>
        <w:t>Close Out:</w:t>
      </w:r>
      <w:r w:rsidRPr="00EB23E9">
        <w:rPr>
          <w:rFonts w:ascii="Times New Roman" w:hAnsi="Times New Roman" w:cs="Times New Roman"/>
          <w:sz w:val="24"/>
          <w:szCs w:val="24"/>
        </w:rPr>
        <w:t xml:space="preserve"> This is mostly done in the field and can carry on by teleworking and in the field process.  Closeouts are performed by Kevin Hanlon, Leonard Lidback, Norma Gilman and Roxy Cleaves.  They can all back each other up if needed.  These could be delayed if these people are impacted.</w:t>
      </w:r>
    </w:p>
    <w:p w:rsidR="002939D1" w:rsidRPr="002939D1" w:rsidRDefault="002939D1" w:rsidP="002939D1">
      <w:pPr>
        <w:spacing w:after="160" w:line="259" w:lineRule="auto"/>
        <w:rPr>
          <w:rFonts w:ascii="Times New Roman" w:hAnsi="Times New Roman" w:cs="Times New Roman"/>
          <w:highlight w:val="yellow"/>
        </w:rPr>
      </w:pPr>
    </w:p>
    <w:p w:rsidR="002939D1" w:rsidRPr="002939D1" w:rsidRDefault="002939D1" w:rsidP="002939D1">
      <w:pPr>
        <w:spacing w:after="160" w:line="259" w:lineRule="auto"/>
        <w:rPr>
          <w:rFonts w:ascii="Times New Roman" w:hAnsi="Times New Roman" w:cs="Times New Roman"/>
          <w:highlight w:val="yellow"/>
        </w:rPr>
      </w:pPr>
    </w:p>
    <w:p w:rsidR="003A49CF" w:rsidRDefault="003A49CF" w:rsidP="00A03631">
      <w:pPr>
        <w:pStyle w:val="ListParagraph"/>
        <w:ind w:left="0"/>
        <w:rPr>
          <w:rFonts w:ascii="Times New Roman" w:hAnsi="Times New Roman" w:cs="Times New Roman"/>
          <w:sz w:val="24"/>
          <w:szCs w:val="24"/>
        </w:rPr>
      </w:pPr>
    </w:p>
    <w:p w:rsidR="003A49CF" w:rsidRDefault="003A49CF" w:rsidP="00A03631">
      <w:pPr>
        <w:pStyle w:val="ListParagraph"/>
        <w:ind w:left="0"/>
        <w:rPr>
          <w:rFonts w:ascii="Times New Roman" w:hAnsi="Times New Roman" w:cs="Times New Roman"/>
          <w:sz w:val="24"/>
          <w:szCs w:val="24"/>
        </w:rPr>
      </w:pPr>
    </w:p>
    <w:p w:rsidR="003A49CF" w:rsidRDefault="003A49CF" w:rsidP="00A03631">
      <w:pPr>
        <w:pStyle w:val="ListParagraph"/>
        <w:ind w:left="0"/>
        <w:rPr>
          <w:rFonts w:ascii="Times New Roman" w:hAnsi="Times New Roman" w:cs="Times New Roman"/>
          <w:sz w:val="24"/>
          <w:szCs w:val="24"/>
        </w:rPr>
      </w:pPr>
    </w:p>
    <w:p w:rsidR="005158BE" w:rsidRDefault="005158BE">
      <w:pPr>
        <w:rPr>
          <w:rFonts w:ascii="Times New Roman" w:hAnsi="Times New Roman" w:cs="Times New Roman"/>
          <w:sz w:val="24"/>
          <w:szCs w:val="24"/>
        </w:rPr>
      </w:pPr>
      <w:r>
        <w:rPr>
          <w:rFonts w:ascii="Times New Roman" w:hAnsi="Times New Roman" w:cs="Times New Roman"/>
          <w:sz w:val="24"/>
          <w:szCs w:val="24"/>
        </w:rPr>
        <w:br w:type="page"/>
      </w:r>
    </w:p>
    <w:p w:rsidR="00E75C06" w:rsidRDefault="00E75C06" w:rsidP="00E75C06">
      <w:pPr>
        <w:pStyle w:val="Heading2"/>
        <w:jc w:val="center"/>
        <w:rPr>
          <w:b/>
          <w:sz w:val="32"/>
          <w:szCs w:val="32"/>
        </w:rPr>
      </w:pPr>
      <w:bookmarkStart w:id="38" w:name="_Toc41978853"/>
      <w:r w:rsidRPr="00E75C06">
        <w:rPr>
          <w:b/>
          <w:sz w:val="32"/>
          <w:szCs w:val="32"/>
        </w:rPr>
        <w:t>Research and Innovation Office</w:t>
      </w:r>
      <w:bookmarkEnd w:id="38"/>
    </w:p>
    <w:p w:rsidR="00E75C06" w:rsidRPr="009440A7" w:rsidRDefault="00E75C06" w:rsidP="00E75C06">
      <w:pPr>
        <w:spacing w:after="160" w:line="259" w:lineRule="auto"/>
        <w:jc w:val="center"/>
        <w:rPr>
          <w:b/>
          <w:sz w:val="28"/>
          <w:szCs w:val="28"/>
        </w:rPr>
      </w:pPr>
      <w:r w:rsidRPr="009440A7">
        <w:rPr>
          <w:b/>
          <w:sz w:val="28"/>
          <w:szCs w:val="28"/>
        </w:rPr>
        <w:t>Continuity of Operations Plan</w:t>
      </w:r>
    </w:p>
    <w:p w:rsidR="00E75C06" w:rsidRDefault="00E75C06" w:rsidP="00E75C06"/>
    <w:p w:rsidR="00E75C06" w:rsidRPr="00E75C06" w:rsidRDefault="00E75C06" w:rsidP="00E75C06">
      <w:pPr>
        <w:spacing w:after="200" w:line="276" w:lineRule="auto"/>
        <w:rPr>
          <w:rFonts w:ascii="Calibri" w:eastAsia="Calibri" w:hAnsi="Calibri" w:cs="Times New Roman"/>
          <w:b/>
        </w:rPr>
      </w:pPr>
      <w:r w:rsidRPr="00E75C06">
        <w:rPr>
          <w:rFonts w:ascii="Calibri" w:eastAsia="Calibri" w:hAnsi="Calibri" w:cs="Times New Roman"/>
          <w:b/>
        </w:rPr>
        <w:t>Essential Work</w:t>
      </w:r>
    </w:p>
    <w:p w:rsidR="00E75C06" w:rsidRPr="00E75C06" w:rsidRDefault="00E75C06" w:rsidP="00E75C06">
      <w:pPr>
        <w:spacing w:after="200" w:line="276" w:lineRule="auto"/>
        <w:rPr>
          <w:rFonts w:ascii="Calibri" w:eastAsia="Calibri" w:hAnsi="Calibri" w:cs="Times New Roman"/>
        </w:rPr>
      </w:pPr>
      <w:r w:rsidRPr="00E75C06">
        <w:rPr>
          <w:rFonts w:ascii="Calibri" w:eastAsia="Calibri" w:hAnsi="Calibri" w:cs="Times New Roman"/>
        </w:rPr>
        <w:t>We have some high priority work but most work is not essential.</w:t>
      </w:r>
    </w:p>
    <w:p w:rsidR="00E75C06" w:rsidRPr="00E75C06" w:rsidRDefault="00E75C06" w:rsidP="00E75C06">
      <w:pPr>
        <w:spacing w:after="200" w:line="276" w:lineRule="auto"/>
        <w:rPr>
          <w:rFonts w:ascii="Calibri" w:eastAsia="Calibri" w:hAnsi="Calibri" w:cs="Times New Roman"/>
        </w:rPr>
      </w:pPr>
      <w:r w:rsidRPr="00E75C06">
        <w:rPr>
          <w:rFonts w:ascii="Calibri" w:eastAsia="Calibri" w:hAnsi="Calibri" w:cs="Times New Roman"/>
        </w:rPr>
        <w:t>Dale Peabody will need to process consultant invoices to continue work flow on existing contracts, as well as other program administration duties.</w:t>
      </w:r>
    </w:p>
    <w:p w:rsidR="00E75C06" w:rsidRPr="00E75C06" w:rsidRDefault="00E75C06" w:rsidP="00E75C06">
      <w:pPr>
        <w:spacing w:after="200" w:line="276" w:lineRule="auto"/>
        <w:rPr>
          <w:rFonts w:ascii="Calibri" w:eastAsia="Calibri" w:hAnsi="Calibri" w:cs="Times New Roman"/>
        </w:rPr>
      </w:pPr>
      <w:r w:rsidRPr="00E75C06">
        <w:rPr>
          <w:rFonts w:ascii="Calibri" w:eastAsia="Calibri" w:hAnsi="Calibri" w:cs="Times New Roman"/>
        </w:rPr>
        <w:t xml:space="preserve">Dawn Bickford manages the department Qualified Products List and is a resource to field personnel on products issues. </w:t>
      </w:r>
    </w:p>
    <w:p w:rsidR="00E75C06" w:rsidRPr="00E75C06" w:rsidRDefault="00E75C06" w:rsidP="00E75C06">
      <w:pPr>
        <w:spacing w:after="200" w:line="276" w:lineRule="auto"/>
        <w:rPr>
          <w:rFonts w:ascii="Calibri" w:eastAsia="Calibri" w:hAnsi="Calibri" w:cs="Times New Roman"/>
        </w:rPr>
      </w:pPr>
      <w:r w:rsidRPr="00E75C06">
        <w:rPr>
          <w:rFonts w:ascii="Calibri" w:eastAsia="Calibri" w:hAnsi="Calibri" w:cs="Times New Roman"/>
        </w:rPr>
        <w:t>Ulrich Amoussou-Genou provides support on paving projects using the paver mounted thermal scanners.</w:t>
      </w:r>
    </w:p>
    <w:p w:rsidR="00E75C06" w:rsidRPr="00E75C06" w:rsidRDefault="00E75C06" w:rsidP="00E75C06">
      <w:pPr>
        <w:spacing w:after="200" w:line="276" w:lineRule="auto"/>
        <w:rPr>
          <w:rFonts w:ascii="Calibri" w:eastAsia="Calibri" w:hAnsi="Calibri" w:cs="Times New Roman"/>
        </w:rPr>
      </w:pPr>
      <w:r w:rsidRPr="00E75C06">
        <w:rPr>
          <w:rFonts w:ascii="Calibri" w:eastAsia="Calibri" w:hAnsi="Calibri" w:cs="Times New Roman"/>
        </w:rPr>
        <w:t>The majority of our work can be done through teleworking.</w:t>
      </w:r>
    </w:p>
    <w:p w:rsidR="00DC4FB9" w:rsidRDefault="00DC4FB9"/>
    <w:p w:rsidR="00DC4FB9" w:rsidRDefault="00DC4FB9"/>
    <w:p w:rsidR="00DC4FB9" w:rsidRDefault="00DC4FB9"/>
    <w:p w:rsidR="00DC4FB9" w:rsidRDefault="00DC4FB9"/>
    <w:p w:rsidR="00DC4FB9" w:rsidRDefault="00DC4FB9"/>
    <w:p w:rsidR="00DC4FB9" w:rsidRDefault="00DC4FB9"/>
    <w:p w:rsidR="00DC4FB9" w:rsidRDefault="00DC4FB9"/>
    <w:p w:rsidR="00DC4FB9" w:rsidRDefault="00DC4FB9"/>
    <w:p w:rsidR="00DC4FB9" w:rsidRDefault="00DC4FB9"/>
    <w:p w:rsidR="0081290E" w:rsidRDefault="0081290E">
      <w:r>
        <w:br w:type="page"/>
      </w:r>
    </w:p>
    <w:p w:rsidR="0081290E" w:rsidRDefault="0081290E" w:rsidP="0081290E">
      <w:pPr>
        <w:spacing w:after="160" w:line="259" w:lineRule="auto"/>
        <w:jc w:val="center"/>
        <w:rPr>
          <w:rFonts w:ascii="Times New Roman" w:hAnsi="Times New Roman" w:cs="Times New Roman"/>
          <w:b/>
        </w:rPr>
      </w:pPr>
      <w:bookmarkStart w:id="39" w:name="_Toc41978854"/>
      <w:bookmarkStart w:id="40" w:name="_Toc35330341"/>
      <w:r w:rsidRPr="002939D1">
        <w:rPr>
          <w:rStyle w:val="Heading2Char"/>
          <w:b/>
          <w:sz w:val="32"/>
          <w:szCs w:val="32"/>
        </w:rPr>
        <w:t>Results and Information Office</w:t>
      </w:r>
      <w:bookmarkEnd w:id="39"/>
      <w:r w:rsidRPr="006B1B78">
        <w:rPr>
          <w:rStyle w:val="Heading3Char"/>
          <w:b/>
          <w:sz w:val="32"/>
          <w:szCs w:val="32"/>
        </w:rPr>
        <w:br/>
      </w:r>
      <w:bookmarkEnd w:id="40"/>
      <w:r w:rsidRPr="00BC09CE">
        <w:rPr>
          <w:rFonts w:ascii="Times New Roman" w:hAnsi="Times New Roman" w:cs="Times New Roman"/>
        </w:rPr>
        <w:t>C</w:t>
      </w:r>
      <w:r>
        <w:rPr>
          <w:rFonts w:ascii="Times New Roman" w:hAnsi="Times New Roman" w:cs="Times New Roman"/>
        </w:rPr>
        <w:t>OVID</w:t>
      </w:r>
      <w:r w:rsidRPr="00BC09CE">
        <w:rPr>
          <w:rFonts w:ascii="Times New Roman" w:hAnsi="Times New Roman" w:cs="Times New Roman"/>
        </w:rPr>
        <w:t>-19 MaineDOT, Continuity of Operations Plan</w:t>
      </w:r>
    </w:p>
    <w:p w:rsidR="0081290E" w:rsidRDefault="0081290E" w:rsidP="0081290E">
      <w:pPr>
        <w:spacing w:after="160" w:line="259" w:lineRule="auto"/>
        <w:rPr>
          <w:rFonts w:ascii="Times New Roman" w:hAnsi="Times New Roman" w:cs="Times New Roman"/>
          <w:b/>
        </w:rPr>
      </w:pPr>
    </w:p>
    <w:p w:rsidR="0081290E" w:rsidRDefault="0081290E" w:rsidP="0081290E">
      <w:pPr>
        <w:spacing w:after="160" w:line="259" w:lineRule="auto"/>
        <w:rPr>
          <w:rFonts w:ascii="Times New Roman" w:hAnsi="Times New Roman" w:cs="Times New Roman"/>
        </w:rPr>
      </w:pPr>
      <w:r w:rsidRPr="00992DE8">
        <w:rPr>
          <w:rFonts w:ascii="Times New Roman" w:hAnsi="Times New Roman" w:cs="Times New Roman"/>
          <w:b/>
        </w:rPr>
        <w:t>Information Services/Dashboard</w:t>
      </w:r>
      <w:r>
        <w:rPr>
          <w:rFonts w:ascii="Times New Roman" w:hAnsi="Times New Roman" w:cs="Times New Roman"/>
        </w:rPr>
        <w:t xml:space="preserve"> – This unit is primarily responsible for the dissemination of information and IT/process support.  During the COVID-19 crisis this unit will be manned both remotely and at the office to provide support in MaineDOT employees to maintain remote access through telework and virtual meeting solutions.</w:t>
      </w:r>
    </w:p>
    <w:p w:rsidR="0081290E" w:rsidRDefault="0081290E" w:rsidP="0081290E">
      <w:pPr>
        <w:spacing w:after="160" w:line="259" w:lineRule="auto"/>
        <w:ind w:left="720"/>
        <w:rPr>
          <w:rFonts w:ascii="Times New Roman" w:hAnsi="Times New Roman" w:cs="Times New Roman"/>
        </w:rPr>
      </w:pPr>
      <w:r>
        <w:rPr>
          <w:rFonts w:ascii="Times New Roman" w:hAnsi="Times New Roman" w:cs="Times New Roman"/>
        </w:rPr>
        <w:t xml:space="preserve">Critical Personnel – </w:t>
      </w:r>
    </w:p>
    <w:p w:rsidR="0081290E" w:rsidRDefault="0081290E" w:rsidP="00D67A3C">
      <w:pPr>
        <w:pStyle w:val="ListParagraph"/>
        <w:numPr>
          <w:ilvl w:val="0"/>
          <w:numId w:val="42"/>
        </w:numPr>
        <w:spacing w:after="160" w:line="259" w:lineRule="auto"/>
        <w:rPr>
          <w:rFonts w:ascii="Times New Roman" w:hAnsi="Times New Roman" w:cs="Times New Roman"/>
        </w:rPr>
      </w:pPr>
      <w:r w:rsidRPr="001E5A86">
        <w:rPr>
          <w:rFonts w:ascii="Times New Roman" w:hAnsi="Times New Roman" w:cs="Times New Roman"/>
        </w:rPr>
        <w:t>Cindy Owings-Hutchison, Assistant Director</w:t>
      </w:r>
    </w:p>
    <w:p w:rsidR="0081290E" w:rsidRDefault="0081290E" w:rsidP="00D67A3C">
      <w:pPr>
        <w:pStyle w:val="ListParagraph"/>
        <w:numPr>
          <w:ilvl w:val="0"/>
          <w:numId w:val="42"/>
        </w:numPr>
        <w:spacing w:after="160" w:line="259" w:lineRule="auto"/>
        <w:rPr>
          <w:rFonts w:ascii="Times New Roman" w:hAnsi="Times New Roman" w:cs="Times New Roman"/>
        </w:rPr>
      </w:pPr>
      <w:r>
        <w:rPr>
          <w:rFonts w:ascii="Times New Roman" w:hAnsi="Times New Roman" w:cs="Times New Roman"/>
        </w:rPr>
        <w:t>Shawn Hembree, Dashboard Administrator</w:t>
      </w:r>
    </w:p>
    <w:p w:rsidR="0081290E" w:rsidRDefault="0081290E" w:rsidP="00D67A3C">
      <w:pPr>
        <w:pStyle w:val="ListParagraph"/>
        <w:numPr>
          <w:ilvl w:val="0"/>
          <w:numId w:val="42"/>
        </w:numPr>
        <w:spacing w:after="160" w:line="259" w:lineRule="auto"/>
        <w:rPr>
          <w:rFonts w:ascii="Times New Roman" w:hAnsi="Times New Roman" w:cs="Times New Roman"/>
        </w:rPr>
      </w:pPr>
      <w:r>
        <w:rPr>
          <w:rFonts w:ascii="Times New Roman" w:hAnsi="Times New Roman" w:cs="Times New Roman"/>
        </w:rPr>
        <w:t>Mike Drolet, MaineDOT Records Manager</w:t>
      </w:r>
    </w:p>
    <w:p w:rsidR="0081290E" w:rsidRDefault="0081290E" w:rsidP="0081290E">
      <w:pPr>
        <w:pStyle w:val="ListParagraph"/>
        <w:spacing w:after="160" w:line="259" w:lineRule="auto"/>
        <w:ind w:left="1440"/>
        <w:rPr>
          <w:rFonts w:ascii="Times New Roman" w:hAnsi="Times New Roman" w:cs="Times New Roman"/>
        </w:rPr>
      </w:pPr>
    </w:p>
    <w:p w:rsidR="0081290E" w:rsidRDefault="0081290E" w:rsidP="0081290E">
      <w:pPr>
        <w:pStyle w:val="ListParagraph"/>
        <w:spacing w:after="160" w:line="259" w:lineRule="auto"/>
        <w:ind w:left="0"/>
        <w:rPr>
          <w:rFonts w:ascii="Times New Roman" w:hAnsi="Times New Roman" w:cs="Times New Roman"/>
        </w:rPr>
      </w:pPr>
      <w:r w:rsidRPr="001E5A86">
        <w:rPr>
          <w:rFonts w:ascii="Times New Roman" w:hAnsi="Times New Roman" w:cs="Times New Roman"/>
          <w:b/>
        </w:rPr>
        <w:t>GIS Services</w:t>
      </w:r>
      <w:r>
        <w:rPr>
          <w:rFonts w:ascii="Times New Roman" w:hAnsi="Times New Roman" w:cs="Times New Roman"/>
          <w:b/>
        </w:rPr>
        <w:t xml:space="preserve"> – </w:t>
      </w:r>
      <w:r>
        <w:rPr>
          <w:rFonts w:ascii="Times New Roman" w:hAnsi="Times New Roman" w:cs="Times New Roman"/>
        </w:rPr>
        <w:t>This unit provides GIS support, data processing and mapping technologies.  All employees in this unit are working remotely from home.</w:t>
      </w:r>
    </w:p>
    <w:p w:rsidR="0081290E" w:rsidRDefault="0081290E" w:rsidP="0081290E">
      <w:pPr>
        <w:pStyle w:val="ListParagraph"/>
        <w:spacing w:after="160" w:line="259" w:lineRule="auto"/>
        <w:ind w:left="0"/>
        <w:rPr>
          <w:rFonts w:ascii="Times New Roman" w:hAnsi="Times New Roman" w:cs="Times New Roman"/>
        </w:rPr>
      </w:pPr>
    </w:p>
    <w:p w:rsidR="0081290E" w:rsidRDefault="0081290E" w:rsidP="0081290E">
      <w:pPr>
        <w:pStyle w:val="ListParagraph"/>
        <w:spacing w:after="160" w:line="259" w:lineRule="auto"/>
        <w:ind w:left="0"/>
        <w:rPr>
          <w:rFonts w:ascii="Times New Roman" w:hAnsi="Times New Roman" w:cs="Times New Roman"/>
        </w:rPr>
      </w:pPr>
      <w:r w:rsidRPr="001E5A86">
        <w:rPr>
          <w:rFonts w:ascii="Times New Roman" w:hAnsi="Times New Roman" w:cs="Times New Roman"/>
          <w:b/>
        </w:rPr>
        <w:t xml:space="preserve">Highway Management </w:t>
      </w:r>
      <w:r>
        <w:rPr>
          <w:rFonts w:ascii="Times New Roman" w:hAnsi="Times New Roman" w:cs="Times New Roman"/>
          <w:b/>
        </w:rPr>
        <w:t>–</w:t>
      </w:r>
      <w:r w:rsidRPr="001E5A86">
        <w:rPr>
          <w:rFonts w:ascii="Times New Roman" w:hAnsi="Times New Roman" w:cs="Times New Roman"/>
          <w:b/>
        </w:rPr>
        <w:t xml:space="preserve"> </w:t>
      </w:r>
      <w:r>
        <w:rPr>
          <w:rFonts w:ascii="Times New Roman" w:hAnsi="Times New Roman" w:cs="Times New Roman"/>
        </w:rPr>
        <w:t>This unit provides asset management and processing of data for ARAN information as well as support for ivision and pavement data, along with prioritization of paving and reconstruction projects for the MaineDOT work plan.  Employees from this unit are working remotely from home.</w:t>
      </w:r>
    </w:p>
    <w:p w:rsidR="0081290E" w:rsidRPr="001E5A86" w:rsidRDefault="0081290E" w:rsidP="0081290E">
      <w:pPr>
        <w:pStyle w:val="ListParagraph"/>
        <w:spacing w:after="160" w:line="259" w:lineRule="auto"/>
        <w:ind w:left="0"/>
        <w:rPr>
          <w:rFonts w:ascii="Times New Roman" w:hAnsi="Times New Roman" w:cs="Times New Roman"/>
          <w:b/>
        </w:rPr>
      </w:pPr>
    </w:p>
    <w:p w:rsidR="0081290E" w:rsidRDefault="0081290E" w:rsidP="0081290E">
      <w:pPr>
        <w:pStyle w:val="ListParagraph"/>
        <w:spacing w:after="160" w:line="259" w:lineRule="auto"/>
        <w:ind w:left="0"/>
        <w:rPr>
          <w:rFonts w:ascii="Times New Roman" w:hAnsi="Times New Roman" w:cs="Times New Roman"/>
        </w:rPr>
      </w:pPr>
      <w:r w:rsidRPr="001E5A86">
        <w:rPr>
          <w:rFonts w:ascii="Times New Roman" w:hAnsi="Times New Roman" w:cs="Times New Roman"/>
          <w:b/>
        </w:rPr>
        <w:t xml:space="preserve">Bridge Management </w:t>
      </w:r>
      <w:r>
        <w:rPr>
          <w:rFonts w:ascii="Times New Roman" w:hAnsi="Times New Roman" w:cs="Times New Roman"/>
          <w:b/>
        </w:rPr>
        <w:t>–</w:t>
      </w:r>
      <w:r w:rsidRPr="001E5A86">
        <w:rPr>
          <w:rFonts w:ascii="Times New Roman" w:hAnsi="Times New Roman" w:cs="Times New Roman"/>
          <w:b/>
        </w:rPr>
        <w:t xml:space="preserve"> </w:t>
      </w:r>
      <w:r w:rsidRPr="001E5A86">
        <w:rPr>
          <w:rFonts w:ascii="Times New Roman" w:hAnsi="Times New Roman" w:cs="Times New Roman"/>
        </w:rPr>
        <w:t>This unit provides asset management and processing of bridge information along with prioritization of bridge work within the MaineDOT work plan.</w:t>
      </w:r>
      <w:r>
        <w:rPr>
          <w:rFonts w:ascii="Times New Roman" w:hAnsi="Times New Roman" w:cs="Times New Roman"/>
        </w:rPr>
        <w:t xml:space="preserve">  Employees from this unit are working remotely from home.</w:t>
      </w:r>
    </w:p>
    <w:p w:rsidR="0081290E" w:rsidRDefault="0081290E" w:rsidP="0081290E">
      <w:pPr>
        <w:pStyle w:val="ListParagraph"/>
        <w:spacing w:after="160" w:line="259" w:lineRule="auto"/>
        <w:ind w:left="0"/>
        <w:rPr>
          <w:rFonts w:ascii="Times New Roman" w:hAnsi="Times New Roman" w:cs="Times New Roman"/>
        </w:rPr>
      </w:pPr>
    </w:p>
    <w:p w:rsidR="0081290E" w:rsidRDefault="0081290E" w:rsidP="0081290E">
      <w:pPr>
        <w:pStyle w:val="ListParagraph"/>
        <w:spacing w:after="160" w:line="259" w:lineRule="auto"/>
        <w:ind w:left="0"/>
        <w:rPr>
          <w:rFonts w:ascii="Times New Roman" w:hAnsi="Times New Roman" w:cs="Times New Roman"/>
        </w:rPr>
      </w:pPr>
      <w:r w:rsidRPr="001E5A86">
        <w:rPr>
          <w:rFonts w:ascii="Times New Roman" w:hAnsi="Times New Roman" w:cs="Times New Roman"/>
          <w:b/>
        </w:rPr>
        <w:t xml:space="preserve">Work Program Development </w:t>
      </w:r>
      <w:r>
        <w:rPr>
          <w:rFonts w:ascii="Times New Roman" w:hAnsi="Times New Roman" w:cs="Times New Roman"/>
          <w:b/>
        </w:rPr>
        <w:t>–</w:t>
      </w:r>
      <w:r w:rsidRPr="001E5A86">
        <w:rPr>
          <w:rFonts w:ascii="Times New Roman" w:hAnsi="Times New Roman" w:cs="Times New Roman"/>
          <w:b/>
        </w:rPr>
        <w:t xml:space="preserve"> </w:t>
      </w:r>
      <w:r>
        <w:rPr>
          <w:rFonts w:ascii="Times New Roman" w:hAnsi="Times New Roman" w:cs="Times New Roman"/>
        </w:rPr>
        <w:t>This unit provides work plan development, federal reporting, STIP processing, Federal Grant preparation and management, and assists with issues concerning work program management.  This office will continue to be staffed for STIP maintenance and Federal Grant Prep.</w:t>
      </w:r>
    </w:p>
    <w:p w:rsidR="0081290E" w:rsidRDefault="0081290E" w:rsidP="0081290E">
      <w:pPr>
        <w:pStyle w:val="ListParagraph"/>
        <w:spacing w:after="160" w:line="259" w:lineRule="auto"/>
        <w:ind w:left="0"/>
        <w:rPr>
          <w:rFonts w:ascii="Times New Roman" w:hAnsi="Times New Roman" w:cs="Times New Roman"/>
        </w:rPr>
      </w:pPr>
    </w:p>
    <w:p w:rsidR="0081290E" w:rsidRDefault="0081290E" w:rsidP="0081290E">
      <w:pPr>
        <w:pStyle w:val="ListParagraph"/>
        <w:spacing w:after="160" w:line="259" w:lineRule="auto"/>
        <w:rPr>
          <w:rFonts w:ascii="Times New Roman" w:hAnsi="Times New Roman" w:cs="Times New Roman"/>
        </w:rPr>
      </w:pPr>
      <w:r>
        <w:rPr>
          <w:rFonts w:ascii="Times New Roman" w:hAnsi="Times New Roman" w:cs="Times New Roman"/>
        </w:rPr>
        <w:t>Critical Personnel –</w:t>
      </w:r>
    </w:p>
    <w:p w:rsidR="0081290E" w:rsidRDefault="0081290E" w:rsidP="00D67A3C">
      <w:pPr>
        <w:pStyle w:val="ListParagraph"/>
        <w:numPr>
          <w:ilvl w:val="0"/>
          <w:numId w:val="43"/>
        </w:numPr>
        <w:spacing w:after="160" w:line="259" w:lineRule="auto"/>
        <w:rPr>
          <w:rFonts w:ascii="Times New Roman" w:hAnsi="Times New Roman" w:cs="Times New Roman"/>
        </w:rPr>
      </w:pPr>
      <w:r>
        <w:rPr>
          <w:rFonts w:ascii="Times New Roman" w:hAnsi="Times New Roman" w:cs="Times New Roman"/>
        </w:rPr>
        <w:t>Ben Condon, Unit Director</w:t>
      </w:r>
    </w:p>
    <w:p w:rsidR="0081290E" w:rsidRDefault="0081290E" w:rsidP="00D67A3C">
      <w:pPr>
        <w:pStyle w:val="ListParagraph"/>
        <w:numPr>
          <w:ilvl w:val="0"/>
          <w:numId w:val="43"/>
        </w:numPr>
        <w:spacing w:after="160" w:line="259" w:lineRule="auto"/>
        <w:rPr>
          <w:rFonts w:ascii="Times New Roman" w:hAnsi="Times New Roman" w:cs="Times New Roman"/>
        </w:rPr>
      </w:pPr>
      <w:r>
        <w:rPr>
          <w:rFonts w:ascii="Times New Roman" w:hAnsi="Times New Roman" w:cs="Times New Roman"/>
        </w:rPr>
        <w:t>Jen Grant, STIP Coordination and Federal Grant Management</w:t>
      </w:r>
    </w:p>
    <w:p w:rsidR="0081290E" w:rsidRDefault="0081290E" w:rsidP="0081290E">
      <w:pPr>
        <w:spacing w:after="160" w:line="259" w:lineRule="auto"/>
        <w:rPr>
          <w:rFonts w:ascii="Times New Roman" w:hAnsi="Times New Roman" w:cs="Times New Roman"/>
        </w:rPr>
      </w:pPr>
      <w:r>
        <w:rPr>
          <w:rFonts w:ascii="Times New Roman" w:hAnsi="Times New Roman" w:cs="Times New Roman"/>
        </w:rPr>
        <w:t>All other personnel are working remotely from home.</w:t>
      </w:r>
    </w:p>
    <w:p w:rsidR="0081290E" w:rsidRDefault="0081290E" w:rsidP="0081290E">
      <w:pPr>
        <w:spacing w:after="160" w:line="259" w:lineRule="auto"/>
        <w:rPr>
          <w:rFonts w:ascii="Times New Roman" w:hAnsi="Times New Roman" w:cs="Times New Roman"/>
        </w:rPr>
      </w:pPr>
    </w:p>
    <w:p w:rsidR="0081290E" w:rsidRPr="003E50DC" w:rsidRDefault="0081290E" w:rsidP="0081290E">
      <w:pPr>
        <w:spacing w:after="160" w:line="259" w:lineRule="auto"/>
        <w:rPr>
          <w:rFonts w:ascii="Times New Roman" w:hAnsi="Times New Roman" w:cs="Times New Roman"/>
        </w:rPr>
      </w:pPr>
      <w:r>
        <w:rPr>
          <w:rFonts w:ascii="Times New Roman" w:hAnsi="Times New Roman" w:cs="Times New Roman"/>
        </w:rPr>
        <w:t>Office operations are at or near full service.  Priorities in this environment are on providing remote access to employees so that they can practice social distancing.  Additionally, STIP maintenance and Federal Reporting will be ongoing.</w:t>
      </w:r>
    </w:p>
    <w:p w:rsidR="00DC4FB9" w:rsidRDefault="00DC4FB9">
      <w:r>
        <w:br w:type="page"/>
      </w:r>
    </w:p>
    <w:p w:rsidR="00DC4FB9" w:rsidRDefault="00DC4FB9" w:rsidP="00DC4FB9">
      <w:pPr>
        <w:spacing w:after="160" w:line="259" w:lineRule="auto"/>
        <w:jc w:val="center"/>
        <w:rPr>
          <w:rStyle w:val="Heading2Char"/>
          <w:b/>
          <w:sz w:val="32"/>
          <w:szCs w:val="32"/>
        </w:rPr>
      </w:pPr>
      <w:bookmarkStart w:id="41" w:name="_Toc35416718"/>
      <w:bookmarkStart w:id="42" w:name="_Toc41978855"/>
      <w:r w:rsidRPr="00DC4FB9">
        <w:rPr>
          <w:rStyle w:val="Heading2Char"/>
          <w:b/>
          <w:sz w:val="32"/>
          <w:szCs w:val="32"/>
        </w:rPr>
        <w:t>Safety</w:t>
      </w:r>
      <w:bookmarkEnd w:id="41"/>
      <w:r w:rsidR="005E7A85">
        <w:rPr>
          <w:rStyle w:val="Heading2Char"/>
          <w:b/>
          <w:sz w:val="32"/>
          <w:szCs w:val="32"/>
        </w:rPr>
        <w:t xml:space="preserve"> Office</w:t>
      </w:r>
      <w:bookmarkEnd w:id="42"/>
    </w:p>
    <w:p w:rsidR="00DC4FB9" w:rsidRPr="00DC4FB9" w:rsidRDefault="00DC4FB9" w:rsidP="00DC4FB9">
      <w:pPr>
        <w:spacing w:after="160" w:line="259" w:lineRule="auto"/>
        <w:jc w:val="center"/>
        <w:rPr>
          <w:rFonts w:ascii="Times New Roman" w:hAnsi="Times New Roman" w:cs="Times New Roman"/>
          <w:b/>
          <w:sz w:val="28"/>
          <w:szCs w:val="28"/>
        </w:rPr>
      </w:pPr>
      <w:r w:rsidRPr="00BC09CE">
        <w:rPr>
          <w:rFonts w:ascii="Times New Roman" w:hAnsi="Times New Roman" w:cs="Times New Roman"/>
        </w:rPr>
        <w:t xml:space="preserve"> </w:t>
      </w:r>
      <w:r w:rsidRPr="00DC4FB9">
        <w:rPr>
          <w:rFonts w:ascii="Times New Roman" w:hAnsi="Times New Roman" w:cs="Times New Roman"/>
          <w:b/>
          <w:sz w:val="28"/>
          <w:szCs w:val="28"/>
        </w:rPr>
        <w:t xml:space="preserve">Continuity of Operations Plan </w:t>
      </w:r>
    </w:p>
    <w:p w:rsidR="00DC4FB9" w:rsidRPr="007C568A" w:rsidRDefault="00DC4FB9" w:rsidP="00DC4FB9">
      <w:pPr>
        <w:rPr>
          <w:bCs/>
        </w:rPr>
      </w:pPr>
      <w:r>
        <w:rPr>
          <w:bCs/>
        </w:rPr>
        <w:t xml:space="preserve">All Office of Safety staff could telework if provided with the appropriate equipment except for two crash records employees who either have no internet access or unstable internet access from their homes.  Those two employees plan to continue to work from MaineDOT Headquarters unless the office is closed.  Our Safety Engineering staff all have opportunities to conduct field safety/ADA assessments using their POVs for the short term which is part of their normal work responsibilities.  </w:t>
      </w:r>
    </w:p>
    <w:p w:rsidR="00DC4FB9" w:rsidRDefault="00DC4FB9" w:rsidP="00DC4FB9"/>
    <w:p w:rsidR="00DC4FB9" w:rsidRDefault="00DC4FB9" w:rsidP="00DC4FB9">
      <w:pPr>
        <w:rPr>
          <w:b/>
          <w:u w:val="single"/>
        </w:rPr>
      </w:pPr>
      <w:r w:rsidRPr="00E557E3">
        <w:rPr>
          <w:b/>
          <w:u w:val="single"/>
        </w:rPr>
        <w:t>Teleworking</w:t>
      </w:r>
      <w:r>
        <w:rPr>
          <w:b/>
          <w:u w:val="single"/>
        </w:rPr>
        <w:t xml:space="preserve"> and Communication</w:t>
      </w:r>
    </w:p>
    <w:p w:rsidR="00DC4FB9" w:rsidRDefault="00DC4FB9" w:rsidP="00DC4FB9">
      <w:pPr>
        <w:rPr>
          <w:b/>
          <w:u w:val="single"/>
        </w:rPr>
      </w:pPr>
    </w:p>
    <w:p w:rsidR="00DC4FB9" w:rsidRPr="00E557E3" w:rsidRDefault="00DC4FB9" w:rsidP="00DC4FB9">
      <w:r>
        <w:t>All</w:t>
      </w:r>
      <w:r w:rsidRPr="00E557E3">
        <w:t xml:space="preserve"> </w:t>
      </w:r>
      <w:r>
        <w:t>O</w:t>
      </w:r>
      <w:r w:rsidRPr="00E557E3">
        <w:t xml:space="preserve">ffice of </w:t>
      </w:r>
      <w:r>
        <w:t>S</w:t>
      </w:r>
      <w:r w:rsidRPr="00E557E3">
        <w:t xml:space="preserve">afety </w:t>
      </w:r>
      <w:r>
        <w:t xml:space="preserve">staff are members of the MaineDOT Safety Office Microsoft Teams group for collaboration, communication, and file sharing whether they are working remotely or within the DOT headquarters building.  While working on their computers, all staff should be logged into MS Teams during this period unless they are on the road.  </w:t>
      </w:r>
    </w:p>
    <w:p w:rsidR="00DC4FB9" w:rsidRDefault="00DC4FB9" w:rsidP="00DC4FB9"/>
    <w:p w:rsidR="00DC4FB9" w:rsidRDefault="00DC4FB9" w:rsidP="00DC4FB9">
      <w:r>
        <w:rPr>
          <w:b/>
          <w:bCs/>
          <w:u w:val="single"/>
        </w:rPr>
        <w:t xml:space="preserve">Fully-Functional </w:t>
      </w:r>
      <w:r>
        <w:t> –Six members of the Safety Office have all the technology and sufficient internet access required to work remotely today</w:t>
      </w:r>
      <w:r>
        <w:rPr>
          <w:i/>
          <w:iCs/>
        </w:rPr>
        <w:t xml:space="preserve">:  </w:t>
      </w:r>
      <w:r>
        <w:rPr>
          <w:b/>
          <w:bCs/>
          <w:i/>
          <w:iCs/>
        </w:rPr>
        <w:t>Bob Skehan, Shawn MacDonald, Theresa Savoy, Dennis Emidy, Bob Knox</w:t>
      </w:r>
      <w:r>
        <w:rPr>
          <w:b/>
          <w:bCs/>
        </w:rPr>
        <w:t>, and Valerie Kamgue</w:t>
      </w:r>
      <w:r>
        <w:t>.</w:t>
      </w:r>
    </w:p>
    <w:p w:rsidR="00DC4FB9" w:rsidRDefault="00DC4FB9" w:rsidP="00DC4FB9"/>
    <w:p w:rsidR="00DC4FB9" w:rsidRDefault="00DC4FB9" w:rsidP="00DC4FB9">
      <w:r>
        <w:rPr>
          <w:b/>
          <w:bCs/>
          <w:u w:val="single"/>
        </w:rPr>
        <w:t>Limited or No Function</w:t>
      </w:r>
      <w:r>
        <w:t>- Our remaining four office members are assigned desktop computers and would either need loaner laptops or remote desktop access so they could access their computers from their personal PC’s from home or elsewhere to telework.  All four use MicroStation and other network apps regularly as annotated next to their names:</w:t>
      </w:r>
    </w:p>
    <w:p w:rsidR="00DC4FB9" w:rsidRDefault="00DC4FB9" w:rsidP="00DC4FB9"/>
    <w:p w:rsidR="00DC4FB9" w:rsidRDefault="00DC4FB9" w:rsidP="00D67A3C">
      <w:pPr>
        <w:pStyle w:val="ListParagraph"/>
        <w:numPr>
          <w:ilvl w:val="0"/>
          <w:numId w:val="44"/>
        </w:numPr>
      </w:pPr>
      <w:r w:rsidRPr="008428E9">
        <w:rPr>
          <w:b/>
          <w:bCs/>
          <w:i/>
          <w:iCs/>
        </w:rPr>
        <w:t>Jeff Pulver (MS, MapViewer, CRASH, OracleBI</w:t>
      </w:r>
      <w:r>
        <w:t xml:space="preserve">) </w:t>
      </w:r>
      <w:r w:rsidRPr="005065A1">
        <w:t xml:space="preserve">– </w:t>
      </w:r>
      <w:r w:rsidRPr="008428E9">
        <w:rPr>
          <w:iCs/>
        </w:rPr>
        <w:t>Jeff can perform field road safety site assessments on his own and can be kept very busy doing those for the short term</w:t>
      </w:r>
      <w:r w:rsidRPr="005065A1">
        <w:t xml:space="preserve">.  </w:t>
      </w:r>
      <w:r>
        <w:t xml:space="preserve">He would be a top priority for a laptop or remote desktop access as he has a solid internet connection at home and home office area from which to work.  </w:t>
      </w:r>
    </w:p>
    <w:p w:rsidR="00DC4FB9" w:rsidRDefault="00DC4FB9" w:rsidP="00DC4FB9"/>
    <w:p w:rsidR="00DC4FB9" w:rsidRDefault="00DC4FB9" w:rsidP="00D67A3C">
      <w:pPr>
        <w:pStyle w:val="ListParagraph"/>
        <w:numPr>
          <w:ilvl w:val="0"/>
          <w:numId w:val="44"/>
        </w:numPr>
      </w:pPr>
      <w:r w:rsidRPr="008428E9">
        <w:rPr>
          <w:b/>
          <w:bCs/>
          <w:i/>
          <w:iCs/>
        </w:rPr>
        <w:t>Katherine Grinnell (MS, CRASH, OracleBI)</w:t>
      </w:r>
      <w:r w:rsidRPr="008428E9">
        <w:rPr>
          <w:b/>
          <w:bCs/>
        </w:rPr>
        <w:t xml:space="preserve"> – </w:t>
      </w:r>
      <w:r w:rsidRPr="008428E9">
        <w:rPr>
          <w:iCs/>
        </w:rPr>
        <w:t>Until Katherine has remote desktop access or a laptop, she could work on the Safety Office Website Upgrade in collaboration with Theresa Savoy</w:t>
      </w:r>
      <w:r w:rsidRPr="005065A1">
        <w:t xml:space="preserve">, </w:t>
      </w:r>
      <w:r w:rsidRPr="008428E9">
        <w:rPr>
          <w:iCs/>
        </w:rPr>
        <w:t>and update sections in the Crash Records Section Procedures Manual.</w:t>
      </w:r>
      <w:r w:rsidRPr="005065A1">
        <w:t xml:space="preserve">  </w:t>
      </w:r>
      <w:r>
        <w:t>Getting Katherine access to CRASH and OracleBI would be a top priority for a longer-term solution because she’s one of the primary data report generators for the crash records unit she has a solid broadband connection at home.</w:t>
      </w:r>
    </w:p>
    <w:p w:rsidR="00DC4FB9" w:rsidRDefault="00DC4FB9" w:rsidP="00DC4FB9">
      <w:pPr>
        <w:rPr>
          <w:b/>
          <w:bCs/>
        </w:rPr>
      </w:pPr>
    </w:p>
    <w:p w:rsidR="00DC4FB9" w:rsidRPr="005065A1" w:rsidRDefault="00DC4FB9" w:rsidP="00D67A3C">
      <w:pPr>
        <w:pStyle w:val="ListParagraph"/>
        <w:numPr>
          <w:ilvl w:val="0"/>
          <w:numId w:val="44"/>
        </w:numPr>
      </w:pPr>
      <w:r w:rsidRPr="008428E9">
        <w:rPr>
          <w:b/>
          <w:bCs/>
          <w:i/>
          <w:iCs/>
        </w:rPr>
        <w:t>Rachel Audet &amp; Michelle Pelletier (MS, CRASH)</w:t>
      </w:r>
      <w:r>
        <w:rPr>
          <w:b/>
          <w:bCs/>
          <w:i/>
          <w:iCs/>
        </w:rPr>
        <w:t xml:space="preserve"> - </w:t>
      </w:r>
      <w:r w:rsidRPr="008428E9">
        <w:rPr>
          <w:iCs/>
        </w:rPr>
        <w:t xml:space="preserve">Rachel and Michelle can perform some work manually on HCL Drawings remaining to be updated by printing hardcopies of Crash Reports and Police Summaries and accompanying diagrams for 2014-2016 locations. Drawings would be done by hand and updated in MicroStation upon return to office if need be. </w:t>
      </w:r>
      <w:r w:rsidRPr="005065A1">
        <w:t xml:space="preserve">Both seem very willing to continue to come to the office to work, especially if many others are gone, and neither thinks they have stable internet access or enough bandwidth at home.  </w:t>
      </w:r>
    </w:p>
    <w:p w:rsidR="00DC4FB9" w:rsidRDefault="00DC4FB9" w:rsidP="00DC4FB9"/>
    <w:p w:rsidR="00DC4FB9" w:rsidRPr="006046E1" w:rsidRDefault="00DC4FB9" w:rsidP="00DC4FB9">
      <w:pPr>
        <w:rPr>
          <w:b/>
          <w:u w:val="single"/>
        </w:rPr>
      </w:pPr>
      <w:r w:rsidRPr="00157ACE">
        <w:rPr>
          <w:b/>
          <w:u w:val="single"/>
        </w:rPr>
        <w:t>Leadership Contingency Plan</w:t>
      </w:r>
      <w:r>
        <w:rPr>
          <w:b/>
          <w:u w:val="single"/>
        </w:rPr>
        <w:t xml:space="preserve"> - </w:t>
      </w:r>
      <w:r>
        <w:t>All Office of Safety section managers currently have the ability to telework.  The following managerial/leadership backup relationships have already been discussed within our group if individual leaders within the Office of Safety become incapacitated due to Covid-19.</w:t>
      </w:r>
    </w:p>
    <w:p w:rsidR="00DC4FB9" w:rsidRDefault="00DC4FB9" w:rsidP="00DC4FB9"/>
    <w:p w:rsidR="00DC4FB9" w:rsidRPr="000D210C" w:rsidRDefault="00DC4FB9" w:rsidP="00DC4FB9">
      <w:pPr>
        <w:rPr>
          <w:u w:val="single"/>
        </w:rPr>
      </w:pPr>
      <w:r>
        <w:rPr>
          <w:u w:val="single"/>
        </w:rPr>
        <w:t>Section</w:t>
      </w:r>
      <w:r>
        <w:rPr>
          <w:u w:val="single"/>
        </w:rPr>
        <w:tab/>
      </w:r>
      <w:r>
        <w:rPr>
          <w:u w:val="single"/>
        </w:rPr>
        <w:tab/>
      </w:r>
      <w:r>
        <w:rPr>
          <w:u w:val="single"/>
        </w:rPr>
        <w:tab/>
        <w:t>Manager</w:t>
      </w:r>
      <w:r>
        <w:rPr>
          <w:u w:val="single"/>
        </w:rPr>
        <w:tab/>
      </w:r>
      <w:r w:rsidRPr="000D210C">
        <w:rPr>
          <w:u w:val="single"/>
        </w:rPr>
        <w:tab/>
      </w:r>
      <w:r w:rsidRPr="000D210C">
        <w:rPr>
          <w:u w:val="single"/>
        </w:rPr>
        <w:tab/>
        <w:t>Primary Backup</w:t>
      </w:r>
      <w:r w:rsidRPr="000D210C">
        <w:rPr>
          <w:u w:val="single"/>
        </w:rPr>
        <w:tab/>
      </w:r>
      <w:r w:rsidRPr="000D210C">
        <w:rPr>
          <w:u w:val="single"/>
        </w:rPr>
        <w:tab/>
        <w:t>Secondary Backup</w:t>
      </w:r>
    </w:p>
    <w:p w:rsidR="00DC4FB9" w:rsidRDefault="00DC4FB9" w:rsidP="00DC4FB9">
      <w:r>
        <w:t>Safety Office</w:t>
      </w:r>
      <w:r>
        <w:tab/>
      </w:r>
      <w:r>
        <w:tab/>
        <w:t>Bob Skehan</w:t>
      </w:r>
      <w:r>
        <w:tab/>
      </w:r>
      <w:r>
        <w:tab/>
      </w:r>
      <w:r>
        <w:tab/>
        <w:t>Dennis Emidy</w:t>
      </w:r>
      <w:r>
        <w:tab/>
      </w:r>
      <w:r>
        <w:tab/>
        <w:t>Theresa Savoy</w:t>
      </w:r>
    </w:p>
    <w:p w:rsidR="00DC4FB9" w:rsidRDefault="00DC4FB9" w:rsidP="00DC4FB9">
      <w:r>
        <w:t>Safety Eng.</w:t>
      </w:r>
      <w:r>
        <w:tab/>
      </w:r>
      <w:r>
        <w:tab/>
        <w:t>Dennis Emidy</w:t>
      </w:r>
      <w:r>
        <w:tab/>
      </w:r>
      <w:r>
        <w:tab/>
      </w:r>
      <w:r>
        <w:tab/>
        <w:t>Bob Skehan</w:t>
      </w:r>
      <w:r>
        <w:tab/>
      </w:r>
      <w:r>
        <w:tab/>
        <w:t>Theresa Savoy</w:t>
      </w:r>
    </w:p>
    <w:p w:rsidR="00DC4FB9" w:rsidRDefault="00DC4FB9" w:rsidP="00DC4FB9">
      <w:r>
        <w:t>Crash Records</w:t>
      </w:r>
      <w:r>
        <w:tab/>
      </w:r>
      <w:r>
        <w:tab/>
        <w:t>Shawn MacDonald</w:t>
      </w:r>
      <w:r>
        <w:tab/>
      </w:r>
      <w:r>
        <w:tab/>
        <w:t>Bob Skehan</w:t>
      </w:r>
      <w:r>
        <w:tab/>
      </w:r>
      <w:r>
        <w:tab/>
        <w:t>Dennis Emidy</w:t>
      </w:r>
    </w:p>
    <w:p w:rsidR="00DC4FB9" w:rsidRDefault="00DC4FB9" w:rsidP="00DC4FB9"/>
    <w:p w:rsidR="00DC4FB9" w:rsidRDefault="00DC4FB9" w:rsidP="00DC4FB9"/>
    <w:p w:rsidR="00DC4FB9" w:rsidRDefault="00DC4FB9"/>
    <w:p w:rsidR="00DC4FB9" w:rsidRDefault="00DC4FB9"/>
    <w:p w:rsidR="00DC4FB9" w:rsidRDefault="00DC4FB9">
      <w:r>
        <w:br w:type="page"/>
      </w:r>
    </w:p>
    <w:p w:rsidR="00E30E43" w:rsidRPr="005E7A85" w:rsidRDefault="00E30E43" w:rsidP="00E30E43">
      <w:pPr>
        <w:pStyle w:val="Heading3"/>
        <w:jc w:val="center"/>
        <w:rPr>
          <w:b/>
          <w:sz w:val="32"/>
          <w:szCs w:val="32"/>
        </w:rPr>
      </w:pPr>
      <w:bookmarkStart w:id="43" w:name="_Toc41978856"/>
      <w:r w:rsidRPr="005E7A85">
        <w:rPr>
          <w:b/>
          <w:sz w:val="32"/>
          <w:szCs w:val="32"/>
        </w:rPr>
        <w:t>MaineDOT Region 1</w:t>
      </w:r>
      <w:bookmarkEnd w:id="43"/>
    </w:p>
    <w:p w:rsidR="00E30E43" w:rsidRPr="002B6EA3" w:rsidRDefault="00E30E43" w:rsidP="00E30E43">
      <w:pPr>
        <w:ind w:left="-360" w:right="-360"/>
        <w:jc w:val="center"/>
      </w:pPr>
      <w:r w:rsidRPr="002B6EA3">
        <w:t>Continuity of Operations for Epidemic/Pandemic Scenarios</w:t>
      </w:r>
    </w:p>
    <w:p w:rsidR="00E30E43" w:rsidRPr="002B6EA3" w:rsidRDefault="00E30E43" w:rsidP="00E30E43">
      <w:pPr>
        <w:ind w:left="-360" w:right="-360"/>
        <w:jc w:val="center"/>
      </w:pPr>
      <w:r w:rsidRPr="002B6EA3">
        <w:t>3/</w:t>
      </w:r>
      <w:r>
        <w:t>11</w:t>
      </w:r>
      <w:r w:rsidRPr="002B6EA3">
        <w:t>/2020</w:t>
      </w:r>
      <w:r>
        <w:t xml:space="preserve"> – COVID-19</w:t>
      </w:r>
    </w:p>
    <w:p w:rsidR="00E30E43" w:rsidRPr="002B6EA3" w:rsidRDefault="00E30E43" w:rsidP="00E30E43">
      <w:pPr>
        <w:ind w:left="-360" w:right="-360"/>
      </w:pPr>
    </w:p>
    <w:p w:rsidR="00E30E43" w:rsidRDefault="00E30E43" w:rsidP="00E30E43">
      <w:pPr>
        <w:ind w:left="-360" w:right="-360"/>
        <w:rPr>
          <w:b/>
        </w:rPr>
      </w:pPr>
    </w:p>
    <w:p w:rsidR="00CC64EE" w:rsidRPr="00CC64EE" w:rsidRDefault="00CC64EE" w:rsidP="00CC64EE">
      <w:pPr>
        <w:autoSpaceDE w:val="0"/>
        <w:autoSpaceDN w:val="0"/>
        <w:adjustRightInd w:val="0"/>
        <w:rPr>
          <w:rFonts w:ascii="Calibri" w:hAnsi="Calibri" w:cs="Calibri"/>
          <w:color w:val="000000"/>
          <w:sz w:val="24"/>
          <w:szCs w:val="24"/>
        </w:rPr>
      </w:pPr>
    </w:p>
    <w:p w:rsidR="00CC64EE" w:rsidRPr="00CC64EE" w:rsidRDefault="00CC64EE" w:rsidP="00CC64EE">
      <w:pPr>
        <w:autoSpaceDE w:val="0"/>
        <w:autoSpaceDN w:val="0"/>
        <w:adjustRightInd w:val="0"/>
        <w:rPr>
          <w:rFonts w:ascii="Calibri" w:hAnsi="Calibri" w:cs="Calibri"/>
          <w:color w:val="000000"/>
        </w:rPr>
      </w:pPr>
      <w:r w:rsidRPr="00CC64EE">
        <w:rPr>
          <w:rFonts w:ascii="Calibri" w:hAnsi="Calibri" w:cs="Calibri"/>
          <w:color w:val="000000"/>
          <w:sz w:val="24"/>
          <w:szCs w:val="24"/>
        </w:rPr>
        <w:t xml:space="preserve"> </w:t>
      </w:r>
      <w:r w:rsidRPr="00CC64EE">
        <w:rPr>
          <w:rFonts w:ascii="Calibri" w:hAnsi="Calibri" w:cs="Calibri"/>
          <w:b/>
          <w:bCs/>
          <w:color w:val="000000"/>
        </w:rPr>
        <w:t xml:space="preserve">Education of Employees </w:t>
      </w:r>
    </w:p>
    <w:p w:rsidR="00CC64EE" w:rsidRPr="00CC64EE" w:rsidRDefault="00CC64EE" w:rsidP="00CC64EE">
      <w:pPr>
        <w:autoSpaceDE w:val="0"/>
        <w:autoSpaceDN w:val="0"/>
        <w:adjustRightInd w:val="0"/>
        <w:ind w:left="720"/>
        <w:rPr>
          <w:rFonts w:ascii="Calibri" w:hAnsi="Calibri" w:cs="Calibri"/>
          <w:color w:val="000000"/>
        </w:rPr>
      </w:pPr>
      <w:r w:rsidRPr="00CC64EE">
        <w:rPr>
          <w:rFonts w:ascii="Calibri" w:hAnsi="Calibri" w:cs="Calibri"/>
          <w:color w:val="000000"/>
        </w:rPr>
        <w:t xml:space="preserve">Employees shall be educated on the signs and symptoms of COVID-19 using posters and safety meetings. Employees shall learn techniques of proper sanitizing and disinfecting of facilities, work areas and critical points that harbor exposure. </w:t>
      </w:r>
    </w:p>
    <w:p w:rsidR="00CC64EE" w:rsidRPr="00CC64EE" w:rsidRDefault="00CC64EE" w:rsidP="00CC64EE">
      <w:pPr>
        <w:autoSpaceDE w:val="0"/>
        <w:autoSpaceDN w:val="0"/>
        <w:adjustRightInd w:val="0"/>
        <w:rPr>
          <w:rFonts w:ascii="Calibri" w:hAnsi="Calibri" w:cs="Calibri"/>
          <w:color w:val="000000"/>
        </w:rPr>
      </w:pPr>
      <w:r w:rsidRPr="00CC64EE">
        <w:rPr>
          <w:rFonts w:ascii="Calibri" w:hAnsi="Calibri" w:cs="Calibri"/>
          <w:b/>
          <w:bCs/>
          <w:color w:val="000000"/>
        </w:rPr>
        <w:t xml:space="preserve">All facilitates shall: </w:t>
      </w:r>
    </w:p>
    <w:p w:rsidR="00CC64EE" w:rsidRPr="00CC64EE" w:rsidRDefault="00CC64EE" w:rsidP="00CC64EE">
      <w:pPr>
        <w:autoSpaceDE w:val="0"/>
        <w:autoSpaceDN w:val="0"/>
        <w:adjustRightInd w:val="0"/>
        <w:ind w:firstLine="720"/>
        <w:rPr>
          <w:rFonts w:ascii="Calibri" w:hAnsi="Calibri" w:cs="Calibri"/>
          <w:color w:val="000000"/>
        </w:rPr>
      </w:pPr>
      <w:r w:rsidRPr="00CC64EE">
        <w:rPr>
          <w:rFonts w:ascii="Calibri" w:hAnsi="Calibri" w:cs="Calibri"/>
          <w:color w:val="000000"/>
        </w:rPr>
        <w:t xml:space="preserve">Have disinfecting materials on hand: </w:t>
      </w:r>
    </w:p>
    <w:p w:rsidR="00CC64EE" w:rsidRPr="00CC64EE" w:rsidRDefault="00CC64EE" w:rsidP="00CC64EE">
      <w:pPr>
        <w:autoSpaceDE w:val="0"/>
        <w:autoSpaceDN w:val="0"/>
        <w:adjustRightInd w:val="0"/>
        <w:ind w:firstLine="720"/>
        <w:rPr>
          <w:rFonts w:ascii="Calibri" w:hAnsi="Calibri" w:cs="Calibri"/>
          <w:color w:val="000000"/>
        </w:rPr>
      </w:pPr>
      <w:r w:rsidRPr="00CC64EE">
        <w:rPr>
          <w:rFonts w:ascii="Calibri" w:hAnsi="Calibri" w:cs="Calibri"/>
          <w:color w:val="000000"/>
        </w:rPr>
        <w:t xml:space="preserve">Hand Sanitizer; Small bottles in vehicles, large bottles or dispensers at all communal areas. </w:t>
      </w:r>
    </w:p>
    <w:p w:rsidR="00CC64EE" w:rsidRPr="00CC64EE" w:rsidRDefault="00CC64EE" w:rsidP="00CC64EE">
      <w:pPr>
        <w:autoSpaceDE w:val="0"/>
        <w:autoSpaceDN w:val="0"/>
        <w:adjustRightInd w:val="0"/>
        <w:ind w:firstLine="720"/>
        <w:rPr>
          <w:rFonts w:ascii="Calibri" w:hAnsi="Calibri" w:cs="Calibri"/>
          <w:color w:val="000000"/>
        </w:rPr>
      </w:pPr>
      <w:r w:rsidRPr="00CC64EE">
        <w:rPr>
          <w:rFonts w:ascii="Calibri" w:hAnsi="Calibri" w:cs="Calibri"/>
          <w:color w:val="000000"/>
        </w:rPr>
        <w:t xml:space="preserve">Surface cleaners. </w:t>
      </w:r>
    </w:p>
    <w:p w:rsidR="00CC64EE" w:rsidRPr="00CC64EE" w:rsidRDefault="00CC64EE" w:rsidP="00CC64EE">
      <w:pPr>
        <w:autoSpaceDE w:val="0"/>
        <w:autoSpaceDN w:val="0"/>
        <w:adjustRightInd w:val="0"/>
        <w:ind w:firstLine="720"/>
        <w:rPr>
          <w:rFonts w:ascii="Calibri" w:hAnsi="Calibri" w:cs="Calibri"/>
          <w:color w:val="000000"/>
        </w:rPr>
      </w:pPr>
      <w:r w:rsidRPr="00CC64EE">
        <w:rPr>
          <w:rFonts w:ascii="Calibri" w:hAnsi="Calibri" w:cs="Calibri"/>
          <w:color w:val="000000"/>
        </w:rPr>
        <w:t xml:space="preserve">Sanitizing Wipes </w:t>
      </w:r>
    </w:p>
    <w:p w:rsidR="00CC64EE" w:rsidRPr="00CC64EE" w:rsidRDefault="00CC64EE" w:rsidP="00CC64EE">
      <w:pPr>
        <w:autoSpaceDE w:val="0"/>
        <w:autoSpaceDN w:val="0"/>
        <w:adjustRightInd w:val="0"/>
        <w:ind w:firstLine="720"/>
        <w:rPr>
          <w:rFonts w:ascii="Calibri" w:hAnsi="Calibri" w:cs="Calibri"/>
          <w:color w:val="000000"/>
        </w:rPr>
      </w:pPr>
      <w:r w:rsidRPr="00CC64EE">
        <w:rPr>
          <w:rFonts w:ascii="Calibri" w:hAnsi="Calibri" w:cs="Calibri"/>
          <w:color w:val="000000"/>
        </w:rPr>
        <w:t xml:space="preserve">Disinfecting Spray </w:t>
      </w:r>
    </w:p>
    <w:p w:rsidR="00CC64EE" w:rsidRPr="00CC64EE" w:rsidRDefault="00CC64EE" w:rsidP="00CC64EE">
      <w:pPr>
        <w:autoSpaceDE w:val="0"/>
        <w:autoSpaceDN w:val="0"/>
        <w:adjustRightInd w:val="0"/>
        <w:ind w:left="720"/>
        <w:rPr>
          <w:rFonts w:ascii="Calibri" w:hAnsi="Calibri" w:cs="Calibri"/>
          <w:color w:val="000000"/>
        </w:rPr>
      </w:pPr>
      <w:r w:rsidRPr="00CC64EE">
        <w:rPr>
          <w:rFonts w:ascii="Calibri" w:hAnsi="Calibri" w:cs="Calibri"/>
          <w:color w:val="000000"/>
        </w:rPr>
        <w:t xml:space="preserve">Sanitize twice daily, all communal surface areas with disinfecting cleaners, including but not limited to: </w:t>
      </w:r>
    </w:p>
    <w:p w:rsidR="00CC64EE" w:rsidRPr="00CC64EE" w:rsidRDefault="00CC64EE" w:rsidP="00CC64EE">
      <w:pPr>
        <w:autoSpaceDE w:val="0"/>
        <w:autoSpaceDN w:val="0"/>
        <w:adjustRightInd w:val="0"/>
        <w:ind w:firstLine="720"/>
        <w:rPr>
          <w:rFonts w:ascii="Calibri" w:hAnsi="Calibri" w:cs="Calibri"/>
          <w:color w:val="000000"/>
        </w:rPr>
      </w:pPr>
      <w:r w:rsidRPr="00CC64EE">
        <w:rPr>
          <w:rFonts w:ascii="Calibri" w:hAnsi="Calibri" w:cs="Calibri"/>
          <w:color w:val="000000"/>
        </w:rPr>
        <w:t xml:space="preserve">Bathrooms </w:t>
      </w:r>
    </w:p>
    <w:p w:rsidR="00CC64EE" w:rsidRPr="00CC64EE" w:rsidRDefault="00CC64EE" w:rsidP="00CC64EE">
      <w:pPr>
        <w:autoSpaceDE w:val="0"/>
        <w:autoSpaceDN w:val="0"/>
        <w:adjustRightInd w:val="0"/>
        <w:ind w:firstLine="720"/>
        <w:rPr>
          <w:rFonts w:ascii="Calibri" w:hAnsi="Calibri" w:cs="Calibri"/>
          <w:color w:val="000000"/>
        </w:rPr>
      </w:pPr>
      <w:r w:rsidRPr="00CC64EE">
        <w:rPr>
          <w:rFonts w:ascii="Calibri" w:hAnsi="Calibri" w:cs="Calibri"/>
          <w:color w:val="000000"/>
        </w:rPr>
        <w:t xml:space="preserve">Lunch/Break Tables </w:t>
      </w:r>
    </w:p>
    <w:p w:rsidR="00CC64EE" w:rsidRPr="00CC64EE" w:rsidRDefault="00CC64EE" w:rsidP="00CC64EE">
      <w:pPr>
        <w:autoSpaceDE w:val="0"/>
        <w:autoSpaceDN w:val="0"/>
        <w:adjustRightInd w:val="0"/>
        <w:ind w:firstLine="720"/>
        <w:rPr>
          <w:rFonts w:ascii="Calibri" w:hAnsi="Calibri" w:cs="Calibri"/>
          <w:color w:val="000000"/>
        </w:rPr>
      </w:pPr>
      <w:r w:rsidRPr="00CC64EE">
        <w:rPr>
          <w:rFonts w:ascii="Calibri" w:hAnsi="Calibri" w:cs="Calibri"/>
          <w:color w:val="000000"/>
        </w:rPr>
        <w:t xml:space="preserve">Door Handles </w:t>
      </w:r>
    </w:p>
    <w:p w:rsidR="00CC64EE" w:rsidRPr="00CC64EE" w:rsidRDefault="00CC64EE" w:rsidP="00CC64EE">
      <w:pPr>
        <w:autoSpaceDE w:val="0"/>
        <w:autoSpaceDN w:val="0"/>
        <w:adjustRightInd w:val="0"/>
        <w:ind w:firstLine="720"/>
        <w:rPr>
          <w:rFonts w:ascii="Calibri" w:hAnsi="Calibri" w:cs="Calibri"/>
          <w:color w:val="000000"/>
        </w:rPr>
      </w:pPr>
      <w:r w:rsidRPr="00CC64EE">
        <w:rPr>
          <w:rFonts w:ascii="Calibri" w:hAnsi="Calibri" w:cs="Calibri"/>
          <w:color w:val="000000"/>
        </w:rPr>
        <w:t xml:space="preserve">Hand Railings </w:t>
      </w:r>
    </w:p>
    <w:p w:rsidR="00CC64EE" w:rsidRPr="00CC64EE" w:rsidRDefault="00CC64EE" w:rsidP="00CC64EE">
      <w:pPr>
        <w:autoSpaceDE w:val="0"/>
        <w:autoSpaceDN w:val="0"/>
        <w:adjustRightInd w:val="0"/>
        <w:ind w:firstLine="720"/>
        <w:rPr>
          <w:rFonts w:ascii="Calibri" w:hAnsi="Calibri" w:cs="Calibri"/>
          <w:color w:val="000000"/>
        </w:rPr>
      </w:pPr>
      <w:r w:rsidRPr="00CC64EE">
        <w:rPr>
          <w:rFonts w:ascii="Calibri" w:hAnsi="Calibri" w:cs="Calibri"/>
          <w:color w:val="000000"/>
        </w:rPr>
        <w:t xml:space="preserve">Cabinet Handles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Any facility needing supplies shall coordinate with the Region Office to obtain. </w:t>
      </w:r>
    </w:p>
    <w:p w:rsidR="00CC64EE" w:rsidRPr="00CC64EE" w:rsidRDefault="00CC64EE" w:rsidP="00CC64EE">
      <w:pPr>
        <w:autoSpaceDE w:val="0"/>
        <w:autoSpaceDN w:val="0"/>
        <w:adjustRightInd w:val="0"/>
        <w:rPr>
          <w:rFonts w:ascii="Calibri" w:hAnsi="Calibri" w:cs="Calibri"/>
          <w:color w:val="000000"/>
        </w:rPr>
      </w:pPr>
      <w:r w:rsidRPr="00CC64EE">
        <w:rPr>
          <w:rFonts w:ascii="Calibri" w:hAnsi="Calibri" w:cs="Calibri"/>
          <w:b/>
          <w:bCs/>
          <w:color w:val="000000"/>
        </w:rPr>
        <w:t xml:space="preserve">All personnel shall: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Wash or disinfect hands: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After using restrooms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Before and after eating or smoking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At the beginning and end of each shift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Clean common equipment after each use, including but not limited to: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Vehicle steering wheels and controls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Hand held equipment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Common use computers, keyboards, mice, and phones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Minimize sharing of office equipment, such as computers and phones. </w:t>
      </w:r>
    </w:p>
    <w:p w:rsidR="00CC64EE" w:rsidRPr="00CC64EE" w:rsidRDefault="00CC64EE" w:rsidP="00142F0C">
      <w:pPr>
        <w:autoSpaceDE w:val="0"/>
        <w:autoSpaceDN w:val="0"/>
        <w:adjustRightInd w:val="0"/>
        <w:ind w:left="720"/>
        <w:rPr>
          <w:rFonts w:ascii="Calibri" w:hAnsi="Calibri" w:cs="Calibri"/>
          <w:color w:val="000000"/>
        </w:rPr>
      </w:pPr>
      <w:r w:rsidRPr="00CC64EE">
        <w:rPr>
          <w:rFonts w:ascii="Calibri" w:hAnsi="Calibri" w:cs="Calibri"/>
          <w:color w:val="000000"/>
        </w:rPr>
        <w:t xml:space="preserve">All employees shall remain a minimum of 6 feet apart, this includes anytime two or more people occupy a vehicle. If the 6’ minimum can not be met, only one operator will be allowed in the passenger compartment of any vehicle unless a plastic barrier separates the front and rear seat whereas the passenger will be required to occupy the rear seat, if applicable. Vehicles that allow employees to occupy the passenger compartment and maintain 6’ of separation (15 passenger vans) is allowable without a plastic barrier. </w:t>
      </w:r>
    </w:p>
    <w:p w:rsidR="00CC64EE" w:rsidRPr="00CC64EE" w:rsidRDefault="00CC64EE" w:rsidP="00CC64EE">
      <w:pPr>
        <w:autoSpaceDE w:val="0"/>
        <w:autoSpaceDN w:val="0"/>
        <w:adjustRightInd w:val="0"/>
        <w:rPr>
          <w:rFonts w:ascii="Calibri" w:hAnsi="Calibri" w:cs="Calibri"/>
          <w:color w:val="000000"/>
        </w:rPr>
      </w:pPr>
      <w:r w:rsidRPr="00CC64EE">
        <w:rPr>
          <w:rFonts w:ascii="Calibri" w:hAnsi="Calibri" w:cs="Calibri"/>
          <w:b/>
          <w:bCs/>
          <w:color w:val="000000"/>
        </w:rPr>
        <w:t xml:space="preserve">In the event of an employee assigned to a crew shows symptoms of illness, the following steps shall occur: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Employee notifies TCS/TCL </w:t>
      </w:r>
    </w:p>
    <w:p w:rsidR="00CC64EE" w:rsidRPr="00CC64EE" w:rsidRDefault="00CC64EE" w:rsidP="00142F0C">
      <w:pPr>
        <w:autoSpaceDE w:val="0"/>
        <w:autoSpaceDN w:val="0"/>
        <w:adjustRightInd w:val="0"/>
        <w:ind w:left="720"/>
        <w:rPr>
          <w:rFonts w:ascii="Calibri" w:hAnsi="Calibri" w:cs="Calibri"/>
          <w:color w:val="000000"/>
        </w:rPr>
      </w:pPr>
      <w:r w:rsidRPr="00CC64EE">
        <w:rPr>
          <w:rFonts w:ascii="Calibri" w:hAnsi="Calibri" w:cs="Calibri"/>
          <w:color w:val="000000"/>
        </w:rPr>
        <w:t xml:space="preserve">Employee will be dismissed on sick or another HR approved leave immediately All surfaces and equipment used by effected employee shall be disinfected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All common areas shall be disinfected.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TCS/TCL informs management team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TCS and TOM will coordinate duties to be covered </w:t>
      </w:r>
    </w:p>
    <w:p w:rsidR="00CC64EE" w:rsidRPr="00CC64EE" w:rsidRDefault="00CC64EE" w:rsidP="00142F0C">
      <w:pPr>
        <w:autoSpaceDE w:val="0"/>
        <w:autoSpaceDN w:val="0"/>
        <w:adjustRightInd w:val="0"/>
        <w:ind w:left="720"/>
        <w:rPr>
          <w:rFonts w:ascii="Calibri" w:hAnsi="Calibri" w:cs="Calibri"/>
          <w:color w:val="000000"/>
        </w:rPr>
      </w:pPr>
      <w:r w:rsidRPr="00CC64EE">
        <w:rPr>
          <w:rFonts w:ascii="Calibri" w:hAnsi="Calibri" w:cs="Calibri"/>
          <w:color w:val="000000"/>
        </w:rPr>
        <w:t xml:space="preserve">Employee may return to service after symptoms have subsided without the aid of medication for 24 hours. </w:t>
      </w:r>
    </w:p>
    <w:p w:rsidR="00CC64EE" w:rsidRPr="00CC64EE" w:rsidRDefault="00CC64EE" w:rsidP="00CC64EE">
      <w:pPr>
        <w:autoSpaceDE w:val="0"/>
        <w:autoSpaceDN w:val="0"/>
        <w:adjustRightInd w:val="0"/>
        <w:rPr>
          <w:rFonts w:ascii="Calibri" w:hAnsi="Calibri" w:cs="Calibri"/>
          <w:color w:val="000000"/>
        </w:rPr>
      </w:pPr>
      <w:r w:rsidRPr="00CC64EE">
        <w:rPr>
          <w:rFonts w:ascii="Calibri" w:hAnsi="Calibri" w:cs="Calibri"/>
          <w:b/>
          <w:bCs/>
          <w:color w:val="000000"/>
        </w:rPr>
        <w:t xml:space="preserve">In the event an employee tests positive for COVID – 19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Employee shall remain out of work until released by medical physician with documentation </w:t>
      </w:r>
    </w:p>
    <w:p w:rsidR="00CC64EE" w:rsidRPr="00CC64EE" w:rsidRDefault="00CC64EE" w:rsidP="00CC64EE">
      <w:pPr>
        <w:autoSpaceDE w:val="0"/>
        <w:autoSpaceDN w:val="0"/>
        <w:adjustRightInd w:val="0"/>
        <w:rPr>
          <w:rFonts w:ascii="Calibri" w:hAnsi="Calibri" w:cs="Calibri"/>
          <w:color w:val="000000"/>
        </w:rPr>
      </w:pPr>
      <w:r w:rsidRPr="00CC64EE">
        <w:rPr>
          <w:rFonts w:ascii="Calibri" w:hAnsi="Calibri" w:cs="Calibri"/>
          <w:b/>
          <w:bCs/>
          <w:color w:val="000000"/>
        </w:rPr>
        <w:t xml:space="preserve">In the event of widespread illness to a crew, the following steps shall occur: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TCS/TCL will coordinate with TOM to prioritize work and resources. </w:t>
      </w:r>
    </w:p>
    <w:p w:rsidR="00CC64EE" w:rsidRPr="00CC64EE" w:rsidRDefault="00CC64EE" w:rsidP="00142F0C">
      <w:pPr>
        <w:autoSpaceDE w:val="0"/>
        <w:autoSpaceDN w:val="0"/>
        <w:adjustRightInd w:val="0"/>
        <w:ind w:left="720"/>
        <w:rPr>
          <w:rFonts w:ascii="Calibri" w:hAnsi="Calibri" w:cs="Calibri"/>
          <w:color w:val="000000"/>
        </w:rPr>
      </w:pPr>
      <w:r w:rsidRPr="00CC64EE">
        <w:rPr>
          <w:rFonts w:ascii="Calibri" w:hAnsi="Calibri" w:cs="Calibri"/>
          <w:color w:val="000000"/>
        </w:rPr>
        <w:t xml:space="preserve">Reassigned employees to the effected crew shall minimize personal contact with facilities and crew.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TOM will coordinate with Region Management any issues impacting minimum Levels of Service. </w:t>
      </w:r>
    </w:p>
    <w:p w:rsidR="00CC64EE" w:rsidRPr="00CC64EE" w:rsidRDefault="00CC64EE" w:rsidP="00CC64EE">
      <w:pPr>
        <w:autoSpaceDE w:val="0"/>
        <w:autoSpaceDN w:val="0"/>
        <w:adjustRightInd w:val="0"/>
        <w:rPr>
          <w:rFonts w:ascii="Calibri" w:hAnsi="Calibri" w:cs="Calibri"/>
          <w:color w:val="000000"/>
        </w:rPr>
      </w:pPr>
      <w:r w:rsidRPr="00CC64EE">
        <w:rPr>
          <w:rFonts w:ascii="Calibri" w:hAnsi="Calibri" w:cs="Calibri"/>
          <w:b/>
          <w:bCs/>
          <w:color w:val="000000"/>
        </w:rPr>
        <w:t xml:space="preserve">In the event of an employee assigned to the office shows symptoms of illness, the following steps shall occur: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Employee notifies Supervisor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Employee will be dismissed on sick or another HR approved leave immediately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Confidential and Supervisory personnel may work from home.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All surfaces and equipment used by effected employee shall be disinfected immediately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All common areas shall be disinfected.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Region Management will coordinate duties to be covered. </w:t>
      </w:r>
    </w:p>
    <w:p w:rsidR="00CC64EE" w:rsidRPr="00CC64EE" w:rsidRDefault="00CC64EE" w:rsidP="00142F0C">
      <w:pPr>
        <w:autoSpaceDE w:val="0"/>
        <w:autoSpaceDN w:val="0"/>
        <w:adjustRightInd w:val="0"/>
        <w:ind w:left="720"/>
        <w:rPr>
          <w:rFonts w:ascii="Calibri" w:hAnsi="Calibri" w:cs="Calibri"/>
          <w:color w:val="000000"/>
        </w:rPr>
      </w:pPr>
      <w:r w:rsidRPr="00CC64EE">
        <w:rPr>
          <w:rFonts w:ascii="Calibri" w:hAnsi="Calibri" w:cs="Calibri"/>
          <w:color w:val="000000"/>
        </w:rPr>
        <w:t xml:space="preserve">Employee may return to service after symptoms have subsided without the aid of medication for 24 hours. </w:t>
      </w:r>
    </w:p>
    <w:p w:rsidR="00CC64EE" w:rsidRPr="00CC64EE" w:rsidRDefault="00CC64EE" w:rsidP="00CC64EE">
      <w:pPr>
        <w:autoSpaceDE w:val="0"/>
        <w:autoSpaceDN w:val="0"/>
        <w:adjustRightInd w:val="0"/>
        <w:rPr>
          <w:rFonts w:ascii="Calibri" w:hAnsi="Calibri" w:cs="Calibri"/>
          <w:color w:val="000000"/>
        </w:rPr>
      </w:pPr>
      <w:r w:rsidRPr="00CC64EE">
        <w:rPr>
          <w:rFonts w:ascii="Calibri" w:hAnsi="Calibri" w:cs="Calibri"/>
          <w:b/>
          <w:bCs/>
          <w:color w:val="000000"/>
        </w:rPr>
        <w:t xml:space="preserve">In the event of widespread illness that requires the closure of the Region Office: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Region Management will perform essential duties from home including: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Payroll Processing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Dispatching Resources </w:t>
      </w:r>
    </w:p>
    <w:p w:rsidR="00CC64EE" w:rsidRPr="00CC64EE" w:rsidRDefault="00CC64EE" w:rsidP="00142F0C">
      <w:pPr>
        <w:autoSpaceDE w:val="0"/>
        <w:autoSpaceDN w:val="0"/>
        <w:adjustRightInd w:val="0"/>
        <w:ind w:left="720"/>
        <w:rPr>
          <w:rFonts w:ascii="Calibri" w:hAnsi="Calibri" w:cs="Calibri"/>
          <w:color w:val="000000"/>
        </w:rPr>
      </w:pPr>
      <w:r w:rsidRPr="00CC64EE">
        <w:rPr>
          <w:rFonts w:ascii="Calibri" w:hAnsi="Calibri" w:cs="Calibri"/>
          <w:color w:val="000000"/>
        </w:rPr>
        <w:t xml:space="preserve">Region Management will coordinate with other Regions to disseminate workload of the following contract administration Invoice payments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Permit and License Processing </w:t>
      </w:r>
    </w:p>
    <w:p w:rsidR="00CC64EE" w:rsidRPr="00CC64EE" w:rsidRDefault="00CC64EE" w:rsidP="00142F0C">
      <w:pPr>
        <w:autoSpaceDE w:val="0"/>
        <w:autoSpaceDN w:val="0"/>
        <w:adjustRightInd w:val="0"/>
        <w:ind w:left="720"/>
        <w:rPr>
          <w:rFonts w:ascii="Calibri" w:hAnsi="Calibri" w:cs="Calibri"/>
          <w:color w:val="000000"/>
        </w:rPr>
      </w:pPr>
      <w:r w:rsidRPr="00CC64EE">
        <w:rPr>
          <w:rFonts w:ascii="Calibri" w:hAnsi="Calibri" w:cs="Calibri"/>
          <w:color w:val="000000"/>
        </w:rPr>
        <w:t xml:space="preserve">In the event that these processes can not be outsourced to continue services they shall be suspended </w:t>
      </w:r>
    </w:p>
    <w:p w:rsidR="00CC64EE" w:rsidRPr="00CC64EE" w:rsidRDefault="00CC64EE" w:rsidP="00142F0C">
      <w:pPr>
        <w:autoSpaceDE w:val="0"/>
        <w:autoSpaceDN w:val="0"/>
        <w:adjustRightInd w:val="0"/>
        <w:ind w:left="720"/>
        <w:rPr>
          <w:rFonts w:ascii="Calibri" w:hAnsi="Calibri" w:cs="Calibri"/>
          <w:color w:val="000000"/>
        </w:rPr>
      </w:pPr>
      <w:r w:rsidRPr="00CC64EE">
        <w:rPr>
          <w:rFonts w:ascii="Calibri" w:hAnsi="Calibri" w:cs="Calibri"/>
          <w:b/>
          <w:bCs/>
          <w:color w:val="000000"/>
        </w:rPr>
        <w:t>If someone in your home has been diagnosed with COVID-19</w:t>
      </w:r>
      <w:r w:rsidRPr="00CC64EE">
        <w:rPr>
          <w:rFonts w:ascii="Calibri" w:hAnsi="Calibri" w:cs="Calibri"/>
          <w:color w:val="000000"/>
        </w:rPr>
        <w:t xml:space="preserve">, immediately check with a medical professional for guidance. Contact your supervisor if the medical direction will require you to be out. </w:t>
      </w:r>
    </w:p>
    <w:p w:rsidR="00CC64EE" w:rsidRPr="00CC64EE" w:rsidRDefault="00CC64EE" w:rsidP="00CC64EE">
      <w:pPr>
        <w:autoSpaceDE w:val="0"/>
        <w:autoSpaceDN w:val="0"/>
        <w:adjustRightInd w:val="0"/>
        <w:rPr>
          <w:rFonts w:ascii="Calibri" w:hAnsi="Calibri" w:cs="Calibri"/>
          <w:color w:val="000000"/>
        </w:rPr>
      </w:pPr>
      <w:r w:rsidRPr="00CC64EE">
        <w:rPr>
          <w:rFonts w:ascii="Calibri" w:hAnsi="Calibri" w:cs="Calibri"/>
          <w:b/>
          <w:bCs/>
          <w:color w:val="000000"/>
        </w:rPr>
        <w:t xml:space="preserve">Distancing Practices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Postpone Safety Day and other large gatherings to minimize potential risk of spread/ exposure.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Utilize ZOOM or other digital meeting platforms to minimize potential risk of spread/ exposure. </w:t>
      </w:r>
    </w:p>
    <w:p w:rsidR="00142F0C" w:rsidRDefault="00142F0C" w:rsidP="00CC64EE">
      <w:pPr>
        <w:autoSpaceDE w:val="0"/>
        <w:autoSpaceDN w:val="0"/>
        <w:adjustRightInd w:val="0"/>
        <w:rPr>
          <w:rFonts w:ascii="Calibri" w:hAnsi="Calibri" w:cs="Calibri"/>
          <w:b/>
          <w:bCs/>
          <w:color w:val="000000"/>
        </w:rPr>
      </w:pPr>
    </w:p>
    <w:p w:rsidR="00142F0C" w:rsidRDefault="00142F0C" w:rsidP="00CC64EE">
      <w:pPr>
        <w:autoSpaceDE w:val="0"/>
        <w:autoSpaceDN w:val="0"/>
        <w:adjustRightInd w:val="0"/>
        <w:rPr>
          <w:rFonts w:ascii="Calibri" w:hAnsi="Calibri" w:cs="Calibri"/>
          <w:b/>
          <w:bCs/>
          <w:color w:val="000000"/>
        </w:rPr>
      </w:pPr>
    </w:p>
    <w:p w:rsidR="00142F0C" w:rsidRDefault="00142F0C" w:rsidP="00CC64EE">
      <w:pPr>
        <w:autoSpaceDE w:val="0"/>
        <w:autoSpaceDN w:val="0"/>
        <w:adjustRightInd w:val="0"/>
        <w:rPr>
          <w:rFonts w:ascii="Calibri" w:hAnsi="Calibri" w:cs="Calibri"/>
          <w:b/>
          <w:bCs/>
          <w:color w:val="000000"/>
        </w:rPr>
      </w:pPr>
    </w:p>
    <w:p w:rsidR="00142F0C" w:rsidRDefault="00142F0C" w:rsidP="00CC64EE">
      <w:pPr>
        <w:autoSpaceDE w:val="0"/>
        <w:autoSpaceDN w:val="0"/>
        <w:adjustRightInd w:val="0"/>
        <w:rPr>
          <w:rFonts w:ascii="Calibri" w:hAnsi="Calibri" w:cs="Calibri"/>
          <w:b/>
          <w:bCs/>
          <w:color w:val="000000"/>
        </w:rPr>
      </w:pPr>
    </w:p>
    <w:p w:rsidR="00142F0C" w:rsidRDefault="00142F0C" w:rsidP="00CC64EE">
      <w:pPr>
        <w:autoSpaceDE w:val="0"/>
        <w:autoSpaceDN w:val="0"/>
        <w:adjustRightInd w:val="0"/>
        <w:rPr>
          <w:rFonts w:ascii="Calibri" w:hAnsi="Calibri" w:cs="Calibri"/>
          <w:b/>
          <w:bCs/>
          <w:color w:val="000000"/>
        </w:rPr>
      </w:pPr>
    </w:p>
    <w:p w:rsidR="00142F0C" w:rsidRDefault="00CC64EE" w:rsidP="00142F0C">
      <w:pPr>
        <w:autoSpaceDE w:val="0"/>
        <w:autoSpaceDN w:val="0"/>
        <w:adjustRightInd w:val="0"/>
        <w:rPr>
          <w:rFonts w:ascii="Calibri" w:hAnsi="Calibri" w:cs="Calibri"/>
          <w:color w:val="000000"/>
        </w:rPr>
      </w:pPr>
      <w:r w:rsidRPr="00CC64EE">
        <w:rPr>
          <w:rFonts w:ascii="Calibri" w:hAnsi="Calibri" w:cs="Calibri"/>
          <w:b/>
          <w:bCs/>
          <w:color w:val="000000"/>
        </w:rPr>
        <w:t>Additional Facilities of Special Concern</w:t>
      </w:r>
      <w:r w:rsidRPr="00CC64EE">
        <w:rPr>
          <w:rFonts w:ascii="Calibri" w:hAnsi="Calibri" w:cs="Calibri"/>
          <w:color w:val="000000"/>
        </w:rPr>
        <w:t xml:space="preserve">: </w:t>
      </w:r>
    </w:p>
    <w:p w:rsidR="00CC64EE" w:rsidRPr="00CC64EE" w:rsidRDefault="00CC64EE" w:rsidP="00142F0C">
      <w:pPr>
        <w:autoSpaceDE w:val="0"/>
        <w:autoSpaceDN w:val="0"/>
        <w:adjustRightInd w:val="0"/>
        <w:rPr>
          <w:rFonts w:ascii="Calibri" w:hAnsi="Calibri" w:cs="Calibri"/>
          <w:color w:val="000000"/>
        </w:rPr>
      </w:pPr>
      <w:r w:rsidRPr="00CC64EE">
        <w:rPr>
          <w:rFonts w:ascii="Calibri" w:hAnsi="Calibri" w:cs="Calibri"/>
          <w:color w:val="000000"/>
        </w:rPr>
        <w:t xml:space="preserve">Casco Bay Bridge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Florida Draw will be asked to follow their cleaning and disinfecting schedule.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Region Management will coordinate with Florida Draw to maintain service. </w:t>
      </w:r>
    </w:p>
    <w:p w:rsidR="00CC64EE" w:rsidRPr="00CC64EE" w:rsidRDefault="00CC64EE" w:rsidP="00142F0C">
      <w:pPr>
        <w:autoSpaceDE w:val="0"/>
        <w:autoSpaceDN w:val="0"/>
        <w:adjustRightInd w:val="0"/>
        <w:ind w:left="720"/>
        <w:rPr>
          <w:rFonts w:ascii="Calibri" w:hAnsi="Calibri" w:cs="Calibri"/>
          <w:color w:val="000000"/>
        </w:rPr>
      </w:pPr>
      <w:r w:rsidRPr="00CC64EE">
        <w:rPr>
          <w:rFonts w:ascii="Calibri" w:hAnsi="Calibri" w:cs="Calibri"/>
          <w:color w:val="000000"/>
        </w:rPr>
        <w:t xml:space="preserve">Should Florida Draw run out of resources, control tower will be disinfected and manned by MDOT personnel </w:t>
      </w:r>
    </w:p>
    <w:p w:rsidR="00CC64EE" w:rsidRPr="00CC64EE" w:rsidRDefault="00CC64EE" w:rsidP="00142F0C">
      <w:pPr>
        <w:autoSpaceDE w:val="0"/>
        <w:autoSpaceDN w:val="0"/>
        <w:adjustRightInd w:val="0"/>
        <w:ind w:left="720"/>
        <w:rPr>
          <w:rFonts w:ascii="Calibri" w:hAnsi="Calibri" w:cs="Calibri"/>
          <w:color w:val="000000"/>
        </w:rPr>
      </w:pPr>
      <w:r w:rsidRPr="00CC64EE">
        <w:rPr>
          <w:rFonts w:ascii="Calibri" w:hAnsi="Calibri" w:cs="Calibri"/>
          <w:color w:val="000000"/>
        </w:rPr>
        <w:t xml:space="preserve">Should MaineDOT resources become exhausted, a detour will be activated, and the bridge will be left in an open position for marine traffic to pass. Signs specific to this detour are stored at the Dunstan Facility. </w:t>
      </w:r>
    </w:p>
    <w:p w:rsidR="00CC64EE" w:rsidRPr="00CC64EE" w:rsidRDefault="00CC64EE" w:rsidP="00CC64EE">
      <w:pPr>
        <w:autoSpaceDE w:val="0"/>
        <w:autoSpaceDN w:val="0"/>
        <w:adjustRightInd w:val="0"/>
        <w:rPr>
          <w:rFonts w:ascii="Calibri" w:hAnsi="Calibri" w:cs="Calibri"/>
          <w:color w:val="000000"/>
        </w:rPr>
      </w:pPr>
      <w:r w:rsidRPr="00CC64EE">
        <w:rPr>
          <w:rFonts w:ascii="Calibri" w:hAnsi="Calibri" w:cs="Calibri"/>
          <w:color w:val="000000"/>
        </w:rPr>
        <w:t xml:space="preserve">Visitor Information Centers </w:t>
      </w:r>
    </w:p>
    <w:p w:rsidR="00CC64EE" w:rsidRPr="00CC64EE" w:rsidRDefault="00CC64EE" w:rsidP="00142F0C">
      <w:pPr>
        <w:autoSpaceDE w:val="0"/>
        <w:autoSpaceDN w:val="0"/>
        <w:adjustRightInd w:val="0"/>
        <w:ind w:left="720"/>
        <w:rPr>
          <w:rFonts w:ascii="Calibri" w:hAnsi="Calibri" w:cs="Calibri"/>
          <w:color w:val="000000"/>
        </w:rPr>
      </w:pPr>
      <w:r w:rsidRPr="00CC64EE">
        <w:rPr>
          <w:rFonts w:ascii="Calibri" w:hAnsi="Calibri" w:cs="Calibri"/>
          <w:color w:val="000000"/>
        </w:rPr>
        <w:t xml:space="preserve">Contractors and members of the public shall be provided information on COVID-19, using posters to remind them of healthy practices </w:t>
      </w:r>
    </w:p>
    <w:p w:rsidR="00CC64EE" w:rsidRPr="00CC64EE" w:rsidRDefault="00CC64EE" w:rsidP="00142F0C">
      <w:pPr>
        <w:autoSpaceDE w:val="0"/>
        <w:autoSpaceDN w:val="0"/>
        <w:adjustRightInd w:val="0"/>
        <w:ind w:firstLine="720"/>
        <w:rPr>
          <w:rFonts w:ascii="Calibri" w:hAnsi="Calibri" w:cs="Calibri"/>
          <w:color w:val="000000"/>
        </w:rPr>
      </w:pPr>
      <w:r w:rsidRPr="00CC64EE">
        <w:rPr>
          <w:rFonts w:ascii="Calibri" w:hAnsi="Calibri" w:cs="Calibri"/>
          <w:color w:val="000000"/>
        </w:rPr>
        <w:t xml:space="preserve">Contractors shall diligently continue to follow cleaning and disinfecting schedules. </w:t>
      </w:r>
    </w:p>
    <w:p w:rsidR="00E30E43" w:rsidRDefault="00CC64EE" w:rsidP="00142F0C">
      <w:pPr>
        <w:ind w:firstLine="720"/>
        <w:jc w:val="center"/>
        <w:rPr>
          <w:b/>
          <w:sz w:val="28"/>
          <w:szCs w:val="28"/>
        </w:rPr>
      </w:pPr>
      <w:r w:rsidRPr="00CC64EE">
        <w:rPr>
          <w:rFonts w:ascii="Calibri" w:hAnsi="Calibri" w:cs="Calibri"/>
          <w:color w:val="000000"/>
        </w:rPr>
        <w:t>Should contractors be unable to continue service, visitor information centers will be closed to protect employees and members of the public from exposure</w:t>
      </w: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E30E43" w:rsidRDefault="00E30E43" w:rsidP="00E30E43">
      <w:pPr>
        <w:jc w:val="center"/>
        <w:rPr>
          <w:b/>
          <w:sz w:val="28"/>
          <w:szCs w:val="28"/>
        </w:rPr>
      </w:pPr>
    </w:p>
    <w:p w:rsidR="00142F0C" w:rsidRDefault="00142F0C" w:rsidP="00E30E43">
      <w:pPr>
        <w:jc w:val="center"/>
        <w:rPr>
          <w:b/>
          <w:sz w:val="28"/>
          <w:szCs w:val="28"/>
        </w:rPr>
      </w:pPr>
    </w:p>
    <w:p w:rsidR="00142F0C" w:rsidRDefault="00142F0C" w:rsidP="00E30E43">
      <w:pPr>
        <w:jc w:val="center"/>
        <w:rPr>
          <w:b/>
          <w:sz w:val="28"/>
          <w:szCs w:val="28"/>
        </w:rPr>
      </w:pPr>
    </w:p>
    <w:p w:rsidR="00142F0C" w:rsidRDefault="00142F0C" w:rsidP="00E30E43">
      <w:pPr>
        <w:jc w:val="center"/>
        <w:rPr>
          <w:b/>
          <w:sz w:val="28"/>
          <w:szCs w:val="28"/>
        </w:rPr>
      </w:pPr>
    </w:p>
    <w:p w:rsidR="00E30E43" w:rsidRDefault="00E30E43" w:rsidP="00E30E43">
      <w:pPr>
        <w:jc w:val="center"/>
        <w:rPr>
          <w:b/>
          <w:sz w:val="28"/>
          <w:szCs w:val="28"/>
        </w:rPr>
      </w:pPr>
    </w:p>
    <w:p w:rsidR="00E30E43" w:rsidRPr="005158BE" w:rsidRDefault="00E30E43" w:rsidP="00E30E43">
      <w:pPr>
        <w:pStyle w:val="Heading2"/>
        <w:jc w:val="center"/>
        <w:rPr>
          <w:b/>
          <w:sz w:val="32"/>
          <w:szCs w:val="32"/>
        </w:rPr>
      </w:pPr>
      <w:bookmarkStart w:id="44" w:name="_Toc41978857"/>
      <w:r w:rsidRPr="005158BE">
        <w:rPr>
          <w:b/>
          <w:sz w:val="32"/>
          <w:szCs w:val="32"/>
        </w:rPr>
        <w:t>MaineDOT Region 2</w:t>
      </w:r>
      <w:bookmarkEnd w:id="44"/>
    </w:p>
    <w:p w:rsidR="00E30E43" w:rsidRDefault="00E30E43" w:rsidP="00E30E43">
      <w:pPr>
        <w:jc w:val="center"/>
      </w:pPr>
      <w:r>
        <w:t>COVID</w:t>
      </w:r>
      <w:r w:rsidRPr="001B16C9">
        <w:t>-19 MaineDOT Regional Continuity of Operations Plan</w:t>
      </w:r>
    </w:p>
    <w:p w:rsidR="00E30E43" w:rsidRDefault="00E30E43" w:rsidP="00E30E43">
      <w:pPr>
        <w:rPr>
          <w:b/>
          <w:sz w:val="24"/>
          <w:szCs w:val="24"/>
        </w:rPr>
      </w:pPr>
    </w:p>
    <w:p w:rsidR="00E30E43" w:rsidRDefault="00E30E43" w:rsidP="00E30E43">
      <w:pPr>
        <w:ind w:firstLine="720"/>
        <w:rPr>
          <w:b/>
          <w:i/>
          <w:u w:val="single"/>
        </w:rPr>
      </w:pPr>
      <w:r>
        <w:rPr>
          <w:b/>
          <w:i/>
          <w:u w:val="single"/>
        </w:rPr>
        <w:t>Critical Products, S</w:t>
      </w:r>
      <w:r w:rsidRPr="00E914FF">
        <w:rPr>
          <w:b/>
          <w:i/>
          <w:u w:val="single"/>
        </w:rPr>
        <w:t>ervic</w:t>
      </w:r>
      <w:r>
        <w:rPr>
          <w:b/>
          <w:i/>
          <w:u w:val="single"/>
        </w:rPr>
        <w:t>es, and Suppliers</w:t>
      </w:r>
    </w:p>
    <w:p w:rsidR="00E30E43" w:rsidRDefault="00E30E43" w:rsidP="00E30E43">
      <w:pPr>
        <w:pStyle w:val="ListParagraph"/>
        <w:numPr>
          <w:ilvl w:val="0"/>
          <w:numId w:val="4"/>
        </w:numPr>
        <w:spacing w:after="200" w:line="276" w:lineRule="auto"/>
      </w:pPr>
      <w:r>
        <w:t>Parts and general supplies: Mancon &amp; Grainger</w:t>
      </w:r>
    </w:p>
    <w:p w:rsidR="00E30E43" w:rsidRDefault="00E30E43" w:rsidP="00E30E43">
      <w:pPr>
        <w:pStyle w:val="ListParagraph"/>
        <w:numPr>
          <w:ilvl w:val="0"/>
          <w:numId w:val="4"/>
        </w:numPr>
        <w:spacing w:after="200" w:line="276" w:lineRule="auto"/>
      </w:pPr>
      <w:r>
        <w:t>Salt supplier: Harcros</w:t>
      </w:r>
    </w:p>
    <w:p w:rsidR="00E30E43" w:rsidRDefault="00E30E43" w:rsidP="00E30E43">
      <w:pPr>
        <w:pStyle w:val="ListParagraph"/>
        <w:numPr>
          <w:ilvl w:val="0"/>
          <w:numId w:val="4"/>
        </w:numPr>
        <w:spacing w:after="200" w:line="276" w:lineRule="auto"/>
      </w:pPr>
      <w:r>
        <w:t>Fuel (Gas &amp; Diesel)/Fluids: Fleet Services</w:t>
      </w:r>
    </w:p>
    <w:p w:rsidR="00E30E43" w:rsidRDefault="00E30E43" w:rsidP="00E30E43">
      <w:pPr>
        <w:pStyle w:val="ListParagraph"/>
        <w:numPr>
          <w:ilvl w:val="0"/>
          <w:numId w:val="4"/>
        </w:numPr>
        <w:spacing w:after="200" w:line="276" w:lineRule="auto"/>
      </w:pPr>
      <w:r>
        <w:t>Vehicle Repair: Fleet Services, O’Connor, Daigle &amp; Houghton, Cliff’s Collision</w:t>
      </w:r>
    </w:p>
    <w:p w:rsidR="00E30E43" w:rsidRDefault="00E30E43" w:rsidP="00E30E43">
      <w:pPr>
        <w:pStyle w:val="ListParagraph"/>
        <w:numPr>
          <w:ilvl w:val="0"/>
          <w:numId w:val="4"/>
        </w:numPr>
        <w:spacing w:after="200" w:line="276" w:lineRule="auto"/>
      </w:pPr>
      <w:r>
        <w:t>Bridge Repair Supplies: A.H. Harris, Airgas, Maine-Oxy</w:t>
      </w:r>
    </w:p>
    <w:p w:rsidR="00E30E43" w:rsidRDefault="00E30E43" w:rsidP="00E30E43">
      <w:pPr>
        <w:pStyle w:val="ListParagraph"/>
        <w:numPr>
          <w:ilvl w:val="0"/>
          <w:numId w:val="4"/>
        </w:numPr>
        <w:spacing w:after="200" w:line="276" w:lineRule="auto"/>
      </w:pPr>
      <w:r>
        <w:t>Water: Nestle Water</w:t>
      </w:r>
    </w:p>
    <w:p w:rsidR="00E30E43" w:rsidRDefault="00E30E43" w:rsidP="00E30E43">
      <w:pPr>
        <w:pStyle w:val="ListParagraph"/>
        <w:numPr>
          <w:ilvl w:val="0"/>
          <w:numId w:val="4"/>
        </w:numPr>
        <w:spacing w:after="200" w:line="276" w:lineRule="auto"/>
      </w:pPr>
      <w:r>
        <w:t>Signs: Sign Shop</w:t>
      </w:r>
    </w:p>
    <w:p w:rsidR="00E30E43" w:rsidRDefault="00E30E43" w:rsidP="00E30E43">
      <w:pPr>
        <w:pStyle w:val="ListParagraph"/>
        <w:numPr>
          <w:ilvl w:val="0"/>
          <w:numId w:val="4"/>
        </w:numPr>
        <w:spacing w:after="200" w:line="276" w:lineRule="auto"/>
      </w:pPr>
      <w:r>
        <w:t>Trash Removal: Boothbay Regional Refuse, Sullivan Waste, Pine Tree Waste, Regional Rubbish</w:t>
      </w:r>
    </w:p>
    <w:p w:rsidR="00E30E43" w:rsidRDefault="00E30E43" w:rsidP="00E30E43">
      <w:pPr>
        <w:pStyle w:val="ListParagraph"/>
        <w:numPr>
          <w:ilvl w:val="0"/>
          <w:numId w:val="4"/>
        </w:numPr>
        <w:spacing w:after="200" w:line="276" w:lineRule="auto"/>
      </w:pPr>
      <w:r>
        <w:t>Port-a-Potties: AAA, Central Maine Septic, Foss, GA Downing</w:t>
      </w:r>
    </w:p>
    <w:p w:rsidR="00E30E43" w:rsidRDefault="00E30E43" w:rsidP="00E30E43">
      <w:pPr>
        <w:pStyle w:val="ListParagraph"/>
        <w:numPr>
          <w:ilvl w:val="0"/>
          <w:numId w:val="4"/>
        </w:numPr>
        <w:spacing w:after="200" w:line="276" w:lineRule="auto"/>
      </w:pPr>
      <w:r>
        <w:t>Electrical Services: Johnson &amp; Jordan</w:t>
      </w:r>
    </w:p>
    <w:p w:rsidR="00E30E43" w:rsidRDefault="00E30E43" w:rsidP="00E30E43">
      <w:pPr>
        <w:pStyle w:val="ListParagraph"/>
        <w:numPr>
          <w:ilvl w:val="0"/>
          <w:numId w:val="4"/>
        </w:numPr>
        <w:spacing w:after="200" w:line="276" w:lineRule="auto"/>
      </w:pPr>
      <w:r>
        <w:t>Bridge Electrical Services: Cianbro</w:t>
      </w:r>
    </w:p>
    <w:p w:rsidR="00E30E43" w:rsidRDefault="00E30E43" w:rsidP="00E30E43">
      <w:pPr>
        <w:pStyle w:val="ListParagraph"/>
        <w:numPr>
          <w:ilvl w:val="0"/>
          <w:numId w:val="4"/>
        </w:numPr>
        <w:spacing w:after="200" w:line="276" w:lineRule="auto"/>
      </w:pPr>
      <w:r>
        <w:t>Bridge Hydraulic Services: Motion Industries</w:t>
      </w:r>
    </w:p>
    <w:p w:rsidR="00E30E43" w:rsidRDefault="00E30E43" w:rsidP="00E30E43">
      <w:pPr>
        <w:pStyle w:val="ListParagraph"/>
        <w:numPr>
          <w:ilvl w:val="0"/>
          <w:numId w:val="4"/>
        </w:numPr>
        <w:spacing w:after="200" w:line="276" w:lineRule="auto"/>
      </w:pPr>
      <w:r>
        <w:t>Plumbing Services: Girard Plumbing, Johnson &amp; Jordan, Marathon Resource Management</w:t>
      </w:r>
    </w:p>
    <w:p w:rsidR="00E30E43" w:rsidRDefault="00E30E43" w:rsidP="00E30E43">
      <w:pPr>
        <w:pStyle w:val="ListParagraph"/>
        <w:numPr>
          <w:ilvl w:val="0"/>
          <w:numId w:val="4"/>
        </w:numPr>
        <w:spacing w:after="200" w:line="276" w:lineRule="auto"/>
      </w:pPr>
      <w:r>
        <w:t>Furnace Repairs: AAA Energy Services</w:t>
      </w:r>
    </w:p>
    <w:p w:rsidR="00E30E43" w:rsidRDefault="00E30E43" w:rsidP="00E30E43">
      <w:pPr>
        <w:pStyle w:val="ListParagraph"/>
        <w:numPr>
          <w:ilvl w:val="0"/>
          <w:numId w:val="4"/>
        </w:numPr>
        <w:spacing w:after="200" w:line="276" w:lineRule="auto"/>
      </w:pPr>
      <w:r>
        <w:t>Transfer Bridge Remote Control: Somatex</w:t>
      </w:r>
    </w:p>
    <w:p w:rsidR="00E30E43" w:rsidRDefault="00E30E43" w:rsidP="00E30E43">
      <w:pPr>
        <w:pStyle w:val="ListParagraph"/>
        <w:numPr>
          <w:ilvl w:val="0"/>
          <w:numId w:val="4"/>
        </w:numPr>
        <w:spacing w:after="200" w:line="276" w:lineRule="auto"/>
      </w:pPr>
      <w:r>
        <w:t>Transfer Bridge Repairs: Prock Marine</w:t>
      </w:r>
    </w:p>
    <w:p w:rsidR="00E30E43" w:rsidRDefault="00E30E43" w:rsidP="00E30E43">
      <w:pPr>
        <w:pStyle w:val="ListParagraph"/>
        <w:numPr>
          <w:ilvl w:val="0"/>
          <w:numId w:val="4"/>
        </w:numPr>
        <w:spacing w:after="200" w:line="276" w:lineRule="auto"/>
      </w:pPr>
      <w:r>
        <w:t>Ferry Service Facility Repair: Johnson &amp; Jordan</w:t>
      </w:r>
    </w:p>
    <w:p w:rsidR="00E30E43" w:rsidRDefault="00E30E43" w:rsidP="00E30E43">
      <w:pPr>
        <w:pStyle w:val="ListParagraph"/>
        <w:numPr>
          <w:ilvl w:val="0"/>
          <w:numId w:val="4"/>
        </w:numPr>
        <w:spacing w:after="200" w:line="276" w:lineRule="auto"/>
      </w:pPr>
      <w:r>
        <w:t>Fire Extinguishers: AAA Fire Extinguisher</w:t>
      </w:r>
    </w:p>
    <w:p w:rsidR="00E30E43" w:rsidRDefault="00E30E43" w:rsidP="00E30E43">
      <w:pPr>
        <w:pStyle w:val="ListParagraph"/>
        <w:numPr>
          <w:ilvl w:val="0"/>
          <w:numId w:val="4"/>
        </w:numPr>
        <w:spacing w:after="200" w:line="276" w:lineRule="auto"/>
      </w:pPr>
      <w:r>
        <w:t>Concrete</w:t>
      </w:r>
    </w:p>
    <w:p w:rsidR="00E30E43" w:rsidRDefault="00E30E43" w:rsidP="00E30E43">
      <w:pPr>
        <w:pStyle w:val="ListParagraph"/>
        <w:numPr>
          <w:ilvl w:val="0"/>
          <w:numId w:val="4"/>
        </w:numPr>
        <w:spacing w:after="200" w:line="276" w:lineRule="auto"/>
      </w:pPr>
      <w:r>
        <w:t>HMA</w:t>
      </w:r>
    </w:p>
    <w:p w:rsidR="00E30E43" w:rsidRDefault="00E30E43" w:rsidP="00E30E43">
      <w:pPr>
        <w:pStyle w:val="ListParagraph"/>
        <w:numPr>
          <w:ilvl w:val="0"/>
          <w:numId w:val="4"/>
        </w:numPr>
        <w:spacing w:after="200" w:line="276" w:lineRule="auto"/>
      </w:pPr>
      <w:r>
        <w:t>Culvert Pipe</w:t>
      </w:r>
    </w:p>
    <w:p w:rsidR="00E30E43" w:rsidRDefault="00E30E43" w:rsidP="00E30E43">
      <w:pPr>
        <w:pStyle w:val="ListParagraph"/>
        <w:numPr>
          <w:ilvl w:val="0"/>
          <w:numId w:val="4"/>
        </w:numPr>
        <w:spacing w:after="200" w:line="276" w:lineRule="auto"/>
      </w:pPr>
      <w:r>
        <w:t>Tree services</w:t>
      </w:r>
    </w:p>
    <w:p w:rsidR="00E30E43" w:rsidRDefault="00E30E43" w:rsidP="00E30E43">
      <w:pPr>
        <w:pStyle w:val="ListParagraph"/>
        <w:numPr>
          <w:ilvl w:val="0"/>
          <w:numId w:val="4"/>
        </w:numPr>
        <w:spacing w:after="200" w:line="276" w:lineRule="auto"/>
      </w:pPr>
      <w:r>
        <w:t>Guardrail Services</w:t>
      </w:r>
    </w:p>
    <w:p w:rsidR="00E30E43" w:rsidRDefault="00E30E43" w:rsidP="00E30E43">
      <w:pPr>
        <w:pStyle w:val="ListParagraph"/>
        <w:numPr>
          <w:ilvl w:val="0"/>
          <w:numId w:val="4"/>
        </w:numPr>
        <w:spacing w:after="200" w:line="276" w:lineRule="auto"/>
      </w:pPr>
      <w:r>
        <w:t>Contracted equipment</w:t>
      </w:r>
    </w:p>
    <w:p w:rsidR="00E30E43" w:rsidRDefault="00E30E43" w:rsidP="00E30E43"/>
    <w:p w:rsidR="00E30E43" w:rsidRPr="00174BB3" w:rsidRDefault="00E30E43" w:rsidP="00E30E43"/>
    <w:p w:rsidR="00E30E43" w:rsidRDefault="00E30E43" w:rsidP="00E30E43"/>
    <w:p w:rsidR="00E30E43" w:rsidRDefault="00E30E43" w:rsidP="00E30E43"/>
    <w:p w:rsidR="00E30E43" w:rsidRDefault="00E30E43" w:rsidP="00E30E43"/>
    <w:p w:rsidR="00E30E43" w:rsidRDefault="00E30E43" w:rsidP="00E30E43"/>
    <w:p w:rsidR="00E30E43" w:rsidRDefault="00E30E43" w:rsidP="00E30E43"/>
    <w:p w:rsidR="00E30E43" w:rsidRDefault="00E30E43" w:rsidP="00E30E43"/>
    <w:p w:rsidR="00E30E43" w:rsidRPr="00750BC1" w:rsidRDefault="00E30E43" w:rsidP="00E30E43"/>
    <w:p w:rsidR="00E30E43" w:rsidRPr="0010460C" w:rsidRDefault="00E30E43" w:rsidP="00E30E43">
      <w:pPr>
        <w:rPr>
          <w:b/>
          <w:sz w:val="24"/>
          <w:szCs w:val="24"/>
        </w:rPr>
      </w:pPr>
      <w:r w:rsidRPr="0010460C">
        <w:rPr>
          <w:b/>
          <w:sz w:val="24"/>
          <w:szCs w:val="24"/>
        </w:rPr>
        <w:t>Staffing</w:t>
      </w:r>
    </w:p>
    <w:p w:rsidR="00E30E43" w:rsidRDefault="00E30E43" w:rsidP="00E30E43">
      <w:pPr>
        <w:rPr>
          <w:b/>
          <w:i/>
          <w:u w:val="single"/>
        </w:rPr>
      </w:pPr>
      <w:r>
        <w:tab/>
      </w:r>
      <w:r w:rsidRPr="00E914FF">
        <w:rPr>
          <w:b/>
          <w:i/>
          <w:u w:val="single"/>
        </w:rPr>
        <w:t>Critical Employees</w:t>
      </w:r>
    </w:p>
    <w:p w:rsidR="00E30E43" w:rsidRDefault="00E30E43" w:rsidP="00E30E43">
      <w:pPr>
        <w:pStyle w:val="ListParagraph"/>
        <w:numPr>
          <w:ilvl w:val="0"/>
          <w:numId w:val="13"/>
        </w:numPr>
        <w:spacing w:after="200" w:line="276" w:lineRule="auto"/>
      </w:pPr>
      <w:r>
        <w:t>Region Manager</w:t>
      </w:r>
    </w:p>
    <w:p w:rsidR="00E30E43" w:rsidRDefault="00E30E43" w:rsidP="00E30E43">
      <w:pPr>
        <w:pStyle w:val="ListParagraph"/>
        <w:numPr>
          <w:ilvl w:val="0"/>
          <w:numId w:val="13"/>
        </w:numPr>
        <w:spacing w:after="200" w:line="276" w:lineRule="auto"/>
      </w:pPr>
      <w:r>
        <w:t>Superintendent</w:t>
      </w:r>
    </w:p>
    <w:p w:rsidR="00E30E43" w:rsidRDefault="00E30E43" w:rsidP="00E30E43">
      <w:pPr>
        <w:pStyle w:val="ListParagraph"/>
        <w:numPr>
          <w:ilvl w:val="0"/>
          <w:numId w:val="13"/>
        </w:numPr>
        <w:spacing w:after="200" w:line="276" w:lineRule="auto"/>
      </w:pPr>
      <w:r>
        <w:t>Region Engineer</w:t>
      </w:r>
    </w:p>
    <w:p w:rsidR="00E30E43" w:rsidRDefault="00E30E43" w:rsidP="00E30E43">
      <w:pPr>
        <w:pStyle w:val="ListParagraph"/>
        <w:numPr>
          <w:ilvl w:val="0"/>
          <w:numId w:val="13"/>
        </w:numPr>
        <w:spacing w:after="200" w:line="276" w:lineRule="auto"/>
      </w:pPr>
      <w:r>
        <w:t>Region Traffic Engineer</w:t>
      </w:r>
    </w:p>
    <w:p w:rsidR="00E30E43" w:rsidRDefault="00E30E43" w:rsidP="00E30E43">
      <w:pPr>
        <w:pStyle w:val="ListParagraph"/>
        <w:numPr>
          <w:ilvl w:val="0"/>
          <w:numId w:val="13"/>
        </w:numPr>
        <w:spacing w:after="200" w:line="276" w:lineRule="auto"/>
      </w:pPr>
      <w:r>
        <w:t>HR Manager</w:t>
      </w:r>
    </w:p>
    <w:p w:rsidR="00E30E43" w:rsidRDefault="00E30E43" w:rsidP="00E30E43">
      <w:pPr>
        <w:pStyle w:val="ListParagraph"/>
        <w:numPr>
          <w:ilvl w:val="0"/>
          <w:numId w:val="13"/>
        </w:numPr>
        <w:spacing w:after="200" w:line="276" w:lineRule="auto"/>
      </w:pPr>
      <w:r>
        <w:t>Front Office Staff – Office Manager, OA II</w:t>
      </w:r>
    </w:p>
    <w:p w:rsidR="00E30E43" w:rsidRDefault="00E30E43" w:rsidP="00E30E43">
      <w:pPr>
        <w:pStyle w:val="ListParagraph"/>
        <w:numPr>
          <w:ilvl w:val="0"/>
          <w:numId w:val="13"/>
        </w:numPr>
        <w:spacing w:after="200" w:line="276" w:lineRule="auto"/>
      </w:pPr>
      <w:r>
        <w:t>TOM’s</w:t>
      </w:r>
    </w:p>
    <w:p w:rsidR="00E30E43" w:rsidRDefault="00E30E43" w:rsidP="00E30E43">
      <w:pPr>
        <w:pStyle w:val="ListParagraph"/>
        <w:numPr>
          <w:ilvl w:val="0"/>
          <w:numId w:val="13"/>
        </w:numPr>
        <w:spacing w:after="200" w:line="276" w:lineRule="auto"/>
      </w:pPr>
      <w:r>
        <w:t>TCS’</w:t>
      </w:r>
    </w:p>
    <w:p w:rsidR="00E30E43" w:rsidRDefault="00E30E43" w:rsidP="00E30E43">
      <w:pPr>
        <w:pStyle w:val="ListParagraph"/>
        <w:numPr>
          <w:ilvl w:val="0"/>
          <w:numId w:val="13"/>
        </w:numPr>
        <w:spacing w:after="200" w:line="276" w:lineRule="auto"/>
      </w:pPr>
      <w:r>
        <w:t>TCL’s</w:t>
      </w:r>
    </w:p>
    <w:p w:rsidR="00E30E43" w:rsidRDefault="00E30E43" w:rsidP="00E30E43">
      <w:pPr>
        <w:pStyle w:val="ListParagraph"/>
        <w:numPr>
          <w:ilvl w:val="0"/>
          <w:numId w:val="13"/>
        </w:numPr>
        <w:spacing w:after="200" w:line="276" w:lineRule="auto"/>
      </w:pPr>
      <w:r>
        <w:t>TW’s</w:t>
      </w:r>
    </w:p>
    <w:p w:rsidR="00E30E43" w:rsidRPr="000E4FD0" w:rsidRDefault="00E30E43" w:rsidP="00E30E43">
      <w:pPr>
        <w:pStyle w:val="ListParagraph"/>
        <w:numPr>
          <w:ilvl w:val="0"/>
          <w:numId w:val="13"/>
        </w:numPr>
        <w:spacing w:after="200" w:line="276" w:lineRule="auto"/>
      </w:pPr>
      <w:r>
        <w:t>Bridge Operators</w:t>
      </w:r>
    </w:p>
    <w:p w:rsidR="00E30E43" w:rsidRDefault="00E30E43" w:rsidP="00E30E43">
      <w:pPr>
        <w:ind w:firstLine="720"/>
        <w:rPr>
          <w:b/>
          <w:i/>
          <w:u w:val="single"/>
        </w:rPr>
      </w:pPr>
      <w:r>
        <w:tab/>
      </w:r>
    </w:p>
    <w:p w:rsidR="00E30E43" w:rsidRPr="0010460C" w:rsidRDefault="00E30E43" w:rsidP="00E30E43">
      <w:pPr>
        <w:rPr>
          <w:b/>
          <w:sz w:val="24"/>
          <w:szCs w:val="24"/>
        </w:rPr>
      </w:pPr>
      <w:r w:rsidRPr="0010460C">
        <w:rPr>
          <w:b/>
          <w:sz w:val="24"/>
          <w:szCs w:val="24"/>
        </w:rPr>
        <w:t>Crew Camps</w:t>
      </w:r>
    </w:p>
    <w:p w:rsidR="00E30E43" w:rsidRPr="00DC1B78" w:rsidRDefault="00E30E43" w:rsidP="00E30E43">
      <w:pPr>
        <w:rPr>
          <w:b/>
          <w:i/>
          <w:u w:val="single"/>
        </w:rPr>
      </w:pPr>
      <w:r>
        <w:rPr>
          <w:b/>
        </w:rPr>
        <w:tab/>
      </w:r>
      <w:r>
        <w:rPr>
          <w:b/>
          <w:i/>
          <w:u w:val="single"/>
        </w:rPr>
        <w:t>Camp Specific</w:t>
      </w:r>
    </w:p>
    <w:p w:rsidR="00E30E43" w:rsidRDefault="00E30E43" w:rsidP="00E30E43">
      <w:pPr>
        <w:pStyle w:val="ListParagraph"/>
        <w:numPr>
          <w:ilvl w:val="0"/>
          <w:numId w:val="12"/>
        </w:numPr>
        <w:spacing w:after="200" w:line="276" w:lineRule="auto"/>
      </w:pPr>
      <w:r>
        <w:t>Ensure employees have relevant information on COVID-19:</w:t>
      </w:r>
    </w:p>
    <w:p w:rsidR="00E30E43" w:rsidRDefault="006D10F9" w:rsidP="00E30E43">
      <w:pPr>
        <w:pStyle w:val="ListParagraph"/>
        <w:ind w:left="1440"/>
      </w:pPr>
      <w:hyperlink r:id="rId46" w:history="1">
        <w:r w:rsidR="00E30E43" w:rsidRPr="00E914FF">
          <w:rPr>
            <w:rStyle w:val="Hyperlink"/>
          </w:rPr>
          <w:t>https://www.cdc.gov/coronavirus/2019-ncov/index.html</w:t>
        </w:r>
      </w:hyperlink>
    </w:p>
    <w:p w:rsidR="00E30E43" w:rsidRDefault="006D10F9" w:rsidP="00E30E43">
      <w:pPr>
        <w:pStyle w:val="ListParagraph"/>
        <w:ind w:left="1440"/>
      </w:pPr>
      <w:hyperlink r:id="rId47" w:history="1">
        <w:r w:rsidR="00E30E43" w:rsidRPr="00E914FF">
          <w:rPr>
            <w:rStyle w:val="Hyperlink"/>
          </w:rPr>
          <w:t>https://www.maine.gov/dhhs/mecdc/infectious-disease/epi/airborne/coronavirus.shtml</w:t>
        </w:r>
      </w:hyperlink>
    </w:p>
    <w:p w:rsidR="00E30E43" w:rsidRDefault="00E30E43" w:rsidP="00E30E43">
      <w:pPr>
        <w:pStyle w:val="ListParagraph"/>
        <w:numPr>
          <w:ilvl w:val="0"/>
          <w:numId w:val="12"/>
        </w:numPr>
        <w:spacing w:after="200" w:line="276" w:lineRule="auto"/>
      </w:pPr>
      <w:r>
        <w:t xml:space="preserve">Provide disinfectant cleaning supplies, and clean/disinfect daily all frequently touched surfaces in the workplace such as; workstations, countertops, doorknobs, steering wheels, toilet and sink handles and remote controls. </w:t>
      </w:r>
    </w:p>
    <w:p w:rsidR="00E30E43" w:rsidRDefault="00E30E43" w:rsidP="00E30E43">
      <w:pPr>
        <w:pStyle w:val="ListParagraph"/>
        <w:numPr>
          <w:ilvl w:val="0"/>
          <w:numId w:val="12"/>
        </w:numPr>
        <w:spacing w:after="200" w:line="276" w:lineRule="auto"/>
      </w:pPr>
      <w:r>
        <w:t>Provide disinfectant cleaning supplies, and routinely clean/disinfect all common equipment such as; tools, trucks, loaders, backhoes, excavators, steering wheels, equipment controls, and door handles.</w:t>
      </w:r>
    </w:p>
    <w:p w:rsidR="00E30E43" w:rsidRDefault="00E30E43" w:rsidP="00E30E43">
      <w:pPr>
        <w:pStyle w:val="ListParagraph"/>
        <w:numPr>
          <w:ilvl w:val="0"/>
          <w:numId w:val="12"/>
        </w:numPr>
        <w:spacing w:after="200" w:line="276" w:lineRule="auto"/>
      </w:pPr>
      <w:r>
        <w:t>Establish housekeeping assignment schedules to ensure frequency and strategy of disinfectant cleaning is appropriate.</w:t>
      </w:r>
    </w:p>
    <w:p w:rsidR="00E30E43" w:rsidRDefault="00E30E43" w:rsidP="00E30E43">
      <w:pPr>
        <w:pStyle w:val="ListParagraph"/>
        <w:numPr>
          <w:ilvl w:val="0"/>
          <w:numId w:val="12"/>
        </w:numPr>
        <w:spacing w:after="200" w:line="276" w:lineRule="auto"/>
      </w:pPr>
      <w:r>
        <w:t xml:space="preserve">Provide alcohol-based hand sanitizer in all common areas, and personal size for individual use, to the extent practical. </w:t>
      </w:r>
    </w:p>
    <w:p w:rsidR="00E30E43" w:rsidRDefault="00E30E43" w:rsidP="00E30E43">
      <w:pPr>
        <w:pStyle w:val="ListParagraph"/>
        <w:numPr>
          <w:ilvl w:val="0"/>
          <w:numId w:val="12"/>
        </w:numPr>
        <w:spacing w:after="200" w:line="276" w:lineRule="auto"/>
      </w:pPr>
      <w:r>
        <w:t xml:space="preserve">COVID-19 is highly susceptible to hand washing; encourage employees to wash hands frequently with soap and water for at least 20 seconds, especially after using the bathroom, before eating, after blowing your nose, coughing, sneezing, or touching your face. Always wash hands with soap and water if hands are visibly dirty, as opposed to using hand sanitizer. </w:t>
      </w:r>
    </w:p>
    <w:p w:rsidR="00E30E43" w:rsidRDefault="00E30E43" w:rsidP="00E30E43">
      <w:pPr>
        <w:pStyle w:val="ListParagraph"/>
        <w:numPr>
          <w:ilvl w:val="0"/>
          <w:numId w:val="12"/>
        </w:numPr>
        <w:spacing w:after="200" w:line="276" w:lineRule="auto"/>
      </w:pPr>
      <w:r>
        <w:t>Encourage employees to avoid touching eyes, nose, mouth, and face. Cover cough or sneeze with tissue, then throw tissue in the trash.</w:t>
      </w:r>
    </w:p>
    <w:p w:rsidR="00E30E43" w:rsidRDefault="00E30E43" w:rsidP="00E30E43">
      <w:pPr>
        <w:pStyle w:val="ListParagraph"/>
        <w:numPr>
          <w:ilvl w:val="0"/>
          <w:numId w:val="12"/>
        </w:numPr>
        <w:spacing w:after="200" w:line="276" w:lineRule="auto"/>
      </w:pPr>
      <w:r>
        <w:t>Encourage employees to limit the sharing of any personal items such as; pencils, pens, phones, etc.</w:t>
      </w:r>
    </w:p>
    <w:p w:rsidR="00E30E43" w:rsidRDefault="00E30E43" w:rsidP="00E30E43">
      <w:pPr>
        <w:pStyle w:val="ListParagraph"/>
        <w:numPr>
          <w:ilvl w:val="0"/>
          <w:numId w:val="12"/>
        </w:numPr>
        <w:spacing w:after="200" w:line="276" w:lineRule="auto"/>
      </w:pPr>
      <w:r>
        <w:t>Encourage employees to have a reliable contact person in the event they need to be transported home.</w:t>
      </w:r>
    </w:p>
    <w:p w:rsidR="00E30E43" w:rsidRDefault="00E30E43" w:rsidP="00E30E43">
      <w:pPr>
        <w:pStyle w:val="ListParagraph"/>
        <w:numPr>
          <w:ilvl w:val="0"/>
          <w:numId w:val="12"/>
        </w:numPr>
        <w:spacing w:after="200" w:line="276" w:lineRule="auto"/>
      </w:pPr>
      <w:r>
        <w:t>Isolate camps that have confirmed case(s) of COVID-19. Fax or scan necessary paperwork and documents, establish location outside of camp quarters for deliveries.</w:t>
      </w:r>
    </w:p>
    <w:p w:rsidR="00E30E43" w:rsidRDefault="00E30E43" w:rsidP="00E30E43"/>
    <w:p w:rsidR="00E30E43" w:rsidRDefault="00E30E43" w:rsidP="00E30E43">
      <w:pPr>
        <w:rPr>
          <w:b/>
        </w:rPr>
      </w:pPr>
    </w:p>
    <w:p w:rsidR="00E30E43" w:rsidRPr="0010460C" w:rsidRDefault="00E30E43" w:rsidP="00E30E43">
      <w:pPr>
        <w:rPr>
          <w:b/>
          <w:sz w:val="24"/>
          <w:szCs w:val="24"/>
        </w:rPr>
      </w:pPr>
      <w:r w:rsidRPr="0010460C">
        <w:rPr>
          <w:b/>
          <w:sz w:val="24"/>
          <w:szCs w:val="24"/>
        </w:rPr>
        <w:t>Moveable Bridges</w:t>
      </w:r>
    </w:p>
    <w:p w:rsidR="00E30E43" w:rsidRPr="009B1EFB" w:rsidRDefault="00E30E43" w:rsidP="00E30E43">
      <w:pPr>
        <w:rPr>
          <w:b/>
          <w:i/>
          <w:u w:val="single"/>
        </w:rPr>
      </w:pPr>
      <w:r>
        <w:rPr>
          <w:b/>
        </w:rPr>
        <w:tab/>
      </w:r>
      <w:r w:rsidRPr="009B1EFB">
        <w:rPr>
          <w:b/>
          <w:i/>
          <w:u w:val="single"/>
        </w:rPr>
        <w:t>Bridge Specific</w:t>
      </w:r>
    </w:p>
    <w:p w:rsidR="00E30E43" w:rsidRDefault="00E30E43" w:rsidP="00E30E43">
      <w:pPr>
        <w:pStyle w:val="ListParagraph"/>
        <w:numPr>
          <w:ilvl w:val="0"/>
          <w:numId w:val="12"/>
        </w:numPr>
        <w:spacing w:after="200" w:line="276" w:lineRule="auto"/>
      </w:pPr>
      <w:r>
        <w:t>Ensure employees have relevant information on COVID-19:</w:t>
      </w:r>
    </w:p>
    <w:p w:rsidR="00E30E43" w:rsidRDefault="006D10F9" w:rsidP="00E30E43">
      <w:pPr>
        <w:pStyle w:val="ListParagraph"/>
        <w:ind w:left="1440"/>
      </w:pPr>
      <w:hyperlink r:id="rId48" w:history="1">
        <w:r w:rsidR="00E30E43" w:rsidRPr="00E914FF">
          <w:rPr>
            <w:rStyle w:val="Hyperlink"/>
          </w:rPr>
          <w:t>https://www.cdc.gov/coronavirus/2019-ncov/index.html</w:t>
        </w:r>
      </w:hyperlink>
    </w:p>
    <w:p w:rsidR="00E30E43" w:rsidRDefault="006D10F9" w:rsidP="00E30E43">
      <w:pPr>
        <w:pStyle w:val="ListParagraph"/>
        <w:ind w:left="1440"/>
      </w:pPr>
      <w:hyperlink r:id="rId49" w:history="1">
        <w:r w:rsidR="00E30E43" w:rsidRPr="00E914FF">
          <w:rPr>
            <w:rStyle w:val="Hyperlink"/>
          </w:rPr>
          <w:t>https://www.maine.gov/dhhs/mecdc/infectious-disease/epi/airborne/coronavirus.shtml</w:t>
        </w:r>
      </w:hyperlink>
    </w:p>
    <w:p w:rsidR="00E30E43" w:rsidRDefault="00E30E43" w:rsidP="00E30E43">
      <w:pPr>
        <w:pStyle w:val="ListParagraph"/>
        <w:numPr>
          <w:ilvl w:val="0"/>
          <w:numId w:val="12"/>
        </w:numPr>
        <w:spacing w:after="200" w:line="276" w:lineRule="auto"/>
      </w:pPr>
      <w:r>
        <w:t xml:space="preserve">Routinely clean/disinfect all frequently touched surfaces in the workplace such as; workstations, countertops, doorknobs, and remote controls. </w:t>
      </w:r>
    </w:p>
    <w:p w:rsidR="00E30E43" w:rsidRDefault="00E30E43" w:rsidP="00E30E43">
      <w:pPr>
        <w:pStyle w:val="ListParagraph"/>
        <w:numPr>
          <w:ilvl w:val="0"/>
          <w:numId w:val="12"/>
        </w:numPr>
        <w:spacing w:after="200" w:line="276" w:lineRule="auto"/>
      </w:pPr>
      <w:r>
        <w:t>Routinely clean/disinfect all common equipment such as; computers, phones, radios, tools, equipment controls, door handles, and railings.</w:t>
      </w:r>
    </w:p>
    <w:p w:rsidR="00E30E43" w:rsidRDefault="00E30E43" w:rsidP="00E30E43">
      <w:pPr>
        <w:pStyle w:val="ListParagraph"/>
        <w:numPr>
          <w:ilvl w:val="0"/>
          <w:numId w:val="12"/>
        </w:numPr>
        <w:spacing w:after="200" w:line="276" w:lineRule="auto"/>
      </w:pPr>
      <w:r>
        <w:t>Establish housekeeping assignment schedules to ensure frequency and strategy of disinfectant cleaning is appropriate.</w:t>
      </w:r>
    </w:p>
    <w:p w:rsidR="00E30E43" w:rsidRDefault="00E30E43" w:rsidP="00E30E43">
      <w:pPr>
        <w:pStyle w:val="ListParagraph"/>
        <w:numPr>
          <w:ilvl w:val="0"/>
          <w:numId w:val="12"/>
        </w:numPr>
        <w:spacing w:after="200" w:line="276" w:lineRule="auto"/>
      </w:pPr>
      <w:r>
        <w:t xml:space="preserve">Provide alcohol-based hand sanitizer in all common areas, and personal size for individual use, to the extent practical. </w:t>
      </w:r>
    </w:p>
    <w:p w:rsidR="00E30E43" w:rsidRDefault="00E30E43" w:rsidP="00E30E43">
      <w:pPr>
        <w:pStyle w:val="ListParagraph"/>
        <w:numPr>
          <w:ilvl w:val="0"/>
          <w:numId w:val="12"/>
        </w:numPr>
        <w:spacing w:after="200" w:line="276" w:lineRule="auto"/>
      </w:pPr>
      <w:r>
        <w:t>Isolate bridges that have confirmed case(s) of COVID-19. Fax or scan necessary paperwork and documents, establish location outside of camp quarters for deliveries.</w:t>
      </w:r>
    </w:p>
    <w:p w:rsidR="00E30E43" w:rsidRDefault="00E30E43" w:rsidP="00E30E43">
      <w:pPr>
        <w:ind w:firstLine="720"/>
        <w:rPr>
          <w:b/>
          <w:i/>
          <w:u w:val="single"/>
        </w:rPr>
      </w:pPr>
      <w:r>
        <w:rPr>
          <w:b/>
          <w:i/>
          <w:u w:val="single"/>
        </w:rPr>
        <w:t>Critical Infrastructure</w:t>
      </w:r>
    </w:p>
    <w:p w:rsidR="00E30E43" w:rsidRDefault="00E30E43" w:rsidP="00E30E43">
      <w:pPr>
        <w:pStyle w:val="ListParagraph"/>
        <w:numPr>
          <w:ilvl w:val="0"/>
          <w:numId w:val="15"/>
        </w:numPr>
        <w:spacing w:after="200" w:line="276" w:lineRule="auto"/>
      </w:pPr>
      <w:r>
        <w:t>Establish replacement Operators; TW’s from neighboring camps, to the extent practical.</w:t>
      </w:r>
    </w:p>
    <w:p w:rsidR="00E30E43" w:rsidRDefault="00E30E43" w:rsidP="00E30E43">
      <w:pPr>
        <w:pStyle w:val="ListParagraph"/>
        <w:ind w:left="0"/>
        <w:rPr>
          <w:rFonts w:ascii="Times New Roman" w:hAnsi="Times New Roman" w:cs="Times New Roman"/>
          <w:sz w:val="24"/>
          <w:szCs w:val="24"/>
        </w:rPr>
      </w:pPr>
    </w:p>
    <w:p w:rsidR="00E30E43" w:rsidRDefault="00E30E43" w:rsidP="00E30E43">
      <w:pPr>
        <w:pStyle w:val="ListParagraph"/>
        <w:ind w:left="0"/>
        <w:rPr>
          <w:rFonts w:ascii="Times New Roman" w:hAnsi="Times New Roman" w:cs="Times New Roman"/>
          <w:sz w:val="24"/>
          <w:szCs w:val="24"/>
        </w:rPr>
      </w:pPr>
    </w:p>
    <w:p w:rsidR="00E30E43" w:rsidRDefault="00E30E43" w:rsidP="00E30E43">
      <w:pPr>
        <w:pStyle w:val="ListParagraph"/>
        <w:ind w:left="0"/>
        <w:rPr>
          <w:rFonts w:ascii="Times New Roman" w:hAnsi="Times New Roman" w:cs="Times New Roman"/>
          <w:sz w:val="24"/>
          <w:szCs w:val="24"/>
        </w:rPr>
      </w:pPr>
    </w:p>
    <w:p w:rsidR="00E30E43" w:rsidRDefault="00E30E43" w:rsidP="00E30E43">
      <w:pPr>
        <w:pStyle w:val="ListParagraph"/>
        <w:ind w:left="0"/>
        <w:rPr>
          <w:rFonts w:ascii="Times New Roman" w:hAnsi="Times New Roman" w:cs="Times New Roman"/>
          <w:sz w:val="24"/>
          <w:szCs w:val="24"/>
        </w:rPr>
      </w:pPr>
    </w:p>
    <w:p w:rsidR="00CC64EE" w:rsidRDefault="00CC64EE">
      <w:pPr>
        <w:rPr>
          <w:rFonts w:ascii="Times New Roman" w:hAnsi="Times New Roman" w:cs="Times New Roman"/>
          <w:sz w:val="24"/>
          <w:szCs w:val="24"/>
        </w:rPr>
      </w:pPr>
      <w:r>
        <w:rPr>
          <w:rFonts w:ascii="Times New Roman" w:hAnsi="Times New Roman" w:cs="Times New Roman"/>
          <w:sz w:val="24"/>
          <w:szCs w:val="24"/>
        </w:rPr>
        <w:br w:type="page"/>
      </w:r>
    </w:p>
    <w:p w:rsidR="00E30E43" w:rsidRPr="00B316B2" w:rsidRDefault="00E30E43" w:rsidP="00E30E43">
      <w:pPr>
        <w:pStyle w:val="Heading3"/>
        <w:jc w:val="center"/>
        <w:rPr>
          <w:b/>
          <w:sz w:val="28"/>
          <w:szCs w:val="28"/>
        </w:rPr>
      </w:pPr>
      <w:bookmarkStart w:id="45" w:name="_Toc41978858"/>
      <w:r w:rsidRPr="00B316B2">
        <w:rPr>
          <w:b/>
          <w:sz w:val="28"/>
          <w:szCs w:val="28"/>
        </w:rPr>
        <w:t>MaineDOT Region 3</w:t>
      </w:r>
      <w:bookmarkEnd w:id="45"/>
    </w:p>
    <w:p w:rsidR="00E30E43" w:rsidRPr="001B16C9" w:rsidRDefault="00E30E43" w:rsidP="00E30E43">
      <w:pPr>
        <w:jc w:val="center"/>
      </w:pPr>
      <w:r w:rsidRPr="001B16C9">
        <w:t xml:space="preserve">Continuity of Operations Plan – </w:t>
      </w:r>
      <w:r>
        <w:t>COVID</w:t>
      </w:r>
      <w:r w:rsidRPr="001B16C9">
        <w:t>-19</w:t>
      </w:r>
    </w:p>
    <w:p w:rsidR="00E30E43" w:rsidRDefault="00E30E43" w:rsidP="00E30E43">
      <w:pPr>
        <w:spacing w:after="160" w:line="259" w:lineRule="auto"/>
        <w:ind w:left="360"/>
        <w:contextualSpacing/>
      </w:pPr>
    </w:p>
    <w:p w:rsidR="003D12E3" w:rsidRPr="003D12E3" w:rsidRDefault="003D12E3" w:rsidP="003D12E3">
      <w:pPr>
        <w:numPr>
          <w:ilvl w:val="0"/>
          <w:numId w:val="5"/>
        </w:numPr>
        <w:spacing w:after="160" w:line="259" w:lineRule="auto"/>
        <w:contextualSpacing/>
      </w:pPr>
      <w:r w:rsidRPr="003D12E3">
        <w:t>General Policy</w:t>
      </w:r>
    </w:p>
    <w:p w:rsidR="003D12E3" w:rsidRPr="003D12E3" w:rsidRDefault="003D12E3" w:rsidP="003D12E3">
      <w:pPr>
        <w:numPr>
          <w:ilvl w:val="1"/>
          <w:numId w:val="5"/>
        </w:numPr>
        <w:spacing w:after="160" w:line="259" w:lineRule="auto"/>
        <w:contextualSpacing/>
      </w:pPr>
      <w:r w:rsidRPr="003D12E3">
        <w:t>Education</w:t>
      </w:r>
    </w:p>
    <w:p w:rsidR="003D12E3" w:rsidRPr="003D12E3" w:rsidRDefault="003D12E3" w:rsidP="003D12E3">
      <w:pPr>
        <w:numPr>
          <w:ilvl w:val="2"/>
          <w:numId w:val="5"/>
        </w:numPr>
        <w:spacing w:after="160" w:line="259" w:lineRule="auto"/>
        <w:contextualSpacing/>
      </w:pPr>
      <w:r w:rsidRPr="003D12E3">
        <w:t>The information provided by Maine may be found at:</w:t>
      </w:r>
    </w:p>
    <w:p w:rsidR="003D12E3" w:rsidRPr="003D12E3" w:rsidRDefault="003D12E3" w:rsidP="003D12E3">
      <w:pPr>
        <w:numPr>
          <w:ilvl w:val="3"/>
          <w:numId w:val="5"/>
        </w:numPr>
        <w:spacing w:after="160" w:line="259" w:lineRule="auto"/>
        <w:contextualSpacing/>
      </w:pPr>
      <w:r w:rsidRPr="003D12E3">
        <w:t xml:space="preserve">https://www.maine.gov/dhhs/mecdc/infectious-disease/epi/airborne/coronavirus.shtml </w:t>
      </w:r>
    </w:p>
    <w:p w:rsidR="003D12E3" w:rsidRPr="003D12E3" w:rsidRDefault="003D12E3" w:rsidP="003D12E3">
      <w:pPr>
        <w:numPr>
          <w:ilvl w:val="2"/>
          <w:numId w:val="5"/>
        </w:numPr>
        <w:spacing w:after="160" w:line="259" w:lineRule="auto"/>
        <w:contextualSpacing/>
      </w:pPr>
      <w:r w:rsidRPr="003D12E3">
        <w:t>Employees are advised to clean their hands with soap and water for at least 20 seconds.  If soap and water is not available, hands should be cleaned with an alcohol-based hand sanitizer that contains at least 60-95% alcohol</w:t>
      </w:r>
    </w:p>
    <w:p w:rsidR="003D12E3" w:rsidRPr="003D12E3" w:rsidRDefault="003D12E3" w:rsidP="003D12E3">
      <w:pPr>
        <w:numPr>
          <w:ilvl w:val="2"/>
          <w:numId w:val="5"/>
        </w:numPr>
        <w:spacing w:after="160" w:line="259" w:lineRule="auto"/>
        <w:contextualSpacing/>
      </w:pPr>
      <w:r w:rsidRPr="003D12E3">
        <w:t>Employees are encouraged to wear face masks, and 2 have been provided for each employee.</w:t>
      </w:r>
    </w:p>
    <w:p w:rsidR="003D12E3" w:rsidRPr="003D12E3" w:rsidRDefault="003D12E3" w:rsidP="003D12E3">
      <w:pPr>
        <w:numPr>
          <w:ilvl w:val="2"/>
          <w:numId w:val="5"/>
        </w:numPr>
        <w:spacing w:after="160" w:line="259" w:lineRule="auto"/>
        <w:contextualSpacing/>
      </w:pPr>
      <w:r w:rsidRPr="003D12E3">
        <w:t>Visit the following CDC websites regarding coughing and sneezing etiquette and clean hands for more information</w:t>
      </w:r>
    </w:p>
    <w:p w:rsidR="003D12E3" w:rsidRPr="003D12E3" w:rsidRDefault="003D12E3" w:rsidP="003D12E3">
      <w:pPr>
        <w:numPr>
          <w:ilvl w:val="2"/>
          <w:numId w:val="5"/>
        </w:numPr>
        <w:spacing w:after="160" w:line="259" w:lineRule="auto"/>
        <w:contextualSpacing/>
      </w:pPr>
      <w:r w:rsidRPr="003D12E3">
        <w:t>Advise employees to recognize symptoms and stay home when you have them.</w:t>
      </w:r>
    </w:p>
    <w:p w:rsidR="003D12E3" w:rsidRPr="003D12E3" w:rsidRDefault="003D12E3" w:rsidP="003D12E3">
      <w:pPr>
        <w:numPr>
          <w:ilvl w:val="2"/>
          <w:numId w:val="5"/>
        </w:numPr>
        <w:spacing w:after="160" w:line="259" w:lineRule="auto"/>
        <w:contextualSpacing/>
      </w:pPr>
      <w:r w:rsidRPr="003D12E3">
        <w:t>Review the symptoms of Covid-19 and the Region’s Continuity Plans with all Region employees. Send a signed copy to the Region Office</w:t>
      </w:r>
    </w:p>
    <w:p w:rsidR="003D12E3" w:rsidRPr="003D12E3" w:rsidRDefault="003D12E3" w:rsidP="003D12E3">
      <w:pPr>
        <w:numPr>
          <w:ilvl w:val="2"/>
          <w:numId w:val="5"/>
        </w:numPr>
        <w:spacing w:after="160" w:line="259" w:lineRule="auto"/>
        <w:contextualSpacing/>
      </w:pPr>
      <w:r w:rsidRPr="003D12E3">
        <w:t>Update employee contact lists and ensure this information is readily available to supervisors</w:t>
      </w:r>
    </w:p>
    <w:p w:rsidR="003D12E3" w:rsidRPr="003D12E3" w:rsidRDefault="003D12E3" w:rsidP="003D12E3">
      <w:pPr>
        <w:numPr>
          <w:ilvl w:val="1"/>
          <w:numId w:val="5"/>
        </w:numPr>
        <w:spacing w:after="160" w:line="259" w:lineRule="auto"/>
        <w:contextualSpacing/>
      </w:pPr>
      <w:r w:rsidRPr="003D12E3">
        <w:t>Symptoms</w:t>
      </w:r>
    </w:p>
    <w:p w:rsidR="003D12E3" w:rsidRPr="003D12E3" w:rsidRDefault="003D12E3" w:rsidP="003D12E3">
      <w:pPr>
        <w:numPr>
          <w:ilvl w:val="2"/>
          <w:numId w:val="5"/>
        </w:numPr>
        <w:spacing w:after="160" w:line="259" w:lineRule="auto"/>
        <w:contextualSpacing/>
      </w:pPr>
      <w:r w:rsidRPr="003D12E3">
        <w:t>Sick employees asked to call in and not show up at the camp and say they’re sick</w:t>
      </w:r>
    </w:p>
    <w:p w:rsidR="003D12E3" w:rsidRPr="003D12E3" w:rsidRDefault="003D12E3" w:rsidP="003D12E3">
      <w:pPr>
        <w:numPr>
          <w:ilvl w:val="2"/>
          <w:numId w:val="5"/>
        </w:numPr>
        <w:spacing w:after="160" w:line="259" w:lineRule="auto"/>
        <w:contextualSpacing/>
      </w:pPr>
      <w:r w:rsidRPr="003D12E3">
        <w:t>If already on site, sick employees should cover their noses and mouths with a tissue when coughing or sneezing (or an elbow or shoulder if no tissue is available)</w:t>
      </w:r>
    </w:p>
    <w:p w:rsidR="003D12E3" w:rsidRPr="003D12E3" w:rsidRDefault="003D12E3" w:rsidP="003D12E3">
      <w:pPr>
        <w:numPr>
          <w:ilvl w:val="2"/>
          <w:numId w:val="5"/>
        </w:numPr>
        <w:spacing w:after="160" w:line="259" w:lineRule="auto"/>
        <w:contextualSpacing/>
      </w:pPr>
      <w:r w:rsidRPr="003D12E3">
        <w:t>Ask employee with flu like symptoms (fever, body aches and cough) to go home until their fever has been over for 24 hours</w:t>
      </w:r>
    </w:p>
    <w:p w:rsidR="003D12E3" w:rsidRPr="003D12E3" w:rsidRDefault="003D12E3" w:rsidP="003D12E3">
      <w:pPr>
        <w:numPr>
          <w:ilvl w:val="1"/>
          <w:numId w:val="5"/>
        </w:numPr>
        <w:spacing w:after="160" w:line="259" w:lineRule="auto"/>
        <w:contextualSpacing/>
      </w:pPr>
      <w:r w:rsidRPr="003D12E3">
        <w:t>Sanitization</w:t>
      </w:r>
    </w:p>
    <w:p w:rsidR="003D12E3" w:rsidRPr="003D12E3" w:rsidRDefault="003D12E3" w:rsidP="003D12E3">
      <w:pPr>
        <w:numPr>
          <w:ilvl w:val="2"/>
          <w:numId w:val="5"/>
        </w:numPr>
        <w:spacing w:after="160" w:line="259" w:lineRule="auto"/>
        <w:contextualSpacing/>
      </w:pPr>
      <w:r w:rsidRPr="003D12E3">
        <w:t>Ensure small hand sanitizers are available to employees as available</w:t>
      </w:r>
    </w:p>
    <w:p w:rsidR="003D12E3" w:rsidRPr="003D12E3" w:rsidRDefault="003D12E3" w:rsidP="003D12E3">
      <w:pPr>
        <w:numPr>
          <w:ilvl w:val="2"/>
          <w:numId w:val="5"/>
        </w:numPr>
        <w:spacing w:after="160" w:line="259" w:lineRule="auto"/>
        <w:contextualSpacing/>
      </w:pPr>
      <w:r w:rsidRPr="003D12E3">
        <w:t>Ensure large sanitizer’s bottle are placed in break rooms, and where employees might congregate</w:t>
      </w:r>
    </w:p>
    <w:p w:rsidR="003D12E3" w:rsidRPr="003D12E3" w:rsidRDefault="003D12E3" w:rsidP="003D12E3">
      <w:pPr>
        <w:numPr>
          <w:ilvl w:val="2"/>
          <w:numId w:val="5"/>
        </w:numPr>
        <w:spacing w:after="160" w:line="259" w:lineRule="auto"/>
        <w:contextualSpacing/>
      </w:pPr>
      <w:r w:rsidRPr="003D12E3">
        <w:t>Disinfect/sanitize common equipment and tools, such as, loaders, hand tools, etc. after each use</w:t>
      </w:r>
    </w:p>
    <w:p w:rsidR="003D12E3" w:rsidRPr="003D12E3" w:rsidRDefault="003D12E3" w:rsidP="003D12E3">
      <w:pPr>
        <w:numPr>
          <w:ilvl w:val="2"/>
          <w:numId w:val="5"/>
        </w:numPr>
        <w:spacing w:after="160" w:line="259" w:lineRule="auto"/>
        <w:contextualSpacing/>
      </w:pPr>
      <w:r w:rsidRPr="003D12E3">
        <w:t xml:space="preserve">Disinfect/sanitize bathrooms, kitchen and other common areas daily. </w:t>
      </w:r>
    </w:p>
    <w:p w:rsidR="003D12E3" w:rsidRPr="003D12E3" w:rsidRDefault="003D12E3" w:rsidP="003D12E3">
      <w:pPr>
        <w:numPr>
          <w:ilvl w:val="2"/>
          <w:numId w:val="5"/>
        </w:numPr>
        <w:spacing w:after="160" w:line="259" w:lineRule="auto"/>
        <w:contextualSpacing/>
      </w:pPr>
      <w:r w:rsidRPr="003D12E3">
        <w:t>Limit the sharing of personal items, pencils, phones, etc.</w:t>
      </w:r>
    </w:p>
    <w:p w:rsidR="003D12E3" w:rsidRPr="003D12E3" w:rsidRDefault="003D12E3" w:rsidP="003D12E3">
      <w:pPr>
        <w:numPr>
          <w:ilvl w:val="2"/>
          <w:numId w:val="5"/>
        </w:numPr>
        <w:spacing w:after="160" w:line="259" w:lineRule="auto"/>
        <w:contextualSpacing/>
      </w:pPr>
      <w:r w:rsidRPr="003D12E3">
        <w:t>As supplies are running low, camps have been directed to use a bleach solution (1/3 cup per gallon of water) that is to be refreshed every morning</w:t>
      </w:r>
    </w:p>
    <w:p w:rsidR="003D12E3" w:rsidRPr="003D12E3" w:rsidRDefault="003D12E3" w:rsidP="003D12E3">
      <w:pPr>
        <w:numPr>
          <w:ilvl w:val="1"/>
          <w:numId w:val="5"/>
        </w:numPr>
        <w:spacing w:after="160" w:line="259" w:lineRule="auto"/>
        <w:contextualSpacing/>
      </w:pPr>
      <w:r w:rsidRPr="003D12E3">
        <w:t>Social Distancing</w:t>
      </w:r>
    </w:p>
    <w:p w:rsidR="003D12E3" w:rsidRPr="003D12E3" w:rsidRDefault="003D12E3" w:rsidP="003D12E3">
      <w:pPr>
        <w:numPr>
          <w:ilvl w:val="2"/>
          <w:numId w:val="5"/>
        </w:numPr>
        <w:spacing w:after="160" w:line="259" w:lineRule="auto"/>
        <w:contextualSpacing/>
      </w:pPr>
      <w:r w:rsidRPr="003D12E3">
        <w:t>Agree on an isolation area for each Facility</w:t>
      </w:r>
    </w:p>
    <w:p w:rsidR="003D12E3" w:rsidRPr="003D12E3" w:rsidRDefault="003D12E3" w:rsidP="003D12E3">
      <w:pPr>
        <w:numPr>
          <w:ilvl w:val="2"/>
          <w:numId w:val="5"/>
        </w:numPr>
        <w:spacing w:after="160" w:line="259" w:lineRule="auto"/>
        <w:contextualSpacing/>
      </w:pPr>
      <w:r w:rsidRPr="003D12E3">
        <w:t>Remind all staff to avoid hand shaking</w:t>
      </w:r>
    </w:p>
    <w:p w:rsidR="003D12E3" w:rsidRPr="003D12E3" w:rsidRDefault="003D12E3" w:rsidP="003D12E3">
      <w:pPr>
        <w:numPr>
          <w:ilvl w:val="2"/>
          <w:numId w:val="5"/>
        </w:numPr>
        <w:spacing w:after="160" w:line="259" w:lineRule="auto"/>
        <w:contextualSpacing/>
      </w:pPr>
      <w:r w:rsidRPr="003D12E3">
        <w:t>Create secondary break room on 2nd floor to avoid cross contamination</w:t>
      </w:r>
    </w:p>
    <w:p w:rsidR="003D12E3" w:rsidRPr="003D12E3" w:rsidRDefault="003D12E3" w:rsidP="003D12E3">
      <w:pPr>
        <w:numPr>
          <w:ilvl w:val="2"/>
          <w:numId w:val="5"/>
        </w:numPr>
        <w:spacing w:after="160" w:line="259" w:lineRule="auto"/>
        <w:contextualSpacing/>
      </w:pPr>
      <w:r w:rsidRPr="003D12E3">
        <w:t>Region office closed to public without prior appointment</w:t>
      </w:r>
    </w:p>
    <w:p w:rsidR="003D12E3" w:rsidRPr="003D12E3" w:rsidRDefault="003D12E3" w:rsidP="003D12E3">
      <w:pPr>
        <w:numPr>
          <w:ilvl w:val="3"/>
          <w:numId w:val="5"/>
        </w:numPr>
        <w:spacing w:after="160" w:line="259" w:lineRule="auto"/>
        <w:contextualSpacing/>
      </w:pPr>
      <w:r w:rsidRPr="003D12E3">
        <w:t>Any TCS/TCL needing office supplies, or to pick-up/drop-off paperwork will prearrange and do so in entryway only</w:t>
      </w:r>
    </w:p>
    <w:p w:rsidR="003D12E3" w:rsidRPr="003D12E3" w:rsidRDefault="003D12E3" w:rsidP="003D12E3">
      <w:pPr>
        <w:numPr>
          <w:ilvl w:val="3"/>
          <w:numId w:val="5"/>
        </w:numPr>
        <w:spacing w:after="160" w:line="259" w:lineRule="auto"/>
        <w:contextualSpacing/>
      </w:pPr>
      <w:r w:rsidRPr="003D12E3">
        <w:t>Any meetings with the public will be held in lower conference room. Visitors will enter and exit through conference room directly, without going through office</w:t>
      </w:r>
    </w:p>
    <w:p w:rsidR="003D12E3" w:rsidRPr="003D12E3" w:rsidRDefault="003D12E3" w:rsidP="003D12E3">
      <w:pPr>
        <w:numPr>
          <w:ilvl w:val="2"/>
          <w:numId w:val="5"/>
        </w:numPr>
        <w:spacing w:after="160" w:line="259" w:lineRule="auto"/>
        <w:contextualSpacing/>
      </w:pPr>
      <w:r w:rsidRPr="003D12E3">
        <w:t>Adhere to common public health hygienic recommendations by washing your hands after touching commonly used items or coming in contact with someone who is sick</w:t>
      </w:r>
    </w:p>
    <w:p w:rsidR="003D12E3" w:rsidRPr="003D12E3" w:rsidRDefault="003D12E3" w:rsidP="003D12E3">
      <w:pPr>
        <w:numPr>
          <w:ilvl w:val="3"/>
          <w:numId w:val="5"/>
        </w:numPr>
        <w:spacing w:after="160" w:line="259" w:lineRule="auto"/>
        <w:contextualSpacing/>
      </w:pPr>
      <w:r w:rsidRPr="003D12E3">
        <w:t>Proper hand washing includes scrubbing your hands for at least 20 seconds with soap and water</w:t>
      </w:r>
    </w:p>
    <w:p w:rsidR="003D12E3" w:rsidRPr="003D12E3" w:rsidRDefault="003D12E3" w:rsidP="003D12E3">
      <w:pPr>
        <w:numPr>
          <w:ilvl w:val="3"/>
          <w:numId w:val="5"/>
        </w:numPr>
        <w:spacing w:after="160" w:line="259" w:lineRule="auto"/>
        <w:contextualSpacing/>
      </w:pPr>
      <w:r w:rsidRPr="003D12E3">
        <w:t>If soap and water is not available, hands should be cleaned with an alcohol-based hand sanitizer that contains at least 60-95% alcohol</w:t>
      </w:r>
    </w:p>
    <w:p w:rsidR="003D12E3" w:rsidRPr="003D12E3" w:rsidRDefault="003D12E3" w:rsidP="003D12E3">
      <w:pPr>
        <w:numPr>
          <w:ilvl w:val="2"/>
          <w:numId w:val="5"/>
        </w:numPr>
        <w:spacing w:after="160" w:line="259" w:lineRule="auto"/>
        <w:contextualSpacing/>
      </w:pPr>
      <w:r w:rsidRPr="003D12E3">
        <w:t>Avoid touching your face, nose, mouth, and eyes</w:t>
      </w:r>
    </w:p>
    <w:p w:rsidR="003D12E3" w:rsidRPr="003D12E3" w:rsidRDefault="003D12E3" w:rsidP="003D12E3">
      <w:pPr>
        <w:numPr>
          <w:ilvl w:val="2"/>
          <w:numId w:val="5"/>
        </w:numPr>
        <w:spacing w:after="160" w:line="259" w:lineRule="auto"/>
        <w:contextualSpacing/>
      </w:pPr>
      <w:r w:rsidRPr="003D12E3">
        <w:t>Practice proper coughing/sneezing etiquette</w:t>
      </w:r>
    </w:p>
    <w:p w:rsidR="003D12E3" w:rsidRPr="003D12E3" w:rsidRDefault="003D12E3" w:rsidP="003D12E3">
      <w:pPr>
        <w:numPr>
          <w:ilvl w:val="2"/>
          <w:numId w:val="5"/>
        </w:numPr>
        <w:spacing w:after="160" w:line="259" w:lineRule="auto"/>
        <w:contextualSpacing/>
      </w:pPr>
      <w:r w:rsidRPr="003D12E3">
        <w:t>Properly dispose of anything that comes into contact with your mouth, such as tissues or plastic eating utensils</w:t>
      </w:r>
    </w:p>
    <w:p w:rsidR="003D12E3" w:rsidRPr="003D12E3" w:rsidRDefault="003D12E3" w:rsidP="003D12E3">
      <w:pPr>
        <w:numPr>
          <w:ilvl w:val="2"/>
          <w:numId w:val="5"/>
        </w:numPr>
        <w:spacing w:after="160" w:line="259" w:lineRule="auto"/>
        <w:contextualSpacing/>
      </w:pPr>
      <w:r w:rsidRPr="003D12E3">
        <w:t>Avoid coming into contact with people displaying symptoms of illness</w:t>
      </w:r>
    </w:p>
    <w:p w:rsidR="003D12E3" w:rsidRPr="003D12E3" w:rsidRDefault="003D12E3" w:rsidP="003D12E3">
      <w:pPr>
        <w:numPr>
          <w:ilvl w:val="2"/>
          <w:numId w:val="5"/>
        </w:numPr>
        <w:spacing w:after="160" w:line="259" w:lineRule="auto"/>
        <w:contextualSpacing/>
      </w:pPr>
      <w:r w:rsidRPr="003D12E3">
        <w:t>If working in close proximity with others, attempt to keep a distance of 3 feet from the nearest person while working</w:t>
      </w:r>
    </w:p>
    <w:p w:rsidR="003D12E3" w:rsidRPr="003D12E3" w:rsidRDefault="003D12E3" w:rsidP="003D12E3">
      <w:pPr>
        <w:numPr>
          <w:ilvl w:val="2"/>
          <w:numId w:val="5"/>
        </w:numPr>
        <w:spacing w:after="160" w:line="259" w:lineRule="auto"/>
        <w:contextualSpacing/>
      </w:pPr>
      <w:r w:rsidRPr="003D12E3">
        <w:t>All office and TCS to install and utilize instant messaging program (Microsoft Teams) to reduce need for some quick face to face meetings</w:t>
      </w:r>
    </w:p>
    <w:p w:rsidR="003D12E3" w:rsidRPr="003D12E3" w:rsidRDefault="003D12E3" w:rsidP="003D12E3">
      <w:pPr>
        <w:numPr>
          <w:ilvl w:val="2"/>
          <w:numId w:val="5"/>
        </w:numPr>
        <w:spacing w:after="160" w:line="259" w:lineRule="auto"/>
        <w:contextualSpacing/>
      </w:pPr>
      <w:r w:rsidRPr="003D12E3">
        <w:t>M&amp;O employees will only be allowed one person per vehicle, unless 6’ safe social distance can be maintained</w:t>
      </w:r>
    </w:p>
    <w:p w:rsidR="003D12E3" w:rsidRPr="003D12E3" w:rsidRDefault="003D12E3" w:rsidP="003D12E3">
      <w:pPr>
        <w:numPr>
          <w:ilvl w:val="3"/>
          <w:numId w:val="5"/>
        </w:numPr>
        <w:spacing w:after="160" w:line="259" w:lineRule="auto"/>
        <w:contextualSpacing/>
      </w:pPr>
      <w:r w:rsidRPr="003D12E3">
        <w:t>Region has rented three 15-foot passenger vans, along with 2 that are already in the Region to shuffle people to job sites</w:t>
      </w:r>
    </w:p>
    <w:p w:rsidR="003D12E3" w:rsidRPr="003D12E3" w:rsidRDefault="003D12E3" w:rsidP="003D12E3">
      <w:pPr>
        <w:numPr>
          <w:ilvl w:val="3"/>
          <w:numId w:val="5"/>
        </w:numPr>
        <w:spacing w:after="160" w:line="259" w:lineRule="auto"/>
        <w:contextualSpacing/>
      </w:pPr>
      <w:r w:rsidRPr="003D12E3">
        <w:t>Employees are allowed to use their personal vehicles if uncomfortable in a State vehicle</w:t>
      </w:r>
    </w:p>
    <w:p w:rsidR="003D12E3" w:rsidRPr="003D12E3" w:rsidRDefault="003D12E3" w:rsidP="003D12E3">
      <w:pPr>
        <w:numPr>
          <w:ilvl w:val="1"/>
          <w:numId w:val="5"/>
        </w:numPr>
        <w:spacing w:after="160" w:line="259" w:lineRule="auto"/>
        <w:contextualSpacing/>
      </w:pPr>
      <w:r w:rsidRPr="003D12E3">
        <w:t>After Exposure</w:t>
      </w:r>
    </w:p>
    <w:p w:rsidR="003D12E3" w:rsidRPr="003D12E3" w:rsidRDefault="003D12E3" w:rsidP="003D12E3">
      <w:pPr>
        <w:numPr>
          <w:ilvl w:val="2"/>
          <w:numId w:val="5"/>
        </w:numPr>
        <w:spacing w:after="160" w:line="259" w:lineRule="auto"/>
        <w:contextualSpacing/>
      </w:pPr>
      <w:r w:rsidRPr="003D12E3">
        <w:t>Notify your supervisor when calling in sick if you have flu like symptoms or if a family member has the flu. Usually employees will feel severely sick with a fever, fatigue and cough</w:t>
      </w:r>
    </w:p>
    <w:p w:rsidR="003D12E3" w:rsidRPr="003D12E3" w:rsidRDefault="003D12E3" w:rsidP="003D12E3">
      <w:pPr>
        <w:numPr>
          <w:ilvl w:val="2"/>
          <w:numId w:val="5"/>
        </w:numPr>
        <w:spacing w:after="160" w:line="259" w:lineRule="auto"/>
        <w:contextualSpacing/>
      </w:pPr>
      <w:r w:rsidRPr="003D12E3">
        <w:t>Ensure employees have a contact person to pick them up if needed</w:t>
      </w:r>
    </w:p>
    <w:p w:rsidR="003D12E3" w:rsidRPr="003D12E3" w:rsidRDefault="003D12E3" w:rsidP="003D12E3">
      <w:pPr>
        <w:numPr>
          <w:ilvl w:val="2"/>
          <w:numId w:val="5"/>
        </w:numPr>
        <w:spacing w:after="160" w:line="259" w:lineRule="auto"/>
        <w:contextualSpacing/>
      </w:pPr>
      <w:r w:rsidRPr="003D12E3">
        <w:t>Thoroughly disinfect/sanitize the sick employee’s work location, common areas and any work vehicle the employee drove</w:t>
      </w:r>
    </w:p>
    <w:p w:rsidR="003D12E3" w:rsidRPr="003D12E3" w:rsidRDefault="003D12E3" w:rsidP="003D12E3">
      <w:pPr>
        <w:numPr>
          <w:ilvl w:val="2"/>
          <w:numId w:val="5"/>
        </w:numPr>
        <w:spacing w:after="160" w:line="259" w:lineRule="auto"/>
        <w:contextualSpacing/>
      </w:pPr>
      <w:r w:rsidRPr="003D12E3">
        <w:t>Continue thoroughly disinfecting/sanitizing common areas until the flu exposure limit has passed</w:t>
      </w:r>
    </w:p>
    <w:p w:rsidR="003D12E3" w:rsidRPr="003D12E3" w:rsidRDefault="003D12E3" w:rsidP="003D12E3">
      <w:pPr>
        <w:numPr>
          <w:ilvl w:val="2"/>
          <w:numId w:val="5"/>
        </w:numPr>
        <w:spacing w:after="160" w:line="259" w:lineRule="auto"/>
        <w:contextualSpacing/>
      </w:pPr>
      <w:r w:rsidRPr="003D12E3">
        <w:t>Restrict the work location, as much as practical, to employees already exposed to the flu</w:t>
      </w:r>
    </w:p>
    <w:p w:rsidR="003D12E3" w:rsidRPr="003D12E3" w:rsidRDefault="003D12E3" w:rsidP="003D12E3">
      <w:pPr>
        <w:numPr>
          <w:ilvl w:val="2"/>
          <w:numId w:val="5"/>
        </w:numPr>
        <w:spacing w:after="160" w:line="259" w:lineRule="auto"/>
        <w:contextualSpacing/>
      </w:pPr>
      <w:r w:rsidRPr="003D12E3">
        <w:t>Notify the Region Office of a possible crew exposure</w:t>
      </w:r>
    </w:p>
    <w:p w:rsidR="003D12E3" w:rsidRPr="003D12E3" w:rsidRDefault="003D12E3" w:rsidP="003D12E3">
      <w:pPr>
        <w:numPr>
          <w:ilvl w:val="2"/>
          <w:numId w:val="5"/>
        </w:numPr>
        <w:spacing w:after="160" w:line="259" w:lineRule="auto"/>
        <w:contextualSpacing/>
      </w:pPr>
      <w:r w:rsidRPr="003D12E3">
        <w:t>Notify TOM when you cannot meet your minimum LOS due to employees being out sick</w:t>
      </w:r>
    </w:p>
    <w:p w:rsidR="003D12E3" w:rsidRPr="003D12E3" w:rsidRDefault="003D12E3" w:rsidP="003D12E3">
      <w:pPr>
        <w:numPr>
          <w:ilvl w:val="2"/>
          <w:numId w:val="5"/>
        </w:numPr>
        <w:spacing w:after="160" w:line="259" w:lineRule="auto"/>
        <w:contextualSpacing/>
      </w:pPr>
      <w:r w:rsidRPr="003D12E3">
        <w:t>Supervisor contacts Region Office and activate Continuity Plan</w:t>
      </w:r>
    </w:p>
    <w:p w:rsidR="003D12E3" w:rsidRPr="003D12E3" w:rsidRDefault="003D12E3" w:rsidP="003D12E3">
      <w:pPr>
        <w:numPr>
          <w:ilvl w:val="2"/>
          <w:numId w:val="5"/>
        </w:numPr>
        <w:spacing w:after="160" w:line="259" w:lineRule="auto"/>
        <w:contextualSpacing/>
      </w:pPr>
      <w:r w:rsidRPr="003D12E3">
        <w:t>TOM’s will redistribute employees.  Refer to statewide Continuity Plan for priority routes</w:t>
      </w:r>
    </w:p>
    <w:p w:rsidR="003D12E3" w:rsidRPr="003D12E3" w:rsidRDefault="003D12E3" w:rsidP="003D12E3">
      <w:pPr>
        <w:numPr>
          <w:ilvl w:val="0"/>
          <w:numId w:val="5"/>
        </w:numPr>
        <w:spacing w:after="160" w:line="259" w:lineRule="auto"/>
        <w:contextualSpacing/>
      </w:pPr>
      <w:r w:rsidRPr="003D12E3">
        <w:t>Operations Continuity</w:t>
      </w:r>
    </w:p>
    <w:p w:rsidR="003D12E3" w:rsidRPr="003D12E3" w:rsidRDefault="003D12E3" w:rsidP="003D12E3">
      <w:pPr>
        <w:numPr>
          <w:ilvl w:val="1"/>
          <w:numId w:val="5"/>
        </w:numPr>
        <w:spacing w:after="160" w:line="259" w:lineRule="auto"/>
        <w:contextualSpacing/>
      </w:pPr>
      <w:r w:rsidRPr="003D12E3">
        <w:t>Region Office</w:t>
      </w:r>
    </w:p>
    <w:p w:rsidR="003D12E3" w:rsidRPr="003D12E3" w:rsidRDefault="003D12E3" w:rsidP="003D12E3">
      <w:pPr>
        <w:numPr>
          <w:ilvl w:val="2"/>
          <w:numId w:val="5"/>
        </w:numPr>
        <w:spacing w:after="160" w:line="259" w:lineRule="auto"/>
        <w:contextualSpacing/>
      </w:pPr>
      <w:r w:rsidRPr="003D12E3">
        <w:t>No one is allowed in Region office without contacting Region Manager and/or Superintendent first</w:t>
      </w:r>
    </w:p>
    <w:p w:rsidR="003D12E3" w:rsidRPr="003D12E3" w:rsidRDefault="003D12E3" w:rsidP="003D12E3">
      <w:pPr>
        <w:numPr>
          <w:ilvl w:val="3"/>
          <w:numId w:val="5"/>
        </w:numPr>
        <w:spacing w:after="160" w:line="259" w:lineRule="auto"/>
        <w:contextualSpacing/>
      </w:pPr>
      <w:r w:rsidRPr="003D12E3">
        <w:t>Staff in office will prepare items for quick pick-up</w:t>
      </w:r>
    </w:p>
    <w:p w:rsidR="003D12E3" w:rsidRPr="003D12E3" w:rsidRDefault="003D12E3" w:rsidP="003D12E3">
      <w:pPr>
        <w:numPr>
          <w:ilvl w:val="3"/>
          <w:numId w:val="5"/>
        </w:numPr>
        <w:spacing w:after="160" w:line="259" w:lineRule="auto"/>
        <w:contextualSpacing/>
      </w:pPr>
      <w:r w:rsidRPr="003D12E3">
        <w:t>Staff in office will sanitize after person leaves</w:t>
      </w:r>
    </w:p>
    <w:p w:rsidR="003D12E3" w:rsidRPr="003D12E3" w:rsidRDefault="003D12E3" w:rsidP="003D12E3">
      <w:pPr>
        <w:numPr>
          <w:ilvl w:val="2"/>
          <w:numId w:val="5"/>
        </w:numPr>
        <w:spacing w:after="160" w:line="259" w:lineRule="auto"/>
        <w:contextualSpacing/>
      </w:pPr>
      <w:r w:rsidRPr="003D12E3">
        <w:t>Essential Work</w:t>
      </w:r>
    </w:p>
    <w:p w:rsidR="003D12E3" w:rsidRPr="003D12E3" w:rsidRDefault="003D12E3" w:rsidP="003D12E3">
      <w:pPr>
        <w:numPr>
          <w:ilvl w:val="3"/>
          <w:numId w:val="5"/>
        </w:numPr>
        <w:spacing w:after="160" w:line="259" w:lineRule="auto"/>
        <w:contextualSpacing/>
      </w:pPr>
      <w:r w:rsidRPr="003D12E3">
        <w:t>Permits</w:t>
      </w:r>
    </w:p>
    <w:p w:rsidR="003D12E3" w:rsidRPr="003D12E3" w:rsidRDefault="003D12E3" w:rsidP="003D12E3">
      <w:pPr>
        <w:numPr>
          <w:ilvl w:val="4"/>
          <w:numId w:val="5"/>
        </w:numPr>
        <w:spacing w:after="160" w:line="259" w:lineRule="auto"/>
        <w:contextualSpacing/>
      </w:pPr>
      <w:r w:rsidRPr="003D12E3">
        <w:t>Permits for utilities, highway openings, and access management should continue. Region Traffic Engineer and Region Engineer, along with Head Clerk are essential in producing these documents</w:t>
      </w:r>
    </w:p>
    <w:p w:rsidR="003D12E3" w:rsidRPr="003D12E3" w:rsidRDefault="003D12E3" w:rsidP="003D12E3">
      <w:pPr>
        <w:numPr>
          <w:ilvl w:val="3"/>
          <w:numId w:val="5"/>
        </w:numPr>
        <w:spacing w:after="160" w:line="259" w:lineRule="auto"/>
        <w:contextualSpacing/>
      </w:pPr>
      <w:r w:rsidRPr="003D12E3">
        <w:t>Bill Paying</w:t>
      </w:r>
    </w:p>
    <w:p w:rsidR="003D12E3" w:rsidRPr="003D12E3" w:rsidRDefault="003D12E3" w:rsidP="003D12E3">
      <w:pPr>
        <w:numPr>
          <w:ilvl w:val="4"/>
          <w:numId w:val="5"/>
        </w:numPr>
        <w:spacing w:after="160" w:line="259" w:lineRule="auto"/>
        <w:contextualSpacing/>
      </w:pPr>
      <w:r w:rsidRPr="003D12E3">
        <w:t>Payment of invoices is critical to ensure continued supply of materials, utilities, parts, and products. Head Clerk is essential in processing these</w:t>
      </w:r>
    </w:p>
    <w:p w:rsidR="003D12E3" w:rsidRPr="003D12E3" w:rsidRDefault="003D12E3" w:rsidP="003D12E3">
      <w:pPr>
        <w:numPr>
          <w:ilvl w:val="3"/>
          <w:numId w:val="5"/>
        </w:numPr>
        <w:spacing w:after="160" w:line="259" w:lineRule="auto"/>
        <w:contextualSpacing/>
      </w:pPr>
      <w:r w:rsidRPr="003D12E3">
        <w:t>Payroll</w:t>
      </w:r>
    </w:p>
    <w:p w:rsidR="003D12E3" w:rsidRPr="003D12E3" w:rsidRDefault="003D12E3" w:rsidP="003D12E3">
      <w:pPr>
        <w:numPr>
          <w:ilvl w:val="4"/>
          <w:numId w:val="5"/>
        </w:numPr>
        <w:spacing w:after="160" w:line="259" w:lineRule="auto"/>
        <w:contextualSpacing/>
      </w:pPr>
      <w:r w:rsidRPr="003D12E3">
        <w:t>Payroll is an essential function. TOMs, Superintendent, and Region Manager are essential in processing this</w:t>
      </w:r>
    </w:p>
    <w:p w:rsidR="003D12E3" w:rsidRPr="003D12E3" w:rsidRDefault="003D12E3" w:rsidP="003D12E3">
      <w:pPr>
        <w:numPr>
          <w:ilvl w:val="3"/>
          <w:numId w:val="5"/>
        </w:numPr>
        <w:spacing w:after="160" w:line="259" w:lineRule="auto"/>
        <w:contextualSpacing/>
      </w:pPr>
      <w:r w:rsidRPr="003D12E3">
        <w:t>FML/Worker’s Comp Administration</w:t>
      </w:r>
    </w:p>
    <w:p w:rsidR="003D12E3" w:rsidRPr="003D12E3" w:rsidRDefault="003D12E3" w:rsidP="003D12E3">
      <w:pPr>
        <w:numPr>
          <w:ilvl w:val="4"/>
          <w:numId w:val="5"/>
        </w:numPr>
        <w:spacing w:after="160" w:line="259" w:lineRule="auto"/>
        <w:contextualSpacing/>
      </w:pPr>
      <w:r w:rsidRPr="003D12E3">
        <w:t>We must maintain existing, and process new FML &amp; Worker’s Comp information to meet Federal and State Guidelines. HR Specialist is essential in processing and tracking these</w:t>
      </w:r>
    </w:p>
    <w:p w:rsidR="003D12E3" w:rsidRPr="003D12E3" w:rsidRDefault="003D12E3" w:rsidP="003D12E3">
      <w:pPr>
        <w:numPr>
          <w:ilvl w:val="3"/>
          <w:numId w:val="5"/>
        </w:numPr>
        <w:spacing w:after="160" w:line="259" w:lineRule="auto"/>
        <w:contextualSpacing/>
      </w:pPr>
      <w:r w:rsidRPr="003D12E3">
        <w:t>MATS Administration</w:t>
      </w:r>
    </w:p>
    <w:p w:rsidR="003D12E3" w:rsidRPr="003D12E3" w:rsidRDefault="003D12E3" w:rsidP="003D12E3">
      <w:pPr>
        <w:numPr>
          <w:ilvl w:val="4"/>
          <w:numId w:val="5"/>
        </w:numPr>
        <w:spacing w:after="160" w:line="259" w:lineRule="auto"/>
        <w:contextualSpacing/>
      </w:pPr>
      <w:r w:rsidRPr="003D12E3">
        <w:t>MATS is a critical MaineDOT system for work reporting and crew payroll. Data TOM is essential in this operation</w:t>
      </w:r>
    </w:p>
    <w:p w:rsidR="003D12E3" w:rsidRPr="003D12E3" w:rsidRDefault="003D12E3" w:rsidP="003D12E3">
      <w:pPr>
        <w:numPr>
          <w:ilvl w:val="2"/>
          <w:numId w:val="5"/>
        </w:numPr>
        <w:spacing w:after="160" w:line="259" w:lineRule="auto"/>
        <w:contextualSpacing/>
      </w:pPr>
      <w:r w:rsidRPr="003D12E3">
        <w:t>Essential Personnel</w:t>
      </w:r>
    </w:p>
    <w:p w:rsidR="003D12E3" w:rsidRPr="003D12E3" w:rsidRDefault="003D12E3" w:rsidP="003D12E3">
      <w:pPr>
        <w:numPr>
          <w:ilvl w:val="3"/>
          <w:numId w:val="5"/>
        </w:numPr>
        <w:spacing w:after="160" w:line="259" w:lineRule="auto"/>
        <w:contextualSpacing/>
      </w:pPr>
      <w:r w:rsidRPr="003D12E3">
        <w:t>Region Manager</w:t>
      </w:r>
    </w:p>
    <w:p w:rsidR="003D12E3" w:rsidRPr="003D12E3" w:rsidRDefault="003D12E3" w:rsidP="003D12E3">
      <w:pPr>
        <w:numPr>
          <w:ilvl w:val="4"/>
          <w:numId w:val="5"/>
        </w:numPr>
        <w:spacing w:after="160" w:line="259" w:lineRule="auto"/>
        <w:contextualSpacing/>
      </w:pPr>
      <w:r w:rsidRPr="003D12E3">
        <w:t>Denis Lovely will work from home if quarantined</w:t>
      </w:r>
    </w:p>
    <w:p w:rsidR="003D12E3" w:rsidRPr="003D12E3" w:rsidRDefault="003D12E3" w:rsidP="003D12E3">
      <w:pPr>
        <w:numPr>
          <w:ilvl w:val="4"/>
          <w:numId w:val="5"/>
        </w:numPr>
        <w:spacing w:after="160" w:line="259" w:lineRule="auto"/>
        <w:contextualSpacing/>
      </w:pPr>
      <w:r w:rsidRPr="003D12E3">
        <w:t>Tim Cusick will back up if Denis becomes unavailable</w:t>
      </w:r>
    </w:p>
    <w:p w:rsidR="003D12E3" w:rsidRPr="003D12E3" w:rsidRDefault="003D12E3" w:rsidP="003D12E3">
      <w:pPr>
        <w:numPr>
          <w:ilvl w:val="3"/>
          <w:numId w:val="5"/>
        </w:numPr>
        <w:spacing w:after="160" w:line="259" w:lineRule="auto"/>
        <w:contextualSpacing/>
      </w:pPr>
      <w:r w:rsidRPr="003D12E3">
        <w:t>Region Engineer</w:t>
      </w:r>
    </w:p>
    <w:p w:rsidR="003D12E3" w:rsidRPr="003D12E3" w:rsidRDefault="003D12E3" w:rsidP="003D12E3">
      <w:pPr>
        <w:numPr>
          <w:ilvl w:val="4"/>
          <w:numId w:val="5"/>
        </w:numPr>
        <w:spacing w:after="160" w:line="259" w:lineRule="auto"/>
        <w:contextualSpacing/>
      </w:pPr>
      <w:r w:rsidRPr="003D12E3">
        <w:t>Mark Hume will work from home</w:t>
      </w:r>
    </w:p>
    <w:p w:rsidR="003D12E3" w:rsidRPr="003D12E3" w:rsidRDefault="003D12E3" w:rsidP="003D12E3">
      <w:pPr>
        <w:numPr>
          <w:ilvl w:val="4"/>
          <w:numId w:val="5"/>
        </w:numPr>
        <w:spacing w:after="160" w:line="259" w:lineRule="auto"/>
        <w:contextualSpacing/>
      </w:pPr>
      <w:r w:rsidRPr="003D12E3">
        <w:t>Tim Soucie will back up if Mark becomes unavailable</w:t>
      </w:r>
    </w:p>
    <w:p w:rsidR="003D12E3" w:rsidRPr="003D12E3" w:rsidRDefault="003D12E3" w:rsidP="003D12E3">
      <w:pPr>
        <w:numPr>
          <w:ilvl w:val="3"/>
          <w:numId w:val="5"/>
        </w:numPr>
        <w:spacing w:after="160" w:line="259" w:lineRule="auto"/>
        <w:contextualSpacing/>
      </w:pPr>
      <w:r w:rsidRPr="003D12E3">
        <w:t>Region Superintendent</w:t>
      </w:r>
    </w:p>
    <w:p w:rsidR="003D12E3" w:rsidRPr="003D12E3" w:rsidRDefault="003D12E3" w:rsidP="003D12E3">
      <w:pPr>
        <w:numPr>
          <w:ilvl w:val="4"/>
          <w:numId w:val="5"/>
        </w:numPr>
        <w:spacing w:after="160" w:line="259" w:lineRule="auto"/>
        <w:contextualSpacing/>
      </w:pPr>
      <w:r w:rsidRPr="003D12E3">
        <w:t>Tim Cusick will work from home if quarantined</w:t>
      </w:r>
    </w:p>
    <w:p w:rsidR="003D12E3" w:rsidRPr="003D12E3" w:rsidRDefault="003D12E3" w:rsidP="003D12E3">
      <w:pPr>
        <w:numPr>
          <w:ilvl w:val="4"/>
          <w:numId w:val="5"/>
        </w:numPr>
        <w:spacing w:after="160" w:line="259" w:lineRule="auto"/>
        <w:contextualSpacing/>
      </w:pPr>
      <w:r w:rsidRPr="003D12E3">
        <w:t>Denis Lovely will back up if Tim becomes unavailable</w:t>
      </w:r>
    </w:p>
    <w:p w:rsidR="003D12E3" w:rsidRPr="003D12E3" w:rsidRDefault="003D12E3" w:rsidP="003D12E3">
      <w:pPr>
        <w:numPr>
          <w:ilvl w:val="3"/>
          <w:numId w:val="5"/>
        </w:numPr>
        <w:spacing w:after="160" w:line="259" w:lineRule="auto"/>
        <w:contextualSpacing/>
      </w:pPr>
      <w:r w:rsidRPr="003D12E3">
        <w:t>Traffic Engineer</w:t>
      </w:r>
    </w:p>
    <w:p w:rsidR="003D12E3" w:rsidRPr="003D12E3" w:rsidRDefault="003D12E3" w:rsidP="003D12E3">
      <w:pPr>
        <w:numPr>
          <w:ilvl w:val="4"/>
          <w:numId w:val="5"/>
        </w:numPr>
        <w:spacing w:after="160" w:line="259" w:lineRule="auto"/>
        <w:contextualSpacing/>
      </w:pPr>
      <w:r w:rsidRPr="003D12E3">
        <w:t>Tim Soucie will work from home</w:t>
      </w:r>
    </w:p>
    <w:p w:rsidR="003D12E3" w:rsidRPr="003D12E3" w:rsidRDefault="003D12E3" w:rsidP="003D12E3">
      <w:pPr>
        <w:numPr>
          <w:ilvl w:val="4"/>
          <w:numId w:val="5"/>
        </w:numPr>
        <w:spacing w:after="160" w:line="259" w:lineRule="auto"/>
        <w:contextualSpacing/>
      </w:pPr>
      <w:r w:rsidRPr="003D12E3">
        <w:t>Mark Hume will back up if Tim becomes unavailable</w:t>
      </w:r>
    </w:p>
    <w:p w:rsidR="003D12E3" w:rsidRPr="003D12E3" w:rsidRDefault="003D12E3" w:rsidP="003D12E3">
      <w:pPr>
        <w:numPr>
          <w:ilvl w:val="3"/>
          <w:numId w:val="5"/>
        </w:numPr>
        <w:spacing w:after="160" w:line="259" w:lineRule="auto"/>
        <w:contextualSpacing/>
      </w:pPr>
      <w:r w:rsidRPr="003D12E3">
        <w:t>TOMs</w:t>
      </w:r>
    </w:p>
    <w:p w:rsidR="003D12E3" w:rsidRPr="003D12E3" w:rsidRDefault="003D12E3" w:rsidP="003D12E3">
      <w:pPr>
        <w:numPr>
          <w:ilvl w:val="4"/>
          <w:numId w:val="5"/>
        </w:numPr>
        <w:spacing w:after="160" w:line="259" w:lineRule="auto"/>
        <w:contextualSpacing/>
      </w:pPr>
      <w:r w:rsidRPr="003D12E3">
        <w:t>Bill Emery will work from home if quarantined</w:t>
      </w:r>
    </w:p>
    <w:p w:rsidR="003D12E3" w:rsidRPr="003D12E3" w:rsidRDefault="003D12E3" w:rsidP="003D12E3">
      <w:pPr>
        <w:numPr>
          <w:ilvl w:val="4"/>
          <w:numId w:val="5"/>
        </w:numPr>
        <w:spacing w:after="160" w:line="259" w:lineRule="auto"/>
        <w:contextualSpacing/>
      </w:pPr>
      <w:r w:rsidRPr="003D12E3">
        <w:t>Bob Holbrook will work from home if quarantined</w:t>
      </w:r>
    </w:p>
    <w:p w:rsidR="003D12E3" w:rsidRPr="003D12E3" w:rsidRDefault="003D12E3" w:rsidP="003D12E3">
      <w:pPr>
        <w:numPr>
          <w:ilvl w:val="4"/>
          <w:numId w:val="5"/>
        </w:numPr>
        <w:spacing w:after="160" w:line="259" w:lineRule="auto"/>
        <w:contextualSpacing/>
      </w:pPr>
      <w:r w:rsidRPr="003D12E3">
        <w:t>Mahlon Presby will work from home if quarantined</w:t>
      </w:r>
    </w:p>
    <w:p w:rsidR="003D12E3" w:rsidRPr="003D12E3" w:rsidRDefault="003D12E3" w:rsidP="003D12E3">
      <w:pPr>
        <w:numPr>
          <w:ilvl w:val="4"/>
          <w:numId w:val="5"/>
        </w:numPr>
        <w:spacing w:after="160" w:line="259" w:lineRule="auto"/>
        <w:contextualSpacing/>
      </w:pPr>
      <w:r w:rsidRPr="003D12E3">
        <w:t>Brian Haynes will work from home</w:t>
      </w:r>
    </w:p>
    <w:p w:rsidR="003D12E3" w:rsidRPr="003D12E3" w:rsidRDefault="003D12E3" w:rsidP="003D12E3">
      <w:pPr>
        <w:numPr>
          <w:ilvl w:val="4"/>
          <w:numId w:val="5"/>
        </w:numPr>
        <w:spacing w:after="160" w:line="259" w:lineRule="auto"/>
        <w:contextualSpacing/>
      </w:pPr>
      <w:r w:rsidRPr="003D12E3">
        <w:t>Kevin Davidson will work from home if quarantined</w:t>
      </w:r>
    </w:p>
    <w:p w:rsidR="003D12E3" w:rsidRPr="003D12E3" w:rsidRDefault="003D12E3" w:rsidP="003D12E3">
      <w:pPr>
        <w:numPr>
          <w:ilvl w:val="4"/>
          <w:numId w:val="5"/>
        </w:numPr>
        <w:spacing w:after="160" w:line="259" w:lineRule="auto"/>
        <w:contextualSpacing/>
      </w:pPr>
      <w:r w:rsidRPr="003D12E3">
        <w:t>All TOMs will back up if one becomes unavailable</w:t>
      </w:r>
    </w:p>
    <w:p w:rsidR="003D12E3" w:rsidRPr="003D12E3" w:rsidRDefault="003D12E3" w:rsidP="003D12E3">
      <w:pPr>
        <w:numPr>
          <w:ilvl w:val="3"/>
          <w:numId w:val="5"/>
        </w:numPr>
        <w:spacing w:after="160" w:line="259" w:lineRule="auto"/>
        <w:contextualSpacing/>
      </w:pPr>
      <w:r w:rsidRPr="003D12E3">
        <w:t>HR Specialist</w:t>
      </w:r>
    </w:p>
    <w:p w:rsidR="003D12E3" w:rsidRPr="003D12E3" w:rsidRDefault="003D12E3" w:rsidP="003D12E3">
      <w:pPr>
        <w:numPr>
          <w:ilvl w:val="4"/>
          <w:numId w:val="5"/>
        </w:numPr>
        <w:spacing w:after="160" w:line="259" w:lineRule="auto"/>
        <w:contextualSpacing/>
      </w:pPr>
      <w:r w:rsidRPr="003D12E3">
        <w:t>Sonya Fuller will work from home</w:t>
      </w:r>
    </w:p>
    <w:p w:rsidR="003D12E3" w:rsidRPr="003D12E3" w:rsidRDefault="003D12E3" w:rsidP="003D12E3">
      <w:pPr>
        <w:numPr>
          <w:ilvl w:val="4"/>
          <w:numId w:val="5"/>
        </w:numPr>
        <w:spacing w:after="160" w:line="259" w:lineRule="auto"/>
        <w:contextualSpacing/>
      </w:pPr>
      <w:r w:rsidRPr="003D12E3">
        <w:t>Bethany Mulcahy will back up if Sonya becomes unavailable</w:t>
      </w:r>
    </w:p>
    <w:p w:rsidR="003D12E3" w:rsidRPr="003D12E3" w:rsidRDefault="003D12E3" w:rsidP="003D12E3">
      <w:pPr>
        <w:numPr>
          <w:ilvl w:val="3"/>
          <w:numId w:val="5"/>
        </w:numPr>
        <w:spacing w:after="160" w:line="259" w:lineRule="auto"/>
        <w:contextualSpacing/>
      </w:pPr>
      <w:r w:rsidRPr="003D12E3">
        <w:t>Head Clerk</w:t>
      </w:r>
    </w:p>
    <w:p w:rsidR="003D12E3" w:rsidRPr="003D12E3" w:rsidRDefault="003D12E3" w:rsidP="003D12E3">
      <w:pPr>
        <w:numPr>
          <w:ilvl w:val="4"/>
          <w:numId w:val="5"/>
        </w:numPr>
        <w:spacing w:after="160" w:line="259" w:lineRule="auto"/>
        <w:contextualSpacing/>
      </w:pPr>
      <w:r w:rsidRPr="003D12E3">
        <w:t>Bethany Mulcahy will work from home</w:t>
      </w:r>
    </w:p>
    <w:p w:rsidR="003D12E3" w:rsidRPr="003D12E3" w:rsidRDefault="003D12E3" w:rsidP="003D12E3">
      <w:pPr>
        <w:numPr>
          <w:ilvl w:val="4"/>
          <w:numId w:val="5"/>
        </w:numPr>
        <w:spacing w:after="160" w:line="259" w:lineRule="auto"/>
        <w:contextualSpacing/>
      </w:pPr>
      <w:r w:rsidRPr="003D12E3">
        <w:t>Bethany will come into office twice a week to open mail and scan new work to herself and OAII’s</w:t>
      </w:r>
    </w:p>
    <w:p w:rsidR="003D12E3" w:rsidRPr="003D12E3" w:rsidRDefault="003D12E3" w:rsidP="003D12E3">
      <w:pPr>
        <w:numPr>
          <w:ilvl w:val="4"/>
          <w:numId w:val="5"/>
        </w:numPr>
        <w:spacing w:after="160" w:line="259" w:lineRule="auto"/>
        <w:contextualSpacing/>
      </w:pPr>
      <w:r w:rsidRPr="003D12E3">
        <w:t>Main office phone line will be forwarded to Head Clerk, unless she becomes unavailable to work</w:t>
      </w:r>
    </w:p>
    <w:p w:rsidR="003D12E3" w:rsidRPr="003D12E3" w:rsidRDefault="003D12E3" w:rsidP="003D12E3">
      <w:pPr>
        <w:numPr>
          <w:ilvl w:val="4"/>
          <w:numId w:val="5"/>
        </w:numPr>
        <w:spacing w:after="160" w:line="259" w:lineRule="auto"/>
        <w:contextualSpacing/>
      </w:pPr>
      <w:r w:rsidRPr="003D12E3">
        <w:t>OAII Tracy Bonnevie and OAII Gabrielle Luce will work from home and will back up if Bethany becomes unavailable</w:t>
      </w:r>
    </w:p>
    <w:p w:rsidR="003D12E3" w:rsidRPr="003D12E3" w:rsidRDefault="003D12E3" w:rsidP="003D12E3">
      <w:pPr>
        <w:numPr>
          <w:ilvl w:val="3"/>
          <w:numId w:val="5"/>
        </w:numPr>
        <w:spacing w:after="160" w:line="259" w:lineRule="auto"/>
        <w:contextualSpacing/>
      </w:pPr>
      <w:r w:rsidRPr="003D12E3">
        <w:t>Work from home</w:t>
      </w:r>
    </w:p>
    <w:p w:rsidR="003D12E3" w:rsidRPr="003D12E3" w:rsidRDefault="003D12E3" w:rsidP="003D12E3">
      <w:pPr>
        <w:numPr>
          <w:ilvl w:val="4"/>
          <w:numId w:val="5"/>
        </w:numPr>
        <w:spacing w:after="160" w:line="259" w:lineRule="auto"/>
        <w:contextualSpacing/>
      </w:pPr>
      <w:r w:rsidRPr="003D12E3">
        <w:t>Some non-essential staff will work from home, including Occupational Safety Specialist, OAII’s, Contract TCLs, and Inventory &amp; Property Associates</w:t>
      </w:r>
    </w:p>
    <w:p w:rsidR="003D12E3" w:rsidRPr="003D12E3" w:rsidRDefault="003D12E3" w:rsidP="003D12E3">
      <w:pPr>
        <w:numPr>
          <w:ilvl w:val="4"/>
          <w:numId w:val="5"/>
        </w:numPr>
        <w:spacing w:after="160" w:line="259" w:lineRule="auto"/>
        <w:contextualSpacing/>
      </w:pPr>
      <w:r w:rsidRPr="003D12E3">
        <w:t>We will ensure that employees who may need to work from home will have the capability to do so in advance</w:t>
      </w:r>
    </w:p>
    <w:p w:rsidR="003D12E3" w:rsidRPr="003D12E3" w:rsidRDefault="003D12E3" w:rsidP="003D12E3">
      <w:pPr>
        <w:numPr>
          <w:ilvl w:val="4"/>
          <w:numId w:val="5"/>
        </w:numPr>
        <w:spacing w:after="160" w:line="259" w:lineRule="auto"/>
        <w:contextualSpacing/>
      </w:pPr>
      <w:r w:rsidRPr="003D12E3">
        <w:t>Staff working from home will complete training courses shared by HR</w:t>
      </w:r>
    </w:p>
    <w:p w:rsidR="003D12E3" w:rsidRPr="003D12E3" w:rsidRDefault="003D12E3" w:rsidP="003D12E3">
      <w:pPr>
        <w:numPr>
          <w:ilvl w:val="4"/>
          <w:numId w:val="5"/>
        </w:numPr>
        <w:spacing w:after="160" w:line="259" w:lineRule="auto"/>
        <w:contextualSpacing/>
      </w:pPr>
      <w:r w:rsidRPr="003D12E3">
        <w:t>Working from home will have the following expectations:</w:t>
      </w:r>
    </w:p>
    <w:p w:rsidR="003D12E3" w:rsidRPr="003D12E3" w:rsidRDefault="003D12E3" w:rsidP="003D12E3">
      <w:pPr>
        <w:numPr>
          <w:ilvl w:val="5"/>
          <w:numId w:val="5"/>
        </w:numPr>
        <w:spacing w:after="160" w:line="259" w:lineRule="auto"/>
        <w:contextualSpacing/>
      </w:pPr>
      <w:r w:rsidRPr="003D12E3">
        <w:t>Approval to work remotely does not imply that a position is eligible for telecommuting</w:t>
      </w:r>
    </w:p>
    <w:p w:rsidR="003D12E3" w:rsidRPr="003D12E3" w:rsidRDefault="003D12E3" w:rsidP="003D12E3">
      <w:pPr>
        <w:numPr>
          <w:ilvl w:val="5"/>
          <w:numId w:val="5"/>
        </w:numPr>
        <w:spacing w:after="160" w:line="259" w:lineRule="auto"/>
        <w:contextualSpacing/>
      </w:pPr>
      <w:r w:rsidRPr="003D12E3">
        <w:t>The employee’s salary, job responsibilities, and benefits will not change</w:t>
      </w:r>
    </w:p>
    <w:p w:rsidR="003D12E3" w:rsidRPr="003D12E3" w:rsidRDefault="003D12E3" w:rsidP="003D12E3">
      <w:pPr>
        <w:numPr>
          <w:ilvl w:val="5"/>
          <w:numId w:val="5"/>
        </w:numPr>
        <w:spacing w:after="160" w:line="259" w:lineRule="auto"/>
        <w:contextualSpacing/>
      </w:pPr>
      <w:r w:rsidRPr="003D12E3">
        <w:t>The employee agrees to comply with all existing job requirements and expectations in effect while in the central worksite</w:t>
      </w:r>
    </w:p>
    <w:p w:rsidR="003D12E3" w:rsidRPr="003D12E3" w:rsidRDefault="003D12E3" w:rsidP="003D12E3">
      <w:pPr>
        <w:numPr>
          <w:ilvl w:val="5"/>
          <w:numId w:val="5"/>
        </w:numPr>
        <w:spacing w:after="160" w:line="259" w:lineRule="auto"/>
        <w:contextualSpacing/>
      </w:pPr>
      <w:r w:rsidRPr="003D12E3">
        <w:t>Normal work hours are to remain the same while working from home, unless otherwise agreed upon by the supervisor</w:t>
      </w:r>
    </w:p>
    <w:p w:rsidR="003D12E3" w:rsidRPr="003D12E3" w:rsidRDefault="003D12E3" w:rsidP="003D12E3">
      <w:pPr>
        <w:numPr>
          <w:ilvl w:val="5"/>
          <w:numId w:val="5"/>
        </w:numPr>
        <w:spacing w:after="160" w:line="259" w:lineRule="auto"/>
        <w:contextualSpacing/>
      </w:pPr>
      <w:r w:rsidRPr="003D12E3">
        <w:t>Employee will set-up and utilize call forwarding or voicemail</w:t>
      </w:r>
    </w:p>
    <w:p w:rsidR="003D12E3" w:rsidRPr="003D12E3" w:rsidRDefault="003D12E3" w:rsidP="003D12E3">
      <w:pPr>
        <w:numPr>
          <w:ilvl w:val="5"/>
          <w:numId w:val="5"/>
        </w:numPr>
        <w:spacing w:after="160" w:line="259" w:lineRule="auto"/>
        <w:contextualSpacing/>
      </w:pPr>
      <w:r w:rsidRPr="003D12E3">
        <w:t>Employee will promptly notify supervisor when unable to perform work assignments due to equipment failure or other unforeseen circumstances</w:t>
      </w:r>
    </w:p>
    <w:p w:rsidR="003D12E3" w:rsidRPr="003D12E3" w:rsidRDefault="003D12E3" w:rsidP="003D12E3">
      <w:pPr>
        <w:numPr>
          <w:ilvl w:val="5"/>
          <w:numId w:val="5"/>
        </w:numPr>
        <w:spacing w:after="160" w:line="259" w:lineRule="auto"/>
        <w:contextualSpacing/>
      </w:pPr>
      <w:r w:rsidRPr="003D12E3">
        <w:t>Management has the discretion to determine whether to allow working from home when an employee’s dependents may be in the home during the working hours. If approved, time the employee spends caring for dependents or on other personal business will not be counted as time worked</w:t>
      </w:r>
    </w:p>
    <w:p w:rsidR="003D12E3" w:rsidRPr="003D12E3" w:rsidRDefault="003D12E3" w:rsidP="003D12E3">
      <w:pPr>
        <w:numPr>
          <w:ilvl w:val="5"/>
          <w:numId w:val="5"/>
        </w:numPr>
        <w:spacing w:after="160" w:line="259" w:lineRule="auto"/>
        <w:contextualSpacing/>
      </w:pPr>
      <w:r w:rsidRPr="003D12E3">
        <w:t>The employee must gain pre-approval from supervisor prior to using any accrued leave</w:t>
      </w:r>
    </w:p>
    <w:p w:rsidR="003D12E3" w:rsidRPr="003D12E3" w:rsidRDefault="003D12E3" w:rsidP="003D12E3">
      <w:pPr>
        <w:numPr>
          <w:ilvl w:val="5"/>
          <w:numId w:val="5"/>
        </w:numPr>
        <w:spacing w:after="160" w:line="259" w:lineRule="auto"/>
        <w:contextualSpacing/>
      </w:pPr>
      <w:r w:rsidRPr="003D12E3">
        <w:t>The employee should complete a work log to document work completed when working from home</w:t>
      </w:r>
    </w:p>
    <w:p w:rsidR="003D12E3" w:rsidRPr="003D12E3" w:rsidRDefault="003D12E3" w:rsidP="003D12E3">
      <w:pPr>
        <w:numPr>
          <w:ilvl w:val="5"/>
          <w:numId w:val="5"/>
        </w:numPr>
        <w:spacing w:after="160" w:line="259" w:lineRule="auto"/>
        <w:contextualSpacing/>
      </w:pPr>
      <w:r w:rsidRPr="003D12E3">
        <w:t>There should be regular check-ins during which the supervisor and employee review completed work and status of items in progress</w:t>
      </w:r>
    </w:p>
    <w:p w:rsidR="003D12E3" w:rsidRPr="003D12E3" w:rsidRDefault="003D12E3" w:rsidP="003D12E3">
      <w:pPr>
        <w:numPr>
          <w:ilvl w:val="2"/>
          <w:numId w:val="5"/>
        </w:numPr>
        <w:spacing w:after="160" w:line="259" w:lineRule="auto"/>
        <w:contextualSpacing/>
      </w:pPr>
      <w:r w:rsidRPr="003D12E3">
        <w:t>Critical Supplies, Services, Products</w:t>
      </w:r>
    </w:p>
    <w:p w:rsidR="003D12E3" w:rsidRPr="003D12E3" w:rsidRDefault="003D12E3" w:rsidP="003D12E3">
      <w:pPr>
        <w:numPr>
          <w:ilvl w:val="3"/>
          <w:numId w:val="5"/>
        </w:numPr>
        <w:spacing w:after="160" w:line="259" w:lineRule="auto"/>
        <w:contextualSpacing/>
      </w:pPr>
      <w:r w:rsidRPr="003D12E3">
        <w:t>Office heating fuel, electricity, water, and sanitization on a set schedule are critical</w:t>
      </w:r>
    </w:p>
    <w:p w:rsidR="003D12E3" w:rsidRPr="003D12E3" w:rsidRDefault="003D12E3" w:rsidP="003D12E3">
      <w:pPr>
        <w:numPr>
          <w:ilvl w:val="3"/>
          <w:numId w:val="5"/>
        </w:numPr>
        <w:spacing w:after="160" w:line="259" w:lineRule="auto"/>
        <w:contextualSpacing/>
      </w:pPr>
      <w:r w:rsidRPr="003D12E3">
        <w:t>Region has enough salt within the Region to finish out the remainder of the 2019/2020 Season. Will need to re-address if situation runs into the 2020/2021 Season</w:t>
      </w:r>
    </w:p>
    <w:p w:rsidR="003D12E3" w:rsidRPr="003D12E3" w:rsidRDefault="003D12E3" w:rsidP="003D12E3">
      <w:pPr>
        <w:numPr>
          <w:ilvl w:val="3"/>
          <w:numId w:val="5"/>
        </w:numPr>
        <w:spacing w:after="160" w:line="259" w:lineRule="auto"/>
        <w:contextualSpacing/>
      </w:pPr>
      <w:r w:rsidRPr="003D12E3">
        <w:t>Fuel &amp; parts to be addressed by Fleet</w:t>
      </w:r>
    </w:p>
    <w:p w:rsidR="003D12E3" w:rsidRPr="003D12E3" w:rsidRDefault="003D12E3" w:rsidP="003D12E3">
      <w:pPr>
        <w:numPr>
          <w:ilvl w:val="1"/>
          <w:numId w:val="5"/>
        </w:numPr>
        <w:spacing w:after="160" w:line="259" w:lineRule="auto"/>
        <w:contextualSpacing/>
      </w:pPr>
      <w:r w:rsidRPr="003D12E3">
        <w:t>Crew Camps</w:t>
      </w:r>
    </w:p>
    <w:p w:rsidR="003D12E3" w:rsidRPr="003D12E3" w:rsidRDefault="003D12E3" w:rsidP="003D12E3">
      <w:pPr>
        <w:numPr>
          <w:ilvl w:val="2"/>
          <w:numId w:val="5"/>
        </w:numPr>
        <w:spacing w:after="160" w:line="259" w:lineRule="auto"/>
        <w:contextualSpacing/>
      </w:pPr>
      <w:r w:rsidRPr="003D12E3">
        <w:t>All camps closed to visitors</w:t>
      </w:r>
    </w:p>
    <w:p w:rsidR="003D12E3" w:rsidRPr="003D12E3" w:rsidRDefault="003D12E3" w:rsidP="003D12E3">
      <w:pPr>
        <w:numPr>
          <w:ilvl w:val="3"/>
          <w:numId w:val="5"/>
        </w:numPr>
        <w:spacing w:after="160" w:line="259" w:lineRule="auto"/>
        <w:contextualSpacing/>
      </w:pPr>
      <w:r w:rsidRPr="003D12E3">
        <w:t>TOMs and other staff who does not typically work in that camp will not visit camps unless emergency</w:t>
      </w:r>
    </w:p>
    <w:p w:rsidR="003D12E3" w:rsidRPr="003D12E3" w:rsidRDefault="003D12E3" w:rsidP="003D12E3">
      <w:pPr>
        <w:numPr>
          <w:ilvl w:val="3"/>
          <w:numId w:val="5"/>
        </w:numPr>
        <w:spacing w:after="160" w:line="259" w:lineRule="auto"/>
        <w:contextualSpacing/>
      </w:pPr>
      <w:r w:rsidRPr="003D12E3">
        <w:t>OSS will not visit camps</w:t>
      </w:r>
    </w:p>
    <w:p w:rsidR="003D12E3" w:rsidRPr="003D12E3" w:rsidRDefault="003D12E3" w:rsidP="003D12E3">
      <w:pPr>
        <w:numPr>
          <w:ilvl w:val="2"/>
          <w:numId w:val="5"/>
        </w:numPr>
        <w:spacing w:after="160" w:line="259" w:lineRule="auto"/>
        <w:contextualSpacing/>
      </w:pPr>
      <w:r w:rsidRPr="003D12E3">
        <w:t>Crews will be working 4 10-hour shifts, with TOMs calling in someone if issues arise on Friday</w:t>
      </w:r>
    </w:p>
    <w:p w:rsidR="003D12E3" w:rsidRPr="003D12E3" w:rsidRDefault="003D12E3" w:rsidP="003D12E3">
      <w:pPr>
        <w:numPr>
          <w:ilvl w:val="2"/>
          <w:numId w:val="5"/>
        </w:numPr>
        <w:spacing w:after="160" w:line="259" w:lineRule="auto"/>
        <w:contextualSpacing/>
      </w:pPr>
      <w:r w:rsidRPr="003D12E3">
        <w:t>Essential Work</w:t>
      </w:r>
    </w:p>
    <w:p w:rsidR="003D12E3" w:rsidRPr="003D12E3" w:rsidRDefault="003D12E3" w:rsidP="003D12E3">
      <w:pPr>
        <w:numPr>
          <w:ilvl w:val="3"/>
          <w:numId w:val="5"/>
        </w:numPr>
        <w:spacing w:after="160" w:line="259" w:lineRule="auto"/>
        <w:contextualSpacing/>
      </w:pPr>
      <w:r w:rsidRPr="003D12E3">
        <w:t>Road Treatment</w:t>
      </w:r>
    </w:p>
    <w:p w:rsidR="003D12E3" w:rsidRPr="003D12E3" w:rsidRDefault="003D12E3" w:rsidP="003D12E3">
      <w:pPr>
        <w:numPr>
          <w:ilvl w:val="3"/>
          <w:numId w:val="5"/>
        </w:numPr>
        <w:spacing w:after="160" w:line="259" w:lineRule="auto"/>
        <w:contextualSpacing/>
      </w:pPr>
      <w:r w:rsidRPr="003D12E3">
        <w:t>Road Maintenance</w:t>
      </w:r>
    </w:p>
    <w:p w:rsidR="003D12E3" w:rsidRPr="003D12E3" w:rsidRDefault="003D12E3" w:rsidP="003D12E3">
      <w:pPr>
        <w:numPr>
          <w:ilvl w:val="2"/>
          <w:numId w:val="5"/>
        </w:numPr>
        <w:spacing w:after="160" w:line="259" w:lineRule="auto"/>
        <w:contextualSpacing/>
      </w:pPr>
      <w:r w:rsidRPr="003D12E3">
        <w:t>Essential Personnel</w:t>
      </w:r>
    </w:p>
    <w:p w:rsidR="003D12E3" w:rsidRPr="003D12E3" w:rsidRDefault="003D12E3" w:rsidP="003D12E3">
      <w:pPr>
        <w:numPr>
          <w:ilvl w:val="3"/>
          <w:numId w:val="5"/>
        </w:numPr>
        <w:spacing w:after="160" w:line="259" w:lineRule="auto"/>
        <w:contextualSpacing/>
      </w:pPr>
      <w:r w:rsidRPr="003D12E3">
        <w:t>With current staffing, we anticipate being able to maintain current LOS in the event that an entire camp is quarantined, with assistance from other crews and office TCLs</w:t>
      </w:r>
    </w:p>
    <w:p w:rsidR="003D12E3" w:rsidRPr="003D12E3" w:rsidRDefault="003D12E3" w:rsidP="003D12E3">
      <w:pPr>
        <w:numPr>
          <w:ilvl w:val="4"/>
          <w:numId w:val="5"/>
        </w:numPr>
        <w:spacing w:after="160" w:line="259" w:lineRule="auto"/>
        <w:contextualSpacing/>
      </w:pPr>
      <w:r w:rsidRPr="003D12E3">
        <w:t>If unable to maintain, we will focus on Priority 1 &amp; 2 roads, and take care of Priority 3 &amp; 4 roads as able</w:t>
      </w:r>
    </w:p>
    <w:p w:rsidR="003D12E3" w:rsidRPr="003D12E3" w:rsidRDefault="003D12E3" w:rsidP="003D12E3">
      <w:pPr>
        <w:numPr>
          <w:ilvl w:val="2"/>
          <w:numId w:val="5"/>
        </w:numPr>
        <w:spacing w:after="160" w:line="259" w:lineRule="auto"/>
        <w:contextualSpacing/>
      </w:pPr>
      <w:r w:rsidRPr="003D12E3">
        <w:t>Critical Supplies, Services, Products</w:t>
      </w:r>
    </w:p>
    <w:p w:rsidR="003D12E3" w:rsidRPr="003D12E3" w:rsidRDefault="003D12E3" w:rsidP="003D12E3">
      <w:pPr>
        <w:numPr>
          <w:ilvl w:val="3"/>
          <w:numId w:val="5"/>
        </w:numPr>
        <w:spacing w:after="160" w:line="259" w:lineRule="auto"/>
        <w:contextualSpacing/>
      </w:pPr>
      <w:r w:rsidRPr="003D12E3">
        <w:t>Heating fuel, electricity, water, and sanitization on a set schedule are critical</w:t>
      </w:r>
    </w:p>
    <w:p w:rsidR="003D12E3" w:rsidRPr="003D12E3" w:rsidRDefault="003D12E3" w:rsidP="003D12E3">
      <w:pPr>
        <w:numPr>
          <w:ilvl w:val="1"/>
          <w:numId w:val="5"/>
        </w:numPr>
        <w:spacing w:after="160" w:line="259" w:lineRule="auto"/>
        <w:contextualSpacing/>
      </w:pPr>
      <w:r w:rsidRPr="003D12E3">
        <w:t>Movable Bridges</w:t>
      </w:r>
    </w:p>
    <w:p w:rsidR="003D12E3" w:rsidRPr="003D12E3" w:rsidRDefault="003D12E3" w:rsidP="003D12E3">
      <w:pPr>
        <w:numPr>
          <w:ilvl w:val="2"/>
          <w:numId w:val="5"/>
        </w:numPr>
        <w:spacing w:after="160" w:line="259" w:lineRule="auto"/>
        <w:contextualSpacing/>
      </w:pPr>
      <w:r w:rsidRPr="003D12E3">
        <w:t>None in Region</w:t>
      </w:r>
    </w:p>
    <w:p w:rsidR="003D12E3" w:rsidRPr="003D12E3" w:rsidRDefault="003D12E3" w:rsidP="003D12E3">
      <w:pPr>
        <w:numPr>
          <w:ilvl w:val="1"/>
          <w:numId w:val="5"/>
        </w:numPr>
        <w:spacing w:after="160" w:line="259" w:lineRule="auto"/>
        <w:contextualSpacing/>
      </w:pPr>
      <w:r w:rsidRPr="003D12E3">
        <w:t>Visitor Information Centers</w:t>
      </w:r>
    </w:p>
    <w:p w:rsidR="003D12E3" w:rsidRPr="003D12E3" w:rsidRDefault="003D12E3" w:rsidP="003D12E3">
      <w:pPr>
        <w:numPr>
          <w:ilvl w:val="2"/>
          <w:numId w:val="5"/>
        </w:numPr>
        <w:spacing w:after="160" w:line="259" w:lineRule="auto"/>
        <w:contextualSpacing/>
      </w:pPr>
      <w:r w:rsidRPr="003D12E3">
        <w:t>None in Region</w:t>
      </w:r>
    </w:p>
    <w:p w:rsidR="00CC64EE" w:rsidRDefault="00CC64EE" w:rsidP="00CC64EE">
      <w:pPr>
        <w:spacing w:after="160" w:line="259" w:lineRule="auto"/>
        <w:contextualSpacing/>
      </w:pPr>
    </w:p>
    <w:p w:rsidR="00CC64EE" w:rsidRDefault="00CC64EE">
      <w:r>
        <w:br w:type="page"/>
      </w:r>
    </w:p>
    <w:p w:rsidR="00E30E43" w:rsidRPr="005158BE" w:rsidRDefault="00E30E43" w:rsidP="00E30E43">
      <w:pPr>
        <w:pStyle w:val="Heading2"/>
        <w:jc w:val="center"/>
        <w:rPr>
          <w:b/>
          <w:sz w:val="32"/>
          <w:szCs w:val="32"/>
        </w:rPr>
      </w:pPr>
      <w:bookmarkStart w:id="46" w:name="_Toc41978859"/>
      <w:r w:rsidRPr="005158BE">
        <w:rPr>
          <w:b/>
          <w:sz w:val="32"/>
          <w:szCs w:val="32"/>
        </w:rPr>
        <w:t>MaineDOT Region 4</w:t>
      </w:r>
      <w:bookmarkEnd w:id="46"/>
    </w:p>
    <w:p w:rsidR="00E30E43" w:rsidRPr="00A03631" w:rsidRDefault="00E30E43" w:rsidP="00E30E43">
      <w:pPr>
        <w:spacing w:after="160" w:line="259" w:lineRule="auto"/>
        <w:jc w:val="center"/>
        <w:rPr>
          <w:sz w:val="28"/>
          <w:szCs w:val="28"/>
        </w:rPr>
      </w:pPr>
      <w:r>
        <w:rPr>
          <w:sz w:val="28"/>
          <w:szCs w:val="28"/>
        </w:rPr>
        <w:t>COVID-</w:t>
      </w:r>
      <w:r w:rsidRPr="00A03631">
        <w:rPr>
          <w:sz w:val="28"/>
          <w:szCs w:val="28"/>
        </w:rPr>
        <w:t>19 Continuity of Operations Plan</w:t>
      </w:r>
    </w:p>
    <w:p w:rsidR="00E30E43" w:rsidRPr="00A03631" w:rsidRDefault="00E30E43" w:rsidP="00E30E43">
      <w:pPr>
        <w:spacing w:after="160" w:line="259" w:lineRule="auto"/>
        <w:rPr>
          <w:b/>
          <w:sz w:val="36"/>
          <w:szCs w:val="36"/>
        </w:rPr>
      </w:pPr>
    </w:p>
    <w:p w:rsidR="00E30E43" w:rsidRPr="00B316B2" w:rsidRDefault="00E30E43" w:rsidP="00E30E43">
      <w:pPr>
        <w:spacing w:after="160" w:line="259" w:lineRule="auto"/>
        <w:rPr>
          <w:b/>
          <w:sz w:val="28"/>
          <w:szCs w:val="28"/>
        </w:rPr>
      </w:pPr>
      <w:r w:rsidRPr="00B316B2">
        <w:rPr>
          <w:b/>
          <w:sz w:val="28"/>
          <w:szCs w:val="28"/>
        </w:rPr>
        <w:t>Operations Continuity</w:t>
      </w:r>
    </w:p>
    <w:p w:rsidR="003B1693" w:rsidRPr="003B1693" w:rsidRDefault="003B1693" w:rsidP="003B1693">
      <w:pPr>
        <w:spacing w:after="160" w:line="259" w:lineRule="auto"/>
        <w:rPr>
          <w:b/>
          <w:sz w:val="28"/>
          <w:szCs w:val="28"/>
        </w:rPr>
      </w:pPr>
      <w:r w:rsidRPr="003B1693">
        <w:rPr>
          <w:b/>
          <w:sz w:val="28"/>
          <w:szCs w:val="28"/>
        </w:rPr>
        <w:t>Region Office</w:t>
      </w:r>
    </w:p>
    <w:p w:rsidR="003B1693" w:rsidRPr="003B1693" w:rsidRDefault="003B1693" w:rsidP="003B1693">
      <w:pPr>
        <w:spacing w:after="160" w:line="259" w:lineRule="auto"/>
        <w:ind w:left="1440"/>
        <w:rPr>
          <w:sz w:val="24"/>
          <w:szCs w:val="24"/>
          <w:u w:val="single"/>
        </w:rPr>
      </w:pPr>
      <w:r w:rsidRPr="003B1693">
        <w:rPr>
          <w:sz w:val="24"/>
          <w:szCs w:val="24"/>
          <w:u w:val="single"/>
        </w:rPr>
        <w:t>Essential Work</w:t>
      </w:r>
    </w:p>
    <w:p w:rsidR="003B1693" w:rsidRPr="003B1693" w:rsidRDefault="003B1693" w:rsidP="003B1693">
      <w:pPr>
        <w:spacing w:after="160" w:line="259" w:lineRule="auto"/>
        <w:ind w:left="3600" w:hanging="2160"/>
      </w:pPr>
      <w:r w:rsidRPr="003B1693">
        <w:t>MATS Administration:</w:t>
      </w:r>
      <w:r w:rsidRPr="003B1693">
        <w:tab/>
        <w:t xml:space="preserve">We need to continue to document our work that is completed, and the hours worked by our crews. To accomplish this, we need to continue to utilize the MATS system and the </w:t>
      </w:r>
      <w:r w:rsidRPr="003B1693">
        <w:rPr>
          <w:b/>
          <w:i/>
          <w:u w:val="single"/>
        </w:rPr>
        <w:t>Data TOM</w:t>
      </w:r>
      <w:r w:rsidRPr="003B1693">
        <w:t xml:space="preserve"> and </w:t>
      </w:r>
      <w:r w:rsidRPr="003B1693">
        <w:rPr>
          <w:b/>
          <w:i/>
          <w:u w:val="single"/>
        </w:rPr>
        <w:t>Assistant Data TOM</w:t>
      </w:r>
      <w:r w:rsidRPr="003B1693">
        <w:t xml:space="preserve"> are critical to this function. </w:t>
      </w:r>
    </w:p>
    <w:p w:rsidR="003B1693" w:rsidRPr="003B1693" w:rsidRDefault="003B1693" w:rsidP="003B1693">
      <w:pPr>
        <w:spacing w:after="160" w:line="259" w:lineRule="auto"/>
        <w:ind w:left="3600" w:hanging="2160"/>
      </w:pPr>
      <w:r w:rsidRPr="003B1693">
        <w:t>Permitting:</w:t>
      </w:r>
      <w:r w:rsidRPr="003B1693">
        <w:tab/>
        <w:t xml:space="preserve">Processing of Utility Location, Highway Opening and Driveway and Entrance Permits will need to continue. The </w:t>
      </w:r>
      <w:r w:rsidRPr="003B1693">
        <w:rPr>
          <w:b/>
          <w:bCs/>
          <w:i/>
          <w:iCs/>
          <w:u w:val="single"/>
        </w:rPr>
        <w:t>Senior Technicians</w:t>
      </w:r>
      <w:r w:rsidRPr="003B1693">
        <w:t xml:space="preserve"> overseeing these permit processes as well as the </w:t>
      </w:r>
      <w:r w:rsidRPr="003B1693">
        <w:rPr>
          <w:b/>
          <w:bCs/>
          <w:i/>
          <w:iCs/>
          <w:u w:val="single"/>
        </w:rPr>
        <w:t>Region Engineer</w:t>
      </w:r>
      <w:r w:rsidRPr="003B1693">
        <w:t xml:space="preserve"> are critical to oversight of work being done by others within the highway right of way. </w:t>
      </w:r>
    </w:p>
    <w:p w:rsidR="003B1693" w:rsidRPr="003B1693" w:rsidRDefault="003B1693" w:rsidP="003B1693">
      <w:pPr>
        <w:spacing w:after="160" w:line="259" w:lineRule="auto"/>
        <w:ind w:left="3600" w:hanging="2160"/>
      </w:pPr>
      <w:r w:rsidRPr="003B1693">
        <w:t>Supervision:</w:t>
      </w:r>
      <w:r w:rsidRPr="003B1693">
        <w:tab/>
        <w:t xml:space="preserve">Continued supervision and oversight for overall crew operations, including Fleet, are needed when M&amp;O is in an emergency situation. Crew based supervisors need information and a way to coordinate with other crews and Regions. The </w:t>
      </w:r>
      <w:r w:rsidRPr="003B1693">
        <w:rPr>
          <w:b/>
          <w:i/>
          <w:u w:val="single"/>
        </w:rPr>
        <w:t>Transportation Resource Manager</w:t>
      </w:r>
      <w:r w:rsidRPr="003B1693">
        <w:t xml:space="preserve"> and the </w:t>
      </w:r>
      <w:r w:rsidRPr="003B1693">
        <w:rPr>
          <w:b/>
          <w:i/>
          <w:u w:val="single"/>
        </w:rPr>
        <w:t>Transportation Operations Managers</w:t>
      </w:r>
      <w:r w:rsidRPr="003B1693">
        <w:t xml:space="preserve"> are critical to this function. </w:t>
      </w:r>
    </w:p>
    <w:p w:rsidR="003B1693" w:rsidRPr="003B1693" w:rsidRDefault="003B1693" w:rsidP="003B1693">
      <w:pPr>
        <w:spacing w:after="160" w:line="259" w:lineRule="auto"/>
        <w:ind w:left="3600" w:hanging="2160"/>
      </w:pPr>
      <w:r w:rsidRPr="003B1693">
        <w:t>Paying of invoices:</w:t>
      </w:r>
      <w:r w:rsidRPr="003B1693">
        <w:tab/>
        <w:t xml:space="preserve">It is critical that we pay our vendors in a timely fashion to continue receiving material, services and parts. </w:t>
      </w:r>
      <w:r w:rsidRPr="003B1693">
        <w:rPr>
          <w:b/>
          <w:i/>
          <w:u w:val="single"/>
        </w:rPr>
        <w:t>The Office Associate II</w:t>
      </w:r>
      <w:r w:rsidRPr="003B1693">
        <w:t xml:space="preserve"> is critical for this function. </w:t>
      </w:r>
    </w:p>
    <w:p w:rsidR="003B1693" w:rsidRPr="003B1693" w:rsidRDefault="003B1693" w:rsidP="003B1693">
      <w:pPr>
        <w:spacing w:after="160" w:line="259" w:lineRule="auto"/>
        <w:ind w:left="3600" w:hanging="2160"/>
      </w:pPr>
      <w:r w:rsidRPr="003B1693">
        <w:rPr>
          <w:sz w:val="24"/>
          <w:szCs w:val="24"/>
          <w:u w:val="single"/>
        </w:rPr>
        <w:t>Essential Personnel</w:t>
      </w:r>
      <w:r w:rsidRPr="003B1693">
        <w:rPr>
          <w:sz w:val="24"/>
          <w:szCs w:val="24"/>
        </w:rPr>
        <w:tab/>
      </w:r>
      <w:r w:rsidRPr="003B1693">
        <w:t xml:space="preserve">Region Manager; Transportation Resource Manager, Region Engineer, Region Traffic Engineer, TOMs, Technicians, HR Specialist, Clerk IV, Office Associate II, Safety Specialist, Contract Specialists. Encourage and facilitate telework where possible. </w:t>
      </w:r>
    </w:p>
    <w:p w:rsidR="003B1693" w:rsidRPr="003B1693" w:rsidRDefault="003B1693" w:rsidP="003B1693">
      <w:pPr>
        <w:spacing w:after="160" w:line="259" w:lineRule="auto"/>
        <w:rPr>
          <w:sz w:val="24"/>
          <w:szCs w:val="24"/>
          <w:u w:val="single"/>
        </w:rPr>
      </w:pPr>
      <w:r w:rsidRPr="003B1693">
        <w:tab/>
      </w:r>
      <w:r w:rsidRPr="003B1693">
        <w:tab/>
      </w:r>
      <w:r w:rsidRPr="003B1693">
        <w:rPr>
          <w:sz w:val="24"/>
          <w:szCs w:val="24"/>
          <w:u w:val="single"/>
        </w:rPr>
        <w:t>Critical Supplies &amp; Services</w:t>
      </w:r>
    </w:p>
    <w:p w:rsidR="003B1693" w:rsidRPr="003B1693" w:rsidRDefault="003B1693" w:rsidP="003B1693">
      <w:pPr>
        <w:ind w:left="2880" w:firstLine="720"/>
      </w:pPr>
      <w:r w:rsidRPr="003B1693">
        <w:t xml:space="preserve">Heating Gas/Fuel and repair services </w:t>
      </w:r>
    </w:p>
    <w:p w:rsidR="003B1693" w:rsidRPr="003B1693" w:rsidRDefault="003B1693" w:rsidP="003B1693">
      <w:pPr>
        <w:ind w:left="2880" w:firstLine="720"/>
      </w:pPr>
      <w:r w:rsidRPr="003B1693">
        <w:t>Electric, water and sewer utilities</w:t>
      </w:r>
    </w:p>
    <w:p w:rsidR="003B1693" w:rsidRPr="003B1693" w:rsidRDefault="003B1693" w:rsidP="003B1693">
      <w:pPr>
        <w:ind w:left="2880" w:firstLine="720"/>
      </w:pPr>
      <w:r w:rsidRPr="003B1693">
        <w:t xml:space="preserve">Janitorial Cleaning services &amp; supplies. </w:t>
      </w:r>
    </w:p>
    <w:p w:rsidR="003B1693" w:rsidRPr="003B1693" w:rsidRDefault="003B1693" w:rsidP="003B1693">
      <w:pPr>
        <w:ind w:left="2880" w:firstLine="720"/>
      </w:pPr>
      <w:r w:rsidRPr="003B1693">
        <w:t>IT Services</w:t>
      </w:r>
    </w:p>
    <w:p w:rsidR="003B1693" w:rsidRPr="003B1693" w:rsidRDefault="003B1693" w:rsidP="003B1693">
      <w:pPr>
        <w:ind w:left="2880" w:firstLine="720"/>
      </w:pPr>
      <w:r w:rsidRPr="003B1693">
        <w:t>Equipment parts</w:t>
      </w:r>
    </w:p>
    <w:p w:rsidR="003B1693" w:rsidRPr="003B1693" w:rsidRDefault="003B1693" w:rsidP="003B1693">
      <w:pPr>
        <w:rPr>
          <w:b/>
          <w:sz w:val="28"/>
          <w:szCs w:val="28"/>
        </w:rPr>
      </w:pPr>
      <w:r w:rsidRPr="003B1693">
        <w:rPr>
          <w:b/>
          <w:sz w:val="28"/>
          <w:szCs w:val="28"/>
        </w:rPr>
        <w:t>Crew Camps</w:t>
      </w:r>
    </w:p>
    <w:p w:rsidR="003B1693" w:rsidRPr="003B1693" w:rsidRDefault="003B1693" w:rsidP="003B1693">
      <w:pPr>
        <w:rPr>
          <w:b/>
          <w:sz w:val="28"/>
          <w:szCs w:val="28"/>
        </w:rPr>
      </w:pPr>
    </w:p>
    <w:p w:rsidR="003B1693" w:rsidRPr="003B1693" w:rsidRDefault="003B1693" w:rsidP="003B1693">
      <w:pPr>
        <w:spacing w:after="160" w:line="259" w:lineRule="auto"/>
        <w:ind w:left="3600" w:hanging="2160"/>
        <w:rPr>
          <w:b/>
          <w:i/>
          <w:sz w:val="24"/>
          <w:szCs w:val="24"/>
        </w:rPr>
      </w:pPr>
      <w:r w:rsidRPr="003B1693">
        <w:rPr>
          <w:b/>
          <w:i/>
          <w:sz w:val="24"/>
          <w:szCs w:val="24"/>
          <w:u w:val="single"/>
        </w:rPr>
        <w:t>Essential Work</w:t>
      </w:r>
      <w:r w:rsidRPr="003B1693">
        <w:rPr>
          <w:b/>
          <w:i/>
          <w:sz w:val="24"/>
          <w:szCs w:val="24"/>
        </w:rPr>
        <w:tab/>
      </w:r>
    </w:p>
    <w:p w:rsidR="003B1693" w:rsidRPr="003B1693" w:rsidRDefault="003B1693" w:rsidP="003B1693">
      <w:pPr>
        <w:spacing w:after="160" w:line="259" w:lineRule="auto"/>
        <w:ind w:left="3600" w:hanging="2160"/>
      </w:pPr>
      <w:r w:rsidRPr="003B1693">
        <w:t>Snow &amp; Ice Control:</w:t>
      </w:r>
      <w:r w:rsidRPr="003B1693">
        <w:tab/>
        <w:t>This activity is essential and will continue to the best of our ability based on available drivers. Strategies that may be employed if there is a shortage of drivers include:</w:t>
      </w:r>
    </w:p>
    <w:p w:rsidR="003B1693" w:rsidRPr="003B1693" w:rsidRDefault="003B1693" w:rsidP="003B1693">
      <w:pPr>
        <w:numPr>
          <w:ilvl w:val="0"/>
          <w:numId w:val="16"/>
        </w:numPr>
        <w:spacing w:after="160" w:line="259" w:lineRule="auto"/>
        <w:contextualSpacing/>
      </w:pPr>
      <w:r w:rsidRPr="003B1693">
        <w:t>Use other certified employees such as mechanics, supervisors Project Development employees and contracted retired employees to plow.</w:t>
      </w:r>
    </w:p>
    <w:p w:rsidR="003B1693" w:rsidRPr="003B1693" w:rsidRDefault="003B1693" w:rsidP="003B1693">
      <w:pPr>
        <w:numPr>
          <w:ilvl w:val="0"/>
          <w:numId w:val="16"/>
        </w:numPr>
        <w:spacing w:after="160" w:line="259" w:lineRule="auto"/>
        <w:contextualSpacing/>
      </w:pPr>
      <w:r w:rsidRPr="003B1693">
        <w:t>Lengthen plow beats as much as practicably possible.</w:t>
      </w:r>
    </w:p>
    <w:p w:rsidR="003B1693" w:rsidRPr="003B1693" w:rsidRDefault="003B1693" w:rsidP="003B1693">
      <w:pPr>
        <w:numPr>
          <w:ilvl w:val="0"/>
          <w:numId w:val="16"/>
        </w:numPr>
        <w:spacing w:after="160" w:line="259" w:lineRule="auto"/>
        <w:contextualSpacing/>
      </w:pPr>
      <w:r w:rsidRPr="003B1693">
        <w:t>Communicate with other Regions on sharing resources.</w:t>
      </w:r>
    </w:p>
    <w:p w:rsidR="003B1693" w:rsidRPr="003B1693" w:rsidRDefault="003B1693" w:rsidP="003B1693">
      <w:pPr>
        <w:numPr>
          <w:ilvl w:val="0"/>
          <w:numId w:val="16"/>
        </w:numPr>
        <w:spacing w:after="160" w:line="259" w:lineRule="auto"/>
        <w:contextualSpacing/>
      </w:pPr>
      <w:r w:rsidRPr="003B1693">
        <w:t xml:space="preserve">Concentrate plowing efforts on priority 1 roads such as the Interstate. </w:t>
      </w:r>
    </w:p>
    <w:p w:rsidR="003B1693" w:rsidRPr="003B1693" w:rsidRDefault="003B1693" w:rsidP="003B1693">
      <w:pPr>
        <w:numPr>
          <w:ilvl w:val="0"/>
          <w:numId w:val="16"/>
        </w:numPr>
        <w:spacing w:after="160" w:line="259" w:lineRule="auto"/>
        <w:contextualSpacing/>
      </w:pPr>
      <w:r w:rsidRPr="003B1693">
        <w:t>Move people from outlying crews to focus on the higher priority roads.</w:t>
      </w:r>
    </w:p>
    <w:p w:rsidR="003B1693" w:rsidRPr="003B1693" w:rsidRDefault="003B1693" w:rsidP="003B1693">
      <w:pPr>
        <w:numPr>
          <w:ilvl w:val="0"/>
          <w:numId w:val="16"/>
        </w:numPr>
        <w:spacing w:after="160" w:line="259" w:lineRule="auto"/>
        <w:contextualSpacing/>
      </w:pPr>
      <w:r w:rsidRPr="003B1693">
        <w:t xml:space="preserve">Limit the level of plowing between 10:00 pm and 5:00 am. </w:t>
      </w:r>
    </w:p>
    <w:p w:rsidR="003B1693" w:rsidRPr="003B1693" w:rsidRDefault="003B1693" w:rsidP="003B1693">
      <w:pPr>
        <w:spacing w:after="160" w:line="259" w:lineRule="auto"/>
        <w:ind w:left="3960"/>
        <w:contextualSpacing/>
      </w:pPr>
    </w:p>
    <w:p w:rsidR="003B1693" w:rsidRPr="003B1693" w:rsidRDefault="003B1693" w:rsidP="003B1693">
      <w:pPr>
        <w:spacing w:after="160" w:line="259" w:lineRule="auto"/>
        <w:ind w:left="720" w:firstLine="720"/>
      </w:pPr>
      <w:r w:rsidRPr="003B1693">
        <w:t xml:space="preserve">Equipment Maintenance: </w:t>
      </w:r>
    </w:p>
    <w:p w:rsidR="003B1693" w:rsidRPr="003B1693" w:rsidRDefault="003B1693" w:rsidP="003B1693">
      <w:pPr>
        <w:numPr>
          <w:ilvl w:val="0"/>
          <w:numId w:val="17"/>
        </w:numPr>
        <w:spacing w:after="160" w:line="259" w:lineRule="auto"/>
        <w:contextualSpacing/>
      </w:pPr>
      <w:r w:rsidRPr="003B1693">
        <w:t>Based on available mechanics, prioritize repair of equipment to ensure equipment performing critical functions is repaired first.</w:t>
      </w:r>
    </w:p>
    <w:p w:rsidR="003B1693" w:rsidRPr="003B1693" w:rsidRDefault="003B1693" w:rsidP="003B1693">
      <w:pPr>
        <w:numPr>
          <w:ilvl w:val="0"/>
          <w:numId w:val="17"/>
        </w:numPr>
        <w:spacing w:after="160" w:line="259" w:lineRule="auto"/>
        <w:contextualSpacing/>
      </w:pPr>
      <w:r w:rsidRPr="003B1693">
        <w:t>As needed, utilize equipment dealers to provide maintenance services.</w:t>
      </w:r>
    </w:p>
    <w:p w:rsidR="003B1693" w:rsidRPr="003B1693" w:rsidRDefault="003B1693" w:rsidP="003B1693">
      <w:pPr>
        <w:numPr>
          <w:ilvl w:val="0"/>
          <w:numId w:val="17"/>
        </w:numPr>
        <w:spacing w:after="160" w:line="259" w:lineRule="auto"/>
        <w:contextualSpacing/>
      </w:pPr>
      <w:r w:rsidRPr="003B1693">
        <w:t xml:space="preserve">Communicate with other Regions and Fleet Services about sharing resources.  </w:t>
      </w:r>
    </w:p>
    <w:p w:rsidR="003B1693" w:rsidRPr="003B1693" w:rsidRDefault="003B1693" w:rsidP="003B1693">
      <w:pPr>
        <w:numPr>
          <w:ilvl w:val="0"/>
          <w:numId w:val="17"/>
        </w:numPr>
        <w:spacing w:after="160" w:line="259" w:lineRule="auto"/>
        <w:contextualSpacing/>
      </w:pPr>
      <w:r w:rsidRPr="003B1693">
        <w:t>Contract with retired mechanics to work in the garages.</w:t>
      </w:r>
    </w:p>
    <w:p w:rsidR="003B1693" w:rsidRPr="003B1693" w:rsidRDefault="003B1693" w:rsidP="003B1693">
      <w:pPr>
        <w:spacing w:after="160" w:line="259" w:lineRule="auto"/>
        <w:ind w:left="720" w:firstLine="720"/>
      </w:pPr>
      <w:r w:rsidRPr="003B1693">
        <w:t>Emergency Response:</w:t>
      </w:r>
    </w:p>
    <w:p w:rsidR="003B1693" w:rsidRPr="003B1693" w:rsidRDefault="003B1693" w:rsidP="003B1693">
      <w:pPr>
        <w:numPr>
          <w:ilvl w:val="0"/>
          <w:numId w:val="19"/>
        </w:numPr>
        <w:spacing w:after="160" w:line="259" w:lineRule="auto"/>
        <w:contextualSpacing/>
      </w:pPr>
      <w:r w:rsidRPr="003B1693">
        <w:t xml:space="preserve">MaineDOT crews will need to have the capability to respond to emergency situations to ensure public safety such as assisting State Police at accident sites, removing downed trees and assisting during floods. </w:t>
      </w:r>
    </w:p>
    <w:p w:rsidR="003B1693" w:rsidRPr="003B1693" w:rsidRDefault="003B1693" w:rsidP="003B1693">
      <w:pPr>
        <w:numPr>
          <w:ilvl w:val="0"/>
          <w:numId w:val="19"/>
        </w:numPr>
        <w:spacing w:after="160" w:line="259" w:lineRule="auto"/>
        <w:contextualSpacing/>
      </w:pPr>
      <w:r w:rsidRPr="003B1693">
        <w:t xml:space="preserve">Perform as much general maintenance as possible (patching, brush cutting, sign maintenance) given crew size and social distance requirements. </w:t>
      </w:r>
    </w:p>
    <w:p w:rsidR="003B1693" w:rsidRPr="003B1693" w:rsidRDefault="003B1693" w:rsidP="003B1693">
      <w:pPr>
        <w:spacing w:after="160" w:line="259" w:lineRule="auto"/>
        <w:ind w:left="1440"/>
      </w:pPr>
      <w:r w:rsidRPr="003B1693">
        <w:t>Disinfecting &amp; Sanitizing</w:t>
      </w:r>
    </w:p>
    <w:p w:rsidR="003B1693" w:rsidRPr="003B1693" w:rsidRDefault="003B1693" w:rsidP="003B1693">
      <w:pPr>
        <w:numPr>
          <w:ilvl w:val="0"/>
          <w:numId w:val="19"/>
        </w:numPr>
        <w:spacing w:after="160" w:line="259" w:lineRule="auto"/>
        <w:contextualSpacing/>
      </w:pPr>
      <w:r w:rsidRPr="003B1693">
        <w:t>Disinfecting and sanitizing of rest rooms multiple time a day</w:t>
      </w:r>
    </w:p>
    <w:p w:rsidR="003B1693" w:rsidRPr="003B1693" w:rsidRDefault="003B1693" w:rsidP="003B1693">
      <w:pPr>
        <w:numPr>
          <w:ilvl w:val="0"/>
          <w:numId w:val="19"/>
        </w:numPr>
        <w:spacing w:after="160" w:line="259" w:lineRule="auto"/>
        <w:contextualSpacing/>
      </w:pPr>
      <w:r w:rsidRPr="003B1693">
        <w:t>Disinfecting vehicles, equipment and tools after every use</w:t>
      </w:r>
    </w:p>
    <w:p w:rsidR="003B1693" w:rsidRPr="003B1693" w:rsidRDefault="003B1693" w:rsidP="003B1693">
      <w:pPr>
        <w:numPr>
          <w:ilvl w:val="0"/>
          <w:numId w:val="19"/>
        </w:numPr>
        <w:spacing w:after="160" w:line="259" w:lineRule="auto"/>
        <w:contextualSpacing/>
      </w:pPr>
      <w:r w:rsidRPr="003B1693">
        <w:t>Disinfecting of frequently touched areas and flat surfaces</w:t>
      </w:r>
    </w:p>
    <w:p w:rsidR="003B1693" w:rsidRPr="003B1693" w:rsidRDefault="003B1693" w:rsidP="003B1693">
      <w:pPr>
        <w:ind w:left="3600" w:hanging="2160"/>
        <w:rPr>
          <w:sz w:val="20"/>
          <w:szCs w:val="20"/>
        </w:rPr>
      </w:pPr>
      <w:r w:rsidRPr="003B1693">
        <w:rPr>
          <w:sz w:val="20"/>
          <w:szCs w:val="20"/>
        </w:rPr>
        <w:t>Essential Personnel:</w:t>
      </w:r>
      <w:r w:rsidRPr="003B1693">
        <w:rPr>
          <w:sz w:val="20"/>
          <w:szCs w:val="20"/>
        </w:rPr>
        <w:tab/>
      </w:r>
      <w:r w:rsidRPr="003B1693">
        <w:t>Crew Supervisors, Crew Leaders, Transportation Workers, Mechanics</w:t>
      </w:r>
    </w:p>
    <w:p w:rsidR="003B1693" w:rsidRPr="003B1693" w:rsidRDefault="003B1693" w:rsidP="003B1693">
      <w:pPr>
        <w:ind w:left="3600"/>
      </w:pPr>
    </w:p>
    <w:p w:rsidR="003B1693" w:rsidRPr="003B1693" w:rsidRDefault="003B1693" w:rsidP="003B1693">
      <w:pPr>
        <w:spacing w:after="160" w:line="259" w:lineRule="auto"/>
        <w:ind w:left="3600" w:hanging="2160"/>
      </w:pPr>
      <w:r w:rsidRPr="003B1693">
        <w:t>Essential Supplies:</w:t>
      </w:r>
      <w:r w:rsidRPr="003B1693">
        <w:tab/>
        <w:t>Salt, sand, fuel, water, power, cleaning supplies and disinfectants, pavement/patch</w:t>
      </w:r>
    </w:p>
    <w:p w:rsidR="003B1693" w:rsidRPr="003B1693" w:rsidRDefault="003B1693" w:rsidP="003B1693">
      <w:pPr>
        <w:ind w:left="720" w:firstLine="720"/>
        <w:rPr>
          <w:sz w:val="24"/>
          <w:szCs w:val="24"/>
          <w:u w:val="single"/>
        </w:rPr>
      </w:pPr>
      <w:r w:rsidRPr="003B1693">
        <w:rPr>
          <w:b/>
          <w:i/>
          <w:sz w:val="24"/>
          <w:szCs w:val="24"/>
          <w:u w:val="single"/>
        </w:rPr>
        <w:t>Social Distancing Strategies:</w:t>
      </w:r>
    </w:p>
    <w:p w:rsidR="003B1693" w:rsidRPr="003B1693" w:rsidRDefault="003B1693" w:rsidP="00D67A3C">
      <w:pPr>
        <w:numPr>
          <w:ilvl w:val="0"/>
          <w:numId w:val="52"/>
        </w:numPr>
        <w:spacing w:after="160" w:line="259" w:lineRule="auto"/>
      </w:pPr>
      <w:r w:rsidRPr="003B1693">
        <w:t xml:space="preserve">Split up crews to groups of 10 and under by having different reporting areas in the am, monitor lunchtime conjugation and maintain separation at the end of the day. </w:t>
      </w:r>
    </w:p>
    <w:p w:rsidR="003B1693" w:rsidRPr="003B1693" w:rsidRDefault="003B1693" w:rsidP="00D67A3C">
      <w:pPr>
        <w:numPr>
          <w:ilvl w:val="0"/>
          <w:numId w:val="52"/>
        </w:numPr>
        <w:spacing w:after="160" w:line="259" w:lineRule="auto"/>
      </w:pPr>
      <w:r w:rsidRPr="003B1693">
        <w:t>No more than 2 people per vehicle</w:t>
      </w:r>
    </w:p>
    <w:p w:rsidR="003B1693" w:rsidRPr="003B1693" w:rsidRDefault="003B1693" w:rsidP="00D67A3C">
      <w:pPr>
        <w:numPr>
          <w:ilvl w:val="0"/>
          <w:numId w:val="52"/>
        </w:numPr>
        <w:spacing w:after="160" w:line="259" w:lineRule="auto"/>
      </w:pPr>
      <w:r w:rsidRPr="003B1693">
        <w:t xml:space="preserve">Conduct safety training within these small groups.  </w:t>
      </w:r>
    </w:p>
    <w:p w:rsidR="003B1693" w:rsidRPr="003B1693" w:rsidRDefault="003B1693" w:rsidP="003B1693">
      <w:pPr>
        <w:rPr>
          <w:b/>
          <w:sz w:val="28"/>
          <w:szCs w:val="28"/>
        </w:rPr>
      </w:pPr>
    </w:p>
    <w:p w:rsidR="003B1693" w:rsidRPr="003B1693" w:rsidRDefault="003B1693" w:rsidP="003B1693">
      <w:pPr>
        <w:rPr>
          <w:b/>
          <w:sz w:val="28"/>
          <w:szCs w:val="28"/>
        </w:rPr>
      </w:pPr>
      <w:r w:rsidRPr="003B1693">
        <w:rPr>
          <w:b/>
          <w:sz w:val="28"/>
          <w:szCs w:val="28"/>
        </w:rPr>
        <w:t>Visitor Information Centers</w:t>
      </w:r>
    </w:p>
    <w:p w:rsidR="003B1693" w:rsidRPr="003B1693" w:rsidRDefault="003B1693" w:rsidP="003B1693">
      <w:pPr>
        <w:spacing w:after="160" w:line="259" w:lineRule="auto"/>
        <w:ind w:left="720"/>
      </w:pPr>
    </w:p>
    <w:p w:rsidR="003B1693" w:rsidRPr="003B1693" w:rsidRDefault="003B1693" w:rsidP="003B1693">
      <w:pPr>
        <w:spacing w:after="160" w:line="259" w:lineRule="auto"/>
        <w:ind w:left="720"/>
      </w:pPr>
      <w:r w:rsidRPr="003B1693">
        <w:tab/>
        <w:t>Essential Work:</w:t>
      </w:r>
      <w:r w:rsidRPr="003B1693">
        <w:tab/>
      </w:r>
    </w:p>
    <w:p w:rsidR="003B1693" w:rsidRPr="003B1693" w:rsidRDefault="003B1693" w:rsidP="003B1693">
      <w:pPr>
        <w:numPr>
          <w:ilvl w:val="0"/>
          <w:numId w:val="19"/>
        </w:numPr>
        <w:spacing w:after="160" w:line="259" w:lineRule="auto"/>
        <w:contextualSpacing/>
      </w:pPr>
      <w:r w:rsidRPr="003B1693">
        <w:t>Disinfecting and sanitizing of rest rooms multiple time a day</w:t>
      </w:r>
    </w:p>
    <w:p w:rsidR="003B1693" w:rsidRPr="003B1693" w:rsidRDefault="003B1693" w:rsidP="003B1693">
      <w:pPr>
        <w:numPr>
          <w:ilvl w:val="0"/>
          <w:numId w:val="19"/>
        </w:numPr>
        <w:spacing w:after="160" w:line="259" w:lineRule="auto"/>
        <w:contextualSpacing/>
      </w:pPr>
      <w:r w:rsidRPr="003B1693">
        <w:t>Disinfecting of frequently touched areas and flat surfaces</w:t>
      </w:r>
      <w:r w:rsidRPr="003B1693">
        <w:tab/>
      </w:r>
    </w:p>
    <w:p w:rsidR="003B1693" w:rsidRPr="003B1693" w:rsidRDefault="003B1693" w:rsidP="003B1693">
      <w:pPr>
        <w:numPr>
          <w:ilvl w:val="0"/>
          <w:numId w:val="18"/>
        </w:numPr>
        <w:spacing w:after="160" w:line="259" w:lineRule="auto"/>
        <w:contextualSpacing/>
      </w:pPr>
      <w:r w:rsidRPr="003B1693">
        <w:t>If unable to staff the information centers, encourage use of internet links to obtain travel/tourism related information.</w:t>
      </w:r>
    </w:p>
    <w:p w:rsidR="003B1693" w:rsidRPr="003B1693" w:rsidRDefault="003B1693" w:rsidP="003B1693">
      <w:pPr>
        <w:spacing w:after="160" w:line="259" w:lineRule="auto"/>
        <w:ind w:left="720" w:firstLine="720"/>
      </w:pPr>
      <w:r w:rsidRPr="003B1693">
        <w:t>Essential Staff</w:t>
      </w:r>
      <w:r w:rsidRPr="003B1693">
        <w:tab/>
      </w:r>
      <w:r w:rsidRPr="003B1693">
        <w:tab/>
        <w:t>Cleaning Contractors</w:t>
      </w:r>
    </w:p>
    <w:p w:rsidR="003B1693" w:rsidRPr="003B1693" w:rsidRDefault="003B1693" w:rsidP="003B1693">
      <w:pPr>
        <w:spacing w:after="160" w:line="259" w:lineRule="auto"/>
        <w:ind w:left="3600" w:hanging="2160"/>
      </w:pPr>
    </w:p>
    <w:p w:rsidR="003B1693" w:rsidRPr="003B1693" w:rsidRDefault="003B1693" w:rsidP="003B1693">
      <w:pPr>
        <w:spacing w:after="160" w:line="259" w:lineRule="auto"/>
        <w:ind w:left="3600" w:hanging="2160"/>
      </w:pPr>
      <w:r w:rsidRPr="003B1693">
        <w:t>Essential Supplies:</w:t>
      </w:r>
      <w:r w:rsidRPr="003B1693">
        <w:tab/>
        <w:t>Fuel, water, power, cleaning &amp; bathroom supplies and disinfectants</w:t>
      </w:r>
    </w:p>
    <w:p w:rsidR="003B1693" w:rsidRPr="003B1693" w:rsidRDefault="003B1693" w:rsidP="003B1693">
      <w:pPr>
        <w:spacing w:after="160" w:line="259" w:lineRule="auto"/>
        <w:ind w:left="720"/>
      </w:pPr>
    </w:p>
    <w:p w:rsidR="00E30E43" w:rsidRDefault="00E30E43" w:rsidP="00E30E43">
      <w:pPr>
        <w:pStyle w:val="ListParagraph"/>
        <w:ind w:left="0"/>
        <w:rPr>
          <w:rFonts w:ascii="Times New Roman" w:hAnsi="Times New Roman" w:cs="Times New Roman"/>
          <w:sz w:val="24"/>
          <w:szCs w:val="24"/>
        </w:rPr>
      </w:pPr>
    </w:p>
    <w:p w:rsidR="00E30E43" w:rsidRDefault="00E30E43" w:rsidP="00E30E43">
      <w:pPr>
        <w:pStyle w:val="ListParagraph"/>
        <w:ind w:left="0"/>
        <w:rPr>
          <w:rFonts w:ascii="Times New Roman" w:hAnsi="Times New Roman" w:cs="Times New Roman"/>
          <w:sz w:val="24"/>
          <w:szCs w:val="24"/>
        </w:rPr>
      </w:pPr>
    </w:p>
    <w:p w:rsidR="00E30E43" w:rsidRDefault="00E30E43" w:rsidP="00E30E43">
      <w:pPr>
        <w:pStyle w:val="ListParagraph"/>
        <w:ind w:left="0"/>
        <w:rPr>
          <w:rFonts w:ascii="Times New Roman" w:hAnsi="Times New Roman" w:cs="Times New Roman"/>
          <w:sz w:val="24"/>
          <w:szCs w:val="24"/>
        </w:rPr>
      </w:pPr>
    </w:p>
    <w:p w:rsidR="00E30E43" w:rsidRDefault="00E30E43" w:rsidP="00E30E43">
      <w:pPr>
        <w:pStyle w:val="ListParagraph"/>
        <w:ind w:left="0"/>
        <w:rPr>
          <w:rFonts w:ascii="Times New Roman" w:hAnsi="Times New Roman" w:cs="Times New Roman"/>
          <w:sz w:val="24"/>
          <w:szCs w:val="24"/>
        </w:rPr>
      </w:pPr>
    </w:p>
    <w:p w:rsidR="00E30E43" w:rsidRDefault="00E30E43" w:rsidP="00E30E43">
      <w:pPr>
        <w:pStyle w:val="ListParagraph"/>
        <w:ind w:left="0"/>
        <w:rPr>
          <w:rFonts w:ascii="Times New Roman" w:hAnsi="Times New Roman" w:cs="Times New Roman"/>
          <w:sz w:val="24"/>
          <w:szCs w:val="24"/>
        </w:rPr>
      </w:pPr>
    </w:p>
    <w:p w:rsidR="00E30E43" w:rsidRDefault="00E30E43" w:rsidP="00E30E43">
      <w:pPr>
        <w:pStyle w:val="ListParagraph"/>
        <w:ind w:left="0"/>
        <w:rPr>
          <w:rFonts w:ascii="Times New Roman" w:hAnsi="Times New Roman" w:cs="Times New Roman"/>
          <w:sz w:val="24"/>
          <w:szCs w:val="24"/>
        </w:rPr>
      </w:pPr>
    </w:p>
    <w:p w:rsidR="00E30E43" w:rsidRDefault="00E30E43" w:rsidP="00E30E43">
      <w:pPr>
        <w:pStyle w:val="ListParagraph"/>
        <w:ind w:left="0"/>
        <w:rPr>
          <w:rFonts w:ascii="Times New Roman" w:hAnsi="Times New Roman" w:cs="Times New Roman"/>
          <w:sz w:val="24"/>
          <w:szCs w:val="24"/>
        </w:rPr>
      </w:pPr>
    </w:p>
    <w:p w:rsidR="00E30E43" w:rsidRDefault="00E30E43" w:rsidP="00E30E43">
      <w:pPr>
        <w:pStyle w:val="ListParagraph"/>
        <w:ind w:left="0"/>
        <w:rPr>
          <w:rFonts w:ascii="Times New Roman" w:hAnsi="Times New Roman" w:cs="Times New Roman"/>
          <w:sz w:val="24"/>
          <w:szCs w:val="24"/>
        </w:rPr>
      </w:pPr>
    </w:p>
    <w:p w:rsidR="00E30E43" w:rsidRDefault="00E30E43" w:rsidP="00E30E43">
      <w:pPr>
        <w:pStyle w:val="ListParagraph"/>
        <w:ind w:left="0"/>
        <w:rPr>
          <w:rFonts w:ascii="Times New Roman" w:hAnsi="Times New Roman" w:cs="Times New Roman"/>
          <w:sz w:val="24"/>
          <w:szCs w:val="24"/>
        </w:rPr>
      </w:pPr>
    </w:p>
    <w:p w:rsidR="00E30E43" w:rsidRPr="00B316B2" w:rsidRDefault="00E30E43" w:rsidP="00E30E43">
      <w:pPr>
        <w:pStyle w:val="Heading3"/>
        <w:jc w:val="center"/>
        <w:rPr>
          <w:b/>
          <w:sz w:val="28"/>
        </w:rPr>
      </w:pPr>
      <w:bookmarkStart w:id="47" w:name="_Toc41978860"/>
      <w:r w:rsidRPr="00B316B2">
        <w:rPr>
          <w:b/>
          <w:sz w:val="28"/>
        </w:rPr>
        <w:t>MaineDOT Region 5</w:t>
      </w:r>
      <w:bookmarkEnd w:id="47"/>
    </w:p>
    <w:p w:rsidR="00E30E43" w:rsidRPr="00A03631" w:rsidRDefault="00E30E43" w:rsidP="00E30E43">
      <w:pPr>
        <w:spacing w:after="160" w:line="259" w:lineRule="auto"/>
        <w:jc w:val="center"/>
      </w:pPr>
      <w:r>
        <w:t>COVID-</w:t>
      </w:r>
      <w:r w:rsidRPr="00A03631">
        <w:t>19 Continuity of Operations Plan</w:t>
      </w: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 Policy</w:t>
      </w: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Education</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Supervisors are to print and post any updated information related to the current coronavirus update that is sent out through official MaineDOT communication channels</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the symptoms of Coronavirus and the Region’s Continuity Plans with all region employees.   </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employee planning to travel out of the State of Maine should notify their supervisor, who in turn will notify the Region office with State or Country the employee plans to visit.  Based on current risk assessment from the CDC for that location, the employee may be asked to self-quarantine at home for the recommended days to ensure their safety, as well as the safety of their co-workers</w:t>
      </w:r>
    </w:p>
    <w:p w:rsidR="00F3108F" w:rsidRDefault="00F3108F" w:rsidP="00D67A3C">
      <w:pPr>
        <w:pStyle w:val="ListParagraph"/>
        <w:numPr>
          <w:ilvl w:val="0"/>
          <w:numId w:val="50"/>
        </w:numPr>
        <w:jc w:val="both"/>
        <w:rPr>
          <w:rFonts w:ascii="Calibri" w:eastAsia="Times New Roman" w:hAnsi="Calibri" w:cs="Calibri"/>
          <w:color w:val="000000"/>
        </w:rPr>
      </w:pPr>
      <w:r>
        <w:rPr>
          <w:rFonts w:ascii="Times New Roman" w:eastAsia="Times New Roman" w:hAnsi="Times New Roman" w:cs="Times New Roman"/>
          <w:color w:val="000000"/>
          <w:sz w:val="24"/>
          <w:szCs w:val="24"/>
        </w:rPr>
        <w:t>Wash hands often with soap and water for at least 20 seconds. If soap and water are not available, use alcohol-based hand sanitizer.</w:t>
      </w:r>
    </w:p>
    <w:p w:rsidR="00F3108F" w:rsidRDefault="00F3108F" w:rsidP="00D67A3C">
      <w:pPr>
        <w:pStyle w:val="ListParagraph"/>
        <w:numPr>
          <w:ilvl w:val="0"/>
          <w:numId w:val="50"/>
        </w:numPr>
        <w:jc w:val="both"/>
        <w:rPr>
          <w:rFonts w:eastAsia="Times New Roman"/>
          <w:color w:val="000000"/>
        </w:rPr>
      </w:pPr>
      <w:r>
        <w:rPr>
          <w:rFonts w:ascii="Times New Roman" w:eastAsia="Times New Roman" w:hAnsi="Times New Roman" w:cs="Times New Roman"/>
          <w:color w:val="000000"/>
          <w:sz w:val="24"/>
          <w:szCs w:val="24"/>
        </w:rPr>
        <w:t xml:space="preserve">Avoid shaking hands as a greeting. </w:t>
      </w:r>
    </w:p>
    <w:p w:rsidR="00F3108F" w:rsidRDefault="00F3108F" w:rsidP="00D67A3C">
      <w:pPr>
        <w:pStyle w:val="ListParagraph"/>
        <w:numPr>
          <w:ilvl w:val="0"/>
          <w:numId w:val="50"/>
        </w:numPr>
        <w:jc w:val="both"/>
        <w:rPr>
          <w:rFonts w:eastAsia="Times New Roman"/>
          <w:color w:val="000000"/>
        </w:rPr>
      </w:pPr>
      <w:r>
        <w:rPr>
          <w:rFonts w:ascii="Times New Roman" w:eastAsia="Times New Roman" w:hAnsi="Times New Roman" w:cs="Times New Roman"/>
          <w:color w:val="000000"/>
          <w:sz w:val="24"/>
          <w:szCs w:val="24"/>
        </w:rPr>
        <w:t>Avoid touching your eyes, nose, and mouth with unwashed hands.</w:t>
      </w:r>
    </w:p>
    <w:p w:rsidR="00F3108F" w:rsidRDefault="00F3108F" w:rsidP="00D67A3C">
      <w:pPr>
        <w:pStyle w:val="ListParagraph"/>
        <w:numPr>
          <w:ilvl w:val="0"/>
          <w:numId w:val="50"/>
        </w:numPr>
        <w:jc w:val="both"/>
        <w:rPr>
          <w:rFonts w:eastAsia="Times New Roman"/>
          <w:color w:val="000000"/>
        </w:rPr>
      </w:pPr>
      <w:r>
        <w:rPr>
          <w:rFonts w:ascii="Times New Roman" w:eastAsia="Times New Roman" w:hAnsi="Times New Roman" w:cs="Times New Roman"/>
          <w:color w:val="000000"/>
          <w:sz w:val="24"/>
          <w:szCs w:val="24"/>
        </w:rPr>
        <w:t>Avoid close contact with people who are sick.</w:t>
      </w:r>
    </w:p>
    <w:p w:rsidR="00F3108F" w:rsidRDefault="00F3108F" w:rsidP="00D67A3C">
      <w:pPr>
        <w:pStyle w:val="ListParagraph"/>
        <w:numPr>
          <w:ilvl w:val="0"/>
          <w:numId w:val="50"/>
        </w:numPr>
        <w:jc w:val="both"/>
        <w:rPr>
          <w:rFonts w:eastAsia="Times New Roman"/>
          <w:color w:val="000000"/>
        </w:rPr>
      </w:pPr>
      <w:r>
        <w:rPr>
          <w:rFonts w:ascii="Times New Roman" w:eastAsia="Times New Roman" w:hAnsi="Times New Roman" w:cs="Times New Roman"/>
          <w:color w:val="000000"/>
          <w:sz w:val="24"/>
          <w:szCs w:val="24"/>
        </w:rPr>
        <w:t>Stay home when you are sick.</w:t>
      </w:r>
    </w:p>
    <w:p w:rsidR="00F3108F" w:rsidRDefault="00F3108F" w:rsidP="00D67A3C">
      <w:pPr>
        <w:pStyle w:val="ListParagraph"/>
        <w:numPr>
          <w:ilvl w:val="0"/>
          <w:numId w:val="50"/>
        </w:numPr>
        <w:jc w:val="both"/>
        <w:rPr>
          <w:rFonts w:eastAsia="Times New Roman"/>
          <w:color w:val="000000"/>
        </w:rPr>
      </w:pPr>
      <w:r>
        <w:rPr>
          <w:rFonts w:ascii="Times New Roman" w:eastAsia="Times New Roman" w:hAnsi="Times New Roman" w:cs="Times New Roman"/>
          <w:color w:val="000000"/>
          <w:sz w:val="24"/>
          <w:szCs w:val="24"/>
        </w:rPr>
        <w:t>Cover your cough or sneeze with a tissue, then throw the tissue in the trash.</w:t>
      </w:r>
    </w:p>
    <w:p w:rsidR="00F3108F" w:rsidRDefault="00F3108F" w:rsidP="00D67A3C">
      <w:pPr>
        <w:pStyle w:val="ListParagraph"/>
        <w:numPr>
          <w:ilvl w:val="0"/>
          <w:numId w:val="50"/>
        </w:numPr>
        <w:jc w:val="both"/>
        <w:rPr>
          <w:rFonts w:eastAsia="Times New Roman"/>
          <w:color w:val="000000"/>
        </w:rPr>
      </w:pPr>
      <w:r>
        <w:rPr>
          <w:rFonts w:ascii="Times New Roman" w:eastAsia="Times New Roman" w:hAnsi="Times New Roman" w:cs="Times New Roman"/>
          <w:color w:val="000000"/>
          <w:sz w:val="24"/>
          <w:szCs w:val="24"/>
        </w:rPr>
        <w:t xml:space="preserve">Clean and disinfect frequently touched objects and surfaces. </w:t>
      </w:r>
    </w:p>
    <w:p w:rsidR="00F3108F" w:rsidRDefault="00F3108F" w:rsidP="00D67A3C">
      <w:pPr>
        <w:numPr>
          <w:ilvl w:val="0"/>
          <w:numId w:val="50"/>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Limit the sharing of personal items, pencils, phones, etc.</w:t>
      </w:r>
    </w:p>
    <w:p w:rsidR="00F3108F" w:rsidRDefault="00F3108F" w:rsidP="00F3108F">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Symptoms</w:t>
      </w:r>
    </w:p>
    <w:p w:rsidR="00F3108F" w:rsidRDefault="00F3108F" w:rsidP="00F3108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Fever</w:t>
      </w:r>
    </w:p>
    <w:p w:rsidR="00F3108F" w:rsidRDefault="00F3108F" w:rsidP="00F3108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Cough</w:t>
      </w:r>
    </w:p>
    <w:p w:rsidR="00F3108F" w:rsidRDefault="00F3108F" w:rsidP="00F3108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Shortness of breath</w:t>
      </w: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Sanitization</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Ensure small hand sanitizers are available to employees as requested (as availability allows)</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Ensure large sanitizer’s bottle are placed in break rooms, and where employees might congregate (as availability allows)</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Wipe steering wheels, controls, and handles of vehicles after each use. </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Clean common equipment and tools, such as, loaders, hand tools, etc. after each use.</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Clean bathrooms, kitchen and other common areas daily. </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commercial cleaning supplies are not available, a solution of 1/3 cup of bleach per gallon of water will be used to disinfect areas.  This bleach/water mixture has a shelf life of approximately 24 hours so only mix up as much as you plan to use in a day.</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need to be aware of any requirements of the SDS sheets for the cleaning materials they are using.  Specifically, latex gloves should be worn when cleaning and any other PPE recommended by the SDS sheet</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Supply small hand sanitizer, large hand sanitizers and spray bottles to employees (as available)</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Ensure all common surfaces (door handles, break room, bathroom) are wiped down daily with a cleaner that will kill the coronavirus (reference CDC website for guidance)</w:t>
      </w:r>
    </w:p>
    <w:p w:rsidR="00F3108F" w:rsidRDefault="00F3108F" w:rsidP="00F3108F">
      <w:pPr>
        <w:ind w:left="720"/>
        <w:rPr>
          <w:rFonts w:ascii="Times New Roman" w:eastAsia="Times New Roman" w:hAnsi="Times New Roman" w:cs="Times New Roman"/>
          <w:sz w:val="24"/>
          <w:szCs w:val="24"/>
        </w:rPr>
      </w:pPr>
    </w:p>
    <w:p w:rsidR="00F3108F" w:rsidRDefault="00F3108F" w:rsidP="00F3108F">
      <w:pPr>
        <w:rPr>
          <w:rFonts w:ascii="Times New Roman" w:eastAsia="Times New Roman" w:hAnsi="Times New Roman" w:cs="Times New Roman"/>
          <w:b/>
          <w:sz w:val="24"/>
          <w:szCs w:val="24"/>
        </w:rPr>
      </w:pP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Social Distancing</w:t>
      </w:r>
    </w:p>
    <w:p w:rsidR="00F3108F" w:rsidRDefault="00F3108F" w:rsidP="00F3108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As much as practical, hold virtual meetings by phone or Skype as opposed to large gatherings.  In accordance with current guidance from the Governor’s office, no gatherings larger than 10 people will be held.</w:t>
      </w:r>
    </w:p>
    <w:p w:rsidR="00F3108F" w:rsidRDefault="00F3108F" w:rsidP="00F3108F">
      <w:pPr>
        <w:ind w:left="720"/>
        <w:rPr>
          <w:rFonts w:ascii="Times New Roman" w:eastAsia="Times New Roman" w:hAnsi="Times New Roman" w:cs="Times New Roman"/>
          <w:sz w:val="24"/>
          <w:szCs w:val="24"/>
        </w:rPr>
      </w:pP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After Exposure</w:t>
      </w:r>
    </w:p>
    <w:p w:rsidR="00F3108F" w:rsidRDefault="00F3108F" w:rsidP="00D67A3C">
      <w:pPr>
        <w:pStyle w:val="NormalWeb"/>
        <w:numPr>
          <w:ilvl w:val="0"/>
          <w:numId w:val="50"/>
        </w:numPr>
        <w:jc w:val="both"/>
        <w:rPr>
          <w:rFonts w:ascii="Times New Roman" w:hAnsi="Times New Roman" w:cs="Times New Roman"/>
          <w:color w:val="000000"/>
          <w:sz w:val="24"/>
          <w:szCs w:val="24"/>
        </w:rPr>
      </w:pPr>
      <w:r>
        <w:rPr>
          <w:rFonts w:ascii="Times New Roman" w:hAnsi="Times New Roman" w:cs="Times New Roman"/>
          <w:sz w:val="24"/>
          <w:szCs w:val="24"/>
        </w:rPr>
        <w:t xml:space="preserve">If someone in your home has been asked by Maine CDC to self-monitor for symptoms, follow the precautions outlined above and self-monitor as you go to work. If you prefer to request vacation, comp time or sick leave during this period, such request may be granted based on operational need. If the person in your home becomes symptomatic, please check </w:t>
      </w:r>
      <w:r>
        <w:rPr>
          <w:rFonts w:ascii="Times New Roman" w:hAnsi="Times New Roman" w:cs="Times New Roman"/>
          <w:color w:val="000000"/>
          <w:sz w:val="24"/>
          <w:szCs w:val="24"/>
        </w:rPr>
        <w:t>with a medical professional for guidance. Contact your supervisor if medical direction will require you to be out.</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may ask employees with flu like symptoms (fever, body aches and cough) to go home until their fever has been over for 24 hours.  Employees may be asked for a doctor’s note prior to their return to work.</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Notify your supervisor when calling in sick if you have flu like symptoms or if you have tested positive for coronavirus. </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Supervisor contacts Region Management (Region Manager or Personnel Manager) to advise and discuss next appropriate actions.</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Thoroughly clean the sick employee’s work location, common areas and any work vehicle the employee drove.</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Continue thoroughly cleaning common areas until the exposure limit has passed.</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Restrict the work location, as much as practical, to employees already exposed to the virus. </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circumstances, consider limiting the number of employees who operate a piece of equipment (e.g. have one employee run the loader rather than having everyone load themselves during a storm)</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Update employee contact lists and ensure this information is readily available to supervisors. </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Ensure employees have a contact person to pick them up if needed.</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Notify the Region Office of a possible crew exposure</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Notify TOM when you can not meet your minimum LOS due to employees being out sick – TOM will work with other management staff to reallocate staff, if necessary</w:t>
      </w:r>
    </w:p>
    <w:p w:rsidR="00F3108F" w:rsidRDefault="00F3108F" w:rsidP="00D67A3C">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who come to work who are obviously ill or who say they are not feeling well may be asked to go home until such time as they have no symptoms</w:t>
      </w:r>
    </w:p>
    <w:p w:rsidR="00F3108F" w:rsidRDefault="00F3108F" w:rsidP="00F3108F">
      <w:pPr>
        <w:ind w:left="720"/>
        <w:rPr>
          <w:rFonts w:ascii="Times New Roman" w:eastAsia="Times New Roman" w:hAnsi="Times New Roman" w:cs="Times New Roman"/>
          <w:sz w:val="24"/>
          <w:szCs w:val="24"/>
        </w:rPr>
      </w:pPr>
    </w:p>
    <w:p w:rsidR="00F3108F" w:rsidRDefault="00F3108F" w:rsidP="00F3108F">
      <w:pPr>
        <w:rPr>
          <w:rFonts w:ascii="Times New Roman" w:eastAsia="Times New Roman" w:hAnsi="Times New Roman" w:cs="Times New Roman"/>
          <w:b/>
          <w:sz w:val="24"/>
          <w:szCs w:val="24"/>
        </w:rPr>
      </w:pPr>
    </w:p>
    <w:p w:rsidR="00F3108F" w:rsidRDefault="00F3108F" w:rsidP="00F3108F">
      <w:pPr>
        <w:rPr>
          <w:rFonts w:ascii="Times New Roman" w:eastAsia="Times New Roman" w:hAnsi="Times New Roman" w:cs="Times New Roman"/>
          <w:b/>
          <w:sz w:val="24"/>
          <w:szCs w:val="24"/>
        </w:rPr>
      </w:pP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Operations Continuity</w:t>
      </w: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Region Office</w:t>
      </w: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Essential Work</w:t>
      </w:r>
    </w:p>
    <w:p w:rsidR="00F3108F" w:rsidRDefault="00F3108F" w:rsidP="00D67A3C">
      <w:pPr>
        <w:numPr>
          <w:ilvl w:val="0"/>
          <w:numId w:val="5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Staff that can work from home (Region Manager, Region Engineer, Superintendent,  TOMs, OSS, Region Traffic Engineer, Personnel Specialist) will ensure that they have the RSA token on their laptops and that it works from their home in the event that the Region office has to be closed.  As requested and approved, employees will be allowed to work from home.</w:t>
      </w:r>
    </w:p>
    <w:p w:rsidR="00F3108F" w:rsidRDefault="00F3108F" w:rsidP="00F3108F">
      <w:pPr>
        <w:rPr>
          <w:rFonts w:ascii="Times New Roman" w:eastAsia="Times New Roman" w:hAnsi="Times New Roman" w:cs="Times New Roman"/>
          <w:b/>
          <w:sz w:val="24"/>
          <w:szCs w:val="24"/>
        </w:rPr>
      </w:pP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F3108F" w:rsidRDefault="00F3108F" w:rsidP="00F3108F">
      <w:pPr>
        <w:rPr>
          <w:rFonts w:ascii="Times New Roman" w:eastAsia="Times New Roman" w:hAnsi="Times New Roman" w:cs="Times New Roman"/>
          <w:b/>
          <w:sz w:val="24"/>
          <w:szCs w:val="24"/>
        </w:rPr>
      </w:pP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Crew Camps</w:t>
      </w: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Essential Work</w:t>
      </w:r>
    </w:p>
    <w:p w:rsidR="00F3108F" w:rsidRDefault="00F3108F" w:rsidP="00F3108F">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Our core mission during this time of year is plowing snow and ensuring the safety of the travelling public.</w:t>
      </w: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Essential Personnel</w:t>
      </w:r>
    </w:p>
    <w:p w:rsidR="00F3108F" w:rsidRDefault="00F3108F" w:rsidP="00F3108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TCS, TCL, TW’s</w:t>
      </w: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Critical Supplies, Services, products</w:t>
      </w:r>
    </w:p>
    <w:p w:rsidR="00F3108F" w:rsidRDefault="00F3108F" w:rsidP="00F3108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Cleaning supplies that will enable crews to properly sanitize their work areas</w:t>
      </w:r>
    </w:p>
    <w:p w:rsidR="00F3108F" w:rsidRDefault="00F3108F" w:rsidP="00F3108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Snow and ice control materials (salt, sand, liquids)</w:t>
      </w:r>
    </w:p>
    <w:p w:rsidR="00F3108F" w:rsidRDefault="00F3108F" w:rsidP="00F3108F">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that salt supply chains break down, the Region has enough salt on hand to get through the rest of the winter by focusing salt use on the Interstate and Priority 1 roads and utilizing sand on other roads</w:t>
      </w:r>
    </w:p>
    <w:p w:rsidR="00F3108F" w:rsidRDefault="00F3108F" w:rsidP="00F3108F">
      <w:pPr>
        <w:ind w:left="2160"/>
        <w:rPr>
          <w:rFonts w:ascii="Times New Roman" w:eastAsia="Times New Roman" w:hAnsi="Times New Roman" w:cs="Times New Roman"/>
          <w:sz w:val="24"/>
          <w:szCs w:val="24"/>
        </w:rPr>
      </w:pP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Interstate Rest Areas</w:t>
      </w: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Essential Work</w:t>
      </w:r>
    </w:p>
    <w:p w:rsidR="00F3108F" w:rsidRDefault="00F3108F" w:rsidP="00D67A3C">
      <w:pPr>
        <w:numPr>
          <w:ilvl w:val="0"/>
          <w:numId w:val="5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Continue to clean and disinfect as specified in the existing contract (most common areas and surfaces are cleaned and disinfected four times per 8 hour shift)</w:t>
      </w:r>
    </w:p>
    <w:p w:rsidR="00F3108F" w:rsidRDefault="00F3108F" w:rsidP="00D67A3C">
      <w:pPr>
        <w:numPr>
          <w:ilvl w:val="0"/>
          <w:numId w:val="51"/>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In the event of an outbreak that significantly affected the Region or the State, consider closing the Medway Rest Area after consulting with Augusta HQ</w:t>
      </w: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Essential Personnel</w:t>
      </w:r>
    </w:p>
    <w:p w:rsidR="00F3108F" w:rsidRDefault="00F3108F" w:rsidP="00F3108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Interstate rest areas are staffed by a contractor.  In the event that the contractor is no longer able to provide service, the rest area could be closed, or staffed with MaineDOT staff.</w:t>
      </w:r>
    </w:p>
    <w:p w:rsidR="003F571C"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F3108F" w:rsidRDefault="00F3108F" w:rsidP="00F310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Essential Supplies, Services, products</w:t>
      </w:r>
    </w:p>
    <w:p w:rsidR="00F3108F" w:rsidRDefault="00F3108F" w:rsidP="00F3108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continued availability of cleaning and disinfecting supplies are critical to the operation of the rest area.  In the event these products are no longer available, the rest area may need to be closed.</w:t>
      </w:r>
    </w:p>
    <w:p w:rsidR="00F3108F" w:rsidRDefault="00F3108F" w:rsidP="00F3108F">
      <w:pPr>
        <w:rPr>
          <w:rFonts w:ascii="Times New Roman" w:eastAsia="Times New Roman" w:hAnsi="Times New Roman" w:cs="Times New Roman"/>
          <w:sz w:val="24"/>
          <w:szCs w:val="24"/>
        </w:rPr>
      </w:pPr>
    </w:p>
    <w:p w:rsidR="00F3108F" w:rsidRDefault="00F3108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36251" w:rsidRPr="00983A63" w:rsidRDefault="00FA5CC0" w:rsidP="00983A63">
      <w:pPr>
        <w:pStyle w:val="Heading1"/>
        <w:jc w:val="center"/>
        <w:rPr>
          <w:b/>
          <w:sz w:val="48"/>
          <w:szCs w:val="48"/>
        </w:rPr>
      </w:pPr>
      <w:bookmarkStart w:id="48" w:name="_Toc41978861"/>
      <w:r>
        <w:rPr>
          <w:b/>
          <w:sz w:val="48"/>
          <w:szCs w:val="48"/>
        </w:rPr>
        <w:t>A</w:t>
      </w:r>
      <w:r w:rsidR="00D36251" w:rsidRPr="00983A63">
        <w:rPr>
          <w:b/>
          <w:sz w:val="48"/>
          <w:szCs w:val="48"/>
        </w:rPr>
        <w:t>ppendix B</w:t>
      </w:r>
      <w:bookmarkEnd w:id="48"/>
    </w:p>
    <w:p w:rsidR="00D36251" w:rsidRDefault="00D36251" w:rsidP="00D36251">
      <w:pPr>
        <w:jc w:val="center"/>
        <w:rPr>
          <w:rFonts w:ascii="Times New Roman" w:hAnsi="Times New Roman" w:cs="Times New Roman"/>
          <w:b/>
          <w:sz w:val="40"/>
          <w:szCs w:val="40"/>
        </w:rPr>
      </w:pPr>
    </w:p>
    <w:p w:rsidR="00D36251" w:rsidRDefault="00D36251" w:rsidP="001B16C9">
      <w:pPr>
        <w:pStyle w:val="Heading2"/>
        <w:jc w:val="center"/>
        <w:rPr>
          <w:b/>
          <w:sz w:val="32"/>
          <w:szCs w:val="32"/>
        </w:rPr>
      </w:pPr>
      <w:bookmarkStart w:id="49" w:name="_Toc41978862"/>
      <w:r w:rsidRPr="001B16C9">
        <w:rPr>
          <w:b/>
          <w:sz w:val="32"/>
          <w:szCs w:val="32"/>
        </w:rPr>
        <w:t>Social Distancing Strategies</w:t>
      </w:r>
      <w:bookmarkEnd w:id="49"/>
    </w:p>
    <w:p w:rsidR="00E87842" w:rsidRPr="00E87842" w:rsidRDefault="00E87842" w:rsidP="00E87842"/>
    <w:p w:rsidR="00D36251" w:rsidRPr="00CF7EF7" w:rsidRDefault="00D36251" w:rsidP="00B8440D">
      <w:pPr>
        <w:numPr>
          <w:ilvl w:val="0"/>
          <w:numId w:val="4"/>
        </w:numPr>
        <w:spacing w:after="200" w:line="276" w:lineRule="auto"/>
        <w:contextualSpacing/>
        <w:rPr>
          <w:rFonts w:ascii="Calibri" w:eastAsia="Calibri" w:hAnsi="Calibri" w:cs="Times New Roman"/>
        </w:rPr>
      </w:pPr>
      <w:r w:rsidRPr="00CF7EF7">
        <w:rPr>
          <w:rFonts w:ascii="Calibri" w:eastAsia="Calibri" w:hAnsi="Calibri" w:cs="Times New Roman"/>
        </w:rPr>
        <w:t xml:space="preserve">Encourage employees to adhere to CDC Steps to prevent the spread of </w:t>
      </w:r>
      <w:r w:rsidR="00983A63">
        <w:rPr>
          <w:rFonts w:ascii="Calibri" w:eastAsia="Calibri" w:hAnsi="Calibri" w:cs="Times New Roman"/>
        </w:rPr>
        <w:t>COVID</w:t>
      </w:r>
      <w:r w:rsidRPr="00CF7EF7">
        <w:rPr>
          <w:rFonts w:ascii="Calibri" w:eastAsia="Calibri" w:hAnsi="Calibri" w:cs="Times New Roman"/>
        </w:rPr>
        <w:t>-19</w:t>
      </w:r>
    </w:p>
    <w:p w:rsidR="00D36251" w:rsidRPr="00CF7EF7" w:rsidRDefault="006D10F9" w:rsidP="00B8440D">
      <w:pPr>
        <w:numPr>
          <w:ilvl w:val="1"/>
          <w:numId w:val="4"/>
        </w:numPr>
        <w:spacing w:after="200" w:line="276" w:lineRule="auto"/>
        <w:contextualSpacing/>
        <w:rPr>
          <w:rFonts w:ascii="Calibri" w:eastAsia="Calibri" w:hAnsi="Calibri" w:cs="Times New Roman"/>
        </w:rPr>
      </w:pPr>
      <w:hyperlink r:id="rId50" w:history="1">
        <w:r w:rsidR="00D36251" w:rsidRPr="00CF7EF7">
          <w:rPr>
            <w:rFonts w:ascii="Calibri" w:eastAsia="Calibri" w:hAnsi="Calibri" w:cs="Times New Roman"/>
            <w:color w:val="0563C1" w:themeColor="hyperlink"/>
            <w:u w:val="single"/>
          </w:rPr>
          <w:t>https://www.cdc.gov/coronavirus/2019-ncov/about/steps-when-sick.html</w:t>
        </w:r>
      </w:hyperlink>
      <w:r w:rsidR="00D36251" w:rsidRPr="00CF7EF7">
        <w:rPr>
          <w:rFonts w:ascii="Calibri" w:eastAsia="Calibri" w:hAnsi="Calibri" w:cs="Times New Roman"/>
        </w:rPr>
        <w:t xml:space="preserve"> </w:t>
      </w:r>
    </w:p>
    <w:p w:rsidR="00D36251" w:rsidRPr="0092028C" w:rsidRDefault="00D36251" w:rsidP="00B8440D">
      <w:pPr>
        <w:numPr>
          <w:ilvl w:val="2"/>
          <w:numId w:val="4"/>
        </w:numPr>
        <w:spacing w:after="160" w:line="256" w:lineRule="auto"/>
        <w:ind w:left="1440"/>
        <w:contextualSpacing/>
      </w:pPr>
      <w:r w:rsidRPr="00CF7EF7">
        <w:rPr>
          <w:rFonts w:ascii="Calibri" w:eastAsia="Calibri" w:hAnsi="Calibri" w:cs="Times New Roman"/>
        </w:rPr>
        <w:t>Encourage employees to avoid larger group gatherings and maintaining approximately six feet from others when possible.</w:t>
      </w:r>
    </w:p>
    <w:p w:rsidR="00D36251" w:rsidRDefault="00D36251" w:rsidP="00B8440D">
      <w:pPr>
        <w:numPr>
          <w:ilvl w:val="2"/>
          <w:numId w:val="4"/>
        </w:numPr>
        <w:spacing w:after="160" w:line="256" w:lineRule="auto"/>
        <w:ind w:left="1440"/>
        <w:contextualSpacing/>
      </w:pPr>
      <w:r>
        <w:t>Agree on an isolation area for each Facility</w:t>
      </w:r>
    </w:p>
    <w:p w:rsidR="00D36251" w:rsidRDefault="00D36251" w:rsidP="00B8440D">
      <w:pPr>
        <w:pStyle w:val="ListParagraph"/>
        <w:numPr>
          <w:ilvl w:val="2"/>
          <w:numId w:val="4"/>
        </w:numPr>
        <w:spacing w:after="160" w:line="256" w:lineRule="auto"/>
        <w:ind w:left="1440"/>
      </w:pPr>
      <w:r>
        <w:t>Remind all staff to avoid hand shaking</w:t>
      </w:r>
    </w:p>
    <w:p w:rsidR="00D36251" w:rsidRDefault="00D36251" w:rsidP="00B8440D">
      <w:pPr>
        <w:pStyle w:val="ListParagraph"/>
        <w:numPr>
          <w:ilvl w:val="2"/>
          <w:numId w:val="4"/>
        </w:numPr>
        <w:spacing w:after="160" w:line="256" w:lineRule="auto"/>
        <w:ind w:left="1440"/>
      </w:pPr>
      <w:r>
        <w:t>Create secondary break room to avoid cross contamination</w:t>
      </w:r>
    </w:p>
    <w:p w:rsidR="00D36251" w:rsidRDefault="00D36251" w:rsidP="00B8440D">
      <w:pPr>
        <w:pStyle w:val="ListParagraph"/>
        <w:numPr>
          <w:ilvl w:val="2"/>
          <w:numId w:val="4"/>
        </w:numPr>
        <w:spacing w:after="160" w:line="256" w:lineRule="auto"/>
        <w:ind w:left="1440"/>
      </w:pPr>
      <w:r>
        <w:t>Adhere to common public health hygienic recommendations by washing your hands after touching commonly used items or coming in contact with someone who is sick</w:t>
      </w:r>
    </w:p>
    <w:p w:rsidR="00D36251" w:rsidRDefault="00D36251" w:rsidP="00B8440D">
      <w:pPr>
        <w:pStyle w:val="ListParagraph"/>
        <w:numPr>
          <w:ilvl w:val="3"/>
          <w:numId w:val="4"/>
        </w:numPr>
        <w:spacing w:after="160" w:line="256" w:lineRule="auto"/>
        <w:ind w:left="2160"/>
      </w:pPr>
      <w:r>
        <w:t>Proper hand washing includes scrubbing your hands for at least 20 seconds with soap and water</w:t>
      </w:r>
    </w:p>
    <w:p w:rsidR="00D36251" w:rsidRDefault="00D36251" w:rsidP="00B8440D">
      <w:pPr>
        <w:pStyle w:val="ListParagraph"/>
        <w:numPr>
          <w:ilvl w:val="3"/>
          <w:numId w:val="4"/>
        </w:numPr>
        <w:spacing w:after="160" w:line="256" w:lineRule="auto"/>
        <w:ind w:left="2160"/>
      </w:pPr>
      <w:r>
        <w:t>If soap and water is not available, hands should be cleaned with an alcohol-based hand sanitizer that contains at least 60-95% alcohol</w:t>
      </w:r>
    </w:p>
    <w:p w:rsidR="00D36251" w:rsidRDefault="00D36251" w:rsidP="00B8440D">
      <w:pPr>
        <w:pStyle w:val="ListParagraph"/>
        <w:numPr>
          <w:ilvl w:val="2"/>
          <w:numId w:val="4"/>
        </w:numPr>
        <w:spacing w:after="160" w:line="256" w:lineRule="auto"/>
        <w:ind w:left="1440"/>
      </w:pPr>
      <w:r>
        <w:t>Avoid touching your face, nose, mouth, and eyes</w:t>
      </w:r>
    </w:p>
    <w:p w:rsidR="00D36251" w:rsidRDefault="00D36251" w:rsidP="00B8440D">
      <w:pPr>
        <w:pStyle w:val="ListParagraph"/>
        <w:numPr>
          <w:ilvl w:val="2"/>
          <w:numId w:val="4"/>
        </w:numPr>
        <w:spacing w:after="160" w:line="256" w:lineRule="auto"/>
        <w:ind w:left="1440"/>
      </w:pPr>
      <w:r>
        <w:t>Practice proper coughing/sneezing etiquette</w:t>
      </w:r>
    </w:p>
    <w:p w:rsidR="00D36251" w:rsidRDefault="00D36251" w:rsidP="00B8440D">
      <w:pPr>
        <w:pStyle w:val="ListParagraph"/>
        <w:numPr>
          <w:ilvl w:val="2"/>
          <w:numId w:val="4"/>
        </w:numPr>
        <w:spacing w:after="160" w:line="256" w:lineRule="auto"/>
        <w:ind w:left="1440"/>
      </w:pPr>
      <w:r>
        <w:t>Properly dispose of anything in contact with your mouth, such as tissues or plastic eating utensils</w:t>
      </w:r>
    </w:p>
    <w:p w:rsidR="00D36251" w:rsidRDefault="00D36251" w:rsidP="00B8440D">
      <w:pPr>
        <w:pStyle w:val="ListParagraph"/>
        <w:numPr>
          <w:ilvl w:val="2"/>
          <w:numId w:val="4"/>
        </w:numPr>
        <w:spacing w:after="160" w:line="256" w:lineRule="auto"/>
        <w:ind w:left="1440"/>
      </w:pPr>
      <w:r>
        <w:t>Avoid contact with people displaying symptoms of illness</w:t>
      </w:r>
    </w:p>
    <w:p w:rsidR="00D36251" w:rsidRDefault="00D36251"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132B7F" w:rsidRDefault="00132B7F" w:rsidP="00A03631">
      <w:pPr>
        <w:pStyle w:val="ListParagraph"/>
        <w:ind w:left="0"/>
        <w:rPr>
          <w:rFonts w:ascii="Times New Roman" w:hAnsi="Times New Roman" w:cs="Times New Roman"/>
          <w:sz w:val="24"/>
          <w:szCs w:val="24"/>
        </w:rPr>
      </w:pPr>
    </w:p>
    <w:p w:rsidR="00D0730E" w:rsidRDefault="00D0730E">
      <w:pPr>
        <w:rPr>
          <w:rFonts w:ascii="Times New Roman" w:hAnsi="Times New Roman" w:cs="Times New Roman"/>
          <w:sz w:val="24"/>
          <w:szCs w:val="24"/>
        </w:rPr>
      </w:pPr>
      <w:r>
        <w:rPr>
          <w:rFonts w:ascii="Times New Roman" w:hAnsi="Times New Roman" w:cs="Times New Roman"/>
          <w:sz w:val="24"/>
          <w:szCs w:val="24"/>
        </w:rPr>
        <w:br w:type="page"/>
      </w:r>
    </w:p>
    <w:p w:rsidR="00EE4C4B" w:rsidRPr="00DE2F14" w:rsidRDefault="00EE4C4B" w:rsidP="00EE4C4B">
      <w:pPr>
        <w:pStyle w:val="Heading1"/>
        <w:jc w:val="center"/>
        <w:rPr>
          <w:b/>
          <w:sz w:val="48"/>
          <w:szCs w:val="48"/>
        </w:rPr>
      </w:pPr>
      <w:bookmarkStart w:id="50" w:name="_Toc41978863"/>
      <w:r w:rsidRPr="00DE2F14">
        <w:rPr>
          <w:b/>
          <w:sz w:val="48"/>
          <w:szCs w:val="48"/>
        </w:rPr>
        <w:t>Appendix C</w:t>
      </w:r>
      <w:bookmarkEnd w:id="50"/>
    </w:p>
    <w:p w:rsidR="00EE4C4B" w:rsidRDefault="00EE4C4B" w:rsidP="00EE4C4B">
      <w:pPr>
        <w:pStyle w:val="ListParagraph"/>
        <w:rPr>
          <w:rFonts w:ascii="Times New Roman" w:hAnsi="Times New Roman" w:cs="Times New Roman"/>
          <w:sz w:val="24"/>
          <w:szCs w:val="24"/>
        </w:rPr>
      </w:pPr>
    </w:p>
    <w:p w:rsidR="00843936" w:rsidRPr="00DE2F14" w:rsidRDefault="005B50FA" w:rsidP="005B50FA">
      <w:pPr>
        <w:pStyle w:val="Heading2"/>
        <w:jc w:val="center"/>
        <w:rPr>
          <w:b/>
          <w:sz w:val="32"/>
          <w:szCs w:val="32"/>
        </w:rPr>
      </w:pPr>
      <w:bookmarkStart w:id="51" w:name="_Toc41978864"/>
      <w:bookmarkStart w:id="52" w:name="_Hlk35267213"/>
      <w:r w:rsidRPr="00DE2F14">
        <w:rPr>
          <w:b/>
          <w:sz w:val="32"/>
          <w:szCs w:val="32"/>
        </w:rPr>
        <w:t>Governor’s Office Guidance</w:t>
      </w:r>
      <w:bookmarkEnd w:id="51"/>
    </w:p>
    <w:p w:rsidR="00843936" w:rsidRDefault="00843936" w:rsidP="00EE4C4B">
      <w:pPr>
        <w:pStyle w:val="ListParagraph"/>
        <w:ind w:left="0"/>
        <w:rPr>
          <w:rFonts w:ascii="Times New Roman" w:hAnsi="Times New Roman" w:cs="Times New Roman"/>
          <w:sz w:val="24"/>
          <w:szCs w:val="24"/>
        </w:rPr>
      </w:pPr>
    </w:p>
    <w:p w:rsidR="003B1D7F" w:rsidRDefault="003B1D7F" w:rsidP="00EE4C4B">
      <w:pPr>
        <w:pStyle w:val="ListParagraph"/>
        <w:ind w:left="0"/>
        <w:rPr>
          <w:rFonts w:ascii="Times New Roman" w:hAnsi="Times New Roman" w:cs="Times New Roman"/>
          <w:b/>
          <w:sz w:val="24"/>
          <w:szCs w:val="24"/>
        </w:rPr>
      </w:pPr>
      <w:r>
        <w:rPr>
          <w:rFonts w:ascii="Times New Roman" w:hAnsi="Times New Roman" w:cs="Times New Roman"/>
          <w:b/>
          <w:sz w:val="24"/>
          <w:szCs w:val="24"/>
        </w:rPr>
        <w:t>Dated 5/27/20</w:t>
      </w:r>
    </w:p>
    <w:p w:rsidR="003B1D7F" w:rsidRPr="003B1D7F" w:rsidRDefault="003B1D7F" w:rsidP="003B1D7F">
      <w:pPr>
        <w:shd w:val="clear" w:color="auto" w:fill="FFFFFF"/>
        <w:spacing w:beforeAutospacing="1" w:after="100" w:afterAutospacing="1"/>
        <w:rPr>
          <w:rFonts w:ascii="Open Sans" w:eastAsia="Times New Roman" w:hAnsi="Open Sans" w:cs="Arial"/>
          <w:color w:val="141414"/>
          <w:sz w:val="24"/>
          <w:szCs w:val="24"/>
          <w:lang w:val="en"/>
        </w:rPr>
      </w:pPr>
      <w:r w:rsidRPr="003B1D7F">
        <w:rPr>
          <w:rFonts w:ascii="Open Sans" w:eastAsia="Times New Roman" w:hAnsi="Open Sans" w:cs="Arial"/>
          <w:i/>
          <w:iCs/>
          <w:color w:val="141414"/>
          <w:sz w:val="24"/>
          <w:szCs w:val="24"/>
          <w:lang w:val="en"/>
        </w:rPr>
        <w:t>Administration restricts reopening of restaurants in Androscoggin, Cumberland and York Counties to outside service only</w:t>
      </w:r>
    </w:p>
    <w:p w:rsidR="003B1D7F" w:rsidRPr="003B1D7F" w:rsidRDefault="003B1D7F" w:rsidP="003B1D7F">
      <w:pPr>
        <w:shd w:val="clear" w:color="auto" w:fill="FFFFFF"/>
        <w:spacing w:before="100" w:beforeAutospacing="1" w:after="100" w:afterAutospacing="1"/>
        <w:rPr>
          <w:rFonts w:ascii="Open Sans" w:eastAsia="Times New Roman" w:hAnsi="Open Sans" w:cs="Arial"/>
          <w:color w:val="141414"/>
          <w:sz w:val="24"/>
          <w:szCs w:val="24"/>
          <w:lang w:val="en"/>
        </w:rPr>
      </w:pPr>
      <w:r w:rsidRPr="003B1D7F">
        <w:rPr>
          <w:rFonts w:ascii="Open Sans" w:eastAsia="Times New Roman" w:hAnsi="Open Sans" w:cs="Arial"/>
          <w:color w:val="141414"/>
          <w:sz w:val="24"/>
          <w:szCs w:val="24"/>
          <w:lang w:val="en"/>
        </w:rPr>
        <w:t>Governor Janet Mills today announced an update to her Administration’s plan to restart Maine’s economy as the state approaches the scheduled June 1 start date for Stage 2 of the plan.</w:t>
      </w:r>
    </w:p>
    <w:p w:rsidR="003B1D7F" w:rsidRPr="003B1D7F" w:rsidRDefault="003B1D7F" w:rsidP="003B1D7F">
      <w:pPr>
        <w:shd w:val="clear" w:color="auto" w:fill="FFFFFF"/>
        <w:spacing w:before="100" w:beforeAutospacing="1" w:after="100" w:afterAutospacing="1"/>
        <w:rPr>
          <w:rFonts w:ascii="Open Sans" w:eastAsia="Times New Roman" w:hAnsi="Open Sans" w:cs="Arial"/>
          <w:color w:val="141414"/>
          <w:sz w:val="24"/>
          <w:szCs w:val="24"/>
          <w:lang w:val="en"/>
        </w:rPr>
      </w:pPr>
      <w:r w:rsidRPr="003B1D7F">
        <w:rPr>
          <w:rFonts w:ascii="Open Sans" w:eastAsia="Times New Roman" w:hAnsi="Open Sans" w:cs="Arial"/>
          <w:color w:val="141414"/>
          <w:sz w:val="24"/>
          <w:szCs w:val="24"/>
          <w:lang w:val="en"/>
        </w:rPr>
        <w:t xml:space="preserve">The Mills Administration announced today that it is postponing the full reopening of restaurants for dine-in services in York, Cumberland, and Androscoggin counties. Restaurants in these counties were tentatively scheduled to reopen to dine-in services on June 1 (Stage 2) but are now restricted to reopening to outside dining service only beginning on that date in addition to continuing to provide take-away and delivery services. The decision to limit their reopening comes amidst an increase in hospitalizations as well as an increase in case counts in these three counties, both of which are metrics </w:t>
      </w:r>
      <w:hyperlink r:id="rId51" w:history="1">
        <w:r w:rsidRPr="003B1D7F">
          <w:rPr>
            <w:rFonts w:ascii="Open Sans" w:eastAsia="Times New Roman" w:hAnsi="Open Sans" w:cs="Arial"/>
            <w:color w:val="2A53A6"/>
            <w:sz w:val="24"/>
            <w:szCs w:val="24"/>
            <w:u w:val="single"/>
            <w:lang w:val="en"/>
          </w:rPr>
          <w:t>monitored</w:t>
        </w:r>
      </w:hyperlink>
      <w:r w:rsidRPr="003B1D7F">
        <w:rPr>
          <w:rFonts w:ascii="Open Sans" w:eastAsia="Times New Roman" w:hAnsi="Open Sans" w:cs="Arial"/>
          <w:color w:val="141414"/>
          <w:sz w:val="24"/>
          <w:szCs w:val="24"/>
          <w:lang w:val="en"/>
        </w:rPr>
        <w:t xml:space="preserve"> by the Maine Center for Disease Control and Prevention (Maine CDC). A date for the reopening of dine-in services in these counties is yet to be determined.</w:t>
      </w:r>
    </w:p>
    <w:p w:rsidR="003B1D7F" w:rsidRPr="003B1D7F" w:rsidRDefault="003B1D7F" w:rsidP="003B1D7F">
      <w:pPr>
        <w:shd w:val="clear" w:color="auto" w:fill="FFFFFF"/>
        <w:spacing w:beforeAutospacing="1" w:afterAutospacing="1"/>
        <w:rPr>
          <w:rFonts w:ascii="Open Sans" w:eastAsia="Times New Roman" w:hAnsi="Open Sans" w:cs="Arial"/>
          <w:i/>
          <w:iCs/>
          <w:color w:val="141414"/>
          <w:sz w:val="24"/>
          <w:szCs w:val="24"/>
          <w:lang w:val="en"/>
        </w:rPr>
      </w:pPr>
      <w:r w:rsidRPr="003B1D7F">
        <w:rPr>
          <w:rFonts w:ascii="Open Sans" w:eastAsia="Times New Roman" w:hAnsi="Open Sans" w:cs="Arial"/>
          <w:i/>
          <w:iCs/>
          <w:color w:val="141414"/>
          <w:sz w:val="24"/>
          <w:szCs w:val="24"/>
          <w:lang w:val="en"/>
        </w:rPr>
        <w:t>“Given the trends we are seeing in certain parts of Maine, our Administration is revising the plan to align with what is in the best interest of public health. To that end, rather than permitting dine-in services in Androscoggin, Cumberland, and York Counties as we had originally planned, we will be allowing outside dining only with precautions, a move we believe is safer for the health of Maine people and that balances the economic needs of these businesses,” said Governor Mills.</w:t>
      </w:r>
    </w:p>
    <w:p w:rsidR="003B1D7F" w:rsidRPr="003B1D7F" w:rsidRDefault="003B1D7F" w:rsidP="003B1D7F">
      <w:pPr>
        <w:shd w:val="clear" w:color="auto" w:fill="FFFFFF"/>
        <w:spacing w:before="100" w:beforeAutospacing="1" w:after="100" w:afterAutospacing="1"/>
        <w:rPr>
          <w:rFonts w:ascii="Open Sans" w:eastAsia="Times New Roman" w:hAnsi="Open Sans" w:cs="Arial"/>
          <w:color w:val="141414"/>
          <w:sz w:val="24"/>
          <w:szCs w:val="24"/>
          <w:lang w:val="en"/>
        </w:rPr>
      </w:pPr>
      <w:r w:rsidRPr="003B1D7F">
        <w:rPr>
          <w:rFonts w:ascii="Open Sans" w:eastAsia="Times New Roman" w:hAnsi="Open Sans" w:cs="Arial"/>
          <w:color w:val="141414"/>
          <w:sz w:val="24"/>
          <w:szCs w:val="24"/>
          <w:lang w:val="en"/>
        </w:rPr>
        <w:t>In the wake of this change, the Department of Health and Human Services and the Department of Administrative and Financial Services, which have licensing authority, are streamlining and expediting approval of licenses to facilitate outside-only dining.</w:t>
      </w:r>
    </w:p>
    <w:p w:rsidR="003B1D7F" w:rsidRPr="003B1D7F" w:rsidRDefault="003B1D7F" w:rsidP="003B1D7F">
      <w:pPr>
        <w:shd w:val="clear" w:color="auto" w:fill="FFFFFF"/>
        <w:spacing w:before="100" w:beforeAutospacing="1" w:after="100" w:afterAutospacing="1"/>
        <w:rPr>
          <w:rFonts w:ascii="Open Sans" w:eastAsia="Times New Roman" w:hAnsi="Open Sans" w:cs="Arial"/>
          <w:color w:val="141414"/>
          <w:sz w:val="24"/>
          <w:szCs w:val="24"/>
          <w:lang w:val="en"/>
        </w:rPr>
      </w:pPr>
      <w:r w:rsidRPr="003B1D7F">
        <w:rPr>
          <w:rFonts w:ascii="Open Sans" w:eastAsia="Times New Roman" w:hAnsi="Open Sans" w:cs="Arial"/>
          <w:color w:val="141414"/>
          <w:sz w:val="24"/>
          <w:szCs w:val="24"/>
          <w:lang w:val="en"/>
        </w:rPr>
        <w:t xml:space="preserve">Aside from this update, Stage 2 will move forward as planned. This means that on June 1 restaurants in Penobscot County will be allowed to voluntarily reopen for both indoor and outdoor dining services </w:t>
      </w:r>
      <w:hyperlink r:id="rId52" w:history="1">
        <w:r w:rsidRPr="003B1D7F">
          <w:rPr>
            <w:rFonts w:ascii="Open Sans" w:eastAsia="Times New Roman" w:hAnsi="Open Sans" w:cs="Arial"/>
            <w:color w:val="2A53A6"/>
            <w:sz w:val="24"/>
            <w:szCs w:val="24"/>
            <w:u w:val="single"/>
            <w:lang w:val="en"/>
          </w:rPr>
          <w:t>with strict health and safety precautions</w:t>
        </w:r>
      </w:hyperlink>
      <w:r w:rsidRPr="003B1D7F">
        <w:rPr>
          <w:rFonts w:ascii="Open Sans" w:eastAsia="Times New Roman" w:hAnsi="Open Sans" w:cs="Arial"/>
          <w:color w:val="141414"/>
          <w:sz w:val="24"/>
          <w:szCs w:val="24"/>
          <w:lang w:val="en"/>
        </w:rPr>
        <w:t xml:space="preserve">, joining the twelve other rural counties where such establishments have been permitted to reopen as part of the </w:t>
      </w:r>
      <w:hyperlink r:id="rId53" w:history="1">
        <w:r w:rsidRPr="003B1D7F">
          <w:rPr>
            <w:rFonts w:ascii="Open Sans" w:eastAsia="Times New Roman" w:hAnsi="Open Sans" w:cs="Arial"/>
            <w:color w:val="2A53A6"/>
            <w:sz w:val="24"/>
            <w:szCs w:val="24"/>
            <w:u w:val="single"/>
            <w:lang w:val="en"/>
          </w:rPr>
          <w:t>Governor’s rural reopening plan</w:t>
        </w:r>
      </w:hyperlink>
      <w:r w:rsidRPr="003B1D7F">
        <w:rPr>
          <w:rFonts w:ascii="Open Sans" w:eastAsia="Times New Roman" w:hAnsi="Open Sans" w:cs="Arial"/>
          <w:color w:val="141414"/>
          <w:sz w:val="24"/>
          <w:szCs w:val="24"/>
          <w:lang w:val="en"/>
        </w:rPr>
        <w:t>. Although Penobscot County has been identified as an area with community transmission, the decision to allow it to reopen as scheduled results in part because the county has not had more than three new cases a day since April.</w:t>
      </w:r>
    </w:p>
    <w:p w:rsidR="003B1D7F" w:rsidRPr="003B1D7F" w:rsidRDefault="003B1D7F" w:rsidP="003B1D7F">
      <w:pPr>
        <w:shd w:val="clear" w:color="auto" w:fill="FFFFFF"/>
        <w:spacing w:before="100" w:beforeAutospacing="1" w:after="100" w:afterAutospacing="1"/>
        <w:rPr>
          <w:rFonts w:ascii="Open Sans" w:eastAsia="Times New Roman" w:hAnsi="Open Sans" w:cs="Arial"/>
          <w:color w:val="141414"/>
          <w:sz w:val="24"/>
          <w:szCs w:val="24"/>
          <w:lang w:val="en"/>
        </w:rPr>
      </w:pPr>
      <w:r w:rsidRPr="003B1D7F">
        <w:rPr>
          <w:rFonts w:ascii="Open Sans" w:eastAsia="Times New Roman" w:hAnsi="Open Sans" w:cs="Arial"/>
          <w:color w:val="141414"/>
          <w:sz w:val="24"/>
          <w:szCs w:val="24"/>
          <w:lang w:val="en"/>
        </w:rPr>
        <w:t xml:space="preserve">Additionally, on June 1, retail businesses in York, Cumberland, Androscoggin, and Penobscot counties – counties where these businesses have been closed to indoor shopping – will also be permitted to voluntarily reopen, also with </w:t>
      </w:r>
      <w:hyperlink r:id="rId54" w:history="1">
        <w:r w:rsidRPr="003B1D7F">
          <w:rPr>
            <w:rFonts w:ascii="Open Sans" w:eastAsia="Times New Roman" w:hAnsi="Open Sans" w:cs="Arial"/>
            <w:color w:val="2A53A6"/>
            <w:sz w:val="24"/>
            <w:szCs w:val="24"/>
            <w:u w:val="single"/>
            <w:lang w:val="en"/>
          </w:rPr>
          <w:t>strict, sector-specific health and safety precautions</w:t>
        </w:r>
      </w:hyperlink>
      <w:r w:rsidRPr="003B1D7F">
        <w:rPr>
          <w:rFonts w:ascii="Open Sans" w:eastAsia="Times New Roman" w:hAnsi="Open Sans" w:cs="Arial"/>
          <w:color w:val="141414"/>
          <w:sz w:val="24"/>
          <w:szCs w:val="24"/>
          <w:lang w:val="en"/>
        </w:rPr>
        <w:t>. These businesses now join those in the other twelve counties permitted to reopen as part of the Governor’s rural reopening plan.</w:t>
      </w:r>
    </w:p>
    <w:p w:rsidR="003B1D7F" w:rsidRPr="003B1D7F" w:rsidRDefault="003B1D7F" w:rsidP="003B1D7F">
      <w:pPr>
        <w:shd w:val="clear" w:color="auto" w:fill="FFFFFF"/>
        <w:spacing w:before="100" w:beforeAutospacing="1" w:after="100" w:afterAutospacing="1"/>
        <w:rPr>
          <w:rFonts w:ascii="Open Sans" w:eastAsia="Times New Roman" w:hAnsi="Open Sans" w:cs="Arial"/>
          <w:color w:val="141414"/>
          <w:sz w:val="24"/>
          <w:szCs w:val="24"/>
          <w:lang w:val="en"/>
        </w:rPr>
      </w:pPr>
      <w:r w:rsidRPr="003B1D7F">
        <w:rPr>
          <w:rFonts w:ascii="Open Sans" w:eastAsia="Times New Roman" w:hAnsi="Open Sans" w:cs="Arial"/>
          <w:color w:val="141414"/>
          <w:sz w:val="24"/>
          <w:szCs w:val="24"/>
          <w:lang w:val="en"/>
        </w:rPr>
        <w:t xml:space="preserve">The Administration continues to closely review the status of gyms, fitness centers, and nail salons, the reopening of which were paused last week as a result of concerns about the transmission of the virus in these settings. </w:t>
      </w:r>
      <w:hyperlink r:id="rId55" w:history="1">
        <w:r w:rsidRPr="003B1D7F">
          <w:rPr>
            <w:rFonts w:ascii="Open Sans" w:eastAsia="Times New Roman" w:hAnsi="Open Sans" w:cs="Arial"/>
            <w:color w:val="2A53A6"/>
            <w:sz w:val="24"/>
            <w:szCs w:val="24"/>
            <w:u w:val="single"/>
            <w:lang w:val="en"/>
          </w:rPr>
          <w:t>View a complete outline of Stage 2 with COVID-19 Prevention Checklist guidance</w:t>
        </w:r>
      </w:hyperlink>
      <w:r w:rsidRPr="003B1D7F">
        <w:rPr>
          <w:rFonts w:ascii="Open Sans" w:eastAsia="Times New Roman" w:hAnsi="Open Sans" w:cs="Arial"/>
          <w:color w:val="141414"/>
          <w:sz w:val="24"/>
          <w:szCs w:val="24"/>
          <w:lang w:val="en"/>
        </w:rPr>
        <w:t>.</w:t>
      </w:r>
    </w:p>
    <w:p w:rsidR="003B1D7F" w:rsidRPr="003B1D7F" w:rsidRDefault="003B1D7F" w:rsidP="003B1D7F">
      <w:pPr>
        <w:shd w:val="clear" w:color="auto" w:fill="FFFFFF"/>
        <w:spacing w:beforeAutospacing="1" w:afterAutospacing="1"/>
        <w:rPr>
          <w:rFonts w:ascii="Open Sans" w:eastAsia="Times New Roman" w:hAnsi="Open Sans" w:cs="Arial"/>
          <w:i/>
          <w:iCs/>
          <w:color w:val="141414"/>
          <w:sz w:val="24"/>
          <w:szCs w:val="24"/>
          <w:lang w:val="en"/>
        </w:rPr>
      </w:pPr>
      <w:r w:rsidRPr="003B1D7F">
        <w:rPr>
          <w:rFonts w:ascii="Open Sans" w:eastAsia="Times New Roman" w:hAnsi="Open Sans" w:cs="Arial"/>
          <w:i/>
          <w:iCs/>
          <w:color w:val="141414"/>
          <w:sz w:val="24"/>
          <w:szCs w:val="24"/>
          <w:lang w:val="en"/>
        </w:rPr>
        <w:t>“We recognize this is an incredibly difficult time for the business community, and we will do all we can to work collaboratively to develop solutions that keep people safe and create opportunities for businesses,” said Heather Johnson, Commissioner of the Department of Economic and Community Development. “We believe that is what we have done here, and we will continue to examine similar opportunities moving forward.”</w:t>
      </w:r>
    </w:p>
    <w:p w:rsidR="003B1D7F" w:rsidRPr="003B1D7F" w:rsidRDefault="003B1D7F" w:rsidP="003B1D7F">
      <w:pPr>
        <w:shd w:val="clear" w:color="auto" w:fill="FFFFFF"/>
        <w:spacing w:before="100" w:beforeAutospacing="1" w:after="100" w:afterAutospacing="1"/>
        <w:rPr>
          <w:rFonts w:ascii="Open Sans" w:eastAsia="Times New Roman" w:hAnsi="Open Sans" w:cs="Arial"/>
          <w:color w:val="141414"/>
          <w:sz w:val="24"/>
          <w:szCs w:val="24"/>
          <w:lang w:val="en"/>
        </w:rPr>
      </w:pPr>
      <w:r w:rsidRPr="003B1D7F">
        <w:rPr>
          <w:rFonts w:ascii="Open Sans" w:eastAsia="Times New Roman" w:hAnsi="Open Sans" w:cs="Arial"/>
          <w:color w:val="141414"/>
          <w:sz w:val="24"/>
          <w:szCs w:val="24"/>
          <w:lang w:val="en"/>
        </w:rPr>
        <w:t xml:space="preserve">Throughout the reopening process, Maine CDC has monitored epidemiological data, including case trends, hospitalization rates, and reports of COVID-like symptoms, as well as health care readiness and capacity. The Administration also continues to evaluate standards outlined in the </w:t>
      </w:r>
      <w:hyperlink r:id="rId56" w:history="1">
        <w:r w:rsidRPr="003B1D7F">
          <w:rPr>
            <w:rFonts w:ascii="Open Sans" w:eastAsia="Times New Roman" w:hAnsi="Open Sans" w:cs="Arial"/>
            <w:color w:val="2A53A6"/>
            <w:sz w:val="24"/>
            <w:szCs w:val="24"/>
            <w:u w:val="single"/>
            <w:lang w:val="en"/>
          </w:rPr>
          <w:t>Governor’s reopening vision statement</w:t>
        </w:r>
      </w:hyperlink>
      <w:r w:rsidRPr="003B1D7F">
        <w:rPr>
          <w:rFonts w:ascii="Open Sans" w:eastAsia="Times New Roman" w:hAnsi="Open Sans" w:cs="Arial"/>
          <w:color w:val="141414"/>
          <w:sz w:val="24"/>
          <w:szCs w:val="24"/>
          <w:lang w:val="en"/>
        </w:rPr>
        <w:t>, such as testing capacity and the State’s ability to conduct contact tracing. It is a review of these metrics in their totality and in context, as opposed to the daily change of a single metric, that informs decisions. Decisions also take into account the insight of Maine CDC epidemiologists; for example, whether an increase in cases is related to an outbreak in a congregate living facility or to spread among close contacts of a previous positive case.</w:t>
      </w:r>
    </w:p>
    <w:p w:rsidR="003B1D7F" w:rsidRPr="003B1D7F" w:rsidRDefault="003B1D7F" w:rsidP="003B1D7F">
      <w:pPr>
        <w:shd w:val="clear" w:color="auto" w:fill="FFFFFF"/>
        <w:spacing w:before="100" w:beforeAutospacing="1" w:after="100" w:afterAutospacing="1"/>
        <w:rPr>
          <w:rFonts w:ascii="Open Sans" w:eastAsia="Times New Roman" w:hAnsi="Open Sans" w:cs="Arial"/>
          <w:color w:val="141414"/>
          <w:sz w:val="24"/>
          <w:szCs w:val="24"/>
          <w:lang w:val="en"/>
        </w:rPr>
      </w:pPr>
      <w:r w:rsidRPr="003B1D7F">
        <w:rPr>
          <w:rFonts w:ascii="Open Sans" w:eastAsia="Times New Roman" w:hAnsi="Open Sans" w:cs="Arial"/>
          <w:color w:val="141414"/>
          <w:sz w:val="24"/>
          <w:szCs w:val="24"/>
          <w:lang w:val="en"/>
        </w:rPr>
        <w:t>In the past two weeks, Maine’s count of confirmed COVID-19 cases has increased and there has been an uptick in hospitalizations. However, Maine’s hospital capacity and readiness – including the availability of ICU beds, non-ICU beds and ventilators – remains adequate.</w:t>
      </w:r>
    </w:p>
    <w:p w:rsidR="003B1D7F" w:rsidRPr="003B1D7F" w:rsidRDefault="003B1D7F" w:rsidP="003B1D7F">
      <w:pPr>
        <w:shd w:val="clear" w:color="auto" w:fill="FFFFFF"/>
        <w:spacing w:beforeAutospacing="1" w:afterAutospacing="1"/>
        <w:rPr>
          <w:rFonts w:ascii="Open Sans" w:eastAsia="Times New Roman" w:hAnsi="Open Sans" w:cs="Arial"/>
          <w:i/>
          <w:iCs/>
          <w:color w:val="141414"/>
          <w:sz w:val="24"/>
          <w:szCs w:val="24"/>
          <w:lang w:val="en"/>
        </w:rPr>
      </w:pPr>
      <w:r w:rsidRPr="003B1D7F">
        <w:rPr>
          <w:rFonts w:ascii="Open Sans" w:eastAsia="Times New Roman" w:hAnsi="Open Sans" w:cs="Arial"/>
          <w:i/>
          <w:iCs/>
          <w:color w:val="141414"/>
          <w:sz w:val="24"/>
          <w:szCs w:val="24"/>
          <w:lang w:val="en"/>
        </w:rPr>
        <w:t>“Data and science continue to guide Maine’s public health response to COVID-19,” said Dr. Nirav D. Shah, Director of the Maine Center for Disease Control and Prevention. “Expanded testing capacity and enhanced contact tracing add to our analytical toolkit as we review daily fluctuations in metrics and longer-term trends.”</w:t>
      </w:r>
    </w:p>
    <w:p w:rsidR="003B1D7F" w:rsidRPr="003B1D7F" w:rsidRDefault="003B1D7F" w:rsidP="003B1D7F">
      <w:pPr>
        <w:shd w:val="clear" w:color="auto" w:fill="FFFFFF"/>
        <w:spacing w:before="100" w:beforeAutospacing="1" w:after="100" w:afterAutospacing="1"/>
        <w:rPr>
          <w:rFonts w:ascii="Open Sans" w:eastAsia="Times New Roman" w:hAnsi="Open Sans" w:cs="Arial"/>
          <w:color w:val="141414"/>
          <w:sz w:val="24"/>
          <w:szCs w:val="24"/>
          <w:lang w:val="en"/>
        </w:rPr>
      </w:pPr>
      <w:r w:rsidRPr="003B1D7F">
        <w:rPr>
          <w:rFonts w:ascii="Open Sans" w:eastAsia="Times New Roman" w:hAnsi="Open Sans" w:cs="Arial"/>
          <w:color w:val="141414"/>
          <w:sz w:val="24"/>
          <w:szCs w:val="24"/>
          <w:lang w:val="en"/>
        </w:rPr>
        <w:t>Adjusted for population size, as of today, Maine ranked tenth lowest in the nation in terms of positive cases; 39th in the nation in terms of deaths; 30th in terms of patients ever-hospitalized out of the 35 states reporting; and 17th in the percentage of people who have recovered out of the 41 states reporting.</w:t>
      </w:r>
    </w:p>
    <w:p w:rsidR="003B1D7F" w:rsidRPr="003B1D7F" w:rsidRDefault="003B1D7F" w:rsidP="003B1D7F">
      <w:pPr>
        <w:shd w:val="clear" w:color="auto" w:fill="FFFFFF"/>
        <w:spacing w:before="100" w:beforeAutospacing="1" w:afterAutospacing="1"/>
        <w:rPr>
          <w:rFonts w:ascii="Open Sans" w:eastAsia="Times New Roman" w:hAnsi="Open Sans" w:cs="Arial"/>
          <w:color w:val="141414"/>
          <w:sz w:val="24"/>
          <w:szCs w:val="24"/>
          <w:lang w:val="en"/>
        </w:rPr>
      </w:pPr>
      <w:r w:rsidRPr="003B1D7F">
        <w:rPr>
          <w:rFonts w:ascii="Open Sans" w:eastAsia="Times New Roman" w:hAnsi="Open Sans" w:cs="Arial"/>
          <w:color w:val="141414"/>
          <w:sz w:val="24"/>
          <w:szCs w:val="24"/>
          <w:lang w:val="en"/>
        </w:rPr>
        <w:t xml:space="preserve">Recently, the Mills Administration has more than </w:t>
      </w:r>
      <w:hyperlink r:id="rId57" w:history="1">
        <w:r w:rsidRPr="003B1D7F">
          <w:rPr>
            <w:rFonts w:ascii="Open Sans" w:eastAsia="Times New Roman" w:hAnsi="Open Sans" w:cs="Arial"/>
            <w:color w:val="2A53A6"/>
            <w:sz w:val="24"/>
            <w:szCs w:val="24"/>
            <w:u w:val="single"/>
            <w:lang w:val="en"/>
          </w:rPr>
          <w:t>tripled the State’s testing capacity</w:t>
        </w:r>
      </w:hyperlink>
      <w:r w:rsidRPr="003B1D7F">
        <w:rPr>
          <w:rFonts w:ascii="Open Sans" w:eastAsia="Times New Roman" w:hAnsi="Open Sans" w:cs="Arial"/>
          <w:color w:val="141414"/>
          <w:sz w:val="24"/>
          <w:szCs w:val="24"/>
          <w:lang w:val="en"/>
        </w:rPr>
        <w:t xml:space="preserve"> through a partnership with IDEXX, </w:t>
      </w:r>
      <w:hyperlink r:id="rId58" w:history="1">
        <w:r w:rsidRPr="003B1D7F">
          <w:rPr>
            <w:rFonts w:ascii="Open Sans" w:eastAsia="Times New Roman" w:hAnsi="Open Sans" w:cs="Arial"/>
            <w:color w:val="2A53A6"/>
            <w:sz w:val="24"/>
            <w:szCs w:val="24"/>
            <w:u w:val="single"/>
            <w:lang w:val="en"/>
          </w:rPr>
          <w:t>eliminated its testing prioritization system</w:t>
        </w:r>
      </w:hyperlink>
      <w:r w:rsidRPr="003B1D7F">
        <w:rPr>
          <w:rFonts w:ascii="Open Sans" w:eastAsia="Times New Roman" w:hAnsi="Open Sans" w:cs="Arial"/>
          <w:color w:val="141414"/>
          <w:sz w:val="24"/>
          <w:szCs w:val="24"/>
          <w:lang w:val="en"/>
        </w:rPr>
        <w:t xml:space="preserve"> to allow anyone suspected of having COVID-19 to be tested, </w:t>
      </w:r>
      <w:hyperlink r:id="rId59" w:history="1">
        <w:r w:rsidRPr="003B1D7F">
          <w:rPr>
            <w:rFonts w:ascii="Open Sans" w:eastAsia="Times New Roman" w:hAnsi="Open Sans" w:cs="Arial"/>
            <w:color w:val="2A53A6"/>
            <w:sz w:val="24"/>
            <w:szCs w:val="24"/>
            <w:u w:val="single"/>
            <w:lang w:val="en"/>
          </w:rPr>
          <w:t>recommended</w:t>
        </w:r>
        <w:r w:rsidR="00977821">
          <w:rPr>
            <w:rFonts w:ascii="Open Sans" w:eastAsia="Times New Roman" w:hAnsi="Open Sans" w:cs="Arial"/>
            <w:color w:val="2A53A6"/>
            <w:sz w:val="24"/>
            <w:szCs w:val="24"/>
            <w:u w:val="single"/>
            <w:lang w:val="en"/>
          </w:rPr>
          <w:t xml:space="preserve"> </w:t>
        </w:r>
        <w:r w:rsidRPr="003B1D7F">
          <w:rPr>
            <w:rFonts w:ascii="Open Sans" w:eastAsia="Times New Roman" w:hAnsi="Open Sans" w:cs="Arial"/>
            <w:color w:val="2A53A6"/>
            <w:sz w:val="24"/>
            <w:szCs w:val="24"/>
            <w:u w:val="single"/>
            <w:lang w:val="en"/>
          </w:rPr>
          <w:t>universal testing in congregate living situations</w:t>
        </w:r>
      </w:hyperlink>
      <w:r w:rsidRPr="003B1D7F">
        <w:rPr>
          <w:rFonts w:ascii="Open Sans" w:eastAsia="Times New Roman" w:hAnsi="Open Sans" w:cs="Arial"/>
          <w:color w:val="141414"/>
          <w:sz w:val="24"/>
          <w:szCs w:val="24"/>
          <w:lang w:val="en"/>
        </w:rPr>
        <w:t xml:space="preserve"> after a single confirmed case, </w:t>
      </w:r>
      <w:hyperlink r:id="rId60" w:history="1">
        <w:r w:rsidRPr="003B1D7F">
          <w:rPr>
            <w:rFonts w:ascii="Open Sans" w:eastAsia="Times New Roman" w:hAnsi="Open Sans" w:cs="Arial"/>
            <w:color w:val="2A53A6"/>
            <w:sz w:val="24"/>
            <w:szCs w:val="24"/>
            <w:u w:val="single"/>
            <w:lang w:val="en"/>
          </w:rPr>
          <w:t>expanded the State’s contact tracing system</w:t>
        </w:r>
      </w:hyperlink>
      <w:r w:rsidRPr="003B1D7F">
        <w:rPr>
          <w:rFonts w:ascii="Open Sans" w:eastAsia="Times New Roman" w:hAnsi="Open Sans" w:cs="Arial"/>
          <w:color w:val="141414"/>
          <w:sz w:val="24"/>
          <w:szCs w:val="24"/>
          <w:lang w:val="en"/>
        </w:rPr>
        <w:t xml:space="preserve">, and announced </w:t>
      </w:r>
      <w:hyperlink r:id="rId61" w:history="1">
        <w:r w:rsidRPr="003B1D7F">
          <w:rPr>
            <w:rFonts w:ascii="Open Sans" w:eastAsia="Times New Roman" w:hAnsi="Open Sans" w:cs="Arial"/>
            <w:color w:val="2A53A6"/>
            <w:sz w:val="24"/>
            <w:szCs w:val="24"/>
            <w:u w:val="single"/>
            <w:lang w:val="en"/>
          </w:rPr>
          <w:t>the deployment of Federal funds</w:t>
        </w:r>
      </w:hyperlink>
      <w:r w:rsidRPr="003B1D7F">
        <w:rPr>
          <w:rFonts w:ascii="Open Sans" w:eastAsia="Times New Roman" w:hAnsi="Open Sans" w:cs="Arial"/>
          <w:color w:val="141414"/>
          <w:sz w:val="24"/>
          <w:szCs w:val="24"/>
          <w:lang w:val="en"/>
        </w:rPr>
        <w:t xml:space="preserve"> to expand the State’s lab capacity, bolster rural hospital lab capacity, and establish drive-through testing sites.</w:t>
      </w:r>
    </w:p>
    <w:p w:rsidR="003B1D7F" w:rsidRDefault="003B1D7F" w:rsidP="00EE4C4B">
      <w:pPr>
        <w:pStyle w:val="ListParagraph"/>
        <w:ind w:left="0"/>
        <w:rPr>
          <w:rFonts w:ascii="Times New Roman" w:hAnsi="Times New Roman" w:cs="Times New Roman"/>
          <w:b/>
          <w:sz w:val="24"/>
          <w:szCs w:val="24"/>
        </w:rPr>
      </w:pPr>
    </w:p>
    <w:p w:rsidR="003B2360" w:rsidRDefault="003B2360" w:rsidP="00EE4C4B">
      <w:pPr>
        <w:pStyle w:val="ListParagraph"/>
        <w:ind w:left="0"/>
        <w:rPr>
          <w:rFonts w:ascii="Times New Roman" w:hAnsi="Times New Roman" w:cs="Times New Roman"/>
          <w:b/>
          <w:sz w:val="24"/>
          <w:szCs w:val="24"/>
        </w:rPr>
      </w:pPr>
      <w:r>
        <w:rPr>
          <w:rFonts w:ascii="Times New Roman" w:hAnsi="Times New Roman" w:cs="Times New Roman"/>
          <w:b/>
          <w:sz w:val="24"/>
          <w:szCs w:val="24"/>
        </w:rPr>
        <w:t>Dated 5/14/20</w:t>
      </w:r>
    </w:p>
    <w:p w:rsidR="003B2360" w:rsidRDefault="003B2360" w:rsidP="00EE4C4B">
      <w:pPr>
        <w:pStyle w:val="ListParagraph"/>
        <w:ind w:left="0"/>
        <w:rPr>
          <w:rFonts w:ascii="Times New Roman" w:hAnsi="Times New Roman" w:cs="Times New Roman"/>
          <w:b/>
          <w:sz w:val="24"/>
          <w:szCs w:val="24"/>
        </w:rPr>
      </w:pPr>
    </w:p>
    <w:p w:rsidR="003B2360" w:rsidRDefault="003B2360" w:rsidP="003B2360">
      <w:pPr>
        <w:pStyle w:val="NormalWeb"/>
        <w:rPr>
          <w:color w:val="000000"/>
        </w:rPr>
      </w:pPr>
      <w:r>
        <w:rPr>
          <w:color w:val="000000"/>
          <w:sz w:val="24"/>
          <w:szCs w:val="24"/>
        </w:rPr>
        <w:t xml:space="preserve">I hope this email finds you and yours well on this sunny day. First, let me say, thank you to each and every one of you for your efforts to keep State Government working as we navigate these unprecedented times. There is no question these last few months have generated many changes, and you may be facing each day with new challenges:  working remotely or alone in the office or field; kids home because of daycare or school closures; family members unable to work; or, sadly, the loss of a loved one. </w:t>
      </w:r>
    </w:p>
    <w:p w:rsidR="003B2360" w:rsidRDefault="003B2360" w:rsidP="003B2360">
      <w:pPr>
        <w:pStyle w:val="NormalWeb"/>
        <w:rPr>
          <w:color w:val="000000"/>
        </w:rPr>
      </w:pPr>
      <w:r>
        <w:rPr>
          <w:color w:val="000000"/>
          <w:sz w:val="24"/>
          <w:szCs w:val="24"/>
        </w:rPr>
        <w:t> </w:t>
      </w:r>
    </w:p>
    <w:p w:rsidR="003B2360" w:rsidRDefault="003B2360" w:rsidP="003B2360">
      <w:pPr>
        <w:pStyle w:val="NormalWeb"/>
        <w:rPr>
          <w:color w:val="000000"/>
        </w:rPr>
      </w:pPr>
      <w:r>
        <w:rPr>
          <w:color w:val="000000"/>
          <w:sz w:val="24"/>
          <w:szCs w:val="24"/>
        </w:rPr>
        <w:t xml:space="preserve">Know that you matter; know that your best is your best; and know that you can reach out for help. Your manager can steer you to appropriate support. </w:t>
      </w:r>
      <w:hyperlink r:id="rId62" w:tgtFrame="_blank" w:history="1">
        <w:r>
          <w:rPr>
            <w:rStyle w:val="Hyperlink"/>
            <w:sz w:val="24"/>
            <w:szCs w:val="24"/>
          </w:rPr>
          <w:t>Human Resources professionals</w:t>
        </w:r>
      </w:hyperlink>
      <w:r>
        <w:rPr>
          <w:color w:val="201F1E"/>
          <w:sz w:val="24"/>
          <w:szCs w:val="24"/>
        </w:rPr>
        <w:t xml:space="preserve"> </w:t>
      </w:r>
      <w:r>
        <w:rPr>
          <w:color w:val="000000"/>
          <w:sz w:val="24"/>
          <w:szCs w:val="24"/>
        </w:rPr>
        <w:t xml:space="preserve">have knowledge of benefit options and resources. And, as part of our benefit package, </w:t>
      </w:r>
      <w:hyperlink r:id="rId63" w:history="1">
        <w:r>
          <w:rPr>
            <w:rStyle w:val="Hyperlink"/>
            <w:sz w:val="24"/>
            <w:szCs w:val="24"/>
          </w:rPr>
          <w:t>Living Resources</w:t>
        </w:r>
      </w:hyperlink>
      <w:r>
        <w:rPr>
          <w:color w:val="000000"/>
          <w:sz w:val="24"/>
          <w:szCs w:val="24"/>
          <w:u w:val="single"/>
        </w:rPr>
        <w:t xml:space="preserve"> </w:t>
      </w:r>
      <w:r>
        <w:rPr>
          <w:color w:val="000000"/>
          <w:sz w:val="24"/>
          <w:szCs w:val="24"/>
        </w:rPr>
        <w:t xml:space="preserve">(Employee Assistance Program) is available to you and your family members for assistance with legal, financial, and mental health concerns. </w:t>
      </w:r>
    </w:p>
    <w:p w:rsidR="003B2360" w:rsidRDefault="003B2360" w:rsidP="003B2360">
      <w:pPr>
        <w:pStyle w:val="NormalWeb"/>
        <w:rPr>
          <w:color w:val="000000"/>
        </w:rPr>
      </w:pPr>
    </w:p>
    <w:p w:rsidR="003B2360" w:rsidRDefault="003B2360" w:rsidP="003B2360">
      <w:pPr>
        <w:pStyle w:val="NormalWeb"/>
        <w:shd w:val="clear" w:color="auto" w:fill="FFFFFF"/>
        <w:rPr>
          <w:color w:val="000000"/>
        </w:rPr>
      </w:pPr>
      <w:r>
        <w:rPr>
          <w:color w:val="000000"/>
          <w:sz w:val="24"/>
          <w:szCs w:val="24"/>
        </w:rPr>
        <w:t xml:space="preserve">When I last emailed, </w:t>
      </w:r>
      <w:r>
        <w:rPr>
          <w:color w:val="201F1E"/>
          <w:sz w:val="24"/>
          <w:szCs w:val="24"/>
        </w:rPr>
        <w:t>the Governor</w:t>
      </w:r>
      <w:r>
        <w:rPr>
          <w:color w:val="000000"/>
          <w:sz w:val="24"/>
          <w:szCs w:val="24"/>
        </w:rPr>
        <w:t xml:space="preserve"> had announced a </w:t>
      </w:r>
      <w:hyperlink r:id="rId64" w:tgtFrame="_blank" w:history="1">
        <w:r>
          <w:rPr>
            <w:rStyle w:val="Hyperlink"/>
            <w:sz w:val="24"/>
            <w:szCs w:val="24"/>
          </w:rPr>
          <w:t>plan</w:t>
        </w:r>
      </w:hyperlink>
      <w:r>
        <w:rPr>
          <w:color w:val="201F1E"/>
          <w:sz w:val="24"/>
          <w:szCs w:val="24"/>
        </w:rPr>
        <w:t> </w:t>
      </w:r>
      <w:r>
        <w:rPr>
          <w:color w:val="000000"/>
          <w:sz w:val="24"/>
          <w:szCs w:val="24"/>
        </w:rPr>
        <w:t xml:space="preserve">for a </w:t>
      </w:r>
      <w:r>
        <w:rPr>
          <w:color w:val="201F1E"/>
          <w:sz w:val="24"/>
          <w:szCs w:val="24"/>
        </w:rPr>
        <w:t xml:space="preserve">gradual restart of Maine’s economy. </w:t>
      </w:r>
      <w:r>
        <w:rPr>
          <w:color w:val="000000"/>
          <w:sz w:val="24"/>
          <w:szCs w:val="24"/>
        </w:rPr>
        <w:t>We</w:t>
      </w:r>
      <w:r>
        <w:rPr>
          <w:color w:val="201F1E"/>
          <w:sz w:val="24"/>
          <w:szCs w:val="24"/>
        </w:rPr>
        <w:t xml:space="preserve"> shared that</w:t>
      </w:r>
      <w:r>
        <w:rPr>
          <w:color w:val="000000"/>
          <w:sz w:val="24"/>
          <w:szCs w:val="24"/>
        </w:rPr>
        <w:t>,</w:t>
      </w:r>
      <w:r>
        <w:rPr>
          <w:color w:val="201F1E"/>
          <w:sz w:val="24"/>
          <w:szCs w:val="24"/>
        </w:rPr>
        <w:t xml:space="preserve"> based on the Governor’s plan, the gradual reentry of workers and reopening at most of our facilities will not begin until at least June; and </w:t>
      </w:r>
      <w:r>
        <w:rPr>
          <w:color w:val="000000"/>
          <w:sz w:val="24"/>
          <w:szCs w:val="24"/>
        </w:rPr>
        <w:t>we</w:t>
      </w:r>
      <w:r>
        <w:rPr>
          <w:color w:val="201F1E"/>
          <w:sz w:val="24"/>
          <w:szCs w:val="24"/>
        </w:rPr>
        <w:t xml:space="preserve"> introduced a Transition Committee working on that shift. Today </w:t>
      </w:r>
      <w:r>
        <w:rPr>
          <w:color w:val="000000"/>
          <w:sz w:val="24"/>
          <w:szCs w:val="24"/>
        </w:rPr>
        <w:t xml:space="preserve">we are letting you know that </w:t>
      </w:r>
      <w:r>
        <w:rPr>
          <w:b/>
          <w:bCs/>
          <w:color w:val="000000"/>
          <w:sz w:val="24"/>
          <w:szCs w:val="24"/>
        </w:rPr>
        <w:t>Breena Bissell</w:t>
      </w:r>
      <w:r>
        <w:rPr>
          <w:color w:val="000000"/>
          <w:sz w:val="24"/>
          <w:szCs w:val="24"/>
        </w:rPr>
        <w:t>, the State’s Director of Human Resources and member of the</w:t>
      </w:r>
      <w:r>
        <w:rPr>
          <w:color w:val="201F1E"/>
          <w:sz w:val="24"/>
          <w:szCs w:val="24"/>
        </w:rPr>
        <w:t xml:space="preserve"> Transition Committee</w:t>
      </w:r>
      <w:r>
        <w:rPr>
          <w:b/>
          <w:bCs/>
          <w:color w:val="000000"/>
          <w:sz w:val="24"/>
          <w:szCs w:val="24"/>
        </w:rPr>
        <w:t xml:space="preserve">, </w:t>
      </w:r>
      <w:r>
        <w:rPr>
          <w:b/>
          <w:bCs/>
          <w:color w:val="201F1E"/>
          <w:sz w:val="24"/>
          <w:szCs w:val="24"/>
        </w:rPr>
        <w:t>will be sending out a statewide survey to employees very soon</w:t>
      </w:r>
      <w:r>
        <w:rPr>
          <w:color w:val="201F1E"/>
          <w:sz w:val="24"/>
          <w:szCs w:val="24"/>
        </w:rPr>
        <w:t xml:space="preserve">. When you receive the email from Breena, </w:t>
      </w:r>
      <w:r>
        <w:rPr>
          <w:b/>
          <w:bCs/>
          <w:color w:val="201F1E"/>
          <w:sz w:val="24"/>
          <w:szCs w:val="24"/>
        </w:rPr>
        <w:t>please open and click the link to the survey</w:t>
      </w:r>
      <w:r>
        <w:rPr>
          <w:color w:val="201F1E"/>
          <w:sz w:val="24"/>
          <w:szCs w:val="24"/>
        </w:rPr>
        <w:t>—it</w:t>
      </w:r>
      <w:r>
        <w:rPr>
          <w:color w:val="000000"/>
          <w:sz w:val="24"/>
          <w:szCs w:val="24"/>
        </w:rPr>
        <w:t xml:space="preserve"> i</w:t>
      </w:r>
      <w:r>
        <w:rPr>
          <w:color w:val="201F1E"/>
          <w:sz w:val="24"/>
          <w:szCs w:val="24"/>
        </w:rPr>
        <w:t xml:space="preserve">s not spam. This short survey will capture your work situation </w:t>
      </w:r>
      <w:r>
        <w:rPr>
          <w:color w:val="000000"/>
          <w:sz w:val="24"/>
          <w:szCs w:val="24"/>
        </w:rPr>
        <w:t>as well as</w:t>
      </w:r>
      <w:r>
        <w:rPr>
          <w:color w:val="201F1E"/>
          <w:sz w:val="24"/>
          <w:szCs w:val="24"/>
        </w:rPr>
        <w:t xml:space="preserve"> your </w:t>
      </w:r>
      <w:r>
        <w:rPr>
          <w:color w:val="000000"/>
          <w:sz w:val="24"/>
          <w:szCs w:val="24"/>
        </w:rPr>
        <w:t>thoughts and considerations for</w:t>
      </w:r>
      <w:r>
        <w:rPr>
          <w:color w:val="201F1E"/>
          <w:sz w:val="24"/>
          <w:szCs w:val="24"/>
        </w:rPr>
        <w:t xml:space="preserve"> moving forward. Information will be shared with your managers</w:t>
      </w:r>
      <w:r>
        <w:rPr>
          <w:color w:val="000000"/>
          <w:sz w:val="24"/>
          <w:szCs w:val="24"/>
        </w:rPr>
        <w:t xml:space="preserve"> and used</w:t>
      </w:r>
      <w:r>
        <w:rPr>
          <w:color w:val="201F1E"/>
          <w:sz w:val="24"/>
          <w:szCs w:val="24"/>
        </w:rPr>
        <w:t xml:space="preserve"> in decision making</w:t>
      </w:r>
      <w:r>
        <w:rPr>
          <w:color w:val="000000"/>
          <w:sz w:val="24"/>
          <w:szCs w:val="24"/>
        </w:rPr>
        <w:t xml:space="preserve"> and planning; therefore, please be sure to enter your name and department information</w:t>
      </w:r>
      <w:r>
        <w:rPr>
          <w:color w:val="201F1E"/>
          <w:sz w:val="24"/>
          <w:szCs w:val="24"/>
        </w:rPr>
        <w:t>. Thank you in advance for your participation in this effort.</w:t>
      </w:r>
    </w:p>
    <w:p w:rsidR="003B2360" w:rsidRDefault="003B2360" w:rsidP="00EE4C4B">
      <w:pPr>
        <w:pStyle w:val="ListParagraph"/>
        <w:ind w:left="0"/>
        <w:rPr>
          <w:rFonts w:ascii="Times New Roman" w:hAnsi="Times New Roman" w:cs="Times New Roman"/>
          <w:b/>
          <w:sz w:val="24"/>
          <w:szCs w:val="24"/>
        </w:rPr>
      </w:pPr>
    </w:p>
    <w:p w:rsidR="003B2360" w:rsidRDefault="003B2360" w:rsidP="00EE4C4B">
      <w:pPr>
        <w:pStyle w:val="ListParagraph"/>
        <w:ind w:left="0"/>
        <w:rPr>
          <w:rFonts w:ascii="Times New Roman" w:hAnsi="Times New Roman" w:cs="Times New Roman"/>
          <w:b/>
          <w:sz w:val="24"/>
          <w:szCs w:val="24"/>
        </w:rPr>
      </w:pPr>
    </w:p>
    <w:p w:rsidR="00EF79E3" w:rsidRDefault="00EF79E3" w:rsidP="00EE4C4B">
      <w:pPr>
        <w:pStyle w:val="ListParagraph"/>
        <w:ind w:left="0"/>
        <w:rPr>
          <w:rFonts w:ascii="Times New Roman" w:hAnsi="Times New Roman" w:cs="Times New Roman"/>
          <w:b/>
          <w:sz w:val="24"/>
          <w:szCs w:val="24"/>
        </w:rPr>
      </w:pPr>
      <w:r>
        <w:rPr>
          <w:rFonts w:ascii="Times New Roman" w:hAnsi="Times New Roman" w:cs="Times New Roman"/>
          <w:b/>
          <w:sz w:val="24"/>
          <w:szCs w:val="24"/>
        </w:rPr>
        <w:t>Dated 4/29/20</w:t>
      </w:r>
    </w:p>
    <w:p w:rsidR="00EF79E3" w:rsidRDefault="00EF79E3" w:rsidP="00EE4C4B">
      <w:pPr>
        <w:pStyle w:val="ListParagraph"/>
        <w:ind w:left="0"/>
        <w:rPr>
          <w:rFonts w:ascii="Times New Roman" w:hAnsi="Times New Roman" w:cs="Times New Roman"/>
          <w:b/>
          <w:sz w:val="24"/>
          <w:szCs w:val="24"/>
        </w:rPr>
      </w:pPr>
    </w:p>
    <w:p w:rsidR="00EF79E3" w:rsidRDefault="00EF79E3" w:rsidP="00EF79E3">
      <w:pPr>
        <w:pStyle w:val="NormalWeb"/>
        <w:shd w:val="clear" w:color="auto" w:fill="FFFFFF"/>
        <w:rPr>
          <w:color w:val="201F1E"/>
        </w:rPr>
      </w:pPr>
      <w:r>
        <w:rPr>
          <w:color w:val="201F1E"/>
          <w:sz w:val="24"/>
          <w:szCs w:val="24"/>
        </w:rPr>
        <w:t>The Governor has </w:t>
      </w:r>
      <w:hyperlink r:id="rId65" w:tgtFrame="_blank" w:history="1">
        <w:r>
          <w:rPr>
            <w:rStyle w:val="Hyperlink"/>
            <w:color w:val="954F72"/>
            <w:sz w:val="24"/>
            <w:szCs w:val="24"/>
          </w:rPr>
          <w:t>announced</w:t>
        </w:r>
      </w:hyperlink>
      <w:r>
        <w:rPr>
          <w:color w:val="201F1E"/>
          <w:sz w:val="24"/>
          <w:szCs w:val="24"/>
        </w:rPr>
        <w:t> a safe, gradual plan to restart Maine’s economy.</w:t>
      </w:r>
    </w:p>
    <w:p w:rsidR="00EF79E3" w:rsidRDefault="00EF79E3" w:rsidP="00EF79E3">
      <w:pPr>
        <w:pStyle w:val="NormalWeb"/>
        <w:shd w:val="clear" w:color="auto" w:fill="FFFFFF"/>
        <w:rPr>
          <w:color w:val="201F1E"/>
        </w:rPr>
      </w:pPr>
      <w:r>
        <w:rPr>
          <w:color w:val="201F1E"/>
          <w:sz w:val="24"/>
          <w:szCs w:val="24"/>
        </w:rPr>
        <w:t> </w:t>
      </w:r>
    </w:p>
    <w:p w:rsidR="00EF79E3" w:rsidRDefault="00EF79E3" w:rsidP="00EF79E3">
      <w:pPr>
        <w:pStyle w:val="NormalWeb"/>
        <w:shd w:val="clear" w:color="auto" w:fill="FFFFFF"/>
        <w:rPr>
          <w:color w:val="201F1E"/>
        </w:rPr>
      </w:pPr>
      <w:r>
        <w:rPr>
          <w:color w:val="201F1E"/>
          <w:sz w:val="24"/>
          <w:szCs w:val="24"/>
        </w:rPr>
        <w:t>Part of this </w:t>
      </w:r>
      <w:hyperlink r:id="rId66" w:tgtFrame="_blank" w:history="1">
        <w:r>
          <w:rPr>
            <w:rStyle w:val="Hyperlink"/>
            <w:color w:val="954F72"/>
            <w:sz w:val="24"/>
            <w:szCs w:val="24"/>
          </w:rPr>
          <w:t>plan</w:t>
        </w:r>
      </w:hyperlink>
      <w:r>
        <w:rPr>
          <w:color w:val="201F1E"/>
          <w:sz w:val="24"/>
          <w:szCs w:val="24"/>
        </w:rPr>
        <w:t> is a specific “requirement to wear cloth face coverings in public settings where physical distancing measures are difficult to maintain”.  Here is </w:t>
      </w:r>
      <w:hyperlink r:id="rId67" w:tgtFrame="_blank" w:history="1">
        <w:r>
          <w:rPr>
            <w:rStyle w:val="Hyperlink"/>
            <w:color w:val="954F72"/>
            <w:sz w:val="24"/>
            <w:szCs w:val="24"/>
          </w:rPr>
          <w:t>Executive Order #49</w:t>
        </w:r>
      </w:hyperlink>
      <w:r>
        <w:rPr>
          <w:color w:val="201F1E"/>
          <w:sz w:val="24"/>
          <w:szCs w:val="24"/>
        </w:rPr>
        <w:t xml:space="preserve"> (See Appendix N) and today’s </w:t>
      </w:r>
      <w:hyperlink r:id="rId68" w:tgtFrame="_blank" w:history="1">
        <w:r>
          <w:rPr>
            <w:rStyle w:val="Hyperlink"/>
            <w:color w:val="954F72"/>
            <w:sz w:val="24"/>
            <w:szCs w:val="24"/>
          </w:rPr>
          <w:t>press release</w:t>
        </w:r>
      </w:hyperlink>
      <w:r>
        <w:rPr>
          <w:color w:val="201F1E"/>
          <w:sz w:val="24"/>
          <w:szCs w:val="24"/>
        </w:rPr>
        <w:t>.</w:t>
      </w:r>
    </w:p>
    <w:p w:rsidR="00EF79E3" w:rsidRDefault="00EF79E3" w:rsidP="00EF79E3">
      <w:pPr>
        <w:pStyle w:val="NormalWeb"/>
        <w:shd w:val="clear" w:color="auto" w:fill="FFFFFF"/>
        <w:rPr>
          <w:color w:val="201F1E"/>
        </w:rPr>
      </w:pPr>
      <w:r>
        <w:rPr>
          <w:color w:val="201F1E"/>
          <w:sz w:val="24"/>
          <w:szCs w:val="24"/>
        </w:rPr>
        <w:t> </w:t>
      </w:r>
    </w:p>
    <w:p w:rsidR="00EF79E3" w:rsidRDefault="00EF79E3" w:rsidP="00EF79E3">
      <w:pPr>
        <w:pStyle w:val="NormalWeb"/>
        <w:shd w:val="clear" w:color="auto" w:fill="FFFFFF"/>
        <w:rPr>
          <w:color w:val="201F1E"/>
        </w:rPr>
      </w:pPr>
      <w:r>
        <w:rPr>
          <w:color w:val="201F1E"/>
          <w:sz w:val="24"/>
          <w:szCs w:val="24"/>
        </w:rPr>
        <w:t>This guidance is meant to add a layer of protection from infection as we open more businesses.  If it is hard to ensure consistent physical distancing, then the cloth face covering is required.</w:t>
      </w:r>
    </w:p>
    <w:p w:rsidR="00EF79E3" w:rsidRDefault="00EF79E3" w:rsidP="00EF79E3">
      <w:pPr>
        <w:pStyle w:val="NormalWeb"/>
        <w:shd w:val="clear" w:color="auto" w:fill="FFFFFF"/>
        <w:rPr>
          <w:color w:val="201F1E"/>
        </w:rPr>
      </w:pPr>
    </w:p>
    <w:p w:rsidR="00EF79E3" w:rsidRDefault="00EF79E3" w:rsidP="00EF79E3">
      <w:pPr>
        <w:pStyle w:val="NormalWeb"/>
        <w:shd w:val="clear" w:color="auto" w:fill="FFFFFF"/>
        <w:rPr>
          <w:color w:val="201F1E"/>
        </w:rPr>
      </w:pPr>
      <w:r>
        <w:rPr>
          <w:color w:val="201F1E"/>
          <w:sz w:val="24"/>
          <w:szCs w:val="24"/>
        </w:rPr>
        <w:t>As Governor Mills states, “By wearing a cloth face covering, you are taking an important step in protecting others, and when others wear them, they are taking an important step in protecting you”.</w:t>
      </w:r>
    </w:p>
    <w:p w:rsidR="00EF79E3" w:rsidRDefault="00EF79E3" w:rsidP="00EF79E3">
      <w:pPr>
        <w:pStyle w:val="NormalWeb"/>
        <w:shd w:val="clear" w:color="auto" w:fill="FFFFFF"/>
        <w:rPr>
          <w:color w:val="201F1E"/>
        </w:rPr>
      </w:pPr>
      <w:r>
        <w:rPr>
          <w:color w:val="201F1E"/>
          <w:sz w:val="24"/>
          <w:szCs w:val="24"/>
        </w:rPr>
        <w:t> </w:t>
      </w:r>
    </w:p>
    <w:p w:rsidR="00EF79E3" w:rsidRDefault="00EF79E3" w:rsidP="00EF79E3">
      <w:pPr>
        <w:pStyle w:val="NormalWeb"/>
        <w:shd w:val="clear" w:color="auto" w:fill="FFFFFF"/>
        <w:rPr>
          <w:color w:val="201F1E"/>
          <w:sz w:val="23"/>
          <w:szCs w:val="23"/>
        </w:rPr>
      </w:pPr>
      <w:r>
        <w:rPr>
          <w:color w:val="201F1E"/>
          <w:sz w:val="24"/>
          <w:szCs w:val="24"/>
        </w:rPr>
        <w:t>What does this mean for state work spaces?</w:t>
      </w:r>
    </w:p>
    <w:p w:rsidR="00EF79E3" w:rsidRDefault="00EF79E3" w:rsidP="00EF79E3">
      <w:pPr>
        <w:pStyle w:val="NormalWeb"/>
        <w:shd w:val="clear" w:color="auto" w:fill="FFFFFF"/>
        <w:rPr>
          <w:color w:val="201F1E"/>
          <w:sz w:val="23"/>
          <w:szCs w:val="23"/>
        </w:rPr>
      </w:pPr>
      <w:r>
        <w:rPr>
          <w:color w:val="201F1E"/>
          <w:sz w:val="24"/>
          <w:szCs w:val="24"/>
        </w:rPr>
        <w:t> </w:t>
      </w:r>
    </w:p>
    <w:p w:rsidR="00EF79E3" w:rsidRDefault="00EF79E3" w:rsidP="00EF79E3">
      <w:pPr>
        <w:pStyle w:val="NormalWeb"/>
        <w:shd w:val="clear" w:color="auto" w:fill="FFFFFF"/>
        <w:rPr>
          <w:color w:val="201F1E"/>
        </w:rPr>
      </w:pPr>
      <w:r>
        <w:rPr>
          <w:color w:val="201F1E"/>
          <w:sz w:val="24"/>
          <w:szCs w:val="24"/>
        </w:rPr>
        <w:t>The Order includes:  “Employers in settings that are not typically accessible to the public may determine the persons who should wear a cloth face covering at their workplace and shall permit any employee who wants to wear a covering to do so.”</w:t>
      </w:r>
    </w:p>
    <w:p w:rsidR="00EF79E3" w:rsidRDefault="00EF79E3" w:rsidP="00EF79E3">
      <w:pPr>
        <w:pStyle w:val="NormalWeb"/>
        <w:shd w:val="clear" w:color="auto" w:fill="FFFFFF"/>
        <w:rPr>
          <w:color w:val="201F1E"/>
          <w:sz w:val="23"/>
          <w:szCs w:val="23"/>
        </w:rPr>
      </w:pPr>
      <w:r>
        <w:rPr>
          <w:color w:val="201F1E"/>
          <w:sz w:val="24"/>
          <w:szCs w:val="24"/>
        </w:rPr>
        <w:t> </w:t>
      </w:r>
    </w:p>
    <w:p w:rsidR="00EF79E3" w:rsidRDefault="00EF79E3" w:rsidP="00EF79E3">
      <w:pPr>
        <w:pStyle w:val="NormalWeb"/>
        <w:shd w:val="clear" w:color="auto" w:fill="FFFFFF"/>
        <w:rPr>
          <w:color w:val="201F1E"/>
          <w:sz w:val="23"/>
          <w:szCs w:val="23"/>
        </w:rPr>
      </w:pPr>
      <w:r>
        <w:rPr>
          <w:color w:val="201F1E"/>
          <w:sz w:val="24"/>
          <w:szCs w:val="24"/>
        </w:rPr>
        <w:t>As previously noted, most of our state workforce is working or dispatching remotely. And most of our office space is no longer accessible to the public.  With a few exceptions due to the nature of your work (for example, hospitals, postal workers, correctional facilities), all State of Maine worksites should have effectively implemented social distancing measures and State employees and visitors should be adhering to those measures in and out of the workplace.  For now, wearing a cloth face covering in an environment where employees and visitors are appropriately adhering to these guidelines is not mandatory.  However, you are welcome to wear one if it makes you feel more comfortable to do so.</w:t>
      </w:r>
    </w:p>
    <w:p w:rsidR="00EF79E3" w:rsidRDefault="00EF79E3" w:rsidP="00EF79E3">
      <w:pPr>
        <w:pStyle w:val="NormalWeb"/>
        <w:shd w:val="clear" w:color="auto" w:fill="FFFFFF"/>
        <w:rPr>
          <w:color w:val="201F1E"/>
        </w:rPr>
      </w:pPr>
      <w:r>
        <w:rPr>
          <w:color w:val="201F1E"/>
          <w:sz w:val="24"/>
          <w:szCs w:val="24"/>
        </w:rPr>
        <w:t> </w:t>
      </w:r>
    </w:p>
    <w:p w:rsidR="00EF79E3" w:rsidRDefault="00EF79E3" w:rsidP="00EF79E3">
      <w:pPr>
        <w:pStyle w:val="NormalWeb"/>
        <w:shd w:val="clear" w:color="auto" w:fill="FFFFFF"/>
        <w:rPr>
          <w:color w:val="201F1E"/>
        </w:rPr>
      </w:pPr>
      <w:r>
        <w:rPr>
          <w:color w:val="201F1E"/>
          <w:sz w:val="24"/>
          <w:szCs w:val="24"/>
        </w:rPr>
        <w:t>We are sending this to All State Employees, but the reality is that this is not going to be “one size fits all” guidance.  When the time comes to transition employees back from remote dispatching or working, and as we re-open our locations to the public, it is likely that more consistent use of cloth face coverings in our work spaces will be required in some form. </w:t>
      </w:r>
    </w:p>
    <w:p w:rsidR="00EF79E3" w:rsidRDefault="00EF79E3" w:rsidP="00EF79E3">
      <w:pPr>
        <w:pStyle w:val="NormalWeb"/>
        <w:shd w:val="clear" w:color="auto" w:fill="FFFFFF"/>
        <w:rPr>
          <w:color w:val="201F1E"/>
        </w:rPr>
      </w:pPr>
      <w:r>
        <w:rPr>
          <w:color w:val="201F1E"/>
          <w:sz w:val="24"/>
          <w:szCs w:val="24"/>
        </w:rPr>
        <w:t> </w:t>
      </w:r>
    </w:p>
    <w:p w:rsidR="00EF79E3" w:rsidRDefault="00EF79E3" w:rsidP="00EF79E3">
      <w:pPr>
        <w:pStyle w:val="NormalWeb"/>
        <w:shd w:val="clear" w:color="auto" w:fill="FFFFFF"/>
        <w:rPr>
          <w:color w:val="201F1E"/>
        </w:rPr>
      </w:pPr>
      <w:r>
        <w:rPr>
          <w:color w:val="201F1E"/>
          <w:sz w:val="24"/>
          <w:szCs w:val="24"/>
        </w:rPr>
        <w:t>Based on the Governor’s plan, the transitioning of workers and reopening our facilities will not begin until at least June.  And even then, it will be gradual.  We have convened a Transition Committee to consider the various adjustments, including cloth face covering use, that may be required in our work spaces as a result of this pandemic.  We will provide more information on the work of this Committee as it is developed.</w:t>
      </w:r>
    </w:p>
    <w:p w:rsidR="00EF79E3" w:rsidRDefault="00EF79E3" w:rsidP="00EF79E3">
      <w:pPr>
        <w:pStyle w:val="NormalWeb"/>
        <w:shd w:val="clear" w:color="auto" w:fill="FFFFFF"/>
        <w:rPr>
          <w:color w:val="201F1E"/>
        </w:rPr>
      </w:pPr>
      <w:r>
        <w:rPr>
          <w:color w:val="201F1E"/>
          <w:sz w:val="24"/>
          <w:szCs w:val="24"/>
        </w:rPr>
        <w:t> </w:t>
      </w:r>
    </w:p>
    <w:p w:rsidR="00EF79E3" w:rsidRDefault="00EF79E3" w:rsidP="00EF79E3">
      <w:pPr>
        <w:pStyle w:val="NormalWeb"/>
        <w:shd w:val="clear" w:color="auto" w:fill="FFFFFF"/>
        <w:rPr>
          <w:color w:val="201F1E"/>
          <w:sz w:val="23"/>
          <w:szCs w:val="23"/>
        </w:rPr>
      </w:pPr>
      <w:r>
        <w:rPr>
          <w:color w:val="201F1E"/>
          <w:sz w:val="24"/>
          <w:szCs w:val="24"/>
        </w:rPr>
        <w:t>The US CDC makes it clear that maintaining 6-feet physical distancing and cleaning your hands remain critical to managing the spread of the virus.  The US CDC </w:t>
      </w:r>
      <w:hyperlink r:id="rId69" w:tgtFrame="_blank" w:history="1">
        <w:r>
          <w:rPr>
            <w:rStyle w:val="Hyperlink"/>
            <w:color w:val="954F72"/>
            <w:sz w:val="24"/>
            <w:szCs w:val="24"/>
          </w:rPr>
          <w:t>advises</w:t>
        </w:r>
      </w:hyperlink>
      <w:r>
        <w:rPr>
          <w:color w:val="201F1E"/>
          <w:sz w:val="24"/>
          <w:szCs w:val="24"/>
        </w:rPr>
        <w:t> that wearing a cloth face covering is not a substitute for this and other CDC hygiene guidance, which includes staying home when you are sick.</w:t>
      </w:r>
    </w:p>
    <w:p w:rsidR="00EF79E3" w:rsidRDefault="00EF79E3" w:rsidP="00EF79E3">
      <w:pPr>
        <w:pStyle w:val="NormalWeb"/>
        <w:shd w:val="clear" w:color="auto" w:fill="FFFFFF"/>
        <w:rPr>
          <w:color w:val="201F1E"/>
        </w:rPr>
      </w:pPr>
      <w:r>
        <w:rPr>
          <w:color w:val="201F1E"/>
          <w:sz w:val="24"/>
          <w:szCs w:val="24"/>
        </w:rPr>
        <w:t> </w:t>
      </w:r>
    </w:p>
    <w:p w:rsidR="00EF79E3" w:rsidRDefault="00EF79E3" w:rsidP="00EF79E3">
      <w:pPr>
        <w:pStyle w:val="NormalWeb"/>
        <w:shd w:val="clear" w:color="auto" w:fill="FFFFFF"/>
        <w:rPr>
          <w:color w:val="201F1E"/>
        </w:rPr>
      </w:pPr>
      <w:r>
        <w:rPr>
          <w:color w:val="201F1E"/>
          <w:sz w:val="24"/>
          <w:szCs w:val="24"/>
        </w:rPr>
        <w:t>Disposable face coverings are available now.  Cloth face coverings have been ordered through our Maine partner, </w:t>
      </w:r>
      <w:hyperlink r:id="rId70" w:tgtFrame="_blank" w:history="1">
        <w:r>
          <w:rPr>
            <w:rStyle w:val="Hyperlink"/>
            <w:color w:val="954F72"/>
            <w:sz w:val="24"/>
            <w:szCs w:val="24"/>
          </w:rPr>
          <w:t>American Roots</w:t>
        </w:r>
      </w:hyperlink>
      <w:r>
        <w:rPr>
          <w:color w:val="201F1E"/>
          <w:sz w:val="24"/>
          <w:szCs w:val="24"/>
        </w:rPr>
        <w:t>, and will be arriving and distributed soon.  A first order may be received as early as next week, but bulk delivery of 4,000 per week will begin May 14.  Also, the video in this</w:t>
      </w:r>
      <w:r>
        <w:rPr>
          <w:color w:val="000000"/>
          <w:sz w:val="24"/>
          <w:szCs w:val="24"/>
        </w:rPr>
        <w:t> </w:t>
      </w:r>
      <w:hyperlink r:id="rId71" w:tgtFrame="_blank" w:history="1">
        <w:r>
          <w:rPr>
            <w:rStyle w:val="Hyperlink"/>
            <w:color w:val="954F72"/>
            <w:sz w:val="24"/>
            <w:szCs w:val="24"/>
          </w:rPr>
          <w:t>link</w:t>
        </w:r>
      </w:hyperlink>
      <w:r>
        <w:rPr>
          <w:color w:val="000000"/>
          <w:sz w:val="24"/>
          <w:szCs w:val="24"/>
        </w:rPr>
        <w:t> </w:t>
      </w:r>
      <w:r>
        <w:rPr>
          <w:color w:val="201F1E"/>
          <w:sz w:val="24"/>
          <w:szCs w:val="24"/>
        </w:rPr>
        <w:t>shows you how to make your own cloth face covering.  And, the Maine Manufacturing Extension Partnership has </w:t>
      </w:r>
      <w:hyperlink r:id="rId72" w:tgtFrame="_blank" w:history="1">
        <w:r>
          <w:rPr>
            <w:rStyle w:val="Hyperlink"/>
            <w:color w:val="0563C1"/>
            <w:sz w:val="24"/>
            <w:szCs w:val="24"/>
          </w:rPr>
          <w:t>compiled a list of Maine companies producing face coverings</w:t>
        </w:r>
      </w:hyperlink>
      <w:r>
        <w:rPr>
          <w:color w:val="201F1E"/>
          <w:sz w:val="24"/>
          <w:szCs w:val="24"/>
        </w:rPr>
        <w:t>, which the Administration is sharing with Maine people as a resource.  Attached and here are the </w:t>
      </w:r>
      <w:hyperlink r:id="rId73" w:tgtFrame="_blank" w:history="1">
        <w:r>
          <w:rPr>
            <w:rStyle w:val="Hyperlink"/>
            <w:color w:val="954F72"/>
            <w:sz w:val="24"/>
            <w:szCs w:val="24"/>
          </w:rPr>
          <w:t>other</w:t>
        </w:r>
      </w:hyperlink>
      <w:r>
        <w:rPr>
          <w:color w:val="201F1E"/>
          <w:sz w:val="24"/>
          <w:szCs w:val="24"/>
        </w:rPr>
        <w:t> </w:t>
      </w:r>
      <w:hyperlink r:id="rId74" w:tgtFrame="_blank" w:history="1">
        <w:r>
          <w:rPr>
            <w:rStyle w:val="Hyperlink"/>
            <w:color w:val="954F72"/>
            <w:sz w:val="24"/>
            <w:szCs w:val="24"/>
          </w:rPr>
          <w:t>emails</w:t>
        </w:r>
      </w:hyperlink>
      <w:r>
        <w:rPr>
          <w:color w:val="201F1E"/>
          <w:sz w:val="24"/>
          <w:szCs w:val="24"/>
        </w:rPr>
        <w:t> we’ve sent relating to cloth face coverings.</w:t>
      </w:r>
    </w:p>
    <w:p w:rsidR="00EF79E3" w:rsidRDefault="00EF79E3" w:rsidP="00EF79E3">
      <w:pPr>
        <w:pStyle w:val="NormalWeb"/>
        <w:shd w:val="clear" w:color="auto" w:fill="FFFFFF"/>
        <w:rPr>
          <w:color w:val="201F1E"/>
        </w:rPr>
      </w:pPr>
      <w:r>
        <w:rPr>
          <w:color w:val="201F1E"/>
          <w:sz w:val="24"/>
          <w:szCs w:val="24"/>
        </w:rPr>
        <w:t> </w:t>
      </w:r>
    </w:p>
    <w:p w:rsidR="00EF79E3" w:rsidRDefault="00EF79E3" w:rsidP="00EF79E3">
      <w:pPr>
        <w:pStyle w:val="NormalWeb"/>
        <w:shd w:val="clear" w:color="auto" w:fill="FFFFFF"/>
        <w:rPr>
          <w:color w:val="201F1E"/>
          <w:sz w:val="23"/>
          <w:szCs w:val="23"/>
        </w:rPr>
      </w:pPr>
      <w:r>
        <w:rPr>
          <w:color w:val="201F1E"/>
          <w:sz w:val="24"/>
          <w:szCs w:val="24"/>
        </w:rPr>
        <w:t>If you have any questions, please reach out to yo</w:t>
      </w:r>
      <w:r>
        <w:rPr>
          <w:color w:val="000000"/>
          <w:sz w:val="24"/>
          <w:szCs w:val="24"/>
        </w:rPr>
        <w:t>ur </w:t>
      </w:r>
      <w:hyperlink r:id="rId75" w:tgtFrame="_blank" w:history="1">
        <w:r>
          <w:rPr>
            <w:rStyle w:val="Hyperlink"/>
            <w:color w:val="954F72"/>
            <w:sz w:val="24"/>
            <w:szCs w:val="24"/>
          </w:rPr>
          <w:t>Human Resources professionals</w:t>
        </w:r>
      </w:hyperlink>
      <w:r>
        <w:rPr>
          <w:color w:val="000000"/>
          <w:sz w:val="24"/>
          <w:szCs w:val="24"/>
        </w:rPr>
        <w:t>. </w:t>
      </w:r>
    </w:p>
    <w:p w:rsidR="00EF79E3" w:rsidRDefault="00EF79E3"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r>
        <w:rPr>
          <w:rFonts w:ascii="Times New Roman" w:hAnsi="Times New Roman" w:cs="Times New Roman"/>
          <w:b/>
          <w:sz w:val="24"/>
          <w:szCs w:val="24"/>
        </w:rPr>
        <w:t>Dated 4/23/20</w:t>
      </w:r>
    </w:p>
    <w:p w:rsidR="008C7EDB" w:rsidRDefault="008C7EDB" w:rsidP="00EE4C4B">
      <w:pPr>
        <w:pStyle w:val="ListParagraph"/>
        <w:ind w:left="0"/>
        <w:rPr>
          <w:rFonts w:ascii="Times New Roman" w:hAnsi="Times New Roman" w:cs="Times New Roman"/>
          <w:b/>
          <w:sz w:val="24"/>
          <w:szCs w:val="24"/>
        </w:rPr>
      </w:pPr>
    </w:p>
    <w:p w:rsidR="008C7EDB" w:rsidRDefault="008C7EDB" w:rsidP="008C7EDB">
      <w:pPr>
        <w:pStyle w:val="NormalWeb"/>
        <w:rPr>
          <w:color w:val="000000"/>
        </w:rPr>
      </w:pPr>
      <w:r>
        <w:rPr>
          <w:color w:val="000000"/>
          <w:sz w:val="24"/>
          <w:szCs w:val="24"/>
        </w:rPr>
        <w:t>As a reminder, physical distancing and hygiene adherence are the primary ways to reduce the transmission of the COVID-19 virus.  Most importantly – Do not go out or interact with others if you are sick.</w:t>
      </w:r>
    </w:p>
    <w:p w:rsidR="008C7EDB" w:rsidRDefault="008C7EDB" w:rsidP="008C7EDB">
      <w:pPr>
        <w:pStyle w:val="NormalWeb"/>
        <w:rPr>
          <w:color w:val="000000"/>
        </w:rPr>
      </w:pPr>
      <w:r>
        <w:rPr>
          <w:color w:val="000000"/>
          <w:sz w:val="24"/>
          <w:szCs w:val="24"/>
        </w:rPr>
        <w:t xml:space="preserve">As an additional option, the U.S. CDC has suggested voluntary use of protective face coverings when physical distancing measures may be difficult to maintain.   </w:t>
      </w:r>
    </w:p>
    <w:p w:rsidR="008C7EDB" w:rsidRDefault="008C7EDB" w:rsidP="008C7EDB">
      <w:pPr>
        <w:pStyle w:val="NormalWeb"/>
        <w:rPr>
          <w:color w:val="000000"/>
        </w:rPr>
      </w:pPr>
      <w:r>
        <w:rPr>
          <w:color w:val="000000"/>
          <w:sz w:val="24"/>
          <w:szCs w:val="24"/>
        </w:rPr>
        <w:t>If you are not a health care worker or an emergency responder or similar, the use of a face covering is not necessary.</w:t>
      </w:r>
    </w:p>
    <w:p w:rsidR="008C7EDB" w:rsidRDefault="008C7EDB" w:rsidP="008C7EDB">
      <w:pPr>
        <w:pStyle w:val="NormalWeb"/>
        <w:rPr>
          <w:color w:val="000000"/>
        </w:rPr>
      </w:pPr>
      <w:r>
        <w:rPr>
          <w:color w:val="000000"/>
          <w:sz w:val="24"/>
          <w:szCs w:val="24"/>
        </w:rPr>
        <w:t xml:space="preserve">However, the state would like to support its employees in this voluntary recommendation.  </w:t>
      </w:r>
    </w:p>
    <w:p w:rsidR="008C7EDB" w:rsidRDefault="008C7EDB" w:rsidP="008C7EDB">
      <w:pPr>
        <w:pStyle w:val="NormalWeb"/>
        <w:rPr>
          <w:color w:val="000000"/>
        </w:rPr>
      </w:pPr>
      <w:r>
        <w:rPr>
          <w:color w:val="000000"/>
          <w:sz w:val="24"/>
          <w:szCs w:val="24"/>
        </w:rPr>
        <w:t>We will do this in two ways:</w:t>
      </w:r>
    </w:p>
    <w:p w:rsidR="008C7EDB" w:rsidRDefault="008C7EDB" w:rsidP="008C7EDB">
      <w:pPr>
        <w:pStyle w:val="NormalWeb"/>
        <w:rPr>
          <w:color w:val="000000"/>
        </w:rPr>
      </w:pPr>
      <w:r>
        <w:rPr>
          <w:color w:val="000000"/>
          <w:sz w:val="24"/>
          <w:szCs w:val="24"/>
        </w:rPr>
        <w:t> </w:t>
      </w:r>
    </w:p>
    <w:p w:rsidR="008C7EDB" w:rsidRDefault="008C7EDB" w:rsidP="008C7EDB">
      <w:pPr>
        <w:pStyle w:val="NormalWeb"/>
        <w:rPr>
          <w:color w:val="000000"/>
        </w:rPr>
      </w:pPr>
      <w:r>
        <w:rPr>
          <w:color w:val="000000"/>
          <w:sz w:val="24"/>
          <w:szCs w:val="24"/>
          <w:u w:val="single"/>
        </w:rPr>
        <w:t>First</w:t>
      </w:r>
      <w:r>
        <w:rPr>
          <w:color w:val="000000"/>
          <w:sz w:val="24"/>
          <w:szCs w:val="24"/>
        </w:rPr>
        <w:t xml:space="preserve">.  </w:t>
      </w:r>
    </w:p>
    <w:p w:rsidR="008C7EDB" w:rsidRDefault="008C7EDB" w:rsidP="008C7EDB">
      <w:pPr>
        <w:pStyle w:val="NormalWeb"/>
        <w:rPr>
          <w:color w:val="000000"/>
        </w:rPr>
      </w:pPr>
      <w:r>
        <w:rPr>
          <w:color w:val="000000"/>
          <w:sz w:val="24"/>
          <w:szCs w:val="24"/>
        </w:rPr>
        <w:t xml:space="preserve">The State now has access to some one-time use, disposable masks that </w:t>
      </w:r>
      <w:r>
        <w:rPr>
          <w:color w:val="000000"/>
          <w:sz w:val="24"/>
          <w:szCs w:val="24"/>
          <w:lang w:eastAsia="zh-TW"/>
        </w:rPr>
        <w:t xml:space="preserve">are perfectly suitable for state employee use for the voluntary face covering requirement. </w:t>
      </w:r>
    </w:p>
    <w:p w:rsidR="008C7EDB" w:rsidRDefault="008C7EDB" w:rsidP="008C7EDB">
      <w:pPr>
        <w:pStyle w:val="NormalWeb"/>
        <w:rPr>
          <w:color w:val="000000"/>
        </w:rPr>
      </w:pPr>
      <w:r>
        <w:rPr>
          <w:color w:val="000000"/>
          <w:sz w:val="24"/>
          <w:szCs w:val="24"/>
          <w:lang w:eastAsia="zh-TW"/>
        </w:rPr>
        <w:t>As with most protective equipment these days, we have access to a limited quantity.</w:t>
      </w:r>
    </w:p>
    <w:p w:rsidR="008C7EDB" w:rsidRDefault="008C7EDB" w:rsidP="008C7EDB">
      <w:pPr>
        <w:pStyle w:val="NormalWeb"/>
        <w:rPr>
          <w:color w:val="000000"/>
        </w:rPr>
      </w:pPr>
      <w:r>
        <w:rPr>
          <w:color w:val="000000"/>
          <w:sz w:val="24"/>
          <w:szCs w:val="24"/>
          <w:lang w:eastAsia="zh-TW"/>
        </w:rPr>
        <w:t>So, these face coverings will be made immediately available to staff who are working outside of the home and/or who interact with others during their job duties.</w:t>
      </w:r>
    </w:p>
    <w:p w:rsidR="008C7EDB" w:rsidRDefault="008C7EDB" w:rsidP="008C7EDB">
      <w:pPr>
        <w:pStyle w:val="NormalWeb"/>
        <w:rPr>
          <w:color w:val="000000"/>
        </w:rPr>
      </w:pPr>
      <w:r>
        <w:rPr>
          <w:color w:val="000000"/>
          <w:sz w:val="24"/>
          <w:szCs w:val="24"/>
          <w:lang w:eastAsia="zh-TW"/>
        </w:rPr>
        <w:t xml:space="preserve">Agencies will coordinate with Central Services for pickup and then will distribute to their employees.  </w:t>
      </w:r>
    </w:p>
    <w:p w:rsidR="008C7EDB" w:rsidRDefault="008C7EDB" w:rsidP="008C7EDB">
      <w:pPr>
        <w:pStyle w:val="NormalWeb"/>
        <w:rPr>
          <w:color w:val="000000"/>
        </w:rPr>
      </w:pPr>
      <w:r>
        <w:rPr>
          <w:color w:val="000000"/>
          <w:sz w:val="24"/>
          <w:szCs w:val="24"/>
        </w:rPr>
        <w:t> </w:t>
      </w:r>
    </w:p>
    <w:p w:rsidR="008C7EDB" w:rsidRDefault="008C7EDB" w:rsidP="008C7EDB">
      <w:pPr>
        <w:pStyle w:val="NormalWeb"/>
        <w:rPr>
          <w:color w:val="000000"/>
        </w:rPr>
      </w:pPr>
      <w:r>
        <w:rPr>
          <w:color w:val="000000"/>
          <w:sz w:val="24"/>
          <w:szCs w:val="24"/>
          <w:u w:val="single"/>
        </w:rPr>
        <w:t>Second</w:t>
      </w:r>
      <w:r>
        <w:rPr>
          <w:color w:val="000000"/>
          <w:sz w:val="24"/>
          <w:szCs w:val="24"/>
        </w:rPr>
        <w:t xml:space="preserve">.  </w:t>
      </w:r>
    </w:p>
    <w:p w:rsidR="008C7EDB" w:rsidRDefault="008C7EDB" w:rsidP="008C7EDB">
      <w:pPr>
        <w:pStyle w:val="NormalWeb"/>
        <w:rPr>
          <w:color w:val="000000"/>
        </w:rPr>
      </w:pPr>
      <w:r>
        <w:rPr>
          <w:color w:val="000000"/>
          <w:sz w:val="24"/>
          <w:szCs w:val="24"/>
        </w:rPr>
        <w:t xml:space="preserve">We have finalized our contract for cloth face coverings for </w:t>
      </w:r>
      <w:r>
        <w:rPr>
          <w:color w:val="000000"/>
          <w:sz w:val="24"/>
          <w:szCs w:val="24"/>
          <w:u w:val="single"/>
        </w:rPr>
        <w:t>all</w:t>
      </w:r>
      <w:r>
        <w:rPr>
          <w:color w:val="000000"/>
          <w:sz w:val="24"/>
          <w:szCs w:val="24"/>
        </w:rPr>
        <w:t xml:space="preserve"> state employees.  </w:t>
      </w:r>
    </w:p>
    <w:p w:rsidR="008C7EDB" w:rsidRDefault="008C7EDB" w:rsidP="008C7EDB">
      <w:pPr>
        <w:pStyle w:val="NormalWeb"/>
        <w:rPr>
          <w:color w:val="000000"/>
        </w:rPr>
      </w:pPr>
      <w:r>
        <w:rPr>
          <w:color w:val="000000"/>
          <w:sz w:val="24"/>
          <w:szCs w:val="24"/>
        </w:rPr>
        <w:t>We are contracting with a Maine vendor that will provide approximately 800 coverings per day starting May 4.</w:t>
      </w:r>
    </w:p>
    <w:p w:rsidR="008C7EDB" w:rsidRDefault="008C7EDB" w:rsidP="008C7EDB">
      <w:pPr>
        <w:pStyle w:val="NormalWeb"/>
        <w:rPr>
          <w:color w:val="000000"/>
        </w:rPr>
      </w:pPr>
      <w:r>
        <w:rPr>
          <w:color w:val="000000"/>
          <w:sz w:val="24"/>
          <w:szCs w:val="24"/>
        </w:rPr>
        <w:t xml:space="preserve">See attached picture.  </w:t>
      </w:r>
    </w:p>
    <w:p w:rsidR="008C7EDB" w:rsidRDefault="008C7EDB" w:rsidP="008C7EDB">
      <w:pPr>
        <w:pStyle w:val="NormalWeb"/>
        <w:rPr>
          <w:color w:val="000000"/>
        </w:rPr>
      </w:pPr>
      <w:r>
        <w:rPr>
          <w:color w:val="000000"/>
          <w:sz w:val="24"/>
          <w:szCs w:val="24"/>
        </w:rPr>
        <w:t xml:space="preserve">Every employee will receive two masks.  </w:t>
      </w:r>
      <w:r>
        <w:rPr>
          <w:color w:val="000000"/>
          <w:sz w:val="24"/>
          <w:szCs w:val="24"/>
        </w:rPr>
        <w:br/>
        <w:t xml:space="preserve">State Postal will deliver to agencies and then agencies will work out distribution to employees.  </w:t>
      </w:r>
    </w:p>
    <w:p w:rsidR="008C7EDB" w:rsidRDefault="008C7EDB" w:rsidP="008C7EDB">
      <w:pPr>
        <w:pStyle w:val="NormalWeb"/>
        <w:rPr>
          <w:color w:val="000000"/>
        </w:rPr>
      </w:pPr>
      <w:r>
        <w:rPr>
          <w:color w:val="000000"/>
          <w:sz w:val="24"/>
          <w:szCs w:val="24"/>
        </w:rPr>
        <w:t> </w:t>
      </w:r>
    </w:p>
    <w:p w:rsidR="008C7EDB" w:rsidRDefault="008C7EDB" w:rsidP="008C7EDB">
      <w:pPr>
        <w:pStyle w:val="NormalWeb"/>
        <w:rPr>
          <w:color w:val="000000"/>
        </w:rPr>
      </w:pPr>
      <w:r>
        <w:rPr>
          <w:color w:val="000000"/>
          <w:sz w:val="24"/>
          <w:szCs w:val="24"/>
        </w:rPr>
        <w:t>See the following guidance for cleaning cloth face coverings.</w:t>
      </w:r>
    </w:p>
    <w:p w:rsidR="008C7EDB" w:rsidRDefault="008C7EDB" w:rsidP="00D67A3C">
      <w:pPr>
        <w:numPr>
          <w:ilvl w:val="0"/>
          <w:numId w:val="64"/>
        </w:numPr>
        <w:rPr>
          <w:rFonts w:eastAsia="Times New Roman"/>
          <w:color w:val="000000"/>
        </w:rPr>
      </w:pPr>
      <w:r>
        <w:rPr>
          <w:rFonts w:eastAsia="Times New Roman"/>
          <w:color w:val="000000"/>
          <w:sz w:val="24"/>
          <w:szCs w:val="24"/>
        </w:rPr>
        <w:t>Fabric face masks should be routinely washed depending on the frequency of use.</w:t>
      </w:r>
    </w:p>
    <w:p w:rsidR="008C7EDB" w:rsidRDefault="008C7EDB" w:rsidP="00D67A3C">
      <w:pPr>
        <w:numPr>
          <w:ilvl w:val="0"/>
          <w:numId w:val="64"/>
        </w:numPr>
        <w:rPr>
          <w:rFonts w:eastAsia="Times New Roman"/>
          <w:color w:val="000000"/>
        </w:rPr>
      </w:pPr>
      <w:r>
        <w:rPr>
          <w:rFonts w:eastAsia="Times New Roman"/>
          <w:color w:val="000000"/>
          <w:sz w:val="24"/>
          <w:szCs w:val="24"/>
        </w:rPr>
        <w:t>Individuals should be careful not to touch their eyes, nose, and mouth when removing their face covering and wash hands immediately after removing.</w:t>
      </w:r>
    </w:p>
    <w:p w:rsidR="008C7EDB" w:rsidRDefault="008C7EDB" w:rsidP="00D67A3C">
      <w:pPr>
        <w:numPr>
          <w:ilvl w:val="0"/>
          <w:numId w:val="64"/>
        </w:numPr>
        <w:rPr>
          <w:rFonts w:eastAsia="Times New Roman"/>
          <w:color w:val="000000"/>
        </w:rPr>
      </w:pPr>
      <w:r>
        <w:rPr>
          <w:rFonts w:eastAsia="Times New Roman"/>
          <w:color w:val="000000"/>
          <w:sz w:val="24"/>
          <w:szCs w:val="24"/>
        </w:rPr>
        <w:t xml:space="preserve">It is suggested that face masks should be washed with hot water in a washing machine, and tumble dried on high heat. </w:t>
      </w:r>
    </w:p>
    <w:p w:rsidR="008C7EDB" w:rsidRDefault="008C7EDB" w:rsidP="00D67A3C">
      <w:pPr>
        <w:numPr>
          <w:ilvl w:val="0"/>
          <w:numId w:val="64"/>
        </w:numPr>
        <w:rPr>
          <w:rFonts w:eastAsia="Times New Roman"/>
          <w:color w:val="000000"/>
        </w:rPr>
      </w:pPr>
      <w:r>
        <w:rPr>
          <w:rFonts w:eastAsia="Times New Roman"/>
          <w:color w:val="000000"/>
          <w:sz w:val="24"/>
          <w:szCs w:val="24"/>
        </w:rPr>
        <w:t xml:space="preserve">More delicate masks that are handsewn may need to be washed by hand. If so, lather masks with soap and scrub them for at least 20 seconds with warm to hot water before tossing in the dryer. </w:t>
      </w:r>
    </w:p>
    <w:p w:rsidR="008C7EDB" w:rsidRDefault="008C7EDB" w:rsidP="00D67A3C">
      <w:pPr>
        <w:numPr>
          <w:ilvl w:val="0"/>
          <w:numId w:val="64"/>
        </w:numPr>
        <w:rPr>
          <w:rFonts w:eastAsia="Times New Roman"/>
          <w:color w:val="000000"/>
        </w:rPr>
      </w:pPr>
      <w:r>
        <w:rPr>
          <w:rFonts w:eastAsia="Times New Roman"/>
          <w:color w:val="000000"/>
          <w:sz w:val="24"/>
          <w:szCs w:val="24"/>
        </w:rPr>
        <w:t>You may also iron masks on the cotton or linen setting to kill any remaining germs. </w:t>
      </w: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r>
        <w:rPr>
          <w:noProof/>
        </w:rPr>
        <w:drawing>
          <wp:anchor distT="0" distB="0" distL="114300" distR="114300" simplePos="0" relativeHeight="251697152" behindDoc="1" locked="0" layoutInCell="1" allowOverlap="1">
            <wp:simplePos x="0" y="0"/>
            <wp:positionH relativeFrom="margin">
              <wp:align>center</wp:align>
            </wp:positionH>
            <wp:positionV relativeFrom="paragraph">
              <wp:posOffset>18415</wp:posOffset>
            </wp:positionV>
            <wp:extent cx="4887924" cy="5151120"/>
            <wp:effectExtent l="0" t="0" r="8255" b="0"/>
            <wp:wrapTight wrapText="bothSides">
              <wp:wrapPolygon edited="0">
                <wp:start x="0" y="0"/>
                <wp:lineTo x="0" y="21488"/>
                <wp:lineTo x="21552" y="21488"/>
                <wp:lineTo x="2155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87924" cy="5151120"/>
                    </a:xfrm>
                    <a:prstGeom prst="rect">
                      <a:avLst/>
                    </a:prstGeom>
                    <a:noFill/>
                    <a:ln>
                      <a:noFill/>
                    </a:ln>
                  </pic:spPr>
                </pic:pic>
              </a:graphicData>
            </a:graphic>
          </wp:anchor>
        </w:drawing>
      </w: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rsidP="00EE4C4B">
      <w:pPr>
        <w:pStyle w:val="ListParagraph"/>
        <w:ind w:left="0"/>
        <w:rPr>
          <w:rFonts w:ascii="Times New Roman" w:hAnsi="Times New Roman" w:cs="Times New Roman"/>
          <w:b/>
          <w:sz w:val="24"/>
          <w:szCs w:val="24"/>
        </w:rPr>
      </w:pPr>
    </w:p>
    <w:p w:rsidR="008C7EDB" w:rsidRDefault="008C7EDB">
      <w:pPr>
        <w:rPr>
          <w:rFonts w:ascii="Times New Roman" w:hAnsi="Times New Roman" w:cs="Times New Roman"/>
          <w:b/>
          <w:sz w:val="24"/>
          <w:szCs w:val="24"/>
        </w:rPr>
      </w:pPr>
      <w:r>
        <w:rPr>
          <w:rFonts w:ascii="Times New Roman" w:hAnsi="Times New Roman" w:cs="Times New Roman"/>
          <w:b/>
          <w:sz w:val="24"/>
          <w:szCs w:val="24"/>
        </w:rPr>
        <w:br w:type="page"/>
      </w:r>
    </w:p>
    <w:p w:rsidR="00F2779C" w:rsidRDefault="0061126B" w:rsidP="00EE4C4B">
      <w:pPr>
        <w:pStyle w:val="ListParagraph"/>
        <w:ind w:left="0"/>
        <w:rPr>
          <w:rFonts w:ascii="Times New Roman" w:hAnsi="Times New Roman" w:cs="Times New Roman"/>
          <w:b/>
          <w:sz w:val="24"/>
          <w:szCs w:val="24"/>
        </w:rPr>
      </w:pPr>
      <w:r>
        <w:rPr>
          <w:rFonts w:ascii="Times New Roman" w:hAnsi="Times New Roman" w:cs="Times New Roman"/>
          <w:b/>
          <w:sz w:val="24"/>
          <w:szCs w:val="24"/>
        </w:rPr>
        <w:t>Dated: 4/15/</w:t>
      </w:r>
      <w:r w:rsidR="00F2779C">
        <w:rPr>
          <w:rFonts w:ascii="Times New Roman" w:hAnsi="Times New Roman" w:cs="Times New Roman"/>
          <w:b/>
          <w:sz w:val="24"/>
          <w:szCs w:val="24"/>
        </w:rPr>
        <w:t>20</w:t>
      </w:r>
    </w:p>
    <w:p w:rsidR="00F2779C" w:rsidRDefault="00F2779C" w:rsidP="00EE4C4B">
      <w:pPr>
        <w:pStyle w:val="ListParagraph"/>
        <w:ind w:left="0"/>
        <w:rPr>
          <w:rFonts w:ascii="Times New Roman" w:hAnsi="Times New Roman" w:cs="Times New Roman"/>
          <w:b/>
          <w:sz w:val="24"/>
          <w:szCs w:val="24"/>
        </w:rPr>
      </w:pPr>
    </w:p>
    <w:p w:rsidR="00F2779C" w:rsidRDefault="00F2779C" w:rsidP="00F2779C">
      <w:pPr>
        <w:pStyle w:val="NormalWeb"/>
        <w:rPr>
          <w:color w:val="000000"/>
        </w:rPr>
      </w:pPr>
      <w:r>
        <w:rPr>
          <w:color w:val="000000"/>
          <w:sz w:val="24"/>
          <w:szCs w:val="24"/>
        </w:rPr>
        <w:t>Thank you all for the adjustments you have made and are making to continue to provide services across the state to the people of Maine.  Thanks too for the support you are offering to each other as employees.  We hope this email finds you healthy and settling into new routines.</w:t>
      </w:r>
    </w:p>
    <w:p w:rsidR="00F2779C" w:rsidRDefault="00F2779C" w:rsidP="00F2779C">
      <w:pPr>
        <w:pStyle w:val="NormalWeb"/>
        <w:rPr>
          <w:color w:val="000000"/>
        </w:rPr>
      </w:pPr>
      <w:r>
        <w:rPr>
          <w:color w:val="000000"/>
          <w:sz w:val="24"/>
          <w:szCs w:val="24"/>
        </w:rPr>
        <w:t>We are doing a different style update this time…bullet points and links.</w:t>
      </w:r>
    </w:p>
    <w:p w:rsidR="00F2779C" w:rsidRDefault="00F2779C" w:rsidP="00F2779C">
      <w:pPr>
        <w:pStyle w:val="NormalWeb"/>
        <w:rPr>
          <w:color w:val="000000"/>
        </w:rPr>
      </w:pPr>
      <w:r>
        <w:rPr>
          <w:color w:val="000000"/>
          <w:sz w:val="24"/>
          <w:szCs w:val="24"/>
        </w:rPr>
        <w:t> </w:t>
      </w:r>
    </w:p>
    <w:p w:rsidR="00F2779C" w:rsidRDefault="00F2779C" w:rsidP="00F2779C">
      <w:pPr>
        <w:pStyle w:val="NormalWeb"/>
        <w:rPr>
          <w:color w:val="000000"/>
        </w:rPr>
      </w:pPr>
      <w:r>
        <w:rPr>
          <w:color w:val="000000"/>
          <w:sz w:val="24"/>
          <w:szCs w:val="24"/>
        </w:rPr>
        <w:t>Statewide COVID-19 information may be found on the Governor’s website: </w:t>
      </w:r>
      <w:bookmarkStart w:id="53" w:name="_Hlk38608067"/>
      <w:r w:rsidR="00F53235">
        <w:fldChar w:fldCharType="begin"/>
      </w:r>
      <w:r w:rsidR="00F53235">
        <w:instrText xml:space="preserve"> HYPERLINK "https://nam03.safelinks.protection.outlook.com/?url=https%3A%2F%2Fwww.maine.gov%2Fcovid19%2F&amp;data=02%7C01%7CClifton.W.Curtis%40maine.gov%7C5533f425c86c483d63b808d7e78c4b91%7C413fa8ab207d4b629bcdea1a8f2f864e%7C0%7C0%7C637232462056850843&amp;sdata=2cPoSFdGIjbvkaHDyqob8aoHKFAAi%2Bbv9IZHta050pQ%3D&amp;reserved=0" </w:instrText>
      </w:r>
      <w:r w:rsidR="00F53235">
        <w:fldChar w:fldCharType="separate"/>
      </w:r>
      <w:r>
        <w:rPr>
          <w:rStyle w:val="Hyperlink"/>
          <w:sz w:val="24"/>
          <w:szCs w:val="24"/>
        </w:rPr>
        <w:t>https://www.maine.gov/covid19/</w:t>
      </w:r>
      <w:r w:rsidR="00F53235">
        <w:rPr>
          <w:rStyle w:val="Hyperlink"/>
          <w:sz w:val="24"/>
          <w:szCs w:val="24"/>
        </w:rPr>
        <w:fldChar w:fldCharType="end"/>
      </w:r>
      <w:bookmarkEnd w:id="53"/>
      <w:r>
        <w:rPr>
          <w:color w:val="000000"/>
          <w:sz w:val="24"/>
          <w:szCs w:val="24"/>
        </w:rPr>
        <w:t xml:space="preserve">  </w:t>
      </w:r>
      <w:bookmarkStart w:id="54" w:name="_Hlk38532871"/>
      <w:r>
        <w:rPr>
          <w:color w:val="000000"/>
          <w:sz w:val="24"/>
          <w:szCs w:val="24"/>
        </w:rPr>
        <w:t>(See Appendix P for screenshot of this webpage)</w:t>
      </w:r>
      <w:bookmarkEnd w:id="54"/>
    </w:p>
    <w:p w:rsidR="00F2779C" w:rsidRDefault="00F2779C" w:rsidP="00F2779C">
      <w:pPr>
        <w:pStyle w:val="NormalWeb"/>
        <w:rPr>
          <w:color w:val="000000"/>
        </w:rPr>
      </w:pPr>
      <w:r>
        <w:rPr>
          <w:color w:val="000000"/>
          <w:sz w:val="24"/>
          <w:szCs w:val="24"/>
        </w:rPr>
        <w:t xml:space="preserve">As always, please go to our website for state employee specific links and updates:  </w:t>
      </w:r>
      <w:bookmarkStart w:id="55" w:name="_Hlk38608572"/>
      <w:r w:rsidR="00F53235">
        <w:fldChar w:fldCharType="begin"/>
      </w:r>
      <w:r w:rsidR="00F53235">
        <w:instrText xml:space="preserve"> HYPERLINK "https://nam03.safelinks.protection.outlook.com/?url=https%3A%2F%2Fwww.maine.gov%2Fdafs%2Fcovid-19&amp;data=02%7C01%7CClifton.W.Curtis%40maine.gov%7C5533f425c86c483d63b808d7e78c4b91%7C413fa8ab207d4b629bcdea1a8f2f864e%7C0%7C0%7C637232462056850843&amp;sdata=eqBhPWqlJk%2FZLzN9UHP4XW39G5Va2yx8nV312ZORAaU%3D&amp;reserved=0" </w:instrText>
      </w:r>
      <w:r w:rsidR="00F53235">
        <w:fldChar w:fldCharType="separate"/>
      </w:r>
      <w:r>
        <w:rPr>
          <w:rStyle w:val="Hyperlink"/>
          <w:sz w:val="24"/>
          <w:szCs w:val="24"/>
        </w:rPr>
        <w:t>https://www.maine.gov/dafs/covid-19</w:t>
      </w:r>
      <w:r w:rsidR="00F53235">
        <w:rPr>
          <w:rStyle w:val="Hyperlink"/>
          <w:sz w:val="24"/>
          <w:szCs w:val="24"/>
        </w:rPr>
        <w:fldChar w:fldCharType="end"/>
      </w:r>
      <w:bookmarkEnd w:id="55"/>
      <w:r>
        <w:rPr>
          <w:color w:val="000000"/>
          <w:sz w:val="24"/>
          <w:szCs w:val="24"/>
        </w:rPr>
        <w:t xml:space="preserve"> (See Appendix P for screenshot of this webpage)</w:t>
      </w:r>
    </w:p>
    <w:p w:rsidR="00F2779C" w:rsidRDefault="00F2779C" w:rsidP="00F2779C">
      <w:pPr>
        <w:pStyle w:val="NormalWeb"/>
        <w:rPr>
          <w:color w:val="000000"/>
        </w:rPr>
      </w:pPr>
      <w:r>
        <w:rPr>
          <w:color w:val="000000"/>
          <w:sz w:val="24"/>
          <w:szCs w:val="24"/>
        </w:rPr>
        <w:t> </w:t>
      </w:r>
    </w:p>
    <w:p w:rsidR="00F2779C" w:rsidRDefault="006C34E8" w:rsidP="00F2779C">
      <w:pPr>
        <w:pStyle w:val="NormalWeb"/>
        <w:rPr>
          <w:b/>
          <w:color w:val="000000"/>
          <w:sz w:val="24"/>
          <w:szCs w:val="24"/>
        </w:rPr>
      </w:pPr>
      <w:r w:rsidRPr="006C34E8">
        <w:rPr>
          <w:b/>
          <w:color w:val="000000"/>
          <w:sz w:val="24"/>
          <w:szCs w:val="24"/>
        </w:rPr>
        <w:t>Did You Know?</w:t>
      </w:r>
      <w:r w:rsidR="00F2779C" w:rsidRPr="006C34E8">
        <w:rPr>
          <w:b/>
          <w:color w:val="000000"/>
          <w:sz w:val="24"/>
          <w:szCs w:val="24"/>
        </w:rPr>
        <w:t> </w:t>
      </w:r>
    </w:p>
    <w:p w:rsidR="006C34E8" w:rsidRPr="006C34E8" w:rsidRDefault="006C34E8" w:rsidP="00F2779C">
      <w:pPr>
        <w:pStyle w:val="NormalWeb"/>
        <w:rPr>
          <w:b/>
          <w:color w:val="000000"/>
        </w:rPr>
      </w:pPr>
    </w:p>
    <w:p w:rsidR="00F2779C" w:rsidRDefault="00F2779C" w:rsidP="00D67A3C">
      <w:pPr>
        <w:numPr>
          <w:ilvl w:val="0"/>
          <w:numId w:val="61"/>
        </w:numPr>
        <w:rPr>
          <w:rFonts w:eastAsia="Times New Roman"/>
          <w:color w:val="000000"/>
        </w:rPr>
      </w:pPr>
      <w:r>
        <w:rPr>
          <w:rFonts w:eastAsia="Times New Roman"/>
          <w:color w:val="000000"/>
          <w:sz w:val="24"/>
          <w:szCs w:val="24"/>
        </w:rPr>
        <w:t xml:space="preserve">The </w:t>
      </w:r>
      <w:r>
        <w:rPr>
          <w:rFonts w:eastAsia="Times New Roman"/>
          <w:b/>
          <w:bCs/>
          <w:color w:val="000000"/>
          <w:sz w:val="24"/>
          <w:szCs w:val="24"/>
        </w:rPr>
        <w:t>Real ID</w:t>
      </w:r>
      <w:r>
        <w:rPr>
          <w:rFonts w:eastAsia="Times New Roman"/>
          <w:color w:val="000000"/>
          <w:sz w:val="24"/>
          <w:szCs w:val="24"/>
        </w:rPr>
        <w:t xml:space="preserve"> deadline has been moved to October 2021: </w:t>
      </w:r>
      <w:bookmarkStart w:id="56" w:name="_Hlk38609646"/>
      <w:r w:rsidR="00F53235">
        <w:fldChar w:fldCharType="begin"/>
      </w:r>
      <w:r w:rsidR="00F53235">
        <w:instrText xml:space="preserve"> HYPERLINK "https://nam03.safelinks.protection.outlook.com/?url=https%3A%2F%2Fwww.maine.gov%2Fsos%2Fbmv%2Flicenses%2Frealid.html&amp;data=02%7C01%7CClifton.W.Curtis%40maine.gov%7C5533f425c86c483d63b808d7e78c4b91%7C413fa8ab207d4b629bcdea1a8f2f864e%7C0%7C0%7C637232462056860836&amp;sdata=0wMb1pHXa%2Bo9vZ919Ri8jx7CRhrQI94iqJ4r5qo8e%2Fo%3D&amp;reserved=0" </w:instrText>
      </w:r>
      <w:r w:rsidR="00F53235">
        <w:fldChar w:fldCharType="separate"/>
      </w:r>
      <w:r>
        <w:rPr>
          <w:rStyle w:val="Hyperlink"/>
          <w:rFonts w:eastAsia="Times New Roman"/>
          <w:sz w:val="24"/>
          <w:szCs w:val="24"/>
        </w:rPr>
        <w:t>https://www.maine.gov/sos/bmv/licenses/realid.html</w:t>
      </w:r>
      <w:r w:rsidR="00F53235">
        <w:rPr>
          <w:rStyle w:val="Hyperlink"/>
          <w:rFonts w:eastAsia="Times New Roman"/>
          <w:sz w:val="24"/>
          <w:szCs w:val="24"/>
        </w:rPr>
        <w:fldChar w:fldCharType="end"/>
      </w:r>
      <w:bookmarkEnd w:id="56"/>
      <w:r>
        <w:rPr>
          <w:rFonts w:eastAsia="Times New Roman"/>
          <w:color w:val="000000"/>
          <w:sz w:val="24"/>
          <w:szCs w:val="24"/>
        </w:rPr>
        <w:t xml:space="preserve"> </w:t>
      </w:r>
      <w:r>
        <w:rPr>
          <w:color w:val="000000"/>
          <w:sz w:val="24"/>
          <w:szCs w:val="24"/>
        </w:rPr>
        <w:t>(See Appendix P for screenshot of this webpage)</w:t>
      </w:r>
    </w:p>
    <w:p w:rsidR="00F2779C" w:rsidRDefault="00F2779C" w:rsidP="00D67A3C">
      <w:pPr>
        <w:numPr>
          <w:ilvl w:val="0"/>
          <w:numId w:val="61"/>
        </w:numPr>
        <w:rPr>
          <w:rFonts w:eastAsia="Times New Roman"/>
          <w:color w:val="000000"/>
        </w:rPr>
      </w:pPr>
      <w:r>
        <w:rPr>
          <w:rFonts w:eastAsia="Times New Roman"/>
          <w:color w:val="000000"/>
          <w:sz w:val="24"/>
          <w:szCs w:val="24"/>
        </w:rPr>
        <w:t xml:space="preserve">Don’t forget to complete your </w:t>
      </w:r>
      <w:r>
        <w:rPr>
          <w:rFonts w:eastAsia="Times New Roman"/>
          <w:b/>
          <w:bCs/>
          <w:color w:val="000000"/>
          <w:sz w:val="24"/>
          <w:szCs w:val="24"/>
        </w:rPr>
        <w:t>Census</w:t>
      </w:r>
      <w:r>
        <w:rPr>
          <w:rFonts w:eastAsia="Times New Roman"/>
          <w:color w:val="000000"/>
          <w:sz w:val="24"/>
          <w:szCs w:val="24"/>
        </w:rPr>
        <w:t>!  It’s Important, It’s Safe, and It’s Easy: </w:t>
      </w:r>
      <w:bookmarkStart w:id="57" w:name="_Hlk38610669"/>
      <w:r w:rsidR="00F53235">
        <w:fldChar w:fldCharType="begin"/>
      </w:r>
      <w:r w:rsidR="00F53235">
        <w:instrText xml:space="preserve"> HYPERLINK "https://nam03.safelinks.protection.outlook.com/?url=https%3A%2F%2Fmy2020census.gov%2F&amp;data=02%7C01%7CClifton.W.Curtis%40maine.gov%7C5533f425c86c483d63b808d7e78c4b91%7C413fa8ab207d4b629bcdea1a8f2f864e%7C0%7C0%7C637232462056860836&amp;sdata=7QsoEXd%2FCczBs9vNTyOFBnIul%2Fhy2Qfuj4nxjps%2FjTc%3D&amp;reserved=0" </w:instrText>
      </w:r>
      <w:r w:rsidR="00F53235">
        <w:fldChar w:fldCharType="separate"/>
      </w:r>
      <w:r>
        <w:rPr>
          <w:rStyle w:val="Hyperlink"/>
          <w:rFonts w:eastAsia="Times New Roman"/>
          <w:sz w:val="24"/>
          <w:szCs w:val="24"/>
        </w:rPr>
        <w:t>https://my2020census.gov/</w:t>
      </w:r>
      <w:r w:rsidR="00F53235">
        <w:rPr>
          <w:rStyle w:val="Hyperlink"/>
          <w:rFonts w:eastAsia="Times New Roman"/>
          <w:sz w:val="24"/>
          <w:szCs w:val="24"/>
        </w:rPr>
        <w:fldChar w:fldCharType="end"/>
      </w:r>
      <w:r>
        <w:rPr>
          <w:rFonts w:eastAsia="Times New Roman"/>
          <w:color w:val="000000"/>
          <w:sz w:val="24"/>
          <w:szCs w:val="24"/>
        </w:rPr>
        <w:t xml:space="preserve"> </w:t>
      </w:r>
      <w:bookmarkEnd w:id="57"/>
      <w:r>
        <w:rPr>
          <w:color w:val="000000"/>
          <w:sz w:val="24"/>
          <w:szCs w:val="24"/>
        </w:rPr>
        <w:t>(See Appendix P for screenshot of this webpage)</w:t>
      </w:r>
    </w:p>
    <w:p w:rsidR="00F2779C" w:rsidRDefault="00F2779C" w:rsidP="00D67A3C">
      <w:pPr>
        <w:numPr>
          <w:ilvl w:val="0"/>
          <w:numId w:val="61"/>
        </w:numPr>
        <w:rPr>
          <w:rFonts w:eastAsia="Times New Roman"/>
          <w:color w:val="000000"/>
        </w:rPr>
      </w:pPr>
      <w:r>
        <w:rPr>
          <w:rFonts w:eastAsia="Times New Roman"/>
          <w:color w:val="000000"/>
          <w:sz w:val="24"/>
          <w:szCs w:val="24"/>
        </w:rPr>
        <w:t xml:space="preserve">The </w:t>
      </w:r>
      <w:r>
        <w:rPr>
          <w:rFonts w:eastAsia="Times New Roman"/>
          <w:b/>
          <w:bCs/>
          <w:color w:val="000000"/>
          <w:sz w:val="24"/>
          <w:szCs w:val="24"/>
        </w:rPr>
        <w:t>United Way</w:t>
      </w:r>
      <w:r>
        <w:rPr>
          <w:rFonts w:eastAsia="Times New Roman"/>
          <w:color w:val="000000"/>
          <w:sz w:val="24"/>
          <w:szCs w:val="24"/>
        </w:rPr>
        <w:t xml:space="preserve"> reminds us they</w:t>
      </w:r>
      <w:r>
        <w:rPr>
          <w:rFonts w:eastAsia="Times New Roman"/>
          <w:color w:val="000000"/>
          <w:sz w:val="24"/>
          <w:szCs w:val="24"/>
          <w:shd w:val="clear" w:color="auto" w:fill="FFFFFF"/>
        </w:rPr>
        <w:t xml:space="preserve"> continue to be here for all Mainers in times of need. </w:t>
      </w:r>
      <w:r>
        <w:rPr>
          <w:rFonts w:eastAsia="Times New Roman"/>
          <w:color w:val="000000"/>
          <w:sz w:val="24"/>
          <w:szCs w:val="24"/>
        </w:rPr>
        <w:t xml:space="preserve">Their offices continue to work full time to ensure people have access to services like food, shelter, personal protective equipment, and child care: </w:t>
      </w:r>
      <w:bookmarkStart w:id="58" w:name="_Hlk38610836"/>
      <w:r w:rsidR="00F53235">
        <w:fldChar w:fldCharType="begin"/>
      </w:r>
      <w:r w:rsidR="00F53235">
        <w:instrText xml:space="preserve"> HYPERLINK "https://nam03.safelinks.protection.outlook.com/?url=https%3A%2F%2Fwww.unitedwaysofmaine.org%2Fcovid%2F&amp;data=02%7C01%7CClifton.W.Curtis%40maine.gov%7C5533f425c86c483d63b808d7e78c4b91%7C413fa8ab207d4b629bcdea1a8f2f864e%7C0%7C0%7C637232462056870824&amp;sdata=Vj5Fqw%2BtZVTLf3LnK%2FYW7hPp9mMeYze9IOfuI6dwqwU%3D&amp;reserved=0" \o "https://www.unitedwaysofmaine.org/covid/" </w:instrText>
      </w:r>
      <w:r w:rsidR="00F53235">
        <w:fldChar w:fldCharType="separate"/>
      </w:r>
      <w:r>
        <w:rPr>
          <w:rStyle w:val="Hyperlink"/>
          <w:rFonts w:eastAsia="Times New Roman"/>
          <w:sz w:val="24"/>
          <w:szCs w:val="24"/>
        </w:rPr>
        <w:t>COVID-19 Response effort</w:t>
      </w:r>
      <w:r w:rsidR="00F53235">
        <w:rPr>
          <w:rStyle w:val="Hyperlink"/>
          <w:rFonts w:eastAsia="Times New Roman"/>
          <w:sz w:val="24"/>
          <w:szCs w:val="24"/>
        </w:rPr>
        <w:fldChar w:fldCharType="end"/>
      </w:r>
      <w:bookmarkEnd w:id="58"/>
      <w:r>
        <w:rPr>
          <w:rFonts w:eastAsia="Times New Roman"/>
          <w:color w:val="000000"/>
          <w:sz w:val="24"/>
          <w:szCs w:val="24"/>
        </w:rPr>
        <w:t xml:space="preserve"> </w:t>
      </w:r>
      <w:r>
        <w:rPr>
          <w:color w:val="000000"/>
          <w:sz w:val="24"/>
          <w:szCs w:val="24"/>
        </w:rPr>
        <w:t>(See Appendix P for screenshot of this webpage)</w:t>
      </w:r>
    </w:p>
    <w:p w:rsidR="00F2779C" w:rsidRDefault="00F2779C" w:rsidP="00D67A3C">
      <w:pPr>
        <w:numPr>
          <w:ilvl w:val="0"/>
          <w:numId w:val="61"/>
        </w:numPr>
        <w:rPr>
          <w:rFonts w:eastAsia="Times New Roman"/>
          <w:color w:val="000000"/>
        </w:rPr>
      </w:pPr>
      <w:r>
        <w:rPr>
          <w:rFonts w:eastAsia="Times New Roman"/>
          <w:color w:val="000000"/>
          <w:sz w:val="24"/>
          <w:szCs w:val="24"/>
        </w:rPr>
        <w:t xml:space="preserve">On the </w:t>
      </w:r>
      <w:r>
        <w:rPr>
          <w:rFonts w:eastAsia="Times New Roman"/>
          <w:b/>
          <w:bCs/>
          <w:color w:val="000000"/>
          <w:sz w:val="24"/>
          <w:szCs w:val="24"/>
        </w:rPr>
        <w:t>Office</w:t>
      </w:r>
      <w:r>
        <w:rPr>
          <w:rFonts w:eastAsia="Times New Roman"/>
          <w:color w:val="000000"/>
          <w:sz w:val="24"/>
          <w:szCs w:val="24"/>
        </w:rPr>
        <w:t xml:space="preserve"> </w:t>
      </w:r>
      <w:r>
        <w:rPr>
          <w:rFonts w:eastAsia="Times New Roman"/>
          <w:b/>
          <w:bCs/>
          <w:color w:val="000000"/>
          <w:sz w:val="24"/>
          <w:szCs w:val="24"/>
        </w:rPr>
        <w:t>of Employee Health and Benefits website</w:t>
      </w:r>
      <w:r>
        <w:rPr>
          <w:rFonts w:eastAsia="Times New Roman"/>
          <w:color w:val="000000"/>
          <w:sz w:val="24"/>
          <w:szCs w:val="24"/>
        </w:rPr>
        <w:t xml:space="preserve">,  there is a dedicated </w:t>
      </w:r>
      <w:bookmarkStart w:id="59" w:name="_Hlk38611128"/>
      <w:r w:rsidR="00F53235">
        <w:fldChar w:fldCharType="begin"/>
      </w:r>
      <w:r w:rsidR="00F53235">
        <w:instrText xml:space="preserve"> HYPERLINK "https://nam03.safelinks.protection.outlook.com/?url=https%3A%2F%2Fwww.maine.gov%2Fbhr%2Foeh%2Fcovid-19&amp;data=02%7C01%7CClifton.W.Curtis%40maine.gov%7C5533f425c86c483d63b808d7e78c4b91%7C413fa8ab207d4b629bcdea1a8f2f864e%7C0%7C0%7C637232462056870824&amp;sdata=OPtDwuz3t4Y8O854EE%2BSyarvtO3Uj5WnmacXxlV25bc%3D&amp;reserved=0" </w:instrText>
      </w:r>
      <w:r w:rsidR="00F53235">
        <w:fldChar w:fldCharType="separate"/>
      </w:r>
      <w:r>
        <w:rPr>
          <w:rStyle w:val="Hyperlink"/>
          <w:rFonts w:eastAsia="Times New Roman"/>
          <w:sz w:val="24"/>
          <w:szCs w:val="24"/>
        </w:rPr>
        <w:t>Covid-19 section</w:t>
      </w:r>
      <w:r w:rsidR="00F53235">
        <w:rPr>
          <w:rStyle w:val="Hyperlink"/>
          <w:rFonts w:eastAsia="Times New Roman"/>
          <w:sz w:val="24"/>
          <w:szCs w:val="24"/>
        </w:rPr>
        <w:fldChar w:fldCharType="end"/>
      </w:r>
      <w:bookmarkEnd w:id="59"/>
      <w:r>
        <w:rPr>
          <w:rFonts w:eastAsia="Times New Roman"/>
          <w:color w:val="000000"/>
          <w:sz w:val="24"/>
          <w:szCs w:val="24"/>
        </w:rPr>
        <w:t xml:space="preserve"> where you can find updated information related to your health plan, retirement, and wellness resources. </w:t>
      </w:r>
      <w:r>
        <w:rPr>
          <w:color w:val="000000"/>
          <w:sz w:val="24"/>
          <w:szCs w:val="24"/>
        </w:rPr>
        <w:t>(See Appendix P for screenshot of this webpage)</w:t>
      </w:r>
    </w:p>
    <w:p w:rsidR="00F2779C" w:rsidRDefault="00F2779C" w:rsidP="00D67A3C">
      <w:pPr>
        <w:numPr>
          <w:ilvl w:val="0"/>
          <w:numId w:val="61"/>
        </w:numPr>
        <w:rPr>
          <w:rFonts w:eastAsia="Times New Roman"/>
          <w:color w:val="000000"/>
        </w:rPr>
      </w:pPr>
      <w:r>
        <w:rPr>
          <w:rFonts w:ascii="Open Sans" w:eastAsia="Times New Roman" w:hAnsi="Open Sans"/>
          <w:b/>
          <w:bCs/>
          <w:color w:val="141414"/>
          <w:sz w:val="24"/>
          <w:szCs w:val="24"/>
          <w:shd w:val="clear" w:color="auto" w:fill="FFFFFF"/>
        </w:rPr>
        <w:t>Maine people are helpers</w:t>
      </w:r>
      <w:r>
        <w:rPr>
          <w:rFonts w:ascii="Open Sans" w:eastAsia="Times New Roman" w:hAnsi="Open Sans"/>
          <w:color w:val="141414"/>
          <w:sz w:val="24"/>
          <w:szCs w:val="24"/>
          <w:shd w:val="clear" w:color="auto" w:fill="FFFFFF"/>
        </w:rPr>
        <w:t xml:space="preserve">, and they are everywhere. This new resource helps Maine people to target their skills, resources, and time in the most effective and safe ways to do the most good for our state:   </w:t>
      </w:r>
      <w:bookmarkStart w:id="60" w:name="_Hlk38611449"/>
      <w:r w:rsidR="00F53235">
        <w:fldChar w:fldCharType="begin"/>
      </w:r>
      <w:r w:rsidR="00F53235">
        <w:instrText xml:space="preserve"> HYPERLINK "https://nam03.safelinks.protection.outlook.com/?url=https%3A%2F%2Fwww.maine.gov%2Fcovid19%2Fmaine-helps&amp;data=02%7C01%7CClifton.W.Curtis%40maine.gov%7C5533f425c86c483d63b808d7e78c4b91%7C413fa8ab207d4b629bcdea1a8f2f864e%7C0%7C0%7C637232462056880820&amp;sdata=%2FILGQ%2FS5XFB08WlIGuksacfepCOYBMUwRnTkXkQWUfA%3D&amp;reserved=0" </w:instrText>
      </w:r>
      <w:r w:rsidR="00F53235">
        <w:fldChar w:fldCharType="separate"/>
      </w:r>
      <w:r>
        <w:rPr>
          <w:rStyle w:val="Hyperlink"/>
          <w:rFonts w:eastAsia="Times New Roman"/>
          <w:sz w:val="24"/>
          <w:szCs w:val="24"/>
        </w:rPr>
        <w:t>https://www.maine.gov/covid19/maine-helps</w:t>
      </w:r>
      <w:r w:rsidR="00F53235">
        <w:rPr>
          <w:rStyle w:val="Hyperlink"/>
          <w:rFonts w:eastAsia="Times New Roman"/>
          <w:sz w:val="24"/>
          <w:szCs w:val="24"/>
        </w:rPr>
        <w:fldChar w:fldCharType="end"/>
      </w:r>
      <w:bookmarkEnd w:id="60"/>
      <w:r>
        <w:rPr>
          <w:rFonts w:eastAsia="Times New Roman"/>
          <w:color w:val="000000"/>
          <w:sz w:val="24"/>
          <w:szCs w:val="24"/>
        </w:rPr>
        <w:t xml:space="preserve"> </w:t>
      </w:r>
      <w:r>
        <w:rPr>
          <w:color w:val="000000"/>
          <w:sz w:val="24"/>
          <w:szCs w:val="24"/>
        </w:rPr>
        <w:t>(See Appendix P for screenshot of this webpage)</w:t>
      </w:r>
    </w:p>
    <w:p w:rsidR="00F2779C" w:rsidRDefault="00F2779C" w:rsidP="00D67A3C">
      <w:pPr>
        <w:numPr>
          <w:ilvl w:val="0"/>
          <w:numId w:val="61"/>
        </w:numPr>
        <w:rPr>
          <w:rFonts w:eastAsia="Times New Roman"/>
          <w:color w:val="000000"/>
        </w:rPr>
      </w:pPr>
      <w:r>
        <w:rPr>
          <w:rFonts w:eastAsia="Times New Roman"/>
          <w:color w:val="000000"/>
          <w:sz w:val="24"/>
          <w:szCs w:val="24"/>
        </w:rPr>
        <w:t xml:space="preserve">Today would normally be </w:t>
      </w:r>
      <w:r>
        <w:rPr>
          <w:rFonts w:eastAsia="Times New Roman"/>
          <w:b/>
          <w:bCs/>
          <w:color w:val="000000"/>
          <w:sz w:val="24"/>
          <w:szCs w:val="24"/>
        </w:rPr>
        <w:t>Tax Day</w:t>
      </w:r>
      <w:r>
        <w:rPr>
          <w:rFonts w:eastAsia="Times New Roman"/>
          <w:color w:val="000000"/>
          <w:sz w:val="24"/>
          <w:szCs w:val="24"/>
        </w:rPr>
        <w:t xml:space="preserve">, but both the Federal Government and the State of Maine have extended the filing and payment date of certain taxes from today to July 15.  </w:t>
      </w:r>
      <w:bookmarkStart w:id="61" w:name="_Hlk38611969"/>
      <w:r w:rsidR="00F53235">
        <w:fldChar w:fldCharType="begin"/>
      </w:r>
      <w:r w:rsidR="00F53235">
        <w:instrText xml:space="preserve"> HYPERLINK "https://nam03.safelinks.protection.outlook.com/?url=https%3A%2F%2Fwww.maine.gov%2Fgovernor%2Fmills%2Fnews%2Fgovernor-mills-extends-state-income-tax-payment-deadline-july-15-2020-2020-03-26&amp;data=02%7C01%7CClifton.W.Curtis%40maine.gov%7C5533f425c86c483d63b808d7e78c4b91%7C413fa8ab207d4b629bcdea1a8f2f864e%7C0%7C0%7C637232462056880820&amp;sdata=iPu8fM75g49BXXyJdrRwzckQi21oCCLRKrX%2F76pESwc%3D&amp;reserved=0" </w:instrText>
      </w:r>
      <w:r w:rsidR="00F53235">
        <w:fldChar w:fldCharType="separate"/>
      </w:r>
      <w:r>
        <w:rPr>
          <w:rStyle w:val="Hyperlink"/>
          <w:rFonts w:eastAsia="Times New Roman"/>
          <w:sz w:val="24"/>
          <w:szCs w:val="24"/>
        </w:rPr>
        <w:t>https://www.maine.gov/governor/mills/news/governor-mills-extends-state-income-tax-payment-deadline-july-15-2020-2020-03-26</w:t>
      </w:r>
      <w:r w:rsidR="00F53235">
        <w:rPr>
          <w:rStyle w:val="Hyperlink"/>
          <w:rFonts w:eastAsia="Times New Roman"/>
          <w:sz w:val="24"/>
          <w:szCs w:val="24"/>
        </w:rPr>
        <w:fldChar w:fldCharType="end"/>
      </w:r>
      <w:bookmarkEnd w:id="61"/>
      <w:r>
        <w:rPr>
          <w:rFonts w:eastAsia="Times New Roman"/>
          <w:color w:val="000000"/>
          <w:sz w:val="24"/>
          <w:szCs w:val="24"/>
        </w:rPr>
        <w:t xml:space="preserve"> </w:t>
      </w:r>
      <w:r>
        <w:rPr>
          <w:color w:val="000000"/>
          <w:sz w:val="24"/>
          <w:szCs w:val="24"/>
        </w:rPr>
        <w:t>(See Appendix P for screenshot of this webpage)</w:t>
      </w:r>
    </w:p>
    <w:p w:rsidR="00F2779C" w:rsidRDefault="00F2779C" w:rsidP="00D67A3C">
      <w:pPr>
        <w:numPr>
          <w:ilvl w:val="0"/>
          <w:numId w:val="61"/>
        </w:numPr>
        <w:rPr>
          <w:rFonts w:eastAsia="Times New Roman"/>
          <w:color w:val="000000"/>
        </w:rPr>
      </w:pPr>
      <w:r>
        <w:rPr>
          <w:rFonts w:eastAsia="Times New Roman"/>
          <w:color w:val="000000"/>
          <w:sz w:val="24"/>
          <w:szCs w:val="24"/>
        </w:rPr>
        <w:t>You can review all of the Governor’s Executive Orders here: </w:t>
      </w:r>
      <w:hyperlink r:id="rId77" w:history="1">
        <w:r>
          <w:rPr>
            <w:rStyle w:val="Hyperlink"/>
            <w:rFonts w:eastAsia="Times New Roman"/>
            <w:sz w:val="24"/>
            <w:szCs w:val="24"/>
          </w:rPr>
          <w:t>https://www.maine.gov/governor/mills/official_documents</w:t>
        </w:r>
      </w:hyperlink>
      <w:r w:rsidR="00657115">
        <w:rPr>
          <w:rStyle w:val="Hyperlink"/>
          <w:rFonts w:eastAsia="Times New Roman"/>
          <w:sz w:val="24"/>
          <w:szCs w:val="24"/>
        </w:rPr>
        <w:t xml:space="preserve"> </w:t>
      </w:r>
      <w:bookmarkStart w:id="62" w:name="_Hlk38614347"/>
      <w:r>
        <w:rPr>
          <w:color w:val="000000"/>
          <w:sz w:val="24"/>
          <w:szCs w:val="24"/>
        </w:rPr>
        <w:t>(See Appendix P for screenshot of this webpage)</w:t>
      </w:r>
    </w:p>
    <w:bookmarkEnd w:id="62"/>
    <w:p w:rsidR="00F2779C" w:rsidRDefault="00F2779C" w:rsidP="00D67A3C">
      <w:pPr>
        <w:numPr>
          <w:ilvl w:val="0"/>
          <w:numId w:val="61"/>
        </w:numPr>
        <w:rPr>
          <w:rFonts w:eastAsia="Times New Roman"/>
          <w:color w:val="000000"/>
        </w:rPr>
      </w:pPr>
      <w:r>
        <w:rPr>
          <w:rFonts w:eastAsia="Times New Roman"/>
          <w:color w:val="000000"/>
          <w:sz w:val="24"/>
          <w:szCs w:val="24"/>
        </w:rPr>
        <w:t xml:space="preserve">We hope to have </w:t>
      </w:r>
      <w:r>
        <w:rPr>
          <w:rFonts w:eastAsia="Times New Roman"/>
          <w:b/>
          <w:bCs/>
          <w:color w:val="000000"/>
          <w:sz w:val="24"/>
          <w:szCs w:val="24"/>
        </w:rPr>
        <w:t>cloth face coverings</w:t>
      </w:r>
      <w:r>
        <w:rPr>
          <w:rFonts w:eastAsia="Times New Roman"/>
          <w:color w:val="000000"/>
          <w:sz w:val="24"/>
          <w:szCs w:val="24"/>
        </w:rPr>
        <w:t xml:space="preserve"> for distribution to state employees within the next week or so.</w:t>
      </w:r>
    </w:p>
    <w:p w:rsidR="00F2779C" w:rsidRDefault="00F2779C" w:rsidP="00F2779C">
      <w:pPr>
        <w:pStyle w:val="NormalWeb"/>
        <w:rPr>
          <w:color w:val="000000"/>
        </w:rPr>
      </w:pPr>
      <w:r>
        <w:rPr>
          <w:color w:val="000000"/>
          <w:sz w:val="24"/>
          <w:szCs w:val="24"/>
        </w:rPr>
        <w:t> </w:t>
      </w:r>
    </w:p>
    <w:p w:rsidR="00F2779C" w:rsidRDefault="00F2779C" w:rsidP="00F2779C">
      <w:pPr>
        <w:pStyle w:val="NormalWeb"/>
        <w:rPr>
          <w:color w:val="000000"/>
        </w:rPr>
      </w:pPr>
      <w:r>
        <w:rPr>
          <w:color w:val="000000"/>
          <w:sz w:val="24"/>
          <w:szCs w:val="24"/>
        </w:rPr>
        <w:t xml:space="preserve">The </w:t>
      </w:r>
      <w:bookmarkStart w:id="63" w:name="_Hlk38612686"/>
      <w:r w:rsidRPr="006C34E8">
        <w:rPr>
          <w:b/>
          <w:color w:val="000000"/>
          <w:sz w:val="24"/>
          <w:szCs w:val="24"/>
        </w:rPr>
        <w:t>Families First Coronavirus Response Act (FFCRA)</w:t>
      </w:r>
      <w:bookmarkEnd w:id="63"/>
    </w:p>
    <w:p w:rsidR="00F2779C" w:rsidRDefault="00F2779C" w:rsidP="00F2779C">
      <w:pPr>
        <w:pStyle w:val="NormalWeb"/>
        <w:rPr>
          <w:color w:val="000000"/>
        </w:rPr>
      </w:pPr>
      <w:r>
        <w:rPr>
          <w:color w:val="000000"/>
          <w:sz w:val="24"/>
          <w:szCs w:val="24"/>
        </w:rPr>
        <w:t xml:space="preserve">Passed by Congress and effective 4/1/2020, includes the </w:t>
      </w:r>
      <w:r>
        <w:rPr>
          <w:b/>
          <w:bCs/>
          <w:color w:val="000000"/>
          <w:sz w:val="24"/>
          <w:szCs w:val="24"/>
        </w:rPr>
        <w:t xml:space="preserve">Expanded Family and Medical Leave Act (EFMLA) </w:t>
      </w:r>
      <w:r>
        <w:rPr>
          <w:color w:val="000000"/>
          <w:sz w:val="24"/>
          <w:szCs w:val="24"/>
        </w:rPr>
        <w:t xml:space="preserve">and the </w:t>
      </w:r>
      <w:r>
        <w:rPr>
          <w:b/>
          <w:bCs/>
          <w:color w:val="000000"/>
          <w:sz w:val="24"/>
          <w:szCs w:val="24"/>
        </w:rPr>
        <w:t>Emergency Paid Sick Leave Act (EPSLA).</w:t>
      </w:r>
      <w:r>
        <w:rPr>
          <w:color w:val="000000"/>
          <w:sz w:val="24"/>
          <w:szCs w:val="24"/>
        </w:rPr>
        <w:t>   Below is a link to a Question/Answer document as well as a link to the leave request forms.</w:t>
      </w:r>
    </w:p>
    <w:p w:rsidR="00F2779C" w:rsidRDefault="00F2779C" w:rsidP="00F2779C">
      <w:pPr>
        <w:pStyle w:val="NormalWeb"/>
        <w:rPr>
          <w:color w:val="000000"/>
        </w:rPr>
      </w:pPr>
      <w:r>
        <w:rPr>
          <w:color w:val="000000"/>
          <w:sz w:val="24"/>
          <w:szCs w:val="24"/>
        </w:rPr>
        <w:t> </w:t>
      </w:r>
    </w:p>
    <w:p w:rsidR="00F2779C" w:rsidRDefault="00F2779C" w:rsidP="00F2779C">
      <w:pPr>
        <w:pStyle w:val="NormalWeb"/>
        <w:ind w:firstLine="720"/>
        <w:rPr>
          <w:color w:val="000000"/>
        </w:rPr>
      </w:pPr>
      <w:r>
        <w:rPr>
          <w:color w:val="000000"/>
          <w:sz w:val="24"/>
          <w:szCs w:val="24"/>
        </w:rPr>
        <w:t xml:space="preserve">FFCRA Q&amp;A: </w:t>
      </w:r>
      <w:hyperlink r:id="rId78" w:history="1">
        <w:r>
          <w:rPr>
            <w:rStyle w:val="Hyperlink"/>
            <w:sz w:val="24"/>
            <w:szCs w:val="24"/>
          </w:rPr>
          <w:t>https://www.maine.gov/dafs/sites/maine.gov.dafs/files/inline-files/FFCRA%20Q%26As%20for%20Employees.pdf</w:t>
        </w:r>
      </w:hyperlink>
    </w:p>
    <w:p w:rsidR="00F2779C" w:rsidRDefault="00F2779C" w:rsidP="00F2779C">
      <w:pPr>
        <w:pStyle w:val="NormalWeb"/>
        <w:ind w:firstLine="720"/>
        <w:rPr>
          <w:color w:val="000000"/>
        </w:rPr>
      </w:pPr>
      <w:r>
        <w:rPr>
          <w:color w:val="000000"/>
          <w:sz w:val="24"/>
          <w:szCs w:val="24"/>
        </w:rPr>
        <w:t xml:space="preserve">FFCRA Leave Request Form: </w:t>
      </w:r>
      <w:hyperlink r:id="rId79" w:history="1">
        <w:r>
          <w:rPr>
            <w:rStyle w:val="Hyperlink"/>
            <w:sz w:val="24"/>
            <w:szCs w:val="24"/>
          </w:rPr>
          <w:t>https://www.maine.gov/dafs/sites/maine.gov.dafs/files/inline-files/FFCRA%20Leave%20Request%20Form-1.pdf</w:t>
        </w:r>
      </w:hyperlink>
    </w:p>
    <w:p w:rsidR="00F2779C" w:rsidRDefault="00F2779C" w:rsidP="00F2779C">
      <w:pPr>
        <w:pStyle w:val="NormalWeb"/>
        <w:ind w:firstLine="720"/>
        <w:rPr>
          <w:color w:val="000000"/>
        </w:rPr>
      </w:pPr>
      <w:r>
        <w:rPr>
          <w:color w:val="000000"/>
          <w:sz w:val="24"/>
          <w:szCs w:val="24"/>
        </w:rPr>
        <w:t xml:space="preserve">EPSLA Leave Request Form: </w:t>
      </w:r>
      <w:hyperlink r:id="rId80" w:history="1">
        <w:r>
          <w:rPr>
            <w:rStyle w:val="Hyperlink"/>
            <w:sz w:val="24"/>
            <w:szCs w:val="24"/>
          </w:rPr>
          <w:t>https://www.maine.gov/dafs/sites/maine.gov.dafs/files/inline-files/EPSLA%20Leave%20Request%20Form-2.pdf</w:t>
        </w:r>
      </w:hyperlink>
    </w:p>
    <w:p w:rsidR="00F2779C" w:rsidRDefault="00F2779C" w:rsidP="00F2779C">
      <w:pPr>
        <w:pStyle w:val="NormalWeb"/>
        <w:rPr>
          <w:color w:val="000000"/>
        </w:rPr>
      </w:pPr>
      <w:r>
        <w:rPr>
          <w:color w:val="000000"/>
          <w:sz w:val="24"/>
          <w:szCs w:val="24"/>
        </w:rPr>
        <w:t> </w:t>
      </w:r>
    </w:p>
    <w:p w:rsidR="00F2779C" w:rsidRPr="006C34E8" w:rsidRDefault="00F2779C" w:rsidP="00F2779C">
      <w:pPr>
        <w:pStyle w:val="NormalWeb"/>
        <w:rPr>
          <w:b/>
          <w:color w:val="000000"/>
          <w:sz w:val="24"/>
          <w:szCs w:val="24"/>
        </w:rPr>
      </w:pPr>
      <w:r w:rsidRPr="006C34E8">
        <w:rPr>
          <w:b/>
          <w:color w:val="000000"/>
          <w:sz w:val="24"/>
          <w:szCs w:val="24"/>
        </w:rPr>
        <w:t>Teleworking:</w:t>
      </w:r>
    </w:p>
    <w:p w:rsidR="00F2779C" w:rsidRDefault="00F2779C" w:rsidP="00F2779C">
      <w:pPr>
        <w:pStyle w:val="NormalWeb"/>
        <w:rPr>
          <w:color w:val="000000"/>
        </w:rPr>
      </w:pPr>
      <w:r>
        <w:rPr>
          <w:color w:val="000000"/>
          <w:sz w:val="24"/>
          <w:szCs w:val="24"/>
        </w:rPr>
        <w:t> </w:t>
      </w:r>
    </w:p>
    <w:p w:rsidR="00F2779C" w:rsidRDefault="00F2779C" w:rsidP="00F2779C">
      <w:pPr>
        <w:pStyle w:val="NormalWeb"/>
        <w:rPr>
          <w:color w:val="000000"/>
        </w:rPr>
      </w:pPr>
      <w:r>
        <w:rPr>
          <w:color w:val="000000"/>
          <w:sz w:val="24"/>
          <w:szCs w:val="24"/>
        </w:rPr>
        <w:t>As of April 1, approximately 85% of state employees are teleworking.  Approximately 7,700 of the nearly 9,100 designated as non 24/7, public safety.</w:t>
      </w:r>
    </w:p>
    <w:p w:rsidR="00F2779C" w:rsidRDefault="00F2779C" w:rsidP="00F2779C">
      <w:pPr>
        <w:pStyle w:val="NormalWeb"/>
        <w:rPr>
          <w:color w:val="000000"/>
        </w:rPr>
      </w:pPr>
      <w:r>
        <w:rPr>
          <w:color w:val="000000"/>
          <w:sz w:val="24"/>
          <w:szCs w:val="24"/>
        </w:rPr>
        <w:t>Remember – your work space at home isn’t designed for use like your work space at work.  We can forget and keep sitting in one place for too long as we Zoom and Teams from meeting to meeting, but it’s important to move often.</w:t>
      </w:r>
    </w:p>
    <w:p w:rsidR="00F2779C" w:rsidRDefault="00F2779C" w:rsidP="00F2779C">
      <w:pPr>
        <w:pStyle w:val="NormalWeb"/>
        <w:rPr>
          <w:color w:val="000000"/>
        </w:rPr>
      </w:pPr>
      <w:r>
        <w:rPr>
          <w:color w:val="000000"/>
          <w:sz w:val="24"/>
          <w:szCs w:val="24"/>
        </w:rPr>
        <w:t> </w:t>
      </w:r>
    </w:p>
    <w:p w:rsidR="00F2779C" w:rsidRDefault="00F2779C" w:rsidP="00F2779C">
      <w:pPr>
        <w:pStyle w:val="NormalWeb"/>
        <w:rPr>
          <w:color w:val="000000"/>
        </w:rPr>
      </w:pPr>
      <w:r>
        <w:rPr>
          <w:color w:val="000000"/>
          <w:sz w:val="24"/>
          <w:szCs w:val="24"/>
        </w:rPr>
        <w:t xml:space="preserve">Some pointers for setting up a workspace in your home can be found on this video, recently created by the State’s ergonomic advisor, Jason Wade: </w:t>
      </w:r>
      <w:hyperlink r:id="rId81" w:history="1">
        <w:r>
          <w:rPr>
            <w:rStyle w:val="Hyperlink"/>
            <w:sz w:val="24"/>
            <w:szCs w:val="24"/>
          </w:rPr>
          <w:t>https://www.youtube.com/watch?v=axSgFvUSpGA&amp;t=22s</w:t>
        </w:r>
      </w:hyperlink>
    </w:p>
    <w:p w:rsidR="00F2779C" w:rsidRDefault="00F2779C" w:rsidP="00F2779C">
      <w:pPr>
        <w:pStyle w:val="NormalWeb"/>
        <w:rPr>
          <w:color w:val="000000"/>
        </w:rPr>
      </w:pPr>
      <w:r>
        <w:rPr>
          <w:color w:val="1F497D"/>
          <w:sz w:val="24"/>
          <w:szCs w:val="24"/>
        </w:rPr>
        <w:t> </w:t>
      </w:r>
    </w:p>
    <w:p w:rsidR="00F2779C" w:rsidRDefault="00F2779C" w:rsidP="00F2779C">
      <w:pPr>
        <w:pStyle w:val="NormalWeb"/>
        <w:rPr>
          <w:color w:val="000000"/>
        </w:rPr>
      </w:pPr>
      <w:bookmarkStart w:id="64" w:name="_Hlk38614045"/>
      <w:r>
        <w:rPr>
          <w:color w:val="000000"/>
          <w:sz w:val="24"/>
          <w:szCs w:val="24"/>
        </w:rPr>
        <w:t xml:space="preserve">Here’s the link to the Telework Best Practices document: </w:t>
      </w:r>
      <w:hyperlink r:id="rId82" w:history="1">
        <w:r>
          <w:rPr>
            <w:rStyle w:val="Hyperlink"/>
            <w:sz w:val="24"/>
            <w:szCs w:val="24"/>
          </w:rPr>
          <w:t>https://www.maine.gov/dafs/sites/maine.gov.dafs/files/inline-files/Telework%20Best%20Practices%20-%20Employees.pdf</w:t>
        </w:r>
      </w:hyperlink>
    </w:p>
    <w:bookmarkEnd w:id="64"/>
    <w:p w:rsidR="00F2779C" w:rsidRDefault="00F2779C" w:rsidP="00F2779C">
      <w:pPr>
        <w:pStyle w:val="NormalWeb"/>
        <w:rPr>
          <w:color w:val="000000"/>
        </w:rPr>
      </w:pPr>
      <w:r>
        <w:rPr>
          <w:color w:val="1F497D"/>
          <w:sz w:val="24"/>
          <w:szCs w:val="24"/>
        </w:rPr>
        <w:t> </w:t>
      </w:r>
    </w:p>
    <w:p w:rsidR="00F2779C" w:rsidRDefault="00F2779C" w:rsidP="00F2779C">
      <w:pPr>
        <w:pStyle w:val="NormalWeb"/>
        <w:rPr>
          <w:color w:val="000000"/>
        </w:rPr>
      </w:pPr>
      <w:bookmarkStart w:id="65" w:name="_Hlk38614265"/>
      <w:r>
        <w:rPr>
          <w:color w:val="000000"/>
          <w:sz w:val="24"/>
          <w:szCs w:val="24"/>
        </w:rPr>
        <w:t xml:space="preserve">Stay active while teleworking.  See below two exercise videos for employees. </w:t>
      </w:r>
    </w:p>
    <w:bookmarkEnd w:id="65"/>
    <w:p w:rsidR="00F2779C" w:rsidRDefault="00F2779C" w:rsidP="00F2779C">
      <w:pPr>
        <w:pStyle w:val="NormalWeb"/>
        <w:ind w:firstLine="720"/>
        <w:rPr>
          <w:color w:val="000000"/>
        </w:rPr>
      </w:pPr>
      <w:r>
        <w:rPr>
          <w:b/>
          <w:bCs/>
          <w:color w:val="000000"/>
          <w:sz w:val="24"/>
          <w:szCs w:val="24"/>
        </w:rPr>
        <w:t xml:space="preserve">Back Strengthening: </w:t>
      </w:r>
      <w:hyperlink r:id="rId83" w:history="1">
        <w:r>
          <w:rPr>
            <w:rStyle w:val="Hyperlink"/>
            <w:b/>
            <w:bCs/>
            <w:sz w:val="24"/>
            <w:szCs w:val="24"/>
          </w:rPr>
          <w:t>https://youtu.be/x9R7eX_pjiQm</w:t>
        </w:r>
      </w:hyperlink>
      <w:r>
        <w:rPr>
          <w:b/>
          <w:bCs/>
          <w:color w:val="000000"/>
          <w:sz w:val="24"/>
          <w:szCs w:val="24"/>
        </w:rPr>
        <w:t xml:space="preserve">  </w:t>
      </w:r>
    </w:p>
    <w:p w:rsidR="00F2779C" w:rsidRDefault="00F2779C" w:rsidP="00F2779C">
      <w:pPr>
        <w:pStyle w:val="NormalWeb"/>
        <w:ind w:firstLine="720"/>
        <w:rPr>
          <w:color w:val="000000"/>
        </w:rPr>
      </w:pPr>
      <w:r>
        <w:rPr>
          <w:b/>
          <w:bCs/>
          <w:color w:val="000000"/>
          <w:sz w:val="24"/>
          <w:szCs w:val="24"/>
        </w:rPr>
        <w:t xml:space="preserve">Desk Stretching: </w:t>
      </w:r>
      <w:hyperlink r:id="rId84" w:history="1">
        <w:r>
          <w:rPr>
            <w:rStyle w:val="Hyperlink"/>
            <w:b/>
            <w:bCs/>
            <w:sz w:val="24"/>
            <w:szCs w:val="24"/>
          </w:rPr>
          <w:t>https://youtu.be/JXRwcybd7l0</w:t>
        </w:r>
      </w:hyperlink>
      <w:r>
        <w:rPr>
          <w:b/>
          <w:bCs/>
          <w:color w:val="000000"/>
          <w:sz w:val="24"/>
          <w:szCs w:val="24"/>
        </w:rPr>
        <w:t xml:space="preserve">  </w:t>
      </w:r>
    </w:p>
    <w:p w:rsidR="00F2779C" w:rsidRDefault="00F2779C" w:rsidP="00F2779C">
      <w:pPr>
        <w:pStyle w:val="NormalWeb"/>
        <w:ind w:firstLine="720"/>
        <w:rPr>
          <w:color w:val="000000"/>
        </w:rPr>
      </w:pPr>
      <w:r>
        <w:rPr>
          <w:b/>
          <w:bCs/>
          <w:color w:val="000000"/>
          <w:sz w:val="24"/>
          <w:szCs w:val="24"/>
        </w:rPr>
        <w:t> </w:t>
      </w:r>
    </w:p>
    <w:p w:rsidR="00F2779C" w:rsidRDefault="00F2779C" w:rsidP="00F2779C">
      <w:pPr>
        <w:pStyle w:val="NormalWeb"/>
        <w:rPr>
          <w:color w:val="000000"/>
        </w:rPr>
      </w:pPr>
      <w:r>
        <w:rPr>
          <w:color w:val="000000"/>
          <w:sz w:val="24"/>
          <w:szCs w:val="24"/>
        </w:rPr>
        <w:t xml:space="preserve">As a reminder, if you have questions about your telework setup, reach out to your </w:t>
      </w:r>
      <w:hyperlink r:id="rId85" w:history="1">
        <w:r>
          <w:rPr>
            <w:rStyle w:val="Hyperlink"/>
            <w:sz w:val="24"/>
            <w:szCs w:val="24"/>
          </w:rPr>
          <w:t>Human Resources professionals</w:t>
        </w:r>
      </w:hyperlink>
      <w:r>
        <w:rPr>
          <w:color w:val="000000"/>
          <w:sz w:val="24"/>
          <w:szCs w:val="24"/>
        </w:rPr>
        <w:t xml:space="preserve">.  </w:t>
      </w:r>
    </w:p>
    <w:p w:rsidR="00F2779C" w:rsidRDefault="00F2779C" w:rsidP="00F2779C">
      <w:pPr>
        <w:pStyle w:val="NormalWeb"/>
        <w:rPr>
          <w:color w:val="000000"/>
        </w:rPr>
      </w:pPr>
      <w:r>
        <w:rPr>
          <w:color w:val="000000"/>
          <w:sz w:val="24"/>
          <w:szCs w:val="24"/>
        </w:rPr>
        <w:t> </w:t>
      </w:r>
    </w:p>
    <w:p w:rsidR="00F2779C" w:rsidRPr="006C34E8" w:rsidRDefault="00F2779C" w:rsidP="00F2779C">
      <w:pPr>
        <w:pStyle w:val="NormalWeb"/>
        <w:rPr>
          <w:b/>
          <w:color w:val="000000"/>
          <w:sz w:val="24"/>
          <w:szCs w:val="24"/>
        </w:rPr>
      </w:pPr>
      <w:r w:rsidRPr="006C34E8">
        <w:rPr>
          <w:b/>
          <w:color w:val="000000"/>
          <w:sz w:val="24"/>
          <w:szCs w:val="24"/>
        </w:rPr>
        <w:t>Temporary increase to vacation accrual maximums</w:t>
      </w:r>
    </w:p>
    <w:p w:rsidR="00F2779C" w:rsidRDefault="00F2779C" w:rsidP="00F2779C">
      <w:pPr>
        <w:pStyle w:val="NormalWeb"/>
        <w:rPr>
          <w:color w:val="000000"/>
        </w:rPr>
      </w:pPr>
    </w:p>
    <w:p w:rsidR="00F2779C" w:rsidRDefault="00F2779C" w:rsidP="00F2779C">
      <w:pPr>
        <w:pStyle w:val="NormalWeb"/>
        <w:rPr>
          <w:color w:val="000000"/>
        </w:rPr>
      </w:pPr>
      <w:r>
        <w:rPr>
          <w:color w:val="000000"/>
          <w:sz w:val="24"/>
          <w:szCs w:val="24"/>
        </w:rPr>
        <w:t xml:space="preserve">We have reached an agreement with MSEA to temporarily increase vacation accrual maximums for those </w:t>
      </w:r>
      <w:r>
        <w:rPr>
          <w:color w:val="000000"/>
          <w:sz w:val="24"/>
          <w:szCs w:val="24"/>
          <w:u w:val="single"/>
        </w:rPr>
        <w:t>employees in MSEA bargaining unit positions</w:t>
      </w:r>
      <w:r>
        <w:rPr>
          <w:color w:val="000000"/>
          <w:sz w:val="24"/>
          <w:szCs w:val="24"/>
        </w:rPr>
        <w:t>.</w:t>
      </w:r>
    </w:p>
    <w:p w:rsidR="00F2779C" w:rsidRDefault="00F2779C" w:rsidP="00F2779C">
      <w:pPr>
        <w:pStyle w:val="NormalWeb"/>
        <w:rPr>
          <w:color w:val="000000"/>
        </w:rPr>
      </w:pPr>
      <w:r>
        <w:rPr>
          <w:color w:val="000000"/>
          <w:sz w:val="24"/>
          <w:szCs w:val="24"/>
        </w:rPr>
        <w:t>New MSEA temp maximums are effective March 26 through December 31, 2020:</w:t>
      </w:r>
    </w:p>
    <w:p w:rsidR="00F2779C" w:rsidRDefault="00F2779C" w:rsidP="00F2779C">
      <w:pPr>
        <w:pStyle w:val="NormalWeb"/>
        <w:rPr>
          <w:color w:val="000000"/>
        </w:rPr>
      </w:pPr>
      <w:r>
        <w:rPr>
          <w:color w:val="000000"/>
          <w:sz w:val="24"/>
          <w:szCs w:val="24"/>
        </w:rPr>
        <w:t> </w:t>
      </w:r>
    </w:p>
    <w:tbl>
      <w:tblPr>
        <w:tblW w:w="0" w:type="auto"/>
        <w:tblCellMar>
          <w:left w:w="0" w:type="dxa"/>
          <w:right w:w="0" w:type="dxa"/>
        </w:tblCellMar>
        <w:tblLook w:val="04A0" w:firstRow="1" w:lastRow="0" w:firstColumn="1" w:lastColumn="0" w:noHBand="0" w:noVBand="1"/>
      </w:tblPr>
      <w:tblGrid>
        <w:gridCol w:w="2152"/>
        <w:gridCol w:w="2430"/>
        <w:gridCol w:w="2250"/>
      </w:tblGrid>
      <w:tr w:rsidR="00F2779C" w:rsidTr="00F2779C">
        <w:tc>
          <w:tcPr>
            <w:tcW w:w="2152" w:type="dxa"/>
            <w:tcBorders>
              <w:top w:val="single" w:sz="8"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vAlign w:val="center"/>
            <w:hideMark/>
          </w:tcPr>
          <w:p w:rsidR="00F2779C" w:rsidRDefault="00F2779C">
            <w:pPr>
              <w:pStyle w:val="NormalWeb"/>
            </w:pPr>
            <w:r>
              <w:rPr>
                <w:b/>
                <w:bCs/>
                <w:sz w:val="24"/>
                <w:szCs w:val="24"/>
              </w:rPr>
              <w:t>Bargaining Unit(s)</w:t>
            </w:r>
          </w:p>
        </w:tc>
        <w:tc>
          <w:tcPr>
            <w:tcW w:w="2430"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rsidR="00F2779C" w:rsidRDefault="00F2779C">
            <w:pPr>
              <w:pStyle w:val="NormalWeb"/>
            </w:pPr>
            <w:r>
              <w:rPr>
                <w:b/>
                <w:bCs/>
                <w:sz w:val="24"/>
                <w:szCs w:val="24"/>
              </w:rPr>
              <w:t>Less than 15 Years of Continuous Service</w:t>
            </w:r>
          </w:p>
        </w:tc>
        <w:tc>
          <w:tcPr>
            <w:tcW w:w="2250"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rsidR="00F2779C" w:rsidRDefault="00F2779C">
            <w:pPr>
              <w:pStyle w:val="NormalWeb"/>
            </w:pPr>
            <w:r>
              <w:rPr>
                <w:b/>
                <w:bCs/>
                <w:sz w:val="24"/>
                <w:szCs w:val="24"/>
              </w:rPr>
              <w:t>15 or More Years of Continuous Service</w:t>
            </w:r>
          </w:p>
        </w:tc>
      </w:tr>
      <w:tr w:rsidR="00F2779C" w:rsidTr="00F2779C">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779C" w:rsidRDefault="00F2779C">
            <w:pPr>
              <w:pStyle w:val="NormalWeb"/>
            </w:pPr>
            <w:r>
              <w:rPr>
                <w:sz w:val="24"/>
                <w:szCs w:val="24"/>
              </w:rPr>
              <w:t>Admin, OMS, P&amp;T</w:t>
            </w: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9C" w:rsidRDefault="00F2779C">
            <w:pPr>
              <w:pStyle w:val="NormalWeb"/>
            </w:pPr>
            <w:r>
              <w:rPr>
                <w:sz w:val="24"/>
                <w:szCs w:val="24"/>
              </w:rPr>
              <w:t>New temp max</w:t>
            </w:r>
            <w:r>
              <w:rPr>
                <w:b/>
                <w:bCs/>
                <w:sz w:val="24"/>
                <w:szCs w:val="24"/>
              </w:rPr>
              <w:t xml:space="preserve"> 300</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9C" w:rsidRDefault="00F2779C">
            <w:pPr>
              <w:pStyle w:val="NormalWeb"/>
            </w:pPr>
            <w:r>
              <w:rPr>
                <w:sz w:val="24"/>
                <w:szCs w:val="24"/>
              </w:rPr>
              <w:t>New temp max</w:t>
            </w:r>
            <w:r>
              <w:rPr>
                <w:b/>
                <w:bCs/>
                <w:sz w:val="24"/>
                <w:szCs w:val="24"/>
              </w:rPr>
              <w:t xml:space="preserve"> 400</w:t>
            </w:r>
          </w:p>
        </w:tc>
      </w:tr>
      <w:tr w:rsidR="00F2779C" w:rsidTr="00F2779C">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779C" w:rsidRDefault="00F2779C">
            <w:pPr>
              <w:pStyle w:val="NormalWeb"/>
            </w:pPr>
            <w:r>
              <w:rPr>
                <w:sz w:val="24"/>
                <w:szCs w:val="24"/>
              </w:rPr>
              <w:t>Supervisory</w:t>
            </w: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9C" w:rsidRDefault="00F2779C">
            <w:pPr>
              <w:pStyle w:val="NormalWeb"/>
            </w:pPr>
            <w:r>
              <w:rPr>
                <w:sz w:val="24"/>
                <w:szCs w:val="24"/>
              </w:rPr>
              <w:t>New temp max</w:t>
            </w:r>
            <w:r>
              <w:rPr>
                <w:b/>
                <w:bCs/>
                <w:sz w:val="24"/>
                <w:szCs w:val="24"/>
              </w:rPr>
              <w:t xml:space="preserve"> 325</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79C" w:rsidRDefault="00F2779C">
            <w:pPr>
              <w:pStyle w:val="NormalWeb"/>
            </w:pPr>
            <w:r>
              <w:rPr>
                <w:sz w:val="24"/>
                <w:szCs w:val="24"/>
              </w:rPr>
              <w:t>New temp max</w:t>
            </w:r>
            <w:r>
              <w:rPr>
                <w:b/>
                <w:bCs/>
                <w:sz w:val="24"/>
                <w:szCs w:val="24"/>
              </w:rPr>
              <w:t xml:space="preserve"> 425</w:t>
            </w:r>
          </w:p>
        </w:tc>
      </w:tr>
    </w:tbl>
    <w:p w:rsidR="00F2779C" w:rsidRDefault="00F2779C" w:rsidP="00F2779C">
      <w:pPr>
        <w:pStyle w:val="NormalWeb"/>
        <w:rPr>
          <w:color w:val="000000"/>
        </w:rPr>
      </w:pPr>
      <w:r>
        <w:rPr>
          <w:color w:val="000000"/>
          <w:sz w:val="24"/>
          <w:szCs w:val="24"/>
        </w:rPr>
        <w:t> </w:t>
      </w:r>
    </w:p>
    <w:p w:rsidR="00F2779C" w:rsidRDefault="00F2779C" w:rsidP="00F2779C">
      <w:pPr>
        <w:pStyle w:val="NormalWeb"/>
        <w:rPr>
          <w:color w:val="000000"/>
          <w:sz w:val="24"/>
          <w:szCs w:val="24"/>
        </w:rPr>
      </w:pPr>
      <w:r>
        <w:rPr>
          <w:color w:val="000000"/>
          <w:sz w:val="24"/>
          <w:szCs w:val="24"/>
        </w:rPr>
        <w:t>The Controller’s Office is working on a report of employees who lost vacation time beginning Thursday, March 26, and until the new temporary maximums are adjusted in TAMS. This lost time will need to be restored through a manual process at the agencies. Once the new maximums are updated in TAMS, time will automatically accrue up to the new maximums.</w:t>
      </w:r>
    </w:p>
    <w:p w:rsidR="00F2779C" w:rsidRDefault="00F2779C" w:rsidP="00F2779C">
      <w:pPr>
        <w:pStyle w:val="NormalWeb"/>
        <w:rPr>
          <w:color w:val="000000"/>
          <w:sz w:val="24"/>
          <w:szCs w:val="24"/>
        </w:rPr>
      </w:pPr>
      <w:r>
        <w:rPr>
          <w:color w:val="000000"/>
          <w:sz w:val="24"/>
          <w:szCs w:val="24"/>
        </w:rPr>
        <w:t> </w:t>
      </w:r>
    </w:p>
    <w:p w:rsidR="00F2779C" w:rsidRDefault="00F2779C" w:rsidP="00F2779C">
      <w:pPr>
        <w:pStyle w:val="NormalWeb"/>
        <w:rPr>
          <w:color w:val="000000"/>
          <w:sz w:val="24"/>
          <w:szCs w:val="24"/>
        </w:rPr>
      </w:pPr>
      <w:r>
        <w:rPr>
          <w:color w:val="000000"/>
          <w:sz w:val="24"/>
          <w:szCs w:val="24"/>
        </w:rPr>
        <w:t xml:space="preserve">NOTE: </w:t>
      </w:r>
    </w:p>
    <w:p w:rsidR="00F2779C" w:rsidRDefault="00F2779C" w:rsidP="00D67A3C">
      <w:pPr>
        <w:numPr>
          <w:ilvl w:val="0"/>
          <w:numId w:val="62"/>
        </w:numPr>
        <w:rPr>
          <w:rFonts w:eastAsia="Times New Roman"/>
          <w:color w:val="000000"/>
          <w:sz w:val="24"/>
          <w:szCs w:val="24"/>
        </w:rPr>
      </w:pPr>
      <w:r>
        <w:rPr>
          <w:rFonts w:eastAsia="Times New Roman"/>
          <w:color w:val="000000"/>
          <w:sz w:val="24"/>
          <w:szCs w:val="24"/>
        </w:rPr>
        <w:t xml:space="preserve">The new temporary accrual maximums </w:t>
      </w:r>
      <w:r>
        <w:rPr>
          <w:rFonts w:eastAsia="Times New Roman"/>
          <w:b/>
          <w:bCs/>
          <w:color w:val="000000"/>
          <w:sz w:val="24"/>
          <w:szCs w:val="24"/>
        </w:rPr>
        <w:t>do not</w:t>
      </w:r>
      <w:r>
        <w:rPr>
          <w:rFonts w:eastAsia="Times New Roman"/>
          <w:color w:val="000000"/>
          <w:sz w:val="24"/>
          <w:szCs w:val="24"/>
        </w:rPr>
        <w:t xml:space="preserve"> change the contractual maximum amount of vacation that can be paid out to an employee upon termination – those remain unchanged. </w:t>
      </w:r>
    </w:p>
    <w:p w:rsidR="00F2779C" w:rsidRDefault="00F2779C" w:rsidP="00D67A3C">
      <w:pPr>
        <w:numPr>
          <w:ilvl w:val="0"/>
          <w:numId w:val="62"/>
        </w:numPr>
        <w:rPr>
          <w:rFonts w:eastAsia="Times New Roman"/>
          <w:color w:val="000000"/>
          <w:sz w:val="24"/>
          <w:szCs w:val="24"/>
        </w:rPr>
      </w:pPr>
      <w:r>
        <w:rPr>
          <w:rFonts w:eastAsia="Times New Roman"/>
          <w:color w:val="000000"/>
          <w:sz w:val="24"/>
          <w:szCs w:val="24"/>
        </w:rPr>
        <w:t>The temporary maximums are only through December 31, 2020.  Effective January 1, 2021, we revert back to the maximums in the contracts.</w:t>
      </w:r>
    </w:p>
    <w:p w:rsidR="00F2779C" w:rsidRDefault="00F2779C" w:rsidP="00F2779C">
      <w:pPr>
        <w:pStyle w:val="NormalWeb"/>
        <w:rPr>
          <w:color w:val="000000"/>
        </w:rPr>
      </w:pPr>
      <w:r>
        <w:rPr>
          <w:color w:val="000000"/>
          <w:sz w:val="24"/>
          <w:szCs w:val="24"/>
        </w:rPr>
        <w:t> </w:t>
      </w:r>
    </w:p>
    <w:p w:rsidR="00F2779C" w:rsidRDefault="00F2779C" w:rsidP="00F2779C">
      <w:pPr>
        <w:pStyle w:val="NormalWeb"/>
        <w:rPr>
          <w:color w:val="000000"/>
        </w:rPr>
      </w:pPr>
      <w:r>
        <w:rPr>
          <w:color w:val="000000"/>
          <w:sz w:val="24"/>
          <w:szCs w:val="24"/>
        </w:rPr>
        <w:t>We are working on similar agreements with other unions.</w:t>
      </w:r>
    </w:p>
    <w:p w:rsidR="00F2779C" w:rsidRDefault="00F2779C" w:rsidP="00F2779C">
      <w:pPr>
        <w:pStyle w:val="NormalWeb"/>
        <w:rPr>
          <w:color w:val="000000"/>
        </w:rPr>
      </w:pPr>
      <w:r>
        <w:rPr>
          <w:color w:val="000000"/>
          <w:sz w:val="24"/>
          <w:szCs w:val="24"/>
        </w:rPr>
        <w:t> </w:t>
      </w:r>
    </w:p>
    <w:p w:rsidR="00F2779C" w:rsidRPr="006C34E8" w:rsidRDefault="00F2779C" w:rsidP="00F2779C">
      <w:pPr>
        <w:pStyle w:val="NormalWeb"/>
        <w:rPr>
          <w:b/>
          <w:color w:val="000000"/>
          <w:sz w:val="24"/>
          <w:szCs w:val="24"/>
        </w:rPr>
      </w:pPr>
      <w:r w:rsidRPr="006C34E8">
        <w:rPr>
          <w:b/>
          <w:color w:val="000000"/>
          <w:sz w:val="24"/>
          <w:szCs w:val="24"/>
        </w:rPr>
        <w:t>Gym Reimbursement</w:t>
      </w:r>
    </w:p>
    <w:p w:rsidR="00F2779C" w:rsidRDefault="00F2779C" w:rsidP="00F2779C">
      <w:pPr>
        <w:pStyle w:val="NormalWeb"/>
        <w:rPr>
          <w:color w:val="000000"/>
        </w:rPr>
      </w:pPr>
      <w:r>
        <w:rPr>
          <w:color w:val="000000"/>
          <w:sz w:val="24"/>
          <w:szCs w:val="24"/>
        </w:rPr>
        <w:t> </w:t>
      </w:r>
    </w:p>
    <w:p w:rsidR="00F2779C" w:rsidRDefault="00F2779C" w:rsidP="00F2779C">
      <w:pPr>
        <w:pStyle w:val="NormalWeb"/>
        <w:rPr>
          <w:color w:val="000000"/>
        </w:rPr>
      </w:pPr>
      <w:r>
        <w:rPr>
          <w:color w:val="000000"/>
          <w:sz w:val="24"/>
          <w:szCs w:val="24"/>
        </w:rPr>
        <w:t>As a result of the Covid-19 pandemic and the requirement for non-essential businesses to be closed, the gym reimbursement program is suspended until further notice. The gym reimbursement forms for first quarter (months: January, February and March) will be processed in April.</w:t>
      </w:r>
    </w:p>
    <w:p w:rsidR="00F2779C" w:rsidRDefault="00F2779C" w:rsidP="00F2779C">
      <w:pPr>
        <w:pStyle w:val="NormalWeb"/>
        <w:rPr>
          <w:color w:val="000000"/>
        </w:rPr>
      </w:pPr>
      <w:r>
        <w:rPr>
          <w:color w:val="000000"/>
          <w:sz w:val="24"/>
          <w:szCs w:val="24"/>
        </w:rPr>
        <w:t> </w:t>
      </w:r>
    </w:p>
    <w:p w:rsidR="00657115" w:rsidRDefault="00657115" w:rsidP="00F2779C">
      <w:pPr>
        <w:pStyle w:val="NormalWeb"/>
        <w:rPr>
          <w:b/>
          <w:bCs/>
          <w:color w:val="000000"/>
          <w:sz w:val="24"/>
          <w:szCs w:val="24"/>
          <w:shd w:val="clear" w:color="auto" w:fill="FFFF00"/>
        </w:rPr>
      </w:pPr>
    </w:p>
    <w:p w:rsidR="00657115" w:rsidRDefault="00657115" w:rsidP="00F2779C">
      <w:pPr>
        <w:pStyle w:val="NormalWeb"/>
        <w:rPr>
          <w:b/>
          <w:bCs/>
          <w:color w:val="000000"/>
          <w:sz w:val="24"/>
          <w:szCs w:val="24"/>
          <w:shd w:val="clear" w:color="auto" w:fill="FFFF00"/>
        </w:rPr>
      </w:pPr>
    </w:p>
    <w:p w:rsidR="00F2779C" w:rsidRPr="006C34E8" w:rsidRDefault="00F2779C" w:rsidP="00F2779C">
      <w:pPr>
        <w:pStyle w:val="NormalWeb"/>
        <w:rPr>
          <w:b/>
          <w:color w:val="000000"/>
          <w:sz w:val="24"/>
          <w:szCs w:val="24"/>
        </w:rPr>
      </w:pPr>
      <w:r w:rsidRPr="006C34E8">
        <w:rPr>
          <w:b/>
          <w:color w:val="000000"/>
          <w:sz w:val="24"/>
          <w:szCs w:val="24"/>
        </w:rPr>
        <w:t>Health Premium Credit Program</w:t>
      </w:r>
    </w:p>
    <w:p w:rsidR="00F2779C" w:rsidRDefault="00F2779C" w:rsidP="00F2779C">
      <w:pPr>
        <w:pStyle w:val="NormalWeb"/>
        <w:rPr>
          <w:color w:val="000000"/>
        </w:rPr>
      </w:pPr>
      <w:r>
        <w:rPr>
          <w:color w:val="000000"/>
        </w:rPr>
        <w:t> </w:t>
      </w:r>
    </w:p>
    <w:p w:rsidR="00657115" w:rsidRDefault="00F2779C" w:rsidP="00D67A3C">
      <w:pPr>
        <w:numPr>
          <w:ilvl w:val="0"/>
          <w:numId w:val="61"/>
        </w:numPr>
        <w:rPr>
          <w:rFonts w:eastAsia="Times New Roman"/>
          <w:color w:val="000000"/>
        </w:rPr>
      </w:pPr>
      <w:r>
        <w:rPr>
          <w:color w:val="000000"/>
          <w:sz w:val="24"/>
          <w:szCs w:val="24"/>
        </w:rPr>
        <w:t xml:space="preserve">The deadline for this year’s Program is extended to September 30, 2020.  </w:t>
      </w:r>
      <w:bookmarkStart w:id="66" w:name="_Hlk38614387"/>
      <w:r w:rsidR="00F53235">
        <w:fldChar w:fldCharType="begin"/>
      </w:r>
      <w:r w:rsidR="00F53235">
        <w:instrText xml:space="preserve"> HYPERLINK "https://nam03.safelinks.protection.outlook.com/?url=https%3A%2F%2Fwww.maine.gov%2Fbhr%2Foeh%2Fbenefits%2Fhealth-premium-credit&amp;data=02%7C01%7CClifton.W.Curtis%40maine.gov%7C5533f425c86c483d63b808d7e78c4b91%7C413fa8ab207d4b629bcdea1a8f2f864e%7C0%7C0%7C637232462056930794&amp;sdata=tj1EqUhwOm3IeOvTSR3Muj8Ohs1IqvJ4JVtmCKmt5cI%3D&amp;reserved=0" </w:instrText>
      </w:r>
      <w:r w:rsidR="00F53235">
        <w:fldChar w:fldCharType="separate"/>
      </w:r>
      <w:r>
        <w:rPr>
          <w:rStyle w:val="Hyperlink"/>
          <w:sz w:val="24"/>
          <w:szCs w:val="24"/>
        </w:rPr>
        <w:t>https://www.maine.gov/bhr/oeh/benefits/health-premium-credit</w:t>
      </w:r>
      <w:r w:rsidR="00F53235">
        <w:rPr>
          <w:rStyle w:val="Hyperlink"/>
          <w:sz w:val="24"/>
          <w:szCs w:val="24"/>
        </w:rPr>
        <w:fldChar w:fldCharType="end"/>
      </w:r>
      <w:bookmarkEnd w:id="66"/>
      <w:r>
        <w:rPr>
          <w:color w:val="1F497D"/>
          <w:sz w:val="24"/>
          <w:szCs w:val="24"/>
        </w:rPr>
        <w:t>.</w:t>
      </w:r>
      <w:r w:rsidR="00657115">
        <w:rPr>
          <w:color w:val="1F497D"/>
          <w:sz w:val="24"/>
          <w:szCs w:val="24"/>
        </w:rPr>
        <w:t xml:space="preserve"> </w:t>
      </w:r>
      <w:r w:rsidR="00657115">
        <w:rPr>
          <w:color w:val="000000"/>
          <w:sz w:val="24"/>
          <w:szCs w:val="24"/>
        </w:rPr>
        <w:t>(See Appendix P for screenshot of this webpage)</w:t>
      </w:r>
    </w:p>
    <w:p w:rsidR="00F2779C" w:rsidRDefault="00F2779C" w:rsidP="00F2779C">
      <w:pPr>
        <w:pStyle w:val="NormalWeb"/>
        <w:rPr>
          <w:color w:val="000000"/>
        </w:rPr>
      </w:pPr>
    </w:p>
    <w:p w:rsidR="00F2779C" w:rsidRDefault="00F2779C" w:rsidP="00F2779C">
      <w:pPr>
        <w:pStyle w:val="NormalWeb"/>
        <w:rPr>
          <w:color w:val="000000"/>
        </w:rPr>
      </w:pPr>
    </w:p>
    <w:p w:rsidR="00F2779C" w:rsidRPr="00012DBE" w:rsidRDefault="00F2779C" w:rsidP="00F2779C">
      <w:pPr>
        <w:pStyle w:val="NormalWeb"/>
        <w:rPr>
          <w:b/>
          <w:color w:val="000000"/>
          <w:sz w:val="24"/>
          <w:szCs w:val="24"/>
        </w:rPr>
      </w:pPr>
      <w:r w:rsidRPr="00012DBE">
        <w:rPr>
          <w:b/>
          <w:color w:val="000000"/>
          <w:sz w:val="24"/>
          <w:szCs w:val="24"/>
        </w:rPr>
        <w:t>As a reminder</w:t>
      </w:r>
    </w:p>
    <w:p w:rsidR="00F2779C" w:rsidRDefault="00F2779C" w:rsidP="00D67A3C">
      <w:pPr>
        <w:numPr>
          <w:ilvl w:val="0"/>
          <w:numId w:val="63"/>
        </w:numPr>
        <w:rPr>
          <w:rFonts w:eastAsia="Times New Roman"/>
          <w:color w:val="000000"/>
        </w:rPr>
      </w:pPr>
      <w:r>
        <w:rPr>
          <w:rFonts w:eastAsia="Times New Roman"/>
          <w:color w:val="000000"/>
          <w:sz w:val="24"/>
          <w:szCs w:val="24"/>
        </w:rPr>
        <w:t>If you are sick, stay home.  Do not come to work.  Do not run errands.  Do not go into the office to pick up work items; coordinate with your supervisor for delivery.</w:t>
      </w:r>
    </w:p>
    <w:p w:rsidR="00F2779C" w:rsidRDefault="00F2779C" w:rsidP="00D67A3C">
      <w:pPr>
        <w:numPr>
          <w:ilvl w:val="0"/>
          <w:numId w:val="63"/>
        </w:numPr>
        <w:rPr>
          <w:rFonts w:eastAsia="Times New Roman"/>
          <w:color w:val="000000"/>
        </w:rPr>
      </w:pPr>
      <w:r>
        <w:rPr>
          <w:rFonts w:eastAsia="Times New Roman"/>
          <w:color w:val="000000"/>
          <w:sz w:val="24"/>
          <w:szCs w:val="24"/>
        </w:rPr>
        <w:t>Call your health provider – do not visit them in person. </w:t>
      </w:r>
    </w:p>
    <w:p w:rsidR="00F2779C" w:rsidRDefault="00F2779C" w:rsidP="00D67A3C">
      <w:pPr>
        <w:numPr>
          <w:ilvl w:val="0"/>
          <w:numId w:val="63"/>
        </w:numPr>
        <w:rPr>
          <w:rFonts w:eastAsia="Times New Roman"/>
          <w:color w:val="000000"/>
        </w:rPr>
      </w:pPr>
      <w:r>
        <w:rPr>
          <w:rFonts w:eastAsia="Times New Roman"/>
          <w:color w:val="000000"/>
          <w:sz w:val="24"/>
          <w:szCs w:val="24"/>
        </w:rPr>
        <w:t xml:space="preserve">Please continue to exercise care with personal hygiene, as these measures continue to be our best protection: </w:t>
      </w:r>
    </w:p>
    <w:p w:rsidR="00F2779C" w:rsidRDefault="00F2779C" w:rsidP="00D67A3C">
      <w:pPr>
        <w:numPr>
          <w:ilvl w:val="1"/>
          <w:numId w:val="63"/>
        </w:numPr>
        <w:rPr>
          <w:rFonts w:eastAsia="Times New Roman"/>
          <w:color w:val="000000"/>
        </w:rPr>
      </w:pPr>
      <w:r>
        <w:rPr>
          <w:rFonts w:eastAsia="Times New Roman"/>
          <w:color w:val="000000"/>
          <w:sz w:val="24"/>
          <w:szCs w:val="24"/>
        </w:rPr>
        <w:t>Wash your hands frequently with hot, soapy water for at least 20 seconds</w:t>
      </w:r>
    </w:p>
    <w:p w:rsidR="00F2779C" w:rsidRDefault="00F2779C" w:rsidP="00D67A3C">
      <w:pPr>
        <w:numPr>
          <w:ilvl w:val="1"/>
          <w:numId w:val="63"/>
        </w:numPr>
        <w:rPr>
          <w:rFonts w:eastAsia="Times New Roman"/>
          <w:color w:val="000000"/>
        </w:rPr>
      </w:pPr>
      <w:r>
        <w:rPr>
          <w:rFonts w:eastAsia="Times New Roman"/>
          <w:color w:val="000000"/>
          <w:sz w:val="24"/>
          <w:szCs w:val="24"/>
        </w:rPr>
        <w:t>Keep your hands below your shoulders (away from your face); and</w:t>
      </w:r>
    </w:p>
    <w:p w:rsidR="00F2779C" w:rsidRDefault="00F2779C" w:rsidP="00D67A3C">
      <w:pPr>
        <w:numPr>
          <w:ilvl w:val="1"/>
          <w:numId w:val="63"/>
        </w:numPr>
        <w:rPr>
          <w:rFonts w:eastAsia="Times New Roman"/>
          <w:color w:val="000000"/>
        </w:rPr>
      </w:pPr>
      <w:r>
        <w:rPr>
          <w:rFonts w:eastAsia="Times New Roman"/>
          <w:sz w:val="24"/>
          <w:szCs w:val="24"/>
        </w:rPr>
        <w:t>Greet others from a distance, instead of shaking hands</w:t>
      </w:r>
    </w:p>
    <w:p w:rsidR="00F2779C" w:rsidRDefault="00F2779C" w:rsidP="00F2779C">
      <w:pPr>
        <w:rPr>
          <w:color w:val="000000"/>
          <w:sz w:val="24"/>
          <w:szCs w:val="24"/>
        </w:rPr>
      </w:pPr>
    </w:p>
    <w:p w:rsidR="00F2779C" w:rsidRDefault="00F2779C" w:rsidP="00F2779C">
      <w:pPr>
        <w:pStyle w:val="NormalWeb"/>
        <w:rPr>
          <w:color w:val="000000"/>
        </w:rPr>
      </w:pPr>
      <w:r>
        <w:rPr>
          <w:color w:val="000000"/>
          <w:sz w:val="24"/>
          <w:szCs w:val="24"/>
        </w:rPr>
        <w:t>Be mindful of the needs of others. Stay calm. Facts not Fear. Assume best intentions.  Be kind.</w:t>
      </w:r>
    </w:p>
    <w:p w:rsidR="00F2779C" w:rsidRDefault="00F2779C" w:rsidP="00F2779C">
      <w:pPr>
        <w:pStyle w:val="NormalWeb"/>
        <w:rPr>
          <w:color w:val="000000"/>
        </w:rPr>
      </w:pPr>
      <w:r>
        <w:rPr>
          <w:color w:val="000000"/>
          <w:sz w:val="24"/>
          <w:szCs w:val="24"/>
        </w:rPr>
        <w:t>Maintain distance, but stay in touch.</w:t>
      </w:r>
    </w:p>
    <w:p w:rsidR="00F2779C" w:rsidRDefault="00F2779C" w:rsidP="00F2779C">
      <w:pPr>
        <w:pStyle w:val="NormalWeb"/>
        <w:rPr>
          <w:color w:val="000000"/>
        </w:rPr>
      </w:pPr>
      <w:r>
        <w:rPr>
          <w:color w:val="000000"/>
          <w:sz w:val="24"/>
          <w:szCs w:val="24"/>
        </w:rPr>
        <w:t>Thanks to all of you and for all you do.</w:t>
      </w: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rsidP="00EE4C4B">
      <w:pPr>
        <w:pStyle w:val="ListParagraph"/>
        <w:ind w:left="0"/>
        <w:rPr>
          <w:rFonts w:ascii="Times New Roman" w:hAnsi="Times New Roman" w:cs="Times New Roman"/>
          <w:b/>
          <w:sz w:val="24"/>
          <w:szCs w:val="24"/>
        </w:rPr>
      </w:pPr>
    </w:p>
    <w:p w:rsidR="00F2779C" w:rsidRDefault="00F2779C">
      <w:pPr>
        <w:rPr>
          <w:rFonts w:ascii="Times New Roman" w:hAnsi="Times New Roman" w:cs="Times New Roman"/>
          <w:b/>
          <w:sz w:val="24"/>
          <w:szCs w:val="24"/>
        </w:rPr>
      </w:pPr>
      <w:r>
        <w:rPr>
          <w:rFonts w:ascii="Times New Roman" w:hAnsi="Times New Roman" w:cs="Times New Roman"/>
          <w:b/>
          <w:sz w:val="24"/>
          <w:szCs w:val="24"/>
        </w:rPr>
        <w:br w:type="page"/>
      </w:r>
    </w:p>
    <w:p w:rsidR="00F2779C" w:rsidRDefault="00F2779C" w:rsidP="00EE4C4B">
      <w:pPr>
        <w:pStyle w:val="ListParagraph"/>
        <w:ind w:left="0"/>
        <w:rPr>
          <w:rFonts w:ascii="Times New Roman" w:hAnsi="Times New Roman" w:cs="Times New Roman"/>
          <w:b/>
          <w:sz w:val="24"/>
          <w:szCs w:val="24"/>
        </w:rPr>
      </w:pPr>
    </w:p>
    <w:p w:rsidR="00FE1364" w:rsidRDefault="00FE1364" w:rsidP="00EE4C4B">
      <w:pPr>
        <w:pStyle w:val="ListParagraph"/>
        <w:ind w:left="0"/>
        <w:rPr>
          <w:rFonts w:ascii="Times New Roman" w:hAnsi="Times New Roman" w:cs="Times New Roman"/>
          <w:b/>
          <w:sz w:val="24"/>
          <w:szCs w:val="24"/>
        </w:rPr>
      </w:pPr>
      <w:r>
        <w:rPr>
          <w:rFonts w:ascii="Times New Roman" w:hAnsi="Times New Roman" w:cs="Times New Roman"/>
          <w:b/>
          <w:sz w:val="24"/>
          <w:szCs w:val="24"/>
        </w:rPr>
        <w:t>Dated: 4/5/20</w:t>
      </w:r>
    </w:p>
    <w:p w:rsidR="00FE1364" w:rsidRDefault="00FE1364" w:rsidP="00EE4C4B">
      <w:pPr>
        <w:pStyle w:val="ListParagraph"/>
        <w:ind w:left="0"/>
        <w:rPr>
          <w:rFonts w:ascii="Times New Roman" w:hAnsi="Times New Roman" w:cs="Times New Roman"/>
          <w:b/>
          <w:sz w:val="24"/>
          <w:szCs w:val="24"/>
        </w:rPr>
      </w:pPr>
    </w:p>
    <w:p w:rsidR="00FE1364" w:rsidRDefault="00FE1364" w:rsidP="00FE1364">
      <w:pPr>
        <w:pStyle w:val="NormalWeb"/>
        <w:rPr>
          <w:rFonts w:ascii="Times New Roman" w:hAnsi="Times New Roman"/>
          <w:color w:val="000000"/>
          <w:sz w:val="24"/>
          <w:szCs w:val="24"/>
        </w:rPr>
      </w:pPr>
      <w:r>
        <w:rPr>
          <w:rFonts w:ascii="Times New Roman" w:hAnsi="Times New Roman"/>
          <w:color w:val="000000"/>
          <w:sz w:val="24"/>
          <w:szCs w:val="24"/>
        </w:rPr>
        <w:t xml:space="preserve">As you may have heard, on Friday afternoon, the US Centers for Disease Control and Prevention (CDC) issued new guidance on cloth face coverings. </w:t>
      </w:r>
      <w:hyperlink r:id="rId86" w:history="1">
        <w:r>
          <w:rPr>
            <w:rStyle w:val="Hyperlink"/>
            <w:rFonts w:ascii="Times New Roman" w:hAnsi="Times New Roman"/>
            <w:sz w:val="24"/>
            <w:szCs w:val="24"/>
            <w:shd w:val="clear" w:color="auto" w:fill="E1E3E6"/>
          </w:rPr>
          <w:t>Here</w:t>
        </w:r>
      </w:hyperlink>
      <w:r>
        <w:rPr>
          <w:rFonts w:ascii="Times New Roman" w:hAnsi="Times New Roman"/>
          <w:color w:val="000000"/>
          <w:sz w:val="24"/>
          <w:szCs w:val="24"/>
        </w:rPr>
        <w:t xml:space="preserve"> is what it says: </w:t>
      </w:r>
    </w:p>
    <w:p w:rsidR="00FE1364" w:rsidRDefault="00FE1364" w:rsidP="00FE1364">
      <w:pPr>
        <w:pStyle w:val="NormalWeb"/>
        <w:rPr>
          <w:rFonts w:ascii="Times New Roman" w:hAnsi="Times New Roman"/>
          <w:color w:val="000000"/>
          <w:sz w:val="24"/>
          <w:szCs w:val="24"/>
        </w:rPr>
      </w:pPr>
      <w:r>
        <w:rPr>
          <w:rFonts w:ascii="Times New Roman" w:hAnsi="Times New Roman"/>
          <w:color w:val="000000"/>
          <w:sz w:val="24"/>
          <w:szCs w:val="24"/>
        </w:rPr>
        <w:t> </w:t>
      </w:r>
    </w:p>
    <w:p w:rsidR="00FE1364" w:rsidRDefault="00FE1364" w:rsidP="00FE1364">
      <w:pPr>
        <w:pStyle w:val="NormalWeb"/>
        <w:rPr>
          <w:rFonts w:ascii="Times New Roman" w:hAnsi="Times New Roman"/>
          <w:color w:val="000000"/>
          <w:sz w:val="24"/>
          <w:szCs w:val="24"/>
        </w:rPr>
      </w:pPr>
      <w:r>
        <w:rPr>
          <w:rFonts w:ascii="Times New Roman" w:hAnsi="Times New Roman"/>
          <w:color w:val="000000"/>
          <w:sz w:val="24"/>
          <w:szCs w:val="24"/>
          <w:shd w:val="clear" w:color="auto" w:fill="FFFFFF"/>
        </w:rPr>
        <w:t>“</w:t>
      </w:r>
      <w:r>
        <w:rPr>
          <w:rFonts w:ascii="Times New Roman" w:hAnsi="Times New Roman"/>
          <w:color w:val="000000"/>
          <w:sz w:val="24"/>
          <w:szCs w:val="24"/>
        </w:rPr>
        <w:t>We now know from  </w:t>
      </w:r>
      <w:hyperlink r:id="rId87" w:tgtFrame="_blank" w:history="1">
        <w:r>
          <w:rPr>
            <w:rStyle w:val="Hyperlink"/>
            <w:rFonts w:ascii="Times New Roman" w:hAnsi="Times New Roman"/>
            <w:sz w:val="24"/>
            <w:szCs w:val="24"/>
            <w:shd w:val="clear" w:color="auto" w:fill="FFFFFF"/>
          </w:rPr>
          <w:t>recent studies</w:t>
        </w:r>
      </w:hyperlink>
      <w:r>
        <w:rPr>
          <w:rFonts w:ascii="Times New Roman" w:hAnsi="Times New Roman"/>
          <w:color w:val="075290"/>
          <w:sz w:val="24"/>
          <w:szCs w:val="24"/>
          <w:shd w:val="clear" w:color="auto" w:fill="FFFFFF"/>
        </w:rPr>
        <w:t> </w:t>
      </w:r>
      <w:r>
        <w:rPr>
          <w:rFonts w:ascii="Times New Roman" w:hAnsi="Times New Roman"/>
          <w:color w:val="000000"/>
          <w:sz w:val="24"/>
          <w:szCs w:val="24"/>
          <w:shd w:val="clear" w:color="auto" w:fill="FFFFFF"/>
        </w:rPr>
        <w:t xml:space="preserve"> that a significant portion of individuals with coronavirus lack symptoms (“asymptomatic”) and that even those who eventually develop symptoms (“pre-symptomatic”) can transmit the virus to others before showing symptoms.  This means that the virus can spread between people interacting in </w:t>
      </w:r>
      <w:r>
        <w:rPr>
          <w:rFonts w:ascii="Times New Roman" w:hAnsi="Times New Roman"/>
          <w:color w:val="000000"/>
          <w:sz w:val="24"/>
          <w:szCs w:val="24"/>
        </w:rPr>
        <w:t>close proximity—for example, speaking, coughing, or sneezing—even if those people are not exhibiting symptoms.  In light of this new evidence, CDC recommends wearing cloth face coverings in public settings where other social distancing measures are difficult to maintain (e.g., grocery stores and pharmacies)  </w:t>
      </w:r>
      <w:r>
        <w:rPr>
          <w:rFonts w:ascii="Times New Roman" w:hAnsi="Times New Roman"/>
          <w:b/>
          <w:bCs/>
          <w:color w:val="000000"/>
          <w:sz w:val="24"/>
          <w:szCs w:val="24"/>
        </w:rPr>
        <w:t>especially  </w:t>
      </w:r>
      <w:r>
        <w:rPr>
          <w:rFonts w:ascii="Times New Roman" w:hAnsi="Times New Roman"/>
          <w:color w:val="000000"/>
          <w:sz w:val="24"/>
          <w:szCs w:val="24"/>
        </w:rPr>
        <w:t>in areas of significant community-based transmission.” </w:t>
      </w:r>
    </w:p>
    <w:p w:rsidR="00FE1364" w:rsidRDefault="00FE1364" w:rsidP="00FE1364">
      <w:pPr>
        <w:pStyle w:val="NormalWeb"/>
        <w:rPr>
          <w:rFonts w:ascii="Times New Roman" w:hAnsi="Times New Roman"/>
          <w:color w:val="000000"/>
          <w:sz w:val="24"/>
          <w:szCs w:val="24"/>
        </w:rPr>
      </w:pPr>
      <w:r>
        <w:rPr>
          <w:rFonts w:ascii="Times New Roman" w:hAnsi="Times New Roman"/>
          <w:color w:val="000000"/>
          <w:sz w:val="24"/>
          <w:szCs w:val="24"/>
        </w:rPr>
        <w:t> </w:t>
      </w:r>
    </w:p>
    <w:p w:rsidR="00FE1364" w:rsidRDefault="00FE1364" w:rsidP="00FE1364">
      <w:pPr>
        <w:pStyle w:val="NormalWeb"/>
        <w:rPr>
          <w:rFonts w:ascii="Times New Roman" w:hAnsi="Times New Roman"/>
          <w:color w:val="000000"/>
          <w:sz w:val="24"/>
          <w:szCs w:val="24"/>
        </w:rPr>
      </w:pPr>
      <w:r>
        <w:rPr>
          <w:rFonts w:ascii="Times New Roman" w:hAnsi="Times New Roman"/>
          <w:color w:val="000000"/>
          <w:sz w:val="24"/>
          <w:szCs w:val="24"/>
        </w:rPr>
        <w:t xml:space="preserve">The majority of our workforce is working or dispatching remotely. With a few exceptions due to the nature of your work (for example, hospitals, postal workers, correctional facilities), all State of Maine worksites should have effectively implemented social distancing measures and State employees should be adhering to those measures in and out of the workplace.  The CDC makes it clear that maintaining 6-feet physical distancing and cleaning your hands often are critical to managing the spread of the virus: wearing a cloth face covering is </w:t>
      </w:r>
      <w:r>
        <w:rPr>
          <w:rFonts w:ascii="Times New Roman" w:hAnsi="Times New Roman"/>
          <w:color w:val="000000"/>
          <w:sz w:val="24"/>
          <w:szCs w:val="24"/>
          <w:u w:val="single"/>
        </w:rPr>
        <w:t>not</w:t>
      </w:r>
      <w:r>
        <w:rPr>
          <w:rFonts w:ascii="Times New Roman" w:hAnsi="Times New Roman"/>
          <w:color w:val="000000"/>
          <w:sz w:val="24"/>
          <w:szCs w:val="24"/>
        </w:rPr>
        <w:t xml:space="preserve"> a substitute for this and other CDC hygiene guidance.  </w:t>
      </w:r>
    </w:p>
    <w:p w:rsidR="00FE1364" w:rsidRDefault="00FE1364" w:rsidP="00FE1364">
      <w:pPr>
        <w:pStyle w:val="NormalWeb"/>
        <w:rPr>
          <w:rFonts w:ascii="Times New Roman" w:hAnsi="Times New Roman"/>
          <w:color w:val="000000"/>
          <w:sz w:val="24"/>
          <w:szCs w:val="24"/>
        </w:rPr>
      </w:pPr>
      <w:r>
        <w:rPr>
          <w:rFonts w:ascii="Times New Roman" w:hAnsi="Times New Roman"/>
          <w:color w:val="000000"/>
          <w:sz w:val="24"/>
          <w:szCs w:val="24"/>
        </w:rPr>
        <w:t> </w:t>
      </w:r>
    </w:p>
    <w:p w:rsidR="00FE1364" w:rsidRDefault="00FE1364" w:rsidP="00FE1364">
      <w:pPr>
        <w:pStyle w:val="NormalWeb"/>
        <w:rPr>
          <w:rFonts w:ascii="Times New Roman" w:hAnsi="Times New Roman"/>
          <w:color w:val="000000"/>
          <w:sz w:val="24"/>
          <w:szCs w:val="24"/>
        </w:rPr>
      </w:pPr>
      <w:r>
        <w:rPr>
          <w:rFonts w:ascii="Times New Roman" w:hAnsi="Times New Roman"/>
          <w:color w:val="000000"/>
          <w:sz w:val="24"/>
          <w:szCs w:val="24"/>
        </w:rPr>
        <w:t xml:space="preserve">That said, CDC does recommend cloth face coverings as an additional, voluntary public health measure. We will support you in this voluntary effort. The State will procure a supply of such cloth face coverings as soon as possible. We’ll work through each Department on their distribution to each interested State employee. We want to help you in all ways possible to stay safe. In the meantime, the video in this </w:t>
      </w:r>
      <w:hyperlink r:id="rId88" w:tgtFrame="_blank" w:history="1">
        <w:r>
          <w:rPr>
            <w:rStyle w:val="Hyperlink"/>
            <w:rFonts w:ascii="Times New Roman" w:hAnsi="Times New Roman"/>
            <w:sz w:val="24"/>
            <w:szCs w:val="24"/>
          </w:rPr>
          <w:t>link</w:t>
        </w:r>
      </w:hyperlink>
      <w:r>
        <w:rPr>
          <w:rFonts w:ascii="Times New Roman" w:hAnsi="Times New Roman"/>
          <w:color w:val="000000"/>
          <w:sz w:val="24"/>
          <w:szCs w:val="24"/>
        </w:rPr>
        <w:t xml:space="preserve"> shows you how to make your own cloth face covering. </w:t>
      </w:r>
    </w:p>
    <w:p w:rsidR="00FE1364" w:rsidRDefault="00FE1364" w:rsidP="00FE1364">
      <w:pPr>
        <w:pStyle w:val="NormalWeb"/>
        <w:rPr>
          <w:rFonts w:ascii="Times New Roman" w:hAnsi="Times New Roman"/>
          <w:color w:val="000000"/>
          <w:sz w:val="24"/>
          <w:szCs w:val="24"/>
        </w:rPr>
      </w:pPr>
      <w:r>
        <w:rPr>
          <w:rFonts w:ascii="Times New Roman" w:hAnsi="Times New Roman"/>
          <w:color w:val="000000"/>
          <w:sz w:val="24"/>
          <w:szCs w:val="24"/>
        </w:rPr>
        <w:t> </w:t>
      </w:r>
    </w:p>
    <w:p w:rsidR="00FE1364" w:rsidRDefault="00FE1364" w:rsidP="00FE1364">
      <w:pPr>
        <w:pStyle w:val="NormalWeb"/>
        <w:rPr>
          <w:rFonts w:ascii="Times New Roman" w:hAnsi="Times New Roman"/>
          <w:color w:val="000000"/>
          <w:sz w:val="24"/>
          <w:szCs w:val="24"/>
        </w:rPr>
      </w:pPr>
      <w:r>
        <w:rPr>
          <w:rFonts w:ascii="Times New Roman" w:hAnsi="Times New Roman"/>
          <w:color w:val="000000"/>
          <w:sz w:val="24"/>
          <w:szCs w:val="24"/>
        </w:rPr>
        <w:t xml:space="preserve">CDC does </w:t>
      </w:r>
      <w:r>
        <w:rPr>
          <w:rFonts w:ascii="Times New Roman" w:hAnsi="Times New Roman"/>
          <w:color w:val="000000"/>
          <w:sz w:val="24"/>
          <w:szCs w:val="24"/>
          <w:u w:val="single"/>
        </w:rPr>
        <w:t>not</w:t>
      </w:r>
      <w:r>
        <w:rPr>
          <w:rFonts w:ascii="Times New Roman" w:hAnsi="Times New Roman"/>
          <w:color w:val="000000"/>
          <w:sz w:val="24"/>
          <w:szCs w:val="24"/>
        </w:rPr>
        <w:t xml:space="preserve"> recommend that you wear surgical masks or N-95 respirators unless you are a health care worker or other first responder. Our colleagues and neighbors on the front lines of the COVID-19 pandemic need them.  </w:t>
      </w:r>
    </w:p>
    <w:p w:rsidR="00FE1364" w:rsidRDefault="00FE1364" w:rsidP="00FE1364">
      <w:pPr>
        <w:pStyle w:val="NormalWeb"/>
        <w:rPr>
          <w:rFonts w:ascii="Times New Roman" w:hAnsi="Times New Roman"/>
          <w:color w:val="000000"/>
          <w:sz w:val="24"/>
          <w:szCs w:val="24"/>
        </w:rPr>
      </w:pPr>
      <w:r>
        <w:rPr>
          <w:rFonts w:ascii="Times New Roman" w:hAnsi="Times New Roman"/>
          <w:color w:val="000000"/>
          <w:sz w:val="24"/>
          <w:szCs w:val="24"/>
        </w:rPr>
        <w:t> </w:t>
      </w:r>
    </w:p>
    <w:p w:rsidR="00FE1364" w:rsidRDefault="00FE1364" w:rsidP="00FE1364">
      <w:pPr>
        <w:pStyle w:val="NormalWeb"/>
        <w:rPr>
          <w:rFonts w:ascii="Times New Roman" w:hAnsi="Times New Roman"/>
          <w:color w:val="000000"/>
          <w:sz w:val="24"/>
          <w:szCs w:val="24"/>
        </w:rPr>
      </w:pPr>
      <w:r>
        <w:rPr>
          <w:rFonts w:ascii="Times New Roman" w:hAnsi="Times New Roman"/>
          <w:color w:val="000000"/>
          <w:sz w:val="24"/>
          <w:szCs w:val="24"/>
        </w:rPr>
        <w:t>We thank all of you whose vigilance and hard work is both keeping COVID-19 from spreading and maintaining the services that Maine people rely on from State Government. </w:t>
      </w:r>
    </w:p>
    <w:p w:rsidR="00CC64EE" w:rsidRDefault="00CC64EE" w:rsidP="00FE1364">
      <w:pPr>
        <w:pStyle w:val="NormalWeb"/>
        <w:rPr>
          <w:rFonts w:ascii="Times New Roman" w:hAnsi="Times New Roman"/>
          <w:color w:val="000000"/>
          <w:sz w:val="24"/>
          <w:szCs w:val="24"/>
        </w:rPr>
      </w:pPr>
    </w:p>
    <w:p w:rsidR="00CC64EE" w:rsidRDefault="00CC64EE" w:rsidP="00FE1364">
      <w:pPr>
        <w:pStyle w:val="NormalWeb"/>
        <w:rPr>
          <w:rFonts w:ascii="Times New Roman" w:hAnsi="Times New Roman"/>
          <w:color w:val="000000"/>
          <w:sz w:val="24"/>
          <w:szCs w:val="24"/>
        </w:rPr>
      </w:pPr>
    </w:p>
    <w:p w:rsidR="00CC64EE" w:rsidRPr="00E41019" w:rsidRDefault="00CC64EE" w:rsidP="00E41019">
      <w:pPr>
        <w:pStyle w:val="Heading2"/>
        <w:rPr>
          <w:rFonts w:eastAsia="Times New Roman"/>
          <w:b/>
          <w:sz w:val="28"/>
          <w:szCs w:val="28"/>
        </w:rPr>
      </w:pPr>
      <w:bookmarkStart w:id="67" w:name="_Toc41978865"/>
      <w:r w:rsidRPr="00E41019">
        <w:rPr>
          <w:rFonts w:eastAsia="Times New Roman"/>
          <w:b/>
          <w:sz w:val="28"/>
          <w:szCs w:val="28"/>
        </w:rPr>
        <w:t>Recommendation Regarding the Use of Cloth Face Coverings, Especially in Areas of Significant Community-Based Transmission</w:t>
      </w:r>
      <w:bookmarkEnd w:id="67"/>
    </w:p>
    <w:p w:rsidR="00CC64EE" w:rsidRPr="00CC64EE" w:rsidRDefault="00CC64EE" w:rsidP="00CC64EE">
      <w:pPr>
        <w:spacing w:before="100" w:beforeAutospacing="1" w:after="100" w:afterAutospacing="1"/>
        <w:rPr>
          <w:rFonts w:ascii="Times New Roman" w:eastAsia="Times New Roman" w:hAnsi="Times New Roman" w:cs="Times New Roman"/>
          <w:sz w:val="24"/>
          <w:szCs w:val="24"/>
        </w:rPr>
      </w:pPr>
      <w:r w:rsidRPr="00CC64EE">
        <w:rPr>
          <w:rFonts w:ascii="Times New Roman" w:eastAsia="Times New Roman" w:hAnsi="Times New Roman" w:cs="Times New Roman"/>
          <w:sz w:val="24"/>
          <w:szCs w:val="24"/>
        </w:rPr>
        <w:t>Use of Cloth Face Coverings to Help Slow the Spread of COVID-19</w:t>
      </w:r>
    </w:p>
    <w:p w:rsidR="00CC64EE" w:rsidRPr="00CC64EE" w:rsidRDefault="006D10F9" w:rsidP="00CC64EE">
      <w:pPr>
        <w:rPr>
          <w:rFonts w:ascii="Times New Roman" w:eastAsia="Times New Roman" w:hAnsi="Times New Roman" w:cs="Times New Roman"/>
          <w:sz w:val="24"/>
          <w:szCs w:val="24"/>
        </w:rPr>
      </w:pPr>
      <w:hyperlink r:id="rId89" w:history="1">
        <w:r w:rsidR="00CC64EE" w:rsidRPr="00CC64EE">
          <w:rPr>
            <w:rFonts w:ascii="Times New Roman" w:eastAsia="Times New Roman" w:hAnsi="Times New Roman" w:cs="Times New Roman"/>
            <w:color w:val="0000FF"/>
            <w:sz w:val="24"/>
            <w:szCs w:val="24"/>
            <w:u w:val="single"/>
          </w:rPr>
          <w:t>Learn More</w:t>
        </w:r>
      </w:hyperlink>
    </w:p>
    <w:p w:rsidR="00CC64EE" w:rsidRPr="00CC64EE" w:rsidRDefault="00CC64EE" w:rsidP="00CC64EE">
      <w:pPr>
        <w:spacing w:before="100" w:beforeAutospacing="1" w:after="100" w:afterAutospacing="1"/>
        <w:rPr>
          <w:rFonts w:ascii="Times New Roman" w:eastAsia="Times New Roman" w:hAnsi="Times New Roman" w:cs="Times New Roman"/>
          <w:sz w:val="24"/>
          <w:szCs w:val="24"/>
        </w:rPr>
      </w:pPr>
      <w:r w:rsidRPr="00CC64EE">
        <w:rPr>
          <w:rFonts w:ascii="Times New Roman" w:eastAsia="Times New Roman" w:hAnsi="Times New Roman" w:cs="Times New Roman"/>
          <w:sz w:val="24"/>
          <w:szCs w:val="24"/>
        </w:rPr>
        <w:t xml:space="preserve">CDC continues to study the spread and effects of the novel coronavirus across the United States.  We now know from </w:t>
      </w:r>
      <w:hyperlink r:id="rId90" w:anchor="studies" w:history="1">
        <w:r w:rsidRPr="00CC64EE">
          <w:rPr>
            <w:rFonts w:ascii="Times New Roman" w:eastAsia="Times New Roman" w:hAnsi="Times New Roman" w:cs="Times New Roman"/>
            <w:color w:val="0000FF"/>
            <w:sz w:val="24"/>
            <w:szCs w:val="24"/>
            <w:u w:val="single"/>
          </w:rPr>
          <w:t>recent studies</w:t>
        </w:r>
      </w:hyperlink>
      <w:r w:rsidRPr="00CC64EE">
        <w:rPr>
          <w:rFonts w:ascii="Times New Roman" w:eastAsia="Times New Roman" w:hAnsi="Times New Roman" w:cs="Times New Roman"/>
          <w:sz w:val="24"/>
          <w:szCs w:val="24"/>
        </w:rPr>
        <w:t xml:space="preserve"> that a significant portion of individuals with coronavirus lack symptoms (“asymptomatic”) and that even those who eventually develop symptoms (“pre-symptomatic”) can transmit the virus to others before showing symptoms.  This means that the virus can spread between people interacting in close proximity—for example, speaking, coughing, or sneezing—even if those people are not exhibiting symptoms.  In light of this new evidence, CDC recommends wearing cloth face coverings in public settings where other social distancing measures are difficult to maintain (e.g., grocery stores and pharmacies) </w:t>
      </w:r>
      <w:r w:rsidRPr="00CC64EE">
        <w:rPr>
          <w:rFonts w:ascii="Times New Roman" w:eastAsia="Times New Roman" w:hAnsi="Times New Roman" w:cs="Times New Roman"/>
          <w:b/>
          <w:bCs/>
          <w:sz w:val="24"/>
          <w:szCs w:val="24"/>
        </w:rPr>
        <w:t xml:space="preserve">especially </w:t>
      </w:r>
      <w:r w:rsidRPr="00CC64EE">
        <w:rPr>
          <w:rFonts w:ascii="Times New Roman" w:eastAsia="Times New Roman" w:hAnsi="Times New Roman" w:cs="Times New Roman"/>
          <w:sz w:val="24"/>
          <w:szCs w:val="24"/>
        </w:rPr>
        <w:t>in areas of significant community-based transmission.</w:t>
      </w:r>
    </w:p>
    <w:p w:rsidR="00CC64EE" w:rsidRPr="00CC64EE" w:rsidRDefault="00CC64EE" w:rsidP="00CC64EE">
      <w:pPr>
        <w:spacing w:before="100" w:beforeAutospacing="1" w:after="100" w:afterAutospacing="1"/>
        <w:rPr>
          <w:rFonts w:ascii="Times New Roman" w:eastAsia="Times New Roman" w:hAnsi="Times New Roman" w:cs="Times New Roman"/>
          <w:sz w:val="24"/>
          <w:szCs w:val="24"/>
        </w:rPr>
      </w:pPr>
      <w:r w:rsidRPr="00CC64EE">
        <w:rPr>
          <w:rFonts w:ascii="Times New Roman" w:eastAsia="Times New Roman" w:hAnsi="Times New Roman" w:cs="Times New Roman"/>
          <w:sz w:val="24"/>
          <w:szCs w:val="24"/>
        </w:rPr>
        <w:t>It is critical to emphasize that maintaining 6-feet social distancing remains important to slowing the spread of the virus.  CDC is additionally advising the use of simple cloth face coverings to slow the spread of the virus and help people who may have the virus and do not know it from transmitting it to others.  Cloth face coverings fashioned from household items or made at home from common materials at low cost can be used as an additional, voluntary public health measure.</w:t>
      </w:r>
    </w:p>
    <w:p w:rsidR="00CC64EE" w:rsidRPr="00CC64EE" w:rsidRDefault="00CC64EE" w:rsidP="00CC64EE">
      <w:pPr>
        <w:spacing w:before="100" w:beforeAutospacing="1" w:after="100" w:afterAutospacing="1"/>
        <w:rPr>
          <w:rFonts w:ascii="Times New Roman" w:eastAsia="Times New Roman" w:hAnsi="Times New Roman" w:cs="Times New Roman"/>
          <w:sz w:val="24"/>
          <w:szCs w:val="24"/>
        </w:rPr>
      </w:pPr>
      <w:r w:rsidRPr="00CC64EE">
        <w:rPr>
          <w:rFonts w:ascii="Times New Roman" w:eastAsia="Times New Roman" w:hAnsi="Times New Roman" w:cs="Times New Roman"/>
          <w:sz w:val="24"/>
          <w:szCs w:val="24"/>
        </w:rPr>
        <w:t>The cloth face coverings recommended are not surgical masks or N-95 respirators.  Those are critical supplies that must continue to be reserved for healthcare workers and other medical first responders, as recommended by current CDC guidance.</w:t>
      </w:r>
    </w:p>
    <w:p w:rsidR="00CC64EE" w:rsidRPr="00CC64EE" w:rsidRDefault="00CC64EE" w:rsidP="00CC64EE">
      <w:pPr>
        <w:spacing w:before="100" w:beforeAutospacing="1" w:after="100" w:afterAutospacing="1"/>
        <w:rPr>
          <w:rFonts w:ascii="Times New Roman" w:eastAsia="Times New Roman" w:hAnsi="Times New Roman" w:cs="Times New Roman"/>
          <w:sz w:val="24"/>
          <w:szCs w:val="24"/>
        </w:rPr>
      </w:pPr>
      <w:r w:rsidRPr="00CC64EE">
        <w:rPr>
          <w:rFonts w:ascii="Times New Roman" w:eastAsia="Times New Roman" w:hAnsi="Times New Roman" w:cs="Times New Roman"/>
          <w:sz w:val="24"/>
          <w:szCs w:val="24"/>
        </w:rPr>
        <w:t xml:space="preserve">This recommendation complements and does not replace the </w:t>
      </w:r>
      <w:hyperlink r:id="rId91" w:history="1">
        <w:r w:rsidRPr="00CC64EE">
          <w:rPr>
            <w:rFonts w:ascii="Times New Roman" w:eastAsia="Times New Roman" w:hAnsi="Times New Roman" w:cs="Times New Roman"/>
            <w:color w:val="0000FF"/>
            <w:sz w:val="24"/>
            <w:szCs w:val="24"/>
            <w:u w:val="single"/>
          </w:rPr>
          <w:t>President’s Coronavirus Guidelines for America, 30 Days to Slow the Spreadexternal icon</w:t>
        </w:r>
      </w:hyperlink>
      <w:r w:rsidRPr="00CC64EE">
        <w:rPr>
          <w:rFonts w:ascii="Times New Roman" w:eastAsia="Times New Roman" w:hAnsi="Times New Roman" w:cs="Times New Roman"/>
          <w:sz w:val="24"/>
          <w:szCs w:val="24"/>
        </w:rPr>
        <w:t>, which remains the cornerstone of our national effort to slow the spread of the coronavirus.  CDC will make additional recommendations as the evidence regarding appropriate public health measures continues to develop.</w:t>
      </w:r>
    </w:p>
    <w:p w:rsidR="00CC64EE" w:rsidRDefault="00CC64EE" w:rsidP="00FE1364">
      <w:pPr>
        <w:pStyle w:val="NormalWeb"/>
        <w:rPr>
          <w:rFonts w:ascii="Times New Roman" w:hAnsi="Times New Roman"/>
          <w:color w:val="000000"/>
          <w:sz w:val="24"/>
          <w:szCs w:val="24"/>
        </w:rPr>
      </w:pPr>
    </w:p>
    <w:p w:rsidR="00FE1364" w:rsidRDefault="00FE1364" w:rsidP="00EE4C4B">
      <w:pPr>
        <w:pStyle w:val="ListParagraph"/>
        <w:ind w:left="0"/>
        <w:rPr>
          <w:rFonts w:ascii="Times New Roman" w:hAnsi="Times New Roman" w:cs="Times New Roman"/>
          <w:b/>
          <w:sz w:val="24"/>
          <w:szCs w:val="24"/>
        </w:rPr>
      </w:pPr>
    </w:p>
    <w:p w:rsidR="00CC64EE" w:rsidRDefault="00CC64EE">
      <w:pPr>
        <w:rPr>
          <w:rFonts w:ascii="Times New Roman" w:hAnsi="Times New Roman" w:cs="Times New Roman"/>
          <w:b/>
          <w:sz w:val="24"/>
          <w:szCs w:val="24"/>
        </w:rPr>
      </w:pPr>
      <w:r>
        <w:rPr>
          <w:rFonts w:ascii="Times New Roman" w:hAnsi="Times New Roman" w:cs="Times New Roman"/>
          <w:b/>
          <w:sz w:val="24"/>
          <w:szCs w:val="24"/>
        </w:rPr>
        <w:br w:type="page"/>
      </w:r>
    </w:p>
    <w:p w:rsidR="00DC79D7" w:rsidRDefault="00DC79D7" w:rsidP="00EE4C4B">
      <w:pPr>
        <w:pStyle w:val="ListParagraph"/>
        <w:ind w:left="0"/>
        <w:rPr>
          <w:rFonts w:ascii="Times New Roman" w:hAnsi="Times New Roman" w:cs="Times New Roman"/>
          <w:b/>
          <w:sz w:val="24"/>
          <w:szCs w:val="24"/>
        </w:rPr>
      </w:pPr>
      <w:r>
        <w:rPr>
          <w:rFonts w:ascii="Times New Roman" w:hAnsi="Times New Roman" w:cs="Times New Roman"/>
          <w:b/>
          <w:sz w:val="24"/>
          <w:szCs w:val="24"/>
        </w:rPr>
        <w:t>Dated:</w:t>
      </w:r>
      <w:r w:rsidR="00FE1364">
        <w:rPr>
          <w:rFonts w:ascii="Times New Roman" w:hAnsi="Times New Roman" w:cs="Times New Roman"/>
          <w:b/>
          <w:sz w:val="24"/>
          <w:szCs w:val="24"/>
        </w:rPr>
        <w:t xml:space="preserve"> </w:t>
      </w:r>
      <w:r>
        <w:rPr>
          <w:rFonts w:ascii="Times New Roman" w:hAnsi="Times New Roman" w:cs="Times New Roman"/>
          <w:b/>
          <w:sz w:val="24"/>
          <w:szCs w:val="24"/>
        </w:rPr>
        <w:t>3/25/20</w:t>
      </w:r>
    </w:p>
    <w:p w:rsidR="00B9597D" w:rsidRDefault="00B9597D" w:rsidP="00EE4C4B">
      <w:pPr>
        <w:pStyle w:val="ListParagraph"/>
        <w:ind w:left="0"/>
        <w:rPr>
          <w:rFonts w:ascii="Times New Roman" w:hAnsi="Times New Roman" w:cs="Times New Roman"/>
          <w:b/>
          <w:sz w:val="24"/>
          <w:szCs w:val="24"/>
        </w:rPr>
      </w:pPr>
    </w:p>
    <w:p w:rsidR="00B9597D" w:rsidRDefault="00B9597D" w:rsidP="00B9597D">
      <w:pPr>
        <w:pStyle w:val="NormalWeb"/>
        <w:jc w:val="both"/>
        <w:rPr>
          <w:color w:val="000000"/>
        </w:rPr>
      </w:pPr>
      <w:r>
        <w:rPr>
          <w:color w:val="000000"/>
        </w:rPr>
        <w:t xml:space="preserve">As the Commissioner of the Department of Administrative and Financial Services (DAFS) with purview over the State’s workforce, it is important to me to be in regular contact with you about updates regarding COVID-19. </w:t>
      </w:r>
    </w:p>
    <w:p w:rsidR="00B9597D" w:rsidRDefault="00B9597D" w:rsidP="00B9597D">
      <w:pPr>
        <w:pStyle w:val="NormalWeb"/>
        <w:rPr>
          <w:color w:val="000000"/>
        </w:rPr>
      </w:pPr>
      <w:r>
        <w:rPr>
          <w:color w:val="000000"/>
        </w:rPr>
        <w:t> </w:t>
      </w:r>
    </w:p>
    <w:p w:rsidR="00B9597D" w:rsidRDefault="00B9597D" w:rsidP="00B9597D">
      <w:pPr>
        <w:pStyle w:val="NormalWeb"/>
        <w:jc w:val="both"/>
        <w:rPr>
          <w:color w:val="000000"/>
        </w:rPr>
      </w:pPr>
      <w:r>
        <w:rPr>
          <w:color w:val="000000"/>
        </w:rPr>
        <w:t>As you may know, this morning DHHS closed their Lewiston office due to a confirmed case of COVID-19. Employees who report to the Lewiston office have been instructed to go home. Per Maine CDC protocols, the office will be appropriately cleaned and in the coming days parts of the office may be reopened.</w:t>
      </w:r>
    </w:p>
    <w:p w:rsidR="00B9597D" w:rsidRDefault="00B9597D" w:rsidP="00B9597D">
      <w:pPr>
        <w:pStyle w:val="NormalWeb"/>
        <w:jc w:val="both"/>
        <w:rPr>
          <w:color w:val="000000"/>
        </w:rPr>
      </w:pPr>
      <w:r>
        <w:rPr>
          <w:color w:val="000000"/>
        </w:rPr>
        <w:t> </w:t>
      </w:r>
    </w:p>
    <w:p w:rsidR="00B9597D" w:rsidRDefault="00B9597D" w:rsidP="00B9597D">
      <w:pPr>
        <w:pStyle w:val="NormalWeb"/>
        <w:jc w:val="both"/>
        <w:rPr>
          <w:color w:val="000000"/>
        </w:rPr>
      </w:pPr>
      <w:r>
        <w:rPr>
          <w:color w:val="000000"/>
        </w:rPr>
        <w:t xml:space="preserve">While I know this news is concerning, I wanted to take a moment to discuss the steps that have been taken to protect your health and safety. As you know, immediately following the emergence of COVID-19, State government took steps to protect State employees by limiting potential exposure to the virus. </w:t>
      </w:r>
    </w:p>
    <w:p w:rsidR="00B9597D" w:rsidRDefault="00B9597D" w:rsidP="00B9597D">
      <w:pPr>
        <w:pStyle w:val="NormalWeb"/>
        <w:jc w:val="both"/>
        <w:rPr>
          <w:color w:val="000000"/>
        </w:rPr>
      </w:pPr>
      <w:r>
        <w:rPr>
          <w:color w:val="000000"/>
        </w:rPr>
        <w:t> </w:t>
      </w:r>
    </w:p>
    <w:p w:rsidR="00B9597D" w:rsidRDefault="00B9597D" w:rsidP="00B9597D">
      <w:pPr>
        <w:pStyle w:val="NormalWeb"/>
        <w:jc w:val="both"/>
        <w:rPr>
          <w:color w:val="000000"/>
        </w:rPr>
      </w:pPr>
      <w:r>
        <w:rPr>
          <w:color w:val="000000"/>
        </w:rPr>
        <w:t xml:space="preserve">We have substantially limited our public-facing interactions, and we have encouraged the people of Maine, whenever and wherever possible, to avail themselves of our online and over-the-phone services. In many instances, we have closed to the public our forward-facing office spaces. </w:t>
      </w:r>
    </w:p>
    <w:p w:rsidR="00B9597D" w:rsidRDefault="00B9597D" w:rsidP="00B9597D">
      <w:pPr>
        <w:pStyle w:val="NormalWeb"/>
        <w:jc w:val="both"/>
        <w:rPr>
          <w:color w:val="000000"/>
        </w:rPr>
      </w:pPr>
      <w:r>
        <w:rPr>
          <w:color w:val="000000"/>
        </w:rPr>
        <w:t> </w:t>
      </w:r>
    </w:p>
    <w:p w:rsidR="00B9597D" w:rsidRDefault="00B9597D" w:rsidP="00B9597D">
      <w:pPr>
        <w:pStyle w:val="NormalWeb"/>
        <w:jc w:val="both"/>
        <w:rPr>
          <w:color w:val="000000"/>
        </w:rPr>
      </w:pPr>
      <w:r>
        <w:rPr>
          <w:color w:val="000000"/>
        </w:rPr>
        <w:t xml:space="preserve">We have encouraged those employees who can telework to do so, particularly if those employees are vulnerable to the virus. As such, after speaking personally with each Commissioner, DAFS estimates that approximately 70 percent of State employees – excluding emergency and public safety personnel – are currently working remotely. With the support of Governor Mills, we have also moved to provide more flexibility in the use of leave options, including expanding the use of sick leave with approval. </w:t>
      </w:r>
    </w:p>
    <w:p w:rsidR="00B9597D" w:rsidRDefault="00B9597D" w:rsidP="00B9597D">
      <w:pPr>
        <w:pStyle w:val="NormalWeb"/>
        <w:jc w:val="both"/>
        <w:rPr>
          <w:color w:val="000000"/>
        </w:rPr>
      </w:pPr>
      <w:r>
        <w:rPr>
          <w:color w:val="000000"/>
        </w:rPr>
        <w:t> </w:t>
      </w:r>
    </w:p>
    <w:p w:rsidR="00B9597D" w:rsidRDefault="00B9597D" w:rsidP="00B9597D">
      <w:pPr>
        <w:pStyle w:val="NormalWeb"/>
        <w:jc w:val="both"/>
        <w:rPr>
          <w:color w:val="000000"/>
        </w:rPr>
      </w:pPr>
      <w:r>
        <w:rPr>
          <w:color w:val="000000"/>
        </w:rPr>
        <w:t>Furthermore, for those agencies with employees who are still in the office, State government is implementing strict physical distancing measures to reduce the number of people in otherwise crowded work areas and offices. If you are one of the few employees working in your office, I encourage you to be mindful of your interactions with your coworkers, to conduct business via email or phone whenever possible rather than in-person, and to maintain a distance of six feet from people at all times. No more walking into each other’s cubicles.  </w:t>
      </w:r>
    </w:p>
    <w:p w:rsidR="00B9597D" w:rsidRDefault="00B9597D" w:rsidP="00B9597D">
      <w:pPr>
        <w:pStyle w:val="NormalWeb"/>
        <w:jc w:val="both"/>
        <w:rPr>
          <w:color w:val="000000"/>
        </w:rPr>
      </w:pPr>
      <w:r>
        <w:rPr>
          <w:color w:val="000000"/>
        </w:rPr>
        <w:t> </w:t>
      </w:r>
    </w:p>
    <w:p w:rsidR="00B9597D" w:rsidRDefault="00B9597D" w:rsidP="00B9597D">
      <w:pPr>
        <w:pStyle w:val="NormalWeb"/>
        <w:jc w:val="both"/>
        <w:rPr>
          <w:color w:val="000000"/>
        </w:rPr>
      </w:pPr>
      <w:r>
        <w:rPr>
          <w:color w:val="000000"/>
        </w:rPr>
        <w:t xml:space="preserve">DAFS has also increased its janitorial services, cleaning more frequently and sanitizing commonly-used areas of offices. We continue to urge you to wash your hands thoroughly and often and to practice physical distancing at all times. Most importantly, if you are sick, stay home – do not come to work. </w:t>
      </w:r>
    </w:p>
    <w:p w:rsidR="00B9597D" w:rsidRDefault="00B9597D" w:rsidP="00B9597D">
      <w:pPr>
        <w:pStyle w:val="NormalWeb"/>
        <w:jc w:val="both"/>
        <w:rPr>
          <w:color w:val="000000"/>
        </w:rPr>
      </w:pPr>
      <w:r>
        <w:rPr>
          <w:color w:val="000000"/>
        </w:rPr>
        <w:t> </w:t>
      </w:r>
    </w:p>
    <w:p w:rsidR="00B9597D" w:rsidRDefault="00B9597D" w:rsidP="00B9597D">
      <w:pPr>
        <w:pStyle w:val="NormalWeb"/>
        <w:jc w:val="both"/>
        <w:rPr>
          <w:color w:val="000000"/>
        </w:rPr>
      </w:pPr>
      <w:r>
        <w:rPr>
          <w:color w:val="000000"/>
        </w:rPr>
        <w:t>Let me also personally thank you for adapting to work in this new and unprecedented environment to ensure that State government can protect your health and safety and provide critical services to the people of Maine. You embody the extraordinary dedication Mainers are known for, even under extraordinary circumstances.</w:t>
      </w:r>
    </w:p>
    <w:p w:rsidR="00B9597D" w:rsidRDefault="00B9597D" w:rsidP="00B9597D">
      <w:pPr>
        <w:pStyle w:val="NormalWeb"/>
        <w:jc w:val="both"/>
        <w:rPr>
          <w:color w:val="000000"/>
        </w:rPr>
      </w:pPr>
      <w:r>
        <w:rPr>
          <w:color w:val="000000"/>
        </w:rPr>
        <w:t> </w:t>
      </w:r>
    </w:p>
    <w:p w:rsidR="00B9597D" w:rsidRDefault="00B9597D" w:rsidP="00B9597D">
      <w:pPr>
        <w:pStyle w:val="NormalWeb"/>
        <w:jc w:val="both"/>
        <w:rPr>
          <w:color w:val="000000"/>
        </w:rPr>
      </w:pPr>
      <w:r>
        <w:rPr>
          <w:color w:val="000000"/>
        </w:rPr>
        <w:t xml:space="preserve">If you have any additional questions, please do not hesitate to reach out to your </w:t>
      </w:r>
      <w:hyperlink r:id="rId92" w:history="1">
        <w:r>
          <w:rPr>
            <w:rStyle w:val="Hyperlink"/>
          </w:rPr>
          <w:t>manager or HR head</w:t>
        </w:r>
      </w:hyperlink>
      <w:r>
        <w:rPr>
          <w:color w:val="000000"/>
        </w:rPr>
        <w:t xml:space="preserve">, and, for more information related to COVID-19, I encourage you to visit our resource page </w:t>
      </w:r>
      <w:hyperlink r:id="rId93" w:history="1">
        <w:r>
          <w:rPr>
            <w:rStyle w:val="Hyperlink"/>
          </w:rPr>
          <w:t>HERE</w:t>
        </w:r>
      </w:hyperlink>
      <w:r>
        <w:rPr>
          <w:color w:val="000000"/>
        </w:rPr>
        <w:t>.</w:t>
      </w:r>
    </w:p>
    <w:p w:rsidR="00DC79D7" w:rsidRDefault="00DC79D7" w:rsidP="00EE4C4B">
      <w:pPr>
        <w:pStyle w:val="ListParagraph"/>
        <w:ind w:left="0"/>
        <w:rPr>
          <w:rFonts w:ascii="Times New Roman" w:hAnsi="Times New Roman" w:cs="Times New Roman"/>
          <w:b/>
          <w:sz w:val="24"/>
          <w:szCs w:val="24"/>
        </w:rPr>
      </w:pPr>
    </w:p>
    <w:p w:rsidR="00DC79D7" w:rsidRDefault="00DC79D7" w:rsidP="00EE4C4B">
      <w:pPr>
        <w:pStyle w:val="ListParagraph"/>
        <w:ind w:left="0"/>
        <w:rPr>
          <w:rFonts w:ascii="Times New Roman" w:hAnsi="Times New Roman" w:cs="Times New Roman"/>
          <w:b/>
          <w:sz w:val="24"/>
          <w:szCs w:val="24"/>
        </w:rPr>
      </w:pPr>
    </w:p>
    <w:p w:rsidR="00042474" w:rsidRDefault="00042474" w:rsidP="00EE4C4B">
      <w:pPr>
        <w:pStyle w:val="ListParagraph"/>
        <w:ind w:left="0"/>
        <w:rPr>
          <w:rFonts w:ascii="Times New Roman" w:hAnsi="Times New Roman" w:cs="Times New Roman"/>
          <w:b/>
          <w:sz w:val="24"/>
          <w:szCs w:val="24"/>
        </w:rPr>
      </w:pPr>
      <w:r>
        <w:rPr>
          <w:rFonts w:ascii="Times New Roman" w:hAnsi="Times New Roman" w:cs="Times New Roman"/>
          <w:b/>
          <w:sz w:val="24"/>
          <w:szCs w:val="24"/>
        </w:rPr>
        <w:t>Dated:3/20/20</w:t>
      </w:r>
    </w:p>
    <w:p w:rsidR="00042474" w:rsidRPr="00042474" w:rsidRDefault="00042474" w:rsidP="00042474">
      <w:pPr>
        <w:autoSpaceDE w:val="0"/>
        <w:autoSpaceDN w:val="0"/>
        <w:adjustRightInd w:val="0"/>
        <w:rPr>
          <w:rFonts w:ascii="Times New Roman" w:hAnsi="Times New Roman" w:cs="Times New Roman"/>
          <w:color w:val="000000"/>
          <w:sz w:val="24"/>
          <w:szCs w:val="24"/>
        </w:rPr>
      </w:pPr>
    </w:p>
    <w:p w:rsidR="00E30C9D" w:rsidRDefault="00E30C9D" w:rsidP="00E30C9D">
      <w:pPr>
        <w:pStyle w:val="NormalWeb"/>
        <w:rPr>
          <w:color w:val="000000"/>
        </w:rPr>
      </w:pPr>
      <w:r>
        <w:rPr>
          <w:color w:val="000000"/>
          <w:sz w:val="24"/>
          <w:szCs w:val="24"/>
        </w:rPr>
        <w:t>Good afternoon all,</w:t>
      </w:r>
    </w:p>
    <w:p w:rsidR="00E30C9D" w:rsidRDefault="00E30C9D" w:rsidP="00E30C9D">
      <w:pPr>
        <w:pStyle w:val="NormalWeb"/>
        <w:rPr>
          <w:color w:val="000000"/>
        </w:rPr>
      </w:pPr>
      <w:r>
        <w:rPr>
          <w:color w:val="000000"/>
          <w:sz w:val="24"/>
          <w:szCs w:val="24"/>
        </w:rPr>
        <w:t> </w:t>
      </w:r>
    </w:p>
    <w:p w:rsidR="00E30C9D" w:rsidRDefault="00E30C9D" w:rsidP="00E30C9D">
      <w:pPr>
        <w:pStyle w:val="NormalWeb"/>
        <w:rPr>
          <w:color w:val="000000"/>
        </w:rPr>
      </w:pPr>
      <w:r>
        <w:rPr>
          <w:color w:val="000000"/>
          <w:sz w:val="24"/>
          <w:szCs w:val="24"/>
        </w:rPr>
        <w:t xml:space="preserve">The State of Maine is in an unprecedented moment in time. Governor Mills has declared a Civil State of Emergency and health care professionals and Maine CDC experts are working around the clock to mitigate the spread of COVID-19. </w:t>
      </w:r>
    </w:p>
    <w:p w:rsidR="00E30C9D" w:rsidRDefault="00E30C9D" w:rsidP="00E30C9D">
      <w:pPr>
        <w:pStyle w:val="NormalWeb"/>
        <w:rPr>
          <w:color w:val="000000"/>
        </w:rPr>
      </w:pPr>
      <w:r>
        <w:rPr>
          <w:color w:val="000000"/>
          <w:sz w:val="24"/>
          <w:szCs w:val="24"/>
        </w:rPr>
        <w:t> </w:t>
      </w:r>
    </w:p>
    <w:p w:rsidR="00E30C9D" w:rsidRDefault="00E30C9D" w:rsidP="00E30C9D">
      <w:pPr>
        <w:pStyle w:val="NormalWeb"/>
        <w:rPr>
          <w:color w:val="000000"/>
        </w:rPr>
      </w:pPr>
      <w:r>
        <w:rPr>
          <w:color w:val="000000"/>
          <w:sz w:val="24"/>
          <w:szCs w:val="24"/>
        </w:rPr>
        <w:t>State government and its employees provide critical services to the people of Maine every day, and we are working to ensure that State government can deliver these services while also safeguarding the health and wellbeing of State employees. This responsibility to continue the operations of the government, during this emergency when some services are needed the most, remains paramount, and you—our valued and dedicated employees—are essential to carrying out the mission.</w:t>
      </w:r>
    </w:p>
    <w:p w:rsidR="00E30C9D" w:rsidRDefault="00E30C9D" w:rsidP="00E30C9D">
      <w:pPr>
        <w:pStyle w:val="NormalWeb"/>
        <w:rPr>
          <w:color w:val="000000"/>
        </w:rPr>
      </w:pPr>
      <w:r>
        <w:rPr>
          <w:color w:val="000000"/>
          <w:sz w:val="24"/>
          <w:szCs w:val="24"/>
        </w:rPr>
        <w:t xml:space="preserve">All agencies are working to implement methods to support social distancing and limit potential exposure through reassignment of work areas, telework where able, and more flexible leave options where appropriate, understanding these options are limited, especially for our 24/7 operations and public safety programs.  </w:t>
      </w:r>
    </w:p>
    <w:p w:rsidR="00E30C9D" w:rsidRDefault="00E30C9D" w:rsidP="00E30C9D">
      <w:pPr>
        <w:pStyle w:val="NormalWeb"/>
        <w:rPr>
          <w:color w:val="000000"/>
        </w:rPr>
      </w:pPr>
      <w:r>
        <w:rPr>
          <w:color w:val="000000"/>
          <w:sz w:val="24"/>
          <w:szCs w:val="24"/>
        </w:rPr>
        <w:t xml:space="preserve">From Dr. Shah today:  “What we mean by social distancing is </w:t>
      </w:r>
      <w:r>
        <w:rPr>
          <w:color w:val="000000"/>
          <w:sz w:val="24"/>
          <w:szCs w:val="24"/>
          <w:u w:val="single"/>
        </w:rPr>
        <w:t>physical</w:t>
      </w:r>
      <w:r>
        <w:rPr>
          <w:color w:val="000000"/>
          <w:sz w:val="24"/>
          <w:szCs w:val="24"/>
        </w:rPr>
        <w:t xml:space="preserve"> distancing.  Let’s keep those social connections strong and intact.”  This is our opportunity to spread kindness and caring through phone calls, email, social media and other electronic outreach.</w:t>
      </w:r>
    </w:p>
    <w:p w:rsidR="00E30C9D" w:rsidRDefault="00E30C9D" w:rsidP="00E30C9D">
      <w:pPr>
        <w:pStyle w:val="NormalWeb"/>
        <w:spacing w:after="240"/>
        <w:rPr>
          <w:color w:val="000000"/>
        </w:rPr>
      </w:pPr>
      <w:r>
        <w:rPr>
          <w:color w:val="000000"/>
          <w:sz w:val="24"/>
          <w:szCs w:val="24"/>
        </w:rPr>
        <w:t>Also, another reminder:  As we use more disinfecting wipes and paper towels to clean our homes and offices, don’t flush them down the toilet.  Wipes and paper towels do not break down like toilet paper does in water. They are stronger, and many wipes include plastics and materials like nylon. That means bad news for sewer systems.  Even wipes labeled “flushable” will clog pipes and interfere with sewage collection and treatment.  They should be thrown away in the trash after use.</w:t>
      </w:r>
    </w:p>
    <w:p w:rsidR="00E30C9D" w:rsidRDefault="00E30C9D" w:rsidP="00E30C9D">
      <w:pPr>
        <w:pStyle w:val="NormalWeb"/>
        <w:rPr>
          <w:color w:val="000000"/>
        </w:rPr>
      </w:pPr>
      <w:r>
        <w:rPr>
          <w:color w:val="000000"/>
          <w:sz w:val="24"/>
          <w:szCs w:val="24"/>
        </w:rPr>
        <w:t xml:space="preserve">Things are changing almost hourly, and it’s true that guidance today may change tomorrow.  Stay connected to updated information.  </w:t>
      </w:r>
      <w:hyperlink r:id="rId94" w:history="1">
        <w:r>
          <w:rPr>
            <w:rStyle w:val="Hyperlink"/>
          </w:rPr>
          <w:t>maine.gov/dafs/covid-19</w:t>
        </w:r>
      </w:hyperlink>
    </w:p>
    <w:p w:rsidR="00E30C9D" w:rsidRDefault="00E30C9D" w:rsidP="00E30C9D">
      <w:pPr>
        <w:pStyle w:val="NormalWeb"/>
        <w:rPr>
          <w:color w:val="000000"/>
        </w:rPr>
      </w:pPr>
      <w:r>
        <w:rPr>
          <w:color w:val="000000"/>
          <w:sz w:val="24"/>
          <w:szCs w:val="24"/>
        </w:rPr>
        <w:t>Attached are answers to questions you’ve asked.</w:t>
      </w:r>
    </w:p>
    <w:p w:rsidR="00E30C9D" w:rsidRDefault="00042474" w:rsidP="00042474">
      <w:pPr>
        <w:autoSpaceDE w:val="0"/>
        <w:autoSpaceDN w:val="0"/>
        <w:adjustRightInd w:val="0"/>
        <w:rPr>
          <w:rFonts w:ascii="Times New Roman" w:hAnsi="Times New Roman" w:cs="Times New Roman"/>
          <w:color w:val="000000"/>
          <w:sz w:val="24"/>
          <w:szCs w:val="24"/>
        </w:rPr>
      </w:pPr>
      <w:r w:rsidRPr="00042474">
        <w:rPr>
          <w:rFonts w:ascii="Times New Roman" w:hAnsi="Times New Roman" w:cs="Times New Roman"/>
          <w:color w:val="000000"/>
          <w:sz w:val="24"/>
          <w:szCs w:val="24"/>
        </w:rPr>
        <w:t xml:space="preserve"> </w:t>
      </w:r>
    </w:p>
    <w:p w:rsidR="00E30C9D" w:rsidRDefault="00E30C9D" w:rsidP="00042474">
      <w:pPr>
        <w:autoSpaceDE w:val="0"/>
        <w:autoSpaceDN w:val="0"/>
        <w:adjustRightInd w:val="0"/>
        <w:rPr>
          <w:rFonts w:ascii="Times New Roman" w:hAnsi="Times New Roman" w:cs="Times New Roman"/>
          <w:color w:val="000000"/>
          <w:sz w:val="24"/>
          <w:szCs w:val="24"/>
        </w:rPr>
      </w:pPr>
    </w:p>
    <w:p w:rsidR="00042474" w:rsidRPr="00042474" w:rsidRDefault="00042474" w:rsidP="00042474">
      <w:pPr>
        <w:autoSpaceDE w:val="0"/>
        <w:autoSpaceDN w:val="0"/>
        <w:adjustRightInd w:val="0"/>
        <w:rPr>
          <w:rFonts w:ascii="Times New Roman" w:hAnsi="Times New Roman" w:cs="Times New Roman"/>
          <w:color w:val="000000"/>
          <w:sz w:val="32"/>
          <w:szCs w:val="32"/>
        </w:rPr>
      </w:pPr>
      <w:r w:rsidRPr="00042474">
        <w:rPr>
          <w:rFonts w:ascii="Times New Roman" w:hAnsi="Times New Roman" w:cs="Times New Roman"/>
          <w:b/>
          <w:bCs/>
          <w:color w:val="000000"/>
          <w:sz w:val="32"/>
          <w:szCs w:val="32"/>
        </w:rPr>
        <w:t xml:space="preserve">Coronavirus Disease 2019 (COVID-19) Q&amp;A for Employees of Maine State Government* March 20, 2020 </w:t>
      </w:r>
    </w:p>
    <w:p w:rsidR="00042474" w:rsidRPr="00042474" w:rsidRDefault="00042474" w:rsidP="00042474">
      <w:pPr>
        <w:autoSpaceDE w:val="0"/>
        <w:autoSpaceDN w:val="0"/>
        <w:adjustRightInd w:val="0"/>
        <w:rPr>
          <w:rFonts w:ascii="Times New Roman" w:hAnsi="Times New Roman" w:cs="Times New Roman"/>
          <w:sz w:val="24"/>
          <w:szCs w:val="24"/>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Times New Roman" w:hAnsi="Times New Roman" w:cs="Times New Roman"/>
          <w:sz w:val="24"/>
          <w:szCs w:val="24"/>
        </w:rPr>
        <w:t xml:space="preserve"> </w:t>
      </w:r>
      <w:r w:rsidRPr="00042474">
        <w:rPr>
          <w:rFonts w:ascii="Calibri" w:hAnsi="Calibri" w:cs="Calibri"/>
          <w:sz w:val="23"/>
          <w:szCs w:val="23"/>
        </w:rPr>
        <w:t xml:space="preserve">The State of Maine is in an unprecedented moment in time. Governor Mills has declared a Civil State of Emergency and health care professionals and Maine CDC experts are working around the clock to mitigate the spread of COVID-19. </w:t>
      </w: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State government and its employees provide critical services to the people of Maine every day, and we are working to ensure that State government can deliver these services while also safeguarding the health and wellbeing of State employees. This responsibility to continue the operations of the government, during this emergency when some services are needed the most, remains paramount, and you—our valued and dedicated employees—are essential to carrying out the mission. </w:t>
      </w: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All agencies are working to implement methods to support social distancing and limit potential exposure through reassignment of work areas, telework where able, and more flexible leave options where appropriate, understanding these options are limited, especially for our 24/7 operations and public safety programs. </w:t>
      </w: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From Dr. Shah today: “What we mean by social distancing is physical distancing. Let’s keep those social connections strong and intact.” This is our opportunity to spread kindness and caring through phone calls, email, social media and other electronic outreach. </w:t>
      </w:r>
    </w:p>
    <w:p w:rsidR="00042474" w:rsidRPr="00042474" w:rsidRDefault="00042474" w:rsidP="00042474">
      <w:pPr>
        <w:autoSpaceDE w:val="0"/>
        <w:autoSpaceDN w:val="0"/>
        <w:adjustRightInd w:val="0"/>
        <w:rPr>
          <w:rFonts w:ascii="Calibri" w:hAnsi="Calibri" w:cs="Calibri"/>
        </w:rPr>
      </w:pPr>
      <w:r w:rsidRPr="00042474">
        <w:rPr>
          <w:rFonts w:ascii="Calibri" w:hAnsi="Calibri" w:cs="Calibri"/>
          <w:sz w:val="23"/>
          <w:szCs w:val="23"/>
        </w:rPr>
        <w:t xml:space="preserve">Things are changing almost hourly, and it’s true that guidance today may change tomorrow. Stay connected to updated information. </w:t>
      </w:r>
      <w:r w:rsidRPr="00042474">
        <w:rPr>
          <w:rFonts w:ascii="Calibri" w:hAnsi="Calibri" w:cs="Calibri"/>
        </w:rPr>
        <w:t xml:space="preserve">maine.gov/dafs/covid-19 </w:t>
      </w:r>
    </w:p>
    <w:p w:rsidR="00042474" w:rsidRDefault="00042474" w:rsidP="00042474">
      <w:pPr>
        <w:autoSpaceDE w:val="0"/>
        <w:autoSpaceDN w:val="0"/>
        <w:adjustRightInd w:val="0"/>
        <w:rPr>
          <w:rFonts w:ascii="Calibri" w:hAnsi="Calibri" w:cs="Calibri"/>
          <w:sz w:val="23"/>
          <w:szCs w:val="23"/>
        </w:rPr>
      </w:pPr>
      <w:r w:rsidRPr="00042474">
        <w:rPr>
          <w:rFonts w:ascii="Calibri" w:hAnsi="Calibri" w:cs="Calibri"/>
          <w:sz w:val="23"/>
          <w:szCs w:val="23"/>
        </w:rPr>
        <w:t xml:space="preserve">Here are answers to questions you’ve asked. </w:t>
      </w:r>
    </w:p>
    <w:p w:rsidR="00042474" w:rsidRPr="00042474" w:rsidRDefault="00042474" w:rsidP="00042474">
      <w:pPr>
        <w:autoSpaceDE w:val="0"/>
        <w:autoSpaceDN w:val="0"/>
        <w:adjustRightInd w:val="0"/>
        <w:rPr>
          <w:rFonts w:ascii="Times New Roman" w:hAnsi="Times New Roman" w:cs="Times New Roman"/>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b/>
          <w:bCs/>
          <w:sz w:val="23"/>
          <w:szCs w:val="23"/>
        </w:rPr>
        <w:t xml:space="preserve">What are the results of testing for COVID-19 in Maine? </w:t>
      </w: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March 20, 2020 COVID-19 total test data for Maine: 2,264 negative results and 56 positive results. </w:t>
      </w:r>
    </w:p>
    <w:p w:rsidR="00042474" w:rsidRDefault="00042474" w:rsidP="00042474">
      <w:pPr>
        <w:autoSpaceDE w:val="0"/>
        <w:autoSpaceDN w:val="0"/>
        <w:adjustRightInd w:val="0"/>
        <w:rPr>
          <w:rFonts w:ascii="Calibri" w:hAnsi="Calibri" w:cs="Calibri"/>
          <w:sz w:val="23"/>
          <w:szCs w:val="23"/>
        </w:rPr>
      </w:pPr>
      <w:r w:rsidRPr="00042474">
        <w:rPr>
          <w:rFonts w:ascii="Calibri" w:hAnsi="Calibri" w:cs="Calibri"/>
          <w:sz w:val="23"/>
          <w:szCs w:val="23"/>
        </w:rPr>
        <w:t xml:space="preserve">This changes on a day-to-day basis. The Maine CDC is providing daily updates on their website, which you can find </w:t>
      </w:r>
      <w:hyperlink r:id="rId95" w:history="1">
        <w:r w:rsidRPr="00042474">
          <w:rPr>
            <w:rStyle w:val="Hyperlink"/>
            <w:rFonts w:ascii="Calibri" w:hAnsi="Calibri" w:cs="Calibri"/>
            <w:sz w:val="23"/>
            <w:szCs w:val="23"/>
          </w:rPr>
          <w:t>HERE</w:t>
        </w:r>
      </w:hyperlink>
      <w:r w:rsidRPr="00042474">
        <w:rPr>
          <w:rFonts w:ascii="Calibri" w:hAnsi="Calibri" w:cs="Calibri"/>
          <w:sz w:val="23"/>
          <w:szCs w:val="23"/>
        </w:rPr>
        <w:t xml:space="preserve">. </w:t>
      </w:r>
    </w:p>
    <w:p w:rsidR="00042474" w:rsidRPr="00042474" w:rsidRDefault="00042474" w:rsidP="00042474">
      <w:pPr>
        <w:autoSpaceDE w:val="0"/>
        <w:autoSpaceDN w:val="0"/>
        <w:adjustRightInd w:val="0"/>
        <w:rPr>
          <w:rFonts w:ascii="Calibri" w:hAnsi="Calibri" w:cs="Calibri"/>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b/>
          <w:bCs/>
          <w:sz w:val="23"/>
          <w:szCs w:val="23"/>
        </w:rPr>
        <w:t xml:space="preserve">Will I be told if someone I’m working with tests positive for COVID-19? </w:t>
      </w: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Yes. Your health and safety are of the utmost importance to us. Please rest assured, if and when the State is made aware of a case of COVID-19 for a state employee, coworkers in the employee’s work area will be informed. </w:t>
      </w:r>
    </w:p>
    <w:p w:rsidR="00CF1180" w:rsidRDefault="00042474" w:rsidP="00CF1180">
      <w:pPr>
        <w:autoSpaceDE w:val="0"/>
        <w:autoSpaceDN w:val="0"/>
        <w:adjustRightInd w:val="0"/>
        <w:rPr>
          <w:rFonts w:ascii="Calibri" w:hAnsi="Calibri" w:cs="Calibri"/>
          <w:sz w:val="23"/>
          <w:szCs w:val="23"/>
        </w:rPr>
      </w:pPr>
      <w:r w:rsidRPr="00042474">
        <w:rPr>
          <w:rFonts w:ascii="Calibri" w:hAnsi="Calibri" w:cs="Calibri"/>
          <w:sz w:val="23"/>
          <w:szCs w:val="23"/>
        </w:rPr>
        <w:t xml:space="preserve">As you may be aware from the Maine CDC’s public reporting of COVID-19 confirmed cases (which includes the age, range, gender, and county location of the individual – as most other states do), law prohibits us from identifying an employee by name when sharing positive test information. Therefore, any notification to coworkers must and will be made without mention of the employee’s name. </w:t>
      </w:r>
      <w:r w:rsidR="00CF1180">
        <w:rPr>
          <w:rFonts w:ascii="Calibri" w:hAnsi="Calibri" w:cs="Calibri"/>
          <w:sz w:val="23"/>
          <w:szCs w:val="23"/>
        </w:rPr>
        <w:t xml:space="preserve"> </w:t>
      </w:r>
    </w:p>
    <w:p w:rsidR="00CF1180" w:rsidRDefault="00CF1180" w:rsidP="00CF1180">
      <w:pPr>
        <w:autoSpaceDE w:val="0"/>
        <w:autoSpaceDN w:val="0"/>
        <w:adjustRightInd w:val="0"/>
        <w:rPr>
          <w:rFonts w:ascii="Calibri" w:hAnsi="Calibri" w:cs="Calibri"/>
          <w:sz w:val="23"/>
          <w:szCs w:val="23"/>
        </w:rPr>
      </w:pPr>
    </w:p>
    <w:p w:rsidR="00042474" w:rsidRPr="00042474" w:rsidRDefault="00042474" w:rsidP="00CF1180">
      <w:pPr>
        <w:autoSpaceDE w:val="0"/>
        <w:autoSpaceDN w:val="0"/>
        <w:adjustRightInd w:val="0"/>
        <w:rPr>
          <w:rFonts w:ascii="Times New Roman" w:hAnsi="Times New Roman" w:cs="Times New Roman"/>
          <w:sz w:val="23"/>
          <w:szCs w:val="23"/>
        </w:rPr>
      </w:pPr>
      <w:r w:rsidRPr="00042474">
        <w:rPr>
          <w:rFonts w:ascii="Calibri" w:hAnsi="Calibri" w:cs="Calibri"/>
          <w:b/>
          <w:bCs/>
          <w:sz w:val="23"/>
          <w:szCs w:val="23"/>
        </w:rPr>
        <w:t xml:space="preserve">What does Maine CDC recommend if an employee tests positive for COVID-19? </w:t>
      </w:r>
    </w:p>
    <w:p w:rsidR="00042474" w:rsidRPr="00042474" w:rsidRDefault="00042474" w:rsidP="00D67A3C">
      <w:pPr>
        <w:numPr>
          <w:ilvl w:val="0"/>
          <w:numId w:val="48"/>
        </w:numPr>
        <w:autoSpaceDE w:val="0"/>
        <w:autoSpaceDN w:val="0"/>
        <w:adjustRightInd w:val="0"/>
        <w:spacing w:after="37"/>
        <w:rPr>
          <w:rFonts w:ascii="Times New Roman" w:hAnsi="Times New Roman" w:cs="Times New Roman"/>
          <w:sz w:val="23"/>
          <w:szCs w:val="23"/>
        </w:rPr>
      </w:pPr>
      <w:r w:rsidRPr="00042474">
        <w:rPr>
          <w:rFonts w:ascii="Times New Roman" w:hAnsi="Times New Roman" w:cs="Times New Roman"/>
          <w:sz w:val="23"/>
          <w:szCs w:val="23"/>
        </w:rPr>
        <w:t xml:space="preserve">• </w:t>
      </w:r>
      <w:r w:rsidRPr="00042474">
        <w:rPr>
          <w:rFonts w:ascii="Calibri" w:hAnsi="Calibri" w:cs="Calibri"/>
          <w:sz w:val="23"/>
          <w:szCs w:val="23"/>
        </w:rPr>
        <w:t xml:space="preserve">Maine CDC recommends closing a specific office area (not necessarily a whole office or building), if an individual in that office area tests positive for COVID-19. </w:t>
      </w:r>
    </w:p>
    <w:p w:rsidR="00042474" w:rsidRPr="00042474" w:rsidRDefault="00042474" w:rsidP="00D67A3C">
      <w:pPr>
        <w:numPr>
          <w:ilvl w:val="0"/>
          <w:numId w:val="48"/>
        </w:numPr>
        <w:autoSpaceDE w:val="0"/>
        <w:autoSpaceDN w:val="0"/>
        <w:adjustRightInd w:val="0"/>
        <w:spacing w:after="37"/>
        <w:rPr>
          <w:rFonts w:ascii="Times New Roman" w:hAnsi="Times New Roman" w:cs="Times New Roman"/>
          <w:sz w:val="23"/>
          <w:szCs w:val="23"/>
        </w:rPr>
      </w:pPr>
      <w:r w:rsidRPr="00042474">
        <w:rPr>
          <w:rFonts w:ascii="Times New Roman" w:hAnsi="Times New Roman" w:cs="Times New Roman"/>
          <w:sz w:val="23"/>
          <w:szCs w:val="23"/>
        </w:rPr>
        <w:t xml:space="preserve">• </w:t>
      </w:r>
      <w:r w:rsidRPr="00042474">
        <w:rPr>
          <w:rFonts w:ascii="Calibri" w:hAnsi="Calibri" w:cs="Calibri"/>
          <w:sz w:val="23"/>
          <w:szCs w:val="23"/>
        </w:rPr>
        <w:t xml:space="preserve">Employees who work in the same office area as the affected individual should self-quarantine at home and observe for symptoms for 14 days. </w:t>
      </w:r>
    </w:p>
    <w:p w:rsidR="00042474" w:rsidRPr="00042474" w:rsidRDefault="00042474" w:rsidP="00D67A3C">
      <w:pPr>
        <w:numPr>
          <w:ilvl w:val="0"/>
          <w:numId w:val="48"/>
        </w:numPr>
        <w:autoSpaceDE w:val="0"/>
        <w:autoSpaceDN w:val="0"/>
        <w:adjustRightInd w:val="0"/>
        <w:spacing w:after="37"/>
        <w:rPr>
          <w:rFonts w:ascii="Times New Roman" w:hAnsi="Times New Roman" w:cs="Times New Roman"/>
          <w:sz w:val="23"/>
          <w:szCs w:val="23"/>
        </w:rPr>
      </w:pPr>
      <w:r w:rsidRPr="00042474">
        <w:rPr>
          <w:rFonts w:ascii="Times New Roman" w:hAnsi="Times New Roman" w:cs="Times New Roman"/>
          <w:sz w:val="23"/>
          <w:szCs w:val="23"/>
        </w:rPr>
        <w:t xml:space="preserve">• </w:t>
      </w:r>
      <w:r w:rsidRPr="00042474">
        <w:rPr>
          <w:rFonts w:ascii="Calibri" w:hAnsi="Calibri" w:cs="Calibri"/>
          <w:sz w:val="23"/>
          <w:szCs w:val="23"/>
        </w:rPr>
        <w:t xml:space="preserve">Those who develop symptoms during that 14-day period should contact their health care provider for medical advice. </w:t>
      </w:r>
    </w:p>
    <w:p w:rsidR="00042474" w:rsidRPr="00042474" w:rsidRDefault="00042474" w:rsidP="00D67A3C">
      <w:pPr>
        <w:numPr>
          <w:ilvl w:val="0"/>
          <w:numId w:val="48"/>
        </w:numPr>
        <w:autoSpaceDE w:val="0"/>
        <w:autoSpaceDN w:val="0"/>
        <w:adjustRightInd w:val="0"/>
        <w:spacing w:after="37"/>
        <w:rPr>
          <w:rFonts w:ascii="Times New Roman" w:hAnsi="Times New Roman" w:cs="Times New Roman"/>
          <w:sz w:val="23"/>
          <w:szCs w:val="23"/>
        </w:rPr>
      </w:pPr>
      <w:r w:rsidRPr="00042474">
        <w:rPr>
          <w:rFonts w:ascii="Times New Roman" w:hAnsi="Times New Roman" w:cs="Times New Roman"/>
          <w:sz w:val="23"/>
          <w:szCs w:val="23"/>
        </w:rPr>
        <w:t xml:space="preserve">• </w:t>
      </w:r>
      <w:r w:rsidRPr="00042474">
        <w:rPr>
          <w:rFonts w:ascii="Calibri" w:hAnsi="Calibri" w:cs="Calibri"/>
          <w:sz w:val="23"/>
          <w:szCs w:val="23"/>
        </w:rPr>
        <w:t xml:space="preserve">During the 14-day office area closure, the area should be thoroughly cleaned. </w:t>
      </w:r>
    </w:p>
    <w:p w:rsidR="00042474" w:rsidRPr="00042474" w:rsidRDefault="00042474" w:rsidP="00D67A3C">
      <w:pPr>
        <w:numPr>
          <w:ilvl w:val="1"/>
          <w:numId w:val="48"/>
        </w:numPr>
        <w:autoSpaceDE w:val="0"/>
        <w:autoSpaceDN w:val="0"/>
        <w:adjustRightInd w:val="0"/>
        <w:spacing w:after="37"/>
        <w:rPr>
          <w:rFonts w:ascii="Times New Roman" w:hAnsi="Times New Roman" w:cs="Times New Roman"/>
          <w:sz w:val="23"/>
          <w:szCs w:val="23"/>
        </w:rPr>
      </w:pPr>
      <w:r w:rsidRPr="00042474">
        <w:rPr>
          <w:rFonts w:ascii="Times New Roman" w:hAnsi="Times New Roman" w:cs="Times New Roman"/>
          <w:sz w:val="23"/>
          <w:szCs w:val="23"/>
        </w:rPr>
        <w:t xml:space="preserve">• </w:t>
      </w:r>
      <w:r w:rsidRPr="00042474">
        <w:rPr>
          <w:rFonts w:ascii="Calibri" w:hAnsi="Calibri" w:cs="Calibri"/>
          <w:sz w:val="23"/>
          <w:szCs w:val="23"/>
        </w:rPr>
        <w:t xml:space="preserve">After the 14-day closure period, employees may return to work if they are not diagnosed with COVID-19, are not in their 14-day window for self-quarantine, do not have any symptoms and did not have symptoms during their period of self-quarantine. </w:t>
      </w:r>
    </w:p>
    <w:p w:rsidR="00042474" w:rsidRPr="00042474" w:rsidRDefault="00042474" w:rsidP="00D67A3C">
      <w:pPr>
        <w:numPr>
          <w:ilvl w:val="1"/>
          <w:numId w:val="48"/>
        </w:numPr>
        <w:autoSpaceDE w:val="0"/>
        <w:autoSpaceDN w:val="0"/>
        <w:adjustRightInd w:val="0"/>
        <w:rPr>
          <w:rFonts w:ascii="Times New Roman" w:hAnsi="Times New Roman" w:cs="Times New Roman"/>
          <w:sz w:val="23"/>
          <w:szCs w:val="23"/>
        </w:rPr>
      </w:pPr>
      <w:r w:rsidRPr="00042474">
        <w:rPr>
          <w:rFonts w:ascii="Times New Roman" w:hAnsi="Times New Roman" w:cs="Times New Roman"/>
          <w:sz w:val="23"/>
          <w:szCs w:val="23"/>
        </w:rPr>
        <w:t xml:space="preserve">• </w:t>
      </w:r>
      <w:r w:rsidRPr="00042474">
        <w:rPr>
          <w:rFonts w:ascii="Calibri" w:hAnsi="Calibri" w:cs="Calibri"/>
          <w:sz w:val="23"/>
          <w:szCs w:val="23"/>
        </w:rPr>
        <w:t xml:space="preserve">If multiple people in an office are affected with COVID-19, the period of closure should be based on the date of the last diagnosed individual’s interaction with employees. </w:t>
      </w:r>
    </w:p>
    <w:p w:rsidR="00042474" w:rsidRPr="00042474" w:rsidRDefault="00042474" w:rsidP="00042474">
      <w:pPr>
        <w:autoSpaceDE w:val="0"/>
        <w:autoSpaceDN w:val="0"/>
        <w:adjustRightInd w:val="0"/>
        <w:rPr>
          <w:rFonts w:ascii="Times New Roman" w:hAnsi="Times New Roman" w:cs="Times New Roman"/>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NOTE: other offices/programs/divisions within the same office building need not close. </w:t>
      </w:r>
    </w:p>
    <w:p w:rsidR="00CF1180" w:rsidRDefault="00CF1180" w:rsidP="00042474">
      <w:pPr>
        <w:autoSpaceDE w:val="0"/>
        <w:autoSpaceDN w:val="0"/>
        <w:adjustRightInd w:val="0"/>
        <w:rPr>
          <w:rFonts w:ascii="Calibri" w:hAnsi="Calibri" w:cs="Calibri"/>
          <w:b/>
          <w:bCs/>
          <w:sz w:val="23"/>
          <w:szCs w:val="23"/>
        </w:rPr>
      </w:pPr>
    </w:p>
    <w:p w:rsidR="00CF1180" w:rsidRPr="00CF1180" w:rsidRDefault="00042474" w:rsidP="00042474">
      <w:pPr>
        <w:autoSpaceDE w:val="0"/>
        <w:autoSpaceDN w:val="0"/>
        <w:adjustRightInd w:val="0"/>
        <w:rPr>
          <w:rFonts w:ascii="Calibri" w:hAnsi="Calibri" w:cs="Calibri"/>
          <w:b/>
          <w:bCs/>
          <w:sz w:val="23"/>
          <w:szCs w:val="23"/>
        </w:rPr>
      </w:pPr>
      <w:r w:rsidRPr="00042474">
        <w:rPr>
          <w:rFonts w:ascii="Calibri" w:hAnsi="Calibri" w:cs="Calibri"/>
          <w:b/>
          <w:bCs/>
          <w:sz w:val="23"/>
          <w:szCs w:val="23"/>
        </w:rPr>
        <w:t xml:space="preserve">What action is the State taking now to limit my exposure to COVID-19? </w:t>
      </w:r>
    </w:p>
    <w:p w:rsidR="00042474" w:rsidRPr="00042474" w:rsidRDefault="00042474" w:rsidP="00042474">
      <w:pPr>
        <w:autoSpaceDE w:val="0"/>
        <w:autoSpaceDN w:val="0"/>
        <w:adjustRightInd w:val="0"/>
        <w:rPr>
          <w:rFonts w:ascii="Calibri" w:hAnsi="Calibri" w:cs="Calibri"/>
          <w:sz w:val="23"/>
          <w:szCs w:val="23"/>
        </w:rPr>
      </w:pPr>
      <w:r w:rsidRPr="00042474">
        <w:rPr>
          <w:rFonts w:ascii="Calibri" w:hAnsi="Calibri" w:cs="Calibri"/>
          <w:sz w:val="23"/>
          <w:szCs w:val="23"/>
        </w:rPr>
        <w:t xml:space="preserve">We are working to keep employees informed and educated. Find communications here. </w:t>
      </w: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In addition, consistent with the guidance sent to all employees on March 16, state agencies are encouraging social distancing to limit potential exposure through lessening the number of employees in work areas, temporarily increasing telework, and providing more flexible leave options as appropriate (understanding these options are limited or unavailable for our 24/7 operations and public safety programs). </w:t>
      </w:r>
    </w:p>
    <w:p w:rsidR="00CF1180" w:rsidRDefault="00CF1180" w:rsidP="00042474">
      <w:pPr>
        <w:autoSpaceDE w:val="0"/>
        <w:autoSpaceDN w:val="0"/>
        <w:adjustRightInd w:val="0"/>
        <w:rPr>
          <w:rFonts w:ascii="Calibri" w:hAnsi="Calibri" w:cs="Calibri"/>
          <w:b/>
          <w:bCs/>
          <w:sz w:val="23"/>
          <w:szCs w:val="23"/>
        </w:rPr>
      </w:pPr>
    </w:p>
    <w:p w:rsidR="00042474" w:rsidRDefault="00042474" w:rsidP="00042474">
      <w:pPr>
        <w:autoSpaceDE w:val="0"/>
        <w:autoSpaceDN w:val="0"/>
        <w:adjustRightInd w:val="0"/>
        <w:rPr>
          <w:rFonts w:ascii="Calibri" w:hAnsi="Calibri" w:cs="Calibri"/>
          <w:b/>
          <w:bCs/>
          <w:sz w:val="23"/>
          <w:szCs w:val="23"/>
        </w:rPr>
      </w:pPr>
      <w:r w:rsidRPr="00042474">
        <w:rPr>
          <w:rFonts w:ascii="Calibri" w:hAnsi="Calibri" w:cs="Calibri"/>
          <w:b/>
          <w:bCs/>
          <w:sz w:val="23"/>
          <w:szCs w:val="23"/>
        </w:rPr>
        <w:t xml:space="preserve">Below are answers to some of the questions we have received specific to working from home and leave time options: </w:t>
      </w:r>
    </w:p>
    <w:p w:rsidR="00CF1180" w:rsidRPr="00042474" w:rsidRDefault="00CF1180" w:rsidP="00042474">
      <w:pPr>
        <w:autoSpaceDE w:val="0"/>
        <w:autoSpaceDN w:val="0"/>
        <w:adjustRightInd w:val="0"/>
        <w:rPr>
          <w:rFonts w:ascii="Times New Roman" w:hAnsi="Times New Roman" w:cs="Times New Roman"/>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b/>
          <w:bCs/>
          <w:sz w:val="23"/>
          <w:szCs w:val="23"/>
        </w:rPr>
        <w:t xml:space="preserve">1. Am I automatically approved to stay home to work if I am already equipped to telework (have a laptop and remote security access)? </w:t>
      </w:r>
    </w:p>
    <w:p w:rsidR="00042474" w:rsidRPr="00042474" w:rsidRDefault="00042474" w:rsidP="00042474">
      <w:pPr>
        <w:autoSpaceDE w:val="0"/>
        <w:autoSpaceDN w:val="0"/>
        <w:adjustRightInd w:val="0"/>
        <w:rPr>
          <w:rFonts w:ascii="Times New Roman" w:hAnsi="Times New Roman" w:cs="Times New Roman"/>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Decisions regarding approval for telework are made at the department/agency level. It may be that some employees already set up for telework will be immediately approved to work from home. However, it may not meet operational needs to have all those with remote capabilities to be away from the office each day. Agencies may have operational needs requiring an employee with a laptop and remote access to be in the office or rotate days in the office. Additionally, appropriate social distancing may occur by having some employees out of the office and others remaining in the office. Please work with your supervisor and manager to determine how to best meet operational needs. </w:t>
      </w:r>
    </w:p>
    <w:p w:rsidR="00CF1180" w:rsidRDefault="00CF1180" w:rsidP="00042474">
      <w:pPr>
        <w:autoSpaceDE w:val="0"/>
        <w:autoSpaceDN w:val="0"/>
        <w:adjustRightInd w:val="0"/>
        <w:rPr>
          <w:rFonts w:ascii="Calibri" w:hAnsi="Calibri" w:cs="Calibri"/>
          <w:b/>
          <w:bCs/>
          <w:sz w:val="23"/>
          <w:szCs w:val="23"/>
        </w:rPr>
      </w:pPr>
    </w:p>
    <w:p w:rsidR="00CF1180" w:rsidRDefault="00CF1180" w:rsidP="00042474">
      <w:pPr>
        <w:autoSpaceDE w:val="0"/>
        <w:autoSpaceDN w:val="0"/>
        <w:adjustRightInd w:val="0"/>
        <w:rPr>
          <w:rFonts w:ascii="Calibri" w:hAnsi="Calibri" w:cs="Calibri"/>
          <w:b/>
          <w:bCs/>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b/>
          <w:bCs/>
          <w:sz w:val="23"/>
          <w:szCs w:val="23"/>
        </w:rPr>
        <w:t xml:space="preserve">2. I have never been able to work from home before – can I work from home now? </w:t>
      </w:r>
    </w:p>
    <w:p w:rsidR="00042474" w:rsidRPr="00042474" w:rsidRDefault="00042474" w:rsidP="00042474">
      <w:pPr>
        <w:autoSpaceDE w:val="0"/>
        <w:autoSpaceDN w:val="0"/>
        <w:adjustRightInd w:val="0"/>
        <w:rPr>
          <w:rFonts w:ascii="Times New Roman" w:hAnsi="Times New Roman" w:cs="Times New Roman"/>
          <w:sz w:val="23"/>
          <w:szCs w:val="23"/>
        </w:rPr>
      </w:pPr>
    </w:p>
    <w:p w:rsidR="00CF1180" w:rsidRDefault="00042474" w:rsidP="00042474">
      <w:pPr>
        <w:autoSpaceDE w:val="0"/>
        <w:autoSpaceDN w:val="0"/>
        <w:adjustRightInd w:val="0"/>
        <w:rPr>
          <w:rFonts w:ascii="Calibri" w:hAnsi="Calibri" w:cs="Calibri"/>
          <w:sz w:val="23"/>
          <w:szCs w:val="23"/>
        </w:rPr>
      </w:pPr>
      <w:r w:rsidRPr="00042474">
        <w:rPr>
          <w:rFonts w:ascii="Calibri" w:hAnsi="Calibri" w:cs="Calibri"/>
          <w:sz w:val="23"/>
          <w:szCs w:val="23"/>
        </w:rPr>
        <w:t xml:space="preserve">In some cases, it may be possible due to the extraordinary circumstances related to this emergency for people who would not typically work from home to be able to perform work remotely. Departments and agencies are trying to be flexible to aid in social distancing; however, it may be that social distancing occurs in the office once others are home working. If you are approved to telework, please be aware these arrangements are not designed to be long-term and are only approved due to current circumstances related to COVID-19. Some employees may be approved to work from home for some days but be required to be in the office on other days. </w:t>
      </w:r>
    </w:p>
    <w:p w:rsidR="00042474" w:rsidRPr="00042474" w:rsidRDefault="00042474" w:rsidP="00042474">
      <w:pPr>
        <w:autoSpaceDE w:val="0"/>
        <w:autoSpaceDN w:val="0"/>
        <w:adjustRightInd w:val="0"/>
        <w:rPr>
          <w:rFonts w:ascii="Times New Roman" w:hAnsi="Times New Roman" w:cs="Times New Roman"/>
          <w:sz w:val="23"/>
          <w:szCs w:val="23"/>
        </w:rPr>
      </w:pPr>
      <w:r>
        <w:rPr>
          <w:rFonts w:ascii="Calibri" w:hAnsi="Calibri" w:cs="Calibri"/>
          <w:sz w:val="23"/>
          <w:szCs w:val="23"/>
        </w:rPr>
        <w:t xml:space="preserve"> </w:t>
      </w: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b/>
          <w:bCs/>
          <w:sz w:val="23"/>
          <w:szCs w:val="23"/>
        </w:rPr>
        <w:t xml:space="preserve">3. Do I need to sign an agreement for telework? </w:t>
      </w:r>
    </w:p>
    <w:p w:rsidR="00042474" w:rsidRPr="00042474" w:rsidRDefault="00042474" w:rsidP="00042474">
      <w:pPr>
        <w:autoSpaceDE w:val="0"/>
        <w:autoSpaceDN w:val="0"/>
        <w:adjustRightInd w:val="0"/>
        <w:rPr>
          <w:rFonts w:ascii="Times New Roman" w:hAnsi="Times New Roman" w:cs="Times New Roman"/>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You must have management approval to work from home. Some departments and agencies have formal agreements in place or are designing them for this temporary COVID-19 situation. It is up to the agency whether or not they require a formal telework agreement before you work at home for these temporary arrangements. Even if you did not initially sign a telework agreement, your agency may ask for a signed agreement to formalize expectations at a later date. </w:t>
      </w:r>
    </w:p>
    <w:p w:rsidR="00CF1180" w:rsidRDefault="00CF1180" w:rsidP="00042474">
      <w:pPr>
        <w:autoSpaceDE w:val="0"/>
        <w:autoSpaceDN w:val="0"/>
        <w:adjustRightInd w:val="0"/>
        <w:rPr>
          <w:rFonts w:ascii="Calibri" w:hAnsi="Calibri" w:cs="Calibri"/>
          <w:b/>
          <w:bCs/>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b/>
          <w:bCs/>
          <w:sz w:val="23"/>
          <w:szCs w:val="23"/>
        </w:rPr>
        <w:t xml:space="preserve">4. Are there guidelines or tips for working from home? </w:t>
      </w:r>
    </w:p>
    <w:p w:rsidR="00042474" w:rsidRPr="00042474" w:rsidRDefault="00042474" w:rsidP="00042474">
      <w:pPr>
        <w:autoSpaceDE w:val="0"/>
        <w:autoSpaceDN w:val="0"/>
        <w:adjustRightInd w:val="0"/>
        <w:rPr>
          <w:rFonts w:ascii="Times New Roman" w:hAnsi="Times New Roman" w:cs="Times New Roman"/>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If approved to work from home, some tips to keep in mind: </w:t>
      </w:r>
    </w:p>
    <w:p w:rsidR="00042474" w:rsidRPr="00042474" w:rsidRDefault="00042474" w:rsidP="00042474">
      <w:pPr>
        <w:autoSpaceDE w:val="0"/>
        <w:autoSpaceDN w:val="0"/>
        <w:adjustRightInd w:val="0"/>
        <w:spacing w:after="34"/>
        <w:rPr>
          <w:rFonts w:ascii="Times New Roman" w:hAnsi="Times New Roman" w:cs="Times New Roman"/>
          <w:sz w:val="23"/>
          <w:szCs w:val="23"/>
        </w:rPr>
      </w:pPr>
      <w:r w:rsidRPr="00042474">
        <w:rPr>
          <w:rFonts w:ascii="Times New Roman" w:hAnsi="Times New Roman" w:cs="Times New Roman"/>
          <w:sz w:val="23"/>
          <w:szCs w:val="23"/>
        </w:rPr>
        <w:t xml:space="preserve">• </w:t>
      </w:r>
      <w:r w:rsidRPr="00042474">
        <w:rPr>
          <w:rFonts w:ascii="Calibri" w:hAnsi="Calibri" w:cs="Calibri"/>
          <w:b/>
          <w:bCs/>
          <w:sz w:val="23"/>
          <w:szCs w:val="23"/>
        </w:rPr>
        <w:t>Seek approval before taking home any materials that contain confidential information</w:t>
      </w:r>
      <w:r w:rsidRPr="00042474">
        <w:rPr>
          <w:rFonts w:ascii="Calibri" w:hAnsi="Calibri" w:cs="Calibri"/>
          <w:sz w:val="23"/>
          <w:szCs w:val="23"/>
        </w:rPr>
        <w:t xml:space="preserve">. Remember to exercise caution, and to maintain confidentiality even with family members. </w:t>
      </w:r>
    </w:p>
    <w:p w:rsidR="00042474" w:rsidRPr="00042474" w:rsidRDefault="00042474" w:rsidP="00042474">
      <w:pPr>
        <w:autoSpaceDE w:val="0"/>
        <w:autoSpaceDN w:val="0"/>
        <w:adjustRightInd w:val="0"/>
        <w:spacing w:after="34"/>
        <w:rPr>
          <w:rFonts w:ascii="Times New Roman" w:hAnsi="Times New Roman" w:cs="Times New Roman"/>
          <w:sz w:val="23"/>
          <w:szCs w:val="23"/>
        </w:rPr>
      </w:pPr>
      <w:r w:rsidRPr="00042474">
        <w:rPr>
          <w:rFonts w:ascii="Times New Roman" w:hAnsi="Times New Roman" w:cs="Times New Roman"/>
          <w:sz w:val="23"/>
          <w:szCs w:val="23"/>
        </w:rPr>
        <w:t xml:space="preserve">• </w:t>
      </w:r>
      <w:r w:rsidRPr="00042474">
        <w:rPr>
          <w:rFonts w:ascii="Calibri" w:hAnsi="Calibri" w:cs="Calibri"/>
          <w:b/>
          <w:bCs/>
          <w:sz w:val="23"/>
          <w:szCs w:val="23"/>
        </w:rPr>
        <w:t>Seek approval before bringing any additional office equipment beyond a laptop home with you</w:t>
      </w:r>
      <w:r w:rsidRPr="00042474">
        <w:rPr>
          <w:rFonts w:ascii="Calibri" w:hAnsi="Calibri" w:cs="Calibri"/>
          <w:sz w:val="23"/>
          <w:szCs w:val="23"/>
        </w:rPr>
        <w:t xml:space="preserve">. </w:t>
      </w:r>
    </w:p>
    <w:p w:rsidR="00042474" w:rsidRPr="00042474" w:rsidRDefault="00042474" w:rsidP="00042474">
      <w:pPr>
        <w:autoSpaceDE w:val="0"/>
        <w:autoSpaceDN w:val="0"/>
        <w:adjustRightInd w:val="0"/>
        <w:spacing w:after="34"/>
        <w:rPr>
          <w:rFonts w:ascii="Times New Roman" w:hAnsi="Times New Roman" w:cs="Times New Roman"/>
          <w:sz w:val="23"/>
          <w:szCs w:val="23"/>
        </w:rPr>
      </w:pPr>
      <w:r w:rsidRPr="00042474">
        <w:rPr>
          <w:rFonts w:ascii="Times New Roman" w:hAnsi="Times New Roman" w:cs="Times New Roman"/>
          <w:sz w:val="23"/>
          <w:szCs w:val="23"/>
        </w:rPr>
        <w:t xml:space="preserve">• </w:t>
      </w:r>
      <w:r w:rsidRPr="00042474">
        <w:rPr>
          <w:rFonts w:ascii="Calibri" w:hAnsi="Calibri" w:cs="Calibri"/>
          <w:b/>
          <w:bCs/>
          <w:sz w:val="23"/>
          <w:szCs w:val="23"/>
        </w:rPr>
        <w:t>Trust is critical</w:t>
      </w:r>
      <w:r w:rsidRPr="00042474">
        <w:rPr>
          <w:rFonts w:ascii="Calibri" w:hAnsi="Calibri" w:cs="Calibri"/>
          <w:sz w:val="23"/>
          <w:szCs w:val="23"/>
        </w:rPr>
        <w:t xml:space="preserve">. Be available when you say you will be, ask for help when needed, and consistently deliver quality work. </w:t>
      </w:r>
    </w:p>
    <w:p w:rsidR="00042474" w:rsidRPr="00042474" w:rsidRDefault="00042474" w:rsidP="00042474">
      <w:pPr>
        <w:autoSpaceDE w:val="0"/>
        <w:autoSpaceDN w:val="0"/>
        <w:adjustRightInd w:val="0"/>
        <w:spacing w:after="34"/>
        <w:rPr>
          <w:rFonts w:ascii="Times New Roman" w:hAnsi="Times New Roman" w:cs="Times New Roman"/>
          <w:sz w:val="23"/>
          <w:szCs w:val="23"/>
        </w:rPr>
      </w:pPr>
      <w:r w:rsidRPr="00042474">
        <w:rPr>
          <w:rFonts w:ascii="Times New Roman" w:hAnsi="Times New Roman" w:cs="Times New Roman"/>
          <w:sz w:val="23"/>
          <w:szCs w:val="23"/>
        </w:rPr>
        <w:t xml:space="preserve">• </w:t>
      </w:r>
      <w:r w:rsidRPr="00042474">
        <w:rPr>
          <w:rFonts w:ascii="Calibri" w:hAnsi="Calibri" w:cs="Calibri"/>
          <w:b/>
          <w:bCs/>
          <w:sz w:val="23"/>
          <w:szCs w:val="23"/>
        </w:rPr>
        <w:t>Stay connected with your team</w:t>
      </w:r>
      <w:r w:rsidRPr="00042474">
        <w:rPr>
          <w:rFonts w:ascii="Calibri" w:hAnsi="Calibri" w:cs="Calibri"/>
          <w:sz w:val="23"/>
          <w:szCs w:val="23"/>
        </w:rPr>
        <w:t xml:space="preserve">. Communicate with your co-workers and supervisor as much as you normally would, as best you can. Develop a schedule and stick to it. Your availability while teleworking should be equal to in-office availability. In addition to helping you with your work, this will keep you from feeling isolated. </w:t>
      </w:r>
    </w:p>
    <w:p w:rsidR="00042474" w:rsidRPr="00042474" w:rsidRDefault="00042474" w:rsidP="00042474">
      <w:pPr>
        <w:autoSpaceDE w:val="0"/>
        <w:autoSpaceDN w:val="0"/>
        <w:adjustRightInd w:val="0"/>
        <w:spacing w:after="34"/>
        <w:rPr>
          <w:rFonts w:ascii="Times New Roman" w:hAnsi="Times New Roman" w:cs="Times New Roman"/>
          <w:sz w:val="23"/>
          <w:szCs w:val="23"/>
        </w:rPr>
      </w:pPr>
      <w:r w:rsidRPr="00042474">
        <w:rPr>
          <w:rFonts w:ascii="Times New Roman" w:hAnsi="Times New Roman" w:cs="Times New Roman"/>
          <w:sz w:val="23"/>
          <w:szCs w:val="23"/>
        </w:rPr>
        <w:t xml:space="preserve">• </w:t>
      </w:r>
      <w:r w:rsidRPr="00042474">
        <w:rPr>
          <w:rFonts w:ascii="Calibri" w:hAnsi="Calibri" w:cs="Calibri"/>
          <w:b/>
          <w:bCs/>
          <w:sz w:val="23"/>
          <w:szCs w:val="23"/>
        </w:rPr>
        <w:t xml:space="preserve">Remain flexible </w:t>
      </w:r>
      <w:r w:rsidRPr="00042474">
        <w:rPr>
          <w:rFonts w:ascii="Calibri" w:hAnsi="Calibri" w:cs="Calibri"/>
          <w:sz w:val="23"/>
          <w:szCs w:val="23"/>
        </w:rPr>
        <w:t xml:space="preserve">and willing to make changes to meet operational and public needs. </w:t>
      </w:r>
    </w:p>
    <w:p w:rsidR="00042474" w:rsidRPr="00042474" w:rsidRDefault="00042474" w:rsidP="00042474">
      <w:pPr>
        <w:autoSpaceDE w:val="0"/>
        <w:autoSpaceDN w:val="0"/>
        <w:adjustRightInd w:val="0"/>
        <w:rPr>
          <w:rFonts w:ascii="Calibri" w:hAnsi="Calibri" w:cs="Calibri"/>
        </w:rPr>
      </w:pPr>
      <w:r w:rsidRPr="00042474">
        <w:rPr>
          <w:rFonts w:ascii="Times New Roman" w:hAnsi="Times New Roman" w:cs="Times New Roman"/>
          <w:sz w:val="23"/>
          <w:szCs w:val="23"/>
        </w:rPr>
        <w:t xml:space="preserve">• </w:t>
      </w:r>
      <w:r w:rsidRPr="00042474">
        <w:rPr>
          <w:rFonts w:ascii="Calibri" w:hAnsi="Calibri" w:cs="Calibri"/>
          <w:b/>
          <w:bCs/>
          <w:sz w:val="23"/>
          <w:szCs w:val="23"/>
        </w:rPr>
        <w:t xml:space="preserve">More guidance on working from home can be found at </w:t>
      </w:r>
      <w:r w:rsidRPr="00042474">
        <w:rPr>
          <w:rFonts w:ascii="Calibri" w:hAnsi="Calibri" w:cs="Calibri"/>
        </w:rPr>
        <w:t xml:space="preserve">maine.gov/dafs/covid-19 </w:t>
      </w:r>
    </w:p>
    <w:p w:rsidR="00042474" w:rsidRPr="00042474" w:rsidRDefault="00042474" w:rsidP="00042474">
      <w:pPr>
        <w:autoSpaceDE w:val="0"/>
        <w:autoSpaceDN w:val="0"/>
        <w:adjustRightInd w:val="0"/>
        <w:rPr>
          <w:rFonts w:ascii="Calibri" w:hAnsi="Calibri" w:cs="Calibri"/>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b/>
          <w:bCs/>
          <w:sz w:val="23"/>
          <w:szCs w:val="23"/>
        </w:rPr>
        <w:t xml:space="preserve">5. My children’s school is closed, and I have no childcare options. Can I work from home or take leave time to care for them? </w:t>
      </w:r>
    </w:p>
    <w:p w:rsidR="00042474" w:rsidRPr="00042474" w:rsidRDefault="00042474" w:rsidP="00042474">
      <w:pPr>
        <w:autoSpaceDE w:val="0"/>
        <w:autoSpaceDN w:val="0"/>
        <w:adjustRightInd w:val="0"/>
        <w:rPr>
          <w:rFonts w:ascii="Times New Roman" w:hAnsi="Times New Roman" w:cs="Times New Roman"/>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The answer to this question will depend on the nature of your work, whether or not your job can be done remotely, and if there are sufficient employees available to work to ensure operations of the State can continue. Supervisors are being encouraged to look at each employee’s situation to determine if telework or leave time are options (if leave time is an option; see #6 below). It is also important to remember that any time an employee spends caring for dependents while teleworking is not counted as time worked. </w:t>
      </w: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There are some employees providing essential services in 24/7 facilities and public safety roles who will be required to work if well. </w:t>
      </w:r>
    </w:p>
    <w:p w:rsidR="00042474" w:rsidRDefault="00042474" w:rsidP="00CF1180">
      <w:pPr>
        <w:autoSpaceDE w:val="0"/>
        <w:autoSpaceDN w:val="0"/>
        <w:adjustRightInd w:val="0"/>
        <w:rPr>
          <w:rFonts w:ascii="Calibri" w:hAnsi="Calibri" w:cs="Calibri"/>
          <w:i/>
          <w:iCs/>
          <w:sz w:val="23"/>
          <w:szCs w:val="23"/>
        </w:rPr>
      </w:pPr>
      <w:r w:rsidRPr="00042474">
        <w:rPr>
          <w:rFonts w:ascii="Calibri" w:hAnsi="Calibri" w:cs="Calibri"/>
          <w:i/>
          <w:iCs/>
          <w:sz w:val="23"/>
          <w:szCs w:val="23"/>
        </w:rPr>
        <w:t xml:space="preserve">A new federal law not yet enacted may provide additional options. Stay tuned for more information over the next few weeks. </w:t>
      </w:r>
    </w:p>
    <w:p w:rsidR="00CF1180" w:rsidRPr="00042474" w:rsidRDefault="00CF1180" w:rsidP="00CF1180">
      <w:pPr>
        <w:autoSpaceDE w:val="0"/>
        <w:autoSpaceDN w:val="0"/>
        <w:adjustRightInd w:val="0"/>
        <w:rPr>
          <w:rFonts w:ascii="Times New Roman" w:hAnsi="Times New Roman" w:cs="Times New Roman"/>
          <w:sz w:val="23"/>
          <w:szCs w:val="23"/>
        </w:rPr>
      </w:pPr>
    </w:p>
    <w:p w:rsidR="0039380A" w:rsidRDefault="0039380A" w:rsidP="0039380A">
      <w:pPr>
        <w:autoSpaceDE w:val="0"/>
        <w:autoSpaceDN w:val="0"/>
        <w:adjustRightInd w:val="0"/>
        <w:spacing w:after="653"/>
        <w:rPr>
          <w:rFonts w:ascii="Calibri" w:hAnsi="Calibri" w:cs="Calibri"/>
          <w:b/>
          <w:sz w:val="23"/>
          <w:szCs w:val="23"/>
        </w:rPr>
      </w:pPr>
    </w:p>
    <w:p w:rsidR="0039380A" w:rsidRDefault="0039380A" w:rsidP="0039380A">
      <w:pPr>
        <w:autoSpaceDE w:val="0"/>
        <w:autoSpaceDN w:val="0"/>
        <w:adjustRightInd w:val="0"/>
        <w:spacing w:after="653"/>
        <w:rPr>
          <w:rFonts w:ascii="Calibri" w:hAnsi="Calibri" w:cs="Calibri"/>
          <w:b/>
          <w:sz w:val="23"/>
          <w:szCs w:val="23"/>
        </w:rPr>
      </w:pPr>
    </w:p>
    <w:p w:rsidR="00042474" w:rsidRPr="00042474" w:rsidRDefault="00042474" w:rsidP="0039380A">
      <w:pPr>
        <w:autoSpaceDE w:val="0"/>
        <w:autoSpaceDN w:val="0"/>
        <w:adjustRightInd w:val="0"/>
        <w:spacing w:after="653"/>
        <w:rPr>
          <w:rFonts w:ascii="Calibri" w:hAnsi="Calibri" w:cs="Calibri"/>
          <w:b/>
          <w:sz w:val="23"/>
          <w:szCs w:val="23"/>
        </w:rPr>
      </w:pPr>
      <w:r w:rsidRPr="00042474">
        <w:rPr>
          <w:rFonts w:ascii="Calibri" w:hAnsi="Calibri" w:cs="Calibri"/>
          <w:b/>
          <w:sz w:val="23"/>
          <w:szCs w:val="23"/>
        </w:rPr>
        <w:t xml:space="preserve">6. What do I use for Leave Time? </w:t>
      </w:r>
      <w:r w:rsidR="00CF1180">
        <w:rPr>
          <w:rFonts w:ascii="Calibri" w:hAnsi="Calibri" w:cs="Calibri"/>
          <w:b/>
          <w:sz w:val="23"/>
          <w:szCs w:val="23"/>
        </w:rPr>
        <w:t xml:space="preserve"> (</w:t>
      </w:r>
      <w:r w:rsidR="00CF1180" w:rsidRPr="00CF1180">
        <w:rPr>
          <w:rFonts w:ascii="Calibri" w:hAnsi="Calibri" w:cs="Calibri"/>
          <w:b/>
          <w:i/>
          <w:sz w:val="23"/>
          <w:szCs w:val="23"/>
        </w:rPr>
        <w:t>See Appendix I of this document</w:t>
      </w:r>
      <w:r w:rsidR="00CF1180">
        <w:rPr>
          <w:rFonts w:ascii="Calibri" w:hAnsi="Calibri" w:cs="Calibri"/>
          <w:b/>
          <w:sz w:val="23"/>
          <w:szCs w:val="23"/>
        </w:rPr>
        <w:t>)</w:t>
      </w:r>
    </w:p>
    <w:p w:rsidR="00042474" w:rsidRPr="00042474" w:rsidRDefault="00042474" w:rsidP="00D67A3C">
      <w:pPr>
        <w:numPr>
          <w:ilvl w:val="1"/>
          <w:numId w:val="49"/>
        </w:numPr>
        <w:autoSpaceDE w:val="0"/>
        <w:autoSpaceDN w:val="0"/>
        <w:adjustRightInd w:val="0"/>
        <w:spacing w:after="653"/>
        <w:rPr>
          <w:rFonts w:ascii="Calibri" w:hAnsi="Calibri" w:cs="Calibri"/>
          <w:sz w:val="23"/>
          <w:szCs w:val="23"/>
        </w:rPr>
      </w:pPr>
      <w:r w:rsidRPr="00042474">
        <w:rPr>
          <w:rFonts w:ascii="Calibri" w:hAnsi="Calibri" w:cs="Calibri"/>
          <w:sz w:val="23"/>
          <w:szCs w:val="23"/>
        </w:rPr>
        <w:t xml:space="preserve">a. You are Sick </w:t>
      </w:r>
    </w:p>
    <w:p w:rsidR="00042474" w:rsidRPr="00042474" w:rsidRDefault="00042474" w:rsidP="00D67A3C">
      <w:pPr>
        <w:numPr>
          <w:ilvl w:val="1"/>
          <w:numId w:val="49"/>
        </w:numPr>
        <w:autoSpaceDE w:val="0"/>
        <w:autoSpaceDN w:val="0"/>
        <w:adjustRightInd w:val="0"/>
        <w:spacing w:after="653"/>
        <w:rPr>
          <w:rFonts w:ascii="Calibri" w:hAnsi="Calibri" w:cs="Calibri"/>
          <w:sz w:val="23"/>
          <w:szCs w:val="23"/>
        </w:rPr>
      </w:pPr>
      <w:r w:rsidRPr="00042474">
        <w:rPr>
          <w:rFonts w:ascii="Calibri" w:hAnsi="Calibri" w:cs="Calibri"/>
          <w:sz w:val="23"/>
          <w:szCs w:val="23"/>
        </w:rPr>
        <w:t xml:space="preserve">b. You are Taking Care of Sick Dependent(s) </w:t>
      </w:r>
    </w:p>
    <w:p w:rsidR="00042474" w:rsidRPr="00042474" w:rsidRDefault="00042474" w:rsidP="00D67A3C">
      <w:pPr>
        <w:numPr>
          <w:ilvl w:val="1"/>
          <w:numId w:val="49"/>
        </w:numPr>
        <w:autoSpaceDE w:val="0"/>
        <w:autoSpaceDN w:val="0"/>
        <w:adjustRightInd w:val="0"/>
        <w:spacing w:after="653"/>
        <w:rPr>
          <w:rFonts w:ascii="Calibri" w:hAnsi="Calibri" w:cs="Calibri"/>
          <w:sz w:val="23"/>
          <w:szCs w:val="23"/>
        </w:rPr>
      </w:pPr>
      <w:r w:rsidRPr="00042474">
        <w:rPr>
          <w:rFonts w:ascii="Calibri" w:hAnsi="Calibri" w:cs="Calibri"/>
          <w:sz w:val="23"/>
          <w:szCs w:val="23"/>
        </w:rPr>
        <w:t xml:space="preserve">c. You are Taking Care of Children Due to COVID-19 School or Daycare Closure. </w:t>
      </w:r>
    </w:p>
    <w:p w:rsidR="00042474" w:rsidRPr="00042474" w:rsidRDefault="00042474" w:rsidP="00D67A3C">
      <w:pPr>
        <w:numPr>
          <w:ilvl w:val="1"/>
          <w:numId w:val="49"/>
        </w:numPr>
        <w:autoSpaceDE w:val="0"/>
        <w:autoSpaceDN w:val="0"/>
        <w:adjustRightInd w:val="0"/>
        <w:spacing w:after="653"/>
        <w:rPr>
          <w:rFonts w:ascii="Calibri" w:hAnsi="Calibri" w:cs="Calibri"/>
          <w:sz w:val="23"/>
          <w:szCs w:val="23"/>
        </w:rPr>
      </w:pPr>
      <w:r w:rsidRPr="00042474">
        <w:rPr>
          <w:rFonts w:ascii="Calibri" w:hAnsi="Calibri" w:cs="Calibri"/>
          <w:sz w:val="23"/>
          <w:szCs w:val="23"/>
        </w:rPr>
        <w:t xml:space="preserve">d. You/Someone with whom You Live Must Stay Home per CDC Guidance on COVID-19 </w:t>
      </w:r>
    </w:p>
    <w:p w:rsidR="00042474" w:rsidRPr="00042474" w:rsidRDefault="00042474" w:rsidP="00D67A3C">
      <w:pPr>
        <w:numPr>
          <w:ilvl w:val="1"/>
          <w:numId w:val="49"/>
        </w:numPr>
        <w:autoSpaceDE w:val="0"/>
        <w:autoSpaceDN w:val="0"/>
        <w:adjustRightInd w:val="0"/>
        <w:rPr>
          <w:rFonts w:ascii="Calibri" w:hAnsi="Calibri" w:cs="Calibri"/>
          <w:sz w:val="23"/>
          <w:szCs w:val="23"/>
        </w:rPr>
      </w:pPr>
      <w:r w:rsidRPr="00042474">
        <w:rPr>
          <w:rFonts w:ascii="Calibri" w:hAnsi="Calibri" w:cs="Calibri"/>
          <w:sz w:val="23"/>
          <w:szCs w:val="23"/>
        </w:rPr>
        <w:t xml:space="preserve">e. You are in a Higher Risk COVID-19 Group </w:t>
      </w:r>
    </w:p>
    <w:p w:rsidR="00042474" w:rsidRPr="00042474" w:rsidRDefault="00042474" w:rsidP="00D67A3C">
      <w:pPr>
        <w:numPr>
          <w:ilvl w:val="1"/>
          <w:numId w:val="49"/>
        </w:numPr>
        <w:autoSpaceDE w:val="0"/>
        <w:autoSpaceDN w:val="0"/>
        <w:adjustRightInd w:val="0"/>
        <w:rPr>
          <w:rFonts w:ascii="Calibri" w:hAnsi="Calibri" w:cs="Calibri"/>
          <w:sz w:val="23"/>
          <w:szCs w:val="23"/>
        </w:rPr>
      </w:pPr>
    </w:p>
    <w:p w:rsidR="00042474" w:rsidRPr="00042474" w:rsidRDefault="00042474" w:rsidP="00042474">
      <w:pPr>
        <w:autoSpaceDE w:val="0"/>
        <w:autoSpaceDN w:val="0"/>
        <w:adjustRightInd w:val="0"/>
        <w:rPr>
          <w:rFonts w:ascii="Calibri" w:hAnsi="Calibri" w:cs="Calibri"/>
          <w:sz w:val="23"/>
          <w:szCs w:val="23"/>
        </w:rPr>
      </w:pPr>
    </w:p>
    <w:p w:rsidR="00042474" w:rsidRDefault="00042474" w:rsidP="00042474">
      <w:pPr>
        <w:autoSpaceDE w:val="0"/>
        <w:autoSpaceDN w:val="0"/>
        <w:adjustRightInd w:val="0"/>
        <w:rPr>
          <w:rFonts w:ascii="Calibri" w:hAnsi="Calibri" w:cs="Calibri"/>
          <w:sz w:val="23"/>
          <w:szCs w:val="23"/>
        </w:rPr>
      </w:pPr>
      <w:r w:rsidRPr="00042474">
        <w:rPr>
          <w:rFonts w:ascii="Calibri" w:hAnsi="Calibri" w:cs="Calibri"/>
          <w:sz w:val="23"/>
          <w:szCs w:val="23"/>
        </w:rPr>
        <w:t xml:space="preserve">In response to COVID-19, the use of sick leave has been expanded beyond the contractual language for absences related to COVID-19. At this time and until further guidance, you may use </w:t>
      </w:r>
      <w:r w:rsidRPr="00042474">
        <w:rPr>
          <w:rFonts w:ascii="Calibri" w:hAnsi="Calibri" w:cs="Calibri"/>
          <w:b/>
          <w:bCs/>
          <w:sz w:val="23"/>
          <w:szCs w:val="23"/>
        </w:rPr>
        <w:t xml:space="preserve">SICK LEAVE </w:t>
      </w:r>
      <w:r w:rsidRPr="00042474">
        <w:rPr>
          <w:rFonts w:ascii="Calibri" w:hAnsi="Calibri" w:cs="Calibri"/>
          <w:sz w:val="23"/>
          <w:szCs w:val="23"/>
        </w:rPr>
        <w:t xml:space="preserve">for absences, as follows: </w:t>
      </w:r>
    </w:p>
    <w:p w:rsidR="00CF1180" w:rsidRPr="00042474" w:rsidRDefault="00CF1180" w:rsidP="00042474">
      <w:pPr>
        <w:autoSpaceDE w:val="0"/>
        <w:autoSpaceDN w:val="0"/>
        <w:adjustRightInd w:val="0"/>
        <w:rPr>
          <w:rFonts w:ascii="Times New Roman" w:hAnsi="Times New Roman" w:cs="Times New Roman"/>
          <w:sz w:val="23"/>
          <w:szCs w:val="23"/>
        </w:rPr>
      </w:pPr>
    </w:p>
    <w:p w:rsidR="00042474" w:rsidRDefault="00042474" w:rsidP="00042474">
      <w:pPr>
        <w:autoSpaceDE w:val="0"/>
        <w:autoSpaceDN w:val="0"/>
        <w:adjustRightInd w:val="0"/>
        <w:rPr>
          <w:rFonts w:ascii="Calibri" w:hAnsi="Calibri" w:cs="Calibri"/>
          <w:sz w:val="23"/>
          <w:szCs w:val="23"/>
        </w:rPr>
      </w:pPr>
      <w:r w:rsidRPr="00042474">
        <w:rPr>
          <w:rFonts w:ascii="Calibri" w:hAnsi="Calibri" w:cs="Calibri"/>
          <w:sz w:val="23"/>
          <w:szCs w:val="23"/>
        </w:rPr>
        <w:t xml:space="preserve">In accordance with language and standard practice, if you are sick, stay home, and use your sick time. </w:t>
      </w:r>
    </w:p>
    <w:p w:rsidR="00CF1180" w:rsidRPr="00042474" w:rsidRDefault="00CF1180" w:rsidP="00042474">
      <w:pPr>
        <w:autoSpaceDE w:val="0"/>
        <w:autoSpaceDN w:val="0"/>
        <w:adjustRightInd w:val="0"/>
        <w:rPr>
          <w:rFonts w:ascii="Times New Roman" w:hAnsi="Times New Roman" w:cs="Times New Roman"/>
          <w:sz w:val="23"/>
          <w:szCs w:val="23"/>
        </w:rPr>
      </w:pPr>
    </w:p>
    <w:p w:rsidR="00042474" w:rsidRPr="00042474" w:rsidRDefault="00CF1180"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Also,</w:t>
      </w:r>
      <w:r w:rsidR="00042474" w:rsidRPr="00042474">
        <w:rPr>
          <w:rFonts w:ascii="Calibri" w:hAnsi="Calibri" w:cs="Calibri"/>
          <w:sz w:val="23"/>
          <w:szCs w:val="23"/>
        </w:rPr>
        <w:t xml:space="preserve"> in accordance with contract language and standard practice, if you are required to attend to sick dependents (as defined in bargaining unit agreements), do so and use sick time. </w:t>
      </w:r>
    </w:p>
    <w:p w:rsidR="00042474" w:rsidRDefault="00042474" w:rsidP="00042474">
      <w:pPr>
        <w:autoSpaceDE w:val="0"/>
        <w:autoSpaceDN w:val="0"/>
        <w:adjustRightInd w:val="0"/>
        <w:rPr>
          <w:rFonts w:ascii="Calibri" w:hAnsi="Calibri" w:cs="Calibri"/>
          <w:b/>
          <w:bCs/>
          <w:i/>
          <w:iCs/>
          <w:sz w:val="23"/>
          <w:szCs w:val="23"/>
        </w:rPr>
      </w:pPr>
      <w:r w:rsidRPr="00042474">
        <w:rPr>
          <w:rFonts w:ascii="Calibri" w:hAnsi="Calibri" w:cs="Calibri"/>
          <w:sz w:val="23"/>
          <w:szCs w:val="23"/>
        </w:rPr>
        <w:t>FOR THIS COVID-19 EMERGENCY ONLY and only for a limited time (being reviewed regularly), if you are not required to work to provide essential operations, and you are not able to work from home, and you must be home to care for young children due to the COVID-19 closure of schools or your daycare, you may record leave time as SICK LEAVE</w:t>
      </w:r>
      <w:r w:rsidRPr="00042474">
        <w:rPr>
          <w:rFonts w:ascii="Calibri" w:hAnsi="Calibri" w:cs="Calibri"/>
          <w:b/>
          <w:bCs/>
          <w:i/>
          <w:iCs/>
          <w:sz w:val="23"/>
          <w:szCs w:val="23"/>
        </w:rPr>
        <w:t xml:space="preserve">. </w:t>
      </w:r>
    </w:p>
    <w:p w:rsidR="00CF1180" w:rsidRPr="00042474" w:rsidRDefault="00CF1180" w:rsidP="00042474">
      <w:pPr>
        <w:autoSpaceDE w:val="0"/>
        <w:autoSpaceDN w:val="0"/>
        <w:adjustRightInd w:val="0"/>
        <w:rPr>
          <w:rFonts w:ascii="Times New Roman" w:hAnsi="Times New Roman" w:cs="Times New Roman"/>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To provide more flexibility for those who need to be away from work for reasons related to COVID-19, sick time may be used if you or your family member must stay home per CDC guidance, even though you/they may not be sick. </w:t>
      </w:r>
    </w:p>
    <w:p w:rsidR="00042474" w:rsidRDefault="00042474" w:rsidP="00042474">
      <w:pPr>
        <w:autoSpaceDE w:val="0"/>
        <w:autoSpaceDN w:val="0"/>
        <w:adjustRightInd w:val="0"/>
        <w:rPr>
          <w:rFonts w:ascii="Calibri" w:hAnsi="Calibri" w:cs="Calibri"/>
          <w:sz w:val="23"/>
          <w:szCs w:val="23"/>
        </w:rPr>
      </w:pPr>
      <w:r w:rsidRPr="00042474">
        <w:rPr>
          <w:rFonts w:ascii="Calibri" w:hAnsi="Calibri" w:cs="Calibri"/>
          <w:sz w:val="23"/>
          <w:szCs w:val="23"/>
        </w:rPr>
        <w:t xml:space="preserve">If you are considered at higher risk under CDC guidelines (elderly or with a medical condition that causes higher risk per CDC guidelines), you may be eligible to use sick time. This may not be an option for those necessary to provide essential operations. </w:t>
      </w:r>
    </w:p>
    <w:p w:rsidR="00CF1180" w:rsidRPr="00042474" w:rsidRDefault="00CF1180" w:rsidP="00042474">
      <w:pPr>
        <w:autoSpaceDE w:val="0"/>
        <w:autoSpaceDN w:val="0"/>
        <w:adjustRightInd w:val="0"/>
        <w:rPr>
          <w:rFonts w:ascii="Times New Roman" w:hAnsi="Times New Roman" w:cs="Times New Roman"/>
          <w:sz w:val="23"/>
          <w:szCs w:val="23"/>
        </w:rPr>
      </w:pPr>
    </w:p>
    <w:p w:rsidR="00042474" w:rsidRDefault="00042474" w:rsidP="00042474">
      <w:pPr>
        <w:autoSpaceDE w:val="0"/>
        <w:autoSpaceDN w:val="0"/>
        <w:adjustRightInd w:val="0"/>
        <w:rPr>
          <w:rFonts w:ascii="Calibri" w:hAnsi="Calibri" w:cs="Calibri"/>
          <w:sz w:val="23"/>
          <w:szCs w:val="23"/>
        </w:rPr>
      </w:pPr>
      <w:r w:rsidRPr="00042474">
        <w:rPr>
          <w:rFonts w:ascii="Calibri" w:hAnsi="Calibri" w:cs="Calibri"/>
          <w:sz w:val="23"/>
          <w:szCs w:val="23"/>
        </w:rPr>
        <w:t xml:space="preserve">At this time, if you are approved to be out of work due to COVID-19, </w:t>
      </w:r>
      <w:r w:rsidRPr="00042474">
        <w:rPr>
          <w:rFonts w:ascii="Calibri" w:hAnsi="Calibri" w:cs="Calibri"/>
          <w:b/>
          <w:bCs/>
          <w:sz w:val="23"/>
          <w:szCs w:val="23"/>
        </w:rPr>
        <w:t>you may also be eligible to use your available vacation, comp, or personal leave</w:t>
      </w:r>
      <w:r w:rsidRPr="00042474">
        <w:rPr>
          <w:rFonts w:ascii="Calibri" w:hAnsi="Calibri" w:cs="Calibri"/>
          <w:sz w:val="23"/>
          <w:szCs w:val="23"/>
        </w:rPr>
        <w:t xml:space="preserve">. </w:t>
      </w:r>
    </w:p>
    <w:p w:rsidR="00CF1180" w:rsidRPr="00042474" w:rsidRDefault="00CF1180" w:rsidP="00042474">
      <w:pPr>
        <w:autoSpaceDE w:val="0"/>
        <w:autoSpaceDN w:val="0"/>
        <w:adjustRightInd w:val="0"/>
        <w:rPr>
          <w:rFonts w:ascii="Times New Roman" w:hAnsi="Times New Roman" w:cs="Times New Roman"/>
          <w:sz w:val="23"/>
          <w:szCs w:val="23"/>
        </w:rPr>
      </w:pPr>
    </w:p>
    <w:p w:rsidR="00042474" w:rsidRDefault="00042474" w:rsidP="00042474">
      <w:pPr>
        <w:autoSpaceDE w:val="0"/>
        <w:autoSpaceDN w:val="0"/>
        <w:adjustRightInd w:val="0"/>
        <w:rPr>
          <w:rFonts w:ascii="Calibri" w:hAnsi="Calibri" w:cs="Calibri"/>
          <w:i/>
          <w:iCs/>
          <w:sz w:val="23"/>
          <w:szCs w:val="23"/>
        </w:rPr>
      </w:pPr>
      <w:r w:rsidRPr="00042474">
        <w:rPr>
          <w:rFonts w:ascii="Calibri" w:hAnsi="Calibri" w:cs="Calibri"/>
          <w:i/>
          <w:iCs/>
          <w:sz w:val="23"/>
          <w:szCs w:val="23"/>
        </w:rPr>
        <w:t xml:space="preserve">A new federal law not yet enacted may provide additional options. Stay tuned for more information over the next few weeks. </w:t>
      </w:r>
    </w:p>
    <w:p w:rsidR="00CF1180" w:rsidRPr="00042474" w:rsidRDefault="00CF1180" w:rsidP="00042474">
      <w:pPr>
        <w:autoSpaceDE w:val="0"/>
        <w:autoSpaceDN w:val="0"/>
        <w:adjustRightInd w:val="0"/>
        <w:rPr>
          <w:rFonts w:ascii="Times New Roman" w:hAnsi="Times New Roman" w:cs="Times New Roman"/>
          <w:sz w:val="23"/>
          <w:szCs w:val="23"/>
        </w:rPr>
      </w:pPr>
    </w:p>
    <w:p w:rsidR="00042474" w:rsidRDefault="00042474" w:rsidP="00042474">
      <w:pPr>
        <w:autoSpaceDE w:val="0"/>
        <w:autoSpaceDN w:val="0"/>
        <w:adjustRightInd w:val="0"/>
        <w:rPr>
          <w:rFonts w:ascii="Calibri" w:hAnsi="Calibri" w:cs="Calibri"/>
          <w:sz w:val="23"/>
          <w:szCs w:val="23"/>
        </w:rPr>
      </w:pPr>
      <w:r w:rsidRPr="00042474">
        <w:rPr>
          <w:rFonts w:ascii="Calibri" w:hAnsi="Calibri" w:cs="Calibri"/>
          <w:sz w:val="23"/>
          <w:szCs w:val="23"/>
        </w:rPr>
        <w:t xml:space="preserve">Also note: there are employees providing essential services in 24/7 facilities and public safety roles who will be required to work if well. </w:t>
      </w:r>
    </w:p>
    <w:p w:rsidR="00CF1180" w:rsidRPr="00042474" w:rsidRDefault="00CF1180" w:rsidP="00042474">
      <w:pPr>
        <w:autoSpaceDE w:val="0"/>
        <w:autoSpaceDN w:val="0"/>
        <w:adjustRightInd w:val="0"/>
        <w:rPr>
          <w:rFonts w:ascii="Times New Roman" w:hAnsi="Times New Roman" w:cs="Times New Roman"/>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b/>
          <w:bCs/>
          <w:sz w:val="23"/>
          <w:szCs w:val="23"/>
        </w:rPr>
        <w:t xml:space="preserve">7. What if I run out of paid sick, vacation, comp time and personal leave? </w:t>
      </w:r>
    </w:p>
    <w:p w:rsidR="00042474" w:rsidRPr="00042474" w:rsidRDefault="00042474" w:rsidP="00042474">
      <w:pPr>
        <w:autoSpaceDE w:val="0"/>
        <w:autoSpaceDN w:val="0"/>
        <w:adjustRightInd w:val="0"/>
        <w:rPr>
          <w:rFonts w:ascii="Times New Roman" w:hAnsi="Times New Roman" w:cs="Times New Roman"/>
          <w:sz w:val="23"/>
          <w:szCs w:val="23"/>
        </w:rPr>
      </w:pPr>
    </w:p>
    <w:p w:rsidR="00042474" w:rsidRDefault="00042474" w:rsidP="00042474">
      <w:pPr>
        <w:autoSpaceDE w:val="0"/>
        <w:autoSpaceDN w:val="0"/>
        <w:adjustRightInd w:val="0"/>
        <w:rPr>
          <w:rFonts w:ascii="Calibri" w:hAnsi="Calibri" w:cs="Calibri"/>
          <w:sz w:val="23"/>
          <w:szCs w:val="23"/>
        </w:rPr>
      </w:pPr>
      <w:r w:rsidRPr="00042474">
        <w:rPr>
          <w:rFonts w:ascii="Calibri" w:hAnsi="Calibri" w:cs="Calibri"/>
          <w:sz w:val="23"/>
          <w:szCs w:val="23"/>
        </w:rPr>
        <w:t xml:space="preserve">If you are out of work due to COVID-19 reasons and run out of paid sick, vacation, comp and personal leave options, talk with your supervisor and Human Resources office. We will work to find options to keep you in pay status. This may mean revisiting work from home and other leave options. </w:t>
      </w:r>
    </w:p>
    <w:p w:rsidR="00CF1180" w:rsidRPr="00042474" w:rsidRDefault="00CF1180" w:rsidP="00042474">
      <w:pPr>
        <w:autoSpaceDE w:val="0"/>
        <w:autoSpaceDN w:val="0"/>
        <w:adjustRightInd w:val="0"/>
        <w:rPr>
          <w:rFonts w:ascii="Times New Roman" w:hAnsi="Times New Roman" w:cs="Times New Roman"/>
          <w:sz w:val="23"/>
          <w:szCs w:val="23"/>
        </w:rPr>
      </w:pPr>
    </w:p>
    <w:p w:rsidR="00042474" w:rsidRDefault="00042474" w:rsidP="00042474">
      <w:pPr>
        <w:autoSpaceDE w:val="0"/>
        <w:autoSpaceDN w:val="0"/>
        <w:adjustRightInd w:val="0"/>
        <w:rPr>
          <w:rFonts w:ascii="Calibri" w:hAnsi="Calibri" w:cs="Calibri"/>
          <w:i/>
          <w:iCs/>
          <w:sz w:val="23"/>
          <w:szCs w:val="23"/>
        </w:rPr>
      </w:pPr>
      <w:r w:rsidRPr="00042474">
        <w:rPr>
          <w:rFonts w:ascii="Calibri" w:hAnsi="Calibri" w:cs="Calibri"/>
          <w:i/>
          <w:iCs/>
          <w:sz w:val="23"/>
          <w:szCs w:val="23"/>
        </w:rPr>
        <w:t xml:space="preserve">A new federal law not yet enacted may provide additional options. Stay tuned for more information over the next few weeks. </w:t>
      </w:r>
    </w:p>
    <w:p w:rsidR="00CF1180" w:rsidRPr="00042474" w:rsidRDefault="00CF1180" w:rsidP="00042474">
      <w:pPr>
        <w:autoSpaceDE w:val="0"/>
        <w:autoSpaceDN w:val="0"/>
        <w:adjustRightInd w:val="0"/>
        <w:rPr>
          <w:rFonts w:ascii="Times New Roman" w:hAnsi="Times New Roman" w:cs="Times New Roman"/>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b/>
          <w:bCs/>
          <w:sz w:val="23"/>
          <w:szCs w:val="23"/>
        </w:rPr>
        <w:t xml:space="preserve">8. I have a compromised immune system or underlying condition. Can I work from home or take sick leave? </w:t>
      </w:r>
    </w:p>
    <w:p w:rsidR="00042474" w:rsidRPr="00042474" w:rsidRDefault="00042474" w:rsidP="00042474">
      <w:pPr>
        <w:autoSpaceDE w:val="0"/>
        <w:autoSpaceDN w:val="0"/>
        <w:adjustRightInd w:val="0"/>
        <w:rPr>
          <w:rFonts w:ascii="Times New Roman" w:hAnsi="Times New Roman" w:cs="Times New Roman"/>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sz w:val="23"/>
          <w:szCs w:val="23"/>
        </w:rPr>
        <w:t xml:space="preserve">Ensuring the health and safety of our at-risk employees is the primary concern, and supervisors and their human resources office will work with employees who come forward with health concerns to identify if there are other work areas that provide greater social distancing, any potential telework options, or the use of leave time, whichever is appropriate. See the leave options above in items 6 and 7 if leave time is the approved option. Note that some employees providing essential services in 24/7 facilities and public safety roles may be required to work if they are well. </w:t>
      </w:r>
    </w:p>
    <w:p w:rsidR="00042474" w:rsidRDefault="00042474" w:rsidP="00042474">
      <w:pPr>
        <w:autoSpaceDE w:val="0"/>
        <w:autoSpaceDN w:val="0"/>
        <w:adjustRightInd w:val="0"/>
        <w:rPr>
          <w:rFonts w:ascii="Calibri" w:hAnsi="Calibri" w:cs="Calibri"/>
          <w:i/>
          <w:iCs/>
          <w:sz w:val="23"/>
          <w:szCs w:val="23"/>
        </w:rPr>
      </w:pPr>
      <w:r w:rsidRPr="00042474">
        <w:rPr>
          <w:rFonts w:ascii="Calibri" w:hAnsi="Calibri" w:cs="Calibri"/>
          <w:i/>
          <w:iCs/>
          <w:sz w:val="23"/>
          <w:szCs w:val="23"/>
        </w:rPr>
        <w:t xml:space="preserve">A new federal law not yet enacted may provide additional options. Stay tuned for more information over the next few weeks. </w:t>
      </w:r>
    </w:p>
    <w:p w:rsidR="00CF1180" w:rsidRPr="00042474" w:rsidRDefault="00CF1180" w:rsidP="00042474">
      <w:pPr>
        <w:autoSpaceDE w:val="0"/>
        <w:autoSpaceDN w:val="0"/>
        <w:adjustRightInd w:val="0"/>
        <w:rPr>
          <w:rFonts w:ascii="Times New Roman" w:hAnsi="Times New Roman" w:cs="Times New Roman"/>
          <w:sz w:val="23"/>
          <w:szCs w:val="23"/>
        </w:rPr>
      </w:pPr>
    </w:p>
    <w:p w:rsidR="00042474" w:rsidRPr="00042474" w:rsidRDefault="00042474" w:rsidP="00042474">
      <w:pPr>
        <w:autoSpaceDE w:val="0"/>
        <w:autoSpaceDN w:val="0"/>
        <w:adjustRightInd w:val="0"/>
        <w:rPr>
          <w:rFonts w:ascii="Times New Roman" w:hAnsi="Times New Roman" w:cs="Times New Roman"/>
          <w:sz w:val="23"/>
          <w:szCs w:val="23"/>
        </w:rPr>
      </w:pPr>
      <w:r w:rsidRPr="00042474">
        <w:rPr>
          <w:rFonts w:ascii="Calibri" w:hAnsi="Calibri" w:cs="Calibri"/>
          <w:b/>
          <w:bCs/>
          <w:sz w:val="23"/>
          <w:szCs w:val="23"/>
        </w:rPr>
        <w:t xml:space="preserve">9. Can I be required to report to work? </w:t>
      </w:r>
    </w:p>
    <w:p w:rsidR="00042474" w:rsidRPr="00042474" w:rsidRDefault="00042474" w:rsidP="00042474">
      <w:pPr>
        <w:autoSpaceDE w:val="0"/>
        <w:autoSpaceDN w:val="0"/>
        <w:adjustRightInd w:val="0"/>
        <w:rPr>
          <w:rFonts w:ascii="Times New Roman" w:hAnsi="Times New Roman" w:cs="Times New Roman"/>
          <w:sz w:val="23"/>
          <w:szCs w:val="23"/>
        </w:rPr>
      </w:pPr>
    </w:p>
    <w:p w:rsidR="00042474" w:rsidRDefault="00042474" w:rsidP="00042474">
      <w:pPr>
        <w:autoSpaceDE w:val="0"/>
        <w:autoSpaceDN w:val="0"/>
        <w:adjustRightInd w:val="0"/>
        <w:rPr>
          <w:rFonts w:ascii="Calibri" w:hAnsi="Calibri" w:cs="Calibri"/>
          <w:sz w:val="23"/>
          <w:szCs w:val="23"/>
        </w:rPr>
      </w:pPr>
      <w:r w:rsidRPr="00042474">
        <w:rPr>
          <w:rFonts w:ascii="Calibri" w:hAnsi="Calibri" w:cs="Calibri"/>
          <w:sz w:val="23"/>
          <w:szCs w:val="23"/>
        </w:rPr>
        <w:t xml:space="preserve">Possibly. The services provided by the State of Maine are critical during this unprecedented time when the needs are great, and State government remains open. The work of all Departments is important, and there are some operations which will require employees to report to work without options for telework or leave time. Please discuss your options with your supervisor and manager and raise any concerns to Human Resources. Understand not all requests for telework or leave will be granted, as the operational needs of the State must be met. </w:t>
      </w:r>
    </w:p>
    <w:p w:rsidR="00CF1180" w:rsidRDefault="00CF1180" w:rsidP="00042474">
      <w:pPr>
        <w:autoSpaceDE w:val="0"/>
        <w:autoSpaceDN w:val="0"/>
        <w:adjustRightInd w:val="0"/>
        <w:rPr>
          <w:rFonts w:ascii="Times New Roman" w:hAnsi="Times New Roman" w:cs="Times New Roman"/>
          <w:sz w:val="23"/>
          <w:szCs w:val="23"/>
        </w:rPr>
      </w:pPr>
    </w:p>
    <w:p w:rsidR="0039380A" w:rsidRDefault="0039380A" w:rsidP="00042474">
      <w:pPr>
        <w:autoSpaceDE w:val="0"/>
        <w:autoSpaceDN w:val="0"/>
        <w:adjustRightInd w:val="0"/>
        <w:rPr>
          <w:rFonts w:ascii="Times New Roman" w:hAnsi="Times New Roman" w:cs="Times New Roman"/>
          <w:sz w:val="23"/>
          <w:szCs w:val="23"/>
        </w:rPr>
      </w:pPr>
    </w:p>
    <w:p w:rsidR="0039380A" w:rsidRPr="00042474" w:rsidRDefault="0039380A" w:rsidP="00042474">
      <w:pPr>
        <w:autoSpaceDE w:val="0"/>
        <w:autoSpaceDN w:val="0"/>
        <w:adjustRightInd w:val="0"/>
        <w:rPr>
          <w:rFonts w:ascii="Times New Roman" w:hAnsi="Times New Roman" w:cs="Times New Roman"/>
          <w:sz w:val="23"/>
          <w:szCs w:val="23"/>
        </w:rPr>
      </w:pPr>
    </w:p>
    <w:p w:rsidR="00042474" w:rsidRPr="00042474" w:rsidRDefault="00042474" w:rsidP="00042474">
      <w:pPr>
        <w:autoSpaceDE w:val="0"/>
        <w:autoSpaceDN w:val="0"/>
        <w:adjustRightInd w:val="0"/>
        <w:rPr>
          <w:rFonts w:ascii="Calibri" w:hAnsi="Calibri" w:cs="Calibri"/>
          <w:sz w:val="23"/>
          <w:szCs w:val="23"/>
        </w:rPr>
      </w:pPr>
      <w:r w:rsidRPr="00042474">
        <w:rPr>
          <w:rFonts w:ascii="Calibri" w:hAnsi="Calibri" w:cs="Calibri"/>
          <w:b/>
          <w:bCs/>
          <w:sz w:val="23"/>
          <w:szCs w:val="23"/>
        </w:rPr>
        <w:t xml:space="preserve">10. Will I lose my health insurance if I go on unpaid status? </w:t>
      </w:r>
    </w:p>
    <w:p w:rsidR="00042474" w:rsidRPr="00042474" w:rsidRDefault="00042474" w:rsidP="00042474">
      <w:pPr>
        <w:autoSpaceDE w:val="0"/>
        <w:autoSpaceDN w:val="0"/>
        <w:adjustRightInd w:val="0"/>
        <w:rPr>
          <w:rFonts w:ascii="Calibri" w:hAnsi="Calibri" w:cs="Calibri"/>
          <w:sz w:val="23"/>
          <w:szCs w:val="23"/>
        </w:rPr>
      </w:pPr>
    </w:p>
    <w:p w:rsidR="00042474" w:rsidRDefault="00042474" w:rsidP="00042474">
      <w:pPr>
        <w:pStyle w:val="ListParagraph"/>
        <w:ind w:left="0"/>
        <w:rPr>
          <w:rFonts w:ascii="Times New Roman" w:hAnsi="Times New Roman" w:cs="Times New Roman"/>
          <w:b/>
          <w:sz w:val="24"/>
          <w:szCs w:val="24"/>
        </w:rPr>
      </w:pPr>
      <w:r w:rsidRPr="00042474">
        <w:rPr>
          <w:rFonts w:ascii="Calibri" w:hAnsi="Calibri" w:cs="Calibri"/>
          <w:sz w:val="23"/>
          <w:szCs w:val="23"/>
        </w:rPr>
        <w:t>If you are out of work due to COVID-19 and go on an unpaid leave, the State will continue to pay its share of your benefits (the ‘employer’ or ‘State’ share). You are still responsible for paying your share of benefits for yourself and any dependents you may have on your insurance plans (the ‘employee’ share). You will be billed for the employee share of health, dental, life, and any other insurance. Please reach out to your Human Resources office if you have concerns with keeping your insurance</w:t>
      </w:r>
    </w:p>
    <w:p w:rsidR="00042474" w:rsidRDefault="00042474" w:rsidP="00EE4C4B">
      <w:pPr>
        <w:pStyle w:val="ListParagraph"/>
        <w:ind w:left="0"/>
        <w:rPr>
          <w:rFonts w:ascii="Times New Roman" w:hAnsi="Times New Roman" w:cs="Times New Roman"/>
          <w:b/>
          <w:sz w:val="24"/>
          <w:szCs w:val="24"/>
        </w:rPr>
      </w:pPr>
    </w:p>
    <w:p w:rsidR="0039380A" w:rsidRDefault="0039380A">
      <w:pPr>
        <w:rPr>
          <w:rFonts w:ascii="Times New Roman" w:hAnsi="Times New Roman" w:cs="Times New Roman"/>
          <w:b/>
          <w:sz w:val="24"/>
          <w:szCs w:val="24"/>
        </w:rPr>
      </w:pPr>
      <w:r>
        <w:rPr>
          <w:rFonts w:ascii="Times New Roman" w:hAnsi="Times New Roman" w:cs="Times New Roman"/>
          <w:b/>
          <w:sz w:val="24"/>
          <w:szCs w:val="24"/>
        </w:rPr>
        <w:br w:type="page"/>
      </w:r>
    </w:p>
    <w:p w:rsidR="00843936" w:rsidRDefault="005B50FA" w:rsidP="00EE4C4B">
      <w:pPr>
        <w:pStyle w:val="ListParagraph"/>
        <w:ind w:left="0"/>
        <w:rPr>
          <w:rFonts w:ascii="Times New Roman" w:hAnsi="Times New Roman" w:cs="Times New Roman"/>
          <w:b/>
          <w:sz w:val="24"/>
          <w:szCs w:val="24"/>
        </w:rPr>
      </w:pPr>
      <w:r w:rsidRPr="005B50FA">
        <w:rPr>
          <w:rFonts w:ascii="Times New Roman" w:hAnsi="Times New Roman" w:cs="Times New Roman"/>
          <w:b/>
          <w:sz w:val="24"/>
          <w:szCs w:val="24"/>
        </w:rPr>
        <w:t>Dated</w:t>
      </w:r>
      <w:r>
        <w:rPr>
          <w:rFonts w:ascii="Times New Roman" w:hAnsi="Times New Roman" w:cs="Times New Roman"/>
          <w:b/>
          <w:sz w:val="24"/>
          <w:szCs w:val="24"/>
        </w:rPr>
        <w:t>:</w:t>
      </w:r>
      <w:r w:rsidRPr="005B50FA">
        <w:rPr>
          <w:rFonts w:ascii="Times New Roman" w:hAnsi="Times New Roman" w:cs="Times New Roman"/>
          <w:b/>
          <w:sz w:val="24"/>
          <w:szCs w:val="24"/>
        </w:rPr>
        <w:t xml:space="preserve"> 3/16/2020</w:t>
      </w:r>
    </w:p>
    <w:p w:rsidR="005B50FA" w:rsidRPr="005B50FA" w:rsidRDefault="005B50FA" w:rsidP="00EE4C4B">
      <w:pPr>
        <w:pStyle w:val="ListParagraph"/>
        <w:ind w:left="0"/>
        <w:rPr>
          <w:rFonts w:ascii="Times New Roman" w:hAnsi="Times New Roman" w:cs="Times New Roman"/>
          <w:b/>
          <w:sz w:val="24"/>
          <w:szCs w:val="24"/>
        </w:rPr>
      </w:pP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While guidance continues to evolve in response to </w:t>
      </w:r>
      <w:r w:rsidR="00983A63">
        <w:rPr>
          <w:rFonts w:ascii="Times New Roman" w:hAnsi="Times New Roman" w:cs="Times New Roman"/>
          <w:sz w:val="24"/>
          <w:szCs w:val="24"/>
        </w:rPr>
        <w:t>COVID</w:t>
      </w:r>
      <w:r w:rsidRPr="005B50FA">
        <w:rPr>
          <w:rFonts w:ascii="Times New Roman" w:hAnsi="Times New Roman" w:cs="Times New Roman"/>
          <w:sz w:val="24"/>
          <w:szCs w:val="24"/>
        </w:rPr>
        <w:t xml:space="preserve">-19 in Maine, I want to thank you for everything you are doing to support the people of Maine as we navigate through this time when they most need the services we provide. Leadership continues to monitor </w:t>
      </w:r>
      <w:r w:rsidR="00983A63">
        <w:rPr>
          <w:rFonts w:ascii="Times New Roman" w:hAnsi="Times New Roman" w:cs="Times New Roman"/>
          <w:sz w:val="24"/>
          <w:szCs w:val="24"/>
        </w:rPr>
        <w:t>COVID</w:t>
      </w:r>
      <w:r w:rsidRPr="005B50FA">
        <w:rPr>
          <w:rFonts w:ascii="Times New Roman" w:hAnsi="Times New Roman" w:cs="Times New Roman"/>
          <w:sz w:val="24"/>
          <w:szCs w:val="24"/>
        </w:rPr>
        <w:t>-19 activities centrally with the support of the Maine CDC, and efforts continue to be made to ensure we strike an appropriate balance between meeting our business obligations to the citizens of Maine and ensuring the health of our employees and clients. We also understand that many essential services, like our 24/7 facilities and public safety programs, must continue to be well-staffed and operational at all times.</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Communications continue to be reviewed centrally to ensure consistency with CDC and leadership guidance.  With this guidance in mind, your commissioners and agency heads are working to:</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39380A">
      <w:pPr>
        <w:pStyle w:val="ListParagraph"/>
        <w:ind w:left="1440" w:hanging="720"/>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Limit potential exposure of our employees most vulnerable to the virus by considering alternate work locations and/or schedules, telework, and leave time options where appropriate (management approval required; 24/7 facilities and public safety programs may not have any or only limited options)</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39380A">
      <w:pPr>
        <w:pStyle w:val="ListParagraph"/>
        <w:ind w:left="1440" w:hanging="720"/>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Support social distancing by reducing the number of employees within crowded work spaces through alternate work locations and/or schedules, telework, and leave time use options as appropriate (management approval required; 24/7 facilities and public safety programs may not have any or only limited options)</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39380A">
      <w:pPr>
        <w:pStyle w:val="ListParagraph"/>
        <w:ind w:left="1440" w:hanging="720"/>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Provide more flexibility in the use of leave options over the next two weeks as appropriate for those who may need to be away from work for reasons related to the coronavirus, including the expansion of the use of sick leave (work with management and Human Resources; 24/7 facilities and public safety programs may not have any or only limited options)</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39380A">
      <w:pPr>
        <w:pStyle w:val="ListParagraph"/>
        <w:ind w:left="2160" w:hanging="1440"/>
        <w:rPr>
          <w:rFonts w:ascii="Times New Roman" w:hAnsi="Times New Roman" w:cs="Times New Roman"/>
          <w:sz w:val="24"/>
          <w:szCs w:val="24"/>
        </w:rPr>
      </w:pPr>
      <w:r w:rsidRPr="005B50FA">
        <w:rPr>
          <w:rFonts w:ascii="Times New Roman" w:hAnsi="Times New Roman" w:cs="Times New Roman"/>
          <w:sz w:val="24"/>
          <w:szCs w:val="24"/>
        </w:rPr>
        <w:t>o</w:t>
      </w:r>
      <w:r w:rsidRPr="005B50FA">
        <w:rPr>
          <w:rFonts w:ascii="Times New Roman" w:hAnsi="Times New Roman" w:cs="Times New Roman"/>
          <w:sz w:val="24"/>
          <w:szCs w:val="24"/>
        </w:rPr>
        <w:tab/>
        <w:t>For example, an office employee who is unable to work from home but approved by management to be away from work to care for child(ren) due to school or daycare closure, may now be allowed to use sick leave to cover this coronavirus related absence</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Additionally, actions are being taken to keep employees and the public informed and reminded of safe practices as we continue business operations:</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39380A">
      <w:pPr>
        <w:pStyle w:val="ListParagraph"/>
        <w:ind w:left="1440" w:hanging="720"/>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Notices are being posted at doors of state offices reminding employees and the public not to enter if they are sick with symptoms of the flu and virus</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Reminders of electronic methods for conducting State business are being posted</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39380A">
      <w:pPr>
        <w:pStyle w:val="ListParagraph"/>
        <w:ind w:left="1440" w:hanging="720"/>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Bureau of General Services is installing 2 hand sanitizer dispensers in each of the 44 occupied Augusta area state owned facilities (including MCJA)</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The coronavirus has created an unusual situation, and all employees will respond differently.  The State has resources available to you – please reach out to your supervisor, Human Resources, or Living Resources (EAP) if you need support.  Please keep in mind that your Living Resources program is available to you and your family members 24 hours a day, seven days a week to assist with virtually any issue, including guidance on how to remain healthy and deal with the emotional impacts of the coronavirus.</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Remember, there is a fine line between social distancing and social isolation</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39380A">
      <w:pPr>
        <w:pStyle w:val="ListParagraph"/>
        <w:ind w:left="1440" w:hanging="720"/>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Living Resources (EAP) is also offering the following session to help support many who are impacted and concerned about the coronavirus.  The registration link is below.  All employees and family members are invited to attend.</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39380A">
      <w:pPr>
        <w:pStyle w:val="ListParagraph"/>
        <w:ind w:firstLine="720"/>
        <w:rPr>
          <w:rFonts w:ascii="Times New Roman" w:hAnsi="Times New Roman" w:cs="Times New Roman"/>
          <w:sz w:val="24"/>
          <w:szCs w:val="24"/>
        </w:rPr>
      </w:pPr>
      <w:r w:rsidRPr="005B50FA">
        <w:rPr>
          <w:rFonts w:ascii="Times New Roman" w:hAnsi="Times New Roman" w:cs="Times New Roman"/>
          <w:sz w:val="24"/>
          <w:szCs w:val="24"/>
        </w:rPr>
        <w:t xml:space="preserve">Coping With Uncertainty About The Coronavirus </w:t>
      </w:r>
    </w:p>
    <w:p w:rsidR="005B50FA" w:rsidRPr="005B50FA" w:rsidRDefault="005B50FA" w:rsidP="0039380A">
      <w:pPr>
        <w:pStyle w:val="ListParagraph"/>
        <w:ind w:firstLine="720"/>
        <w:rPr>
          <w:rFonts w:ascii="Times New Roman" w:hAnsi="Times New Roman" w:cs="Times New Roman"/>
          <w:sz w:val="24"/>
          <w:szCs w:val="24"/>
        </w:rPr>
      </w:pPr>
      <w:r w:rsidRPr="005B50FA">
        <w:rPr>
          <w:rFonts w:ascii="Times New Roman" w:hAnsi="Times New Roman" w:cs="Times New Roman"/>
          <w:sz w:val="24"/>
          <w:szCs w:val="24"/>
        </w:rPr>
        <w:t>Date/ Time</w:t>
      </w:r>
      <w:r w:rsidRPr="005B50FA">
        <w:rPr>
          <w:rFonts w:ascii="Times New Roman" w:hAnsi="Times New Roman" w:cs="Times New Roman"/>
          <w:sz w:val="24"/>
          <w:szCs w:val="24"/>
        </w:rPr>
        <w:tab/>
        <w:t>Registration Link</w:t>
      </w:r>
    </w:p>
    <w:p w:rsidR="005B50FA" w:rsidRPr="005B50FA" w:rsidRDefault="005B50FA" w:rsidP="0039380A">
      <w:pPr>
        <w:pStyle w:val="ListParagraph"/>
        <w:ind w:firstLine="720"/>
        <w:rPr>
          <w:rFonts w:ascii="Times New Roman" w:hAnsi="Times New Roman" w:cs="Times New Roman"/>
          <w:sz w:val="24"/>
          <w:szCs w:val="24"/>
        </w:rPr>
      </w:pPr>
      <w:r w:rsidRPr="005B50FA">
        <w:rPr>
          <w:rFonts w:ascii="Times New Roman" w:hAnsi="Times New Roman" w:cs="Times New Roman"/>
          <w:sz w:val="24"/>
          <w:szCs w:val="24"/>
        </w:rPr>
        <w:t>March 17th</w:t>
      </w:r>
    </w:p>
    <w:p w:rsidR="005B50FA" w:rsidRPr="005B50FA" w:rsidRDefault="005B50FA" w:rsidP="0039380A">
      <w:pPr>
        <w:pStyle w:val="ListParagraph"/>
        <w:ind w:firstLine="720"/>
        <w:rPr>
          <w:rFonts w:ascii="Times New Roman" w:hAnsi="Times New Roman" w:cs="Times New Roman"/>
          <w:sz w:val="24"/>
          <w:szCs w:val="24"/>
        </w:rPr>
      </w:pPr>
      <w:r w:rsidRPr="005B50FA">
        <w:rPr>
          <w:rFonts w:ascii="Times New Roman" w:hAnsi="Times New Roman" w:cs="Times New Roman"/>
          <w:sz w:val="24"/>
          <w:szCs w:val="24"/>
        </w:rPr>
        <w:t xml:space="preserve">11am – 12pm EST </w:t>
      </w:r>
      <w:r w:rsidRPr="005B50FA">
        <w:rPr>
          <w:rFonts w:ascii="Times New Roman" w:hAnsi="Times New Roman" w:cs="Times New Roman"/>
          <w:sz w:val="24"/>
          <w:szCs w:val="24"/>
        </w:rPr>
        <w:tab/>
        <w:t xml:space="preserve"> </w:t>
      </w:r>
    </w:p>
    <w:p w:rsidR="005B50FA" w:rsidRPr="005B50FA" w:rsidRDefault="005B50FA" w:rsidP="0039380A">
      <w:pPr>
        <w:pStyle w:val="ListParagraph"/>
        <w:ind w:firstLine="720"/>
        <w:rPr>
          <w:rFonts w:ascii="Times New Roman" w:hAnsi="Times New Roman" w:cs="Times New Roman"/>
          <w:sz w:val="24"/>
          <w:szCs w:val="24"/>
        </w:rPr>
      </w:pPr>
      <w:r w:rsidRPr="005B50FA">
        <w:rPr>
          <w:rFonts w:ascii="Times New Roman" w:hAnsi="Times New Roman" w:cs="Times New Roman"/>
          <w:sz w:val="24"/>
          <w:szCs w:val="24"/>
        </w:rPr>
        <w:t>https://attendee.gotowebinar.com/register/733907924160508939</w:t>
      </w:r>
    </w:p>
    <w:p w:rsidR="005B50FA" w:rsidRPr="005B50FA" w:rsidRDefault="005B50FA" w:rsidP="005B50FA">
      <w:pPr>
        <w:pStyle w:val="ListParagraph"/>
        <w:rPr>
          <w:rFonts w:ascii="Times New Roman" w:hAnsi="Times New Roman" w:cs="Times New Roman"/>
          <w:sz w:val="24"/>
          <w:szCs w:val="24"/>
        </w:rPr>
      </w:pP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If you are </w:t>
      </w:r>
      <w:r w:rsidR="00C0577E" w:rsidRPr="005B50FA">
        <w:rPr>
          <w:rFonts w:ascii="Times New Roman" w:hAnsi="Times New Roman" w:cs="Times New Roman"/>
          <w:sz w:val="24"/>
          <w:szCs w:val="24"/>
        </w:rPr>
        <w:t>sick</w:t>
      </w:r>
      <w:r w:rsidR="00C0577E">
        <w:rPr>
          <w:rFonts w:ascii="Times New Roman" w:hAnsi="Times New Roman" w:cs="Times New Roman"/>
          <w:sz w:val="24"/>
          <w:szCs w:val="24"/>
        </w:rPr>
        <w:t>,</w:t>
      </w:r>
      <w:r w:rsidR="00C0577E" w:rsidRPr="005B50FA">
        <w:rPr>
          <w:rFonts w:ascii="Times New Roman" w:hAnsi="Times New Roman" w:cs="Times New Roman"/>
          <w:sz w:val="24"/>
          <w:szCs w:val="24"/>
        </w:rPr>
        <w:t xml:space="preserve"> stay</w:t>
      </w:r>
      <w:r w:rsidRPr="005B50FA">
        <w:rPr>
          <w:rFonts w:ascii="Times New Roman" w:hAnsi="Times New Roman" w:cs="Times New Roman"/>
          <w:sz w:val="24"/>
          <w:szCs w:val="24"/>
        </w:rPr>
        <w:t xml:space="preserve"> home and call your health provider – do not visit them in person.</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Please continue to exercise care with personal hygiene, as these measures continue to be our best protection: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o</w:t>
      </w:r>
      <w:r w:rsidRPr="005B50FA">
        <w:rPr>
          <w:rFonts w:ascii="Times New Roman" w:hAnsi="Times New Roman" w:cs="Times New Roman"/>
          <w:sz w:val="24"/>
          <w:szCs w:val="24"/>
        </w:rPr>
        <w:tab/>
        <w:t>Wash your hands frequently with hot, soapy water for at least 20 seconds;</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o</w:t>
      </w:r>
      <w:r w:rsidRPr="005B50FA">
        <w:rPr>
          <w:rFonts w:ascii="Times New Roman" w:hAnsi="Times New Roman" w:cs="Times New Roman"/>
          <w:sz w:val="24"/>
          <w:szCs w:val="24"/>
        </w:rPr>
        <w:tab/>
        <w:t xml:space="preserve">Keep your hands below your shoulders (away from your face); and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o</w:t>
      </w:r>
      <w:r w:rsidRPr="005B50FA">
        <w:rPr>
          <w:rFonts w:ascii="Times New Roman" w:hAnsi="Times New Roman" w:cs="Times New Roman"/>
          <w:sz w:val="24"/>
          <w:szCs w:val="24"/>
        </w:rPr>
        <w:tab/>
        <w:t xml:space="preserve">Greet others from a distance, instead of shaking hands.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Please route questions to your supervisors and our Human Resources professionals.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843936" w:rsidRDefault="005B50FA" w:rsidP="005B50FA">
      <w:pPr>
        <w:pStyle w:val="ListParagraph"/>
        <w:ind w:left="0"/>
        <w:rPr>
          <w:rFonts w:ascii="Times New Roman" w:hAnsi="Times New Roman" w:cs="Times New Roman"/>
          <w:sz w:val="24"/>
          <w:szCs w:val="24"/>
        </w:rPr>
      </w:pPr>
      <w:r w:rsidRPr="005B50FA">
        <w:rPr>
          <w:rFonts w:ascii="Times New Roman" w:hAnsi="Times New Roman" w:cs="Times New Roman"/>
          <w:sz w:val="24"/>
          <w:szCs w:val="24"/>
        </w:rPr>
        <w:t>Be mindful of the needs of others. Stay calm. Stockpiling supplies may mean vulnerable neighbors are not able to get what they need. Please check on others, share, and be kind.</w:t>
      </w:r>
    </w:p>
    <w:p w:rsidR="00843936" w:rsidRDefault="00843936" w:rsidP="00EE4C4B">
      <w:pPr>
        <w:pStyle w:val="ListParagraph"/>
        <w:ind w:left="0"/>
        <w:rPr>
          <w:rFonts w:ascii="Times New Roman" w:hAnsi="Times New Roman" w:cs="Times New Roman"/>
          <w:sz w:val="24"/>
          <w:szCs w:val="24"/>
        </w:rPr>
      </w:pPr>
    </w:p>
    <w:p w:rsidR="0039380A" w:rsidRDefault="0039380A" w:rsidP="00EE4C4B">
      <w:pPr>
        <w:pStyle w:val="ListParagraph"/>
        <w:ind w:left="0"/>
        <w:rPr>
          <w:rFonts w:ascii="Times New Roman" w:hAnsi="Times New Roman" w:cs="Times New Roman"/>
          <w:sz w:val="24"/>
          <w:szCs w:val="24"/>
        </w:rPr>
      </w:pPr>
    </w:p>
    <w:p w:rsidR="00337568" w:rsidRDefault="00337568" w:rsidP="00EE4C4B">
      <w:pPr>
        <w:pStyle w:val="ListParagraph"/>
        <w:ind w:left="0"/>
        <w:rPr>
          <w:rFonts w:ascii="Times New Roman" w:hAnsi="Times New Roman" w:cs="Times New Roman"/>
          <w:b/>
          <w:sz w:val="24"/>
          <w:szCs w:val="24"/>
        </w:rPr>
      </w:pPr>
    </w:p>
    <w:p w:rsidR="00843936" w:rsidRDefault="005B50FA" w:rsidP="00EE4C4B">
      <w:pPr>
        <w:pStyle w:val="ListParagraph"/>
        <w:ind w:left="0"/>
        <w:rPr>
          <w:rFonts w:ascii="Times New Roman" w:hAnsi="Times New Roman" w:cs="Times New Roman"/>
          <w:b/>
          <w:sz w:val="24"/>
          <w:szCs w:val="24"/>
        </w:rPr>
      </w:pPr>
      <w:r w:rsidRPr="005B50FA">
        <w:rPr>
          <w:rFonts w:ascii="Times New Roman" w:hAnsi="Times New Roman" w:cs="Times New Roman"/>
          <w:b/>
          <w:sz w:val="24"/>
          <w:szCs w:val="24"/>
        </w:rPr>
        <w:t>Dated 3/12/2020</w:t>
      </w:r>
    </w:p>
    <w:p w:rsidR="005B50FA" w:rsidRPr="005B50FA" w:rsidRDefault="005B50FA" w:rsidP="00EE4C4B">
      <w:pPr>
        <w:pStyle w:val="ListParagraph"/>
        <w:ind w:left="0"/>
        <w:rPr>
          <w:rFonts w:ascii="Times New Roman" w:hAnsi="Times New Roman" w:cs="Times New Roman"/>
          <w:b/>
          <w:sz w:val="24"/>
          <w:szCs w:val="24"/>
        </w:rPr>
      </w:pP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Dear State of Maine employee,</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Please find additional information and guidance attached to this email.</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The State of Maine is a large employer, and our employees have countless public facing interactions every day. In order to continue to provide the services Maine citizens expect and deserve, DAFS is following U.S. CDC and Maine CDC guidance in response to the 2019 novel coronavirus, also known as </w:t>
      </w:r>
      <w:r w:rsidR="00983A63">
        <w:rPr>
          <w:rFonts w:ascii="Times New Roman" w:hAnsi="Times New Roman" w:cs="Times New Roman"/>
          <w:sz w:val="24"/>
          <w:szCs w:val="24"/>
        </w:rPr>
        <w:t>COVID</w:t>
      </w:r>
      <w:r w:rsidRPr="005B50FA">
        <w:rPr>
          <w:rFonts w:ascii="Times New Roman" w:hAnsi="Times New Roman" w:cs="Times New Roman"/>
          <w:sz w:val="24"/>
          <w:szCs w:val="24"/>
        </w:rPr>
        <w:t xml:space="preserve">-19.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We are maximizing recommended safety protocols in order to minimize the potential for exposure. We are encouraging calm and thoughtful interactions, both with the public we serve and our colleagues.  Please also know that this is a constantly evolving situation and that we will do our best to provide you with updated information as quickly as possible.</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Social distancing – which means avoiding larger group gatherings and maintaining a distance of approximately six feet from others when possible – is encouraged.  As new information becomes available and as circumstances change, we will explore additional options to enhance social distancing, including limiting on-site meetings; encouraging Maine citizens to access our services online; supporting telecommuting options; and using conference calling, among others.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As the Governor reminded us today:</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Pr="005B50FA" w:rsidRDefault="005B50FA" w:rsidP="0039380A">
      <w:pPr>
        <w:pStyle w:val="ListParagraph"/>
        <w:ind w:left="1440" w:hanging="720"/>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Wash your hands often with soap and water or, if soap and water are not readily available, use alcohol-based hand sanitizer.</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 xml:space="preserve">Avoid touching your eyes, nose, and mouth with unwashed hands. </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 xml:space="preserve">Avoid close contact with people who are sick, and stay at home if you are sick. </w:t>
      </w:r>
    </w:p>
    <w:p w:rsidR="005B50FA" w:rsidRPr="005B50FA" w:rsidRDefault="005B50FA" w:rsidP="0039380A">
      <w:pPr>
        <w:pStyle w:val="ListParagraph"/>
        <w:ind w:left="1440" w:hanging="720"/>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Avoid visiting older people or those with chronic health conditions in person to protect their health and safety. Find other ways to show them that you love them. Social isolation is a concern at times like this, but Maine people are resourceful in our ability to support each other.</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Cover your cough or sneeze with a tissue, then throw that tissue in the trash.</w:t>
      </w:r>
    </w:p>
    <w:p w:rsidR="005B50FA" w:rsidRPr="005B50FA" w:rsidRDefault="005B50FA" w:rsidP="0039380A">
      <w:pPr>
        <w:pStyle w:val="ListParagraph"/>
        <w:ind w:left="1440" w:hanging="720"/>
        <w:rPr>
          <w:rFonts w:ascii="Times New Roman" w:hAnsi="Times New Roman" w:cs="Times New Roman"/>
          <w:sz w:val="24"/>
          <w:szCs w:val="24"/>
        </w:rPr>
      </w:pPr>
      <w:r w:rsidRPr="005B50FA">
        <w:rPr>
          <w:rFonts w:ascii="Times New Roman" w:hAnsi="Times New Roman" w:cs="Times New Roman"/>
          <w:sz w:val="24"/>
          <w:szCs w:val="24"/>
        </w:rPr>
        <w:t>•</w:t>
      </w:r>
      <w:r w:rsidRPr="005B50FA">
        <w:rPr>
          <w:rFonts w:ascii="Times New Roman" w:hAnsi="Times New Roman" w:cs="Times New Roman"/>
          <w:sz w:val="24"/>
          <w:szCs w:val="24"/>
        </w:rPr>
        <w:tab/>
        <w:t>Wipe down the things you touch often — door knobs, phone screens, home and workplace equipment — with disinfecting wipes.</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Taking these simple important steps will protect you, your family, your neighbors, and your co-workers.</w:t>
      </w:r>
    </w:p>
    <w:p w:rsidR="005B50FA" w:rsidRPr="005B50FA" w:rsidRDefault="005B50FA" w:rsidP="005B50FA">
      <w:pPr>
        <w:pStyle w:val="ListParagraph"/>
        <w:rPr>
          <w:rFonts w:ascii="Times New Roman" w:hAnsi="Times New Roman" w:cs="Times New Roman"/>
          <w:sz w:val="24"/>
          <w:szCs w:val="24"/>
        </w:rPr>
      </w:pPr>
      <w:r w:rsidRPr="005B50FA">
        <w:rPr>
          <w:rFonts w:ascii="Times New Roman" w:hAnsi="Times New Roman" w:cs="Times New Roman"/>
          <w:sz w:val="24"/>
          <w:szCs w:val="24"/>
        </w:rPr>
        <w:t xml:space="preserve"> </w:t>
      </w:r>
    </w:p>
    <w:p w:rsidR="005B50FA" w:rsidRDefault="005B50FA" w:rsidP="005B50FA">
      <w:pPr>
        <w:pStyle w:val="ListParagraph"/>
        <w:ind w:left="0"/>
        <w:rPr>
          <w:rFonts w:ascii="Times New Roman" w:hAnsi="Times New Roman" w:cs="Times New Roman"/>
          <w:sz w:val="24"/>
          <w:szCs w:val="24"/>
        </w:rPr>
      </w:pPr>
      <w:r w:rsidRPr="005B50FA">
        <w:rPr>
          <w:rFonts w:ascii="Times New Roman" w:hAnsi="Times New Roman" w:cs="Times New Roman"/>
          <w:sz w:val="24"/>
          <w:szCs w:val="24"/>
        </w:rPr>
        <w:t>Please also refer to my last e-mail on this topic, sent March 6, 2020 at 12:41 pm.</w:t>
      </w:r>
    </w:p>
    <w:p w:rsidR="005B50FA" w:rsidRDefault="005B50FA" w:rsidP="005B50FA">
      <w:pPr>
        <w:pStyle w:val="ListParagraph"/>
        <w:ind w:left="0"/>
        <w:rPr>
          <w:rFonts w:ascii="Times New Roman" w:hAnsi="Times New Roman" w:cs="Times New Roman"/>
          <w:sz w:val="24"/>
          <w:szCs w:val="24"/>
        </w:rPr>
      </w:pPr>
    </w:p>
    <w:p w:rsidR="00843936" w:rsidRDefault="005B50FA" w:rsidP="00EE4C4B">
      <w:pPr>
        <w:pStyle w:val="ListParagraph"/>
        <w:ind w:left="0"/>
        <w:rPr>
          <w:rFonts w:ascii="Times New Roman" w:hAnsi="Times New Roman" w:cs="Times New Roman"/>
          <w:b/>
          <w:sz w:val="24"/>
          <w:szCs w:val="24"/>
        </w:rPr>
      </w:pPr>
      <w:r w:rsidRPr="005B50FA">
        <w:rPr>
          <w:rFonts w:ascii="Times New Roman" w:hAnsi="Times New Roman" w:cs="Times New Roman"/>
          <w:b/>
          <w:sz w:val="24"/>
          <w:szCs w:val="24"/>
        </w:rPr>
        <w:t>Dated: 3/6/2020</w:t>
      </w:r>
    </w:p>
    <w:p w:rsidR="005B50FA" w:rsidRDefault="005B50FA" w:rsidP="00EE4C4B">
      <w:pPr>
        <w:pStyle w:val="ListParagraph"/>
        <w:ind w:left="0"/>
        <w:rPr>
          <w:rFonts w:ascii="Times New Roman" w:hAnsi="Times New Roman" w:cs="Times New Roman"/>
          <w:b/>
          <w:sz w:val="24"/>
          <w:szCs w:val="24"/>
        </w:rPr>
      </w:pPr>
    </w:p>
    <w:p w:rsidR="00337568" w:rsidRPr="00337568" w:rsidRDefault="00337568" w:rsidP="00337568">
      <w:pPr>
        <w:jc w:val="both"/>
        <w:rPr>
          <w:rFonts w:ascii="Calibri" w:eastAsia="Calibri" w:hAnsi="Calibri" w:cs="Calibri"/>
          <w:color w:val="000000"/>
        </w:rPr>
      </w:pPr>
      <w:r w:rsidRPr="00337568">
        <w:rPr>
          <w:rFonts w:ascii="Calibri" w:eastAsia="Calibri" w:hAnsi="Calibri" w:cs="Calibri"/>
          <w:color w:val="000000"/>
        </w:rPr>
        <w:t xml:space="preserve">As a member of Governor Mills’ </w:t>
      </w:r>
      <w:hyperlink r:id="rId96" w:history="1">
        <w:r w:rsidRPr="00337568">
          <w:rPr>
            <w:rFonts w:ascii="Calibri" w:eastAsia="Calibri" w:hAnsi="Calibri" w:cs="Calibri"/>
            <w:color w:val="0000FF"/>
            <w:u w:val="single"/>
          </w:rPr>
          <w:t>Coronavirus Response Team</w:t>
        </w:r>
      </w:hyperlink>
      <w:r w:rsidRPr="00337568">
        <w:rPr>
          <w:rFonts w:ascii="Calibri" w:eastAsia="Calibri" w:hAnsi="Calibri" w:cs="Calibri"/>
          <w:color w:val="000000"/>
        </w:rPr>
        <w:t xml:space="preserve">, the Department of Administrative and Financial Services (DAFS) has been working diligently to review HR-related guidance as part of our efforts to prepare for the potential spread of coronavirus, also known as </w:t>
      </w:r>
      <w:r w:rsidR="00983A63">
        <w:rPr>
          <w:rFonts w:ascii="Calibri" w:eastAsia="Calibri" w:hAnsi="Calibri" w:cs="Calibri"/>
          <w:color w:val="000000"/>
        </w:rPr>
        <w:t>COVID</w:t>
      </w:r>
      <w:r w:rsidRPr="00337568">
        <w:rPr>
          <w:rFonts w:ascii="Calibri" w:eastAsia="Calibri" w:hAnsi="Calibri" w:cs="Calibri"/>
          <w:color w:val="000000"/>
        </w:rPr>
        <w:t>-19.</w:t>
      </w:r>
    </w:p>
    <w:p w:rsidR="00337568" w:rsidRPr="00337568" w:rsidRDefault="00337568" w:rsidP="00337568">
      <w:pPr>
        <w:jc w:val="both"/>
        <w:rPr>
          <w:rFonts w:ascii="Calibri" w:eastAsia="Calibri" w:hAnsi="Calibri" w:cs="Calibri"/>
          <w:color w:val="000000"/>
        </w:rPr>
      </w:pPr>
      <w:r w:rsidRPr="00337568">
        <w:rPr>
          <w:rFonts w:ascii="Calibri" w:eastAsia="Calibri" w:hAnsi="Calibri" w:cs="Calibri"/>
          <w:color w:val="000000"/>
        </w:rPr>
        <w:t> </w:t>
      </w:r>
    </w:p>
    <w:p w:rsidR="00337568" w:rsidRPr="00337568" w:rsidRDefault="00337568" w:rsidP="00337568">
      <w:pPr>
        <w:jc w:val="both"/>
        <w:rPr>
          <w:rFonts w:ascii="Calibri" w:eastAsia="Calibri" w:hAnsi="Calibri" w:cs="Calibri"/>
          <w:color w:val="000000"/>
        </w:rPr>
      </w:pPr>
      <w:r w:rsidRPr="00337568">
        <w:rPr>
          <w:rFonts w:ascii="Calibri" w:eastAsia="Calibri" w:hAnsi="Calibri" w:cs="Calibri"/>
          <w:color w:val="000000"/>
        </w:rPr>
        <w:t xml:space="preserve">While the Maine CDC continues to report that the risk of </w:t>
      </w:r>
      <w:r w:rsidR="00983A63">
        <w:rPr>
          <w:rFonts w:ascii="Calibri" w:eastAsia="Calibri" w:hAnsi="Calibri" w:cs="Calibri"/>
          <w:color w:val="000000"/>
        </w:rPr>
        <w:t>COVID</w:t>
      </w:r>
      <w:r w:rsidRPr="00337568">
        <w:rPr>
          <w:rFonts w:ascii="Calibri" w:eastAsia="Calibri" w:hAnsi="Calibri" w:cs="Calibri"/>
          <w:color w:val="000000"/>
        </w:rPr>
        <w:t>-19 to Maine residents is low, it is important, as Governor Mills noted, for State government to continue to prepare. To that end, DAFS has prepared two documents to answer common questions state employees may have:</w:t>
      </w:r>
    </w:p>
    <w:p w:rsidR="00337568" w:rsidRPr="00337568" w:rsidRDefault="00337568" w:rsidP="00337568">
      <w:pPr>
        <w:jc w:val="both"/>
        <w:rPr>
          <w:rFonts w:ascii="Calibri" w:eastAsia="Calibri" w:hAnsi="Calibri" w:cs="Calibri"/>
          <w:color w:val="000000"/>
        </w:rPr>
      </w:pPr>
      <w:r w:rsidRPr="00337568">
        <w:rPr>
          <w:rFonts w:ascii="Calibri" w:eastAsia="Calibri" w:hAnsi="Calibri" w:cs="Calibri"/>
          <w:color w:val="000000"/>
        </w:rPr>
        <w:t> </w:t>
      </w:r>
    </w:p>
    <w:p w:rsidR="00337568" w:rsidRPr="00337568" w:rsidRDefault="00337568" w:rsidP="00F6709B">
      <w:pPr>
        <w:numPr>
          <w:ilvl w:val="0"/>
          <w:numId w:val="28"/>
        </w:numPr>
        <w:jc w:val="both"/>
        <w:rPr>
          <w:rFonts w:ascii="Calibri" w:eastAsia="Times New Roman" w:hAnsi="Calibri" w:cs="Calibri"/>
          <w:color w:val="000000"/>
        </w:rPr>
      </w:pPr>
      <w:r w:rsidRPr="00337568">
        <w:rPr>
          <w:rFonts w:ascii="Calibri" w:eastAsia="Times New Roman" w:hAnsi="Calibri" w:cs="Calibri"/>
          <w:color w:val="000000"/>
        </w:rPr>
        <w:t xml:space="preserve">A Question and Answer document that provides information about </w:t>
      </w:r>
      <w:r w:rsidR="00983A63">
        <w:rPr>
          <w:rFonts w:ascii="Calibri" w:eastAsia="Times New Roman" w:hAnsi="Calibri" w:cs="Calibri"/>
          <w:color w:val="000000"/>
        </w:rPr>
        <w:t>COVID</w:t>
      </w:r>
      <w:r w:rsidRPr="00337568">
        <w:rPr>
          <w:rFonts w:ascii="Calibri" w:eastAsia="Times New Roman" w:hAnsi="Calibri" w:cs="Calibri"/>
          <w:color w:val="000000"/>
        </w:rPr>
        <w:t xml:space="preserve">-19 and outlines steps employees should take if they believe they or a coworker is symptomatic. It also addresses common questions regarding sick time, remote work, and other issues. </w:t>
      </w:r>
    </w:p>
    <w:p w:rsidR="00337568" w:rsidRPr="00337568" w:rsidRDefault="00337568" w:rsidP="00337568">
      <w:pPr>
        <w:ind w:left="720"/>
        <w:jc w:val="both"/>
        <w:rPr>
          <w:rFonts w:ascii="Calibri" w:eastAsia="Calibri" w:hAnsi="Calibri" w:cs="Calibri"/>
          <w:color w:val="000000"/>
        </w:rPr>
      </w:pPr>
      <w:r w:rsidRPr="00337568">
        <w:rPr>
          <w:rFonts w:ascii="Calibri" w:eastAsia="Calibri" w:hAnsi="Calibri" w:cs="Calibri"/>
          <w:color w:val="000000"/>
        </w:rPr>
        <w:t> </w:t>
      </w:r>
    </w:p>
    <w:p w:rsidR="00337568" w:rsidRPr="00337568" w:rsidRDefault="00337568" w:rsidP="00F6709B">
      <w:pPr>
        <w:numPr>
          <w:ilvl w:val="0"/>
          <w:numId w:val="29"/>
        </w:numPr>
        <w:jc w:val="both"/>
        <w:rPr>
          <w:rFonts w:ascii="Calibri" w:eastAsia="Times New Roman" w:hAnsi="Calibri" w:cs="Calibri"/>
          <w:color w:val="000000"/>
        </w:rPr>
      </w:pPr>
      <w:r w:rsidRPr="00337568">
        <w:rPr>
          <w:rFonts w:ascii="Calibri" w:eastAsia="Times New Roman" w:hAnsi="Calibri" w:cs="Calibri"/>
          <w:color w:val="000000"/>
        </w:rPr>
        <w:t xml:space="preserve">A flyer, relaying similar information, that DAFS will place in common employee areas to provide information about </w:t>
      </w:r>
      <w:r w:rsidR="00983A63">
        <w:rPr>
          <w:rFonts w:ascii="Calibri" w:eastAsia="Times New Roman" w:hAnsi="Calibri" w:cs="Calibri"/>
          <w:color w:val="000000"/>
        </w:rPr>
        <w:t>COVID</w:t>
      </w:r>
      <w:r w:rsidRPr="00337568">
        <w:rPr>
          <w:rFonts w:ascii="Calibri" w:eastAsia="Times New Roman" w:hAnsi="Calibri" w:cs="Calibri"/>
          <w:color w:val="000000"/>
        </w:rPr>
        <w:t xml:space="preserve">-19. </w:t>
      </w:r>
    </w:p>
    <w:p w:rsidR="00337568" w:rsidRPr="00337568" w:rsidRDefault="00337568" w:rsidP="00337568">
      <w:pPr>
        <w:jc w:val="both"/>
        <w:rPr>
          <w:rFonts w:ascii="Calibri" w:eastAsia="Calibri" w:hAnsi="Calibri" w:cs="Calibri"/>
          <w:color w:val="000000"/>
        </w:rPr>
      </w:pPr>
      <w:r w:rsidRPr="00337568">
        <w:rPr>
          <w:rFonts w:ascii="Calibri" w:eastAsia="Calibri" w:hAnsi="Calibri" w:cs="Calibri"/>
          <w:color w:val="000000"/>
        </w:rPr>
        <w:t> </w:t>
      </w:r>
    </w:p>
    <w:p w:rsidR="00337568" w:rsidRPr="00337568" w:rsidRDefault="00337568" w:rsidP="00337568">
      <w:pPr>
        <w:jc w:val="both"/>
        <w:rPr>
          <w:rFonts w:ascii="Calibri" w:eastAsia="Calibri" w:hAnsi="Calibri" w:cs="Calibri"/>
          <w:color w:val="000000"/>
        </w:rPr>
      </w:pPr>
      <w:r w:rsidRPr="00337568">
        <w:rPr>
          <w:rFonts w:ascii="Calibri" w:eastAsia="Calibri" w:hAnsi="Calibri" w:cs="Calibri"/>
          <w:color w:val="000000"/>
        </w:rPr>
        <w:t xml:space="preserve">You can also find this information online </w:t>
      </w:r>
      <w:hyperlink r:id="rId97" w:history="1">
        <w:r w:rsidRPr="00337568">
          <w:rPr>
            <w:rFonts w:ascii="Calibri" w:eastAsia="Calibri" w:hAnsi="Calibri" w:cs="Calibri"/>
            <w:color w:val="0000FF"/>
            <w:u w:val="single"/>
          </w:rPr>
          <w:t>HERE</w:t>
        </w:r>
      </w:hyperlink>
      <w:r w:rsidRPr="00337568">
        <w:rPr>
          <w:rFonts w:ascii="Calibri" w:eastAsia="Calibri" w:hAnsi="Calibri" w:cs="Calibri"/>
          <w:color w:val="000000"/>
        </w:rPr>
        <w:t>.</w:t>
      </w:r>
    </w:p>
    <w:p w:rsidR="00337568" w:rsidRPr="00337568" w:rsidRDefault="00337568" w:rsidP="00337568">
      <w:pPr>
        <w:rPr>
          <w:rFonts w:ascii="Calibri" w:eastAsia="Calibri" w:hAnsi="Calibri" w:cs="Calibri"/>
          <w:color w:val="000000"/>
        </w:rPr>
      </w:pPr>
      <w:r w:rsidRPr="00337568">
        <w:rPr>
          <w:rFonts w:ascii="Calibri" w:eastAsia="Calibri" w:hAnsi="Calibri" w:cs="Calibri"/>
          <w:color w:val="000000"/>
        </w:rPr>
        <w:t> </w:t>
      </w:r>
    </w:p>
    <w:p w:rsidR="00337568" w:rsidRPr="00337568" w:rsidRDefault="00337568" w:rsidP="00337568">
      <w:pPr>
        <w:rPr>
          <w:rFonts w:ascii="Calibri" w:eastAsia="Calibri" w:hAnsi="Calibri" w:cs="Calibri"/>
          <w:color w:val="000000"/>
        </w:rPr>
      </w:pPr>
      <w:r w:rsidRPr="00337568">
        <w:rPr>
          <w:rFonts w:ascii="Calibri" w:eastAsia="Calibri" w:hAnsi="Calibri" w:cs="Calibri"/>
          <w:color w:val="000000"/>
        </w:rPr>
        <w:t>Additionally, at my direction, the Property Management Division of DAFS has increased their effort to keep our workspaces clean. This means that you may see increased custodian activity in your building, especially in areas that are commonly-used or traveled. You will also soon see more sanitation stations around your workplace, and, per guidance from the Maine CDC, we encourage you to use them often.</w:t>
      </w:r>
    </w:p>
    <w:p w:rsidR="00337568" w:rsidRPr="00337568" w:rsidRDefault="00337568" w:rsidP="00337568">
      <w:pPr>
        <w:rPr>
          <w:rFonts w:ascii="Calibri" w:eastAsia="Calibri" w:hAnsi="Calibri" w:cs="Calibri"/>
          <w:color w:val="000000"/>
        </w:rPr>
      </w:pPr>
      <w:r w:rsidRPr="00337568">
        <w:rPr>
          <w:rFonts w:ascii="Calibri" w:eastAsia="Calibri" w:hAnsi="Calibri" w:cs="Calibri"/>
          <w:color w:val="000000"/>
        </w:rPr>
        <w:t> </w:t>
      </w:r>
    </w:p>
    <w:p w:rsidR="00337568" w:rsidRPr="00337568" w:rsidRDefault="00337568" w:rsidP="00337568">
      <w:pPr>
        <w:rPr>
          <w:rFonts w:ascii="Calibri" w:eastAsia="Calibri" w:hAnsi="Calibri" w:cs="Calibri"/>
          <w:color w:val="000000"/>
        </w:rPr>
      </w:pPr>
      <w:r w:rsidRPr="00337568">
        <w:rPr>
          <w:rFonts w:ascii="Calibri" w:eastAsia="Calibri" w:hAnsi="Calibri" w:cs="Calibri"/>
          <w:color w:val="000000"/>
        </w:rPr>
        <w:t>As always, it is important to be mindful of phishing attempts. It is possible that you will see increased phishing activity from those looking to exploit fear or misinformation about the coronavirus. The best thing we can do is continue to practice common cybersecurity measures, such as not clicking on links from senders you don’t know, not downloading unexpected or suspicious attachments, and always using the “Report Phishing” button in Outlook to report suspicious emails.</w:t>
      </w:r>
    </w:p>
    <w:p w:rsidR="00337568" w:rsidRPr="00337568" w:rsidRDefault="00337568" w:rsidP="00337568">
      <w:pPr>
        <w:rPr>
          <w:rFonts w:ascii="Calibri" w:eastAsia="Calibri" w:hAnsi="Calibri" w:cs="Calibri"/>
          <w:color w:val="000000"/>
        </w:rPr>
      </w:pPr>
      <w:r w:rsidRPr="00337568">
        <w:rPr>
          <w:rFonts w:ascii="Calibri" w:eastAsia="Calibri" w:hAnsi="Calibri" w:cs="Calibri"/>
          <w:color w:val="000000"/>
        </w:rPr>
        <w:t> </w:t>
      </w:r>
    </w:p>
    <w:p w:rsidR="00337568" w:rsidRPr="00337568" w:rsidRDefault="00337568" w:rsidP="00337568">
      <w:pPr>
        <w:rPr>
          <w:rFonts w:ascii="Calibri" w:eastAsia="Calibri" w:hAnsi="Calibri" w:cs="Calibri"/>
          <w:color w:val="000000"/>
        </w:rPr>
      </w:pPr>
      <w:r w:rsidRPr="00337568">
        <w:rPr>
          <w:rFonts w:ascii="Calibri" w:eastAsia="Calibri" w:hAnsi="Calibri" w:cs="Calibri"/>
          <w:color w:val="000000"/>
        </w:rPr>
        <w:t xml:space="preserve">The work each of you does for the people of Maine is critically important. DAFS’ mission is to ensure that you have the information and resources to stay up-to-date on developments regarding </w:t>
      </w:r>
      <w:r w:rsidR="00983A63">
        <w:rPr>
          <w:rFonts w:ascii="Calibri" w:eastAsia="Calibri" w:hAnsi="Calibri" w:cs="Calibri"/>
          <w:color w:val="000000"/>
        </w:rPr>
        <w:t>COVID</w:t>
      </w:r>
      <w:r w:rsidRPr="00337568">
        <w:rPr>
          <w:rFonts w:ascii="Calibri" w:eastAsia="Calibri" w:hAnsi="Calibri" w:cs="Calibri"/>
          <w:color w:val="000000"/>
        </w:rPr>
        <w:t>-19 and how it may impact your work.</w:t>
      </w:r>
    </w:p>
    <w:p w:rsidR="00337568" w:rsidRPr="00337568" w:rsidRDefault="00337568" w:rsidP="00337568">
      <w:pPr>
        <w:rPr>
          <w:rFonts w:ascii="Calibri" w:eastAsia="Calibri" w:hAnsi="Calibri" w:cs="Calibri"/>
          <w:color w:val="000000"/>
        </w:rPr>
      </w:pPr>
      <w:r w:rsidRPr="00337568">
        <w:rPr>
          <w:rFonts w:ascii="Calibri" w:eastAsia="Calibri" w:hAnsi="Calibri" w:cs="Calibri"/>
          <w:color w:val="000000"/>
        </w:rPr>
        <w:t> </w:t>
      </w:r>
    </w:p>
    <w:p w:rsidR="00337568" w:rsidRPr="00337568" w:rsidRDefault="00337568" w:rsidP="00337568">
      <w:pPr>
        <w:rPr>
          <w:rFonts w:ascii="Calibri" w:eastAsia="Calibri" w:hAnsi="Calibri" w:cs="Calibri"/>
          <w:color w:val="000000"/>
        </w:rPr>
      </w:pPr>
      <w:r w:rsidRPr="00337568">
        <w:rPr>
          <w:rFonts w:ascii="Calibri" w:eastAsia="Calibri" w:hAnsi="Calibri" w:cs="Calibri"/>
          <w:color w:val="000000"/>
        </w:rPr>
        <w:t xml:space="preserve">We encourage you to visit the </w:t>
      </w:r>
      <w:hyperlink r:id="rId98" w:history="1">
        <w:r w:rsidRPr="00337568">
          <w:rPr>
            <w:rFonts w:ascii="Calibri" w:eastAsia="Calibri" w:hAnsi="Calibri" w:cs="Calibri"/>
            <w:color w:val="0000FF"/>
            <w:u w:val="single"/>
          </w:rPr>
          <w:t>U.S. CDC</w:t>
        </w:r>
      </w:hyperlink>
      <w:r w:rsidRPr="00337568">
        <w:rPr>
          <w:rFonts w:ascii="Calibri" w:eastAsia="Calibri" w:hAnsi="Calibri" w:cs="Calibri"/>
          <w:color w:val="000000"/>
        </w:rPr>
        <w:t xml:space="preserve"> and </w:t>
      </w:r>
      <w:hyperlink r:id="rId99" w:history="1">
        <w:r w:rsidRPr="00337568">
          <w:rPr>
            <w:rFonts w:ascii="Calibri" w:eastAsia="Calibri" w:hAnsi="Calibri" w:cs="Calibri"/>
            <w:color w:val="0000FF"/>
            <w:u w:val="single"/>
          </w:rPr>
          <w:t>Maine CDC</w:t>
        </w:r>
      </w:hyperlink>
      <w:r w:rsidRPr="00337568">
        <w:rPr>
          <w:rFonts w:ascii="Calibri" w:eastAsia="Calibri" w:hAnsi="Calibri" w:cs="Calibri"/>
          <w:color w:val="000000"/>
        </w:rPr>
        <w:t xml:space="preserve"> websites for more information about </w:t>
      </w:r>
      <w:r w:rsidR="00983A63">
        <w:rPr>
          <w:rFonts w:ascii="Calibri" w:eastAsia="Calibri" w:hAnsi="Calibri" w:cs="Calibri"/>
          <w:color w:val="000000"/>
        </w:rPr>
        <w:t>COVID</w:t>
      </w:r>
      <w:r w:rsidRPr="00337568">
        <w:rPr>
          <w:rFonts w:ascii="Calibri" w:eastAsia="Calibri" w:hAnsi="Calibri" w:cs="Calibri"/>
          <w:color w:val="000000"/>
        </w:rPr>
        <w:t xml:space="preserve">-19 and if you have any further HR-related questions, I encourage you to speak with your supervisor or </w:t>
      </w:r>
      <w:hyperlink r:id="rId100" w:history="1">
        <w:r w:rsidRPr="00337568">
          <w:rPr>
            <w:rFonts w:ascii="Calibri" w:eastAsia="Calibri" w:hAnsi="Calibri" w:cs="Calibri"/>
            <w:color w:val="0000FF"/>
            <w:u w:val="single"/>
          </w:rPr>
          <w:t>HR department</w:t>
        </w:r>
      </w:hyperlink>
      <w:r w:rsidRPr="00337568">
        <w:rPr>
          <w:rFonts w:ascii="Calibri" w:eastAsia="Calibri" w:hAnsi="Calibri" w:cs="Calibri"/>
          <w:color w:val="000000"/>
        </w:rPr>
        <w:t xml:space="preserve">. The Department will send out additional information and updates as necessary as the situation changes. </w:t>
      </w:r>
    </w:p>
    <w:p w:rsidR="00337568" w:rsidRPr="00337568" w:rsidRDefault="00337568" w:rsidP="00337568">
      <w:pPr>
        <w:rPr>
          <w:rFonts w:ascii="Calibri" w:eastAsia="Calibri" w:hAnsi="Calibri" w:cs="Calibri"/>
          <w:color w:val="000000"/>
        </w:rPr>
      </w:pPr>
      <w:r w:rsidRPr="00337568">
        <w:rPr>
          <w:rFonts w:ascii="Calibri" w:eastAsia="Calibri" w:hAnsi="Calibri" w:cs="Calibri"/>
          <w:color w:val="000000"/>
        </w:rPr>
        <w:t> </w:t>
      </w:r>
    </w:p>
    <w:p w:rsidR="00337568" w:rsidRPr="00337568" w:rsidRDefault="00337568" w:rsidP="00337568">
      <w:pPr>
        <w:rPr>
          <w:rFonts w:ascii="Calibri" w:eastAsia="Calibri" w:hAnsi="Calibri" w:cs="Calibri"/>
          <w:color w:val="000000"/>
        </w:rPr>
      </w:pPr>
      <w:r w:rsidRPr="00337568">
        <w:rPr>
          <w:rFonts w:ascii="Calibri" w:eastAsia="Calibri" w:hAnsi="Calibri" w:cs="Calibri"/>
          <w:color w:val="000000"/>
        </w:rPr>
        <w:t xml:space="preserve">Thank you for all you do. </w:t>
      </w:r>
    </w:p>
    <w:p w:rsidR="00337568" w:rsidRPr="00337568" w:rsidRDefault="00337568" w:rsidP="00337568">
      <w:pPr>
        <w:rPr>
          <w:rFonts w:ascii="Calibri" w:eastAsia="Calibri" w:hAnsi="Calibri" w:cs="Calibri"/>
          <w:color w:val="000000"/>
        </w:rPr>
      </w:pPr>
      <w:r w:rsidRPr="00337568">
        <w:rPr>
          <w:rFonts w:ascii="Calibri" w:eastAsia="Calibri" w:hAnsi="Calibri" w:cs="Calibri"/>
          <w:color w:val="000000"/>
        </w:rPr>
        <w:t xml:space="preserve"> Sincerely, </w:t>
      </w:r>
    </w:p>
    <w:p w:rsidR="00337568" w:rsidRPr="00337568" w:rsidRDefault="00337568" w:rsidP="00337568">
      <w:pPr>
        <w:rPr>
          <w:rFonts w:ascii="Calibri" w:eastAsia="Calibri" w:hAnsi="Calibri" w:cs="Calibri"/>
          <w:color w:val="000000"/>
        </w:rPr>
      </w:pPr>
      <w:r w:rsidRPr="00337568">
        <w:rPr>
          <w:rFonts w:ascii="Calibri" w:eastAsia="Calibri" w:hAnsi="Calibri" w:cs="Calibri"/>
          <w:color w:val="000000"/>
        </w:rPr>
        <w:t> </w:t>
      </w:r>
    </w:p>
    <w:p w:rsidR="00337568" w:rsidRPr="00337568" w:rsidRDefault="00337568" w:rsidP="00337568">
      <w:pPr>
        <w:rPr>
          <w:rFonts w:ascii="Calibri" w:eastAsia="Calibri" w:hAnsi="Calibri" w:cs="Calibri"/>
          <w:color w:val="000000"/>
        </w:rPr>
      </w:pPr>
      <w:r w:rsidRPr="00337568">
        <w:rPr>
          <w:rFonts w:ascii="Calibri" w:eastAsia="Calibri" w:hAnsi="Calibri" w:cs="Calibri"/>
          <w:color w:val="000000"/>
        </w:rPr>
        <w:t>Kirsten LC Figueroa</w:t>
      </w:r>
    </w:p>
    <w:p w:rsidR="00843936" w:rsidRPr="0039380A" w:rsidRDefault="00337568" w:rsidP="0039380A">
      <w:pPr>
        <w:rPr>
          <w:rFonts w:ascii="Calibri" w:eastAsia="Calibri" w:hAnsi="Calibri" w:cs="Calibri"/>
          <w:color w:val="000000"/>
        </w:rPr>
      </w:pPr>
      <w:r w:rsidRPr="00337568">
        <w:rPr>
          <w:rFonts w:ascii="Calibri" w:eastAsia="Calibri" w:hAnsi="Calibri" w:cs="Calibri"/>
          <w:color w:val="000000"/>
        </w:rPr>
        <w:t>DAFS Commissioner</w:t>
      </w:r>
      <w:bookmarkEnd w:id="52"/>
    </w:p>
    <w:p w:rsidR="00843936" w:rsidRPr="00983A63" w:rsidRDefault="00843936" w:rsidP="00983A63">
      <w:pPr>
        <w:pStyle w:val="Heading1"/>
        <w:jc w:val="center"/>
        <w:rPr>
          <w:b/>
          <w:sz w:val="48"/>
          <w:szCs w:val="48"/>
        </w:rPr>
      </w:pPr>
      <w:bookmarkStart w:id="68" w:name="_Toc41978866"/>
      <w:bookmarkStart w:id="69" w:name="_Hlk35264636"/>
      <w:r w:rsidRPr="00983A63">
        <w:rPr>
          <w:b/>
          <w:sz w:val="48"/>
          <w:szCs w:val="48"/>
        </w:rPr>
        <w:t>Appendix D</w:t>
      </w:r>
      <w:bookmarkEnd w:id="68"/>
    </w:p>
    <w:p w:rsidR="005B50FA" w:rsidRPr="00DE2F14" w:rsidRDefault="005B50FA" w:rsidP="005B50FA">
      <w:pPr>
        <w:pStyle w:val="Heading2"/>
        <w:jc w:val="center"/>
        <w:rPr>
          <w:b/>
          <w:sz w:val="32"/>
          <w:szCs w:val="32"/>
        </w:rPr>
      </w:pPr>
      <w:bookmarkStart w:id="70" w:name="_Toc41978867"/>
      <w:bookmarkStart w:id="71" w:name="_Hlk35267391"/>
      <w:bookmarkEnd w:id="69"/>
      <w:r w:rsidRPr="00DE2F14">
        <w:rPr>
          <w:b/>
          <w:sz w:val="32"/>
          <w:szCs w:val="32"/>
        </w:rPr>
        <w:t>Guidance on Meetings, Travel and Other</w:t>
      </w:r>
      <w:bookmarkEnd w:id="70"/>
    </w:p>
    <w:p w:rsidR="005B50FA" w:rsidRDefault="005B50FA" w:rsidP="005B50FA">
      <w:pPr>
        <w:spacing w:after="160" w:line="259" w:lineRule="auto"/>
        <w:rPr>
          <w:b/>
          <w:sz w:val="24"/>
          <w:szCs w:val="24"/>
        </w:rPr>
      </w:pPr>
      <w:r w:rsidRPr="005B50FA">
        <w:rPr>
          <w:b/>
          <w:sz w:val="24"/>
          <w:szCs w:val="24"/>
        </w:rPr>
        <w:t>March 12, 2020</w:t>
      </w:r>
    </w:p>
    <w:p w:rsidR="005B50FA" w:rsidRPr="005B50FA" w:rsidRDefault="005B50FA" w:rsidP="005B50FA">
      <w:pPr>
        <w:spacing w:after="160" w:line="259" w:lineRule="auto"/>
      </w:pPr>
      <w:r w:rsidRPr="005B50FA">
        <w:rPr>
          <w:rFonts w:cstheme="minorHAnsi"/>
        </w:rPr>
        <w:t xml:space="preserve">The State of Maine is a large employer and conducts thousands of public facing interactions every day. In order to continue to provide the services Maine citizens expect and need from its government, we are using CDC guidance and professional judgement in response to the Coronavirus.  We are maximizing safety and recommended protocols to minimize the potential exposure.  We are encouraging calm and thoughtful interactions.  Be kind and know that information is coming as quickly as possible.  </w:t>
      </w:r>
    </w:p>
    <w:p w:rsidR="005B50FA" w:rsidRPr="005B50FA" w:rsidRDefault="005B50FA" w:rsidP="005B50FA">
      <w:pPr>
        <w:spacing w:after="160" w:line="259" w:lineRule="auto"/>
        <w:rPr>
          <w:b/>
          <w:sz w:val="24"/>
          <w:szCs w:val="24"/>
        </w:rPr>
      </w:pPr>
      <w:r w:rsidRPr="005B50FA">
        <w:rPr>
          <w:b/>
          <w:sz w:val="24"/>
          <w:szCs w:val="24"/>
        </w:rPr>
        <w:t xml:space="preserve">Business-Related Meetings and Gatherings </w:t>
      </w:r>
    </w:p>
    <w:p w:rsidR="005B50FA" w:rsidRPr="005B50FA" w:rsidRDefault="005B50FA" w:rsidP="005B50FA">
      <w:pPr>
        <w:rPr>
          <w:rFonts w:ascii="Calibri" w:hAnsi="Calibri" w:cs="Calibri"/>
        </w:rPr>
      </w:pPr>
      <w:r w:rsidRPr="005B50FA">
        <w:rPr>
          <w:rFonts w:ascii="Calibri" w:hAnsi="Calibri" w:cs="Calibri"/>
        </w:rPr>
        <w:t xml:space="preserve">As always, confer with your managers and supervisors before changing or implementing anything to ensure best practices in line with operational needs. </w:t>
      </w:r>
    </w:p>
    <w:p w:rsidR="005B50FA" w:rsidRPr="005B50FA" w:rsidRDefault="005B50FA" w:rsidP="005B50FA">
      <w:pPr>
        <w:rPr>
          <w:rFonts w:ascii="Calibri" w:hAnsi="Calibri" w:cs="Calibri"/>
        </w:rPr>
      </w:pPr>
      <w:r w:rsidRPr="005B50FA">
        <w:rPr>
          <w:rFonts w:ascii="Calibri" w:hAnsi="Calibri" w:cs="Calibri"/>
          <w:sz w:val="24"/>
          <w:szCs w:val="24"/>
        </w:rPr>
        <w:t> </w:t>
      </w:r>
    </w:p>
    <w:p w:rsidR="005B50FA" w:rsidRPr="005B50FA" w:rsidRDefault="005B50FA" w:rsidP="00F6709B">
      <w:pPr>
        <w:numPr>
          <w:ilvl w:val="0"/>
          <w:numId w:val="26"/>
        </w:numPr>
        <w:spacing w:after="160" w:line="252" w:lineRule="auto"/>
        <w:rPr>
          <w:rFonts w:ascii="Calibri" w:eastAsia="Times New Roman" w:hAnsi="Calibri" w:cs="Calibri"/>
        </w:rPr>
      </w:pPr>
      <w:r w:rsidRPr="005B50FA">
        <w:rPr>
          <w:rFonts w:ascii="Calibri" w:eastAsia="Times New Roman" w:hAnsi="Calibri" w:cs="Calibri"/>
        </w:rPr>
        <w:t>For meetings and work gatherings, consider remote participation alternative formats: tele-conference, Skype for Business, Microsoft Teams, etc.  We will be sending a flyer with this information soon!</w:t>
      </w:r>
    </w:p>
    <w:p w:rsidR="005B50FA" w:rsidRPr="005B50FA" w:rsidRDefault="005B50FA" w:rsidP="00F6709B">
      <w:pPr>
        <w:numPr>
          <w:ilvl w:val="0"/>
          <w:numId w:val="26"/>
        </w:numPr>
        <w:spacing w:after="160" w:line="252" w:lineRule="auto"/>
        <w:rPr>
          <w:rFonts w:ascii="Calibri" w:eastAsia="Times New Roman" w:hAnsi="Calibri" w:cs="Calibri"/>
        </w:rPr>
      </w:pPr>
      <w:r w:rsidRPr="005B50FA">
        <w:rPr>
          <w:rFonts w:ascii="Calibri" w:eastAsia="Times New Roman" w:hAnsi="Calibri" w:cs="Calibri"/>
        </w:rPr>
        <w:t>For meetings that are done in person, take precautions to include meeting in a large room or an open, well-ventilated space; spacing the chairs and participants in a social distancing manner; and keeping meetings short.</w:t>
      </w:r>
    </w:p>
    <w:p w:rsidR="005B50FA" w:rsidRPr="005B50FA" w:rsidRDefault="005B50FA" w:rsidP="00F6709B">
      <w:pPr>
        <w:numPr>
          <w:ilvl w:val="0"/>
          <w:numId w:val="27"/>
        </w:numPr>
        <w:spacing w:after="160" w:line="252" w:lineRule="auto"/>
        <w:rPr>
          <w:rFonts w:ascii="Calibri" w:eastAsia="Times New Roman" w:hAnsi="Calibri" w:cs="Calibri"/>
        </w:rPr>
      </w:pPr>
      <w:r w:rsidRPr="005B50FA">
        <w:rPr>
          <w:rFonts w:ascii="Calibri" w:eastAsia="Times New Roman" w:hAnsi="Calibri" w:cs="Calibri"/>
        </w:rPr>
        <w:t xml:space="preserve">Assess the need to host or attend conferences and large gatherings and determine whether alternative accommodations can be made to limit or mitigate potential exposure. If it is determined a conference is essential and cannot be delayed or conducted by other means, refer to CDC guidance on planning for an event at  </w:t>
      </w:r>
      <w:hyperlink r:id="rId101" w:history="1">
        <w:r w:rsidRPr="005B50FA">
          <w:rPr>
            <w:rFonts w:ascii="Calibri" w:eastAsia="Times New Roman" w:hAnsi="Calibri" w:cs="Calibri"/>
            <w:color w:val="0563C1" w:themeColor="hyperlink"/>
            <w:u w:val="single"/>
          </w:rPr>
          <w:t xml:space="preserve">www.cdc.gov/coronavirus/2019-ncov/community/large-events  </w:t>
        </w:r>
      </w:hyperlink>
    </w:p>
    <w:p w:rsidR="00FD4BA8" w:rsidRDefault="00FD4BA8" w:rsidP="005B50FA">
      <w:pPr>
        <w:spacing w:after="160" w:line="259" w:lineRule="auto"/>
        <w:rPr>
          <w:b/>
          <w:sz w:val="24"/>
          <w:szCs w:val="24"/>
        </w:rPr>
      </w:pPr>
    </w:p>
    <w:p w:rsidR="00FD4BA8" w:rsidRDefault="00FD4BA8" w:rsidP="005B50FA">
      <w:pPr>
        <w:spacing w:after="160" w:line="259" w:lineRule="auto"/>
        <w:rPr>
          <w:b/>
          <w:sz w:val="24"/>
          <w:szCs w:val="24"/>
        </w:rPr>
      </w:pPr>
    </w:p>
    <w:p w:rsidR="00FD4BA8" w:rsidRDefault="00FD4BA8" w:rsidP="005B50FA">
      <w:pPr>
        <w:spacing w:after="160" w:line="259" w:lineRule="auto"/>
        <w:rPr>
          <w:b/>
          <w:sz w:val="24"/>
          <w:szCs w:val="24"/>
        </w:rPr>
      </w:pPr>
    </w:p>
    <w:p w:rsidR="00FD4BA8" w:rsidRDefault="00FD4BA8" w:rsidP="005B50FA">
      <w:pPr>
        <w:spacing w:after="160" w:line="259" w:lineRule="auto"/>
        <w:rPr>
          <w:b/>
          <w:sz w:val="24"/>
          <w:szCs w:val="24"/>
        </w:rPr>
      </w:pPr>
    </w:p>
    <w:p w:rsidR="00FD4BA8" w:rsidRDefault="00FD4BA8" w:rsidP="005B50FA">
      <w:pPr>
        <w:spacing w:after="160" w:line="259" w:lineRule="auto"/>
        <w:rPr>
          <w:b/>
          <w:sz w:val="24"/>
          <w:szCs w:val="24"/>
        </w:rPr>
      </w:pPr>
    </w:p>
    <w:p w:rsidR="00FD4BA8" w:rsidRDefault="00FD4BA8" w:rsidP="005B50FA">
      <w:pPr>
        <w:spacing w:after="160" w:line="259" w:lineRule="auto"/>
        <w:rPr>
          <w:b/>
          <w:sz w:val="24"/>
          <w:szCs w:val="24"/>
        </w:rPr>
      </w:pPr>
    </w:p>
    <w:p w:rsidR="00FD4BA8" w:rsidRDefault="00FD4BA8" w:rsidP="005B50FA">
      <w:pPr>
        <w:spacing w:after="160" w:line="259" w:lineRule="auto"/>
        <w:rPr>
          <w:b/>
          <w:sz w:val="24"/>
          <w:szCs w:val="24"/>
        </w:rPr>
      </w:pPr>
    </w:p>
    <w:p w:rsidR="00FD4BA8" w:rsidRDefault="00FD4BA8" w:rsidP="005B50FA">
      <w:pPr>
        <w:spacing w:after="160" w:line="259" w:lineRule="auto"/>
        <w:rPr>
          <w:b/>
          <w:sz w:val="24"/>
          <w:szCs w:val="24"/>
        </w:rPr>
      </w:pPr>
    </w:p>
    <w:p w:rsidR="00FD4BA8" w:rsidRDefault="00FD4BA8" w:rsidP="005B50FA">
      <w:pPr>
        <w:spacing w:after="160" w:line="259" w:lineRule="auto"/>
        <w:rPr>
          <w:b/>
          <w:sz w:val="24"/>
          <w:szCs w:val="24"/>
        </w:rPr>
      </w:pPr>
    </w:p>
    <w:p w:rsidR="005B50FA" w:rsidRPr="005B50FA" w:rsidRDefault="005B50FA" w:rsidP="005B50FA">
      <w:pPr>
        <w:spacing w:after="160" w:line="259" w:lineRule="auto"/>
        <w:rPr>
          <w:b/>
          <w:sz w:val="24"/>
          <w:szCs w:val="24"/>
        </w:rPr>
      </w:pPr>
      <w:r w:rsidRPr="005B50FA">
        <w:rPr>
          <w:b/>
          <w:sz w:val="24"/>
          <w:szCs w:val="24"/>
        </w:rPr>
        <w:t>Travel</w:t>
      </w:r>
    </w:p>
    <w:p w:rsidR="005B50FA" w:rsidRPr="005B50FA" w:rsidRDefault="005B50FA" w:rsidP="005B50FA">
      <w:pPr>
        <w:spacing w:after="160" w:line="259" w:lineRule="auto"/>
      </w:pPr>
      <w:r w:rsidRPr="005B50FA">
        <w:t>Effective immediately for the next 30 days to be reviewed again in 2 weeks.</w:t>
      </w:r>
    </w:p>
    <w:p w:rsidR="005B50FA" w:rsidRPr="005B50FA" w:rsidRDefault="005B50FA" w:rsidP="005B50FA">
      <w:pPr>
        <w:spacing w:after="160" w:line="259" w:lineRule="auto"/>
        <w:rPr>
          <w:b/>
          <w:i/>
        </w:rPr>
      </w:pPr>
      <w:r w:rsidRPr="005B50FA">
        <w:rPr>
          <w:b/>
          <w:i/>
        </w:rPr>
        <w:t>In State Travel:</w:t>
      </w:r>
    </w:p>
    <w:p w:rsidR="005B50FA" w:rsidRPr="005B50FA" w:rsidRDefault="005B50FA" w:rsidP="002939D1">
      <w:pPr>
        <w:numPr>
          <w:ilvl w:val="0"/>
          <w:numId w:val="10"/>
        </w:numPr>
        <w:spacing w:after="160" w:line="259" w:lineRule="auto"/>
        <w:contextualSpacing/>
      </w:pPr>
      <w:r w:rsidRPr="005B50FA">
        <w:t>For now, in state travel is status quo.  Remember to take the recommended precautions of washing your hands, social distancing, etc.</w:t>
      </w:r>
    </w:p>
    <w:p w:rsidR="00E87842" w:rsidRDefault="00E87842" w:rsidP="005B50FA">
      <w:pPr>
        <w:spacing w:after="160" w:line="259" w:lineRule="auto"/>
        <w:rPr>
          <w:b/>
          <w:i/>
        </w:rPr>
      </w:pPr>
    </w:p>
    <w:p w:rsidR="005B50FA" w:rsidRPr="005B50FA" w:rsidRDefault="005B50FA" w:rsidP="005B50FA">
      <w:pPr>
        <w:spacing w:after="160" w:line="259" w:lineRule="auto"/>
      </w:pPr>
      <w:r w:rsidRPr="005B50FA">
        <w:rPr>
          <w:b/>
          <w:i/>
        </w:rPr>
        <w:t>Out of State Travel</w:t>
      </w:r>
      <w:r w:rsidRPr="005B50FA">
        <w:t>:</w:t>
      </w:r>
    </w:p>
    <w:p w:rsidR="005B50FA" w:rsidRPr="005B50FA" w:rsidRDefault="005B50FA" w:rsidP="002939D1">
      <w:pPr>
        <w:numPr>
          <w:ilvl w:val="0"/>
          <w:numId w:val="9"/>
        </w:numPr>
        <w:spacing w:after="160" w:line="259" w:lineRule="auto"/>
        <w:contextualSpacing/>
      </w:pPr>
      <w:r w:rsidRPr="005B50FA">
        <w:t>Cancel all non-essential business out of state travel, whether or not it has been scheduled.  Attempt to recover costs, as many airlines, hotels, conferences, etc. may allow for cancellations or credits. It is understood that some costs may not be recovered.</w:t>
      </w:r>
    </w:p>
    <w:p w:rsidR="005B50FA" w:rsidRPr="005B50FA" w:rsidRDefault="005B50FA" w:rsidP="005B50FA">
      <w:pPr>
        <w:spacing w:after="160" w:line="259" w:lineRule="auto"/>
        <w:ind w:left="720"/>
        <w:contextualSpacing/>
      </w:pPr>
    </w:p>
    <w:p w:rsidR="005B50FA" w:rsidRPr="005B50FA" w:rsidRDefault="005B50FA" w:rsidP="002939D1">
      <w:pPr>
        <w:numPr>
          <w:ilvl w:val="0"/>
          <w:numId w:val="9"/>
        </w:numPr>
        <w:spacing w:after="160" w:line="259" w:lineRule="auto"/>
        <w:contextualSpacing/>
      </w:pPr>
      <w:r w:rsidRPr="005B50FA">
        <w:t xml:space="preserve">Essential travel is determined and must be approved by Department or Agency heads. </w:t>
      </w:r>
    </w:p>
    <w:p w:rsidR="005B50FA" w:rsidRPr="005B50FA" w:rsidRDefault="005B50FA" w:rsidP="005B50FA">
      <w:pPr>
        <w:spacing w:after="160" w:line="259" w:lineRule="auto"/>
        <w:ind w:firstLine="720"/>
      </w:pPr>
      <w:r w:rsidRPr="005B50FA">
        <w:t>When determining what is essential travel, consider:</w:t>
      </w:r>
    </w:p>
    <w:p w:rsidR="005B50FA" w:rsidRPr="005B50FA" w:rsidRDefault="005B50FA" w:rsidP="00F6709B">
      <w:pPr>
        <w:numPr>
          <w:ilvl w:val="0"/>
          <w:numId w:val="25"/>
        </w:numPr>
        <w:spacing w:after="160" w:line="259" w:lineRule="auto"/>
        <w:contextualSpacing/>
      </w:pPr>
      <w:r w:rsidRPr="005B50FA">
        <w:t>Is the travel critical to the department or agency mission?</w:t>
      </w:r>
    </w:p>
    <w:p w:rsidR="005B50FA" w:rsidRPr="005B50FA" w:rsidRDefault="005B50FA" w:rsidP="00F6709B">
      <w:pPr>
        <w:numPr>
          <w:ilvl w:val="0"/>
          <w:numId w:val="25"/>
        </w:numPr>
        <w:spacing w:after="160" w:line="259" w:lineRule="auto"/>
        <w:contextualSpacing/>
      </w:pPr>
      <w:r w:rsidRPr="005B50FA">
        <w:t>Is the travel related to the department or agency Continuity of Operations Plan (COOP)?</w:t>
      </w:r>
    </w:p>
    <w:p w:rsidR="005B50FA" w:rsidRPr="005B50FA" w:rsidRDefault="005B50FA" w:rsidP="00F6709B">
      <w:pPr>
        <w:numPr>
          <w:ilvl w:val="0"/>
          <w:numId w:val="25"/>
        </w:numPr>
        <w:spacing w:after="160" w:line="259" w:lineRule="auto"/>
        <w:contextualSpacing/>
      </w:pPr>
      <w:r w:rsidRPr="005B50FA">
        <w:t>What is the destination and is that location currently impacted?</w:t>
      </w:r>
    </w:p>
    <w:bookmarkEnd w:id="71"/>
    <w:p w:rsidR="005B50FA" w:rsidRDefault="005B50FA" w:rsidP="005B50FA">
      <w:pPr>
        <w:pStyle w:val="Heading1"/>
        <w:jc w:val="center"/>
        <w:rPr>
          <w:sz w:val="48"/>
          <w:szCs w:val="48"/>
        </w:rPr>
      </w:pPr>
    </w:p>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Default="005B50FA" w:rsidP="005B50FA"/>
    <w:p w:rsidR="005B50FA" w:rsidRPr="00983A63" w:rsidRDefault="005B50FA" w:rsidP="00983A63">
      <w:pPr>
        <w:pStyle w:val="Heading1"/>
        <w:jc w:val="center"/>
        <w:rPr>
          <w:b/>
          <w:sz w:val="48"/>
          <w:szCs w:val="48"/>
        </w:rPr>
      </w:pPr>
      <w:bookmarkStart w:id="72" w:name="_Toc41978868"/>
      <w:bookmarkStart w:id="73" w:name="_Hlk35265505"/>
      <w:r w:rsidRPr="00983A63">
        <w:rPr>
          <w:b/>
          <w:sz w:val="48"/>
          <w:szCs w:val="48"/>
        </w:rPr>
        <w:t>Appendix E</w:t>
      </w:r>
      <w:bookmarkEnd w:id="72"/>
    </w:p>
    <w:p w:rsidR="005B50FA" w:rsidRPr="00DE2F14" w:rsidRDefault="00337568" w:rsidP="00337568">
      <w:pPr>
        <w:pStyle w:val="Heading2"/>
        <w:jc w:val="center"/>
        <w:rPr>
          <w:b/>
          <w:sz w:val="32"/>
          <w:szCs w:val="32"/>
        </w:rPr>
      </w:pPr>
      <w:bookmarkStart w:id="74" w:name="_Toc41978869"/>
      <w:bookmarkEnd w:id="73"/>
      <w:r w:rsidRPr="00DE2F14">
        <w:rPr>
          <w:b/>
          <w:sz w:val="32"/>
          <w:szCs w:val="32"/>
        </w:rPr>
        <w:t>Flyer for Employees</w:t>
      </w:r>
      <w:bookmarkEnd w:id="74"/>
    </w:p>
    <w:p w:rsidR="00337568" w:rsidRDefault="00337568" w:rsidP="00A96AF0">
      <w:pPr>
        <w:pStyle w:val="ListParagraph"/>
        <w:ind w:left="0"/>
        <w:rPr>
          <w:rFonts w:ascii="Times New Roman" w:hAnsi="Times New Roman" w:cs="Times New Roman"/>
          <w:sz w:val="24"/>
          <w:szCs w:val="24"/>
        </w:rPr>
      </w:pPr>
    </w:p>
    <w:p w:rsidR="00337568" w:rsidRPr="00337568" w:rsidRDefault="00337568" w:rsidP="00337568">
      <w:pPr>
        <w:spacing w:after="280"/>
        <w:rPr>
          <w:rFonts w:ascii="Times New Roman" w:eastAsiaTheme="minorEastAsia" w:hAnsi="Times New Roman" w:cs="Times New Roman"/>
          <w:b/>
          <w:color w:val="000000" w:themeColor="text1"/>
          <w:sz w:val="32"/>
          <w:szCs w:val="24"/>
        </w:rPr>
      </w:pPr>
      <w:r w:rsidRPr="00337568">
        <w:rPr>
          <w:rFonts w:ascii="Times New Roman" w:eastAsiaTheme="minorEastAsia" w:hAnsi="Times New Roman" w:cs="Times New Roman"/>
          <w:b/>
          <w:color w:val="000000" w:themeColor="text1"/>
          <w:sz w:val="32"/>
          <w:szCs w:val="24"/>
        </w:rPr>
        <w:t xml:space="preserve">While the risk of </w:t>
      </w:r>
      <w:r w:rsidR="00983A63">
        <w:rPr>
          <w:rFonts w:ascii="Times New Roman" w:eastAsiaTheme="minorEastAsia" w:hAnsi="Times New Roman" w:cs="Times New Roman"/>
          <w:b/>
          <w:color w:val="000000" w:themeColor="text1"/>
          <w:sz w:val="32"/>
          <w:szCs w:val="24"/>
        </w:rPr>
        <w:t>COVID</w:t>
      </w:r>
      <w:r w:rsidRPr="00337568">
        <w:rPr>
          <w:rFonts w:ascii="Times New Roman" w:eastAsiaTheme="minorEastAsia" w:hAnsi="Times New Roman" w:cs="Times New Roman"/>
          <w:b/>
          <w:color w:val="000000" w:themeColor="text1"/>
          <w:sz w:val="32"/>
          <w:szCs w:val="24"/>
        </w:rPr>
        <w:t xml:space="preserve">-19 in Maine remains low, you can help keep yourself and your co-workers healthy by taking common sense steps and staying informed. </w:t>
      </w:r>
    </w:p>
    <w:tbl>
      <w:tblPr>
        <w:tblStyle w:val="TableGrid"/>
        <w:tblW w:w="5002" w:type="pct"/>
        <w:tblLook w:val="04A0" w:firstRow="1" w:lastRow="0" w:firstColumn="1" w:lastColumn="0" w:noHBand="0" w:noVBand="1"/>
      </w:tblPr>
      <w:tblGrid>
        <w:gridCol w:w="4765"/>
        <w:gridCol w:w="4589"/>
      </w:tblGrid>
      <w:tr w:rsidR="00337568" w:rsidRPr="00337568" w:rsidTr="00F62ED7">
        <w:trPr>
          <w:trHeight w:val="467"/>
        </w:trPr>
        <w:tc>
          <w:tcPr>
            <w:tcW w:w="2547" w:type="pct"/>
            <w:shd w:val="clear" w:color="auto" w:fill="0070C0"/>
          </w:tcPr>
          <w:p w:rsidR="00337568" w:rsidRPr="00337568" w:rsidRDefault="00337568" w:rsidP="00337568">
            <w:pPr>
              <w:spacing w:after="280"/>
              <w:jc w:val="center"/>
              <w:rPr>
                <w:rFonts w:ascii="Times New Roman" w:eastAsiaTheme="minorEastAsia" w:hAnsi="Times New Roman" w:cs="Times New Roman"/>
                <w:b/>
                <w:color w:val="FFFFFF" w:themeColor="background1"/>
                <w:sz w:val="28"/>
                <w:szCs w:val="34"/>
              </w:rPr>
            </w:pPr>
            <w:r w:rsidRPr="00337568">
              <w:rPr>
                <w:rFonts w:ascii="Times New Roman" w:eastAsiaTheme="minorEastAsia" w:hAnsi="Times New Roman" w:cs="Times New Roman"/>
                <w:b/>
                <w:color w:val="FFFFFF" w:themeColor="background1"/>
                <w:sz w:val="28"/>
                <w:szCs w:val="34"/>
              </w:rPr>
              <w:t>How do I help stop the spread of germs?</w:t>
            </w:r>
          </w:p>
        </w:tc>
        <w:tc>
          <w:tcPr>
            <w:tcW w:w="2453" w:type="pct"/>
            <w:shd w:val="clear" w:color="auto" w:fill="0070C0"/>
          </w:tcPr>
          <w:p w:rsidR="00337568" w:rsidRPr="00337568" w:rsidRDefault="00337568" w:rsidP="00337568">
            <w:pPr>
              <w:jc w:val="center"/>
              <w:rPr>
                <w:rFonts w:ascii="Times New Roman" w:hAnsi="Times New Roman" w:cs="Times New Roman"/>
                <w:color w:val="FFFFFF" w:themeColor="background1"/>
                <w:sz w:val="28"/>
                <w:szCs w:val="28"/>
              </w:rPr>
            </w:pPr>
            <w:r w:rsidRPr="00337568">
              <w:rPr>
                <w:rFonts w:ascii="Times New Roman" w:hAnsi="Times New Roman" w:cs="Times New Roman"/>
                <w:b/>
                <w:color w:val="FFFFFF" w:themeColor="background1"/>
                <w:sz w:val="28"/>
                <w:szCs w:val="28"/>
              </w:rPr>
              <w:t>What if I think I am sick?</w:t>
            </w:r>
            <w:r w:rsidRPr="00337568">
              <w:rPr>
                <w:rFonts w:ascii="Times New Roman" w:hAnsi="Times New Roman" w:cs="Times New Roman"/>
                <w:color w:val="FFFFFF" w:themeColor="background1"/>
                <w:sz w:val="28"/>
                <w:szCs w:val="28"/>
              </w:rPr>
              <w:t xml:space="preserve"> </w:t>
            </w:r>
          </w:p>
        </w:tc>
      </w:tr>
      <w:tr w:rsidR="00337568" w:rsidRPr="00337568" w:rsidTr="00F62ED7">
        <w:trPr>
          <w:trHeight w:val="4787"/>
        </w:trPr>
        <w:tc>
          <w:tcPr>
            <w:tcW w:w="2547" w:type="pct"/>
          </w:tcPr>
          <w:p w:rsidR="00337568" w:rsidRPr="00337568" w:rsidRDefault="00337568" w:rsidP="00F6709B">
            <w:pPr>
              <w:numPr>
                <w:ilvl w:val="0"/>
                <w:numId w:val="30"/>
              </w:numPr>
              <w:spacing w:before="30" w:after="30" w:line="245" w:lineRule="auto"/>
              <w:rPr>
                <w:rFonts w:ascii="Times New Roman" w:eastAsiaTheme="minorEastAsia" w:hAnsi="Times New Roman" w:cs="Times New Roman"/>
                <w:sz w:val="28"/>
                <w:szCs w:val="24"/>
              </w:rPr>
            </w:pPr>
            <w:bookmarkStart w:id="75" w:name="_Hlk534932933"/>
            <w:r w:rsidRPr="00337568">
              <w:rPr>
                <w:rFonts w:ascii="Times New Roman" w:eastAsiaTheme="minorEastAsia" w:hAnsi="Times New Roman" w:cs="Times New Roman"/>
                <w:sz w:val="28"/>
                <w:szCs w:val="24"/>
              </w:rPr>
              <w:t>Avoid close contact with people who are sick.</w:t>
            </w:r>
          </w:p>
          <w:bookmarkEnd w:id="75"/>
          <w:p w:rsidR="00337568" w:rsidRPr="00337568" w:rsidRDefault="00337568" w:rsidP="00F6709B">
            <w:pPr>
              <w:numPr>
                <w:ilvl w:val="0"/>
                <w:numId w:val="30"/>
              </w:numPr>
              <w:spacing w:before="30" w:after="30" w:line="245" w:lineRule="auto"/>
              <w:rPr>
                <w:rFonts w:ascii="Times New Roman" w:eastAsiaTheme="minorEastAsia" w:hAnsi="Times New Roman" w:cs="Times New Roman"/>
                <w:sz w:val="28"/>
                <w:szCs w:val="24"/>
              </w:rPr>
            </w:pPr>
            <w:r w:rsidRPr="00337568">
              <w:rPr>
                <w:rFonts w:ascii="Times New Roman" w:eastAsiaTheme="minorEastAsia" w:hAnsi="Times New Roman" w:cs="Times New Roman"/>
                <w:sz w:val="28"/>
                <w:szCs w:val="24"/>
              </w:rPr>
              <w:t>Cover your cough or sneeze with a tissue, then throw the tissue in the trash.</w:t>
            </w:r>
          </w:p>
          <w:p w:rsidR="00337568" w:rsidRPr="00337568" w:rsidRDefault="00337568" w:rsidP="00F6709B">
            <w:pPr>
              <w:numPr>
                <w:ilvl w:val="0"/>
                <w:numId w:val="30"/>
              </w:numPr>
              <w:spacing w:before="30" w:after="30" w:line="245" w:lineRule="auto"/>
              <w:rPr>
                <w:rFonts w:ascii="Times New Roman" w:eastAsiaTheme="minorEastAsia" w:hAnsi="Times New Roman" w:cs="Times New Roman"/>
                <w:sz w:val="28"/>
                <w:szCs w:val="24"/>
              </w:rPr>
            </w:pPr>
            <w:r w:rsidRPr="00337568">
              <w:rPr>
                <w:rFonts w:ascii="Times New Roman" w:eastAsiaTheme="minorEastAsia" w:hAnsi="Times New Roman" w:cs="Times New Roman"/>
                <w:sz w:val="28"/>
                <w:szCs w:val="24"/>
              </w:rPr>
              <w:t>Avoid touching your eyes, nose, and mouth.</w:t>
            </w:r>
          </w:p>
          <w:p w:rsidR="00337568" w:rsidRPr="00337568" w:rsidRDefault="00337568" w:rsidP="00F6709B">
            <w:pPr>
              <w:numPr>
                <w:ilvl w:val="0"/>
                <w:numId w:val="30"/>
              </w:numPr>
              <w:spacing w:before="30" w:after="30" w:line="245" w:lineRule="auto"/>
              <w:rPr>
                <w:rFonts w:ascii="Times New Roman" w:eastAsiaTheme="minorEastAsia" w:hAnsi="Times New Roman" w:cs="Times New Roman"/>
                <w:sz w:val="28"/>
                <w:szCs w:val="24"/>
              </w:rPr>
            </w:pPr>
            <w:r w:rsidRPr="00337568">
              <w:rPr>
                <w:rFonts w:ascii="Times New Roman" w:eastAsiaTheme="minorEastAsia" w:hAnsi="Times New Roman" w:cs="Times New Roman"/>
                <w:sz w:val="28"/>
                <w:szCs w:val="24"/>
              </w:rPr>
              <w:t>Clean and disinfect frequently touched objects and surfaces.</w:t>
            </w:r>
          </w:p>
          <w:p w:rsidR="00337568" w:rsidRPr="00337568" w:rsidRDefault="00337568" w:rsidP="00F6709B">
            <w:pPr>
              <w:numPr>
                <w:ilvl w:val="0"/>
                <w:numId w:val="30"/>
              </w:numPr>
              <w:spacing w:before="30" w:after="30" w:line="245" w:lineRule="auto"/>
              <w:rPr>
                <w:rFonts w:ascii="Times New Roman" w:eastAsiaTheme="minorEastAsia" w:hAnsi="Times New Roman" w:cs="Times New Roman"/>
                <w:sz w:val="28"/>
                <w:szCs w:val="24"/>
              </w:rPr>
            </w:pPr>
            <w:r w:rsidRPr="00337568">
              <w:rPr>
                <w:rFonts w:ascii="Times New Roman" w:eastAsiaTheme="minorEastAsia" w:hAnsi="Times New Roman" w:cs="Times New Roman"/>
                <w:sz w:val="28"/>
                <w:szCs w:val="24"/>
              </w:rPr>
              <w:t>Stay home when you are sick, except to get medical care.</w:t>
            </w:r>
          </w:p>
          <w:p w:rsidR="00337568" w:rsidRPr="00337568" w:rsidRDefault="00337568" w:rsidP="00F6709B">
            <w:pPr>
              <w:numPr>
                <w:ilvl w:val="0"/>
                <w:numId w:val="30"/>
              </w:numPr>
              <w:spacing w:before="30" w:after="30" w:line="245" w:lineRule="auto"/>
              <w:rPr>
                <w:rFonts w:ascii="Times New Roman" w:eastAsiaTheme="minorEastAsia" w:hAnsi="Times New Roman" w:cs="Times New Roman"/>
                <w:sz w:val="28"/>
                <w:szCs w:val="24"/>
              </w:rPr>
            </w:pPr>
            <w:r w:rsidRPr="00337568">
              <w:rPr>
                <w:rFonts w:ascii="Times New Roman" w:eastAsiaTheme="minorEastAsia" w:hAnsi="Times New Roman" w:cs="Times New Roman"/>
                <w:sz w:val="28"/>
                <w:szCs w:val="24"/>
              </w:rPr>
              <w:t>Wash your hands often with soap and water for at least 20 seconds.</w:t>
            </w:r>
          </w:p>
          <w:p w:rsidR="00337568" w:rsidRPr="00337568" w:rsidRDefault="00337568" w:rsidP="00337568">
            <w:pPr>
              <w:spacing w:before="30" w:after="30" w:line="245" w:lineRule="auto"/>
              <w:ind w:left="357" w:hanging="357"/>
              <w:jc w:val="center"/>
              <w:rPr>
                <w:rFonts w:ascii="Times New Roman" w:eastAsiaTheme="minorEastAsia" w:hAnsi="Times New Roman" w:cs="Times New Roman"/>
                <w:sz w:val="28"/>
                <w:szCs w:val="24"/>
              </w:rPr>
            </w:pPr>
          </w:p>
          <w:p w:rsidR="00337568" w:rsidRPr="00337568" w:rsidRDefault="00337568" w:rsidP="00337568">
            <w:pPr>
              <w:spacing w:before="30" w:after="30" w:line="245" w:lineRule="auto"/>
              <w:ind w:left="357" w:hanging="357"/>
              <w:jc w:val="center"/>
              <w:rPr>
                <w:rFonts w:ascii="Times New Roman" w:eastAsiaTheme="minorEastAsia" w:hAnsi="Times New Roman" w:cs="Times New Roman"/>
                <w:sz w:val="28"/>
                <w:szCs w:val="24"/>
              </w:rPr>
            </w:pPr>
            <w:r w:rsidRPr="00337568">
              <w:rPr>
                <w:rFonts w:ascii="Times New Roman" w:eastAsiaTheme="minorEastAsia" w:hAnsi="Times New Roman" w:cs="Times New Roman"/>
                <w:sz w:val="28"/>
                <w:szCs w:val="24"/>
              </w:rPr>
              <w:t xml:space="preserve">For the latest information and more helpful tools visit: </w:t>
            </w:r>
            <w:hyperlink r:id="rId102" w:history="1">
              <w:r w:rsidRPr="00337568">
                <w:rPr>
                  <w:rFonts w:ascii="Times New Roman" w:eastAsiaTheme="minorEastAsia" w:hAnsi="Times New Roman" w:cs="Times New Roman"/>
                  <w:color w:val="0563C1" w:themeColor="hyperlink"/>
                  <w:sz w:val="28"/>
                  <w:szCs w:val="24"/>
                  <w:u w:val="single"/>
                </w:rPr>
                <w:t>www.cdc.gov/</w:t>
              </w:r>
              <w:r w:rsidR="00983A63">
                <w:rPr>
                  <w:rFonts w:ascii="Times New Roman" w:eastAsiaTheme="minorEastAsia" w:hAnsi="Times New Roman" w:cs="Times New Roman"/>
                  <w:color w:val="0563C1" w:themeColor="hyperlink"/>
                  <w:sz w:val="28"/>
                  <w:szCs w:val="24"/>
                  <w:u w:val="single"/>
                </w:rPr>
                <w:t>COVID</w:t>
              </w:r>
              <w:r w:rsidRPr="00337568">
                <w:rPr>
                  <w:rFonts w:ascii="Times New Roman" w:eastAsiaTheme="minorEastAsia" w:hAnsi="Times New Roman" w:cs="Times New Roman"/>
                  <w:color w:val="0563C1" w:themeColor="hyperlink"/>
                  <w:sz w:val="28"/>
                  <w:szCs w:val="24"/>
                  <w:u w:val="single"/>
                </w:rPr>
                <w:t>19</w:t>
              </w:r>
            </w:hyperlink>
          </w:p>
        </w:tc>
        <w:tc>
          <w:tcPr>
            <w:tcW w:w="2453" w:type="pct"/>
          </w:tcPr>
          <w:p w:rsidR="00337568" w:rsidRPr="00337568" w:rsidRDefault="00337568" w:rsidP="00337568">
            <w:pPr>
              <w:rPr>
                <w:rFonts w:ascii="Times New Roman" w:hAnsi="Times New Roman" w:cs="Times New Roman"/>
                <w:sz w:val="28"/>
                <w:szCs w:val="24"/>
              </w:rPr>
            </w:pPr>
            <w:r w:rsidRPr="00337568">
              <w:rPr>
                <w:noProof/>
              </w:rPr>
              <w:drawing>
                <wp:anchor distT="0" distB="0" distL="114300" distR="114300" simplePos="0" relativeHeight="251659264" behindDoc="1" locked="0" layoutInCell="1" allowOverlap="1" wp14:anchorId="1A8DAE12" wp14:editId="485B9FD6">
                  <wp:simplePos x="0" y="0"/>
                  <wp:positionH relativeFrom="column">
                    <wp:posOffset>2134870</wp:posOffset>
                  </wp:positionH>
                  <wp:positionV relativeFrom="paragraph">
                    <wp:posOffset>76200</wp:posOffset>
                  </wp:positionV>
                  <wp:extent cx="1350645" cy="1358900"/>
                  <wp:effectExtent l="76200" t="76200" r="135255" b="127000"/>
                  <wp:wrapTight wrapText="bothSides">
                    <wp:wrapPolygon edited="0">
                      <wp:start x="-609" y="-1211"/>
                      <wp:lineTo x="-1219" y="-908"/>
                      <wp:lineTo x="-1219" y="22105"/>
                      <wp:lineTo x="-609" y="23316"/>
                      <wp:lineTo x="22849" y="23316"/>
                      <wp:lineTo x="23458" y="18774"/>
                      <wp:lineTo x="23458" y="3936"/>
                      <wp:lineTo x="22849" y="-606"/>
                      <wp:lineTo x="22849" y="-1211"/>
                      <wp:lineTo x="-609" y="-121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350645" cy="135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37568">
              <w:rPr>
                <w:rFonts w:ascii="Times New Roman" w:hAnsi="Times New Roman" w:cs="Times New Roman"/>
                <w:sz w:val="28"/>
                <w:szCs w:val="24"/>
              </w:rPr>
              <w:t xml:space="preserve">U.S. CDC guidance recommends calling your medical provider first. If they advise that you see a walk-in clinic, a list can be found by scanning this QR code or visiting </w:t>
            </w:r>
            <w:hyperlink r:id="rId104" w:history="1">
              <w:r w:rsidRPr="00337568">
                <w:rPr>
                  <w:rFonts w:ascii="Times New Roman" w:hAnsi="Times New Roman" w:cs="Times New Roman"/>
                  <w:color w:val="0563C1" w:themeColor="hyperlink"/>
                  <w:sz w:val="28"/>
                  <w:szCs w:val="24"/>
                  <w:u w:val="single"/>
                </w:rPr>
                <w:t>maine.gov/bhr/oeh</w:t>
              </w:r>
            </w:hyperlink>
            <w:r w:rsidRPr="00337568">
              <w:rPr>
                <w:rFonts w:ascii="Times New Roman" w:hAnsi="Times New Roman" w:cs="Times New Roman"/>
                <w:sz w:val="28"/>
                <w:szCs w:val="24"/>
              </w:rPr>
              <w:t xml:space="preserve">. If you do not speak with a medical provider, please call the walk-in clinic first before going due to possible wait times and exposure risk.  </w:t>
            </w:r>
          </w:p>
          <w:p w:rsidR="00337568" w:rsidRPr="00337568" w:rsidRDefault="00337568" w:rsidP="00337568">
            <w:pPr>
              <w:rPr>
                <w:rFonts w:ascii="Times New Roman" w:hAnsi="Times New Roman" w:cs="Times New Roman"/>
                <w:sz w:val="28"/>
                <w:szCs w:val="24"/>
              </w:rPr>
            </w:pPr>
          </w:p>
          <w:p w:rsidR="00337568" w:rsidRPr="00337568" w:rsidRDefault="00337568" w:rsidP="00337568">
            <w:pPr>
              <w:rPr>
                <w:rFonts w:ascii="Times New Roman" w:hAnsi="Times New Roman" w:cs="Times New Roman"/>
                <w:sz w:val="28"/>
                <w:szCs w:val="24"/>
              </w:rPr>
            </w:pPr>
            <w:r w:rsidRPr="00337568">
              <w:rPr>
                <w:rFonts w:ascii="Times New Roman" w:hAnsi="Times New Roman" w:cs="Times New Roman"/>
                <w:sz w:val="28"/>
                <w:szCs w:val="24"/>
              </w:rPr>
              <w:t>Anthem subscribers also have the following options:</w:t>
            </w:r>
          </w:p>
          <w:p w:rsidR="00337568" w:rsidRPr="00337568" w:rsidRDefault="00337568" w:rsidP="00F6709B">
            <w:pPr>
              <w:numPr>
                <w:ilvl w:val="0"/>
                <w:numId w:val="31"/>
              </w:numPr>
              <w:contextualSpacing/>
              <w:rPr>
                <w:rFonts w:ascii="Times New Roman" w:hAnsi="Times New Roman" w:cs="Times New Roman"/>
                <w:sz w:val="28"/>
                <w:szCs w:val="24"/>
              </w:rPr>
            </w:pPr>
            <w:r w:rsidRPr="00337568">
              <w:rPr>
                <w:rFonts w:ascii="Times New Roman" w:hAnsi="Times New Roman" w:cs="Times New Roman"/>
                <w:sz w:val="28"/>
                <w:szCs w:val="24"/>
              </w:rPr>
              <w:t>Call the Nurse Line at 1-800-607-3262 (see the back of your Anthem card).</w:t>
            </w:r>
          </w:p>
          <w:p w:rsidR="00337568" w:rsidRPr="00337568" w:rsidRDefault="00337568" w:rsidP="00F6709B">
            <w:pPr>
              <w:numPr>
                <w:ilvl w:val="0"/>
                <w:numId w:val="31"/>
              </w:numPr>
              <w:contextualSpacing/>
              <w:rPr>
                <w:rFonts w:ascii="Times New Roman" w:hAnsi="Times New Roman" w:cs="Times New Roman"/>
                <w:sz w:val="28"/>
                <w:szCs w:val="24"/>
              </w:rPr>
            </w:pPr>
            <w:r w:rsidRPr="00337568">
              <w:rPr>
                <w:rFonts w:ascii="Times New Roman" w:hAnsi="Times New Roman" w:cs="Times New Roman"/>
                <w:sz w:val="28"/>
                <w:szCs w:val="24"/>
              </w:rPr>
              <w:t xml:space="preserve">Register for Live Health Online, the 24-hour, no co-pay telemedicine option. Visit </w:t>
            </w:r>
            <w:hyperlink r:id="rId105" w:history="1">
              <w:r w:rsidRPr="00337568">
                <w:rPr>
                  <w:rFonts w:ascii="Times New Roman" w:hAnsi="Times New Roman" w:cs="Times New Roman"/>
                  <w:color w:val="0563C1" w:themeColor="hyperlink"/>
                  <w:sz w:val="28"/>
                  <w:szCs w:val="24"/>
                  <w:u w:val="single"/>
                </w:rPr>
                <w:t>LiveHealthOnline.com</w:t>
              </w:r>
            </w:hyperlink>
            <w:r w:rsidRPr="00337568">
              <w:rPr>
                <w:rFonts w:ascii="Times New Roman" w:hAnsi="Times New Roman" w:cs="Times New Roman"/>
                <w:sz w:val="28"/>
                <w:szCs w:val="24"/>
              </w:rPr>
              <w:t xml:space="preserve"> to learn more.</w:t>
            </w:r>
          </w:p>
        </w:tc>
      </w:tr>
      <w:tr w:rsidR="00337568" w:rsidRPr="00337568" w:rsidTr="00F62ED7">
        <w:tc>
          <w:tcPr>
            <w:tcW w:w="2547" w:type="pct"/>
            <w:shd w:val="clear" w:color="auto" w:fill="0070C0"/>
          </w:tcPr>
          <w:p w:rsidR="00337568" w:rsidRPr="00337568" w:rsidRDefault="00337568" w:rsidP="00337568">
            <w:pPr>
              <w:jc w:val="center"/>
              <w:rPr>
                <w:rFonts w:ascii="Times New Roman" w:hAnsi="Times New Roman" w:cs="Times New Roman"/>
                <w:b/>
                <w:color w:val="FFFFFF" w:themeColor="background1"/>
                <w:sz w:val="28"/>
                <w:szCs w:val="28"/>
              </w:rPr>
            </w:pPr>
            <w:r w:rsidRPr="00337568">
              <w:rPr>
                <w:rFonts w:ascii="Times New Roman" w:hAnsi="Times New Roman" w:cs="Times New Roman"/>
                <w:b/>
                <w:color w:val="FFFFFF" w:themeColor="background1"/>
                <w:sz w:val="28"/>
                <w:szCs w:val="28"/>
              </w:rPr>
              <w:t>What do I do if I have travel plans?</w:t>
            </w:r>
          </w:p>
        </w:tc>
        <w:tc>
          <w:tcPr>
            <w:tcW w:w="2453" w:type="pct"/>
            <w:shd w:val="clear" w:color="auto" w:fill="0070C0"/>
          </w:tcPr>
          <w:p w:rsidR="00337568" w:rsidRPr="00337568" w:rsidRDefault="00337568" w:rsidP="00337568">
            <w:pPr>
              <w:jc w:val="center"/>
              <w:rPr>
                <w:rFonts w:ascii="Times New Roman" w:hAnsi="Times New Roman" w:cs="Times New Roman"/>
                <w:b/>
                <w:color w:val="FFFFFF" w:themeColor="background1"/>
                <w:sz w:val="28"/>
                <w:szCs w:val="28"/>
              </w:rPr>
            </w:pPr>
            <w:r w:rsidRPr="00337568">
              <w:rPr>
                <w:rFonts w:ascii="Times New Roman" w:hAnsi="Times New Roman" w:cs="Times New Roman"/>
                <w:b/>
                <w:color w:val="FFFFFF" w:themeColor="background1"/>
                <w:sz w:val="28"/>
                <w:szCs w:val="28"/>
              </w:rPr>
              <w:t xml:space="preserve">I have questions about </w:t>
            </w:r>
            <w:r w:rsidR="00983A63">
              <w:rPr>
                <w:rFonts w:ascii="Times New Roman" w:hAnsi="Times New Roman" w:cs="Times New Roman"/>
                <w:b/>
                <w:color w:val="FFFFFF" w:themeColor="background1"/>
                <w:sz w:val="28"/>
                <w:szCs w:val="28"/>
              </w:rPr>
              <w:t>COVID</w:t>
            </w:r>
            <w:r w:rsidRPr="00337568">
              <w:rPr>
                <w:rFonts w:ascii="Times New Roman" w:hAnsi="Times New Roman" w:cs="Times New Roman"/>
                <w:b/>
                <w:color w:val="FFFFFF" w:themeColor="background1"/>
                <w:sz w:val="28"/>
                <w:szCs w:val="28"/>
              </w:rPr>
              <w:t>-19 and work, where do I turn?</w:t>
            </w:r>
          </w:p>
        </w:tc>
      </w:tr>
      <w:tr w:rsidR="00337568" w:rsidRPr="00337568" w:rsidTr="00F62ED7">
        <w:trPr>
          <w:trHeight w:val="2510"/>
        </w:trPr>
        <w:tc>
          <w:tcPr>
            <w:tcW w:w="2547" w:type="pct"/>
          </w:tcPr>
          <w:p w:rsidR="00337568" w:rsidRPr="00337568" w:rsidRDefault="00337568" w:rsidP="00F6709B">
            <w:pPr>
              <w:numPr>
                <w:ilvl w:val="0"/>
                <w:numId w:val="31"/>
              </w:numPr>
              <w:contextualSpacing/>
              <w:rPr>
                <w:rFonts w:ascii="Times New Roman" w:hAnsi="Times New Roman" w:cs="Times New Roman"/>
                <w:sz w:val="28"/>
                <w:szCs w:val="24"/>
              </w:rPr>
            </w:pPr>
            <w:r w:rsidRPr="00337568">
              <w:rPr>
                <w:rFonts w:ascii="Times New Roman" w:hAnsi="Times New Roman" w:cs="Times New Roman"/>
                <w:noProof/>
                <w:sz w:val="28"/>
                <w:szCs w:val="24"/>
              </w:rPr>
              <w:drawing>
                <wp:anchor distT="0" distB="0" distL="114300" distR="114300" simplePos="0" relativeHeight="251660288" behindDoc="0" locked="0" layoutInCell="1" allowOverlap="1" wp14:anchorId="7E0FB087" wp14:editId="3AF41870">
                  <wp:simplePos x="0" y="0"/>
                  <wp:positionH relativeFrom="column">
                    <wp:posOffset>1452245</wp:posOffset>
                  </wp:positionH>
                  <wp:positionV relativeFrom="paragraph">
                    <wp:posOffset>47625</wp:posOffset>
                  </wp:positionV>
                  <wp:extent cx="1493520" cy="1499870"/>
                  <wp:effectExtent l="0" t="0" r="5080" b="0"/>
                  <wp:wrapThrough wrapText="bothSides">
                    <wp:wrapPolygon edited="0">
                      <wp:start x="0" y="0"/>
                      <wp:lineTo x="0" y="21228"/>
                      <wp:lineTo x="21326" y="21228"/>
                      <wp:lineTo x="21326" y="372"/>
                      <wp:lineTo x="2095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93520" cy="1499870"/>
                          </a:xfrm>
                          <a:prstGeom prst="rect">
                            <a:avLst/>
                          </a:prstGeom>
                          <a:noFill/>
                        </pic:spPr>
                      </pic:pic>
                    </a:graphicData>
                  </a:graphic>
                  <wp14:sizeRelH relativeFrom="page">
                    <wp14:pctWidth>0</wp14:pctWidth>
                  </wp14:sizeRelH>
                  <wp14:sizeRelV relativeFrom="page">
                    <wp14:pctHeight>0</wp14:pctHeight>
                  </wp14:sizeRelV>
                </wp:anchor>
              </w:drawing>
            </w:r>
            <w:r w:rsidRPr="00337568">
              <w:rPr>
                <w:rFonts w:ascii="Times New Roman" w:hAnsi="Times New Roman" w:cs="Times New Roman"/>
                <w:sz w:val="28"/>
                <w:szCs w:val="24"/>
              </w:rPr>
              <w:t xml:space="preserve">If you plan on traveling soon, scan this QR code to get the latest travel warnings, or </w:t>
            </w:r>
          </w:p>
          <w:p w:rsidR="00337568" w:rsidRPr="00337568" w:rsidRDefault="00337568" w:rsidP="00337568">
            <w:pPr>
              <w:ind w:left="360"/>
              <w:contextualSpacing/>
              <w:rPr>
                <w:rFonts w:ascii="Times New Roman" w:hAnsi="Times New Roman" w:cs="Times New Roman"/>
                <w:sz w:val="28"/>
                <w:szCs w:val="24"/>
              </w:rPr>
            </w:pPr>
            <w:r w:rsidRPr="00337568">
              <w:rPr>
                <w:rFonts w:ascii="Times New Roman" w:hAnsi="Times New Roman" w:cs="Times New Roman"/>
                <w:sz w:val="28"/>
                <w:szCs w:val="24"/>
              </w:rPr>
              <w:t xml:space="preserve">visit </w:t>
            </w:r>
            <w:hyperlink r:id="rId107" w:history="1">
              <w:r w:rsidRPr="00337568">
                <w:rPr>
                  <w:rFonts w:ascii="Times New Roman" w:hAnsi="Times New Roman" w:cs="Times New Roman"/>
                  <w:color w:val="0563C1" w:themeColor="hyperlink"/>
                  <w:sz w:val="28"/>
                  <w:szCs w:val="24"/>
                  <w:u w:val="single"/>
                </w:rPr>
                <w:t xml:space="preserve">CDC.gov. </w:t>
              </w:r>
            </w:hyperlink>
          </w:p>
        </w:tc>
        <w:tc>
          <w:tcPr>
            <w:tcW w:w="2453" w:type="pct"/>
          </w:tcPr>
          <w:p w:rsidR="00337568" w:rsidRPr="00337568" w:rsidRDefault="00337568" w:rsidP="00337568">
            <w:pPr>
              <w:jc w:val="center"/>
              <w:rPr>
                <w:rFonts w:ascii="Times New Roman" w:hAnsi="Times New Roman" w:cs="Times New Roman"/>
                <w:sz w:val="28"/>
                <w:szCs w:val="28"/>
              </w:rPr>
            </w:pPr>
          </w:p>
          <w:p w:rsidR="00337568" w:rsidRPr="00337568" w:rsidRDefault="00337568" w:rsidP="00337568">
            <w:pPr>
              <w:jc w:val="center"/>
              <w:rPr>
                <w:rFonts w:ascii="Times New Roman" w:hAnsi="Times New Roman" w:cs="Times New Roman"/>
                <w:sz w:val="28"/>
                <w:szCs w:val="28"/>
              </w:rPr>
            </w:pPr>
            <w:r w:rsidRPr="00337568">
              <w:rPr>
                <w:rFonts w:ascii="Times New Roman" w:hAnsi="Times New Roman" w:cs="Times New Roman"/>
                <w:sz w:val="28"/>
                <w:szCs w:val="28"/>
              </w:rPr>
              <w:t xml:space="preserve">Please contact your Human Resources office with questions and concerns. </w:t>
            </w:r>
          </w:p>
          <w:p w:rsidR="00337568" w:rsidRPr="00337568" w:rsidRDefault="00337568" w:rsidP="00337568">
            <w:pPr>
              <w:jc w:val="center"/>
              <w:rPr>
                <w:rFonts w:ascii="Times New Roman" w:hAnsi="Times New Roman" w:cs="Times New Roman"/>
                <w:sz w:val="28"/>
                <w:szCs w:val="28"/>
              </w:rPr>
            </w:pPr>
          </w:p>
          <w:p w:rsidR="00337568" w:rsidRPr="00337568" w:rsidRDefault="00337568" w:rsidP="00337568">
            <w:pPr>
              <w:jc w:val="center"/>
              <w:rPr>
                <w:rFonts w:ascii="Times New Roman" w:hAnsi="Times New Roman" w:cs="Times New Roman"/>
                <w:sz w:val="28"/>
                <w:szCs w:val="28"/>
              </w:rPr>
            </w:pPr>
            <w:r w:rsidRPr="00337568">
              <w:rPr>
                <w:rFonts w:ascii="Times New Roman" w:hAnsi="Times New Roman" w:cs="Times New Roman"/>
                <w:sz w:val="28"/>
                <w:szCs w:val="28"/>
              </w:rPr>
              <w:t xml:space="preserve">The Department of Administrative and Financial Services will provide updates as necessary as the situation changes. </w:t>
            </w:r>
          </w:p>
        </w:tc>
      </w:tr>
    </w:tbl>
    <w:p w:rsidR="00337568" w:rsidRDefault="00337568" w:rsidP="00A96AF0">
      <w:pPr>
        <w:pStyle w:val="ListParagraph"/>
        <w:ind w:left="0"/>
        <w:rPr>
          <w:rFonts w:ascii="Times New Roman" w:hAnsi="Times New Roman" w:cs="Times New Roman"/>
          <w:sz w:val="24"/>
          <w:szCs w:val="24"/>
        </w:rPr>
      </w:pPr>
    </w:p>
    <w:p w:rsidR="00337568" w:rsidRDefault="00337568" w:rsidP="00A96AF0">
      <w:pPr>
        <w:pStyle w:val="ListParagraph"/>
        <w:ind w:left="0"/>
        <w:rPr>
          <w:rFonts w:ascii="Times New Roman" w:hAnsi="Times New Roman" w:cs="Times New Roman"/>
          <w:sz w:val="24"/>
          <w:szCs w:val="24"/>
        </w:rPr>
      </w:pPr>
    </w:p>
    <w:p w:rsidR="00337568" w:rsidRDefault="00337568" w:rsidP="00A96AF0">
      <w:pPr>
        <w:pStyle w:val="ListParagraph"/>
        <w:ind w:left="0"/>
        <w:rPr>
          <w:rFonts w:ascii="Times New Roman" w:hAnsi="Times New Roman" w:cs="Times New Roman"/>
          <w:sz w:val="24"/>
          <w:szCs w:val="24"/>
        </w:rPr>
      </w:pPr>
    </w:p>
    <w:p w:rsidR="00337568" w:rsidRDefault="00337568" w:rsidP="00A96AF0">
      <w:pPr>
        <w:pStyle w:val="ListParagraph"/>
        <w:ind w:left="0"/>
        <w:rPr>
          <w:rFonts w:ascii="Times New Roman" w:hAnsi="Times New Roman" w:cs="Times New Roman"/>
          <w:sz w:val="24"/>
          <w:szCs w:val="24"/>
        </w:rPr>
      </w:pPr>
    </w:p>
    <w:p w:rsidR="00B8440D" w:rsidRDefault="00B8440D" w:rsidP="00A96AF0">
      <w:pPr>
        <w:pStyle w:val="ListParagraph"/>
        <w:ind w:left="0"/>
        <w:rPr>
          <w:rFonts w:ascii="Times New Roman" w:hAnsi="Times New Roman" w:cs="Times New Roman"/>
          <w:sz w:val="24"/>
          <w:szCs w:val="24"/>
        </w:rPr>
      </w:pPr>
    </w:p>
    <w:p w:rsidR="00B8440D" w:rsidRDefault="00B8440D" w:rsidP="00A96AF0">
      <w:pPr>
        <w:pStyle w:val="ListParagraph"/>
        <w:ind w:left="0"/>
        <w:rPr>
          <w:rFonts w:ascii="Times New Roman" w:hAnsi="Times New Roman" w:cs="Times New Roman"/>
          <w:sz w:val="24"/>
          <w:szCs w:val="24"/>
        </w:rPr>
      </w:pPr>
    </w:p>
    <w:p w:rsidR="00B8440D" w:rsidRDefault="00B8440D" w:rsidP="00A96AF0">
      <w:pPr>
        <w:pStyle w:val="ListParagraph"/>
        <w:ind w:left="0"/>
        <w:rPr>
          <w:rFonts w:ascii="Times New Roman" w:hAnsi="Times New Roman" w:cs="Times New Roman"/>
          <w:sz w:val="24"/>
          <w:szCs w:val="24"/>
        </w:rPr>
      </w:pPr>
    </w:p>
    <w:p w:rsidR="00B8440D" w:rsidRDefault="00B8440D" w:rsidP="00A96AF0">
      <w:pPr>
        <w:pStyle w:val="ListParagraph"/>
        <w:ind w:left="0"/>
        <w:rPr>
          <w:rFonts w:ascii="Times New Roman" w:hAnsi="Times New Roman" w:cs="Times New Roman"/>
          <w:sz w:val="24"/>
          <w:szCs w:val="24"/>
        </w:rPr>
      </w:pPr>
    </w:p>
    <w:p w:rsidR="00B8440D" w:rsidRDefault="00B8440D" w:rsidP="00A96AF0">
      <w:pPr>
        <w:pStyle w:val="ListParagraph"/>
        <w:ind w:left="0"/>
        <w:rPr>
          <w:rFonts w:ascii="Times New Roman" w:hAnsi="Times New Roman" w:cs="Times New Roman"/>
          <w:sz w:val="24"/>
          <w:szCs w:val="24"/>
        </w:rPr>
      </w:pPr>
    </w:p>
    <w:p w:rsidR="00B8440D" w:rsidRDefault="00B8440D" w:rsidP="00A96AF0">
      <w:pPr>
        <w:pStyle w:val="ListParagraph"/>
        <w:ind w:left="0"/>
        <w:rPr>
          <w:rFonts w:ascii="Times New Roman" w:hAnsi="Times New Roman" w:cs="Times New Roman"/>
          <w:sz w:val="24"/>
          <w:szCs w:val="24"/>
        </w:rPr>
      </w:pPr>
    </w:p>
    <w:p w:rsidR="00337568" w:rsidRDefault="00337568" w:rsidP="00A96AF0">
      <w:pPr>
        <w:pStyle w:val="ListParagraph"/>
        <w:ind w:left="0"/>
        <w:rPr>
          <w:rFonts w:ascii="Times New Roman" w:hAnsi="Times New Roman" w:cs="Times New Roman"/>
          <w:sz w:val="24"/>
          <w:szCs w:val="24"/>
        </w:rPr>
      </w:pPr>
    </w:p>
    <w:p w:rsidR="00983A63" w:rsidRDefault="00983A63">
      <w:pPr>
        <w:rPr>
          <w:rFonts w:asciiTheme="majorHAnsi" w:eastAsiaTheme="majorEastAsia" w:hAnsiTheme="majorHAnsi" w:cstheme="majorBidi"/>
          <w:b/>
          <w:color w:val="2F5496" w:themeColor="accent1" w:themeShade="BF"/>
          <w:sz w:val="48"/>
          <w:szCs w:val="48"/>
        </w:rPr>
      </w:pPr>
      <w:r>
        <w:rPr>
          <w:b/>
          <w:sz w:val="48"/>
          <w:szCs w:val="48"/>
        </w:rPr>
        <w:br w:type="page"/>
      </w:r>
    </w:p>
    <w:p w:rsidR="00337568" w:rsidRPr="00DE2F14" w:rsidRDefault="00337568" w:rsidP="00337568">
      <w:pPr>
        <w:pStyle w:val="Heading1"/>
        <w:jc w:val="center"/>
        <w:rPr>
          <w:b/>
          <w:sz w:val="48"/>
          <w:szCs w:val="48"/>
        </w:rPr>
      </w:pPr>
      <w:bookmarkStart w:id="76" w:name="_Toc41978870"/>
      <w:r w:rsidRPr="00DE2F14">
        <w:rPr>
          <w:b/>
          <w:sz w:val="48"/>
          <w:szCs w:val="48"/>
        </w:rPr>
        <w:t>Appendix F</w:t>
      </w:r>
      <w:bookmarkEnd w:id="76"/>
    </w:p>
    <w:p w:rsidR="00337568" w:rsidRPr="00337568" w:rsidRDefault="00337568" w:rsidP="00337568">
      <w:pPr>
        <w:pStyle w:val="Heading2"/>
        <w:jc w:val="center"/>
        <w:rPr>
          <w:b/>
          <w:sz w:val="32"/>
          <w:szCs w:val="32"/>
        </w:rPr>
      </w:pPr>
      <w:bookmarkStart w:id="77" w:name="_Toc41978871"/>
      <w:bookmarkStart w:id="78" w:name="_Hlk35267567"/>
      <w:r w:rsidRPr="00337568">
        <w:rPr>
          <w:b/>
          <w:sz w:val="32"/>
          <w:szCs w:val="32"/>
        </w:rPr>
        <w:t>Frequent Questions and Answers</w:t>
      </w:r>
      <w:bookmarkEnd w:id="77"/>
    </w:p>
    <w:p w:rsidR="00337568" w:rsidRPr="00337568" w:rsidRDefault="00337568" w:rsidP="00F6709B">
      <w:pPr>
        <w:numPr>
          <w:ilvl w:val="0"/>
          <w:numId w:val="33"/>
        </w:numPr>
        <w:jc w:val="both"/>
        <w:rPr>
          <w:rFonts w:ascii="Times New Roman" w:hAnsi="Times New Roman" w:cs="Times New Roman"/>
          <w:color w:val="000000"/>
          <w:sz w:val="24"/>
          <w:szCs w:val="24"/>
          <w:u w:val="single"/>
        </w:rPr>
      </w:pPr>
      <w:r w:rsidRPr="00337568">
        <w:rPr>
          <w:rFonts w:ascii="Times New Roman" w:hAnsi="Times New Roman" w:cs="Times New Roman"/>
          <w:color w:val="000000"/>
          <w:sz w:val="24"/>
          <w:szCs w:val="24"/>
          <w:u w:val="single"/>
        </w:rPr>
        <w:t>What precautions can I take to protect myself from Coronavirus Disease 2019 (</w:t>
      </w:r>
      <w:r w:rsidR="00983A63">
        <w:rPr>
          <w:rFonts w:ascii="Times New Roman" w:hAnsi="Times New Roman" w:cs="Times New Roman"/>
          <w:color w:val="000000"/>
          <w:sz w:val="24"/>
          <w:szCs w:val="24"/>
          <w:u w:val="single"/>
        </w:rPr>
        <w:t>COVID</w:t>
      </w:r>
      <w:r w:rsidRPr="00337568">
        <w:rPr>
          <w:rFonts w:ascii="Times New Roman" w:hAnsi="Times New Roman" w:cs="Times New Roman"/>
          <w:color w:val="000000"/>
          <w:sz w:val="24"/>
          <w:szCs w:val="24"/>
          <w:u w:val="single"/>
        </w:rPr>
        <w:t>-19)?</w:t>
      </w: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337568">
      <w:pPr>
        <w:ind w:left="720"/>
        <w:jc w:val="both"/>
        <w:rPr>
          <w:rFonts w:ascii="Times New Roman" w:hAnsi="Times New Roman" w:cs="Times New Roman"/>
          <w:sz w:val="24"/>
          <w:szCs w:val="24"/>
        </w:rPr>
      </w:pPr>
      <w:r w:rsidRPr="00337568">
        <w:rPr>
          <w:rFonts w:ascii="Times New Roman" w:hAnsi="Times New Roman" w:cs="Times New Roman"/>
          <w:color w:val="000000"/>
          <w:sz w:val="24"/>
          <w:szCs w:val="24"/>
        </w:rPr>
        <w:t xml:space="preserve">Maine </w:t>
      </w:r>
      <w:r w:rsidRPr="00337568">
        <w:rPr>
          <w:rFonts w:ascii="Times New Roman" w:hAnsi="Times New Roman" w:cs="Times New Roman"/>
          <w:sz w:val="24"/>
          <w:szCs w:val="24"/>
        </w:rPr>
        <w:t xml:space="preserve">CDC reports that the risk of </w:t>
      </w:r>
      <w:r w:rsidR="00983A63">
        <w:rPr>
          <w:rFonts w:ascii="Times New Roman" w:hAnsi="Times New Roman" w:cs="Times New Roman"/>
          <w:sz w:val="24"/>
          <w:szCs w:val="24"/>
        </w:rPr>
        <w:t>COVID</w:t>
      </w:r>
      <w:r w:rsidRPr="00337568">
        <w:rPr>
          <w:rFonts w:ascii="Times New Roman" w:hAnsi="Times New Roman" w:cs="Times New Roman"/>
          <w:sz w:val="24"/>
          <w:szCs w:val="24"/>
        </w:rPr>
        <w:t xml:space="preserve">-19 to Maine people continues to be low. However, it is important for all Maine residents to take proper precautions, including </w:t>
      </w:r>
      <w:hyperlink r:id="rId108" w:history="1">
        <w:r w:rsidRPr="00337568">
          <w:rPr>
            <w:rFonts w:ascii="Times New Roman" w:hAnsi="Times New Roman" w:cs="Times New Roman"/>
            <w:color w:val="0000FF"/>
            <w:sz w:val="24"/>
            <w:szCs w:val="24"/>
            <w:u w:val="single"/>
          </w:rPr>
          <w:t>following guidelines issued by the U.S. Centers for Disease Control and Prevention</w:t>
        </w:r>
      </w:hyperlink>
      <w:r w:rsidRPr="00337568">
        <w:rPr>
          <w:rFonts w:ascii="Times New Roman" w:hAnsi="Times New Roman" w:cs="Times New Roman"/>
          <w:color w:val="000000"/>
          <w:sz w:val="24"/>
          <w:szCs w:val="24"/>
        </w:rPr>
        <w:t xml:space="preserve"> (U.S. CDC) </w:t>
      </w:r>
      <w:r w:rsidRPr="00337568">
        <w:rPr>
          <w:rFonts w:ascii="Times New Roman" w:hAnsi="Times New Roman" w:cs="Times New Roman"/>
          <w:sz w:val="24"/>
          <w:szCs w:val="24"/>
        </w:rPr>
        <w:t>such as:</w:t>
      </w:r>
    </w:p>
    <w:p w:rsidR="00337568" w:rsidRPr="00337568" w:rsidRDefault="00337568" w:rsidP="00337568">
      <w:pPr>
        <w:ind w:left="720"/>
        <w:jc w:val="both"/>
        <w:rPr>
          <w:rFonts w:ascii="Times New Roman" w:hAnsi="Times New Roman" w:cs="Times New Roman"/>
          <w:sz w:val="24"/>
          <w:szCs w:val="24"/>
        </w:rPr>
      </w:pPr>
      <w:r w:rsidRPr="00337568">
        <w:rPr>
          <w:rFonts w:ascii="Times New Roman" w:hAnsi="Times New Roman" w:cs="Times New Roman"/>
          <w:sz w:val="24"/>
          <w:szCs w:val="24"/>
        </w:rPr>
        <w:t> </w:t>
      </w:r>
    </w:p>
    <w:p w:rsidR="00337568" w:rsidRPr="00337568" w:rsidRDefault="00337568" w:rsidP="00F6709B">
      <w:pPr>
        <w:numPr>
          <w:ilvl w:val="0"/>
          <w:numId w:val="32"/>
        </w:numPr>
        <w:ind w:left="1080"/>
        <w:contextualSpacing/>
        <w:jc w:val="both"/>
        <w:rPr>
          <w:rFonts w:ascii="Calibri" w:eastAsia="Times New Roman" w:hAnsi="Calibri" w:cs="Calibri"/>
          <w:color w:val="000000"/>
        </w:rPr>
      </w:pPr>
      <w:r w:rsidRPr="00337568">
        <w:rPr>
          <w:rFonts w:ascii="Times New Roman" w:eastAsia="Times New Roman" w:hAnsi="Times New Roman" w:cs="Times New Roman"/>
          <w:color w:val="000000"/>
          <w:sz w:val="24"/>
          <w:szCs w:val="24"/>
        </w:rPr>
        <w:t>Wash hands often with soap and water for at least 20 seconds. If soap and water are not available, use alcohol-based hand sanitizer.</w:t>
      </w:r>
    </w:p>
    <w:p w:rsidR="00337568" w:rsidRPr="00337568" w:rsidRDefault="00337568" w:rsidP="00F6709B">
      <w:pPr>
        <w:numPr>
          <w:ilvl w:val="0"/>
          <w:numId w:val="32"/>
        </w:numPr>
        <w:ind w:left="1080"/>
        <w:contextualSpacing/>
        <w:jc w:val="both"/>
        <w:rPr>
          <w:rFonts w:ascii="Calibri" w:eastAsia="Times New Roman" w:hAnsi="Calibri" w:cs="Calibri"/>
          <w:color w:val="000000"/>
        </w:rPr>
      </w:pPr>
      <w:r w:rsidRPr="00337568">
        <w:rPr>
          <w:rFonts w:ascii="Times New Roman" w:eastAsia="Times New Roman" w:hAnsi="Times New Roman" w:cs="Times New Roman"/>
          <w:color w:val="000000"/>
          <w:sz w:val="24"/>
          <w:szCs w:val="24"/>
        </w:rPr>
        <w:t xml:space="preserve">Avoid shaking hands as a greeting. </w:t>
      </w:r>
    </w:p>
    <w:p w:rsidR="00337568" w:rsidRPr="00337568" w:rsidRDefault="00337568" w:rsidP="00F6709B">
      <w:pPr>
        <w:numPr>
          <w:ilvl w:val="0"/>
          <w:numId w:val="32"/>
        </w:numPr>
        <w:ind w:left="1080"/>
        <w:contextualSpacing/>
        <w:jc w:val="both"/>
        <w:rPr>
          <w:rFonts w:ascii="Calibri" w:eastAsia="Times New Roman" w:hAnsi="Calibri" w:cs="Calibri"/>
          <w:color w:val="000000"/>
        </w:rPr>
      </w:pPr>
      <w:r w:rsidRPr="00337568">
        <w:rPr>
          <w:rFonts w:ascii="Times New Roman" w:eastAsia="Times New Roman" w:hAnsi="Times New Roman" w:cs="Times New Roman"/>
          <w:color w:val="000000"/>
          <w:sz w:val="24"/>
          <w:szCs w:val="24"/>
        </w:rPr>
        <w:t>Avoid touching your eyes, nose, and mouth with unwashed hands.</w:t>
      </w:r>
    </w:p>
    <w:p w:rsidR="00337568" w:rsidRPr="00337568" w:rsidRDefault="00337568" w:rsidP="00F6709B">
      <w:pPr>
        <w:numPr>
          <w:ilvl w:val="0"/>
          <w:numId w:val="32"/>
        </w:numPr>
        <w:ind w:left="1080"/>
        <w:contextualSpacing/>
        <w:jc w:val="both"/>
        <w:rPr>
          <w:rFonts w:ascii="Calibri" w:eastAsia="Times New Roman" w:hAnsi="Calibri" w:cs="Calibri"/>
          <w:color w:val="000000"/>
        </w:rPr>
      </w:pPr>
      <w:r w:rsidRPr="00337568">
        <w:rPr>
          <w:rFonts w:ascii="Times New Roman" w:eastAsia="Times New Roman" w:hAnsi="Times New Roman" w:cs="Times New Roman"/>
          <w:color w:val="000000"/>
          <w:sz w:val="24"/>
          <w:szCs w:val="24"/>
        </w:rPr>
        <w:t>Avoid close contact with people who are sick.</w:t>
      </w:r>
    </w:p>
    <w:p w:rsidR="00337568" w:rsidRPr="00337568" w:rsidRDefault="00337568" w:rsidP="00F6709B">
      <w:pPr>
        <w:numPr>
          <w:ilvl w:val="0"/>
          <w:numId w:val="32"/>
        </w:numPr>
        <w:ind w:left="1080"/>
        <w:contextualSpacing/>
        <w:jc w:val="both"/>
        <w:rPr>
          <w:rFonts w:ascii="Calibri" w:eastAsia="Times New Roman" w:hAnsi="Calibri" w:cs="Calibri"/>
          <w:color w:val="000000"/>
        </w:rPr>
      </w:pPr>
      <w:r w:rsidRPr="00337568">
        <w:rPr>
          <w:rFonts w:ascii="Times New Roman" w:eastAsia="Times New Roman" w:hAnsi="Times New Roman" w:cs="Times New Roman"/>
          <w:color w:val="000000"/>
          <w:sz w:val="24"/>
          <w:szCs w:val="24"/>
        </w:rPr>
        <w:t>Stay home when you are sick.</w:t>
      </w:r>
    </w:p>
    <w:p w:rsidR="00337568" w:rsidRPr="00337568" w:rsidRDefault="00337568" w:rsidP="00F6709B">
      <w:pPr>
        <w:numPr>
          <w:ilvl w:val="0"/>
          <w:numId w:val="32"/>
        </w:numPr>
        <w:ind w:left="1080"/>
        <w:contextualSpacing/>
        <w:jc w:val="both"/>
        <w:rPr>
          <w:rFonts w:ascii="Calibri" w:eastAsia="Times New Roman" w:hAnsi="Calibri" w:cs="Calibri"/>
          <w:color w:val="000000"/>
        </w:rPr>
      </w:pPr>
      <w:r w:rsidRPr="00337568">
        <w:rPr>
          <w:rFonts w:ascii="Times New Roman" w:eastAsia="Times New Roman" w:hAnsi="Times New Roman" w:cs="Times New Roman"/>
          <w:color w:val="000000"/>
          <w:sz w:val="24"/>
          <w:szCs w:val="24"/>
        </w:rPr>
        <w:t>Cover your cough or sneeze with a tissue, then throw the tissue in the trash.</w:t>
      </w:r>
    </w:p>
    <w:p w:rsidR="00337568" w:rsidRPr="00337568" w:rsidRDefault="00337568" w:rsidP="00F6709B">
      <w:pPr>
        <w:numPr>
          <w:ilvl w:val="0"/>
          <w:numId w:val="32"/>
        </w:numPr>
        <w:ind w:left="1080"/>
        <w:contextualSpacing/>
        <w:jc w:val="both"/>
        <w:rPr>
          <w:rFonts w:ascii="Calibri" w:eastAsia="Times New Roman" w:hAnsi="Calibri" w:cs="Calibri"/>
          <w:color w:val="000000"/>
        </w:rPr>
      </w:pPr>
      <w:r w:rsidRPr="00337568">
        <w:rPr>
          <w:rFonts w:ascii="Times New Roman" w:eastAsia="Times New Roman" w:hAnsi="Times New Roman" w:cs="Times New Roman"/>
          <w:color w:val="000000"/>
          <w:sz w:val="24"/>
          <w:szCs w:val="24"/>
        </w:rPr>
        <w:t xml:space="preserve">Clean and disinfect frequently touched objects and surfaces. </w:t>
      </w:r>
    </w:p>
    <w:p w:rsidR="00337568" w:rsidRPr="00337568" w:rsidRDefault="00337568" w:rsidP="00337568">
      <w:pPr>
        <w:ind w:left="1080"/>
        <w:contextualSpacing/>
        <w:jc w:val="both"/>
        <w:rPr>
          <w:rFonts w:ascii="Calibri" w:eastAsia="Times New Roman" w:hAnsi="Calibri" w:cs="Calibri"/>
          <w:color w:val="000000"/>
        </w:rPr>
      </w:pPr>
    </w:p>
    <w:p w:rsidR="00337568" w:rsidRPr="00337568" w:rsidRDefault="00337568" w:rsidP="00337568">
      <w:pPr>
        <w:ind w:left="720"/>
        <w:jc w:val="both"/>
        <w:rPr>
          <w:rFonts w:ascii="Times New Roman" w:hAnsi="Times New Roman" w:cs="Times New Roman"/>
          <w:color w:val="000000"/>
          <w:sz w:val="24"/>
          <w:szCs w:val="24"/>
        </w:rPr>
      </w:pPr>
      <w:r w:rsidRPr="00337568">
        <w:rPr>
          <w:rFonts w:ascii="Times New Roman" w:eastAsia="Times New Roman" w:hAnsi="Times New Roman" w:cs="Times New Roman"/>
          <w:sz w:val="24"/>
          <w:szCs w:val="24"/>
        </w:rPr>
        <w:t>Additionally, if</w:t>
      </w:r>
      <w:r w:rsidRPr="00337568">
        <w:rPr>
          <w:rFonts w:ascii="Times New Roman" w:hAnsi="Times New Roman" w:cs="Times New Roman"/>
          <w:sz w:val="24"/>
          <w:szCs w:val="24"/>
        </w:rPr>
        <w:t xml:space="preserve"> you are considering booking, or have upcoming travel planned, please review the U.S. CDC’s </w:t>
      </w:r>
      <w:hyperlink r:id="rId109" w:history="1">
        <w:r w:rsidRPr="00337568">
          <w:rPr>
            <w:rFonts w:ascii="Times New Roman" w:hAnsi="Times New Roman" w:cs="Times New Roman"/>
            <w:color w:val="0000FF"/>
            <w:sz w:val="24"/>
            <w:szCs w:val="24"/>
            <w:u w:val="single"/>
          </w:rPr>
          <w:t>travel guidance</w:t>
        </w:r>
      </w:hyperlink>
      <w:r w:rsidRPr="00337568">
        <w:rPr>
          <w:rFonts w:ascii="Times New Roman" w:hAnsi="Times New Roman" w:cs="Times New Roman"/>
          <w:color w:val="000000"/>
          <w:sz w:val="24"/>
          <w:szCs w:val="24"/>
        </w:rPr>
        <w:t>.</w:t>
      </w: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337568">
      <w:pPr>
        <w:ind w:left="720"/>
        <w:jc w:val="both"/>
        <w:rPr>
          <w:rFonts w:ascii="Calibri" w:eastAsia="Times New Roman" w:hAnsi="Calibri" w:cs="Calibri"/>
          <w:color w:val="000000"/>
        </w:rPr>
      </w:pPr>
      <w:r w:rsidRPr="00337568">
        <w:rPr>
          <w:rFonts w:ascii="Times New Roman" w:hAnsi="Times New Roman" w:cs="Times New Roman"/>
          <w:sz w:val="24"/>
          <w:szCs w:val="24"/>
        </w:rPr>
        <w:t>The Department of Administrative and Financial Services encourages you to stay-up-to-date on developments by seeking information through credible sources</w:t>
      </w:r>
      <w:r w:rsidRPr="00337568">
        <w:rPr>
          <w:rFonts w:ascii="Times New Roman" w:hAnsi="Times New Roman" w:cs="Times New Roman"/>
          <w:color w:val="000000"/>
          <w:sz w:val="24"/>
          <w:szCs w:val="24"/>
        </w:rPr>
        <w:t xml:space="preserve">, such as the </w:t>
      </w:r>
      <w:hyperlink r:id="rId110" w:history="1">
        <w:r w:rsidRPr="00337568">
          <w:rPr>
            <w:rFonts w:ascii="Times New Roman" w:hAnsi="Times New Roman" w:cs="Times New Roman"/>
            <w:color w:val="0000FF"/>
            <w:sz w:val="24"/>
            <w:szCs w:val="24"/>
            <w:u w:val="single"/>
          </w:rPr>
          <w:t>Maine CDC</w:t>
        </w:r>
      </w:hyperlink>
      <w:r w:rsidRPr="00337568">
        <w:rPr>
          <w:rFonts w:ascii="Times New Roman" w:hAnsi="Times New Roman" w:cs="Times New Roman"/>
          <w:color w:val="000000"/>
          <w:sz w:val="24"/>
          <w:szCs w:val="24"/>
        </w:rPr>
        <w:t xml:space="preserve"> and </w:t>
      </w:r>
      <w:hyperlink r:id="rId111" w:history="1">
        <w:r w:rsidRPr="00337568">
          <w:rPr>
            <w:rFonts w:ascii="Times New Roman" w:hAnsi="Times New Roman" w:cs="Times New Roman"/>
            <w:color w:val="0000FF"/>
            <w:sz w:val="24"/>
            <w:szCs w:val="24"/>
            <w:u w:val="single"/>
          </w:rPr>
          <w:t>U.S. CDC</w:t>
        </w:r>
      </w:hyperlink>
      <w:r w:rsidRPr="00337568">
        <w:rPr>
          <w:rFonts w:ascii="Times New Roman" w:hAnsi="Times New Roman" w:cs="Times New Roman"/>
          <w:color w:val="000000"/>
          <w:sz w:val="24"/>
          <w:szCs w:val="24"/>
        </w:rPr>
        <w:t>.</w:t>
      </w: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337568">
      <w:pPr>
        <w:jc w:val="both"/>
        <w:rPr>
          <w:rFonts w:ascii="Calibri" w:hAnsi="Calibri" w:cs="Calibri"/>
          <w:color w:val="000000"/>
        </w:rPr>
      </w:pPr>
      <w:r w:rsidRPr="00337568">
        <w:rPr>
          <w:rFonts w:ascii="Times New Roman" w:hAnsi="Times New Roman" w:cs="Times New Roman"/>
          <w:color w:val="000000"/>
          <w:sz w:val="24"/>
          <w:szCs w:val="24"/>
        </w:rPr>
        <w:t> </w:t>
      </w:r>
    </w:p>
    <w:p w:rsidR="00337568" w:rsidRPr="00337568" w:rsidRDefault="00337568" w:rsidP="00F6709B">
      <w:pPr>
        <w:numPr>
          <w:ilvl w:val="0"/>
          <w:numId w:val="33"/>
        </w:numPr>
        <w:jc w:val="both"/>
        <w:rPr>
          <w:rFonts w:ascii="Times New Roman" w:hAnsi="Times New Roman" w:cs="Times New Roman"/>
          <w:color w:val="000000"/>
          <w:sz w:val="24"/>
          <w:szCs w:val="24"/>
          <w:u w:val="single"/>
        </w:rPr>
      </w:pPr>
      <w:r w:rsidRPr="00337568">
        <w:rPr>
          <w:rFonts w:ascii="Times New Roman" w:hAnsi="Times New Roman" w:cs="Times New Roman"/>
          <w:color w:val="000000"/>
          <w:sz w:val="24"/>
          <w:szCs w:val="24"/>
          <w:u w:val="single"/>
        </w:rPr>
        <w:t xml:space="preserve">What are the symptoms of </w:t>
      </w:r>
      <w:r w:rsidR="00983A63">
        <w:rPr>
          <w:rFonts w:ascii="Times New Roman" w:hAnsi="Times New Roman" w:cs="Times New Roman"/>
          <w:color w:val="000000"/>
          <w:sz w:val="24"/>
          <w:szCs w:val="24"/>
          <w:u w:val="single"/>
        </w:rPr>
        <w:t>COVID</w:t>
      </w:r>
      <w:r w:rsidRPr="00337568">
        <w:rPr>
          <w:rFonts w:ascii="Times New Roman" w:hAnsi="Times New Roman" w:cs="Times New Roman"/>
          <w:color w:val="000000"/>
          <w:sz w:val="24"/>
          <w:szCs w:val="24"/>
          <w:u w:val="single"/>
        </w:rPr>
        <w:t>-19?</w:t>
      </w:r>
    </w:p>
    <w:p w:rsidR="00337568" w:rsidRPr="00337568" w:rsidRDefault="00337568" w:rsidP="00337568">
      <w:pPr>
        <w:jc w:val="both"/>
        <w:rPr>
          <w:rFonts w:ascii="Times New Roman" w:hAnsi="Times New Roman" w:cs="Times New Roman"/>
          <w:color w:val="000000"/>
          <w:sz w:val="24"/>
          <w:szCs w:val="24"/>
        </w:rPr>
      </w:pPr>
    </w:p>
    <w:p w:rsidR="00337568" w:rsidRPr="00337568" w:rsidRDefault="006D10F9" w:rsidP="00337568">
      <w:pPr>
        <w:ind w:left="720"/>
        <w:jc w:val="both"/>
        <w:rPr>
          <w:rFonts w:ascii="Times New Roman" w:hAnsi="Times New Roman" w:cs="Times New Roman"/>
          <w:color w:val="000000"/>
          <w:sz w:val="24"/>
          <w:szCs w:val="24"/>
        </w:rPr>
      </w:pPr>
      <w:hyperlink r:id="rId112" w:history="1">
        <w:r w:rsidR="00337568" w:rsidRPr="00337568">
          <w:rPr>
            <w:rFonts w:ascii="Times New Roman" w:hAnsi="Times New Roman" w:cs="Times New Roman"/>
            <w:color w:val="0000FF"/>
            <w:sz w:val="24"/>
            <w:szCs w:val="24"/>
            <w:u w:val="single"/>
          </w:rPr>
          <w:t xml:space="preserve">Symptoms of </w:t>
        </w:r>
        <w:r w:rsidR="00983A63">
          <w:rPr>
            <w:rFonts w:ascii="Times New Roman" w:hAnsi="Times New Roman" w:cs="Times New Roman"/>
            <w:color w:val="0000FF"/>
            <w:sz w:val="24"/>
            <w:szCs w:val="24"/>
            <w:u w:val="single"/>
          </w:rPr>
          <w:t>COVID</w:t>
        </w:r>
        <w:r w:rsidR="00337568" w:rsidRPr="00337568">
          <w:rPr>
            <w:rFonts w:ascii="Times New Roman" w:hAnsi="Times New Roman" w:cs="Times New Roman"/>
            <w:color w:val="0000FF"/>
            <w:sz w:val="24"/>
            <w:szCs w:val="24"/>
            <w:u w:val="single"/>
          </w:rPr>
          <w:t>-19</w:t>
        </w:r>
      </w:hyperlink>
      <w:r w:rsidR="00337568" w:rsidRPr="00337568">
        <w:rPr>
          <w:rFonts w:ascii="Times New Roman" w:hAnsi="Times New Roman" w:cs="Times New Roman"/>
          <w:color w:val="FF0000"/>
          <w:sz w:val="24"/>
          <w:szCs w:val="24"/>
        </w:rPr>
        <w:t xml:space="preserve"> </w:t>
      </w:r>
      <w:r w:rsidR="00337568" w:rsidRPr="00337568">
        <w:rPr>
          <w:rFonts w:ascii="Times New Roman" w:hAnsi="Times New Roman" w:cs="Times New Roman"/>
          <w:color w:val="000000"/>
          <w:sz w:val="24"/>
          <w:szCs w:val="24"/>
        </w:rPr>
        <w:t xml:space="preserve">can include fever, cough, and shortness of breath. </w:t>
      </w: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F6709B">
      <w:pPr>
        <w:numPr>
          <w:ilvl w:val="0"/>
          <w:numId w:val="33"/>
        </w:numPr>
        <w:jc w:val="both"/>
        <w:rPr>
          <w:rFonts w:ascii="Times New Roman" w:hAnsi="Times New Roman" w:cs="Times New Roman"/>
          <w:color w:val="000000"/>
          <w:sz w:val="24"/>
          <w:szCs w:val="24"/>
        </w:rPr>
      </w:pPr>
      <w:r w:rsidRPr="00337568">
        <w:rPr>
          <w:rFonts w:ascii="Times New Roman" w:hAnsi="Times New Roman" w:cs="Times New Roman"/>
          <w:color w:val="000000"/>
          <w:sz w:val="24"/>
          <w:szCs w:val="24"/>
          <w:u w:val="single"/>
        </w:rPr>
        <w:t>What if someone at work is coughing or sneezing</w:t>
      </w:r>
      <w:r w:rsidRPr="00337568">
        <w:rPr>
          <w:rFonts w:ascii="Times New Roman" w:hAnsi="Times New Roman" w:cs="Times New Roman"/>
          <w:color w:val="000000"/>
          <w:sz w:val="24"/>
          <w:szCs w:val="24"/>
        </w:rPr>
        <w:t>?</w:t>
      </w: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337568">
      <w:pPr>
        <w:ind w:left="720"/>
        <w:jc w:val="both"/>
        <w:rPr>
          <w:rFonts w:ascii="Times New Roman" w:hAnsi="Times New Roman" w:cs="Times New Roman"/>
          <w:color w:val="000000"/>
          <w:sz w:val="24"/>
          <w:szCs w:val="24"/>
        </w:rPr>
      </w:pPr>
      <w:r w:rsidRPr="00337568">
        <w:rPr>
          <w:rFonts w:ascii="Times New Roman" w:hAnsi="Times New Roman" w:cs="Times New Roman"/>
          <w:color w:val="000000"/>
          <w:sz w:val="24"/>
          <w:szCs w:val="24"/>
        </w:rPr>
        <w:t>Have tissues available in the workplace for one-time use for coughs and sneezes with a trash receptacle for disposal.</w:t>
      </w:r>
    </w:p>
    <w:p w:rsidR="00337568" w:rsidRPr="00337568" w:rsidRDefault="00337568" w:rsidP="00337568">
      <w:pPr>
        <w:ind w:left="720"/>
        <w:jc w:val="both"/>
        <w:rPr>
          <w:rFonts w:ascii="Times New Roman" w:hAnsi="Times New Roman" w:cs="Times New Roman"/>
          <w:sz w:val="24"/>
          <w:szCs w:val="24"/>
        </w:rPr>
      </w:pPr>
    </w:p>
    <w:p w:rsidR="00337568" w:rsidRPr="00337568" w:rsidRDefault="00337568" w:rsidP="00337568">
      <w:pPr>
        <w:ind w:left="720"/>
        <w:jc w:val="both"/>
        <w:rPr>
          <w:rFonts w:ascii="Times New Roman" w:hAnsi="Times New Roman" w:cs="Times New Roman"/>
          <w:color w:val="000000"/>
          <w:sz w:val="24"/>
          <w:szCs w:val="24"/>
        </w:rPr>
      </w:pPr>
      <w:r w:rsidRPr="00337568">
        <w:rPr>
          <w:rFonts w:ascii="Times New Roman" w:hAnsi="Times New Roman" w:cs="Times New Roman"/>
          <w:sz w:val="24"/>
          <w:szCs w:val="24"/>
        </w:rPr>
        <w:t>It is important to keep in mind that many things cause people to cough, such as allergies, dryness, post nasal drip, irritants, a ‘tickle’ in the throat</w:t>
      </w:r>
      <w:r w:rsidRPr="00337568">
        <w:rPr>
          <w:rFonts w:ascii="Times New Roman" w:hAnsi="Times New Roman" w:cs="Times New Roman"/>
          <w:color w:val="000000"/>
          <w:sz w:val="24"/>
          <w:szCs w:val="24"/>
        </w:rPr>
        <w:t xml:space="preserve">, and more. </w:t>
      </w: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F6709B">
      <w:pPr>
        <w:numPr>
          <w:ilvl w:val="0"/>
          <w:numId w:val="33"/>
        </w:numPr>
        <w:jc w:val="both"/>
        <w:rPr>
          <w:rFonts w:ascii="Times New Roman" w:hAnsi="Times New Roman" w:cs="Times New Roman"/>
          <w:color w:val="000000"/>
          <w:sz w:val="24"/>
          <w:szCs w:val="24"/>
          <w:u w:val="single"/>
        </w:rPr>
      </w:pPr>
      <w:r w:rsidRPr="00337568">
        <w:rPr>
          <w:rFonts w:ascii="Times New Roman" w:hAnsi="Times New Roman" w:cs="Times New Roman"/>
          <w:color w:val="000000"/>
          <w:sz w:val="24"/>
          <w:szCs w:val="24"/>
          <w:u w:val="single"/>
        </w:rPr>
        <w:t xml:space="preserve">With all the talk about </w:t>
      </w:r>
      <w:r w:rsidR="00983A63">
        <w:rPr>
          <w:rFonts w:ascii="Times New Roman" w:hAnsi="Times New Roman" w:cs="Times New Roman"/>
          <w:color w:val="000000"/>
          <w:sz w:val="24"/>
          <w:szCs w:val="24"/>
          <w:u w:val="single"/>
        </w:rPr>
        <w:t>COVID</w:t>
      </w:r>
      <w:r w:rsidRPr="00337568">
        <w:rPr>
          <w:rFonts w:ascii="Times New Roman" w:hAnsi="Times New Roman" w:cs="Times New Roman"/>
          <w:color w:val="000000"/>
          <w:sz w:val="24"/>
          <w:szCs w:val="24"/>
          <w:u w:val="single"/>
        </w:rPr>
        <w:t>-19, should I come to work?</w:t>
      </w: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337568">
      <w:pPr>
        <w:ind w:left="720"/>
        <w:jc w:val="both"/>
        <w:rPr>
          <w:rFonts w:ascii="Times New Roman" w:hAnsi="Times New Roman" w:cs="Times New Roman"/>
          <w:sz w:val="24"/>
          <w:szCs w:val="24"/>
        </w:rPr>
      </w:pPr>
      <w:r w:rsidRPr="00337568">
        <w:rPr>
          <w:rFonts w:ascii="Times New Roman" w:hAnsi="Times New Roman" w:cs="Times New Roman"/>
          <w:sz w:val="24"/>
          <w:szCs w:val="24"/>
        </w:rPr>
        <w:t>Although it is natural to have concerns, employees who are well are expected to work. If you are sick, please stay home and contact your supervisor to report when you will be out sick.</w:t>
      </w: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F6709B">
      <w:pPr>
        <w:numPr>
          <w:ilvl w:val="0"/>
          <w:numId w:val="33"/>
        </w:numPr>
        <w:jc w:val="both"/>
        <w:rPr>
          <w:rFonts w:ascii="Times New Roman" w:hAnsi="Times New Roman" w:cs="Times New Roman"/>
          <w:color w:val="000000"/>
          <w:sz w:val="24"/>
          <w:szCs w:val="24"/>
          <w:u w:val="single"/>
        </w:rPr>
      </w:pPr>
      <w:r w:rsidRPr="00337568">
        <w:rPr>
          <w:rFonts w:ascii="Times New Roman" w:hAnsi="Times New Roman" w:cs="Times New Roman"/>
          <w:color w:val="000000"/>
          <w:sz w:val="24"/>
          <w:szCs w:val="24"/>
          <w:u w:val="single"/>
        </w:rPr>
        <w:t xml:space="preserve">What if someone in my home has been asked to self-monitor for symptoms? </w:t>
      </w: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337568">
      <w:pPr>
        <w:ind w:left="720"/>
        <w:jc w:val="both"/>
        <w:rPr>
          <w:rFonts w:ascii="Times New Roman" w:hAnsi="Times New Roman" w:cs="Times New Roman"/>
          <w:sz w:val="24"/>
          <w:szCs w:val="24"/>
        </w:rPr>
      </w:pPr>
      <w:r w:rsidRPr="00337568">
        <w:rPr>
          <w:rFonts w:ascii="Times New Roman" w:hAnsi="Times New Roman" w:cs="Times New Roman"/>
          <w:sz w:val="24"/>
          <w:szCs w:val="24"/>
        </w:rPr>
        <w:t>If someone in your home has been asked by Maine CDC to self-monitor for symptoms, follow the precautions outlined above and self-monitor as you go to work. If you prefer to request vacation or comp time off during this period, such request may be granted based on operational need.</w:t>
      </w:r>
    </w:p>
    <w:p w:rsidR="00337568" w:rsidRPr="00337568" w:rsidRDefault="00337568" w:rsidP="00337568">
      <w:pPr>
        <w:ind w:left="720"/>
        <w:jc w:val="both"/>
        <w:rPr>
          <w:rFonts w:ascii="Times New Roman" w:hAnsi="Times New Roman" w:cs="Times New Roman"/>
          <w:sz w:val="24"/>
          <w:szCs w:val="24"/>
        </w:rPr>
      </w:pPr>
      <w:r w:rsidRPr="00337568">
        <w:rPr>
          <w:rFonts w:ascii="Times New Roman" w:hAnsi="Times New Roman" w:cs="Times New Roman"/>
          <w:sz w:val="24"/>
          <w:szCs w:val="24"/>
        </w:rPr>
        <w:t xml:space="preserve"> </w:t>
      </w:r>
    </w:p>
    <w:p w:rsidR="00337568" w:rsidRPr="00337568" w:rsidRDefault="00337568" w:rsidP="00337568">
      <w:pPr>
        <w:ind w:left="720"/>
        <w:jc w:val="both"/>
        <w:rPr>
          <w:rFonts w:ascii="Times New Roman" w:hAnsi="Times New Roman" w:cs="Times New Roman"/>
          <w:color w:val="000000"/>
          <w:sz w:val="24"/>
          <w:szCs w:val="24"/>
        </w:rPr>
      </w:pPr>
      <w:r w:rsidRPr="00337568">
        <w:rPr>
          <w:rFonts w:ascii="Times New Roman" w:hAnsi="Times New Roman" w:cs="Times New Roman"/>
          <w:sz w:val="24"/>
          <w:szCs w:val="24"/>
        </w:rPr>
        <w:t xml:space="preserve">If the person in your home becomes symptomatic, please check </w:t>
      </w:r>
      <w:r w:rsidRPr="00337568">
        <w:rPr>
          <w:rFonts w:ascii="Times New Roman" w:hAnsi="Times New Roman" w:cs="Times New Roman"/>
          <w:color w:val="000000"/>
          <w:sz w:val="24"/>
          <w:szCs w:val="24"/>
        </w:rPr>
        <w:t>with a medical professional for guidance. Contact your supervisor if medical direction will require you to be out.</w:t>
      </w: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F6709B">
      <w:pPr>
        <w:numPr>
          <w:ilvl w:val="0"/>
          <w:numId w:val="33"/>
        </w:numPr>
        <w:jc w:val="both"/>
        <w:rPr>
          <w:rFonts w:ascii="Times New Roman" w:hAnsi="Times New Roman" w:cs="Times New Roman"/>
          <w:color w:val="000000"/>
          <w:sz w:val="24"/>
          <w:szCs w:val="24"/>
          <w:u w:val="single"/>
        </w:rPr>
      </w:pPr>
      <w:r w:rsidRPr="00337568">
        <w:rPr>
          <w:rFonts w:ascii="Times New Roman" w:hAnsi="Times New Roman" w:cs="Times New Roman"/>
          <w:color w:val="000000"/>
          <w:sz w:val="24"/>
          <w:szCs w:val="24"/>
          <w:u w:val="single"/>
        </w:rPr>
        <w:t xml:space="preserve">What if someone in my home is diagnosed with </w:t>
      </w:r>
      <w:r w:rsidR="00983A63">
        <w:rPr>
          <w:rFonts w:ascii="Times New Roman" w:hAnsi="Times New Roman" w:cs="Times New Roman"/>
          <w:color w:val="000000"/>
          <w:sz w:val="24"/>
          <w:szCs w:val="24"/>
          <w:u w:val="single"/>
        </w:rPr>
        <w:t>COVID</w:t>
      </w:r>
      <w:r w:rsidRPr="00337568">
        <w:rPr>
          <w:rFonts w:ascii="Times New Roman" w:hAnsi="Times New Roman" w:cs="Times New Roman"/>
          <w:color w:val="000000"/>
          <w:sz w:val="24"/>
          <w:szCs w:val="24"/>
          <w:u w:val="single"/>
        </w:rPr>
        <w:t>-19?</w:t>
      </w: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337568">
      <w:pPr>
        <w:ind w:left="720"/>
        <w:jc w:val="both"/>
        <w:rPr>
          <w:rFonts w:ascii="Times New Roman" w:hAnsi="Times New Roman" w:cs="Times New Roman"/>
          <w:color w:val="000000"/>
          <w:sz w:val="24"/>
          <w:szCs w:val="24"/>
        </w:rPr>
      </w:pPr>
      <w:r w:rsidRPr="00337568">
        <w:rPr>
          <w:rFonts w:ascii="Times New Roman" w:hAnsi="Times New Roman" w:cs="Times New Roman"/>
          <w:color w:val="000000"/>
          <w:sz w:val="24"/>
          <w:szCs w:val="24"/>
        </w:rPr>
        <w:t xml:space="preserve">If someone in your home has been diagnosed with </w:t>
      </w:r>
      <w:r w:rsidR="00983A63">
        <w:rPr>
          <w:rFonts w:ascii="Times New Roman" w:hAnsi="Times New Roman" w:cs="Times New Roman"/>
          <w:color w:val="000000"/>
          <w:sz w:val="24"/>
          <w:szCs w:val="24"/>
        </w:rPr>
        <w:t>COVID</w:t>
      </w:r>
      <w:r w:rsidRPr="00337568">
        <w:rPr>
          <w:rFonts w:ascii="Times New Roman" w:hAnsi="Times New Roman" w:cs="Times New Roman"/>
          <w:color w:val="000000"/>
          <w:sz w:val="24"/>
          <w:szCs w:val="24"/>
        </w:rPr>
        <w:t>-19, immediately check with a medical professional for guidance. Contact your supervisor if the medical direction will require you to be out.</w:t>
      </w: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F6709B">
      <w:pPr>
        <w:numPr>
          <w:ilvl w:val="0"/>
          <w:numId w:val="33"/>
        </w:numPr>
        <w:jc w:val="both"/>
        <w:rPr>
          <w:rFonts w:ascii="Times New Roman" w:hAnsi="Times New Roman" w:cs="Times New Roman"/>
          <w:sz w:val="24"/>
          <w:szCs w:val="24"/>
          <w:u w:val="single"/>
        </w:rPr>
      </w:pPr>
      <w:r w:rsidRPr="00337568">
        <w:rPr>
          <w:rFonts w:ascii="Times New Roman" w:hAnsi="Times New Roman" w:cs="Times New Roman"/>
          <w:color w:val="000000"/>
          <w:sz w:val="24"/>
          <w:szCs w:val="24"/>
          <w:u w:val="single"/>
        </w:rPr>
        <w:t xml:space="preserve">What if I have symptoms or a diagnosis of </w:t>
      </w:r>
      <w:r w:rsidR="00983A63">
        <w:rPr>
          <w:rFonts w:ascii="Times New Roman" w:hAnsi="Times New Roman" w:cs="Times New Roman"/>
          <w:color w:val="000000"/>
          <w:sz w:val="24"/>
          <w:szCs w:val="24"/>
          <w:u w:val="single"/>
        </w:rPr>
        <w:t>COVID</w:t>
      </w:r>
      <w:r w:rsidRPr="00337568">
        <w:rPr>
          <w:rFonts w:ascii="Times New Roman" w:hAnsi="Times New Roman" w:cs="Times New Roman"/>
          <w:color w:val="000000"/>
          <w:sz w:val="24"/>
          <w:szCs w:val="24"/>
          <w:u w:val="single"/>
        </w:rPr>
        <w:t xml:space="preserve">-19, but </w:t>
      </w:r>
      <w:r w:rsidRPr="00337568">
        <w:rPr>
          <w:rFonts w:ascii="Times New Roman" w:hAnsi="Times New Roman" w:cs="Times New Roman"/>
          <w:sz w:val="24"/>
          <w:szCs w:val="24"/>
          <w:u w:val="single"/>
        </w:rPr>
        <w:t>I do not have any or enough sick leave?</w:t>
      </w: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337568">
      <w:pPr>
        <w:ind w:left="720"/>
        <w:jc w:val="both"/>
        <w:rPr>
          <w:rFonts w:ascii="Times New Roman" w:hAnsi="Times New Roman" w:cs="Times New Roman"/>
          <w:sz w:val="24"/>
          <w:szCs w:val="24"/>
        </w:rPr>
      </w:pPr>
      <w:r w:rsidRPr="00337568">
        <w:rPr>
          <w:rFonts w:ascii="Times New Roman" w:hAnsi="Times New Roman" w:cs="Times New Roman"/>
          <w:sz w:val="24"/>
          <w:szCs w:val="24"/>
        </w:rPr>
        <w:t xml:space="preserve">Most importantly, stay home when you are sick and notify your supervisor of your absence. Please note you may be required to provide medical documentation. </w:t>
      </w:r>
    </w:p>
    <w:p w:rsidR="00337568" w:rsidRPr="00337568" w:rsidRDefault="00337568" w:rsidP="00337568">
      <w:pPr>
        <w:jc w:val="both"/>
        <w:rPr>
          <w:rFonts w:ascii="Times New Roman" w:hAnsi="Times New Roman" w:cs="Times New Roman"/>
          <w:sz w:val="24"/>
          <w:szCs w:val="24"/>
        </w:rPr>
      </w:pPr>
    </w:p>
    <w:p w:rsidR="00337568" w:rsidRPr="00337568" w:rsidRDefault="00337568" w:rsidP="00337568">
      <w:pPr>
        <w:ind w:left="720"/>
        <w:jc w:val="both"/>
        <w:rPr>
          <w:rFonts w:ascii="Times New Roman" w:hAnsi="Times New Roman" w:cs="Times New Roman"/>
          <w:color w:val="000000"/>
          <w:sz w:val="24"/>
          <w:szCs w:val="24"/>
        </w:rPr>
      </w:pPr>
      <w:r w:rsidRPr="00337568">
        <w:rPr>
          <w:rFonts w:ascii="Times New Roman" w:hAnsi="Times New Roman" w:cs="Times New Roman"/>
          <w:sz w:val="24"/>
          <w:szCs w:val="24"/>
        </w:rPr>
        <w:t xml:space="preserve">Employees with symptoms or a diagnosis of </w:t>
      </w:r>
      <w:r w:rsidR="00983A63">
        <w:rPr>
          <w:rFonts w:ascii="Times New Roman" w:hAnsi="Times New Roman" w:cs="Times New Roman"/>
          <w:sz w:val="24"/>
          <w:szCs w:val="24"/>
        </w:rPr>
        <w:t>COVID</w:t>
      </w:r>
      <w:r w:rsidRPr="00337568">
        <w:rPr>
          <w:rFonts w:ascii="Times New Roman" w:hAnsi="Times New Roman" w:cs="Times New Roman"/>
          <w:sz w:val="24"/>
          <w:szCs w:val="24"/>
        </w:rPr>
        <w:t>-19 who do not have enough accumulated sick leave may be approved to use their available vacation, comp time, and/or personal leave. Employees may also be able to record leave without pay for a reasonable amount of time without disciplinary action. Please work with your supervisor and Human Resources to determine leave options for your particular situation</w:t>
      </w:r>
      <w:r w:rsidRPr="00337568">
        <w:rPr>
          <w:rFonts w:ascii="Times New Roman" w:hAnsi="Times New Roman" w:cs="Times New Roman"/>
          <w:color w:val="000000"/>
          <w:sz w:val="24"/>
          <w:szCs w:val="24"/>
        </w:rPr>
        <w:t>.</w:t>
      </w: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F6709B">
      <w:pPr>
        <w:numPr>
          <w:ilvl w:val="0"/>
          <w:numId w:val="33"/>
        </w:numPr>
        <w:jc w:val="both"/>
        <w:rPr>
          <w:rFonts w:ascii="Times New Roman" w:hAnsi="Times New Roman" w:cs="Times New Roman"/>
          <w:color w:val="000000"/>
          <w:sz w:val="24"/>
          <w:szCs w:val="24"/>
        </w:rPr>
      </w:pPr>
      <w:r w:rsidRPr="00337568">
        <w:rPr>
          <w:rFonts w:ascii="Times New Roman" w:hAnsi="Times New Roman" w:cs="Times New Roman"/>
          <w:color w:val="000000"/>
          <w:sz w:val="24"/>
          <w:szCs w:val="24"/>
          <w:u w:val="single"/>
        </w:rPr>
        <w:t>Can a supervisor send me home if I am sick</w:t>
      </w:r>
      <w:r w:rsidRPr="00337568">
        <w:rPr>
          <w:rFonts w:ascii="Times New Roman" w:hAnsi="Times New Roman" w:cs="Times New Roman"/>
          <w:color w:val="000000"/>
          <w:sz w:val="24"/>
          <w:szCs w:val="24"/>
        </w:rPr>
        <w:t>?</w:t>
      </w: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337568">
      <w:pPr>
        <w:ind w:left="720"/>
        <w:jc w:val="both"/>
        <w:rPr>
          <w:rFonts w:ascii="Times New Roman" w:hAnsi="Times New Roman" w:cs="Times New Roman"/>
          <w:color w:val="000000"/>
          <w:sz w:val="24"/>
          <w:szCs w:val="24"/>
        </w:rPr>
      </w:pPr>
      <w:r w:rsidRPr="00337568">
        <w:rPr>
          <w:rFonts w:ascii="Times New Roman" w:hAnsi="Times New Roman" w:cs="Times New Roman"/>
          <w:color w:val="000000"/>
          <w:sz w:val="24"/>
          <w:szCs w:val="24"/>
        </w:rPr>
        <w:t xml:space="preserve">Yes. In most instances, supervisors can send a sick employee home. </w:t>
      </w: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F6709B">
      <w:pPr>
        <w:numPr>
          <w:ilvl w:val="0"/>
          <w:numId w:val="33"/>
        </w:numPr>
        <w:jc w:val="both"/>
        <w:rPr>
          <w:rFonts w:ascii="Times New Roman" w:hAnsi="Times New Roman" w:cs="Times New Roman"/>
          <w:color w:val="000000"/>
          <w:sz w:val="24"/>
          <w:szCs w:val="24"/>
          <w:u w:val="single"/>
        </w:rPr>
      </w:pPr>
      <w:r w:rsidRPr="00337568">
        <w:rPr>
          <w:rFonts w:ascii="Times New Roman" w:hAnsi="Times New Roman" w:cs="Times New Roman"/>
          <w:color w:val="000000"/>
          <w:sz w:val="24"/>
          <w:szCs w:val="24"/>
          <w:u w:val="single"/>
        </w:rPr>
        <w:t xml:space="preserve">If I am sent home due to displaying symptoms of </w:t>
      </w:r>
      <w:r w:rsidR="00983A63">
        <w:rPr>
          <w:rFonts w:ascii="Times New Roman" w:hAnsi="Times New Roman" w:cs="Times New Roman"/>
          <w:color w:val="000000"/>
          <w:sz w:val="24"/>
          <w:szCs w:val="24"/>
          <w:u w:val="single"/>
        </w:rPr>
        <w:t>COVID</w:t>
      </w:r>
      <w:r w:rsidRPr="00337568">
        <w:rPr>
          <w:rFonts w:ascii="Times New Roman" w:hAnsi="Times New Roman" w:cs="Times New Roman"/>
          <w:color w:val="000000"/>
          <w:sz w:val="24"/>
          <w:szCs w:val="24"/>
          <w:u w:val="single"/>
        </w:rPr>
        <w:t>-19, do I have to use my own time?</w:t>
      </w: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337568">
      <w:pPr>
        <w:ind w:left="720"/>
        <w:jc w:val="both"/>
        <w:rPr>
          <w:rFonts w:ascii="Times New Roman" w:hAnsi="Times New Roman" w:cs="Times New Roman"/>
          <w:sz w:val="24"/>
          <w:szCs w:val="24"/>
        </w:rPr>
      </w:pPr>
      <w:r w:rsidRPr="00337568">
        <w:rPr>
          <w:rFonts w:ascii="Times New Roman" w:hAnsi="Times New Roman" w:cs="Times New Roman"/>
          <w:sz w:val="24"/>
          <w:szCs w:val="24"/>
        </w:rPr>
        <w:t>Yes. If you are sent home due to illness, you must use your sick leave. As mentioned above, if you do not have enough accumulated sick leave, leave may be approved to use available vacation, comp time, and/or personal leave.</w:t>
      </w:r>
    </w:p>
    <w:p w:rsidR="00337568" w:rsidRPr="00337568" w:rsidRDefault="00337568" w:rsidP="00337568">
      <w:pPr>
        <w:ind w:left="720"/>
        <w:jc w:val="both"/>
        <w:rPr>
          <w:rFonts w:ascii="Times New Roman" w:hAnsi="Times New Roman" w:cs="Times New Roman"/>
          <w:sz w:val="24"/>
          <w:szCs w:val="24"/>
        </w:rPr>
      </w:pP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F6709B">
      <w:pPr>
        <w:numPr>
          <w:ilvl w:val="0"/>
          <w:numId w:val="33"/>
        </w:numPr>
        <w:jc w:val="both"/>
        <w:rPr>
          <w:rFonts w:ascii="Times New Roman" w:hAnsi="Times New Roman" w:cs="Times New Roman"/>
          <w:color w:val="000000"/>
          <w:sz w:val="24"/>
          <w:szCs w:val="24"/>
          <w:u w:val="single"/>
        </w:rPr>
      </w:pPr>
      <w:r w:rsidRPr="00337568">
        <w:rPr>
          <w:rFonts w:ascii="Times New Roman" w:hAnsi="Times New Roman" w:cs="Times New Roman"/>
          <w:color w:val="000000"/>
          <w:sz w:val="24"/>
          <w:szCs w:val="24"/>
          <w:u w:val="single"/>
        </w:rPr>
        <w:t>Can I work from home?</w:t>
      </w: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337568">
      <w:pPr>
        <w:ind w:left="720"/>
        <w:jc w:val="both"/>
        <w:rPr>
          <w:rFonts w:ascii="Times New Roman" w:hAnsi="Times New Roman" w:cs="Times New Roman"/>
          <w:color w:val="000000"/>
          <w:sz w:val="24"/>
          <w:szCs w:val="24"/>
        </w:rPr>
      </w:pPr>
      <w:r w:rsidRPr="00337568">
        <w:rPr>
          <w:rFonts w:ascii="Times New Roman" w:hAnsi="Times New Roman" w:cs="Times New Roman"/>
          <w:color w:val="000000"/>
          <w:sz w:val="24"/>
          <w:szCs w:val="24"/>
        </w:rPr>
        <w:t>You must receive approval from your supervisor and agency management prior to working from home or taking work home. Keep in mind some work assignments, materials, and/or equipment are not appropriate for removal from the office or work outside of the office.</w:t>
      </w:r>
    </w:p>
    <w:p w:rsidR="00337568" w:rsidRPr="00337568" w:rsidRDefault="00337568" w:rsidP="00337568">
      <w:pPr>
        <w:ind w:left="720"/>
        <w:jc w:val="both"/>
        <w:rPr>
          <w:rFonts w:ascii="Times New Roman" w:hAnsi="Times New Roman" w:cs="Times New Roman"/>
          <w:color w:val="000000"/>
          <w:sz w:val="24"/>
          <w:szCs w:val="24"/>
        </w:rPr>
      </w:pP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F6709B">
      <w:pPr>
        <w:numPr>
          <w:ilvl w:val="0"/>
          <w:numId w:val="33"/>
        </w:numPr>
        <w:jc w:val="both"/>
        <w:rPr>
          <w:rFonts w:ascii="Times New Roman" w:hAnsi="Times New Roman" w:cs="Times New Roman"/>
          <w:color w:val="000000"/>
          <w:sz w:val="24"/>
          <w:szCs w:val="24"/>
          <w:u w:val="single"/>
        </w:rPr>
      </w:pPr>
      <w:r w:rsidRPr="00337568">
        <w:rPr>
          <w:rFonts w:ascii="Times New Roman" w:hAnsi="Times New Roman" w:cs="Times New Roman"/>
          <w:color w:val="000000"/>
          <w:sz w:val="24"/>
          <w:szCs w:val="24"/>
          <w:u w:val="single"/>
        </w:rPr>
        <w:t xml:space="preserve">I have more questions about </w:t>
      </w:r>
      <w:r w:rsidR="00983A63">
        <w:rPr>
          <w:rFonts w:ascii="Times New Roman" w:hAnsi="Times New Roman" w:cs="Times New Roman"/>
          <w:color w:val="000000"/>
          <w:sz w:val="24"/>
          <w:szCs w:val="24"/>
          <w:u w:val="single"/>
        </w:rPr>
        <w:t>COVID</w:t>
      </w:r>
      <w:r w:rsidRPr="00337568">
        <w:rPr>
          <w:rFonts w:ascii="Times New Roman" w:hAnsi="Times New Roman" w:cs="Times New Roman"/>
          <w:color w:val="000000"/>
          <w:sz w:val="24"/>
          <w:szCs w:val="24"/>
          <w:u w:val="single"/>
        </w:rPr>
        <w:t>-19 and work, where do I turn?</w:t>
      </w: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337568">
      <w:pPr>
        <w:jc w:val="both"/>
        <w:rPr>
          <w:rFonts w:ascii="Times New Roman" w:hAnsi="Times New Roman" w:cs="Times New Roman"/>
          <w:color w:val="000000"/>
          <w:sz w:val="24"/>
          <w:szCs w:val="24"/>
        </w:rPr>
      </w:pPr>
      <w:r w:rsidRPr="00337568">
        <w:rPr>
          <w:rFonts w:ascii="Times New Roman" w:hAnsi="Times New Roman" w:cs="Times New Roman"/>
          <w:color w:val="000000"/>
          <w:sz w:val="24"/>
          <w:szCs w:val="24"/>
        </w:rPr>
        <w:tab/>
        <w:t xml:space="preserve">Please contact your </w:t>
      </w:r>
      <w:hyperlink r:id="rId113" w:history="1">
        <w:r w:rsidRPr="00337568">
          <w:rPr>
            <w:rFonts w:ascii="Times New Roman" w:hAnsi="Times New Roman" w:cs="Times New Roman"/>
            <w:color w:val="0000FF"/>
            <w:sz w:val="24"/>
            <w:szCs w:val="24"/>
            <w:u w:val="single"/>
          </w:rPr>
          <w:t>Human Resources office</w:t>
        </w:r>
      </w:hyperlink>
      <w:r w:rsidRPr="00337568">
        <w:rPr>
          <w:rFonts w:ascii="Times New Roman" w:hAnsi="Times New Roman" w:cs="Times New Roman"/>
          <w:color w:val="000000"/>
          <w:sz w:val="24"/>
          <w:szCs w:val="24"/>
        </w:rPr>
        <w:t xml:space="preserve"> with questions and concerns.</w:t>
      </w: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F6709B">
      <w:pPr>
        <w:numPr>
          <w:ilvl w:val="0"/>
          <w:numId w:val="33"/>
        </w:numPr>
        <w:jc w:val="both"/>
        <w:rPr>
          <w:rFonts w:ascii="Times New Roman" w:hAnsi="Times New Roman" w:cs="Times New Roman"/>
          <w:color w:val="000000"/>
          <w:sz w:val="24"/>
          <w:szCs w:val="24"/>
          <w:u w:val="single"/>
        </w:rPr>
      </w:pPr>
      <w:r w:rsidRPr="00337568">
        <w:rPr>
          <w:rFonts w:ascii="Times New Roman" w:hAnsi="Times New Roman" w:cs="Times New Roman"/>
          <w:color w:val="000000"/>
          <w:sz w:val="24"/>
          <w:szCs w:val="24"/>
          <w:u w:val="single"/>
        </w:rPr>
        <w:t xml:space="preserve">I am a supervisor; where do I get more information? </w:t>
      </w:r>
    </w:p>
    <w:p w:rsidR="00337568" w:rsidRPr="00337568" w:rsidRDefault="00337568" w:rsidP="00337568">
      <w:pPr>
        <w:jc w:val="both"/>
        <w:rPr>
          <w:rFonts w:ascii="Times New Roman" w:hAnsi="Times New Roman" w:cs="Times New Roman"/>
          <w:color w:val="000000"/>
          <w:sz w:val="24"/>
          <w:szCs w:val="24"/>
        </w:rPr>
      </w:pPr>
    </w:p>
    <w:p w:rsidR="00337568" w:rsidRPr="00337568" w:rsidRDefault="00337568" w:rsidP="00337568">
      <w:pPr>
        <w:ind w:left="720"/>
        <w:jc w:val="both"/>
        <w:rPr>
          <w:rFonts w:ascii="Times New Roman" w:hAnsi="Times New Roman" w:cs="Times New Roman"/>
          <w:color w:val="000000"/>
          <w:sz w:val="24"/>
          <w:szCs w:val="24"/>
        </w:rPr>
      </w:pPr>
      <w:r w:rsidRPr="00337568">
        <w:rPr>
          <w:rFonts w:ascii="Times New Roman" w:hAnsi="Times New Roman" w:cs="Times New Roman"/>
          <w:color w:val="000000"/>
          <w:sz w:val="24"/>
          <w:szCs w:val="24"/>
        </w:rPr>
        <w:t>See your Human Resources office for additional guidance related to your role as a supervisor or manager.</w:t>
      </w:r>
    </w:p>
    <w:p w:rsidR="00337568" w:rsidRPr="00337568" w:rsidRDefault="00337568" w:rsidP="00337568">
      <w:pPr>
        <w:ind w:left="720"/>
        <w:jc w:val="both"/>
        <w:rPr>
          <w:rFonts w:ascii="Times New Roman" w:hAnsi="Times New Roman" w:cs="Times New Roman"/>
          <w:color w:val="000000"/>
          <w:sz w:val="24"/>
          <w:szCs w:val="24"/>
        </w:rPr>
      </w:pPr>
    </w:p>
    <w:p w:rsidR="00337568" w:rsidRDefault="00337568" w:rsidP="00337568"/>
    <w:p w:rsidR="00B8440D" w:rsidRDefault="00B8440D" w:rsidP="00337568"/>
    <w:bookmarkEnd w:id="78"/>
    <w:p w:rsidR="00B8440D" w:rsidRDefault="00B8440D" w:rsidP="00337568"/>
    <w:p w:rsidR="00B8440D" w:rsidRDefault="00B8440D" w:rsidP="00337568"/>
    <w:p w:rsidR="00B8440D" w:rsidRDefault="00B8440D" w:rsidP="00337568"/>
    <w:p w:rsidR="00B8440D" w:rsidRDefault="00B8440D" w:rsidP="00337568"/>
    <w:p w:rsidR="00B8440D" w:rsidRDefault="00B8440D" w:rsidP="00337568"/>
    <w:p w:rsidR="00B8440D" w:rsidRDefault="00B8440D" w:rsidP="00337568"/>
    <w:p w:rsidR="00B8440D" w:rsidRDefault="00B8440D" w:rsidP="00337568"/>
    <w:p w:rsidR="00B8440D" w:rsidRDefault="00B8440D" w:rsidP="00337568"/>
    <w:p w:rsidR="00B8440D" w:rsidRDefault="00B8440D" w:rsidP="00337568"/>
    <w:p w:rsidR="00B8440D" w:rsidRDefault="00B8440D" w:rsidP="00337568"/>
    <w:p w:rsidR="00B8440D" w:rsidRDefault="00B8440D" w:rsidP="00337568"/>
    <w:p w:rsidR="00B8440D" w:rsidRDefault="00B8440D" w:rsidP="00337568"/>
    <w:p w:rsidR="00B8440D" w:rsidRDefault="00B8440D" w:rsidP="00337568"/>
    <w:p w:rsidR="00B8440D" w:rsidRDefault="00B8440D" w:rsidP="00337568"/>
    <w:p w:rsidR="00983A63" w:rsidRDefault="00983A63">
      <w:pPr>
        <w:rPr>
          <w:rFonts w:asciiTheme="majorHAnsi" w:eastAsiaTheme="majorEastAsia" w:hAnsiTheme="majorHAnsi" w:cstheme="majorBidi"/>
          <w:b/>
          <w:color w:val="2F5496" w:themeColor="accent1" w:themeShade="BF"/>
          <w:sz w:val="48"/>
          <w:szCs w:val="48"/>
        </w:rPr>
      </w:pPr>
      <w:bookmarkStart w:id="79" w:name="_Hlk35413254"/>
      <w:r>
        <w:rPr>
          <w:b/>
          <w:sz w:val="48"/>
          <w:szCs w:val="48"/>
        </w:rPr>
        <w:br w:type="page"/>
      </w:r>
    </w:p>
    <w:p w:rsidR="00337568" w:rsidRPr="00DE2F14" w:rsidRDefault="00337568" w:rsidP="00337568">
      <w:pPr>
        <w:pStyle w:val="Heading1"/>
        <w:jc w:val="center"/>
        <w:rPr>
          <w:b/>
          <w:sz w:val="48"/>
          <w:szCs w:val="48"/>
        </w:rPr>
      </w:pPr>
      <w:bookmarkStart w:id="80" w:name="_Toc41978872"/>
      <w:r w:rsidRPr="00DE2F14">
        <w:rPr>
          <w:b/>
          <w:sz w:val="48"/>
          <w:szCs w:val="48"/>
        </w:rPr>
        <w:t>Appendix G</w:t>
      </w:r>
      <w:bookmarkEnd w:id="80"/>
    </w:p>
    <w:p w:rsidR="00337568" w:rsidRPr="00962D41" w:rsidRDefault="00962D41" w:rsidP="00962D41">
      <w:pPr>
        <w:pStyle w:val="Heading2"/>
        <w:jc w:val="center"/>
        <w:rPr>
          <w:b/>
          <w:sz w:val="32"/>
          <w:szCs w:val="32"/>
        </w:rPr>
      </w:pPr>
      <w:bookmarkStart w:id="81" w:name="_Toc41978873"/>
      <w:bookmarkEnd w:id="79"/>
      <w:r w:rsidRPr="00962D41">
        <w:rPr>
          <w:b/>
          <w:sz w:val="32"/>
          <w:szCs w:val="32"/>
        </w:rPr>
        <w:t>Teleworking</w:t>
      </w:r>
      <w:bookmarkEnd w:id="81"/>
    </w:p>
    <w:p w:rsidR="00B8440D" w:rsidRDefault="00B8440D" w:rsidP="00337568"/>
    <w:p w:rsidR="00962D41" w:rsidRDefault="00962D41" w:rsidP="00962D41">
      <w:r>
        <w:t xml:space="preserve">If you are currently equipped to telework (already have a laptop and remote security access), you may do so for the next two weeks with Bureau or Office director approval.  If you are not so equipped, MaineDOT’s management team is currently working on a plan to increase the number of employees who can telework based upon job duties, operational need, and technical requirements and capacity.  Obviously, we will not be able to grant every request.  We expect to have more information on this in a couple of days.  Please do not submit individual tickets for new equipment or service through the OIT help desk platform.  Instead, work with your supervisor to capture your needs, who will forward them to your Bureau or Office director for review.  </w:t>
      </w:r>
    </w:p>
    <w:p w:rsidR="00962D41" w:rsidRDefault="00962D41" w:rsidP="00962D41"/>
    <w:p w:rsidR="00962D41" w:rsidRDefault="00962D41" w:rsidP="00962D41">
      <w:r>
        <w:t>If approved for teleworking, some tips to keep in mind:</w:t>
      </w:r>
    </w:p>
    <w:p w:rsidR="00962D41" w:rsidRDefault="00962D41" w:rsidP="00D67A3C">
      <w:pPr>
        <w:pStyle w:val="ListParagraph"/>
        <w:numPr>
          <w:ilvl w:val="0"/>
          <w:numId w:val="39"/>
        </w:numPr>
        <w:rPr>
          <w:rFonts w:eastAsia="Times New Roman"/>
        </w:rPr>
      </w:pPr>
      <w:r>
        <w:rPr>
          <w:rFonts w:eastAsia="Times New Roman"/>
        </w:rPr>
        <w:t>Trust is critical. Be available when you say you will be, ask for help when needed, and consistently deliver quality work.</w:t>
      </w:r>
    </w:p>
    <w:p w:rsidR="00962D41" w:rsidRDefault="00962D41" w:rsidP="00D67A3C">
      <w:pPr>
        <w:pStyle w:val="ListParagraph"/>
        <w:numPr>
          <w:ilvl w:val="0"/>
          <w:numId w:val="39"/>
        </w:numPr>
        <w:rPr>
          <w:rFonts w:eastAsia="Times New Roman"/>
        </w:rPr>
      </w:pPr>
      <w:r>
        <w:rPr>
          <w:rFonts w:eastAsia="Times New Roman"/>
        </w:rPr>
        <w:t xml:space="preserve">Stay connected with your team. Communicate with your co-workers and supervisor as much as you normally would, as best you can.  Develop a schedule and stick to it.  Your availability while teleworking should be equal to in-office availability. In addition to helping you with your work, this will keep you from feeling isolated. </w:t>
      </w:r>
    </w:p>
    <w:p w:rsidR="00962D41" w:rsidRDefault="00962D41" w:rsidP="00D67A3C">
      <w:pPr>
        <w:pStyle w:val="ListParagraph"/>
        <w:numPr>
          <w:ilvl w:val="0"/>
          <w:numId w:val="39"/>
        </w:numPr>
        <w:rPr>
          <w:rFonts w:eastAsia="Times New Roman"/>
        </w:rPr>
      </w:pPr>
      <w:r>
        <w:rPr>
          <w:rFonts w:eastAsia="Times New Roman"/>
        </w:rPr>
        <w:t>Seek approval before taking home any materials that contain confidential information. Remember to exercise caution, and to maintain confidentiality even with family members.</w:t>
      </w:r>
    </w:p>
    <w:p w:rsidR="00962D41" w:rsidRDefault="00962D41" w:rsidP="00D67A3C">
      <w:pPr>
        <w:pStyle w:val="ListParagraph"/>
        <w:numPr>
          <w:ilvl w:val="0"/>
          <w:numId w:val="39"/>
        </w:numPr>
        <w:rPr>
          <w:rFonts w:eastAsia="Times New Roman"/>
        </w:rPr>
      </w:pPr>
      <w:r>
        <w:rPr>
          <w:rFonts w:eastAsia="Times New Roman"/>
        </w:rPr>
        <w:t>Remain flexible and willing to make changes to meet operational and public needs.</w:t>
      </w:r>
    </w:p>
    <w:p w:rsidR="00B8440D" w:rsidRDefault="00B8440D" w:rsidP="00337568"/>
    <w:p w:rsidR="00C0577E" w:rsidRDefault="00C0577E" w:rsidP="00C0577E">
      <w:r>
        <w:t>Some additional options to telework and otherwise work remotely even without internet access.  These options are all designed to allow promote social distancing as recommended by the CDC.  Like all such options, you can request them through your supervisor for review by your Bureau or Office Director.  Approval will be made based on operational need, ability to do meaningful work at a remote site, and the supervisor’s ability to assure quality and productivity.  There are three new options.</w:t>
      </w:r>
    </w:p>
    <w:p w:rsidR="00C0577E" w:rsidRDefault="00C0577E" w:rsidP="00D67A3C">
      <w:pPr>
        <w:pStyle w:val="ListParagraph"/>
        <w:numPr>
          <w:ilvl w:val="0"/>
          <w:numId w:val="45"/>
        </w:numPr>
        <w:spacing w:after="200" w:line="276" w:lineRule="auto"/>
        <w:rPr>
          <w:rFonts w:eastAsia="Times New Roman"/>
        </w:rPr>
      </w:pPr>
      <w:r>
        <w:rPr>
          <w:rFonts w:eastAsia="Times New Roman"/>
          <w:u w:val="single"/>
        </w:rPr>
        <w:t>Telework Using a State Desktop.</w:t>
      </w:r>
      <w:r>
        <w:rPr>
          <w:rFonts w:eastAsia="Times New Roman"/>
        </w:rPr>
        <w:t>  My email on Telework of March 16</w:t>
      </w:r>
      <w:r>
        <w:rPr>
          <w:rFonts w:eastAsia="Times New Roman"/>
          <w:vertAlign w:val="superscript"/>
        </w:rPr>
        <w:t>th</w:t>
      </w:r>
      <w:r>
        <w:rPr>
          <w:rFonts w:eastAsia="Times New Roman"/>
        </w:rPr>
        <w:t xml:space="preserve"> focused on laptops.  Today, after working with OIT, we have learned that there is an option – with approval - to take a State desktop machine home to telework.  While this is not as easy as a laptop, these challenging times require out-of-the-box thinking, and we want to thank OIT for their flexibility.  For this option to be considered, security protocols must be followed including the installation of Multi-Factor Authentication (MFA) on the desktop computer in question.  MFA installation on a desktop can only be done when the machine the machine is connected to the state network.  This means it must be done BEFORE it is moved from the state office.</w:t>
      </w:r>
    </w:p>
    <w:p w:rsidR="00C0577E" w:rsidRDefault="00C0577E" w:rsidP="00C0577E">
      <w:pPr>
        <w:pStyle w:val="ListParagraph"/>
      </w:pPr>
    </w:p>
    <w:p w:rsidR="00C0577E" w:rsidRDefault="00C0577E" w:rsidP="00C0577E">
      <w:pPr>
        <w:pStyle w:val="ListParagraph"/>
      </w:pPr>
      <w:r>
        <w:t>If this desktop option is approved, all the guidelines contained in my Telework email of March 16</w:t>
      </w:r>
      <w:r>
        <w:rPr>
          <w:vertAlign w:val="superscript"/>
        </w:rPr>
        <w:t>th</w:t>
      </w:r>
      <w:r>
        <w:t xml:space="preserve"> apply.  Additionally, the following requirements also apply.</w:t>
      </w:r>
    </w:p>
    <w:p w:rsidR="00C0577E" w:rsidRDefault="00C0577E" w:rsidP="00D67A3C">
      <w:pPr>
        <w:pStyle w:val="ListParagraph"/>
        <w:numPr>
          <w:ilvl w:val="0"/>
          <w:numId w:val="46"/>
        </w:numPr>
        <w:spacing w:after="200" w:line="276" w:lineRule="auto"/>
        <w:rPr>
          <w:rFonts w:eastAsia="Times New Roman"/>
        </w:rPr>
      </w:pPr>
      <w:r>
        <w:rPr>
          <w:rFonts w:eastAsia="Times New Roman"/>
        </w:rPr>
        <w:t>The functionality of remote access including pulse secure and MFA must be verified.  MaineDOT RIO personnel will handle this upon approval by your Bureau and Office Director.</w:t>
      </w:r>
    </w:p>
    <w:p w:rsidR="00C0577E" w:rsidRDefault="00C0577E" w:rsidP="00D67A3C">
      <w:pPr>
        <w:pStyle w:val="ListParagraph"/>
        <w:numPr>
          <w:ilvl w:val="0"/>
          <w:numId w:val="46"/>
        </w:numPr>
        <w:spacing w:after="200" w:line="276" w:lineRule="auto"/>
        <w:rPr>
          <w:rFonts w:eastAsia="Times New Roman"/>
        </w:rPr>
      </w:pPr>
      <w:r>
        <w:rPr>
          <w:rFonts w:eastAsia="Times New Roman"/>
        </w:rPr>
        <w:t>Hardware to be removed is limited to the desktop computer, monitor, keyboard, and mouse.  Other than the desktop computer, you may also use equipment that you already have at home (monitor, keyboard, mouse).</w:t>
      </w:r>
    </w:p>
    <w:p w:rsidR="00C0577E" w:rsidRDefault="00C0577E" w:rsidP="00D67A3C">
      <w:pPr>
        <w:pStyle w:val="ListParagraph"/>
        <w:numPr>
          <w:ilvl w:val="0"/>
          <w:numId w:val="46"/>
        </w:numPr>
        <w:spacing w:after="200" w:line="276" w:lineRule="auto"/>
        <w:rPr>
          <w:rFonts w:eastAsia="Times New Roman"/>
        </w:rPr>
      </w:pPr>
      <w:r>
        <w:rPr>
          <w:rFonts w:eastAsia="Times New Roman"/>
        </w:rPr>
        <w:t>A complete and accurate list of all state hardware being removed must be provided to your supervisor before it is removed from state property.  Supervisors will keep an inventory of any and all hardware removed on a department wide SharePoint document.</w:t>
      </w:r>
    </w:p>
    <w:p w:rsidR="00C0577E" w:rsidRDefault="00C0577E" w:rsidP="00C0577E">
      <w:pPr>
        <w:pStyle w:val="ListParagraph"/>
        <w:ind w:left="1080"/>
      </w:pPr>
    </w:p>
    <w:p w:rsidR="00C0577E" w:rsidRDefault="00C0577E" w:rsidP="00D67A3C">
      <w:pPr>
        <w:pStyle w:val="ListParagraph"/>
        <w:numPr>
          <w:ilvl w:val="0"/>
          <w:numId w:val="45"/>
        </w:numPr>
        <w:spacing w:after="200" w:line="276" w:lineRule="auto"/>
        <w:rPr>
          <w:rFonts w:eastAsia="Times New Roman"/>
        </w:rPr>
      </w:pPr>
      <w:r>
        <w:rPr>
          <w:rFonts w:eastAsia="Times New Roman"/>
          <w:u w:val="single"/>
        </w:rPr>
        <w:t>Telework Using Your Personal PC.</w:t>
      </w:r>
      <w:r>
        <w:rPr>
          <w:rFonts w:eastAsia="Times New Roman"/>
        </w:rPr>
        <w:t xml:space="preserve">  You may be able to telework using your own PC IF you require only limited applications and security protocols are followed.  That is, if you only require state email (Outlook) and Microsoft Office products, have internet access, and follow MFA security protocols, you can telework on your home PC with approval.   Again, make this request through your supervisor for review by your Bureau or Office Director.</w:t>
      </w:r>
    </w:p>
    <w:p w:rsidR="00C0577E" w:rsidRDefault="00C0577E" w:rsidP="00C0577E">
      <w:pPr>
        <w:pStyle w:val="ListParagraph"/>
      </w:pPr>
    </w:p>
    <w:p w:rsidR="00C0577E" w:rsidRDefault="00C0577E" w:rsidP="00C0577E">
      <w:pPr>
        <w:pStyle w:val="ListParagraph"/>
      </w:pPr>
      <w:r>
        <w:t>Please understand that we cannot fulfill all telework requests immediately.  It could easily take a week or more depending upon demand.  Please understand that we are doing everything we can to get this done competently and as efficiently as possible.</w:t>
      </w:r>
    </w:p>
    <w:p w:rsidR="00C0577E" w:rsidRDefault="00C0577E" w:rsidP="00C0577E">
      <w:pPr>
        <w:pStyle w:val="ListParagraph"/>
      </w:pPr>
    </w:p>
    <w:p w:rsidR="00C0577E" w:rsidRDefault="00C0577E" w:rsidP="00D67A3C">
      <w:pPr>
        <w:pStyle w:val="ListParagraph"/>
        <w:numPr>
          <w:ilvl w:val="0"/>
          <w:numId w:val="45"/>
        </w:numPr>
        <w:spacing w:after="200" w:line="276" w:lineRule="auto"/>
        <w:rPr>
          <w:rFonts w:eastAsia="Times New Roman"/>
        </w:rPr>
      </w:pPr>
      <w:r>
        <w:rPr>
          <w:rFonts w:eastAsia="Times New Roman"/>
          <w:u w:val="single"/>
        </w:rPr>
        <w:t>Other Remote Work.</w:t>
      </w:r>
      <w:r>
        <w:rPr>
          <w:rFonts w:eastAsia="Times New Roman"/>
        </w:rPr>
        <w:t xml:space="preserve">  With approval of your Bureau or Office Director, you may be authorized to work at a remote location such as your home to perform specific tasks or projects, even without an internet connection.  To qualify, your supervisor must determine that any such this work meets the following criteria. </w:t>
      </w:r>
    </w:p>
    <w:p w:rsidR="00C0577E" w:rsidRDefault="00C0577E" w:rsidP="00D67A3C">
      <w:pPr>
        <w:pStyle w:val="ListParagraph"/>
        <w:numPr>
          <w:ilvl w:val="0"/>
          <w:numId w:val="47"/>
        </w:numPr>
        <w:spacing w:after="200" w:line="276" w:lineRule="auto"/>
        <w:rPr>
          <w:rFonts w:eastAsia="Times New Roman"/>
        </w:rPr>
      </w:pPr>
      <w:r>
        <w:rPr>
          <w:rFonts w:eastAsia="Times New Roman"/>
        </w:rPr>
        <w:t>A schedule of work hours that is consistent with MaineDOT policy and telework requirements contained in my March 16</w:t>
      </w:r>
      <w:r>
        <w:rPr>
          <w:rFonts w:eastAsia="Times New Roman"/>
          <w:vertAlign w:val="superscript"/>
        </w:rPr>
        <w:t>th</w:t>
      </w:r>
      <w:r>
        <w:rPr>
          <w:rFonts w:eastAsia="Times New Roman"/>
        </w:rPr>
        <w:t xml:space="preserve"> email.</w:t>
      </w:r>
    </w:p>
    <w:p w:rsidR="00C0577E" w:rsidRDefault="00C0577E" w:rsidP="00D67A3C">
      <w:pPr>
        <w:pStyle w:val="ListParagraph"/>
        <w:numPr>
          <w:ilvl w:val="0"/>
          <w:numId w:val="47"/>
        </w:numPr>
        <w:spacing w:after="200" w:line="276" w:lineRule="auto"/>
        <w:rPr>
          <w:rFonts w:eastAsia="Times New Roman"/>
        </w:rPr>
      </w:pPr>
      <w:r>
        <w:rPr>
          <w:rFonts w:eastAsia="Times New Roman"/>
        </w:rPr>
        <w:t>Work tasks must be within the normal job duties of the employee.  These may include training.</w:t>
      </w:r>
    </w:p>
    <w:p w:rsidR="00C0577E" w:rsidRDefault="00C0577E" w:rsidP="00D67A3C">
      <w:pPr>
        <w:pStyle w:val="ListParagraph"/>
        <w:numPr>
          <w:ilvl w:val="0"/>
          <w:numId w:val="47"/>
        </w:numPr>
        <w:spacing w:after="200" w:line="276" w:lineRule="auto"/>
        <w:rPr>
          <w:rFonts w:eastAsia="Times New Roman"/>
        </w:rPr>
      </w:pPr>
      <w:r>
        <w:rPr>
          <w:rFonts w:eastAsia="Times New Roman"/>
        </w:rPr>
        <w:t>The supervisor and employee must agree upon method of tracking the completion of tasks and receiving new assignments, as well as communication methods (phone, text, email, etc.).</w:t>
      </w:r>
    </w:p>
    <w:p w:rsidR="00C0577E" w:rsidRDefault="00C0577E" w:rsidP="00D67A3C">
      <w:pPr>
        <w:pStyle w:val="ListParagraph"/>
        <w:numPr>
          <w:ilvl w:val="0"/>
          <w:numId w:val="47"/>
        </w:numPr>
        <w:spacing w:after="200" w:line="276" w:lineRule="auto"/>
        <w:rPr>
          <w:rFonts w:eastAsia="Times New Roman"/>
        </w:rPr>
      </w:pPr>
      <w:r>
        <w:rPr>
          <w:rFonts w:eastAsia="Times New Roman"/>
        </w:rPr>
        <w:t>The employee must be available during normal business hours with regular communication</w:t>
      </w:r>
    </w:p>
    <w:p w:rsidR="00C0577E" w:rsidRDefault="003A6C5B" w:rsidP="00337568">
      <w:pPr>
        <w:rPr>
          <w:rStyle w:val="Hyperlink"/>
          <w:sz w:val="24"/>
          <w:szCs w:val="24"/>
        </w:rPr>
      </w:pPr>
      <w:r>
        <w:rPr>
          <w:color w:val="000000"/>
          <w:sz w:val="24"/>
          <w:szCs w:val="24"/>
        </w:rPr>
        <w:t xml:space="preserve">Some pointers for setting up a workspace in your home can be found on this video, recently created by the State’s ergonomic advisor, Jason Wade: </w:t>
      </w:r>
      <w:hyperlink r:id="rId114" w:history="1">
        <w:r>
          <w:rPr>
            <w:rStyle w:val="Hyperlink"/>
            <w:sz w:val="24"/>
            <w:szCs w:val="24"/>
          </w:rPr>
          <w:t>https://www.youtube.com/watch?v=axSgFvUSpGA&amp;t=22s</w:t>
        </w:r>
      </w:hyperlink>
    </w:p>
    <w:p w:rsidR="003A6C5B" w:rsidRDefault="003A6C5B" w:rsidP="00337568">
      <w:pPr>
        <w:rPr>
          <w:rStyle w:val="Hyperlink"/>
          <w:sz w:val="24"/>
          <w:szCs w:val="24"/>
        </w:rPr>
      </w:pPr>
    </w:p>
    <w:p w:rsidR="003A6C5B" w:rsidRDefault="003A6C5B" w:rsidP="003A6C5B">
      <w:pPr>
        <w:pStyle w:val="NormalWeb"/>
        <w:rPr>
          <w:color w:val="000000"/>
        </w:rPr>
      </w:pPr>
      <w:r>
        <w:rPr>
          <w:color w:val="000000"/>
          <w:sz w:val="24"/>
          <w:szCs w:val="24"/>
        </w:rPr>
        <w:t xml:space="preserve">Here’s the link to the Telework Best Practices document: </w:t>
      </w:r>
      <w:hyperlink r:id="rId115" w:history="1">
        <w:r>
          <w:rPr>
            <w:rStyle w:val="Hyperlink"/>
            <w:sz w:val="24"/>
            <w:szCs w:val="24"/>
          </w:rPr>
          <w:t>https://www.maine.gov/dafs/sites/maine.gov.dafs/files/inline-files/Telework%20Best%20Practices%20-%20Employees.pdf</w:t>
        </w:r>
      </w:hyperlink>
    </w:p>
    <w:p w:rsidR="003A6C5B" w:rsidRDefault="003A6C5B" w:rsidP="00337568"/>
    <w:p w:rsidR="003A6C5B" w:rsidRPr="003A6C5B" w:rsidRDefault="003A6C5B" w:rsidP="003A6C5B">
      <w:pPr>
        <w:autoSpaceDE w:val="0"/>
        <w:autoSpaceDN w:val="0"/>
        <w:adjustRightInd w:val="0"/>
        <w:rPr>
          <w:rFonts w:ascii="Calibri" w:hAnsi="Calibri" w:cs="Calibri"/>
          <w:b/>
          <w:color w:val="000000"/>
        </w:rPr>
      </w:pPr>
      <w:r w:rsidRPr="003A6C5B">
        <w:rPr>
          <w:rFonts w:ascii="Calibri" w:hAnsi="Calibri" w:cs="Calibri"/>
          <w:color w:val="000000"/>
          <w:sz w:val="24"/>
          <w:szCs w:val="24"/>
        </w:rPr>
        <w:t xml:space="preserve"> </w:t>
      </w:r>
      <w:r w:rsidRPr="003A6C5B">
        <w:rPr>
          <w:rFonts w:ascii="Calibri" w:hAnsi="Calibri" w:cs="Calibri"/>
          <w:b/>
          <w:color w:val="000000"/>
        </w:rPr>
        <w:t xml:space="preserve">Telework Best Practices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This is intended to address COVID-19 related circumstances that require or allow employees to work remotely instead of from their assigned workplace. Approval to telework during this outbreak is not an indication that work can effectively be performed at home under normal circumstances.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For employees: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Create a workspace at home in a comfortable, quiet place, away from distractions and separate from living or family space. (If you are set up on the dining room table or another area where the family can interfere, it will be difficult to keep on task.) A dedicated area trains the brain to associate this place with work activities, leading to greater focus. It should be an area where all work-related materials can be stored when you are not “at work”. Make sure your family members respect your work area as a place of business.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When creating your workspace, make it as ergonomic as possible to reduce strain on your body. Try to have a desk or table at a comfortable height, a chair that will support correct posture, and adequate lighting.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Stick to your regular work routine as much as possible. This means starting and finishing work at the same times, as well as taking your regular lunch break. It also means doing the same activities that you normally do. For example, if you usually enjoy going for a walk outside for part of your lunch, continue doing so while working remotely. Similarly, if you like to have snacks at certain times during the day, continue doing this as well. Sticking to your usual routine will create a sense of stability, keeping you focused on what is most important: the work.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Develop a schedule and stick to it. This is vital for managers and co-workers so that they know when they can expect to communicate and collaborate with you. It also helps your family understand when you should not be disturbed.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For some people, putting on work clothes even when working from home can help get you into the right frame of mind. It can help you take your work seriously and stay focused.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To combat distractions, create lists of what you want to achieve each day. Writing down what you want to accomplish for the day gives you a sense of direction.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Trust is critical! Be available when you say you will be, ask for help when needed, and consistently deliver quality work.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Stay connected! Communicate with your co-workers as much as you normally would, as best you can. Your availability while teleworking should be equal to in-office availability. In addition to helping you with your work, this will keep you from feeling isolated.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Seek approval before taking home any materials that contain confidential information. Remember to exercise caution, and to maintain confidentiality even with family members.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Remain flexible and willing to make changes to meet business and public needs. </w:t>
      </w:r>
    </w:p>
    <w:p w:rsidR="003A6C5B" w:rsidRPr="003A6C5B" w:rsidRDefault="003A6C5B" w:rsidP="003A6C5B">
      <w:pPr>
        <w:autoSpaceDE w:val="0"/>
        <w:autoSpaceDN w:val="0"/>
        <w:adjustRightInd w:val="0"/>
        <w:rPr>
          <w:rFonts w:ascii="Calibri" w:hAnsi="Calibri" w:cs="Calibri"/>
          <w:color w:val="000000"/>
        </w:rPr>
      </w:pP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Tools for remote work: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Know how to check desk phone messages remotely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Know how to change your desk phone voicemail message remotely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Understand how to forward your desk phone number to your cell phone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Know how to answer your desk phone using your computer’s soft phone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Know how to use an instant messaging feature such as Skype or Microsoft Teams to communicate with team members instantaneously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Understand how to access shared drives remotely to upload and retrieve documents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Know how to set up an online meeting to share documents and information with meeting attendees through the shared-screen function </w:t>
      </w:r>
    </w:p>
    <w:p w:rsidR="003A6C5B" w:rsidRPr="003A6C5B" w:rsidRDefault="003A6C5B" w:rsidP="003A6C5B">
      <w:pPr>
        <w:autoSpaceDE w:val="0"/>
        <w:autoSpaceDN w:val="0"/>
        <w:adjustRightInd w:val="0"/>
        <w:rPr>
          <w:rFonts w:ascii="Calibri" w:hAnsi="Calibri" w:cs="Calibri"/>
          <w:color w:val="000000"/>
        </w:rPr>
      </w:pP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IT is developing a web page to provide this information – it is a work in progress so check for updates from time to time.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https://www.maine.gov/oit/remote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Teleworking will be subject to the following standards and expectations: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The employee’s salary, job responsibilities and benefits will not change because of involvement in teleworking.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The employee agrees to comply with all existing job requirements and expectations while at their remote worksite.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Normal work hours are to remain the same while teleworking unless otherwise agreed by the supervisor.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The employee shall promptly notify the supervisor when unable to perform work assignments due to equipment failure or other unforeseen circumstances.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During telework hours, time the employee spends caring for dependents or on other personal business will not be counted as time worked.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 The employee must gain pre-approval from management prior to using any accrued leave. </w:t>
      </w:r>
    </w:p>
    <w:p w:rsidR="00B8440D" w:rsidRDefault="00B8440D" w:rsidP="00337568"/>
    <w:p w:rsidR="00657115" w:rsidRDefault="00657115" w:rsidP="00657115">
      <w:pPr>
        <w:pStyle w:val="NormalWeb"/>
        <w:rPr>
          <w:color w:val="000000"/>
          <w:sz w:val="24"/>
          <w:szCs w:val="24"/>
        </w:rPr>
      </w:pPr>
    </w:p>
    <w:p w:rsidR="00657115" w:rsidRDefault="00657115" w:rsidP="00657115">
      <w:pPr>
        <w:pStyle w:val="NormalWeb"/>
        <w:rPr>
          <w:color w:val="000000"/>
          <w:sz w:val="24"/>
          <w:szCs w:val="24"/>
        </w:rPr>
      </w:pPr>
    </w:p>
    <w:p w:rsidR="00657115" w:rsidRDefault="00657115" w:rsidP="00657115">
      <w:pPr>
        <w:pStyle w:val="NormalWeb"/>
        <w:rPr>
          <w:color w:val="000000"/>
        </w:rPr>
      </w:pPr>
      <w:r>
        <w:rPr>
          <w:color w:val="000000"/>
          <w:sz w:val="24"/>
          <w:szCs w:val="24"/>
        </w:rPr>
        <w:t xml:space="preserve">Stay active while teleworking.  See below two exercise videos for employees. </w:t>
      </w:r>
    </w:p>
    <w:p w:rsidR="00B8440D" w:rsidRDefault="00B8440D" w:rsidP="00337568"/>
    <w:p w:rsidR="00657115" w:rsidRDefault="00657115" w:rsidP="00657115">
      <w:pPr>
        <w:pStyle w:val="NormalWeb"/>
        <w:rPr>
          <w:color w:val="000000"/>
        </w:rPr>
      </w:pPr>
      <w:r>
        <w:rPr>
          <w:b/>
          <w:bCs/>
          <w:color w:val="000000"/>
          <w:sz w:val="24"/>
          <w:szCs w:val="24"/>
        </w:rPr>
        <w:t xml:space="preserve">Back Strengthening: </w:t>
      </w:r>
      <w:hyperlink r:id="rId116" w:history="1">
        <w:r>
          <w:rPr>
            <w:rStyle w:val="Hyperlink"/>
            <w:b/>
            <w:bCs/>
            <w:sz w:val="24"/>
            <w:szCs w:val="24"/>
          </w:rPr>
          <w:t>https://youtu.be/x9R7eX_pjiQm</w:t>
        </w:r>
      </w:hyperlink>
      <w:r>
        <w:rPr>
          <w:b/>
          <w:bCs/>
          <w:color w:val="000000"/>
          <w:sz w:val="24"/>
          <w:szCs w:val="24"/>
        </w:rPr>
        <w:t xml:space="preserve">  </w:t>
      </w:r>
    </w:p>
    <w:p w:rsidR="00C0577E" w:rsidRDefault="00657115" w:rsidP="00657115">
      <w:r>
        <w:rPr>
          <w:b/>
          <w:bCs/>
          <w:color w:val="000000"/>
          <w:sz w:val="24"/>
          <w:szCs w:val="24"/>
        </w:rPr>
        <w:t xml:space="preserve">Desk Stretching: </w:t>
      </w:r>
      <w:hyperlink r:id="rId117" w:history="1">
        <w:r>
          <w:rPr>
            <w:rStyle w:val="Hyperlink"/>
            <w:b/>
            <w:bCs/>
            <w:sz w:val="24"/>
            <w:szCs w:val="24"/>
          </w:rPr>
          <w:t>https://youtu.be/JXRwcybd7l0</w:t>
        </w:r>
      </w:hyperlink>
      <w:r w:rsidR="00C0577E">
        <w:br w:type="page"/>
      </w:r>
    </w:p>
    <w:p w:rsidR="00730C60" w:rsidRPr="00983A63" w:rsidRDefault="00730C60" w:rsidP="00983A63">
      <w:pPr>
        <w:pStyle w:val="Heading1"/>
        <w:jc w:val="center"/>
        <w:rPr>
          <w:b/>
          <w:sz w:val="48"/>
          <w:szCs w:val="48"/>
        </w:rPr>
      </w:pPr>
      <w:bookmarkStart w:id="82" w:name="_Toc41978874"/>
      <w:r w:rsidRPr="00983A63">
        <w:rPr>
          <w:b/>
          <w:sz w:val="48"/>
          <w:szCs w:val="48"/>
        </w:rPr>
        <w:t>Appendix H</w:t>
      </w:r>
      <w:bookmarkEnd w:id="82"/>
    </w:p>
    <w:p w:rsidR="00730C60" w:rsidRPr="00730C60" w:rsidRDefault="00730C60" w:rsidP="00730C60">
      <w:pPr>
        <w:pStyle w:val="Heading2"/>
        <w:jc w:val="center"/>
        <w:rPr>
          <w:b/>
          <w:sz w:val="32"/>
          <w:szCs w:val="32"/>
        </w:rPr>
      </w:pPr>
      <w:bookmarkStart w:id="83" w:name="_Toc41978875"/>
      <w:r w:rsidRPr="00730C60">
        <w:rPr>
          <w:b/>
          <w:sz w:val="32"/>
          <w:szCs w:val="32"/>
        </w:rPr>
        <w:t>Use of Leave Time</w:t>
      </w:r>
      <w:bookmarkEnd w:id="83"/>
    </w:p>
    <w:p w:rsidR="00730C60" w:rsidRDefault="00730C60" w:rsidP="00730C60"/>
    <w:p w:rsidR="00730C60" w:rsidRDefault="00730C60" w:rsidP="00730C60">
      <w:r>
        <w:t xml:space="preserve">As always, requests for use of leave time need to be directed to your supervisor, who will be receiving guidance from Bureau and Office directors.  </w:t>
      </w:r>
    </w:p>
    <w:p w:rsidR="00730C60" w:rsidRDefault="00730C60" w:rsidP="00D67A3C">
      <w:pPr>
        <w:pStyle w:val="ListParagraph"/>
        <w:numPr>
          <w:ilvl w:val="0"/>
          <w:numId w:val="41"/>
        </w:numPr>
        <w:spacing w:after="120" w:line="252" w:lineRule="auto"/>
        <w:rPr>
          <w:rFonts w:eastAsia="Times New Roman"/>
          <w:b/>
          <w:bCs/>
        </w:rPr>
      </w:pPr>
      <w:r>
        <w:rPr>
          <w:rFonts w:eastAsia="Times New Roman"/>
          <w:b/>
          <w:bCs/>
        </w:rPr>
        <w:t>Sick Time</w:t>
      </w:r>
    </w:p>
    <w:p w:rsidR="00730C60" w:rsidRDefault="00730C60" w:rsidP="00D67A3C">
      <w:pPr>
        <w:pStyle w:val="ListParagraph"/>
        <w:numPr>
          <w:ilvl w:val="1"/>
          <w:numId w:val="41"/>
        </w:numPr>
        <w:spacing w:after="120" w:line="252" w:lineRule="auto"/>
        <w:ind w:left="1080"/>
      </w:pPr>
      <w:r>
        <w:rPr>
          <w:u w:val="single"/>
        </w:rPr>
        <w:t>You are Sick.</w:t>
      </w:r>
      <w:r>
        <w:t>  Obviously, in accordance with standard practice, if you are sick, even mildly so (running nose, fever, shortness of breath, cough), stay home, and use your sick time.  Distance yourself from people in your home as much as possible.  Cough into tissue, wear a mask if you already have one, and stay in one room as much as possible.</w:t>
      </w:r>
    </w:p>
    <w:p w:rsidR="00730C60" w:rsidRDefault="00730C60" w:rsidP="00D67A3C">
      <w:pPr>
        <w:pStyle w:val="ListParagraph"/>
        <w:numPr>
          <w:ilvl w:val="1"/>
          <w:numId w:val="41"/>
        </w:numPr>
        <w:spacing w:after="120" w:line="252" w:lineRule="auto"/>
        <w:ind w:left="1080"/>
      </w:pPr>
      <w:r>
        <w:rPr>
          <w:u w:val="single"/>
        </w:rPr>
        <w:t>You are Taking Care of a Dependent Who is Sick.</w:t>
      </w:r>
      <w:r>
        <w:t>  Also in accordance with standard practice, if you need to attend to sick dependents, do so and use sick time.  But again, take precautions to avoid catching whatever they have.  Avoid long close interactions (less than 6 feet).  Wash your hands every time you leave the room where they are.  Use technology (cell, text, FaceTime, etc.) to have virtual conversations as much as you can.  Although we all want to hug and kiss those we love who are not feeling well, it is especially important to avoid that now.</w:t>
      </w:r>
    </w:p>
    <w:p w:rsidR="00730C60" w:rsidRDefault="00730C60" w:rsidP="00D67A3C">
      <w:pPr>
        <w:pStyle w:val="ListParagraph"/>
        <w:numPr>
          <w:ilvl w:val="1"/>
          <w:numId w:val="41"/>
        </w:numPr>
        <w:spacing w:after="120" w:line="252" w:lineRule="auto"/>
        <w:ind w:left="1080"/>
      </w:pPr>
      <w:r>
        <w:rPr>
          <w:u w:val="single"/>
        </w:rPr>
        <w:t>You are Taking Care of School Aged Children.</w:t>
      </w:r>
      <w:r>
        <w:t xml:space="preserve">  Moving now to new policies in response to the </w:t>
      </w:r>
      <w:r w:rsidR="00983A63">
        <w:t>COVID</w:t>
      </w:r>
      <w:r>
        <w:t>-19 challenge, in accordance with statewide guidance provided by the Department of Administrative and Financial Affairs (DAFS), if you need to be home to care for children who are home due to the closure of K-12 schools or your daycare, you can do so and use sick time for up to two weeks.  We understand schools may be closed for longer than this, and we will update this policy if and when state-wide policy changes.</w:t>
      </w:r>
    </w:p>
    <w:p w:rsidR="00730C60" w:rsidRDefault="00730C60" w:rsidP="00D67A3C">
      <w:pPr>
        <w:pStyle w:val="ListParagraph"/>
        <w:numPr>
          <w:ilvl w:val="1"/>
          <w:numId w:val="41"/>
        </w:numPr>
        <w:spacing w:after="120" w:line="252" w:lineRule="auto"/>
        <w:ind w:left="1080"/>
      </w:pPr>
      <w:r>
        <w:rPr>
          <w:u w:val="single"/>
        </w:rPr>
        <w:t xml:space="preserve">You Live with Someone with </w:t>
      </w:r>
      <w:r w:rsidR="00983A63">
        <w:rPr>
          <w:u w:val="single"/>
        </w:rPr>
        <w:t>COVID</w:t>
      </w:r>
      <w:r>
        <w:rPr>
          <w:u w:val="single"/>
        </w:rPr>
        <w:t xml:space="preserve">-19 or is Sick and had Credible Exposure to </w:t>
      </w:r>
      <w:r w:rsidR="00983A63">
        <w:rPr>
          <w:u w:val="single"/>
        </w:rPr>
        <w:t>COVID</w:t>
      </w:r>
      <w:r>
        <w:rPr>
          <w:u w:val="single"/>
        </w:rPr>
        <w:t>-19.</w:t>
      </w:r>
      <w:r>
        <w:t>  T</w:t>
      </w:r>
      <w:r>
        <w:rPr>
          <w:color w:val="000000"/>
        </w:rPr>
        <w:t xml:space="preserve">o provide more flexibility for those who need to be away from work for reasons related to </w:t>
      </w:r>
      <w:r w:rsidR="00983A63">
        <w:rPr>
          <w:color w:val="000000"/>
        </w:rPr>
        <w:t>COVID</w:t>
      </w:r>
      <w:r>
        <w:rPr>
          <w:color w:val="000000"/>
        </w:rPr>
        <w:t xml:space="preserve">-19, you </w:t>
      </w:r>
      <w:r>
        <w:t xml:space="preserve">are encouraged to stay home and use sick time for up to two weeks if </w:t>
      </w:r>
      <w:r>
        <w:rPr>
          <w:color w:val="000000"/>
        </w:rPr>
        <w:t xml:space="preserve">you live with a person who (i) is diagnosed with </w:t>
      </w:r>
      <w:r w:rsidR="00983A63">
        <w:rPr>
          <w:color w:val="000000"/>
        </w:rPr>
        <w:t>COVID</w:t>
      </w:r>
      <w:r>
        <w:rPr>
          <w:color w:val="000000"/>
        </w:rPr>
        <w:t xml:space="preserve">-19 OR (ii) is symptomatic </w:t>
      </w:r>
      <w:r>
        <w:t xml:space="preserve">(running nose, fever, shortness of breath, cough) AND has been directly exposed to someone else who is diagnosed with </w:t>
      </w:r>
      <w:r w:rsidR="00983A63">
        <w:t>COVID</w:t>
      </w:r>
      <w:r>
        <w:t xml:space="preserve">-19 or who recently returned from a country, area, or gathering with widespread confirmed </w:t>
      </w:r>
      <w:r w:rsidR="00983A63">
        <w:t>COVID</w:t>
      </w:r>
      <w:r>
        <w:t>-19 cases.</w:t>
      </w:r>
    </w:p>
    <w:p w:rsidR="00730C60" w:rsidRDefault="00730C60" w:rsidP="00D67A3C">
      <w:pPr>
        <w:pStyle w:val="ListParagraph"/>
        <w:numPr>
          <w:ilvl w:val="1"/>
          <w:numId w:val="41"/>
        </w:numPr>
        <w:spacing w:after="120" w:line="252" w:lineRule="auto"/>
        <w:ind w:left="1080"/>
      </w:pPr>
      <w:r>
        <w:rPr>
          <w:u w:val="single"/>
        </w:rPr>
        <w:t xml:space="preserve">You are in a Higher Risk </w:t>
      </w:r>
      <w:r w:rsidR="00983A63">
        <w:rPr>
          <w:u w:val="single"/>
        </w:rPr>
        <w:t>COVID</w:t>
      </w:r>
      <w:r>
        <w:rPr>
          <w:u w:val="single"/>
        </w:rPr>
        <w:t>-19 Group.</w:t>
      </w:r>
      <w:r>
        <w:t>  If you are older or have a medical condition that causes higher risk (including heart disease, diabetes, chronic respiratory disease, or cancer), you are eligible, but not required, to use sick time for up to two weeks, unless you are necessary for continued operations.  Your supervisor or Bureau and Office director will be notifying all such necessary personnel shortly.</w:t>
      </w:r>
    </w:p>
    <w:p w:rsidR="00730C60" w:rsidRDefault="00730C60" w:rsidP="00730C60">
      <w:pPr>
        <w:pStyle w:val="ListParagraph"/>
        <w:spacing w:after="120"/>
        <w:ind w:left="1080"/>
      </w:pPr>
    </w:p>
    <w:p w:rsidR="00730C60" w:rsidRDefault="00730C60" w:rsidP="00730C60">
      <w:pPr>
        <w:pStyle w:val="ListParagraph"/>
        <w:spacing w:after="120"/>
        <w:ind w:left="1080"/>
      </w:pPr>
    </w:p>
    <w:p w:rsidR="00730C60" w:rsidRDefault="00730C60" w:rsidP="00730C60">
      <w:pPr>
        <w:pStyle w:val="ListParagraph"/>
        <w:spacing w:after="120"/>
        <w:ind w:left="1080"/>
      </w:pPr>
    </w:p>
    <w:p w:rsidR="00730C60" w:rsidRDefault="00730C60" w:rsidP="00730C60">
      <w:pPr>
        <w:pStyle w:val="ListParagraph"/>
        <w:spacing w:after="120"/>
        <w:ind w:left="1080"/>
      </w:pPr>
    </w:p>
    <w:p w:rsidR="00730C60" w:rsidRDefault="00730C60" w:rsidP="00730C60">
      <w:pPr>
        <w:pStyle w:val="ListParagraph"/>
        <w:spacing w:after="120"/>
        <w:ind w:left="1080"/>
      </w:pPr>
    </w:p>
    <w:p w:rsidR="00FD4BA8" w:rsidRDefault="00FD4BA8" w:rsidP="00730C60">
      <w:pPr>
        <w:pStyle w:val="ListParagraph"/>
        <w:spacing w:after="120"/>
        <w:ind w:left="1080"/>
      </w:pPr>
    </w:p>
    <w:p w:rsidR="00FD4BA8" w:rsidRDefault="00FD4BA8" w:rsidP="00730C60">
      <w:pPr>
        <w:pStyle w:val="ListParagraph"/>
        <w:spacing w:after="120"/>
        <w:ind w:left="1080"/>
      </w:pPr>
    </w:p>
    <w:p w:rsidR="00730C60" w:rsidRDefault="00730C60" w:rsidP="00D67A3C">
      <w:pPr>
        <w:pStyle w:val="ListParagraph"/>
        <w:numPr>
          <w:ilvl w:val="0"/>
          <w:numId w:val="41"/>
        </w:numPr>
        <w:spacing w:after="120" w:line="252" w:lineRule="auto"/>
        <w:rPr>
          <w:rFonts w:eastAsia="Times New Roman"/>
          <w:b/>
          <w:bCs/>
        </w:rPr>
      </w:pPr>
      <w:r>
        <w:rPr>
          <w:rFonts w:eastAsia="Times New Roman"/>
          <w:b/>
          <w:bCs/>
        </w:rPr>
        <w:t>Vacation, Comp and Personal Time</w:t>
      </w:r>
    </w:p>
    <w:p w:rsidR="00730C60" w:rsidRDefault="00730C60" w:rsidP="00730C60">
      <w:pPr>
        <w:pStyle w:val="ListParagraph"/>
      </w:pPr>
      <w:r>
        <w:t xml:space="preserve">If you do not qualify for use of sick time as described above, but you want to isolate yourself at home or elsewhere to reduce your risk of exposure to </w:t>
      </w:r>
      <w:r w:rsidR="00983A63">
        <w:t>COVID</w:t>
      </w:r>
      <w:r>
        <w:t xml:space="preserve">-19, most of you can use vacation, compensatory and personal time to do so.  Again. the exception is employees who are necessary for continued operations.  </w:t>
      </w:r>
    </w:p>
    <w:p w:rsidR="00730C60" w:rsidRDefault="00730C60" w:rsidP="00730C60">
      <w:pPr>
        <w:pStyle w:val="ListParagraph"/>
      </w:pPr>
    </w:p>
    <w:p w:rsidR="00730C60" w:rsidRDefault="00730C60" w:rsidP="00D67A3C">
      <w:pPr>
        <w:pStyle w:val="ListParagraph"/>
        <w:numPr>
          <w:ilvl w:val="0"/>
          <w:numId w:val="41"/>
        </w:numPr>
        <w:spacing w:after="120" w:line="252" w:lineRule="auto"/>
        <w:rPr>
          <w:rFonts w:eastAsia="Times New Roman"/>
          <w:b/>
          <w:bCs/>
        </w:rPr>
      </w:pPr>
      <w:r>
        <w:rPr>
          <w:rFonts w:eastAsia="Times New Roman"/>
          <w:b/>
          <w:bCs/>
        </w:rPr>
        <w:t>Unpaid Time</w:t>
      </w:r>
    </w:p>
    <w:p w:rsidR="00730C60" w:rsidRDefault="00730C60" w:rsidP="00730C60">
      <w:pPr>
        <w:pStyle w:val="ListParagraph"/>
        <w:spacing w:after="240"/>
      </w:pPr>
      <w:r>
        <w:t>If you have used all your sick, vacation, compensatory or personal time, and still want to be away from work for the reasons set forth above, you can request unpaid time for up to two weeks.  It will be generally granted, excepting those who are necessary for continued operations.  We are seeking guidance as to if or how use of unpaid time will impact your health or life insurance.</w:t>
      </w:r>
    </w:p>
    <w:p w:rsidR="00730C60" w:rsidRDefault="00730C60" w:rsidP="00730C60">
      <w:r>
        <w:t>As noted above, productive telework hours approved by your Bureau or Office Director do not require the use of any type of leave time.  We understand that work days at home or any place other than your usual place of work may often be a combination of work and leave, and we know that you will honestly report each to your supervisor. </w:t>
      </w:r>
    </w:p>
    <w:p w:rsidR="009A10D0" w:rsidRDefault="009A10D0" w:rsidP="00337568"/>
    <w:p w:rsidR="00B8440D" w:rsidRDefault="009A10D0" w:rsidP="00337568">
      <w:pPr>
        <w:rPr>
          <w:b/>
        </w:rPr>
      </w:pPr>
      <w:r w:rsidRPr="009A10D0">
        <w:rPr>
          <w:b/>
        </w:rPr>
        <w:t>Updated: 4/1/2020</w:t>
      </w:r>
    </w:p>
    <w:p w:rsidR="009A10D0" w:rsidRDefault="00CA6A2B" w:rsidP="009A10D0">
      <w:pPr>
        <w:pStyle w:val="xmsonormal"/>
      </w:pPr>
      <w:r>
        <w:rPr>
          <w:rFonts w:ascii="Times New Roman" w:hAnsi="Times New Roman" w:cs="Times New Roman"/>
          <w:color w:val="000000"/>
          <w:sz w:val="24"/>
          <w:szCs w:val="24"/>
        </w:rPr>
        <w:t>T</w:t>
      </w:r>
      <w:r w:rsidR="009A10D0">
        <w:rPr>
          <w:rFonts w:ascii="Times New Roman" w:hAnsi="Times New Roman" w:cs="Times New Roman"/>
          <w:color w:val="000000"/>
          <w:sz w:val="24"/>
          <w:szCs w:val="24"/>
        </w:rPr>
        <w:t>here are two new options</w:t>
      </w:r>
      <w:r>
        <w:rPr>
          <w:rFonts w:ascii="Times New Roman" w:hAnsi="Times New Roman" w:cs="Times New Roman"/>
          <w:color w:val="000000"/>
          <w:sz w:val="24"/>
          <w:szCs w:val="24"/>
        </w:rPr>
        <w:t>:</w:t>
      </w:r>
    </w:p>
    <w:p w:rsidR="009A10D0" w:rsidRDefault="009A10D0" w:rsidP="009A10D0">
      <w:pPr>
        <w:pStyle w:val="xmsonormal"/>
      </w:pPr>
      <w:r>
        <w:rPr>
          <w:rFonts w:ascii="Times New Roman" w:hAnsi="Times New Roman" w:cs="Times New Roman"/>
          <w:color w:val="000000"/>
          <w:sz w:val="24"/>
          <w:szCs w:val="24"/>
        </w:rPr>
        <w:t> </w:t>
      </w:r>
    </w:p>
    <w:p w:rsidR="009A10D0" w:rsidRDefault="009A10D0" w:rsidP="009A10D0">
      <w:pPr>
        <w:pStyle w:val="xmsolistparagraph"/>
      </w:pPr>
      <w:r>
        <w:rPr>
          <w:rFonts w:ascii="Times New Roman" w:hAnsi="Times New Roman" w:cs="Times New Roman"/>
          <w:color w:val="000000"/>
          <w:sz w:val="24"/>
          <w:szCs w:val="24"/>
          <w:u w:val="single"/>
        </w:rPr>
        <w:t>Sick Leave</w:t>
      </w:r>
      <w:r>
        <w:rPr>
          <w:rFonts w:ascii="Times New Roman" w:hAnsi="Times New Roman" w:cs="Times New Roman"/>
          <w:color w:val="000000"/>
          <w:sz w:val="24"/>
          <w:szCs w:val="24"/>
        </w:rPr>
        <w:t>.  Two weeks of paid sick leave is available for an employee who is unable to telework and who:</w:t>
      </w:r>
    </w:p>
    <w:p w:rsidR="009A10D0" w:rsidRDefault="009A10D0" w:rsidP="00D67A3C">
      <w:pPr>
        <w:pStyle w:val="xmsonormal"/>
        <w:numPr>
          <w:ilvl w:val="0"/>
          <w:numId w:val="54"/>
        </w:numPr>
        <w:ind w:left="1440"/>
        <w:rPr>
          <w:color w:val="000000"/>
        </w:rPr>
      </w:pPr>
      <w:r>
        <w:rPr>
          <w:rFonts w:ascii="Times New Roman" w:hAnsi="Times New Roman" w:cs="Times New Roman"/>
          <w:color w:val="000000"/>
          <w:sz w:val="24"/>
          <w:szCs w:val="24"/>
        </w:rPr>
        <w:t>has been directed to comply with a Federal, State, or local quarantine or isolation order related to COVID-19,</w:t>
      </w:r>
    </w:p>
    <w:p w:rsidR="009A10D0" w:rsidRDefault="009A10D0" w:rsidP="00D67A3C">
      <w:pPr>
        <w:pStyle w:val="xmsonormal"/>
        <w:numPr>
          <w:ilvl w:val="0"/>
          <w:numId w:val="54"/>
        </w:numPr>
        <w:ind w:left="1440"/>
        <w:rPr>
          <w:color w:val="000000"/>
        </w:rPr>
      </w:pPr>
      <w:r>
        <w:rPr>
          <w:rFonts w:ascii="Times New Roman" w:hAnsi="Times New Roman" w:cs="Times New Roman"/>
          <w:color w:val="000000"/>
          <w:sz w:val="24"/>
          <w:szCs w:val="24"/>
        </w:rPr>
        <w:t>has been advised by a health care provider to self-quarantine due to COVID-19,</w:t>
      </w:r>
    </w:p>
    <w:p w:rsidR="009A10D0" w:rsidRDefault="009A10D0" w:rsidP="00D67A3C">
      <w:pPr>
        <w:pStyle w:val="xmsonormal"/>
        <w:numPr>
          <w:ilvl w:val="0"/>
          <w:numId w:val="54"/>
        </w:numPr>
        <w:ind w:left="1440"/>
        <w:rPr>
          <w:color w:val="000000"/>
        </w:rPr>
      </w:pPr>
      <w:r>
        <w:rPr>
          <w:rFonts w:ascii="Times New Roman" w:hAnsi="Times New Roman" w:cs="Times New Roman"/>
          <w:color w:val="000000"/>
          <w:sz w:val="24"/>
          <w:szCs w:val="24"/>
        </w:rPr>
        <w:t>is experiencing COVID-19 symptoms and is seeking a medical diagnosis,</w:t>
      </w:r>
    </w:p>
    <w:p w:rsidR="009A10D0" w:rsidRDefault="009A10D0" w:rsidP="00D67A3C">
      <w:pPr>
        <w:pStyle w:val="xmsonormal"/>
        <w:numPr>
          <w:ilvl w:val="0"/>
          <w:numId w:val="54"/>
        </w:numPr>
        <w:ind w:left="1440"/>
        <w:rPr>
          <w:color w:val="000000"/>
        </w:rPr>
      </w:pPr>
      <w:r>
        <w:rPr>
          <w:rFonts w:ascii="Times New Roman" w:hAnsi="Times New Roman" w:cs="Times New Roman"/>
          <w:color w:val="000000"/>
          <w:sz w:val="24"/>
          <w:szCs w:val="24"/>
        </w:rPr>
        <w:t>is caring for someone who has been directed to comply with a Federal, State, or local quarantine or isolation order related to COVID-19, or someone who has been advised by a health care provider to self-quarantine due to COVID-19,  </w:t>
      </w:r>
      <w:r>
        <w:rPr>
          <w:rFonts w:ascii="Times New Roman" w:hAnsi="Times New Roman" w:cs="Times New Roman"/>
          <w:b/>
          <w:bCs/>
          <w:color w:val="000000"/>
          <w:sz w:val="24"/>
          <w:szCs w:val="24"/>
          <w:u w:val="single"/>
        </w:rPr>
        <w:t>OR</w:t>
      </w:r>
    </w:p>
    <w:p w:rsidR="009A10D0" w:rsidRDefault="009A10D0" w:rsidP="00D67A3C">
      <w:pPr>
        <w:pStyle w:val="xmsonormal"/>
        <w:numPr>
          <w:ilvl w:val="0"/>
          <w:numId w:val="54"/>
        </w:numPr>
        <w:ind w:left="1440"/>
        <w:rPr>
          <w:color w:val="000000"/>
        </w:rPr>
      </w:pPr>
      <w:r>
        <w:rPr>
          <w:rFonts w:ascii="Times New Roman" w:hAnsi="Times New Roman" w:cs="Times New Roman"/>
          <w:color w:val="000000"/>
          <w:sz w:val="24"/>
          <w:szCs w:val="24"/>
        </w:rPr>
        <w:t>is caring for a child whose school or child care is closed (or their regular, paid child-care provider is unavailable) due to COVID-19.</w:t>
      </w:r>
    </w:p>
    <w:p w:rsidR="009A10D0" w:rsidRDefault="009A10D0" w:rsidP="009A10D0">
      <w:pPr>
        <w:pStyle w:val="xmsonormal"/>
      </w:pPr>
      <w:r>
        <w:rPr>
          <w:rFonts w:ascii="Times New Roman" w:hAnsi="Times New Roman" w:cs="Times New Roman"/>
          <w:color w:val="000000"/>
          <w:sz w:val="24"/>
          <w:szCs w:val="24"/>
        </w:rPr>
        <w:t> </w:t>
      </w:r>
    </w:p>
    <w:p w:rsidR="009A10D0" w:rsidRDefault="009A10D0" w:rsidP="009A10D0">
      <w:pPr>
        <w:pStyle w:val="xmsonormal"/>
        <w:ind w:firstLine="720"/>
      </w:pPr>
      <w:r>
        <w:rPr>
          <w:rFonts w:ascii="Times New Roman" w:hAnsi="Times New Roman" w:cs="Times New Roman"/>
          <w:color w:val="000000"/>
          <w:sz w:val="24"/>
          <w:szCs w:val="24"/>
          <w:u w:val="single"/>
        </w:rPr>
        <w:t>Family Medical Leave</w:t>
      </w:r>
      <w:r>
        <w:rPr>
          <w:rFonts w:ascii="Times New Roman" w:hAnsi="Times New Roman" w:cs="Times New Roman"/>
          <w:color w:val="000000"/>
          <w:sz w:val="24"/>
          <w:szCs w:val="24"/>
        </w:rPr>
        <w:t>.  12 weeks of time; the first 2 weeks unpaid (see sick leave above), and 10 weeks paid IF the employee:</w:t>
      </w:r>
    </w:p>
    <w:p w:rsidR="009A10D0" w:rsidRDefault="009A10D0" w:rsidP="00D67A3C">
      <w:pPr>
        <w:pStyle w:val="xmsonormal"/>
        <w:numPr>
          <w:ilvl w:val="0"/>
          <w:numId w:val="55"/>
        </w:numPr>
        <w:ind w:left="1440"/>
        <w:rPr>
          <w:color w:val="000000"/>
        </w:rPr>
      </w:pPr>
      <w:r>
        <w:rPr>
          <w:rFonts w:ascii="Times New Roman" w:hAnsi="Times New Roman" w:cs="Times New Roman"/>
          <w:color w:val="000000"/>
          <w:sz w:val="24"/>
          <w:szCs w:val="24"/>
        </w:rPr>
        <w:t>has worked for the State for at least 30 days prior to using the leave,</w:t>
      </w:r>
    </w:p>
    <w:p w:rsidR="009A10D0" w:rsidRDefault="009A10D0" w:rsidP="00D67A3C">
      <w:pPr>
        <w:pStyle w:val="xmsonormal"/>
        <w:numPr>
          <w:ilvl w:val="0"/>
          <w:numId w:val="55"/>
        </w:numPr>
        <w:ind w:left="1440"/>
        <w:rPr>
          <w:color w:val="000000"/>
        </w:rPr>
      </w:pPr>
      <w:r>
        <w:rPr>
          <w:rFonts w:ascii="Times New Roman" w:hAnsi="Times New Roman" w:cs="Times New Roman"/>
          <w:color w:val="000000"/>
          <w:sz w:val="24"/>
          <w:szCs w:val="24"/>
        </w:rPr>
        <w:t xml:space="preserve">needs to care for their son or daughter (as defined) under the age of 18, </w:t>
      </w:r>
    </w:p>
    <w:p w:rsidR="009A10D0" w:rsidRDefault="009A10D0" w:rsidP="00D67A3C">
      <w:pPr>
        <w:pStyle w:val="xmsonormal"/>
        <w:numPr>
          <w:ilvl w:val="0"/>
          <w:numId w:val="55"/>
        </w:numPr>
        <w:ind w:left="1440"/>
        <w:rPr>
          <w:color w:val="000000"/>
        </w:rPr>
      </w:pPr>
      <w:r>
        <w:rPr>
          <w:rFonts w:ascii="Times New Roman" w:hAnsi="Times New Roman" w:cs="Times New Roman"/>
          <w:color w:val="000000"/>
          <w:sz w:val="24"/>
          <w:szCs w:val="24"/>
        </w:rPr>
        <w:t xml:space="preserve">has Family Medical Leave time available, </w:t>
      </w:r>
      <w:r>
        <w:rPr>
          <w:rFonts w:ascii="Times New Roman" w:hAnsi="Times New Roman" w:cs="Times New Roman"/>
          <w:b/>
          <w:bCs/>
          <w:color w:val="000000"/>
          <w:sz w:val="24"/>
          <w:szCs w:val="24"/>
          <w:u w:val="single"/>
        </w:rPr>
        <w:t>AND</w:t>
      </w:r>
    </w:p>
    <w:p w:rsidR="009A10D0" w:rsidRDefault="009A10D0" w:rsidP="00D67A3C">
      <w:pPr>
        <w:pStyle w:val="xmsonormal"/>
        <w:numPr>
          <w:ilvl w:val="0"/>
          <w:numId w:val="55"/>
        </w:numPr>
        <w:ind w:left="1440"/>
        <w:rPr>
          <w:color w:val="000000"/>
        </w:rPr>
      </w:pPr>
      <w:r>
        <w:rPr>
          <w:rFonts w:ascii="Times New Roman" w:hAnsi="Times New Roman" w:cs="Times New Roman"/>
          <w:color w:val="000000"/>
          <w:sz w:val="24"/>
          <w:szCs w:val="24"/>
        </w:rPr>
        <w:t>can prove, if requested, that their school or that their paid child-care provider is closed or unavailable.</w:t>
      </w:r>
    </w:p>
    <w:p w:rsidR="009A10D0" w:rsidRDefault="009A10D0" w:rsidP="009A10D0">
      <w:pPr>
        <w:pStyle w:val="xmsonormal"/>
      </w:pPr>
      <w:r>
        <w:rPr>
          <w:rFonts w:ascii="Times New Roman" w:hAnsi="Times New Roman" w:cs="Times New Roman"/>
          <w:color w:val="000000"/>
          <w:sz w:val="24"/>
          <w:szCs w:val="24"/>
        </w:rPr>
        <w:t> </w:t>
      </w:r>
    </w:p>
    <w:p w:rsidR="009A10D0" w:rsidRDefault="009A10D0" w:rsidP="009A10D0">
      <w:pPr>
        <w:pStyle w:val="xmsonormal"/>
        <w:rPr>
          <w:rFonts w:ascii="Times New Roman" w:hAnsi="Times New Roman" w:cs="Times New Roman"/>
          <w:color w:val="000000"/>
          <w:sz w:val="24"/>
          <w:szCs w:val="24"/>
        </w:rPr>
      </w:pPr>
    </w:p>
    <w:p w:rsidR="009A10D0" w:rsidRDefault="009A10D0" w:rsidP="009A10D0">
      <w:pPr>
        <w:pStyle w:val="xmsonormal"/>
        <w:rPr>
          <w:rFonts w:ascii="Times New Roman" w:hAnsi="Times New Roman" w:cs="Times New Roman"/>
          <w:color w:val="000000"/>
          <w:sz w:val="24"/>
          <w:szCs w:val="24"/>
        </w:rPr>
      </w:pPr>
    </w:p>
    <w:p w:rsidR="009A10D0" w:rsidRDefault="009A10D0" w:rsidP="009A10D0">
      <w:pPr>
        <w:pStyle w:val="xmsonormal"/>
      </w:pPr>
      <w:r>
        <w:rPr>
          <w:rFonts w:ascii="Times New Roman" w:hAnsi="Times New Roman" w:cs="Times New Roman"/>
          <w:color w:val="000000"/>
          <w:sz w:val="24"/>
          <w:szCs w:val="24"/>
        </w:rPr>
        <w:t xml:space="preserve">If you qualify and use the </w:t>
      </w:r>
      <w:r>
        <w:rPr>
          <w:rFonts w:ascii="Times New Roman" w:hAnsi="Times New Roman" w:cs="Times New Roman"/>
          <w:b/>
          <w:bCs/>
          <w:color w:val="000000"/>
          <w:sz w:val="24"/>
          <w:szCs w:val="24"/>
        </w:rPr>
        <w:t xml:space="preserve">Emergency Paid Sick Leave </w:t>
      </w:r>
      <w:r>
        <w:rPr>
          <w:rFonts w:ascii="Times New Roman" w:hAnsi="Times New Roman" w:cs="Times New Roman"/>
          <w:color w:val="000000"/>
          <w:sz w:val="24"/>
          <w:szCs w:val="24"/>
        </w:rPr>
        <w:t xml:space="preserve">benefit, when you make out your timecard in F2K, please select </w:t>
      </w:r>
      <w:r>
        <w:rPr>
          <w:rFonts w:ascii="Times New Roman" w:hAnsi="Times New Roman" w:cs="Times New Roman"/>
          <w:b/>
          <w:bCs/>
          <w:color w:val="000000"/>
          <w:sz w:val="24"/>
          <w:szCs w:val="24"/>
        </w:rPr>
        <w:t>COV SICK</w:t>
      </w:r>
      <w:r>
        <w:rPr>
          <w:rFonts w:ascii="Times New Roman" w:hAnsi="Times New Roman" w:cs="Times New Roman"/>
          <w:color w:val="000000"/>
          <w:sz w:val="24"/>
          <w:szCs w:val="24"/>
        </w:rPr>
        <w:t xml:space="preserve"> from the drop down box.  This will auto fill the coding lines.  If you qualify and use the </w:t>
      </w:r>
      <w:r>
        <w:rPr>
          <w:rFonts w:ascii="Times New Roman" w:hAnsi="Times New Roman" w:cs="Times New Roman"/>
          <w:b/>
          <w:bCs/>
          <w:color w:val="000000"/>
          <w:sz w:val="24"/>
          <w:szCs w:val="24"/>
        </w:rPr>
        <w:t>Emergency Family and Medical Leave Expansion</w:t>
      </w:r>
      <w:r>
        <w:rPr>
          <w:rFonts w:ascii="Times New Roman" w:hAnsi="Times New Roman" w:cs="Times New Roman"/>
          <w:color w:val="000000"/>
          <w:sz w:val="24"/>
          <w:szCs w:val="24"/>
        </w:rPr>
        <w:t xml:space="preserve">, please select </w:t>
      </w:r>
      <w:r>
        <w:rPr>
          <w:rFonts w:ascii="Times New Roman" w:hAnsi="Times New Roman" w:cs="Times New Roman"/>
          <w:b/>
          <w:bCs/>
          <w:color w:val="000000"/>
          <w:sz w:val="24"/>
          <w:szCs w:val="24"/>
        </w:rPr>
        <w:t>COV FML</w:t>
      </w:r>
      <w:r>
        <w:rPr>
          <w:rFonts w:ascii="Times New Roman" w:hAnsi="Times New Roman" w:cs="Times New Roman"/>
          <w:color w:val="000000"/>
          <w:sz w:val="24"/>
          <w:szCs w:val="24"/>
        </w:rPr>
        <w:t xml:space="preserve"> from the drop down box.  Again, this selection will auto fill the coding lines.</w:t>
      </w:r>
    </w:p>
    <w:p w:rsidR="009A10D0" w:rsidRDefault="009A10D0" w:rsidP="009A10D0">
      <w:pPr>
        <w:pStyle w:val="xmsonormal"/>
      </w:pPr>
      <w:r>
        <w:rPr>
          <w:rFonts w:ascii="Times New Roman" w:hAnsi="Times New Roman" w:cs="Times New Roman"/>
          <w:color w:val="000000"/>
          <w:sz w:val="24"/>
          <w:szCs w:val="24"/>
        </w:rPr>
        <w:t> </w:t>
      </w:r>
    </w:p>
    <w:p w:rsidR="009A10D0" w:rsidRDefault="009A10D0" w:rsidP="009A10D0">
      <w:pPr>
        <w:pStyle w:val="xmsonormal"/>
      </w:pPr>
      <w:r>
        <w:rPr>
          <w:rFonts w:ascii="Times New Roman" w:hAnsi="Times New Roman" w:cs="Times New Roman"/>
          <w:color w:val="000000"/>
          <w:sz w:val="24"/>
          <w:szCs w:val="24"/>
        </w:rPr>
        <w:t>We would also like to remind you that if you do not qualify for either of the above two new rules, you may use still your own time or unpaid leave.  Please use the following comments in the comment section of your timecard to help us track the expenditures.</w:t>
      </w:r>
    </w:p>
    <w:p w:rsidR="009A10D0" w:rsidRDefault="009A10D0" w:rsidP="009A10D0">
      <w:pPr>
        <w:pStyle w:val="xmsonormal"/>
      </w:pPr>
      <w:r>
        <w:rPr>
          <w:rFonts w:ascii="Times New Roman" w:hAnsi="Times New Roman" w:cs="Times New Roman"/>
          <w:color w:val="000000"/>
          <w:sz w:val="24"/>
          <w:szCs w:val="24"/>
        </w:rPr>
        <w:t> </w:t>
      </w:r>
    </w:p>
    <w:p w:rsidR="009A10D0" w:rsidRDefault="009A10D0" w:rsidP="009A10D0">
      <w:pPr>
        <w:pStyle w:val="xmsonormal"/>
      </w:pPr>
      <w:r>
        <w:rPr>
          <w:rFonts w:ascii="Times New Roman" w:hAnsi="Times New Roman" w:cs="Times New Roman"/>
          <w:color w:val="000000"/>
          <w:sz w:val="24"/>
          <w:szCs w:val="24"/>
        </w:rPr>
        <w:t>COVID Personal Concern - When isolating yourself at home or elsewhere to reduce your risk of exposure to COVID-19 (vac, comp or personal leave).</w:t>
      </w:r>
    </w:p>
    <w:p w:rsidR="009A10D0" w:rsidRDefault="009A10D0" w:rsidP="009A10D0">
      <w:pPr>
        <w:pStyle w:val="xxmsonormal"/>
      </w:pPr>
      <w:r>
        <w:rPr>
          <w:rFonts w:ascii="Times New Roman" w:hAnsi="Times New Roman" w:cs="Times New Roman"/>
          <w:color w:val="000000"/>
          <w:sz w:val="24"/>
          <w:szCs w:val="24"/>
        </w:rPr>
        <w:t>COVID Dependent Care – You are Taking Care of School Aged Children and your daycare/school is NOT closed (sick, vac, comp or personal leave).</w:t>
      </w:r>
    </w:p>
    <w:p w:rsidR="009A10D0" w:rsidRPr="009A10D0" w:rsidRDefault="009A10D0" w:rsidP="00337568">
      <w:pPr>
        <w:rPr>
          <w:b/>
        </w:rPr>
      </w:pPr>
    </w:p>
    <w:p w:rsidR="00B8440D" w:rsidRDefault="00B8440D" w:rsidP="00337568"/>
    <w:p w:rsidR="00B8440D" w:rsidRDefault="00B8440D" w:rsidP="00337568"/>
    <w:p w:rsidR="000F7434" w:rsidRDefault="000F7434">
      <w:pPr>
        <w:rPr>
          <w:rFonts w:ascii="Times New Roman" w:hAnsi="Times New Roman" w:cs="Times New Roman"/>
          <w:sz w:val="24"/>
          <w:szCs w:val="24"/>
        </w:rPr>
      </w:pPr>
      <w:r>
        <w:rPr>
          <w:rFonts w:ascii="Times New Roman" w:hAnsi="Times New Roman" w:cs="Times New Roman"/>
          <w:sz w:val="24"/>
          <w:szCs w:val="24"/>
        </w:rPr>
        <w:br w:type="page"/>
      </w:r>
    </w:p>
    <w:p w:rsidR="000F7434" w:rsidRPr="00983A63" w:rsidRDefault="000F7434" w:rsidP="000F7434">
      <w:pPr>
        <w:pStyle w:val="Heading1"/>
        <w:jc w:val="center"/>
        <w:rPr>
          <w:b/>
          <w:sz w:val="48"/>
          <w:szCs w:val="48"/>
        </w:rPr>
      </w:pPr>
      <w:bookmarkStart w:id="84" w:name="_Toc41978876"/>
      <w:bookmarkStart w:id="85" w:name="_Hlk36195584"/>
      <w:r w:rsidRPr="00983A63">
        <w:rPr>
          <w:b/>
          <w:sz w:val="48"/>
          <w:szCs w:val="48"/>
        </w:rPr>
        <w:t xml:space="preserve">Appendix </w:t>
      </w:r>
      <w:r>
        <w:rPr>
          <w:b/>
          <w:sz w:val="48"/>
          <w:szCs w:val="48"/>
        </w:rPr>
        <w:t>I</w:t>
      </w:r>
      <w:bookmarkEnd w:id="84"/>
    </w:p>
    <w:p w:rsidR="000F7434" w:rsidRPr="00730C60" w:rsidRDefault="000F7434" w:rsidP="000F7434">
      <w:pPr>
        <w:pStyle w:val="Heading2"/>
        <w:jc w:val="center"/>
        <w:rPr>
          <w:b/>
          <w:sz w:val="32"/>
          <w:szCs w:val="32"/>
        </w:rPr>
      </w:pPr>
      <w:bookmarkStart w:id="86" w:name="_Toc41978877"/>
      <w:bookmarkEnd w:id="85"/>
      <w:r>
        <w:rPr>
          <w:b/>
          <w:sz w:val="32"/>
          <w:szCs w:val="32"/>
        </w:rPr>
        <w:t>Payroll Coding</w:t>
      </w:r>
      <w:r w:rsidR="00253762">
        <w:rPr>
          <w:b/>
          <w:sz w:val="32"/>
          <w:szCs w:val="32"/>
        </w:rPr>
        <w:t xml:space="preserve"> for Free2000 and MATS</w:t>
      </w:r>
      <w:bookmarkEnd w:id="86"/>
    </w:p>
    <w:p w:rsidR="00337568" w:rsidRPr="00253762" w:rsidRDefault="00253762" w:rsidP="00253762">
      <w:pPr>
        <w:pStyle w:val="Heading3"/>
        <w:rPr>
          <w:b/>
          <w:u w:val="single"/>
        </w:rPr>
      </w:pPr>
      <w:bookmarkStart w:id="87" w:name="_Toc41978878"/>
      <w:r w:rsidRPr="00253762">
        <w:rPr>
          <w:b/>
          <w:u w:val="single"/>
        </w:rPr>
        <w:t>F</w:t>
      </w:r>
      <w:r>
        <w:rPr>
          <w:b/>
          <w:u w:val="single"/>
        </w:rPr>
        <w:t>ree</w:t>
      </w:r>
      <w:r w:rsidRPr="00253762">
        <w:rPr>
          <w:b/>
          <w:u w:val="single"/>
        </w:rPr>
        <w:t>2000</w:t>
      </w:r>
      <w:bookmarkEnd w:id="87"/>
    </w:p>
    <w:p w:rsidR="00253762" w:rsidRPr="00253762" w:rsidRDefault="00253762" w:rsidP="00253762"/>
    <w:p w:rsidR="00253762" w:rsidRDefault="00253762" w:rsidP="00253762">
      <w:r>
        <w:t>In order to better track expenditures and leave time related to the COVID19 situation, we have created some standardized comments for your timesheet and a new WIN.  We are keeping track of this in the event that we may be eligible to apply for relief funds from the federal government in the future.</w:t>
      </w:r>
    </w:p>
    <w:p w:rsidR="00253762" w:rsidRDefault="00253762" w:rsidP="00253762">
      <w:pPr>
        <w:pStyle w:val="xmsonormal"/>
      </w:pPr>
      <w:r>
        <w:t> </w:t>
      </w:r>
    </w:p>
    <w:p w:rsidR="00253762" w:rsidRDefault="00253762" w:rsidP="00253762">
      <w:pPr>
        <w:pStyle w:val="xmsonormal"/>
      </w:pPr>
      <w:r>
        <w:t>If you are participating in work that is related to COVID19 Emergency Preparedness, please use WIN 26863.00 with your regular Appropriation, Function 99, Activity ADM. </w:t>
      </w:r>
    </w:p>
    <w:p w:rsidR="00253762" w:rsidRDefault="00253762" w:rsidP="00253762">
      <w:pPr>
        <w:pStyle w:val="xmsonormal"/>
      </w:pPr>
      <w:r>
        <w:t> </w:t>
      </w:r>
    </w:p>
    <w:p w:rsidR="00253762" w:rsidRDefault="00253762" w:rsidP="00253762">
      <w:pPr>
        <w:pStyle w:val="xmsonormal"/>
      </w:pPr>
      <w:r>
        <w:t>If you are utilizing leave time for a COVID 19 related issue, please make one of the following notes in the comment section:</w:t>
      </w:r>
    </w:p>
    <w:p w:rsidR="00253762" w:rsidRDefault="00253762" w:rsidP="00253762">
      <w:pPr>
        <w:pStyle w:val="xmsonormal"/>
      </w:pPr>
      <w:r>
        <w:t>COVID Dependent Care – You are Taking Care of School Aged Children (sick, vac, comp or personal leave).</w:t>
      </w:r>
    </w:p>
    <w:p w:rsidR="00253762" w:rsidRDefault="00253762" w:rsidP="00253762">
      <w:pPr>
        <w:pStyle w:val="xmsonormal"/>
      </w:pPr>
      <w:r>
        <w:t>COVID Known Exposure - You Live with Someone with COVID-19 or is Sick and had Credible Exposure to COVID-19 (sick, vac, comp or personal leave). </w:t>
      </w:r>
    </w:p>
    <w:p w:rsidR="00253762" w:rsidRDefault="00253762" w:rsidP="00253762">
      <w:pPr>
        <w:pStyle w:val="xmsonormal"/>
      </w:pPr>
      <w:r>
        <w:t>COVID Higher Risk Employee - You are in a Higher Risk COVID-19 Group (sick, vac, comp or personal leave). </w:t>
      </w:r>
    </w:p>
    <w:p w:rsidR="00253762" w:rsidRDefault="00253762" w:rsidP="00253762">
      <w:pPr>
        <w:pStyle w:val="xmsonormal"/>
      </w:pPr>
      <w:r>
        <w:t>COVID Personal Concern - When isolating yourself at home or elsewhere to reduce your risk of exposure to COVID-19 (vac, comp or personal leave).</w:t>
      </w:r>
    </w:p>
    <w:p w:rsidR="00253762" w:rsidRDefault="00253762" w:rsidP="00253762"/>
    <w:p w:rsidR="00253762" w:rsidRDefault="00253762" w:rsidP="00253762">
      <w:pPr>
        <w:pStyle w:val="xmsonormal"/>
      </w:pPr>
      <w:r>
        <w:t>These are precautionary categories for tracking purposes only.  At this time, it is not anticipated to change your use of unpaid time or leave time.</w:t>
      </w:r>
    </w:p>
    <w:p w:rsidR="00253762" w:rsidRDefault="00253762" w:rsidP="00253762">
      <w:pPr>
        <w:pStyle w:val="xmsonormal"/>
      </w:pPr>
      <w:r>
        <w:t> </w:t>
      </w:r>
    </w:p>
    <w:p w:rsidR="00253762" w:rsidRDefault="00253762" w:rsidP="00253762">
      <w:pPr>
        <w:pStyle w:val="xmsonormal"/>
      </w:pPr>
      <w:r>
        <w:t>These are available for use now for the current pay period which began on March 14</w:t>
      </w:r>
      <w:r>
        <w:rPr>
          <w:vertAlign w:val="superscript"/>
        </w:rPr>
        <w:t>th</w:t>
      </w:r>
      <w:r>
        <w:t>.</w:t>
      </w:r>
    </w:p>
    <w:p w:rsidR="00253762" w:rsidRDefault="00253762" w:rsidP="00253762">
      <w:pPr>
        <w:pStyle w:val="xmsonormal"/>
      </w:pPr>
      <w:r>
        <w:t> </w:t>
      </w:r>
    </w:p>
    <w:p w:rsidR="00253762" w:rsidRDefault="00253762" w:rsidP="00253762">
      <w:pPr>
        <w:pStyle w:val="xmsonormal"/>
      </w:pPr>
      <w:r>
        <w:t>If you have any questions related to pay or leave time, please contact Beth Getchell.</w:t>
      </w:r>
    </w:p>
    <w:p w:rsidR="00253762" w:rsidRDefault="00253762" w:rsidP="00253762">
      <w:pPr>
        <w:pStyle w:val="xmsonormal"/>
      </w:pPr>
      <w:r>
        <w:t>If you have any questions related to the WIN, please contact Karen Doyle.</w:t>
      </w:r>
    </w:p>
    <w:p w:rsidR="00253762" w:rsidRDefault="00253762" w:rsidP="00A96AF0">
      <w:pPr>
        <w:pStyle w:val="ListParagraph"/>
        <w:ind w:left="0"/>
        <w:rPr>
          <w:rFonts w:ascii="Times New Roman" w:hAnsi="Times New Roman" w:cs="Times New Roman"/>
          <w:sz w:val="24"/>
          <w:szCs w:val="24"/>
        </w:rPr>
      </w:pPr>
    </w:p>
    <w:p w:rsidR="00253762" w:rsidRDefault="00253762" w:rsidP="00253762">
      <w:pPr>
        <w:pStyle w:val="Heading3"/>
        <w:rPr>
          <w:b/>
          <w:u w:val="single"/>
        </w:rPr>
      </w:pPr>
      <w:bookmarkStart w:id="88" w:name="_Toc41978879"/>
      <w:r w:rsidRPr="00253762">
        <w:rPr>
          <w:b/>
          <w:u w:val="single"/>
        </w:rPr>
        <w:t>MATS</w:t>
      </w:r>
      <w:bookmarkEnd w:id="88"/>
    </w:p>
    <w:p w:rsidR="00253762" w:rsidRDefault="00253762" w:rsidP="00253762"/>
    <w:p w:rsidR="00253762" w:rsidRPr="00253762" w:rsidRDefault="00253762" w:rsidP="00253762">
      <w:pPr>
        <w:rPr>
          <w:rFonts w:cstheme="minorHAnsi"/>
        </w:rPr>
      </w:pPr>
      <w:r w:rsidRPr="00253762">
        <w:rPr>
          <w:rFonts w:cstheme="minorHAnsi"/>
        </w:rPr>
        <w:t>Please ensure that all Superintendents, TOMS and Supervisors are made aware as soon as possible.</w:t>
      </w:r>
    </w:p>
    <w:p w:rsidR="00253762" w:rsidRPr="00253762" w:rsidRDefault="00253762" w:rsidP="00253762">
      <w:pPr>
        <w:rPr>
          <w:rFonts w:cstheme="minorHAnsi"/>
        </w:rPr>
      </w:pPr>
    </w:p>
    <w:p w:rsidR="00253762" w:rsidRPr="00253762" w:rsidRDefault="00253762" w:rsidP="00253762">
      <w:pPr>
        <w:rPr>
          <w:rFonts w:cstheme="minorHAnsi"/>
        </w:rPr>
      </w:pPr>
      <w:r w:rsidRPr="00253762">
        <w:rPr>
          <w:rFonts w:cstheme="minorHAnsi"/>
        </w:rPr>
        <w:t>In order to better track expenditures and leave time related to the COVID19 situation, we are implementing several tracking Work Requests in MATS effective immediately. We are keeping track of this in the event that we may be eligible to apply for relief funds from the federal government in the future.</w:t>
      </w:r>
    </w:p>
    <w:p w:rsidR="00253762" w:rsidRPr="00253762" w:rsidRDefault="00253762" w:rsidP="00253762">
      <w:pPr>
        <w:rPr>
          <w:rFonts w:cstheme="minorHAnsi"/>
        </w:rPr>
      </w:pPr>
    </w:p>
    <w:p w:rsidR="00253762" w:rsidRPr="00253762" w:rsidRDefault="00253762" w:rsidP="00253762">
      <w:pPr>
        <w:rPr>
          <w:rFonts w:cstheme="minorHAnsi"/>
        </w:rPr>
      </w:pPr>
      <w:r w:rsidRPr="00253762">
        <w:rPr>
          <w:rFonts w:cstheme="minorHAnsi"/>
        </w:rPr>
        <w:t xml:space="preserve">Supervisors or others creating DWR’s in MATS for crews who are participating in work that is related to COVID19 Emergency Preparedness, please use </w:t>
      </w:r>
      <w:r w:rsidRPr="00253762">
        <w:rPr>
          <w:rFonts w:cstheme="minorHAnsi"/>
          <w:b/>
          <w:bCs/>
        </w:rPr>
        <w:t>Work Request 41003 - COVID-19 EMERGENCY PREPAREDNESS</w:t>
      </w:r>
      <w:r w:rsidRPr="00253762">
        <w:rPr>
          <w:rFonts w:cstheme="minorHAnsi"/>
        </w:rPr>
        <w:t>.  This Work Request would be used for tracking work requested of us by MEMA or the CDC or HQ only, and not for things like getting our own supplies or cleaning etc unless further directed to do so later.</w:t>
      </w:r>
    </w:p>
    <w:p w:rsidR="00253762" w:rsidRPr="00253762" w:rsidRDefault="00253762" w:rsidP="00253762">
      <w:pPr>
        <w:rPr>
          <w:rFonts w:cstheme="minorHAnsi"/>
        </w:rPr>
      </w:pPr>
    </w:p>
    <w:p w:rsidR="00253762" w:rsidRPr="00253762" w:rsidRDefault="00253762" w:rsidP="00253762">
      <w:pPr>
        <w:rPr>
          <w:rFonts w:cstheme="minorHAnsi"/>
        </w:rPr>
      </w:pPr>
      <w:r w:rsidRPr="00253762">
        <w:rPr>
          <w:rFonts w:cstheme="minorHAnsi"/>
        </w:rPr>
        <w:t xml:space="preserve">Supervisors or others who are creating </w:t>
      </w:r>
      <w:r w:rsidRPr="00253762">
        <w:rPr>
          <w:rFonts w:cstheme="minorHAnsi"/>
          <w:b/>
          <w:bCs/>
        </w:rPr>
        <w:t>Leave DWR’s</w:t>
      </w:r>
      <w:r w:rsidRPr="00253762">
        <w:rPr>
          <w:rFonts w:cstheme="minorHAnsi"/>
        </w:rPr>
        <w:t xml:space="preserve"> for crew personnel will need to determine which of the following criteria apply to the use of leave and associate the Leave DWR to the corresponding Work Request:</w:t>
      </w:r>
    </w:p>
    <w:p w:rsidR="00253762" w:rsidRPr="00253762" w:rsidRDefault="00253762" w:rsidP="00253762">
      <w:pPr>
        <w:rPr>
          <w:rFonts w:cstheme="minorHAnsi"/>
        </w:rPr>
      </w:pPr>
    </w:p>
    <w:p w:rsidR="00253762" w:rsidRPr="00253762" w:rsidRDefault="00253762" w:rsidP="00253762">
      <w:pPr>
        <w:rPr>
          <w:rFonts w:cstheme="minorHAnsi"/>
        </w:rPr>
      </w:pPr>
      <w:r w:rsidRPr="00253762">
        <w:rPr>
          <w:rFonts w:cstheme="minorHAnsi"/>
          <w:b/>
          <w:bCs/>
        </w:rPr>
        <w:t>WR 41042 - COVID Dependent Care</w:t>
      </w:r>
      <w:r w:rsidRPr="00253762">
        <w:rPr>
          <w:rFonts w:cstheme="minorHAnsi"/>
        </w:rPr>
        <w:t xml:space="preserve"> – You are Taking Care of School Aged Children (sick, vac, comp or personal leave).</w:t>
      </w:r>
    </w:p>
    <w:p w:rsidR="00253762" w:rsidRPr="00253762" w:rsidRDefault="00253762" w:rsidP="00253762">
      <w:pPr>
        <w:rPr>
          <w:rFonts w:cstheme="minorHAnsi"/>
        </w:rPr>
      </w:pPr>
      <w:r w:rsidRPr="00253762">
        <w:rPr>
          <w:rFonts w:cstheme="minorHAnsi"/>
          <w:b/>
          <w:bCs/>
        </w:rPr>
        <w:t>WR 41043 - COVID Known Exposure</w:t>
      </w:r>
      <w:r w:rsidRPr="00253762">
        <w:rPr>
          <w:rFonts w:cstheme="minorHAnsi"/>
        </w:rPr>
        <w:t xml:space="preserve"> - You Live with Someone with COVID-19 or is Sick and had Credible Exposure to COVID-19 (sick, vac, comp or personal leave). </w:t>
      </w:r>
    </w:p>
    <w:p w:rsidR="00253762" w:rsidRPr="00253762" w:rsidRDefault="00253762" w:rsidP="00253762">
      <w:pPr>
        <w:rPr>
          <w:rFonts w:cstheme="minorHAnsi"/>
        </w:rPr>
      </w:pPr>
      <w:r w:rsidRPr="00253762">
        <w:rPr>
          <w:rFonts w:cstheme="minorHAnsi"/>
          <w:b/>
          <w:bCs/>
        </w:rPr>
        <w:t>WR 41041 - COVID Higher Risk Employee</w:t>
      </w:r>
      <w:r w:rsidRPr="00253762">
        <w:rPr>
          <w:rFonts w:cstheme="minorHAnsi"/>
        </w:rPr>
        <w:t xml:space="preserve"> - You are in a Higher Risk COVID-19 Group (sick, vac, comp or personal leave). </w:t>
      </w:r>
    </w:p>
    <w:p w:rsidR="00253762" w:rsidRPr="00253762" w:rsidRDefault="00253762" w:rsidP="00253762">
      <w:pPr>
        <w:rPr>
          <w:rFonts w:cstheme="minorHAnsi"/>
        </w:rPr>
      </w:pPr>
      <w:r w:rsidRPr="00253762">
        <w:rPr>
          <w:rFonts w:cstheme="minorHAnsi"/>
          <w:b/>
          <w:bCs/>
        </w:rPr>
        <w:t>WR 41040 - COVID Personal Concern</w:t>
      </w:r>
      <w:r w:rsidRPr="00253762">
        <w:rPr>
          <w:rFonts w:cstheme="minorHAnsi"/>
        </w:rPr>
        <w:t xml:space="preserve"> - When isolating yourself at home or elsewhere to reduce your risk of exposure to COVID-19 (vac, comp or personal leave).</w:t>
      </w:r>
    </w:p>
    <w:p w:rsidR="00253762" w:rsidRPr="00253762" w:rsidRDefault="00253762" w:rsidP="00253762">
      <w:pPr>
        <w:rPr>
          <w:rFonts w:cstheme="minorHAnsi"/>
        </w:rPr>
      </w:pPr>
    </w:p>
    <w:p w:rsidR="00253762" w:rsidRPr="00253762" w:rsidRDefault="00253762" w:rsidP="00253762">
      <w:pPr>
        <w:rPr>
          <w:rFonts w:cstheme="minorHAnsi"/>
          <w:b/>
          <w:bCs/>
        </w:rPr>
      </w:pPr>
      <w:r w:rsidRPr="00253762">
        <w:rPr>
          <w:rFonts w:cstheme="minorHAnsi"/>
          <w:b/>
          <w:bCs/>
        </w:rPr>
        <w:t>If the employee is using leave for a reason unrelated to COVID-19 use the current active Crew Leave Work Request</w:t>
      </w:r>
    </w:p>
    <w:p w:rsidR="00253762" w:rsidRPr="00253762" w:rsidRDefault="00253762" w:rsidP="00253762">
      <w:pPr>
        <w:rPr>
          <w:rFonts w:cstheme="minorHAnsi"/>
        </w:rPr>
      </w:pPr>
    </w:p>
    <w:p w:rsidR="00253762" w:rsidRPr="00253762" w:rsidRDefault="00253762" w:rsidP="00253762">
      <w:pPr>
        <w:rPr>
          <w:rFonts w:cstheme="minorHAnsi"/>
        </w:rPr>
      </w:pPr>
      <w:r w:rsidRPr="00253762">
        <w:rPr>
          <w:rFonts w:cstheme="minorHAnsi"/>
        </w:rPr>
        <w:t xml:space="preserve">If you have any questions related to MATS reporting related to the COVID19 situation, please contact your local Data Manager for assistance. </w:t>
      </w:r>
    </w:p>
    <w:p w:rsidR="00253762" w:rsidRDefault="00253762" w:rsidP="00253762">
      <w:pPr>
        <w:rPr>
          <w:rFonts w:cstheme="minorHAnsi"/>
        </w:rPr>
      </w:pPr>
    </w:p>
    <w:p w:rsidR="00501A02" w:rsidRDefault="00501A02" w:rsidP="00253762">
      <w:pPr>
        <w:rPr>
          <w:rFonts w:cstheme="minorHAnsi"/>
        </w:rPr>
      </w:pPr>
    </w:p>
    <w:p w:rsidR="00501A02" w:rsidRDefault="00501A02" w:rsidP="00253762">
      <w:pPr>
        <w:rPr>
          <w:rFonts w:cstheme="minorHAnsi"/>
        </w:rPr>
      </w:pPr>
    </w:p>
    <w:p w:rsidR="00501A02" w:rsidRDefault="00501A02">
      <w:pPr>
        <w:rPr>
          <w:rFonts w:cstheme="minorHAnsi"/>
        </w:rPr>
      </w:pPr>
      <w:r>
        <w:rPr>
          <w:rFonts w:cstheme="minorHAnsi"/>
        </w:rPr>
        <w:br w:type="page"/>
      </w:r>
    </w:p>
    <w:p w:rsidR="00501A02" w:rsidRDefault="00501A02" w:rsidP="00501A02">
      <w:pPr>
        <w:pStyle w:val="Heading1"/>
        <w:jc w:val="center"/>
        <w:rPr>
          <w:b/>
          <w:sz w:val="48"/>
          <w:szCs w:val="48"/>
        </w:rPr>
      </w:pPr>
      <w:bookmarkStart w:id="89" w:name="_Toc41978880"/>
      <w:bookmarkStart w:id="90" w:name="_Hlk36453345"/>
      <w:r w:rsidRPr="00983A63">
        <w:rPr>
          <w:b/>
          <w:sz w:val="48"/>
          <w:szCs w:val="48"/>
        </w:rPr>
        <w:t xml:space="preserve">Appendix </w:t>
      </w:r>
      <w:r>
        <w:rPr>
          <w:b/>
          <w:sz w:val="48"/>
          <w:szCs w:val="48"/>
        </w:rPr>
        <w:t>J</w:t>
      </w:r>
      <w:bookmarkEnd w:id="89"/>
    </w:p>
    <w:bookmarkEnd w:id="90"/>
    <w:p w:rsidR="00501A02" w:rsidRPr="00501A02" w:rsidRDefault="00501A02" w:rsidP="00501A02"/>
    <w:p w:rsidR="00501A02" w:rsidRPr="00501A02" w:rsidRDefault="00501A02" w:rsidP="00501A02">
      <w:pPr>
        <w:pStyle w:val="Heading2"/>
        <w:jc w:val="center"/>
        <w:rPr>
          <w:b/>
        </w:rPr>
      </w:pPr>
      <w:bookmarkStart w:id="91" w:name="_Toc41978881"/>
      <w:r w:rsidRPr="00501A02">
        <w:rPr>
          <w:b/>
        </w:rPr>
        <w:t>Intranet Webpage Resources</w:t>
      </w:r>
      <w:bookmarkEnd w:id="91"/>
    </w:p>
    <w:p w:rsidR="00501A02" w:rsidRDefault="00501A02" w:rsidP="00501A02">
      <w:pPr>
        <w:jc w:val="center"/>
      </w:pPr>
      <w:r>
        <w:t xml:space="preserve">link: </w:t>
      </w:r>
      <w:hyperlink r:id="rId118" w:history="1">
        <w:r w:rsidRPr="00704BBD">
          <w:rPr>
            <w:rStyle w:val="Hyperlink"/>
          </w:rPr>
          <w:t>http://mdotweb.state.me.us/</w:t>
        </w:r>
      </w:hyperlink>
    </w:p>
    <w:p w:rsidR="00CE2CA4" w:rsidRDefault="00CE2CA4" w:rsidP="00253762">
      <w:pPr>
        <w:rPr>
          <w:rFonts w:cstheme="minorHAnsi"/>
        </w:rPr>
      </w:pPr>
    </w:p>
    <w:p w:rsidR="00CE2CA4" w:rsidRDefault="00EF643B">
      <w:pPr>
        <w:rPr>
          <w:rFonts w:cstheme="minorHAnsi"/>
        </w:rPr>
      </w:pPr>
      <w:r w:rsidRPr="00BB3E57">
        <w:rPr>
          <w:noProof/>
        </w:rPr>
        <w:drawing>
          <wp:inline distT="0" distB="0" distL="0" distR="0" wp14:anchorId="769DDC81" wp14:editId="212136BA">
            <wp:extent cx="6117389" cy="6400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62691" t="6547" r="13078" b="3324"/>
                    <a:stretch/>
                  </pic:blipFill>
                  <pic:spPr bwMode="auto">
                    <a:xfrm>
                      <a:off x="0" y="0"/>
                      <a:ext cx="6117389" cy="6400800"/>
                    </a:xfrm>
                    <a:prstGeom prst="rect">
                      <a:avLst/>
                    </a:prstGeom>
                    <a:ln>
                      <a:noFill/>
                    </a:ln>
                    <a:extLst>
                      <a:ext uri="{53640926-AAD7-44D8-BBD7-CCE9431645EC}">
                        <a14:shadowObscured xmlns:a14="http://schemas.microsoft.com/office/drawing/2010/main"/>
                      </a:ext>
                    </a:extLst>
                  </pic:spPr>
                </pic:pic>
              </a:graphicData>
            </a:graphic>
          </wp:inline>
        </w:drawing>
      </w:r>
    </w:p>
    <w:p w:rsidR="00CE2CA4" w:rsidRPr="00EF643B" w:rsidRDefault="00EF643B" w:rsidP="00EF643B">
      <w:pPr>
        <w:pStyle w:val="Heading1"/>
        <w:jc w:val="center"/>
        <w:rPr>
          <w:b/>
          <w:sz w:val="48"/>
          <w:szCs w:val="48"/>
        </w:rPr>
      </w:pPr>
      <w:bookmarkStart w:id="92" w:name="_Hlk36806901"/>
      <w:r>
        <w:br w:type="page"/>
      </w:r>
      <w:bookmarkStart w:id="93" w:name="_Toc41978882"/>
      <w:r w:rsidR="00CE2CA4" w:rsidRPr="00EF643B">
        <w:rPr>
          <w:b/>
          <w:sz w:val="48"/>
          <w:szCs w:val="48"/>
        </w:rPr>
        <w:t>Appendix K</w:t>
      </w:r>
      <w:bookmarkEnd w:id="93"/>
    </w:p>
    <w:bookmarkEnd w:id="92"/>
    <w:p w:rsidR="00CE2CA4" w:rsidRDefault="00CE2CA4" w:rsidP="00253762">
      <w:pPr>
        <w:rPr>
          <w:rFonts w:cstheme="minorHAnsi"/>
        </w:rPr>
      </w:pPr>
    </w:p>
    <w:p w:rsidR="00CE2CA4" w:rsidRPr="00F6709B" w:rsidRDefault="00CE2CA4" w:rsidP="00F6709B">
      <w:pPr>
        <w:pStyle w:val="Heading2"/>
        <w:jc w:val="center"/>
        <w:rPr>
          <w:b/>
        </w:rPr>
      </w:pPr>
      <w:bookmarkStart w:id="94" w:name="_Toc41978883"/>
      <w:r w:rsidRPr="00F6709B">
        <w:rPr>
          <w:b/>
        </w:rPr>
        <w:t>Agency Response Protocol</w:t>
      </w:r>
      <w:r w:rsidR="001247A8" w:rsidRPr="00F6709B">
        <w:rPr>
          <w:b/>
        </w:rPr>
        <w:t xml:space="preserve"> </w:t>
      </w:r>
      <w:r w:rsidRPr="00F6709B">
        <w:rPr>
          <w:b/>
        </w:rPr>
        <w:t>COVID-19 Positive Test Result</w:t>
      </w:r>
      <w:bookmarkEnd w:id="94"/>
    </w:p>
    <w:p w:rsidR="00CE2CA4" w:rsidRDefault="001247A8" w:rsidP="00253762">
      <w:pPr>
        <w:rPr>
          <w:rFonts w:cstheme="minorHAnsi"/>
        </w:rPr>
      </w:pPr>
      <w:r>
        <w:rPr>
          <w:b/>
          <w:noProof/>
        </w:rPr>
        <mc:AlternateContent>
          <mc:Choice Requires="wps">
            <w:drawing>
              <wp:anchor distT="0" distB="0" distL="114300" distR="114300" simplePos="0" relativeHeight="251679744" behindDoc="0" locked="0" layoutInCell="1" allowOverlap="1" wp14:anchorId="5BDB0643" wp14:editId="7C8C2236">
                <wp:simplePos x="0" y="0"/>
                <wp:positionH relativeFrom="margin">
                  <wp:align>center</wp:align>
                </wp:positionH>
                <wp:positionV relativeFrom="paragraph">
                  <wp:posOffset>285115</wp:posOffset>
                </wp:positionV>
                <wp:extent cx="6438900" cy="929640"/>
                <wp:effectExtent l="0" t="0" r="19050" b="22860"/>
                <wp:wrapSquare wrapText="bothSides"/>
                <wp:docPr id="25" name="Rectangle 25"/>
                <wp:cNvGraphicFramePr/>
                <a:graphic xmlns:a="http://schemas.openxmlformats.org/drawingml/2006/main">
                  <a:graphicData uri="http://schemas.microsoft.com/office/word/2010/wordprocessingShape">
                    <wps:wsp>
                      <wps:cNvSpPr/>
                      <wps:spPr>
                        <a:xfrm>
                          <a:off x="0" y="0"/>
                          <a:ext cx="6438900" cy="929640"/>
                        </a:xfrm>
                        <a:prstGeom prst="rect">
                          <a:avLst/>
                        </a:prstGeom>
                        <a:noFill/>
                        <a:ln w="12700" cap="flat" cmpd="sng" algn="ctr">
                          <a:solidFill>
                            <a:srgbClr val="4472C4">
                              <a:shade val="50000"/>
                            </a:srgbClr>
                          </a:solidFill>
                          <a:prstDash val="solid"/>
                          <a:miter lim="800000"/>
                        </a:ln>
                        <a:effectLst/>
                      </wps:spPr>
                      <wps:txbx>
                        <w:txbxContent>
                          <w:p w:rsidR="004903D5" w:rsidRDefault="004903D5" w:rsidP="001247A8">
                            <w:pPr>
                              <w:jc w:val="center"/>
                            </w:pPr>
                            <w:r w:rsidRPr="001247A8">
                              <w:rPr>
                                <w:b/>
                                <w:color w:val="000000" w:themeColor="text1"/>
                                <w:sz w:val="24"/>
                              </w:rPr>
                              <w:t>Upon notification of a positive test result, confirmed by Maine CDC or an approved testing facility, the person receiving the notification will ensure that the Commissioner/Agency Head is informed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B0643" id="Rectangle 25" o:spid="_x0000_s1026" style="position:absolute;margin-left:0;margin-top:22.45pt;width:507pt;height:73.2pt;z-index:251679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" filled="f" strokecolor="#2f528f" strokeweight="1pt">
                <v:textbox>
                  <w:txbxContent>
                    <w:p w:rsidR="004903D5" w:rsidRDefault="004903D5" w:rsidP="001247A8">
                      <w:pPr>
                        <w:jc w:val="center"/>
                      </w:pPr>
                      <w:r w:rsidRPr="001247A8">
                        <w:rPr>
                          <w:b/>
                          <w:color w:val="000000" w:themeColor="text1"/>
                          <w:sz w:val="24"/>
                        </w:rPr>
                        <w:t>Upon notification of a positive test result, confirmed by Maine CDC or an approved testing facility, the person receiving the notification will ensure that the Commissioner/Agency Head is informed immediately</w:t>
                      </w:r>
                    </w:p>
                  </w:txbxContent>
                </v:textbox>
                <w10:wrap type="square" anchorx="margin"/>
              </v:rect>
            </w:pict>
          </mc:Fallback>
        </mc:AlternateContent>
      </w:r>
    </w:p>
    <w:p w:rsidR="001247A8" w:rsidRDefault="001247A8" w:rsidP="001247A8">
      <w:pPr>
        <w:spacing w:line="259" w:lineRule="auto"/>
      </w:pPr>
      <w:r w:rsidRPr="001247A8">
        <w:rPr>
          <w:noProof/>
        </w:rPr>
        <mc:AlternateContent>
          <mc:Choice Requires="wps">
            <w:drawing>
              <wp:anchor distT="0" distB="0" distL="114300" distR="114300" simplePos="0" relativeHeight="251677696" behindDoc="0" locked="0" layoutInCell="1" allowOverlap="1" wp14:anchorId="5177E830" wp14:editId="00135A53">
                <wp:simplePos x="0" y="0"/>
                <wp:positionH relativeFrom="column">
                  <wp:posOffset>-66675</wp:posOffset>
                </wp:positionH>
                <wp:positionV relativeFrom="paragraph">
                  <wp:posOffset>1423035</wp:posOffset>
                </wp:positionV>
                <wp:extent cx="7620" cy="2598420"/>
                <wp:effectExtent l="76200" t="0" r="68580" b="49530"/>
                <wp:wrapNone/>
                <wp:docPr id="26" name="Straight Arrow Connector 26"/>
                <wp:cNvGraphicFramePr/>
                <a:graphic xmlns:a="http://schemas.openxmlformats.org/drawingml/2006/main">
                  <a:graphicData uri="http://schemas.microsoft.com/office/word/2010/wordprocessingShape">
                    <wps:wsp>
                      <wps:cNvCnPr/>
                      <wps:spPr>
                        <a:xfrm flipH="1">
                          <a:off x="0" y="0"/>
                          <a:ext cx="7620" cy="259842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20B5EDCA" id="_x0000_t32" coordsize="21600,21600" o:spt="32" o:oned="t" path="m,l21600,21600e" filled="f">
                <v:path arrowok="t" fillok="f" o:connecttype="none"/>
                <o:lock v:ext="edit" shapetype="t"/>
              </v:shapetype>
              <v:shape id="Straight Arrow Connector 26" o:spid="_x0000_s1026" type="#_x0000_t32" style="position:absolute;margin-left:-5.25pt;margin-top:112.05pt;width:.6pt;height:204.6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" strokecolor="#4472c4" strokeweight=".5pt">
                <v:stroke endarrow="block" joinstyle="miter"/>
              </v:shape>
            </w:pict>
          </mc:Fallback>
        </mc:AlternateContent>
      </w:r>
    </w:p>
    <w:p w:rsidR="001247A8" w:rsidRPr="001247A8" w:rsidRDefault="001247A8" w:rsidP="001247A8">
      <w:pPr>
        <w:spacing w:line="259" w:lineRule="auto"/>
      </w:pPr>
      <w:r w:rsidRPr="001247A8">
        <w:rPr>
          <w:noProof/>
        </w:rPr>
        <mc:AlternateContent>
          <mc:Choice Requires="wps">
            <w:drawing>
              <wp:anchor distT="0" distB="0" distL="114300" distR="114300" simplePos="0" relativeHeight="251665408" behindDoc="1" locked="0" layoutInCell="1" allowOverlap="1" wp14:anchorId="017CD050" wp14:editId="2C503C58">
                <wp:simplePos x="0" y="0"/>
                <wp:positionH relativeFrom="margin">
                  <wp:posOffset>1598295</wp:posOffset>
                </wp:positionH>
                <wp:positionV relativeFrom="paragraph">
                  <wp:posOffset>354965</wp:posOffset>
                </wp:positionV>
                <wp:extent cx="2827020" cy="434340"/>
                <wp:effectExtent l="0" t="0" r="11430" b="22860"/>
                <wp:wrapTight wrapText="bothSides">
                  <wp:wrapPolygon edited="0">
                    <wp:start x="0" y="0"/>
                    <wp:lineTo x="0" y="21789"/>
                    <wp:lineTo x="21542" y="21789"/>
                    <wp:lineTo x="21542" y="0"/>
                    <wp:lineTo x="0" y="0"/>
                  </wp:wrapPolygon>
                </wp:wrapTight>
                <wp:docPr id="6" name="Rectangle 6"/>
                <wp:cNvGraphicFramePr/>
                <a:graphic xmlns:a="http://schemas.openxmlformats.org/drawingml/2006/main">
                  <a:graphicData uri="http://schemas.microsoft.com/office/word/2010/wordprocessingShape">
                    <wps:wsp>
                      <wps:cNvSpPr/>
                      <wps:spPr>
                        <a:xfrm>
                          <a:off x="0" y="0"/>
                          <a:ext cx="2827020" cy="43434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4903D5" w:rsidRPr="00D77D73" w:rsidRDefault="004903D5" w:rsidP="001247A8">
                            <w:pPr>
                              <w:jc w:val="center"/>
                              <w:rPr>
                                <w:b/>
                                <w:color w:val="000000" w:themeColor="text1"/>
                              </w:rPr>
                            </w:pPr>
                            <w:r w:rsidRPr="00D77D73">
                              <w:rPr>
                                <w:b/>
                                <w:color w:val="000000" w:themeColor="text1"/>
                              </w:rPr>
                              <w:t>Commissioner/Agency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CD050" id="Rectangle 6" o:spid="_x0000_s1027" style="position:absolute;margin-left:125.85pt;margin-top:27.95pt;width:222.6pt;height:34.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" fillcolor="#dae3f3" strokecolor="#2f528f" strokeweight="1pt">
                <v:textbox>
                  <w:txbxContent>
                    <w:p w:rsidR="004903D5" w:rsidRPr="00D77D73" w:rsidRDefault="004903D5" w:rsidP="001247A8">
                      <w:pPr>
                        <w:jc w:val="center"/>
                        <w:rPr>
                          <w:b/>
                          <w:color w:val="000000" w:themeColor="text1"/>
                        </w:rPr>
                      </w:pPr>
                      <w:r w:rsidRPr="00D77D73">
                        <w:rPr>
                          <w:b/>
                          <w:color w:val="000000" w:themeColor="text1"/>
                        </w:rPr>
                        <w:t>Commissioner/Agency Head</w:t>
                      </w:r>
                    </w:p>
                  </w:txbxContent>
                </v:textbox>
                <w10:wrap type="tight" anchorx="margin"/>
              </v:rect>
            </w:pict>
          </mc:Fallback>
        </mc:AlternateContent>
      </w:r>
      <w:r w:rsidRPr="001247A8">
        <w:rPr>
          <w:noProof/>
        </w:rPr>
        <mc:AlternateContent>
          <mc:Choice Requires="wps">
            <w:drawing>
              <wp:anchor distT="0" distB="0" distL="114300" distR="114300" simplePos="0" relativeHeight="251676672" behindDoc="0" locked="0" layoutInCell="1" allowOverlap="1" wp14:anchorId="1D27D4B4" wp14:editId="1C17C64C">
                <wp:simplePos x="0" y="0"/>
                <wp:positionH relativeFrom="column">
                  <wp:posOffset>2948940</wp:posOffset>
                </wp:positionH>
                <wp:positionV relativeFrom="paragraph">
                  <wp:posOffset>2329180</wp:posOffset>
                </wp:positionV>
                <wp:extent cx="7620" cy="464820"/>
                <wp:effectExtent l="38100" t="0" r="68580" b="49530"/>
                <wp:wrapNone/>
                <wp:docPr id="21" name="Straight Arrow Connector 21"/>
                <wp:cNvGraphicFramePr/>
                <a:graphic xmlns:a="http://schemas.openxmlformats.org/drawingml/2006/main">
                  <a:graphicData uri="http://schemas.microsoft.com/office/word/2010/wordprocessingShape">
                    <wps:wsp>
                      <wps:cNvCnPr/>
                      <wps:spPr>
                        <a:xfrm>
                          <a:off x="0" y="0"/>
                          <a:ext cx="7620" cy="46482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B1AD2BE" id="Straight Arrow Connector 21" o:spid="_x0000_s1026" type="#_x0000_t32" style="position:absolute;margin-left:232.2pt;margin-top:183.4pt;width:.6pt;height:36.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" strokecolor="#4472c4" strokeweight=".5pt">
                <v:stroke endarrow="block" joinstyle="miter"/>
              </v:shape>
            </w:pict>
          </mc:Fallback>
        </mc:AlternateContent>
      </w:r>
      <w:r w:rsidRPr="001247A8">
        <w:rPr>
          <w:noProof/>
        </w:rPr>
        <mc:AlternateContent>
          <mc:Choice Requires="wps">
            <w:drawing>
              <wp:anchor distT="0" distB="0" distL="114300" distR="114300" simplePos="0" relativeHeight="251664384" behindDoc="1" locked="0" layoutInCell="1" allowOverlap="1" wp14:anchorId="571F2155" wp14:editId="604E9DE8">
                <wp:simplePos x="0" y="0"/>
                <wp:positionH relativeFrom="margin">
                  <wp:posOffset>2590800</wp:posOffset>
                </wp:positionH>
                <wp:positionV relativeFrom="paragraph">
                  <wp:posOffset>2801620</wp:posOffset>
                </wp:positionV>
                <wp:extent cx="1325880" cy="1356360"/>
                <wp:effectExtent l="0" t="0" r="26670" b="15240"/>
                <wp:wrapTight wrapText="bothSides">
                  <wp:wrapPolygon edited="0">
                    <wp:start x="0" y="0"/>
                    <wp:lineTo x="0" y="21539"/>
                    <wp:lineTo x="21724" y="21539"/>
                    <wp:lineTo x="21724" y="0"/>
                    <wp:lineTo x="0" y="0"/>
                  </wp:wrapPolygon>
                </wp:wrapTight>
                <wp:docPr id="4" name="Rectangle 4"/>
                <wp:cNvGraphicFramePr/>
                <a:graphic xmlns:a="http://schemas.openxmlformats.org/drawingml/2006/main">
                  <a:graphicData uri="http://schemas.microsoft.com/office/word/2010/wordprocessingShape">
                    <wps:wsp>
                      <wps:cNvSpPr/>
                      <wps:spPr>
                        <a:xfrm>
                          <a:off x="0" y="0"/>
                          <a:ext cx="1325880" cy="135636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4903D5" w:rsidRPr="003C5D90" w:rsidRDefault="004903D5" w:rsidP="001247A8">
                            <w:pPr>
                              <w:rPr>
                                <w:color w:val="000000" w:themeColor="text1"/>
                              </w:rPr>
                            </w:pPr>
                            <w:r>
                              <w:rPr>
                                <w:b/>
                                <w:color w:val="000000" w:themeColor="text1"/>
                              </w:rPr>
                              <w:t xml:space="preserve">Work area CLOSED for appropriate and necessary cleaning </w:t>
                            </w:r>
                            <w:r>
                              <w:rPr>
                                <w:color w:val="000000" w:themeColor="text1"/>
                              </w:rPr>
                              <w:t>prior to return of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F2155" id="Rectangle 4" o:spid="_x0000_s1028" style="position:absolute;margin-left:204pt;margin-top:220.6pt;width:104.4pt;height:106.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" fillcolor="#dae3f3" strokecolor="#2f528f" strokeweight="1pt">
                <v:textbox>
                  <w:txbxContent>
                    <w:p w:rsidR="004903D5" w:rsidRPr="003C5D90" w:rsidRDefault="004903D5" w:rsidP="001247A8">
                      <w:pPr>
                        <w:rPr>
                          <w:color w:val="000000" w:themeColor="text1"/>
                        </w:rPr>
                      </w:pPr>
                      <w:r>
                        <w:rPr>
                          <w:b/>
                          <w:color w:val="000000" w:themeColor="text1"/>
                        </w:rPr>
                        <w:t xml:space="preserve">Work area CLOSED for appropriate and necessary cleaning </w:t>
                      </w:r>
                      <w:r>
                        <w:rPr>
                          <w:color w:val="000000" w:themeColor="text1"/>
                        </w:rPr>
                        <w:t>prior to return of employees</w:t>
                      </w:r>
                    </w:p>
                  </w:txbxContent>
                </v:textbox>
                <w10:wrap type="tight" anchorx="margin"/>
              </v:rect>
            </w:pict>
          </mc:Fallback>
        </mc:AlternateContent>
      </w:r>
      <w:r w:rsidRPr="001247A8">
        <w:rPr>
          <w:noProof/>
        </w:rPr>
        <mc:AlternateContent>
          <mc:Choice Requires="wps">
            <w:drawing>
              <wp:anchor distT="0" distB="0" distL="114300" distR="114300" simplePos="0" relativeHeight="251675648" behindDoc="0" locked="0" layoutInCell="1" allowOverlap="1" wp14:anchorId="430CB9ED" wp14:editId="5A45A179">
                <wp:simplePos x="0" y="0"/>
                <wp:positionH relativeFrom="column">
                  <wp:posOffset>3672840</wp:posOffset>
                </wp:positionH>
                <wp:positionV relativeFrom="paragraph">
                  <wp:posOffset>1574800</wp:posOffset>
                </wp:positionV>
                <wp:extent cx="7620" cy="274320"/>
                <wp:effectExtent l="76200" t="0" r="68580" b="49530"/>
                <wp:wrapNone/>
                <wp:docPr id="18" name="Straight Arrow Connector 18"/>
                <wp:cNvGraphicFramePr/>
                <a:graphic xmlns:a="http://schemas.openxmlformats.org/drawingml/2006/main">
                  <a:graphicData uri="http://schemas.microsoft.com/office/word/2010/wordprocessingShape">
                    <wps:wsp>
                      <wps:cNvCnPr/>
                      <wps:spPr>
                        <a:xfrm>
                          <a:off x="0" y="0"/>
                          <a:ext cx="7620" cy="27432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CFBDD40" id="Straight Arrow Connector 18" o:spid="_x0000_s1026" type="#_x0000_t32" style="position:absolute;margin-left:289.2pt;margin-top:124pt;width:.6pt;height:21.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" strokecolor="#4472c4" strokeweight=".5pt">
                <v:stroke endarrow="block" joinstyle="miter"/>
              </v:shape>
            </w:pict>
          </mc:Fallback>
        </mc:AlternateContent>
      </w:r>
      <w:r w:rsidRPr="001247A8">
        <w:rPr>
          <w:noProof/>
        </w:rPr>
        <mc:AlternateContent>
          <mc:Choice Requires="wps">
            <w:drawing>
              <wp:anchor distT="0" distB="0" distL="114300" distR="114300" simplePos="0" relativeHeight="251671552" behindDoc="0" locked="0" layoutInCell="1" allowOverlap="1" wp14:anchorId="3C5079C5" wp14:editId="765C5A19">
                <wp:simplePos x="0" y="0"/>
                <wp:positionH relativeFrom="margin">
                  <wp:posOffset>2981325</wp:posOffset>
                </wp:positionH>
                <wp:positionV relativeFrom="paragraph">
                  <wp:posOffset>812800</wp:posOffset>
                </wp:positionV>
                <wp:extent cx="0" cy="274320"/>
                <wp:effectExtent l="76200" t="0" r="57150" b="49530"/>
                <wp:wrapNone/>
                <wp:docPr id="12" name="Straight Arrow Connector 12"/>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9103B57" id="Straight Arrow Connector 12" o:spid="_x0000_s1026" type="#_x0000_t32" style="position:absolute;margin-left:234.75pt;margin-top:64pt;width:0;height:21.6pt;z-index:2516715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" strokecolor="#4472c4" strokeweight=".5pt">
                <v:stroke endarrow="block" joinstyle="miter"/>
                <w10:wrap anchorx="margin"/>
              </v:shape>
            </w:pict>
          </mc:Fallback>
        </mc:AlternateContent>
      </w:r>
      <w:r w:rsidRPr="001247A8">
        <w:rPr>
          <w:noProof/>
        </w:rPr>
        <mc:AlternateContent>
          <mc:Choice Requires="wps">
            <w:drawing>
              <wp:anchor distT="0" distB="0" distL="114300" distR="114300" simplePos="0" relativeHeight="251670528" behindDoc="0" locked="0" layoutInCell="1" allowOverlap="1" wp14:anchorId="4FF961A0" wp14:editId="2D230A5F">
                <wp:simplePos x="0" y="0"/>
                <wp:positionH relativeFrom="column">
                  <wp:posOffset>1120140</wp:posOffset>
                </wp:positionH>
                <wp:positionV relativeFrom="paragraph">
                  <wp:posOffset>812800</wp:posOffset>
                </wp:positionV>
                <wp:extent cx="868680" cy="304800"/>
                <wp:effectExtent l="38100" t="0" r="26670" b="76200"/>
                <wp:wrapNone/>
                <wp:docPr id="11" name="Straight Arrow Connector 11"/>
                <wp:cNvGraphicFramePr/>
                <a:graphic xmlns:a="http://schemas.openxmlformats.org/drawingml/2006/main">
                  <a:graphicData uri="http://schemas.microsoft.com/office/word/2010/wordprocessingShape">
                    <wps:wsp>
                      <wps:cNvCnPr/>
                      <wps:spPr>
                        <a:xfrm flipH="1">
                          <a:off x="0" y="0"/>
                          <a:ext cx="868680" cy="3048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8ACAA40" id="Straight Arrow Connector 11" o:spid="_x0000_s1026" type="#_x0000_t32" style="position:absolute;margin-left:88.2pt;margin-top:64pt;width:68.4pt;height:24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" strokecolor="#4472c4" strokeweight=".5pt">
                <v:stroke endarrow="block" joinstyle="miter"/>
              </v:shape>
            </w:pict>
          </mc:Fallback>
        </mc:AlternateContent>
      </w:r>
      <w:r w:rsidRPr="001247A8">
        <w:rPr>
          <w:noProof/>
        </w:rPr>
        <mc:AlternateContent>
          <mc:Choice Requires="wps">
            <w:drawing>
              <wp:anchor distT="0" distB="0" distL="114300" distR="114300" simplePos="0" relativeHeight="251668480" behindDoc="1" locked="0" layoutInCell="1" allowOverlap="1" wp14:anchorId="3451B0C9" wp14:editId="3CF7D36E">
                <wp:simplePos x="0" y="0"/>
                <wp:positionH relativeFrom="margin">
                  <wp:posOffset>259080</wp:posOffset>
                </wp:positionH>
                <wp:positionV relativeFrom="paragraph">
                  <wp:posOffset>1196340</wp:posOffset>
                </wp:positionV>
                <wp:extent cx="1531620" cy="373380"/>
                <wp:effectExtent l="0" t="0" r="11430" b="26670"/>
                <wp:wrapTight wrapText="bothSides">
                  <wp:wrapPolygon edited="0">
                    <wp:start x="0" y="0"/>
                    <wp:lineTo x="0" y="22041"/>
                    <wp:lineTo x="21493" y="22041"/>
                    <wp:lineTo x="21493" y="0"/>
                    <wp:lineTo x="0" y="0"/>
                  </wp:wrapPolygon>
                </wp:wrapTight>
                <wp:docPr id="9" name="Rectangle 9"/>
                <wp:cNvGraphicFramePr/>
                <a:graphic xmlns:a="http://schemas.openxmlformats.org/drawingml/2006/main">
                  <a:graphicData uri="http://schemas.microsoft.com/office/word/2010/wordprocessingShape">
                    <wps:wsp>
                      <wps:cNvSpPr/>
                      <wps:spPr>
                        <a:xfrm>
                          <a:off x="0" y="0"/>
                          <a:ext cx="1531620" cy="37338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4903D5" w:rsidRPr="00D77D73" w:rsidRDefault="004903D5" w:rsidP="001247A8">
                            <w:pPr>
                              <w:jc w:val="center"/>
                              <w:rPr>
                                <w:b/>
                                <w:color w:val="000000" w:themeColor="text1"/>
                              </w:rPr>
                            </w:pPr>
                            <w:r>
                              <w:rPr>
                                <w:b/>
                                <w:color w:val="000000" w:themeColor="text1"/>
                              </w:rPr>
                              <w:t>Governor’s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1B0C9" id="Rectangle 9" o:spid="_x0000_s1029" style="position:absolute;margin-left:20.4pt;margin-top:94.2pt;width:120.6pt;height:2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" fillcolor="#dae3f3" strokecolor="#2f528f" strokeweight="1pt">
                <v:textbox>
                  <w:txbxContent>
                    <w:p w:rsidR="004903D5" w:rsidRPr="00D77D73" w:rsidRDefault="004903D5" w:rsidP="001247A8">
                      <w:pPr>
                        <w:jc w:val="center"/>
                        <w:rPr>
                          <w:b/>
                          <w:color w:val="000000" w:themeColor="text1"/>
                        </w:rPr>
                      </w:pPr>
                      <w:r>
                        <w:rPr>
                          <w:b/>
                          <w:color w:val="000000" w:themeColor="text1"/>
                        </w:rPr>
                        <w:t>Governor’s Office</w:t>
                      </w:r>
                    </w:p>
                  </w:txbxContent>
                </v:textbox>
                <w10:wrap type="tight" anchorx="margin"/>
              </v:rect>
            </w:pict>
          </mc:Fallback>
        </mc:AlternateContent>
      </w:r>
      <w:r w:rsidRPr="001247A8">
        <w:rPr>
          <w:noProof/>
        </w:rPr>
        <mc:AlternateContent>
          <mc:Choice Requires="wps">
            <w:drawing>
              <wp:anchor distT="0" distB="0" distL="114300" distR="114300" simplePos="0" relativeHeight="251669504" behindDoc="1" locked="0" layoutInCell="1" allowOverlap="1" wp14:anchorId="0A76F696" wp14:editId="10DE80E2">
                <wp:simplePos x="0" y="0"/>
                <wp:positionH relativeFrom="margin">
                  <wp:align>center</wp:align>
                </wp:positionH>
                <wp:positionV relativeFrom="paragraph">
                  <wp:posOffset>1193800</wp:posOffset>
                </wp:positionV>
                <wp:extent cx="1722120" cy="373380"/>
                <wp:effectExtent l="0" t="0" r="11430" b="26670"/>
                <wp:wrapTight wrapText="bothSides">
                  <wp:wrapPolygon edited="0">
                    <wp:start x="0" y="0"/>
                    <wp:lineTo x="0" y="22041"/>
                    <wp:lineTo x="21504" y="22041"/>
                    <wp:lineTo x="21504" y="0"/>
                    <wp:lineTo x="0" y="0"/>
                  </wp:wrapPolygon>
                </wp:wrapTight>
                <wp:docPr id="10" name="Rectangle 10"/>
                <wp:cNvGraphicFramePr/>
                <a:graphic xmlns:a="http://schemas.openxmlformats.org/drawingml/2006/main">
                  <a:graphicData uri="http://schemas.microsoft.com/office/word/2010/wordprocessingShape">
                    <wps:wsp>
                      <wps:cNvSpPr/>
                      <wps:spPr>
                        <a:xfrm>
                          <a:off x="0" y="0"/>
                          <a:ext cx="1722120" cy="37338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4903D5" w:rsidRPr="00D77D73" w:rsidRDefault="004903D5" w:rsidP="001247A8">
                            <w:pPr>
                              <w:jc w:val="center"/>
                              <w:rPr>
                                <w:b/>
                                <w:color w:val="000000" w:themeColor="text1"/>
                              </w:rPr>
                            </w:pPr>
                            <w:r>
                              <w:rPr>
                                <w:b/>
                                <w:color w:val="000000" w:themeColor="text1"/>
                              </w:rPr>
                              <w:t>Commissioner Figueroa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6F696" id="Rectangle 10" o:spid="_x0000_s1030" style="position:absolute;margin-left:0;margin-top:94pt;width:135.6pt;height:29.4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" fillcolor="#dae3f3" strokecolor="#2f528f" strokeweight="1pt">
                <v:textbox>
                  <w:txbxContent>
                    <w:p w:rsidR="004903D5" w:rsidRPr="00D77D73" w:rsidRDefault="004903D5" w:rsidP="001247A8">
                      <w:pPr>
                        <w:jc w:val="center"/>
                        <w:rPr>
                          <w:b/>
                          <w:color w:val="000000" w:themeColor="text1"/>
                        </w:rPr>
                      </w:pPr>
                      <w:r>
                        <w:rPr>
                          <w:b/>
                          <w:color w:val="000000" w:themeColor="text1"/>
                        </w:rPr>
                        <w:t>Commissioner Figueroa</w:t>
                      </w:r>
                    </w:p>
                  </w:txbxContent>
                </v:textbox>
                <w10:wrap type="tight" anchorx="margin"/>
              </v:rect>
            </w:pict>
          </mc:Fallback>
        </mc:AlternateContent>
      </w:r>
      <w:r w:rsidRPr="001247A8">
        <w:rPr>
          <w:noProof/>
        </w:rPr>
        <mc:AlternateContent>
          <mc:Choice Requires="wps">
            <w:drawing>
              <wp:anchor distT="0" distB="0" distL="114300" distR="114300" simplePos="0" relativeHeight="251673600" behindDoc="0" locked="0" layoutInCell="1" allowOverlap="1" wp14:anchorId="43030DE8" wp14:editId="673952C6">
                <wp:simplePos x="0" y="0"/>
                <wp:positionH relativeFrom="column">
                  <wp:posOffset>2339340</wp:posOffset>
                </wp:positionH>
                <wp:positionV relativeFrom="paragraph">
                  <wp:posOffset>1574800</wp:posOffset>
                </wp:positionV>
                <wp:extent cx="0" cy="289560"/>
                <wp:effectExtent l="76200" t="0" r="57150" b="53340"/>
                <wp:wrapNone/>
                <wp:docPr id="15" name="Straight Arrow Connector 15"/>
                <wp:cNvGraphicFramePr/>
                <a:graphic xmlns:a="http://schemas.openxmlformats.org/drawingml/2006/main">
                  <a:graphicData uri="http://schemas.microsoft.com/office/word/2010/wordprocessingShape">
                    <wps:wsp>
                      <wps:cNvCnPr/>
                      <wps:spPr>
                        <a:xfrm>
                          <a:off x="0" y="0"/>
                          <a:ext cx="0" cy="28956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2B3D005" id="Straight Arrow Connector 15" o:spid="_x0000_s1026" type="#_x0000_t32" style="position:absolute;margin-left:184.2pt;margin-top:124pt;width:0;height:22.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" strokecolor="#4472c4" strokeweight=".5pt">
                <v:stroke endarrow="block" joinstyle="miter"/>
              </v:shape>
            </w:pict>
          </mc:Fallback>
        </mc:AlternateContent>
      </w:r>
      <w:r w:rsidRPr="001247A8">
        <w:rPr>
          <w:noProof/>
        </w:rPr>
        <mc:AlternateContent>
          <mc:Choice Requires="wps">
            <w:drawing>
              <wp:anchor distT="0" distB="0" distL="114300" distR="114300" simplePos="0" relativeHeight="251674624" behindDoc="0" locked="0" layoutInCell="1" allowOverlap="1" wp14:anchorId="1D295970" wp14:editId="5658D98E">
                <wp:simplePos x="0" y="0"/>
                <wp:positionH relativeFrom="column">
                  <wp:posOffset>5699760</wp:posOffset>
                </wp:positionH>
                <wp:positionV relativeFrom="paragraph">
                  <wp:posOffset>1567180</wp:posOffset>
                </wp:positionV>
                <wp:extent cx="0" cy="289560"/>
                <wp:effectExtent l="76200" t="0" r="57150" b="53340"/>
                <wp:wrapNone/>
                <wp:docPr id="16" name="Straight Arrow Connector 16"/>
                <wp:cNvGraphicFramePr/>
                <a:graphic xmlns:a="http://schemas.openxmlformats.org/drawingml/2006/main">
                  <a:graphicData uri="http://schemas.microsoft.com/office/word/2010/wordprocessingShape">
                    <wps:wsp>
                      <wps:cNvCnPr/>
                      <wps:spPr>
                        <a:xfrm>
                          <a:off x="0" y="0"/>
                          <a:ext cx="0" cy="28956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DBA6DCE" id="Straight Arrow Connector 16" o:spid="_x0000_s1026" type="#_x0000_t32" style="position:absolute;margin-left:448.8pt;margin-top:123.4pt;width:0;height:22.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" strokecolor="#4472c4" strokeweight=".5pt">
                <v:stroke endarrow="block" joinstyle="miter"/>
              </v:shape>
            </w:pict>
          </mc:Fallback>
        </mc:AlternateContent>
      </w:r>
      <w:r w:rsidRPr="001247A8">
        <w:rPr>
          <w:noProof/>
        </w:rPr>
        <mc:AlternateContent>
          <mc:Choice Requires="wps">
            <w:drawing>
              <wp:anchor distT="0" distB="0" distL="114300" distR="114300" simplePos="0" relativeHeight="251667456" behindDoc="1" locked="0" layoutInCell="1" allowOverlap="1" wp14:anchorId="299EFB72" wp14:editId="53211C9B">
                <wp:simplePos x="0" y="0"/>
                <wp:positionH relativeFrom="margin">
                  <wp:align>right</wp:align>
                </wp:positionH>
                <wp:positionV relativeFrom="paragraph">
                  <wp:posOffset>1177925</wp:posOffset>
                </wp:positionV>
                <wp:extent cx="1531620" cy="373380"/>
                <wp:effectExtent l="0" t="0" r="11430" b="26670"/>
                <wp:wrapTight wrapText="bothSides">
                  <wp:wrapPolygon edited="0">
                    <wp:start x="0" y="0"/>
                    <wp:lineTo x="0" y="22041"/>
                    <wp:lineTo x="21493" y="22041"/>
                    <wp:lineTo x="21493" y="0"/>
                    <wp:lineTo x="0" y="0"/>
                  </wp:wrapPolygon>
                </wp:wrapTight>
                <wp:docPr id="8" name="Rectangle 8"/>
                <wp:cNvGraphicFramePr/>
                <a:graphic xmlns:a="http://schemas.openxmlformats.org/drawingml/2006/main">
                  <a:graphicData uri="http://schemas.microsoft.com/office/word/2010/wordprocessingShape">
                    <wps:wsp>
                      <wps:cNvSpPr/>
                      <wps:spPr>
                        <a:xfrm>
                          <a:off x="0" y="0"/>
                          <a:ext cx="1531620" cy="37338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4903D5" w:rsidRPr="00D77D73" w:rsidRDefault="004903D5" w:rsidP="001247A8">
                            <w:pPr>
                              <w:jc w:val="center"/>
                              <w:rPr>
                                <w:b/>
                                <w:color w:val="000000" w:themeColor="text1"/>
                              </w:rPr>
                            </w:pPr>
                            <w:r w:rsidRPr="00D77D73">
                              <w:rPr>
                                <w:b/>
                                <w:color w:val="000000" w:themeColor="text1"/>
                              </w:rPr>
                              <w:t>HR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EFB72" id="Rectangle 8" o:spid="_x0000_s1031" style="position:absolute;margin-left:69.4pt;margin-top:92.75pt;width:120.6pt;height:29.4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" fillcolor="#dae3f3" strokecolor="#2f528f" strokeweight="1pt">
                <v:textbox>
                  <w:txbxContent>
                    <w:p w:rsidR="004903D5" w:rsidRPr="00D77D73" w:rsidRDefault="004903D5" w:rsidP="001247A8">
                      <w:pPr>
                        <w:jc w:val="center"/>
                        <w:rPr>
                          <w:b/>
                          <w:color w:val="000000" w:themeColor="text1"/>
                        </w:rPr>
                      </w:pPr>
                      <w:r w:rsidRPr="00D77D73">
                        <w:rPr>
                          <w:b/>
                          <w:color w:val="000000" w:themeColor="text1"/>
                        </w:rPr>
                        <w:t>HR Director</w:t>
                      </w:r>
                    </w:p>
                  </w:txbxContent>
                </v:textbox>
                <w10:wrap type="tight" anchorx="margin"/>
              </v:rect>
            </w:pict>
          </mc:Fallback>
        </mc:AlternateContent>
      </w:r>
      <w:r w:rsidRPr="001247A8">
        <w:rPr>
          <w:noProof/>
        </w:rPr>
        <mc:AlternateContent>
          <mc:Choice Requires="wps">
            <w:drawing>
              <wp:anchor distT="0" distB="0" distL="114300" distR="114300" simplePos="0" relativeHeight="251672576" behindDoc="0" locked="0" layoutInCell="1" allowOverlap="1" wp14:anchorId="38533822" wp14:editId="6B9D3150">
                <wp:simplePos x="0" y="0"/>
                <wp:positionH relativeFrom="column">
                  <wp:posOffset>4411980</wp:posOffset>
                </wp:positionH>
                <wp:positionV relativeFrom="paragraph">
                  <wp:posOffset>1574800</wp:posOffset>
                </wp:positionV>
                <wp:extent cx="457200" cy="274320"/>
                <wp:effectExtent l="38100" t="0" r="19050" b="49530"/>
                <wp:wrapNone/>
                <wp:docPr id="14" name="Straight Arrow Connector 14"/>
                <wp:cNvGraphicFramePr/>
                <a:graphic xmlns:a="http://schemas.openxmlformats.org/drawingml/2006/main">
                  <a:graphicData uri="http://schemas.microsoft.com/office/word/2010/wordprocessingShape">
                    <wps:wsp>
                      <wps:cNvCnPr/>
                      <wps:spPr>
                        <a:xfrm flipH="1">
                          <a:off x="0" y="0"/>
                          <a:ext cx="457200" cy="27432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931DD07" id="Straight Arrow Connector 14" o:spid="_x0000_s1026" type="#_x0000_t32" style="position:absolute;margin-left:347.4pt;margin-top:124pt;width:36pt;height:21.6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" strokecolor="#4472c4" strokeweight=".5pt">
                <v:stroke endarrow="block" joinstyle="miter"/>
              </v:shape>
            </w:pict>
          </mc:Fallback>
        </mc:AlternateContent>
      </w:r>
      <w:r w:rsidRPr="001247A8">
        <w:rPr>
          <w:noProof/>
        </w:rPr>
        <mc:AlternateContent>
          <mc:Choice Requires="wps">
            <w:drawing>
              <wp:anchor distT="0" distB="0" distL="114300" distR="114300" simplePos="0" relativeHeight="251666432" behindDoc="1" locked="0" layoutInCell="1" allowOverlap="1" wp14:anchorId="0879B66A" wp14:editId="4057A6CC">
                <wp:simplePos x="0" y="0"/>
                <wp:positionH relativeFrom="column">
                  <wp:posOffset>1775460</wp:posOffset>
                </wp:positionH>
                <wp:positionV relativeFrom="paragraph">
                  <wp:posOffset>1910080</wp:posOffset>
                </wp:positionV>
                <wp:extent cx="1432560" cy="396240"/>
                <wp:effectExtent l="0" t="0" r="15240" b="22860"/>
                <wp:wrapTight wrapText="bothSides">
                  <wp:wrapPolygon edited="0">
                    <wp:start x="0" y="0"/>
                    <wp:lineTo x="0" y="21808"/>
                    <wp:lineTo x="21543" y="21808"/>
                    <wp:lineTo x="21543" y="0"/>
                    <wp:lineTo x="0" y="0"/>
                  </wp:wrapPolygon>
                </wp:wrapTight>
                <wp:docPr id="7" name="Rectangle 7"/>
                <wp:cNvGraphicFramePr/>
                <a:graphic xmlns:a="http://schemas.openxmlformats.org/drawingml/2006/main">
                  <a:graphicData uri="http://schemas.microsoft.com/office/word/2010/wordprocessingShape">
                    <wps:wsp>
                      <wps:cNvSpPr/>
                      <wps:spPr>
                        <a:xfrm>
                          <a:off x="0" y="0"/>
                          <a:ext cx="1432560" cy="39624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4903D5" w:rsidRPr="00B2082B" w:rsidRDefault="004903D5" w:rsidP="001247A8">
                            <w:pPr>
                              <w:jc w:val="center"/>
                              <w:rPr>
                                <w:b/>
                                <w:color w:val="000000" w:themeColor="text1"/>
                              </w:rPr>
                            </w:pPr>
                            <w:r>
                              <w:rPr>
                                <w:b/>
                                <w:color w:val="000000" w:themeColor="text1"/>
                              </w:rPr>
                              <w:t>Elaine Clark, BGS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9B66A" id="Rectangle 7" o:spid="_x0000_s1032" style="position:absolute;margin-left:139.8pt;margin-top:150.4pt;width:112.8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" fillcolor="#dae3f3" strokecolor="#2f528f" strokeweight="1pt">
                <v:textbox>
                  <w:txbxContent>
                    <w:p w:rsidR="004903D5" w:rsidRPr="00B2082B" w:rsidRDefault="004903D5" w:rsidP="001247A8">
                      <w:pPr>
                        <w:jc w:val="center"/>
                        <w:rPr>
                          <w:b/>
                          <w:color w:val="000000" w:themeColor="text1"/>
                        </w:rPr>
                      </w:pPr>
                      <w:r>
                        <w:rPr>
                          <w:b/>
                          <w:color w:val="000000" w:themeColor="text1"/>
                        </w:rPr>
                        <w:t>Elaine Clark, BGS</w:t>
                      </w:r>
                    </w:p>
                  </w:txbxContent>
                </v:textbox>
                <w10:wrap type="tight"/>
              </v:rect>
            </w:pict>
          </mc:Fallback>
        </mc:AlternateContent>
      </w:r>
    </w:p>
    <w:p w:rsidR="00CE2CA4" w:rsidRDefault="00CE2CA4" w:rsidP="00253762">
      <w:pPr>
        <w:rPr>
          <w:rFonts w:cstheme="minorHAnsi"/>
        </w:rPr>
      </w:pPr>
    </w:p>
    <w:p w:rsidR="00CE2CA4" w:rsidRDefault="00CE2CA4" w:rsidP="00253762">
      <w:pPr>
        <w:rPr>
          <w:rFonts w:cstheme="minorHAnsi"/>
        </w:rPr>
      </w:pPr>
    </w:p>
    <w:p w:rsidR="001247A8" w:rsidRDefault="001247A8" w:rsidP="00253762">
      <w:pPr>
        <w:rPr>
          <w:rFonts w:cstheme="minorHAnsi"/>
        </w:rPr>
      </w:pPr>
    </w:p>
    <w:p w:rsidR="001247A8" w:rsidRDefault="001247A8" w:rsidP="00253762">
      <w:pPr>
        <w:rPr>
          <w:rFonts w:cstheme="minorHAnsi"/>
        </w:rPr>
      </w:pPr>
      <w:r>
        <w:rPr>
          <w:noProof/>
        </w:rPr>
        <mc:AlternateContent>
          <mc:Choice Requires="wps">
            <w:drawing>
              <wp:anchor distT="0" distB="0" distL="114300" distR="114300" simplePos="0" relativeHeight="251681792" behindDoc="0" locked="0" layoutInCell="1" allowOverlap="1" wp14:anchorId="39DCAA88" wp14:editId="6186EEC8">
                <wp:simplePos x="0" y="0"/>
                <wp:positionH relativeFrom="column">
                  <wp:posOffset>4019550</wp:posOffset>
                </wp:positionH>
                <wp:positionV relativeFrom="paragraph">
                  <wp:posOffset>130810</wp:posOffset>
                </wp:positionV>
                <wp:extent cx="960120" cy="320040"/>
                <wp:effectExtent l="0" t="0" r="68580" b="60960"/>
                <wp:wrapNone/>
                <wp:docPr id="13" name="Straight Arrow Connector 13"/>
                <wp:cNvGraphicFramePr/>
                <a:graphic xmlns:a="http://schemas.openxmlformats.org/drawingml/2006/main">
                  <a:graphicData uri="http://schemas.microsoft.com/office/word/2010/wordprocessingShape">
                    <wps:wsp>
                      <wps:cNvCnPr/>
                      <wps:spPr>
                        <a:xfrm>
                          <a:off x="0" y="0"/>
                          <a:ext cx="960120" cy="32004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7D2338" id="Straight Arrow Connector 13" o:spid="_x0000_s1026" type="#_x0000_t32" style="position:absolute;margin-left:316.5pt;margin-top:10.3pt;width:75.6pt;height:2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" strokecolor="#4472c4" strokeweight=".5pt">
                <v:stroke endarrow="block" joinstyle="miter"/>
              </v:shape>
            </w:pict>
          </mc:Fallback>
        </mc:AlternateContent>
      </w: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r w:rsidRPr="001247A8">
        <w:rPr>
          <w:noProof/>
        </w:rPr>
        <mc:AlternateContent>
          <mc:Choice Requires="wps">
            <w:drawing>
              <wp:anchor distT="0" distB="0" distL="114300" distR="114300" simplePos="0" relativeHeight="251683840" behindDoc="1" locked="0" layoutInCell="1" allowOverlap="1" wp14:anchorId="08948142" wp14:editId="442F80F7">
                <wp:simplePos x="0" y="0"/>
                <wp:positionH relativeFrom="margin">
                  <wp:posOffset>3390900</wp:posOffset>
                </wp:positionH>
                <wp:positionV relativeFrom="paragraph">
                  <wp:posOffset>31115</wp:posOffset>
                </wp:positionV>
                <wp:extent cx="1531620" cy="693420"/>
                <wp:effectExtent l="0" t="0" r="11430" b="11430"/>
                <wp:wrapTight wrapText="bothSides">
                  <wp:wrapPolygon edited="0">
                    <wp:start x="0" y="0"/>
                    <wp:lineTo x="0" y="21363"/>
                    <wp:lineTo x="21493" y="21363"/>
                    <wp:lineTo x="21493" y="0"/>
                    <wp:lineTo x="0" y="0"/>
                  </wp:wrapPolygon>
                </wp:wrapTight>
                <wp:docPr id="17" name="Rectangle 17"/>
                <wp:cNvGraphicFramePr/>
                <a:graphic xmlns:a="http://schemas.openxmlformats.org/drawingml/2006/main">
                  <a:graphicData uri="http://schemas.microsoft.com/office/word/2010/wordprocessingShape">
                    <wps:wsp>
                      <wps:cNvSpPr/>
                      <wps:spPr>
                        <a:xfrm>
                          <a:off x="0" y="0"/>
                          <a:ext cx="1531620" cy="69342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4903D5" w:rsidRDefault="004903D5" w:rsidP="001247A8">
                            <w:pPr>
                              <w:jc w:val="center"/>
                              <w:rPr>
                                <w:b/>
                                <w:color w:val="000000" w:themeColor="text1"/>
                              </w:rPr>
                            </w:pPr>
                            <w:r w:rsidRPr="00B2082B">
                              <w:rPr>
                                <w:b/>
                                <w:color w:val="000000" w:themeColor="text1"/>
                              </w:rPr>
                              <w:t>Breena Bissell</w:t>
                            </w:r>
                            <w:r>
                              <w:rPr>
                                <w:b/>
                                <w:color w:val="000000" w:themeColor="text1"/>
                              </w:rPr>
                              <w:t>, BHR</w:t>
                            </w:r>
                          </w:p>
                          <w:p w:rsidR="004903D5" w:rsidRDefault="004903D5" w:rsidP="001247A8">
                            <w:pPr>
                              <w:jc w:val="center"/>
                              <w:rPr>
                                <w:color w:val="000000" w:themeColor="text1"/>
                              </w:rPr>
                            </w:pPr>
                            <w:r>
                              <w:rPr>
                                <w:color w:val="000000" w:themeColor="text1"/>
                              </w:rPr>
                              <w:t>Julie Armstrong, OER</w:t>
                            </w:r>
                          </w:p>
                          <w:p w:rsidR="004903D5" w:rsidRDefault="004903D5" w:rsidP="001247A8">
                            <w:pPr>
                              <w:jc w:val="center"/>
                              <w:rPr>
                                <w:color w:val="000000" w:themeColor="text1"/>
                              </w:rPr>
                            </w:pPr>
                            <w:r>
                              <w:rPr>
                                <w:color w:val="000000" w:themeColor="text1"/>
                              </w:rPr>
                              <w:t>Lisa McGrotty, BHR</w:t>
                            </w:r>
                          </w:p>
                          <w:p w:rsidR="004903D5" w:rsidRPr="00B2082B" w:rsidRDefault="004903D5" w:rsidP="001247A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48142" id="Rectangle 17" o:spid="_x0000_s1033" style="position:absolute;margin-left:267pt;margin-top:2.45pt;width:120.6pt;height:54.6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" fillcolor="#dae3f3" strokecolor="#2f528f" strokeweight="1pt">
                <v:textbox>
                  <w:txbxContent>
                    <w:p w:rsidR="004903D5" w:rsidRDefault="004903D5" w:rsidP="001247A8">
                      <w:pPr>
                        <w:jc w:val="center"/>
                        <w:rPr>
                          <w:b/>
                          <w:color w:val="000000" w:themeColor="text1"/>
                        </w:rPr>
                      </w:pPr>
                      <w:r w:rsidRPr="00B2082B">
                        <w:rPr>
                          <w:b/>
                          <w:color w:val="000000" w:themeColor="text1"/>
                        </w:rPr>
                        <w:t>Breena Bissell</w:t>
                      </w:r>
                      <w:r>
                        <w:rPr>
                          <w:b/>
                          <w:color w:val="000000" w:themeColor="text1"/>
                        </w:rPr>
                        <w:t>, BHR</w:t>
                      </w:r>
                    </w:p>
                    <w:p w:rsidR="004903D5" w:rsidRDefault="004903D5" w:rsidP="001247A8">
                      <w:pPr>
                        <w:jc w:val="center"/>
                        <w:rPr>
                          <w:color w:val="000000" w:themeColor="text1"/>
                        </w:rPr>
                      </w:pPr>
                      <w:r>
                        <w:rPr>
                          <w:color w:val="000000" w:themeColor="text1"/>
                        </w:rPr>
                        <w:t>Julie Armstrong, OER</w:t>
                      </w:r>
                    </w:p>
                    <w:p w:rsidR="004903D5" w:rsidRDefault="004903D5" w:rsidP="001247A8">
                      <w:pPr>
                        <w:jc w:val="center"/>
                        <w:rPr>
                          <w:color w:val="000000" w:themeColor="text1"/>
                        </w:rPr>
                      </w:pPr>
                      <w:r>
                        <w:rPr>
                          <w:color w:val="000000" w:themeColor="text1"/>
                        </w:rPr>
                        <w:t>Lisa McGrotty, BHR</w:t>
                      </w:r>
                    </w:p>
                    <w:p w:rsidR="004903D5" w:rsidRPr="00B2082B" w:rsidRDefault="004903D5" w:rsidP="001247A8">
                      <w:pPr>
                        <w:jc w:val="center"/>
                        <w:rPr>
                          <w:color w:val="000000" w:themeColor="text1"/>
                        </w:rPr>
                      </w:pPr>
                    </w:p>
                  </w:txbxContent>
                </v:textbox>
                <w10:wrap type="tight" anchorx="margin"/>
              </v:rect>
            </w:pict>
          </mc:Fallback>
        </mc:AlternateContent>
      </w:r>
      <w:r w:rsidRPr="001247A8">
        <w:rPr>
          <w:noProof/>
        </w:rPr>
        <mc:AlternateContent>
          <mc:Choice Requires="wps">
            <w:drawing>
              <wp:anchor distT="0" distB="0" distL="114300" distR="114300" simplePos="0" relativeHeight="251685888" behindDoc="1" locked="0" layoutInCell="1" allowOverlap="1" wp14:anchorId="78F57D18" wp14:editId="7CCD06DD">
                <wp:simplePos x="0" y="0"/>
                <wp:positionH relativeFrom="column">
                  <wp:posOffset>5154930</wp:posOffset>
                </wp:positionH>
                <wp:positionV relativeFrom="paragraph">
                  <wp:posOffset>6350</wp:posOffset>
                </wp:positionV>
                <wp:extent cx="1226820" cy="1127760"/>
                <wp:effectExtent l="0" t="0" r="11430" b="15240"/>
                <wp:wrapTight wrapText="bothSides">
                  <wp:wrapPolygon edited="0">
                    <wp:start x="0" y="0"/>
                    <wp:lineTo x="0" y="21527"/>
                    <wp:lineTo x="21466" y="21527"/>
                    <wp:lineTo x="21466" y="0"/>
                    <wp:lineTo x="0" y="0"/>
                  </wp:wrapPolygon>
                </wp:wrapTight>
                <wp:docPr id="19" name="Rectangle 19"/>
                <wp:cNvGraphicFramePr/>
                <a:graphic xmlns:a="http://schemas.openxmlformats.org/drawingml/2006/main">
                  <a:graphicData uri="http://schemas.microsoft.com/office/word/2010/wordprocessingShape">
                    <wps:wsp>
                      <wps:cNvSpPr/>
                      <wps:spPr>
                        <a:xfrm>
                          <a:off x="0" y="0"/>
                          <a:ext cx="1226820" cy="112776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4903D5" w:rsidRPr="003C5D90" w:rsidRDefault="004903D5" w:rsidP="001247A8">
                            <w:pPr>
                              <w:rPr>
                                <w:b/>
                                <w:color w:val="000000" w:themeColor="text1"/>
                              </w:rPr>
                            </w:pPr>
                            <w:r w:rsidRPr="003C5D90">
                              <w:rPr>
                                <w:b/>
                                <w:color w:val="000000" w:themeColor="text1"/>
                              </w:rPr>
                              <w:t>Notice to Unions</w:t>
                            </w:r>
                          </w:p>
                          <w:p w:rsidR="004903D5" w:rsidRDefault="004903D5" w:rsidP="00D67A3C">
                            <w:pPr>
                              <w:pStyle w:val="ListParagraph"/>
                              <w:numPr>
                                <w:ilvl w:val="0"/>
                                <w:numId w:val="53"/>
                              </w:numPr>
                              <w:spacing w:line="259" w:lineRule="auto"/>
                              <w:rPr>
                                <w:color w:val="000000" w:themeColor="text1"/>
                              </w:rPr>
                            </w:pPr>
                            <w:r>
                              <w:rPr>
                                <w:color w:val="000000" w:themeColor="text1"/>
                              </w:rPr>
                              <w:t>MSEA</w:t>
                            </w:r>
                          </w:p>
                          <w:p w:rsidR="004903D5" w:rsidRDefault="004903D5" w:rsidP="00D67A3C">
                            <w:pPr>
                              <w:pStyle w:val="ListParagraph"/>
                              <w:numPr>
                                <w:ilvl w:val="0"/>
                                <w:numId w:val="53"/>
                              </w:numPr>
                              <w:spacing w:line="259" w:lineRule="auto"/>
                              <w:rPr>
                                <w:color w:val="000000" w:themeColor="text1"/>
                              </w:rPr>
                            </w:pPr>
                            <w:r>
                              <w:rPr>
                                <w:color w:val="000000" w:themeColor="text1"/>
                              </w:rPr>
                              <w:t>MSLEA</w:t>
                            </w:r>
                          </w:p>
                          <w:p w:rsidR="004903D5" w:rsidRDefault="004903D5" w:rsidP="00D67A3C">
                            <w:pPr>
                              <w:pStyle w:val="ListParagraph"/>
                              <w:numPr>
                                <w:ilvl w:val="0"/>
                                <w:numId w:val="53"/>
                              </w:numPr>
                              <w:spacing w:line="259" w:lineRule="auto"/>
                              <w:rPr>
                                <w:color w:val="000000" w:themeColor="text1"/>
                              </w:rPr>
                            </w:pPr>
                            <w:r>
                              <w:rPr>
                                <w:color w:val="000000" w:themeColor="text1"/>
                              </w:rPr>
                              <w:t>MSTA</w:t>
                            </w:r>
                          </w:p>
                          <w:p w:rsidR="004903D5" w:rsidRPr="008B013C" w:rsidRDefault="004903D5" w:rsidP="00D67A3C">
                            <w:pPr>
                              <w:pStyle w:val="ListParagraph"/>
                              <w:numPr>
                                <w:ilvl w:val="0"/>
                                <w:numId w:val="53"/>
                              </w:numPr>
                              <w:spacing w:line="259" w:lineRule="auto"/>
                              <w:rPr>
                                <w:color w:val="000000" w:themeColor="text1"/>
                              </w:rPr>
                            </w:pPr>
                            <w:r>
                              <w:rPr>
                                <w:color w:val="000000" w:themeColor="text1"/>
                              </w:rPr>
                              <w:t>AFSCME</w:t>
                            </w:r>
                          </w:p>
                          <w:p w:rsidR="004903D5" w:rsidRDefault="004903D5" w:rsidP="001247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57D18" id="Rectangle 19" o:spid="_x0000_s1034" style="position:absolute;margin-left:405.9pt;margin-top:.5pt;width:96.6pt;height:88.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" fillcolor="#dae3f3" strokecolor="#2f528f" strokeweight="1pt">
                <v:textbox>
                  <w:txbxContent>
                    <w:p w:rsidR="004903D5" w:rsidRPr="003C5D90" w:rsidRDefault="004903D5" w:rsidP="001247A8">
                      <w:pPr>
                        <w:rPr>
                          <w:b/>
                          <w:color w:val="000000" w:themeColor="text1"/>
                        </w:rPr>
                      </w:pPr>
                      <w:r w:rsidRPr="003C5D90">
                        <w:rPr>
                          <w:b/>
                          <w:color w:val="000000" w:themeColor="text1"/>
                        </w:rPr>
                        <w:t>Notice to Unions</w:t>
                      </w:r>
                    </w:p>
                    <w:p w:rsidR="004903D5" w:rsidRDefault="004903D5" w:rsidP="00D67A3C">
                      <w:pPr>
                        <w:pStyle w:val="ListParagraph"/>
                        <w:numPr>
                          <w:ilvl w:val="0"/>
                          <w:numId w:val="53"/>
                        </w:numPr>
                        <w:spacing w:line="259" w:lineRule="auto"/>
                        <w:rPr>
                          <w:color w:val="000000" w:themeColor="text1"/>
                        </w:rPr>
                      </w:pPr>
                      <w:r>
                        <w:rPr>
                          <w:color w:val="000000" w:themeColor="text1"/>
                        </w:rPr>
                        <w:t>MSEA</w:t>
                      </w:r>
                    </w:p>
                    <w:p w:rsidR="004903D5" w:rsidRDefault="004903D5" w:rsidP="00D67A3C">
                      <w:pPr>
                        <w:pStyle w:val="ListParagraph"/>
                        <w:numPr>
                          <w:ilvl w:val="0"/>
                          <w:numId w:val="53"/>
                        </w:numPr>
                        <w:spacing w:line="259" w:lineRule="auto"/>
                        <w:rPr>
                          <w:color w:val="000000" w:themeColor="text1"/>
                        </w:rPr>
                      </w:pPr>
                      <w:r>
                        <w:rPr>
                          <w:color w:val="000000" w:themeColor="text1"/>
                        </w:rPr>
                        <w:t>MSLEA</w:t>
                      </w:r>
                    </w:p>
                    <w:p w:rsidR="004903D5" w:rsidRDefault="004903D5" w:rsidP="00D67A3C">
                      <w:pPr>
                        <w:pStyle w:val="ListParagraph"/>
                        <w:numPr>
                          <w:ilvl w:val="0"/>
                          <w:numId w:val="53"/>
                        </w:numPr>
                        <w:spacing w:line="259" w:lineRule="auto"/>
                        <w:rPr>
                          <w:color w:val="000000" w:themeColor="text1"/>
                        </w:rPr>
                      </w:pPr>
                      <w:r>
                        <w:rPr>
                          <w:color w:val="000000" w:themeColor="text1"/>
                        </w:rPr>
                        <w:t>MSTA</w:t>
                      </w:r>
                    </w:p>
                    <w:p w:rsidR="004903D5" w:rsidRPr="008B013C" w:rsidRDefault="004903D5" w:rsidP="00D67A3C">
                      <w:pPr>
                        <w:pStyle w:val="ListParagraph"/>
                        <w:numPr>
                          <w:ilvl w:val="0"/>
                          <w:numId w:val="53"/>
                        </w:numPr>
                        <w:spacing w:line="259" w:lineRule="auto"/>
                        <w:rPr>
                          <w:color w:val="000000" w:themeColor="text1"/>
                        </w:rPr>
                      </w:pPr>
                      <w:r>
                        <w:rPr>
                          <w:color w:val="000000" w:themeColor="text1"/>
                        </w:rPr>
                        <w:t>AFSCME</w:t>
                      </w:r>
                    </w:p>
                    <w:p w:rsidR="004903D5" w:rsidRDefault="004903D5" w:rsidP="001247A8">
                      <w:pPr>
                        <w:jc w:val="center"/>
                      </w:pPr>
                    </w:p>
                  </w:txbxContent>
                </v:textbox>
                <w10:wrap type="tight"/>
              </v:rect>
            </w:pict>
          </mc:Fallback>
        </mc:AlternateContent>
      </w: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r w:rsidRPr="001247A8">
        <w:rPr>
          <w:noProof/>
        </w:rPr>
        <mc:AlternateContent>
          <mc:Choice Requires="wps">
            <w:drawing>
              <wp:anchor distT="0" distB="0" distL="114300" distR="114300" simplePos="0" relativeHeight="251687936" behindDoc="1" locked="0" layoutInCell="1" allowOverlap="1" wp14:anchorId="4C942FF2" wp14:editId="6C003279">
                <wp:simplePos x="0" y="0"/>
                <wp:positionH relativeFrom="margin">
                  <wp:posOffset>-281940</wp:posOffset>
                </wp:positionH>
                <wp:positionV relativeFrom="paragraph">
                  <wp:posOffset>234950</wp:posOffset>
                </wp:positionV>
                <wp:extent cx="2529840" cy="1813560"/>
                <wp:effectExtent l="0" t="0" r="22860" b="15240"/>
                <wp:wrapTight wrapText="bothSides">
                  <wp:wrapPolygon edited="0">
                    <wp:start x="0" y="0"/>
                    <wp:lineTo x="0" y="21555"/>
                    <wp:lineTo x="21633" y="21555"/>
                    <wp:lineTo x="21633" y="0"/>
                    <wp:lineTo x="0" y="0"/>
                  </wp:wrapPolygon>
                </wp:wrapTight>
                <wp:docPr id="20" name="Rectangle 20"/>
                <wp:cNvGraphicFramePr/>
                <a:graphic xmlns:a="http://schemas.openxmlformats.org/drawingml/2006/main">
                  <a:graphicData uri="http://schemas.microsoft.com/office/word/2010/wordprocessingShape">
                    <wps:wsp>
                      <wps:cNvSpPr/>
                      <wps:spPr>
                        <a:xfrm>
                          <a:off x="0" y="0"/>
                          <a:ext cx="2529840" cy="181356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4903D5" w:rsidRPr="003C5D90" w:rsidRDefault="004903D5" w:rsidP="001247A8">
                            <w:pPr>
                              <w:rPr>
                                <w:b/>
                                <w:color w:val="000000" w:themeColor="text1"/>
                              </w:rPr>
                            </w:pPr>
                            <w:r w:rsidRPr="003C5D90">
                              <w:rPr>
                                <w:b/>
                                <w:color w:val="000000" w:themeColor="text1"/>
                              </w:rPr>
                              <w:t>Maine CDC</w:t>
                            </w:r>
                          </w:p>
                          <w:p w:rsidR="004903D5" w:rsidRPr="003C5D90" w:rsidRDefault="004903D5" w:rsidP="001247A8">
                            <w:pPr>
                              <w:rPr>
                                <w:color w:val="000000" w:themeColor="text1"/>
                              </w:rPr>
                            </w:pPr>
                            <w:r w:rsidRPr="003C5D90">
                              <w:rPr>
                                <w:color w:val="000000" w:themeColor="text1"/>
                              </w:rPr>
                              <w:t>Investigates, makes determination of “close contact”</w:t>
                            </w:r>
                          </w:p>
                          <w:p w:rsidR="004903D5" w:rsidRDefault="004903D5" w:rsidP="001247A8">
                            <w:pPr>
                              <w:rPr>
                                <w:color w:val="000000" w:themeColor="text1"/>
                              </w:rPr>
                            </w:pPr>
                            <w:r w:rsidRPr="003C5D90">
                              <w:rPr>
                                <w:color w:val="000000" w:themeColor="text1"/>
                              </w:rPr>
                              <w:t xml:space="preserve">Notifies employees </w:t>
                            </w:r>
                            <w:r>
                              <w:rPr>
                                <w:color w:val="000000" w:themeColor="text1"/>
                              </w:rPr>
                              <w:t xml:space="preserve">determined to be </w:t>
                            </w:r>
                            <w:r w:rsidRPr="003C5D90">
                              <w:rPr>
                                <w:color w:val="000000" w:themeColor="text1"/>
                              </w:rPr>
                              <w:t>required to quarantine</w:t>
                            </w:r>
                          </w:p>
                          <w:p w:rsidR="004903D5" w:rsidRPr="003C5D90" w:rsidRDefault="004903D5" w:rsidP="001247A8">
                            <w:pPr>
                              <w:rPr>
                                <w:color w:val="000000" w:themeColor="text1"/>
                              </w:rPr>
                            </w:pPr>
                            <w:r>
                              <w:rPr>
                                <w:color w:val="000000" w:themeColor="text1"/>
                              </w:rPr>
                              <w:t>Employees determined by CDC to quarantine will work from home or be paid administrative leave for 14 days from last date of exposure</w:t>
                            </w:r>
                          </w:p>
                          <w:p w:rsidR="004903D5" w:rsidRDefault="004903D5" w:rsidP="001247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42FF2" id="Rectangle 20" o:spid="_x0000_s1035" style="position:absolute;margin-left:-22.2pt;margin-top:18.5pt;width:199.2pt;height:142.8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" fillcolor="#dae3f3" strokecolor="#2f528f" strokeweight="1pt">
                <v:textbox>
                  <w:txbxContent>
                    <w:p w:rsidR="004903D5" w:rsidRPr="003C5D90" w:rsidRDefault="004903D5" w:rsidP="001247A8">
                      <w:pPr>
                        <w:rPr>
                          <w:b/>
                          <w:color w:val="000000" w:themeColor="text1"/>
                        </w:rPr>
                      </w:pPr>
                      <w:r w:rsidRPr="003C5D90">
                        <w:rPr>
                          <w:b/>
                          <w:color w:val="000000" w:themeColor="text1"/>
                        </w:rPr>
                        <w:t>Maine CDC</w:t>
                      </w:r>
                    </w:p>
                    <w:p w:rsidR="004903D5" w:rsidRPr="003C5D90" w:rsidRDefault="004903D5" w:rsidP="001247A8">
                      <w:pPr>
                        <w:rPr>
                          <w:color w:val="000000" w:themeColor="text1"/>
                        </w:rPr>
                      </w:pPr>
                      <w:r w:rsidRPr="003C5D90">
                        <w:rPr>
                          <w:color w:val="000000" w:themeColor="text1"/>
                        </w:rPr>
                        <w:t>Investigates, makes determination of “close contact”</w:t>
                      </w:r>
                    </w:p>
                    <w:p w:rsidR="004903D5" w:rsidRDefault="004903D5" w:rsidP="001247A8">
                      <w:pPr>
                        <w:rPr>
                          <w:color w:val="000000" w:themeColor="text1"/>
                        </w:rPr>
                      </w:pPr>
                      <w:r w:rsidRPr="003C5D90">
                        <w:rPr>
                          <w:color w:val="000000" w:themeColor="text1"/>
                        </w:rPr>
                        <w:t xml:space="preserve">Notifies employees </w:t>
                      </w:r>
                      <w:r>
                        <w:rPr>
                          <w:color w:val="000000" w:themeColor="text1"/>
                        </w:rPr>
                        <w:t xml:space="preserve">determined to be </w:t>
                      </w:r>
                      <w:r w:rsidRPr="003C5D90">
                        <w:rPr>
                          <w:color w:val="000000" w:themeColor="text1"/>
                        </w:rPr>
                        <w:t>required to quarantine</w:t>
                      </w:r>
                    </w:p>
                    <w:p w:rsidR="004903D5" w:rsidRPr="003C5D90" w:rsidRDefault="004903D5" w:rsidP="001247A8">
                      <w:pPr>
                        <w:rPr>
                          <w:color w:val="000000" w:themeColor="text1"/>
                        </w:rPr>
                      </w:pPr>
                      <w:r>
                        <w:rPr>
                          <w:color w:val="000000" w:themeColor="text1"/>
                        </w:rPr>
                        <w:t>Employees determined by CDC to quarantine will work from home or be paid administrative leave for 14 days from last date of exposure</w:t>
                      </w:r>
                    </w:p>
                    <w:p w:rsidR="004903D5" w:rsidRDefault="004903D5" w:rsidP="001247A8"/>
                  </w:txbxContent>
                </v:textbox>
                <w10:wrap type="tight" anchorx="margin"/>
              </v:rect>
            </w:pict>
          </mc:Fallback>
        </mc:AlternateContent>
      </w: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Default="001247A8" w:rsidP="00253762">
      <w:pPr>
        <w:rPr>
          <w:rFonts w:cstheme="minorHAnsi"/>
        </w:rPr>
      </w:pPr>
    </w:p>
    <w:p w:rsidR="001247A8" w:rsidRPr="001247A8" w:rsidRDefault="001247A8" w:rsidP="001247A8">
      <w:pPr>
        <w:spacing w:line="259" w:lineRule="auto"/>
        <w:rPr>
          <w:b/>
          <w:color w:val="000000" w:themeColor="text1"/>
        </w:rPr>
      </w:pPr>
      <w:r w:rsidRPr="001247A8">
        <w:rPr>
          <w:b/>
          <w:color w:val="000000" w:themeColor="text1"/>
        </w:rPr>
        <w:t>Determination of Work Area to be closed:</w:t>
      </w:r>
    </w:p>
    <w:p w:rsidR="001247A8" w:rsidRPr="001247A8" w:rsidRDefault="001247A8" w:rsidP="001247A8">
      <w:pPr>
        <w:spacing w:line="259" w:lineRule="auto"/>
        <w:rPr>
          <w:color w:val="000000" w:themeColor="text1"/>
        </w:rPr>
      </w:pPr>
      <w:r w:rsidRPr="001247A8">
        <w:rPr>
          <w:color w:val="000000" w:themeColor="text1"/>
        </w:rPr>
        <w:t>The Commissioner/Agency Head of the affected Department/Agency is ultimately responsible to determine the extent of the work area closure, consistent with CDC guidance, and communicate on closures with the Governor’s Office and the Commissioner of DAFS. BGS assists with cleaning solutions.</w:t>
      </w:r>
    </w:p>
    <w:p w:rsidR="001247A8" w:rsidRPr="001247A8" w:rsidRDefault="001247A8" w:rsidP="001247A8">
      <w:pPr>
        <w:spacing w:line="259" w:lineRule="auto"/>
        <w:rPr>
          <w:color w:val="000000" w:themeColor="text1"/>
        </w:rPr>
      </w:pPr>
    </w:p>
    <w:p w:rsidR="001247A8" w:rsidRPr="001247A8" w:rsidRDefault="001247A8" w:rsidP="001247A8">
      <w:pPr>
        <w:spacing w:line="259" w:lineRule="auto"/>
        <w:rPr>
          <w:b/>
          <w:color w:val="000000" w:themeColor="text1"/>
        </w:rPr>
      </w:pPr>
      <w:r w:rsidRPr="001247A8">
        <w:rPr>
          <w:b/>
          <w:color w:val="000000" w:themeColor="text1"/>
        </w:rPr>
        <w:t>Messaging to Employees:</w:t>
      </w:r>
    </w:p>
    <w:p w:rsidR="001247A8" w:rsidRPr="001247A8" w:rsidRDefault="001247A8" w:rsidP="001247A8">
      <w:pPr>
        <w:spacing w:line="259" w:lineRule="auto"/>
        <w:rPr>
          <w:color w:val="000000" w:themeColor="text1"/>
        </w:rPr>
      </w:pPr>
      <w:r w:rsidRPr="001247A8">
        <w:rPr>
          <w:color w:val="000000" w:themeColor="text1"/>
        </w:rPr>
        <w:t>The Commissioner/Agency Head of the affected Department/Agency is ultimately responsible to determine and issue messaging to the employees of the affected work area, in consultation with the Commissioner of DAFS and their Human Resources office.</w:t>
      </w:r>
    </w:p>
    <w:p w:rsidR="001247A8" w:rsidRPr="001247A8" w:rsidRDefault="001247A8" w:rsidP="001247A8">
      <w:pPr>
        <w:spacing w:line="259" w:lineRule="auto"/>
        <w:rPr>
          <w:color w:val="000000" w:themeColor="text1"/>
        </w:rPr>
      </w:pPr>
      <w:r w:rsidRPr="001247A8">
        <w:rPr>
          <w:color w:val="000000" w:themeColor="text1"/>
        </w:rPr>
        <w:t xml:space="preserve">Messaging must preserve an individual’s right to privacy. </w:t>
      </w:r>
    </w:p>
    <w:p w:rsidR="001247A8" w:rsidRPr="001247A8" w:rsidRDefault="001247A8" w:rsidP="001247A8">
      <w:pPr>
        <w:spacing w:line="259" w:lineRule="auto"/>
        <w:rPr>
          <w:color w:val="000000" w:themeColor="text1"/>
        </w:rPr>
      </w:pPr>
      <w:r w:rsidRPr="001247A8">
        <w:rPr>
          <w:color w:val="000000" w:themeColor="text1"/>
        </w:rPr>
        <w:t>Department/Agency Human Resources office ensures appropriate union(s) informed.</w:t>
      </w:r>
    </w:p>
    <w:p w:rsidR="007E5C9F" w:rsidRDefault="007E5C9F">
      <w:pPr>
        <w:rPr>
          <w:rFonts w:cstheme="minorHAnsi"/>
        </w:rPr>
      </w:pPr>
      <w:r>
        <w:rPr>
          <w:rFonts w:cstheme="minorHAnsi"/>
        </w:rPr>
        <w:br w:type="page"/>
      </w:r>
    </w:p>
    <w:p w:rsidR="007E5C9F" w:rsidRDefault="007E5C9F" w:rsidP="007E5C9F">
      <w:pPr>
        <w:pStyle w:val="Heading1"/>
        <w:jc w:val="center"/>
        <w:rPr>
          <w:b/>
          <w:sz w:val="48"/>
          <w:szCs w:val="48"/>
        </w:rPr>
      </w:pPr>
      <w:bookmarkStart w:id="95" w:name="_Toc41978884"/>
      <w:r w:rsidRPr="00983A63">
        <w:rPr>
          <w:b/>
          <w:sz w:val="48"/>
          <w:szCs w:val="48"/>
        </w:rPr>
        <w:t xml:space="preserve">Appendix </w:t>
      </w:r>
      <w:r>
        <w:rPr>
          <w:b/>
          <w:sz w:val="48"/>
          <w:szCs w:val="48"/>
        </w:rPr>
        <w:t>L</w:t>
      </w:r>
      <w:bookmarkEnd w:id="95"/>
    </w:p>
    <w:p w:rsidR="007E5C9F" w:rsidRDefault="007E5C9F" w:rsidP="007E5C9F">
      <w:pPr>
        <w:pStyle w:val="Heading2"/>
        <w:jc w:val="center"/>
        <w:rPr>
          <w:b/>
        </w:rPr>
      </w:pPr>
      <w:bookmarkStart w:id="96" w:name="_Toc41978885"/>
      <w:r w:rsidRPr="007E5C9F">
        <w:rPr>
          <w:b/>
        </w:rPr>
        <w:t>MaineDOT HQ Cleaning</w:t>
      </w:r>
      <w:bookmarkEnd w:id="96"/>
    </w:p>
    <w:p w:rsidR="007E5C9F" w:rsidRPr="007E5C9F" w:rsidRDefault="007E5C9F" w:rsidP="007E5C9F"/>
    <w:p w:rsidR="007E5C9F" w:rsidRPr="007E5C9F" w:rsidRDefault="007E5C9F" w:rsidP="007E5C9F">
      <w:pPr>
        <w:spacing w:after="160" w:line="259" w:lineRule="auto"/>
        <w:rPr>
          <w:rFonts w:ascii="Arial" w:hAnsi="Arial" w:cs="Arial"/>
          <w:sz w:val="24"/>
          <w:szCs w:val="24"/>
        </w:rPr>
      </w:pPr>
      <w:r w:rsidRPr="007E5C9F">
        <w:rPr>
          <w:rFonts w:ascii="Arial" w:hAnsi="Arial" w:cs="Arial"/>
          <w:sz w:val="24"/>
          <w:szCs w:val="24"/>
        </w:rPr>
        <w:t xml:space="preserve">Each Day of Service the following Items will be cleaned and sanitized </w:t>
      </w:r>
      <w:r w:rsidRPr="007E5C9F">
        <w:rPr>
          <w:rFonts w:ascii="Arial" w:hAnsi="Arial" w:cs="Arial"/>
          <w:b/>
          <w:sz w:val="24"/>
          <w:szCs w:val="24"/>
          <w:u w:val="single"/>
        </w:rPr>
        <w:t>twice</w:t>
      </w:r>
      <w:r w:rsidRPr="007E5C9F">
        <w:rPr>
          <w:rFonts w:ascii="Arial" w:hAnsi="Arial" w:cs="Arial"/>
          <w:sz w:val="24"/>
          <w:szCs w:val="24"/>
        </w:rPr>
        <w:t xml:space="preserve"> per day:</w:t>
      </w:r>
    </w:p>
    <w:p w:rsidR="007E5C9F" w:rsidRPr="007E5C9F" w:rsidRDefault="007E5C9F" w:rsidP="00D67A3C">
      <w:pPr>
        <w:widowControl w:val="0"/>
        <w:numPr>
          <w:ilvl w:val="0"/>
          <w:numId w:val="56"/>
        </w:numPr>
        <w:tabs>
          <w:tab w:val="left" w:pos="837"/>
        </w:tabs>
        <w:spacing w:before="36" w:after="160" w:line="238" w:lineRule="auto"/>
        <w:ind w:right="224"/>
        <w:rPr>
          <w:rFonts w:ascii="Arial" w:eastAsia="Arial" w:hAnsi="Arial" w:cs="Arial"/>
          <w:sz w:val="24"/>
          <w:szCs w:val="24"/>
        </w:rPr>
      </w:pPr>
      <w:r w:rsidRPr="007E5C9F">
        <w:rPr>
          <w:rFonts w:ascii="Arial" w:eastAsia="Arial" w:hAnsi="Arial" w:cs="Arial"/>
          <w:sz w:val="24"/>
          <w:szCs w:val="24"/>
        </w:rPr>
        <w:t>Complete</w:t>
      </w:r>
      <w:r w:rsidRPr="007E5C9F">
        <w:rPr>
          <w:rFonts w:ascii="Arial" w:eastAsia="Arial" w:hAnsi="Arial" w:cs="Arial"/>
          <w:spacing w:val="-7"/>
          <w:sz w:val="24"/>
          <w:szCs w:val="24"/>
        </w:rPr>
        <w:t xml:space="preserve"> </w:t>
      </w:r>
      <w:r w:rsidRPr="007E5C9F">
        <w:rPr>
          <w:rFonts w:ascii="Arial" w:eastAsia="Arial" w:hAnsi="Arial" w:cs="Arial"/>
          <w:sz w:val="24"/>
          <w:szCs w:val="24"/>
        </w:rPr>
        <w:t>hygienic</w:t>
      </w:r>
      <w:r w:rsidRPr="007E5C9F">
        <w:rPr>
          <w:rFonts w:ascii="Arial" w:eastAsia="Arial" w:hAnsi="Arial" w:cs="Arial"/>
          <w:spacing w:val="-5"/>
          <w:sz w:val="24"/>
          <w:szCs w:val="24"/>
        </w:rPr>
        <w:t xml:space="preserve"> </w:t>
      </w:r>
      <w:r w:rsidRPr="007E5C9F">
        <w:rPr>
          <w:rFonts w:ascii="Arial" w:eastAsia="Arial" w:hAnsi="Arial" w:cs="Arial"/>
          <w:sz w:val="24"/>
          <w:szCs w:val="24"/>
        </w:rPr>
        <w:t>cleaning</w:t>
      </w:r>
      <w:r w:rsidRPr="007E5C9F">
        <w:rPr>
          <w:rFonts w:ascii="Arial" w:eastAsia="Arial" w:hAnsi="Arial" w:cs="Arial"/>
          <w:spacing w:val="-5"/>
          <w:sz w:val="24"/>
          <w:szCs w:val="24"/>
        </w:rPr>
        <w:t xml:space="preserve"> </w:t>
      </w:r>
      <w:r w:rsidRPr="007E5C9F">
        <w:rPr>
          <w:rFonts w:ascii="Arial" w:eastAsia="Arial" w:hAnsi="Arial" w:cs="Arial"/>
          <w:sz w:val="24"/>
          <w:szCs w:val="24"/>
        </w:rPr>
        <w:t>of</w:t>
      </w:r>
      <w:r w:rsidRPr="007E5C9F">
        <w:rPr>
          <w:rFonts w:ascii="Arial" w:eastAsia="Arial" w:hAnsi="Arial" w:cs="Arial"/>
          <w:spacing w:val="-4"/>
          <w:sz w:val="24"/>
          <w:szCs w:val="24"/>
        </w:rPr>
        <w:t xml:space="preserve"> </w:t>
      </w:r>
      <w:r w:rsidRPr="007E5C9F">
        <w:rPr>
          <w:rFonts w:ascii="Arial" w:eastAsia="Arial" w:hAnsi="Arial" w:cs="Arial"/>
          <w:spacing w:val="-1"/>
          <w:sz w:val="24"/>
          <w:szCs w:val="24"/>
        </w:rPr>
        <w:t>all</w:t>
      </w:r>
      <w:r w:rsidRPr="007E5C9F">
        <w:rPr>
          <w:rFonts w:ascii="Arial" w:eastAsia="Arial" w:hAnsi="Arial" w:cs="Arial"/>
          <w:spacing w:val="-8"/>
          <w:sz w:val="24"/>
          <w:szCs w:val="24"/>
        </w:rPr>
        <w:t xml:space="preserve"> </w:t>
      </w:r>
      <w:r w:rsidRPr="007E5C9F">
        <w:rPr>
          <w:rFonts w:ascii="Arial" w:eastAsia="Arial" w:hAnsi="Arial" w:cs="Arial"/>
          <w:sz w:val="24"/>
          <w:szCs w:val="24"/>
        </w:rPr>
        <w:t>restrooms</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and</w:t>
      </w:r>
      <w:r w:rsidRPr="007E5C9F">
        <w:rPr>
          <w:rFonts w:ascii="Arial" w:eastAsia="Arial" w:hAnsi="Arial" w:cs="Arial"/>
          <w:spacing w:val="-6"/>
          <w:sz w:val="24"/>
          <w:szCs w:val="24"/>
        </w:rPr>
        <w:t xml:space="preserve"> </w:t>
      </w:r>
      <w:r w:rsidRPr="007E5C9F">
        <w:rPr>
          <w:rFonts w:ascii="Arial" w:eastAsia="Arial" w:hAnsi="Arial" w:cs="Arial"/>
          <w:sz w:val="24"/>
          <w:szCs w:val="24"/>
        </w:rPr>
        <w:t>showers.</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Special</w:t>
      </w:r>
      <w:r w:rsidRPr="007E5C9F">
        <w:rPr>
          <w:rFonts w:ascii="Arial" w:eastAsia="Arial" w:hAnsi="Arial" w:cs="Arial"/>
          <w:spacing w:val="-5"/>
          <w:sz w:val="24"/>
          <w:szCs w:val="24"/>
        </w:rPr>
        <w:t xml:space="preserve"> </w:t>
      </w:r>
      <w:r w:rsidRPr="007E5C9F">
        <w:rPr>
          <w:rFonts w:ascii="Arial" w:eastAsia="Arial" w:hAnsi="Arial" w:cs="Arial"/>
          <w:sz w:val="24"/>
          <w:szCs w:val="24"/>
        </w:rPr>
        <w:t>attention</w:t>
      </w:r>
      <w:r w:rsidRPr="007E5C9F">
        <w:rPr>
          <w:rFonts w:ascii="Arial" w:eastAsia="Arial" w:hAnsi="Arial" w:cs="Arial"/>
          <w:spacing w:val="-6"/>
          <w:sz w:val="24"/>
          <w:szCs w:val="24"/>
        </w:rPr>
        <w:t xml:space="preserve"> </w:t>
      </w:r>
      <w:r w:rsidRPr="007E5C9F">
        <w:rPr>
          <w:rFonts w:ascii="Arial" w:eastAsia="Arial" w:hAnsi="Arial" w:cs="Arial"/>
          <w:sz w:val="24"/>
          <w:szCs w:val="24"/>
        </w:rPr>
        <w:t>will</w:t>
      </w:r>
      <w:r w:rsidRPr="007E5C9F">
        <w:rPr>
          <w:rFonts w:ascii="Arial" w:eastAsia="Arial" w:hAnsi="Arial" w:cs="Arial"/>
          <w:spacing w:val="-7"/>
          <w:sz w:val="24"/>
          <w:szCs w:val="24"/>
        </w:rPr>
        <w:t xml:space="preserve"> </w:t>
      </w:r>
      <w:r w:rsidRPr="007E5C9F">
        <w:rPr>
          <w:rFonts w:ascii="Arial" w:eastAsia="Arial" w:hAnsi="Arial" w:cs="Arial"/>
          <w:sz w:val="24"/>
          <w:szCs w:val="24"/>
        </w:rPr>
        <w:t>be</w:t>
      </w:r>
      <w:r w:rsidRPr="007E5C9F">
        <w:rPr>
          <w:rFonts w:ascii="Arial" w:eastAsia="Arial" w:hAnsi="Arial" w:cs="Arial"/>
          <w:spacing w:val="-4"/>
          <w:sz w:val="24"/>
          <w:szCs w:val="24"/>
        </w:rPr>
        <w:t xml:space="preserve"> </w:t>
      </w:r>
      <w:r w:rsidRPr="007E5C9F">
        <w:rPr>
          <w:rFonts w:ascii="Arial" w:eastAsia="Arial" w:hAnsi="Arial" w:cs="Arial"/>
          <w:spacing w:val="-1"/>
          <w:sz w:val="24"/>
          <w:szCs w:val="24"/>
        </w:rPr>
        <w:t>given</w:t>
      </w:r>
      <w:r w:rsidRPr="007E5C9F">
        <w:rPr>
          <w:rFonts w:ascii="Arial" w:eastAsia="Arial" w:hAnsi="Arial" w:cs="Arial"/>
          <w:spacing w:val="-6"/>
          <w:sz w:val="24"/>
          <w:szCs w:val="24"/>
        </w:rPr>
        <w:t xml:space="preserve"> </w:t>
      </w:r>
      <w:r w:rsidRPr="007E5C9F">
        <w:rPr>
          <w:rFonts w:ascii="Arial" w:eastAsia="Arial" w:hAnsi="Arial" w:cs="Arial"/>
          <w:sz w:val="24"/>
          <w:szCs w:val="24"/>
        </w:rPr>
        <w:t>to</w:t>
      </w:r>
      <w:r w:rsidRPr="007E5C9F">
        <w:rPr>
          <w:rFonts w:ascii="Arial" w:eastAsia="Arial" w:hAnsi="Arial" w:cs="Arial"/>
          <w:spacing w:val="-6"/>
          <w:sz w:val="24"/>
          <w:szCs w:val="24"/>
        </w:rPr>
        <w:t xml:space="preserve"> </w:t>
      </w:r>
      <w:r w:rsidRPr="007E5C9F">
        <w:rPr>
          <w:rFonts w:ascii="Arial" w:eastAsia="Arial" w:hAnsi="Arial" w:cs="Arial"/>
          <w:sz w:val="24"/>
          <w:szCs w:val="24"/>
        </w:rPr>
        <w:t>the sinks and faucets,</w:t>
      </w:r>
      <w:r w:rsidRPr="007E5C9F">
        <w:rPr>
          <w:rFonts w:ascii="Arial" w:eastAsia="Arial" w:hAnsi="Arial" w:cs="Arial"/>
          <w:spacing w:val="44"/>
          <w:w w:val="99"/>
          <w:sz w:val="24"/>
          <w:szCs w:val="24"/>
        </w:rPr>
        <w:t xml:space="preserve"> </w:t>
      </w:r>
      <w:r w:rsidRPr="007E5C9F">
        <w:rPr>
          <w:rFonts w:ascii="Arial" w:eastAsia="Arial" w:hAnsi="Arial" w:cs="Arial"/>
          <w:sz w:val="24"/>
          <w:szCs w:val="24"/>
        </w:rPr>
        <w:t>walls</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and</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floors</w:t>
      </w:r>
      <w:r w:rsidRPr="007E5C9F">
        <w:rPr>
          <w:rFonts w:ascii="Arial" w:eastAsia="Arial" w:hAnsi="Arial" w:cs="Arial"/>
          <w:spacing w:val="-6"/>
          <w:sz w:val="24"/>
          <w:szCs w:val="24"/>
        </w:rPr>
        <w:t xml:space="preserve"> </w:t>
      </w:r>
      <w:r w:rsidRPr="007E5C9F">
        <w:rPr>
          <w:rFonts w:ascii="Arial" w:eastAsia="Arial" w:hAnsi="Arial" w:cs="Arial"/>
          <w:sz w:val="24"/>
          <w:szCs w:val="24"/>
        </w:rPr>
        <w:t>around</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sink,</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toilet</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and</w:t>
      </w:r>
      <w:r w:rsidRPr="007E5C9F">
        <w:rPr>
          <w:rFonts w:ascii="Arial" w:eastAsia="Arial" w:hAnsi="Arial" w:cs="Arial"/>
          <w:spacing w:val="-6"/>
          <w:sz w:val="24"/>
          <w:szCs w:val="24"/>
        </w:rPr>
        <w:t xml:space="preserve"> </w:t>
      </w:r>
      <w:r w:rsidRPr="007E5C9F">
        <w:rPr>
          <w:rFonts w:ascii="Arial" w:eastAsia="Arial" w:hAnsi="Arial" w:cs="Arial"/>
          <w:sz w:val="24"/>
          <w:szCs w:val="24"/>
        </w:rPr>
        <w:t>urinal</w:t>
      </w:r>
      <w:r w:rsidRPr="007E5C9F">
        <w:rPr>
          <w:rFonts w:ascii="Arial" w:eastAsia="Arial" w:hAnsi="Arial" w:cs="Arial"/>
          <w:spacing w:val="-6"/>
          <w:sz w:val="24"/>
          <w:szCs w:val="24"/>
        </w:rPr>
        <w:t xml:space="preserve"> </w:t>
      </w:r>
      <w:r w:rsidRPr="007E5C9F">
        <w:rPr>
          <w:rFonts w:ascii="Arial" w:eastAsia="Arial" w:hAnsi="Arial" w:cs="Arial"/>
          <w:sz w:val="24"/>
          <w:szCs w:val="24"/>
        </w:rPr>
        <w:t>areas</w:t>
      </w:r>
      <w:r w:rsidRPr="007E5C9F">
        <w:rPr>
          <w:rFonts w:ascii="Arial" w:eastAsia="Arial" w:hAnsi="Arial" w:cs="Arial"/>
          <w:spacing w:val="-6"/>
          <w:sz w:val="24"/>
          <w:szCs w:val="24"/>
        </w:rPr>
        <w:t xml:space="preserve"> </w:t>
      </w:r>
      <w:r w:rsidRPr="007E5C9F">
        <w:rPr>
          <w:rFonts w:ascii="Arial" w:eastAsia="Arial" w:hAnsi="Arial" w:cs="Arial"/>
          <w:sz w:val="24"/>
          <w:szCs w:val="24"/>
        </w:rPr>
        <w:t>(Cleaning</w:t>
      </w:r>
      <w:r w:rsidRPr="007E5C9F">
        <w:rPr>
          <w:rFonts w:ascii="Arial" w:eastAsia="Arial" w:hAnsi="Arial" w:cs="Arial"/>
          <w:spacing w:val="-6"/>
          <w:sz w:val="24"/>
          <w:szCs w:val="24"/>
        </w:rPr>
        <w:t xml:space="preserve"> </w:t>
      </w:r>
      <w:r w:rsidRPr="007E5C9F">
        <w:rPr>
          <w:rFonts w:ascii="Arial" w:eastAsia="Arial" w:hAnsi="Arial" w:cs="Arial"/>
          <w:sz w:val="24"/>
          <w:szCs w:val="24"/>
        </w:rPr>
        <w:t>Rest</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Rooms</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Specification,</w:t>
      </w:r>
      <w:r w:rsidRPr="007E5C9F">
        <w:rPr>
          <w:rFonts w:ascii="Arial" w:eastAsia="Arial" w:hAnsi="Arial" w:cs="Arial"/>
          <w:spacing w:val="-7"/>
          <w:sz w:val="24"/>
          <w:szCs w:val="24"/>
        </w:rPr>
        <w:t xml:space="preserve"> </w:t>
      </w:r>
      <w:r w:rsidRPr="007E5C9F">
        <w:rPr>
          <w:rFonts w:ascii="Arial" w:eastAsia="Arial" w:hAnsi="Arial" w:cs="Arial"/>
          <w:sz w:val="24"/>
          <w:szCs w:val="24"/>
        </w:rPr>
        <w:t>Custodial</w:t>
      </w:r>
      <w:r w:rsidRPr="007E5C9F">
        <w:rPr>
          <w:rFonts w:ascii="Arial" w:eastAsia="Arial" w:hAnsi="Arial" w:cs="Arial"/>
          <w:spacing w:val="56"/>
          <w:w w:val="99"/>
          <w:sz w:val="24"/>
          <w:szCs w:val="24"/>
        </w:rPr>
        <w:t xml:space="preserve"> </w:t>
      </w:r>
      <w:r w:rsidRPr="007E5C9F">
        <w:rPr>
          <w:rFonts w:ascii="Arial" w:eastAsia="Arial" w:hAnsi="Arial" w:cs="Arial"/>
          <w:sz w:val="24"/>
          <w:szCs w:val="24"/>
        </w:rPr>
        <w:t>Services</w:t>
      </w:r>
      <w:r w:rsidRPr="007E5C9F">
        <w:rPr>
          <w:rFonts w:ascii="Arial" w:eastAsia="Arial" w:hAnsi="Arial" w:cs="Arial"/>
          <w:spacing w:val="-9"/>
          <w:sz w:val="24"/>
          <w:szCs w:val="24"/>
        </w:rPr>
        <w:t xml:space="preserve"> </w:t>
      </w:r>
      <w:r w:rsidRPr="007E5C9F">
        <w:rPr>
          <w:rFonts w:ascii="Arial" w:eastAsia="Arial" w:hAnsi="Arial" w:cs="Arial"/>
          <w:sz w:val="24"/>
          <w:szCs w:val="24"/>
        </w:rPr>
        <w:t>General</w:t>
      </w:r>
      <w:r w:rsidRPr="007E5C9F">
        <w:rPr>
          <w:rFonts w:ascii="Arial" w:eastAsia="Arial" w:hAnsi="Arial" w:cs="Arial"/>
          <w:spacing w:val="-8"/>
          <w:sz w:val="24"/>
          <w:szCs w:val="24"/>
        </w:rPr>
        <w:t xml:space="preserve"> </w:t>
      </w:r>
      <w:r w:rsidRPr="007E5C9F">
        <w:rPr>
          <w:rFonts w:ascii="Arial" w:eastAsia="Arial" w:hAnsi="Arial" w:cs="Arial"/>
          <w:sz w:val="24"/>
          <w:szCs w:val="24"/>
        </w:rPr>
        <w:t>Specifications),</w:t>
      </w:r>
      <w:r w:rsidRPr="007E5C9F">
        <w:rPr>
          <w:rFonts w:ascii="Arial" w:eastAsia="Arial" w:hAnsi="Arial" w:cs="Arial"/>
          <w:spacing w:val="-8"/>
          <w:sz w:val="24"/>
          <w:szCs w:val="24"/>
        </w:rPr>
        <w:t xml:space="preserve"> </w:t>
      </w:r>
      <w:r w:rsidRPr="007E5C9F">
        <w:rPr>
          <w:rFonts w:ascii="Arial" w:eastAsia="Arial" w:hAnsi="Arial" w:cs="Arial"/>
          <w:sz w:val="24"/>
          <w:szCs w:val="24"/>
        </w:rPr>
        <w:t>wipe</w:t>
      </w:r>
      <w:r w:rsidRPr="007E5C9F">
        <w:rPr>
          <w:rFonts w:ascii="Arial" w:eastAsia="Arial" w:hAnsi="Arial" w:cs="Arial"/>
          <w:spacing w:val="-6"/>
          <w:sz w:val="24"/>
          <w:szCs w:val="24"/>
        </w:rPr>
        <w:t xml:space="preserve"> </w:t>
      </w:r>
      <w:r w:rsidRPr="007E5C9F">
        <w:rPr>
          <w:rFonts w:ascii="Arial" w:eastAsia="Arial" w:hAnsi="Arial" w:cs="Arial"/>
          <w:sz w:val="24"/>
          <w:szCs w:val="24"/>
        </w:rPr>
        <w:t>and</w:t>
      </w:r>
      <w:r w:rsidRPr="007E5C9F">
        <w:rPr>
          <w:rFonts w:ascii="Arial" w:eastAsia="Arial" w:hAnsi="Arial" w:cs="Arial"/>
          <w:spacing w:val="-9"/>
          <w:sz w:val="24"/>
          <w:szCs w:val="24"/>
        </w:rPr>
        <w:t xml:space="preserve"> </w:t>
      </w:r>
      <w:r w:rsidRPr="007E5C9F">
        <w:rPr>
          <w:rFonts w:ascii="Arial" w:eastAsia="Arial" w:hAnsi="Arial" w:cs="Arial"/>
          <w:spacing w:val="-1"/>
          <w:sz w:val="24"/>
          <w:szCs w:val="24"/>
        </w:rPr>
        <w:t>sanitize</w:t>
      </w:r>
      <w:r w:rsidRPr="007E5C9F">
        <w:rPr>
          <w:rFonts w:ascii="Arial" w:eastAsia="Arial" w:hAnsi="Arial" w:cs="Arial"/>
          <w:spacing w:val="-8"/>
          <w:sz w:val="24"/>
          <w:szCs w:val="24"/>
        </w:rPr>
        <w:t xml:space="preserve"> </w:t>
      </w:r>
      <w:r w:rsidRPr="007E5C9F">
        <w:rPr>
          <w:rFonts w:ascii="Arial" w:eastAsia="Arial" w:hAnsi="Arial" w:cs="Arial"/>
          <w:sz w:val="24"/>
          <w:szCs w:val="24"/>
        </w:rPr>
        <w:t>handrails, doors and handles.</w:t>
      </w:r>
    </w:p>
    <w:p w:rsidR="007E5C9F" w:rsidRPr="007E5C9F" w:rsidRDefault="007E5C9F" w:rsidP="00D67A3C">
      <w:pPr>
        <w:widowControl w:val="0"/>
        <w:numPr>
          <w:ilvl w:val="0"/>
          <w:numId w:val="56"/>
        </w:numPr>
        <w:tabs>
          <w:tab w:val="left" w:pos="837"/>
        </w:tabs>
        <w:spacing w:before="20" w:after="160" w:line="228" w:lineRule="exact"/>
        <w:ind w:right="461"/>
        <w:rPr>
          <w:rFonts w:ascii="Arial" w:eastAsia="Arial" w:hAnsi="Arial" w:cs="Arial"/>
          <w:sz w:val="24"/>
          <w:szCs w:val="24"/>
        </w:rPr>
      </w:pPr>
      <w:r w:rsidRPr="007E5C9F">
        <w:rPr>
          <w:rFonts w:ascii="Arial" w:eastAsia="Arial" w:hAnsi="Arial" w:cs="Arial"/>
          <w:sz w:val="24"/>
          <w:szCs w:val="24"/>
        </w:rPr>
        <w:t>All</w:t>
      </w:r>
      <w:r w:rsidRPr="007E5C9F">
        <w:rPr>
          <w:rFonts w:ascii="Arial" w:eastAsia="Arial" w:hAnsi="Arial" w:cs="Arial"/>
          <w:spacing w:val="-7"/>
          <w:sz w:val="24"/>
          <w:szCs w:val="24"/>
        </w:rPr>
        <w:t xml:space="preserve"> </w:t>
      </w:r>
      <w:r w:rsidRPr="007E5C9F">
        <w:rPr>
          <w:rFonts w:ascii="Arial" w:eastAsia="Arial" w:hAnsi="Arial" w:cs="Arial"/>
          <w:sz w:val="24"/>
          <w:szCs w:val="24"/>
        </w:rPr>
        <w:t>restrooms</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and</w:t>
      </w:r>
      <w:r w:rsidRPr="007E5C9F">
        <w:rPr>
          <w:rFonts w:ascii="Arial" w:eastAsia="Arial" w:hAnsi="Arial" w:cs="Arial"/>
          <w:spacing w:val="-6"/>
          <w:sz w:val="24"/>
          <w:szCs w:val="24"/>
        </w:rPr>
        <w:t xml:space="preserve"> </w:t>
      </w:r>
      <w:r w:rsidRPr="007E5C9F">
        <w:rPr>
          <w:rFonts w:ascii="Arial" w:eastAsia="Arial" w:hAnsi="Arial" w:cs="Arial"/>
          <w:sz w:val="24"/>
          <w:szCs w:val="24"/>
        </w:rPr>
        <w:t>showers</w:t>
      </w:r>
      <w:r w:rsidRPr="007E5C9F">
        <w:rPr>
          <w:rFonts w:ascii="Arial" w:eastAsia="Arial" w:hAnsi="Arial" w:cs="Arial"/>
          <w:spacing w:val="-4"/>
          <w:sz w:val="24"/>
          <w:szCs w:val="24"/>
        </w:rPr>
        <w:t xml:space="preserve"> </w:t>
      </w:r>
      <w:r w:rsidRPr="007E5C9F">
        <w:rPr>
          <w:rFonts w:ascii="Arial" w:eastAsia="Arial" w:hAnsi="Arial" w:cs="Arial"/>
          <w:sz w:val="24"/>
          <w:szCs w:val="24"/>
        </w:rPr>
        <w:t>will</w:t>
      </w:r>
      <w:r w:rsidRPr="007E5C9F">
        <w:rPr>
          <w:rFonts w:ascii="Arial" w:eastAsia="Arial" w:hAnsi="Arial" w:cs="Arial"/>
          <w:spacing w:val="-7"/>
          <w:sz w:val="24"/>
          <w:szCs w:val="24"/>
        </w:rPr>
        <w:t xml:space="preserve"> </w:t>
      </w:r>
      <w:r w:rsidRPr="007E5C9F">
        <w:rPr>
          <w:rFonts w:ascii="Arial" w:eastAsia="Arial" w:hAnsi="Arial" w:cs="Arial"/>
          <w:sz w:val="24"/>
          <w:szCs w:val="24"/>
        </w:rPr>
        <w:t>be</w:t>
      </w:r>
      <w:r w:rsidRPr="007E5C9F">
        <w:rPr>
          <w:rFonts w:ascii="Arial" w:eastAsia="Arial" w:hAnsi="Arial" w:cs="Arial"/>
          <w:spacing w:val="-6"/>
          <w:sz w:val="24"/>
          <w:szCs w:val="24"/>
        </w:rPr>
        <w:t xml:space="preserve"> </w:t>
      </w:r>
      <w:r w:rsidRPr="007E5C9F">
        <w:rPr>
          <w:rFonts w:ascii="Arial" w:eastAsia="Arial" w:hAnsi="Arial" w:cs="Arial"/>
          <w:sz w:val="24"/>
          <w:szCs w:val="24"/>
        </w:rPr>
        <w:t>restocked</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with</w:t>
      </w:r>
      <w:r w:rsidRPr="007E5C9F">
        <w:rPr>
          <w:rFonts w:ascii="Arial" w:eastAsia="Arial" w:hAnsi="Arial" w:cs="Arial"/>
          <w:spacing w:val="-4"/>
          <w:sz w:val="24"/>
          <w:szCs w:val="24"/>
        </w:rPr>
        <w:t xml:space="preserve"> </w:t>
      </w:r>
      <w:r w:rsidRPr="007E5C9F">
        <w:rPr>
          <w:rFonts w:ascii="Arial" w:eastAsia="Arial" w:hAnsi="Arial" w:cs="Arial"/>
          <w:sz w:val="24"/>
          <w:szCs w:val="24"/>
        </w:rPr>
        <w:t>toilet</w:t>
      </w:r>
      <w:r w:rsidRPr="007E5C9F">
        <w:rPr>
          <w:rFonts w:ascii="Arial" w:eastAsia="Arial" w:hAnsi="Arial" w:cs="Arial"/>
          <w:spacing w:val="-3"/>
          <w:sz w:val="24"/>
          <w:szCs w:val="24"/>
        </w:rPr>
        <w:t xml:space="preserve"> </w:t>
      </w:r>
      <w:r w:rsidRPr="007E5C9F">
        <w:rPr>
          <w:rFonts w:ascii="Arial" w:eastAsia="Arial" w:hAnsi="Arial" w:cs="Arial"/>
          <w:spacing w:val="-1"/>
          <w:sz w:val="24"/>
          <w:szCs w:val="24"/>
        </w:rPr>
        <w:t>paper,</w:t>
      </w:r>
      <w:r w:rsidRPr="007E5C9F">
        <w:rPr>
          <w:rFonts w:ascii="Arial" w:eastAsia="Arial" w:hAnsi="Arial" w:cs="Arial"/>
          <w:spacing w:val="-4"/>
          <w:sz w:val="24"/>
          <w:szCs w:val="24"/>
        </w:rPr>
        <w:t xml:space="preserve"> </w:t>
      </w:r>
      <w:r w:rsidRPr="007E5C9F">
        <w:rPr>
          <w:rFonts w:ascii="Arial" w:eastAsia="Arial" w:hAnsi="Arial" w:cs="Arial"/>
          <w:sz w:val="24"/>
          <w:szCs w:val="24"/>
        </w:rPr>
        <w:t>paper</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towels</w:t>
      </w:r>
      <w:r w:rsidRPr="007E5C9F">
        <w:rPr>
          <w:rFonts w:ascii="Arial" w:eastAsia="Arial" w:hAnsi="Arial" w:cs="Arial"/>
          <w:spacing w:val="-5"/>
          <w:sz w:val="24"/>
          <w:szCs w:val="24"/>
        </w:rPr>
        <w:t xml:space="preserve"> </w:t>
      </w:r>
      <w:r w:rsidRPr="007E5C9F">
        <w:rPr>
          <w:rFonts w:ascii="Arial" w:eastAsia="Arial" w:hAnsi="Arial" w:cs="Arial"/>
          <w:sz w:val="24"/>
          <w:szCs w:val="24"/>
        </w:rPr>
        <w:t>and</w:t>
      </w:r>
      <w:r w:rsidRPr="007E5C9F">
        <w:rPr>
          <w:rFonts w:ascii="Arial" w:eastAsia="Arial" w:hAnsi="Arial" w:cs="Arial"/>
          <w:spacing w:val="-6"/>
          <w:sz w:val="24"/>
          <w:szCs w:val="24"/>
        </w:rPr>
        <w:t xml:space="preserve"> </w:t>
      </w:r>
      <w:r w:rsidRPr="007E5C9F">
        <w:rPr>
          <w:rFonts w:ascii="Arial" w:eastAsia="Arial" w:hAnsi="Arial" w:cs="Arial"/>
          <w:sz w:val="24"/>
          <w:szCs w:val="24"/>
        </w:rPr>
        <w:t>soap</w:t>
      </w:r>
      <w:r w:rsidRPr="007E5C9F">
        <w:rPr>
          <w:rFonts w:ascii="Arial" w:eastAsia="Arial" w:hAnsi="Arial" w:cs="Arial"/>
          <w:spacing w:val="-5"/>
          <w:sz w:val="24"/>
          <w:szCs w:val="24"/>
        </w:rPr>
        <w:t xml:space="preserve"> </w:t>
      </w:r>
      <w:r w:rsidRPr="007E5C9F">
        <w:rPr>
          <w:rFonts w:ascii="Arial" w:eastAsia="Arial" w:hAnsi="Arial" w:cs="Arial"/>
          <w:spacing w:val="2"/>
          <w:sz w:val="24"/>
          <w:szCs w:val="24"/>
        </w:rPr>
        <w:t>by</w:t>
      </w:r>
      <w:r w:rsidRPr="007E5C9F">
        <w:rPr>
          <w:rFonts w:ascii="Arial" w:eastAsia="Arial" w:hAnsi="Arial" w:cs="Arial"/>
          <w:spacing w:val="-9"/>
          <w:sz w:val="24"/>
          <w:szCs w:val="24"/>
        </w:rPr>
        <w:t xml:space="preserve"> </w:t>
      </w:r>
      <w:r w:rsidRPr="007E5C9F">
        <w:rPr>
          <w:rFonts w:ascii="Arial" w:eastAsia="Arial" w:hAnsi="Arial" w:cs="Arial"/>
          <w:sz w:val="24"/>
          <w:szCs w:val="24"/>
        </w:rPr>
        <w:t>8:00</w:t>
      </w:r>
      <w:r w:rsidRPr="007E5C9F">
        <w:rPr>
          <w:rFonts w:ascii="Arial" w:eastAsia="Arial" w:hAnsi="Arial" w:cs="Arial"/>
          <w:spacing w:val="-5"/>
          <w:sz w:val="24"/>
          <w:szCs w:val="24"/>
        </w:rPr>
        <w:t xml:space="preserve"> </w:t>
      </w:r>
      <w:r w:rsidRPr="007E5C9F">
        <w:rPr>
          <w:rFonts w:ascii="Arial" w:eastAsia="Arial" w:hAnsi="Arial" w:cs="Arial"/>
          <w:sz w:val="24"/>
          <w:szCs w:val="24"/>
        </w:rPr>
        <w:t>am</w:t>
      </w:r>
      <w:r w:rsidRPr="007E5C9F">
        <w:rPr>
          <w:rFonts w:ascii="Arial" w:eastAsia="Arial" w:hAnsi="Arial" w:cs="Arial"/>
          <w:spacing w:val="52"/>
          <w:w w:val="99"/>
          <w:sz w:val="24"/>
          <w:szCs w:val="24"/>
        </w:rPr>
        <w:t xml:space="preserve"> </w:t>
      </w:r>
      <w:r w:rsidRPr="007E5C9F">
        <w:rPr>
          <w:rFonts w:ascii="Arial" w:eastAsia="Arial" w:hAnsi="Arial" w:cs="Arial"/>
          <w:spacing w:val="-1"/>
          <w:sz w:val="24"/>
          <w:szCs w:val="24"/>
        </w:rPr>
        <w:t>and</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2:00</w:t>
      </w:r>
      <w:r w:rsidRPr="007E5C9F">
        <w:rPr>
          <w:rFonts w:ascii="Arial" w:eastAsia="Arial" w:hAnsi="Arial" w:cs="Arial"/>
          <w:spacing w:val="-4"/>
          <w:sz w:val="24"/>
          <w:szCs w:val="24"/>
        </w:rPr>
        <w:t xml:space="preserve"> </w:t>
      </w:r>
      <w:r w:rsidRPr="007E5C9F">
        <w:rPr>
          <w:rFonts w:ascii="Arial" w:eastAsia="Arial" w:hAnsi="Arial" w:cs="Arial"/>
          <w:spacing w:val="1"/>
          <w:sz w:val="24"/>
          <w:szCs w:val="24"/>
        </w:rPr>
        <w:t>pm.</w:t>
      </w:r>
    </w:p>
    <w:p w:rsidR="007E5C9F" w:rsidRPr="007E5C9F" w:rsidRDefault="007E5C9F" w:rsidP="00D67A3C">
      <w:pPr>
        <w:widowControl w:val="0"/>
        <w:numPr>
          <w:ilvl w:val="0"/>
          <w:numId w:val="56"/>
        </w:numPr>
        <w:tabs>
          <w:tab w:val="left" w:pos="837"/>
        </w:tabs>
        <w:spacing w:after="160" w:line="259" w:lineRule="auto"/>
        <w:ind w:right="461"/>
        <w:rPr>
          <w:rFonts w:ascii="Arial" w:eastAsia="Arial" w:hAnsi="Arial" w:cs="Arial"/>
          <w:sz w:val="24"/>
          <w:szCs w:val="24"/>
        </w:rPr>
      </w:pPr>
      <w:r w:rsidRPr="007E5C9F">
        <w:rPr>
          <w:rFonts w:ascii="Arial" w:eastAsia="Arial" w:hAnsi="Arial" w:cs="Arial"/>
          <w:spacing w:val="-1"/>
          <w:sz w:val="24"/>
          <w:szCs w:val="24"/>
        </w:rPr>
        <w:t>Sanitize stairway railings, door handles.</w:t>
      </w:r>
    </w:p>
    <w:p w:rsidR="007E5C9F" w:rsidRPr="007E5C9F" w:rsidRDefault="007E5C9F" w:rsidP="00D67A3C">
      <w:pPr>
        <w:widowControl w:val="0"/>
        <w:numPr>
          <w:ilvl w:val="0"/>
          <w:numId w:val="56"/>
        </w:numPr>
        <w:tabs>
          <w:tab w:val="left" w:pos="837"/>
        </w:tabs>
        <w:spacing w:after="160" w:line="242" w:lineRule="exact"/>
        <w:rPr>
          <w:rFonts w:ascii="Arial" w:eastAsia="Arial" w:hAnsi="Arial" w:cs="Arial"/>
          <w:sz w:val="24"/>
          <w:szCs w:val="24"/>
        </w:rPr>
      </w:pPr>
      <w:r w:rsidRPr="007E5C9F">
        <w:rPr>
          <w:rFonts w:ascii="Arial" w:eastAsia="Arial" w:hAnsi="Arial" w:cs="Arial"/>
          <w:sz w:val="24"/>
          <w:szCs w:val="24"/>
        </w:rPr>
        <w:t>Clean</w:t>
      </w:r>
      <w:r w:rsidRPr="007E5C9F">
        <w:rPr>
          <w:rFonts w:ascii="Arial" w:eastAsia="Arial" w:hAnsi="Arial" w:cs="Arial"/>
          <w:spacing w:val="-9"/>
          <w:sz w:val="24"/>
          <w:szCs w:val="24"/>
        </w:rPr>
        <w:t xml:space="preserve"> </w:t>
      </w:r>
      <w:r w:rsidRPr="007E5C9F">
        <w:rPr>
          <w:rFonts w:ascii="Arial" w:eastAsia="Arial" w:hAnsi="Arial" w:cs="Arial"/>
          <w:sz w:val="24"/>
          <w:szCs w:val="24"/>
        </w:rPr>
        <w:t>elevator</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walls and buttons</w:t>
      </w:r>
      <w:r w:rsidRPr="007E5C9F">
        <w:rPr>
          <w:rFonts w:ascii="Arial" w:eastAsia="Arial" w:hAnsi="Arial" w:cs="Arial"/>
          <w:spacing w:val="-8"/>
          <w:sz w:val="24"/>
          <w:szCs w:val="24"/>
        </w:rPr>
        <w:t xml:space="preserve"> </w:t>
      </w:r>
      <w:r w:rsidRPr="007E5C9F">
        <w:rPr>
          <w:rFonts w:ascii="Arial" w:eastAsia="Arial" w:hAnsi="Arial" w:cs="Arial"/>
          <w:sz w:val="24"/>
          <w:szCs w:val="24"/>
        </w:rPr>
        <w:t>using</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disposable</w:t>
      </w:r>
      <w:r w:rsidRPr="007E5C9F">
        <w:rPr>
          <w:rFonts w:ascii="Arial" w:eastAsia="Arial" w:hAnsi="Arial" w:cs="Arial"/>
          <w:spacing w:val="-6"/>
          <w:sz w:val="24"/>
          <w:szCs w:val="24"/>
        </w:rPr>
        <w:t xml:space="preserve"> </w:t>
      </w:r>
      <w:r w:rsidRPr="007E5C9F">
        <w:rPr>
          <w:rFonts w:ascii="Arial" w:eastAsia="Arial" w:hAnsi="Arial" w:cs="Arial"/>
          <w:sz w:val="24"/>
          <w:szCs w:val="24"/>
        </w:rPr>
        <w:t>germicidal</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wiping</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cloths.</w:t>
      </w:r>
    </w:p>
    <w:p w:rsidR="007E5C9F" w:rsidRPr="007E5C9F" w:rsidRDefault="007E5C9F" w:rsidP="00D67A3C">
      <w:pPr>
        <w:widowControl w:val="0"/>
        <w:numPr>
          <w:ilvl w:val="0"/>
          <w:numId w:val="56"/>
        </w:numPr>
        <w:tabs>
          <w:tab w:val="left" w:pos="837"/>
        </w:tabs>
        <w:spacing w:after="160" w:line="244" w:lineRule="exact"/>
        <w:rPr>
          <w:rFonts w:ascii="Arial" w:eastAsia="Arial" w:hAnsi="Arial" w:cs="Arial"/>
          <w:sz w:val="24"/>
          <w:szCs w:val="24"/>
        </w:rPr>
      </w:pPr>
      <w:r w:rsidRPr="007E5C9F">
        <w:rPr>
          <w:rFonts w:ascii="Arial" w:eastAsia="Arial" w:hAnsi="Arial" w:cs="Arial"/>
          <w:sz w:val="24"/>
          <w:szCs w:val="24"/>
        </w:rPr>
        <w:t>Clean</w:t>
      </w:r>
      <w:r w:rsidRPr="007E5C9F">
        <w:rPr>
          <w:rFonts w:ascii="Arial" w:eastAsia="Arial" w:hAnsi="Arial" w:cs="Arial"/>
          <w:spacing w:val="-6"/>
          <w:sz w:val="24"/>
          <w:szCs w:val="24"/>
        </w:rPr>
        <w:t xml:space="preserve"> </w:t>
      </w:r>
      <w:r w:rsidRPr="007E5C9F">
        <w:rPr>
          <w:rFonts w:ascii="Arial" w:eastAsia="Arial" w:hAnsi="Arial" w:cs="Arial"/>
          <w:sz w:val="24"/>
          <w:szCs w:val="24"/>
        </w:rPr>
        <w:t>and</w:t>
      </w:r>
      <w:r w:rsidRPr="007E5C9F">
        <w:rPr>
          <w:rFonts w:ascii="Arial" w:eastAsia="Arial" w:hAnsi="Arial" w:cs="Arial"/>
          <w:spacing w:val="-6"/>
          <w:sz w:val="24"/>
          <w:szCs w:val="24"/>
        </w:rPr>
        <w:t xml:space="preserve"> </w:t>
      </w:r>
      <w:r w:rsidRPr="007E5C9F">
        <w:rPr>
          <w:rFonts w:ascii="Arial" w:eastAsia="Arial" w:hAnsi="Arial" w:cs="Arial"/>
          <w:sz w:val="24"/>
          <w:szCs w:val="24"/>
        </w:rPr>
        <w:t>disinfect</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all</w:t>
      </w:r>
      <w:r w:rsidRPr="007E5C9F">
        <w:rPr>
          <w:rFonts w:ascii="Arial" w:eastAsia="Arial" w:hAnsi="Arial" w:cs="Arial"/>
          <w:spacing w:val="-6"/>
          <w:sz w:val="24"/>
          <w:szCs w:val="24"/>
        </w:rPr>
        <w:t xml:space="preserve"> </w:t>
      </w:r>
      <w:r w:rsidRPr="007E5C9F">
        <w:rPr>
          <w:rFonts w:ascii="Arial" w:eastAsia="Arial" w:hAnsi="Arial" w:cs="Arial"/>
          <w:sz w:val="24"/>
          <w:szCs w:val="24"/>
        </w:rPr>
        <w:t>drinking</w:t>
      </w:r>
      <w:r w:rsidRPr="007E5C9F">
        <w:rPr>
          <w:rFonts w:ascii="Arial" w:eastAsia="Arial" w:hAnsi="Arial" w:cs="Arial"/>
          <w:spacing w:val="-5"/>
          <w:sz w:val="24"/>
          <w:szCs w:val="24"/>
        </w:rPr>
        <w:t xml:space="preserve"> </w:t>
      </w:r>
      <w:r w:rsidRPr="007E5C9F">
        <w:rPr>
          <w:rFonts w:ascii="Arial" w:eastAsia="Arial" w:hAnsi="Arial" w:cs="Arial"/>
          <w:sz w:val="24"/>
          <w:szCs w:val="24"/>
        </w:rPr>
        <w:t>/</w:t>
      </w:r>
      <w:r w:rsidRPr="007E5C9F">
        <w:rPr>
          <w:rFonts w:ascii="Arial" w:eastAsia="Arial" w:hAnsi="Arial" w:cs="Arial"/>
          <w:spacing w:val="-4"/>
          <w:sz w:val="24"/>
          <w:szCs w:val="24"/>
        </w:rPr>
        <w:t xml:space="preserve"> </w:t>
      </w:r>
      <w:r w:rsidRPr="007E5C9F">
        <w:rPr>
          <w:rFonts w:ascii="Arial" w:eastAsia="Arial" w:hAnsi="Arial" w:cs="Arial"/>
          <w:spacing w:val="-1"/>
          <w:sz w:val="24"/>
          <w:szCs w:val="24"/>
        </w:rPr>
        <w:t>water</w:t>
      </w:r>
      <w:r w:rsidRPr="007E5C9F">
        <w:rPr>
          <w:rFonts w:ascii="Arial" w:eastAsia="Arial" w:hAnsi="Arial" w:cs="Arial"/>
          <w:spacing w:val="-6"/>
          <w:sz w:val="24"/>
          <w:szCs w:val="24"/>
        </w:rPr>
        <w:t xml:space="preserve"> </w:t>
      </w:r>
      <w:r w:rsidRPr="007E5C9F">
        <w:rPr>
          <w:rFonts w:ascii="Arial" w:eastAsia="Arial" w:hAnsi="Arial" w:cs="Arial"/>
          <w:sz w:val="24"/>
          <w:szCs w:val="24"/>
        </w:rPr>
        <w:t>fountains</w:t>
      </w:r>
      <w:r w:rsidRPr="007E5C9F">
        <w:rPr>
          <w:rFonts w:ascii="Arial" w:eastAsia="Arial" w:hAnsi="Arial" w:cs="Arial"/>
          <w:spacing w:val="-5"/>
          <w:sz w:val="24"/>
          <w:szCs w:val="24"/>
        </w:rPr>
        <w:t xml:space="preserve"> </w:t>
      </w:r>
      <w:r w:rsidRPr="007E5C9F">
        <w:rPr>
          <w:rFonts w:ascii="Arial" w:eastAsia="Arial" w:hAnsi="Arial" w:cs="Arial"/>
          <w:sz w:val="24"/>
          <w:szCs w:val="24"/>
        </w:rPr>
        <w:t>using</w:t>
      </w:r>
      <w:r w:rsidRPr="007E5C9F">
        <w:rPr>
          <w:rFonts w:ascii="Arial" w:eastAsia="Arial" w:hAnsi="Arial" w:cs="Arial"/>
          <w:spacing w:val="-5"/>
          <w:sz w:val="24"/>
          <w:szCs w:val="24"/>
        </w:rPr>
        <w:t xml:space="preserve"> </w:t>
      </w:r>
      <w:r w:rsidRPr="007E5C9F">
        <w:rPr>
          <w:rFonts w:ascii="Arial" w:eastAsia="Arial" w:hAnsi="Arial" w:cs="Arial"/>
          <w:sz w:val="24"/>
          <w:szCs w:val="24"/>
        </w:rPr>
        <w:t>a</w:t>
      </w:r>
      <w:r w:rsidRPr="007E5C9F">
        <w:rPr>
          <w:rFonts w:ascii="Arial" w:eastAsia="Arial" w:hAnsi="Arial" w:cs="Arial"/>
          <w:spacing w:val="-6"/>
          <w:sz w:val="24"/>
          <w:szCs w:val="24"/>
        </w:rPr>
        <w:t xml:space="preserve"> </w:t>
      </w:r>
      <w:r w:rsidRPr="007E5C9F">
        <w:rPr>
          <w:rFonts w:ascii="Arial" w:eastAsia="Arial" w:hAnsi="Arial" w:cs="Arial"/>
          <w:sz w:val="24"/>
          <w:szCs w:val="24"/>
        </w:rPr>
        <w:t>clean,</w:t>
      </w:r>
      <w:r w:rsidRPr="007E5C9F">
        <w:rPr>
          <w:rFonts w:ascii="Arial" w:eastAsia="Arial" w:hAnsi="Arial" w:cs="Arial"/>
          <w:spacing w:val="-1"/>
          <w:sz w:val="24"/>
          <w:szCs w:val="24"/>
        </w:rPr>
        <w:t xml:space="preserve"> </w:t>
      </w:r>
      <w:r w:rsidRPr="007E5C9F">
        <w:rPr>
          <w:rFonts w:ascii="Arial" w:eastAsia="Arial" w:hAnsi="Arial" w:cs="Arial"/>
          <w:sz w:val="24"/>
          <w:szCs w:val="24"/>
          <w:u w:val="single" w:color="000000"/>
        </w:rPr>
        <w:t>unused</w:t>
      </w:r>
      <w:r w:rsidRPr="007E5C9F">
        <w:rPr>
          <w:rFonts w:ascii="Arial" w:eastAsia="Arial" w:hAnsi="Arial" w:cs="Arial"/>
          <w:spacing w:val="-5"/>
          <w:sz w:val="24"/>
          <w:szCs w:val="24"/>
        </w:rPr>
        <w:t xml:space="preserve"> </w:t>
      </w:r>
      <w:r w:rsidRPr="007E5C9F">
        <w:rPr>
          <w:rFonts w:ascii="Arial" w:eastAsia="Arial" w:hAnsi="Arial" w:cs="Arial"/>
          <w:sz w:val="24"/>
          <w:szCs w:val="24"/>
        </w:rPr>
        <w:t>cloth.</w:t>
      </w:r>
    </w:p>
    <w:p w:rsidR="007E5C9F" w:rsidRPr="007E5C9F" w:rsidRDefault="007E5C9F" w:rsidP="00D67A3C">
      <w:pPr>
        <w:widowControl w:val="0"/>
        <w:numPr>
          <w:ilvl w:val="0"/>
          <w:numId w:val="56"/>
        </w:numPr>
        <w:tabs>
          <w:tab w:val="left" w:pos="837"/>
        </w:tabs>
        <w:spacing w:before="18" w:after="160" w:line="228" w:lineRule="exact"/>
        <w:ind w:right="461"/>
        <w:rPr>
          <w:rFonts w:ascii="Arial" w:eastAsia="Arial" w:hAnsi="Arial" w:cs="Arial"/>
          <w:sz w:val="24"/>
          <w:szCs w:val="24"/>
        </w:rPr>
      </w:pPr>
      <w:r w:rsidRPr="007E5C9F">
        <w:rPr>
          <w:rFonts w:ascii="Arial" w:eastAsia="Arial" w:hAnsi="Arial" w:cs="Arial"/>
          <w:sz w:val="24"/>
          <w:szCs w:val="24"/>
        </w:rPr>
        <w:t>Clean</w:t>
      </w:r>
      <w:r w:rsidRPr="007E5C9F">
        <w:rPr>
          <w:rFonts w:ascii="Arial" w:eastAsia="Arial" w:hAnsi="Arial" w:cs="Arial"/>
          <w:spacing w:val="-7"/>
          <w:sz w:val="24"/>
          <w:szCs w:val="24"/>
        </w:rPr>
        <w:t xml:space="preserve"> </w:t>
      </w:r>
      <w:r w:rsidRPr="007E5C9F">
        <w:rPr>
          <w:rFonts w:ascii="Arial" w:eastAsia="Arial" w:hAnsi="Arial" w:cs="Arial"/>
          <w:sz w:val="24"/>
          <w:szCs w:val="24"/>
        </w:rPr>
        <w:t>ALL</w:t>
      </w:r>
      <w:r w:rsidRPr="007E5C9F">
        <w:rPr>
          <w:rFonts w:ascii="Arial" w:eastAsia="Arial" w:hAnsi="Arial" w:cs="Arial"/>
          <w:spacing w:val="-7"/>
          <w:sz w:val="24"/>
          <w:szCs w:val="24"/>
        </w:rPr>
        <w:t xml:space="preserve"> </w:t>
      </w:r>
      <w:r w:rsidRPr="007E5C9F">
        <w:rPr>
          <w:rFonts w:ascii="Arial" w:eastAsia="Arial" w:hAnsi="Arial" w:cs="Arial"/>
          <w:sz w:val="24"/>
          <w:szCs w:val="24"/>
        </w:rPr>
        <w:t>kitchen</w:t>
      </w:r>
      <w:r w:rsidRPr="007E5C9F">
        <w:rPr>
          <w:rFonts w:ascii="Arial" w:eastAsia="Arial" w:hAnsi="Arial" w:cs="Arial"/>
          <w:spacing w:val="-5"/>
          <w:sz w:val="24"/>
          <w:szCs w:val="24"/>
        </w:rPr>
        <w:t xml:space="preserve"> </w:t>
      </w:r>
      <w:r w:rsidRPr="007E5C9F">
        <w:rPr>
          <w:rFonts w:ascii="Arial" w:eastAsia="Arial" w:hAnsi="Arial" w:cs="Arial"/>
          <w:sz w:val="24"/>
          <w:szCs w:val="24"/>
        </w:rPr>
        <w:t>pantries</w:t>
      </w:r>
      <w:r w:rsidRPr="007E5C9F">
        <w:rPr>
          <w:rFonts w:ascii="Arial" w:eastAsia="Arial" w:hAnsi="Arial" w:cs="Arial"/>
          <w:spacing w:val="-4"/>
          <w:sz w:val="24"/>
          <w:szCs w:val="24"/>
        </w:rPr>
        <w:t xml:space="preserve"> </w:t>
      </w:r>
      <w:r w:rsidRPr="007E5C9F">
        <w:rPr>
          <w:rFonts w:ascii="Arial" w:eastAsia="Arial" w:hAnsi="Arial" w:cs="Arial"/>
          <w:spacing w:val="-1"/>
          <w:sz w:val="24"/>
          <w:szCs w:val="24"/>
        </w:rPr>
        <w:t>and</w:t>
      </w:r>
      <w:r w:rsidRPr="007E5C9F">
        <w:rPr>
          <w:rFonts w:ascii="Arial" w:eastAsia="Arial" w:hAnsi="Arial" w:cs="Arial"/>
          <w:spacing w:val="-5"/>
          <w:sz w:val="24"/>
          <w:szCs w:val="24"/>
        </w:rPr>
        <w:t xml:space="preserve"> </w:t>
      </w:r>
      <w:r w:rsidRPr="007E5C9F">
        <w:rPr>
          <w:rFonts w:ascii="Arial" w:eastAsia="Arial" w:hAnsi="Arial" w:cs="Arial"/>
          <w:sz w:val="24"/>
          <w:szCs w:val="24"/>
        </w:rPr>
        <w:t>breakrooms.</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Cleaning</w:t>
      </w:r>
      <w:r w:rsidRPr="007E5C9F">
        <w:rPr>
          <w:rFonts w:ascii="Arial" w:eastAsia="Arial" w:hAnsi="Arial" w:cs="Arial"/>
          <w:spacing w:val="-3"/>
          <w:sz w:val="24"/>
          <w:szCs w:val="24"/>
        </w:rPr>
        <w:t xml:space="preserve"> </w:t>
      </w:r>
      <w:r w:rsidRPr="007E5C9F">
        <w:rPr>
          <w:rFonts w:ascii="Arial" w:eastAsia="Arial" w:hAnsi="Arial" w:cs="Arial"/>
          <w:sz w:val="24"/>
          <w:szCs w:val="24"/>
        </w:rPr>
        <w:t>to</w:t>
      </w:r>
      <w:r w:rsidRPr="007E5C9F">
        <w:rPr>
          <w:rFonts w:ascii="Arial" w:eastAsia="Arial" w:hAnsi="Arial" w:cs="Arial"/>
          <w:spacing w:val="-7"/>
          <w:sz w:val="24"/>
          <w:szCs w:val="24"/>
        </w:rPr>
        <w:t xml:space="preserve"> </w:t>
      </w:r>
      <w:r w:rsidRPr="007E5C9F">
        <w:rPr>
          <w:rFonts w:ascii="Arial" w:eastAsia="Arial" w:hAnsi="Arial" w:cs="Arial"/>
          <w:sz w:val="24"/>
          <w:szCs w:val="24"/>
        </w:rPr>
        <w:t>include:</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wipe</w:t>
      </w:r>
      <w:r w:rsidRPr="007E5C9F">
        <w:rPr>
          <w:rFonts w:ascii="Arial" w:eastAsia="Arial" w:hAnsi="Arial" w:cs="Arial"/>
          <w:spacing w:val="-5"/>
          <w:sz w:val="24"/>
          <w:szCs w:val="24"/>
        </w:rPr>
        <w:t xml:space="preserve"> </w:t>
      </w:r>
      <w:r w:rsidRPr="007E5C9F">
        <w:rPr>
          <w:rFonts w:ascii="Arial" w:eastAsia="Arial" w:hAnsi="Arial" w:cs="Arial"/>
          <w:sz w:val="24"/>
          <w:szCs w:val="24"/>
        </w:rPr>
        <w:t>clean</w:t>
      </w:r>
      <w:r w:rsidRPr="007E5C9F">
        <w:rPr>
          <w:rFonts w:ascii="Arial" w:eastAsia="Arial" w:hAnsi="Arial" w:cs="Arial"/>
          <w:spacing w:val="-7"/>
          <w:sz w:val="24"/>
          <w:szCs w:val="24"/>
        </w:rPr>
        <w:t xml:space="preserve"> </w:t>
      </w:r>
      <w:r w:rsidRPr="007E5C9F">
        <w:rPr>
          <w:rFonts w:ascii="Arial" w:eastAsia="Arial" w:hAnsi="Arial" w:cs="Arial"/>
          <w:sz w:val="24"/>
          <w:szCs w:val="24"/>
        </w:rPr>
        <w:t>and</w:t>
      </w:r>
      <w:r w:rsidRPr="007E5C9F">
        <w:rPr>
          <w:rFonts w:ascii="Arial" w:eastAsia="Arial" w:hAnsi="Arial" w:cs="Arial"/>
          <w:spacing w:val="-7"/>
          <w:sz w:val="24"/>
          <w:szCs w:val="24"/>
        </w:rPr>
        <w:t xml:space="preserve"> </w:t>
      </w:r>
      <w:r w:rsidRPr="007E5C9F">
        <w:rPr>
          <w:rFonts w:ascii="Arial" w:eastAsia="Arial" w:hAnsi="Arial" w:cs="Arial"/>
          <w:sz w:val="24"/>
          <w:szCs w:val="24"/>
        </w:rPr>
        <w:t>remove</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stains</w:t>
      </w:r>
      <w:r w:rsidRPr="007E5C9F">
        <w:rPr>
          <w:rFonts w:ascii="Arial" w:eastAsia="Arial" w:hAnsi="Arial" w:cs="Arial"/>
          <w:spacing w:val="52"/>
          <w:w w:val="99"/>
          <w:sz w:val="24"/>
          <w:szCs w:val="24"/>
        </w:rPr>
        <w:t xml:space="preserve"> </w:t>
      </w:r>
      <w:r w:rsidRPr="007E5C9F">
        <w:rPr>
          <w:rFonts w:ascii="Arial" w:eastAsia="Arial" w:hAnsi="Arial" w:cs="Arial"/>
          <w:spacing w:val="-1"/>
          <w:sz w:val="24"/>
          <w:szCs w:val="24"/>
        </w:rPr>
        <w:t>from</w:t>
      </w:r>
      <w:r w:rsidRPr="007E5C9F">
        <w:rPr>
          <w:rFonts w:ascii="Arial" w:eastAsia="Arial" w:hAnsi="Arial" w:cs="Arial"/>
          <w:spacing w:val="-3"/>
          <w:sz w:val="24"/>
          <w:szCs w:val="24"/>
        </w:rPr>
        <w:t xml:space="preserve"> </w:t>
      </w:r>
      <w:r w:rsidRPr="007E5C9F">
        <w:rPr>
          <w:rFonts w:ascii="Arial" w:eastAsia="Arial" w:hAnsi="Arial" w:cs="Arial"/>
          <w:spacing w:val="-1"/>
          <w:sz w:val="24"/>
          <w:szCs w:val="24"/>
        </w:rPr>
        <w:t>tables,</w:t>
      </w:r>
      <w:r w:rsidRPr="007E5C9F">
        <w:rPr>
          <w:rFonts w:ascii="Arial" w:eastAsia="Arial" w:hAnsi="Arial" w:cs="Arial"/>
          <w:spacing w:val="-7"/>
          <w:sz w:val="24"/>
          <w:szCs w:val="24"/>
        </w:rPr>
        <w:t xml:space="preserve"> </w:t>
      </w:r>
      <w:r w:rsidRPr="007E5C9F">
        <w:rPr>
          <w:rFonts w:ascii="Arial" w:eastAsia="Arial" w:hAnsi="Arial" w:cs="Arial"/>
          <w:sz w:val="24"/>
          <w:szCs w:val="24"/>
        </w:rPr>
        <w:t>non-fabric</w:t>
      </w:r>
      <w:r w:rsidRPr="007E5C9F">
        <w:rPr>
          <w:rFonts w:ascii="Arial" w:eastAsia="Arial" w:hAnsi="Arial" w:cs="Arial"/>
          <w:spacing w:val="-6"/>
          <w:sz w:val="24"/>
          <w:szCs w:val="24"/>
        </w:rPr>
        <w:t xml:space="preserve"> </w:t>
      </w:r>
      <w:r w:rsidRPr="007E5C9F">
        <w:rPr>
          <w:rFonts w:ascii="Arial" w:eastAsia="Arial" w:hAnsi="Arial" w:cs="Arial"/>
          <w:sz w:val="24"/>
          <w:szCs w:val="24"/>
        </w:rPr>
        <w:t>chairs,</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counters,</w:t>
      </w:r>
      <w:r w:rsidRPr="007E5C9F">
        <w:rPr>
          <w:rFonts w:ascii="Arial" w:eastAsia="Arial" w:hAnsi="Arial" w:cs="Arial"/>
          <w:spacing w:val="-7"/>
          <w:sz w:val="24"/>
          <w:szCs w:val="24"/>
        </w:rPr>
        <w:t xml:space="preserve"> </w:t>
      </w:r>
      <w:r w:rsidRPr="007E5C9F">
        <w:rPr>
          <w:rFonts w:ascii="Arial" w:eastAsia="Arial" w:hAnsi="Arial" w:cs="Arial"/>
          <w:sz w:val="24"/>
          <w:szCs w:val="24"/>
        </w:rPr>
        <w:t>sinks</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and</w:t>
      </w:r>
      <w:r w:rsidRPr="007E5C9F">
        <w:rPr>
          <w:rFonts w:ascii="Arial" w:eastAsia="Arial" w:hAnsi="Arial" w:cs="Arial"/>
          <w:spacing w:val="-4"/>
          <w:sz w:val="24"/>
          <w:szCs w:val="24"/>
        </w:rPr>
        <w:t xml:space="preserve"> </w:t>
      </w:r>
      <w:r w:rsidRPr="007E5C9F">
        <w:rPr>
          <w:rFonts w:ascii="Arial" w:eastAsia="Arial" w:hAnsi="Arial" w:cs="Arial"/>
          <w:spacing w:val="-1"/>
          <w:sz w:val="24"/>
          <w:szCs w:val="24"/>
        </w:rPr>
        <w:t>windowsills.</w:t>
      </w:r>
      <w:r w:rsidRPr="007E5C9F">
        <w:rPr>
          <w:rFonts w:ascii="Arial" w:eastAsia="Arial" w:hAnsi="Arial" w:cs="Arial"/>
          <w:spacing w:val="-5"/>
          <w:sz w:val="24"/>
          <w:szCs w:val="24"/>
        </w:rPr>
        <w:t xml:space="preserve"> </w:t>
      </w:r>
      <w:r w:rsidRPr="007E5C9F">
        <w:rPr>
          <w:rFonts w:ascii="Arial" w:eastAsia="Arial" w:hAnsi="Arial" w:cs="Arial"/>
          <w:sz w:val="24"/>
          <w:szCs w:val="24"/>
        </w:rPr>
        <w:t>All</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spills</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must</w:t>
      </w:r>
      <w:r w:rsidRPr="007E5C9F">
        <w:rPr>
          <w:rFonts w:ascii="Arial" w:eastAsia="Arial" w:hAnsi="Arial" w:cs="Arial"/>
          <w:spacing w:val="-1"/>
          <w:sz w:val="24"/>
          <w:szCs w:val="24"/>
        </w:rPr>
        <w:t xml:space="preserve"> </w:t>
      </w:r>
      <w:r w:rsidRPr="007E5C9F">
        <w:rPr>
          <w:rFonts w:ascii="Arial" w:eastAsia="Arial" w:hAnsi="Arial" w:cs="Arial"/>
          <w:sz w:val="24"/>
          <w:szCs w:val="24"/>
        </w:rPr>
        <w:t>be</w:t>
      </w:r>
      <w:r w:rsidRPr="007E5C9F">
        <w:rPr>
          <w:rFonts w:ascii="Arial" w:eastAsia="Arial" w:hAnsi="Arial" w:cs="Arial"/>
          <w:spacing w:val="-5"/>
          <w:sz w:val="24"/>
          <w:szCs w:val="24"/>
        </w:rPr>
        <w:t xml:space="preserve"> </w:t>
      </w:r>
      <w:r w:rsidRPr="007E5C9F">
        <w:rPr>
          <w:rFonts w:ascii="Arial" w:eastAsia="Arial" w:hAnsi="Arial" w:cs="Arial"/>
          <w:sz w:val="24"/>
          <w:szCs w:val="24"/>
        </w:rPr>
        <w:t>cleaned</w:t>
      </w:r>
      <w:r w:rsidRPr="007E5C9F">
        <w:rPr>
          <w:rFonts w:ascii="Arial" w:eastAsia="Arial" w:hAnsi="Arial" w:cs="Arial"/>
          <w:spacing w:val="-7"/>
          <w:sz w:val="24"/>
          <w:szCs w:val="24"/>
        </w:rPr>
        <w:t xml:space="preserve"> </w:t>
      </w:r>
      <w:r w:rsidRPr="007E5C9F">
        <w:rPr>
          <w:rFonts w:ascii="Arial" w:eastAsia="Arial" w:hAnsi="Arial" w:cs="Arial"/>
          <w:sz w:val="24"/>
          <w:szCs w:val="24"/>
        </w:rPr>
        <w:t>up.</w:t>
      </w:r>
    </w:p>
    <w:p w:rsidR="007E5C9F" w:rsidRPr="007E5C9F" w:rsidRDefault="007E5C9F" w:rsidP="00D67A3C">
      <w:pPr>
        <w:widowControl w:val="0"/>
        <w:numPr>
          <w:ilvl w:val="0"/>
          <w:numId w:val="56"/>
        </w:numPr>
        <w:tabs>
          <w:tab w:val="left" w:pos="837"/>
        </w:tabs>
        <w:spacing w:after="160" w:line="259" w:lineRule="auto"/>
        <w:ind w:right="461"/>
        <w:rPr>
          <w:rFonts w:ascii="Arial" w:eastAsia="Arial" w:hAnsi="Arial" w:cs="Arial"/>
          <w:sz w:val="24"/>
          <w:szCs w:val="24"/>
        </w:rPr>
      </w:pPr>
      <w:r w:rsidRPr="007E5C9F">
        <w:rPr>
          <w:rFonts w:ascii="Arial" w:eastAsia="Arial" w:hAnsi="Arial" w:cs="Arial"/>
          <w:spacing w:val="-1"/>
          <w:sz w:val="24"/>
          <w:szCs w:val="24"/>
        </w:rPr>
        <w:t>Clean and sanitize gathering area tables and the outside of the receptionist counter area.</w:t>
      </w:r>
    </w:p>
    <w:p w:rsidR="007E5C9F" w:rsidRPr="007E5C9F" w:rsidRDefault="007E5C9F" w:rsidP="00D67A3C">
      <w:pPr>
        <w:widowControl w:val="0"/>
        <w:numPr>
          <w:ilvl w:val="0"/>
          <w:numId w:val="56"/>
        </w:numPr>
        <w:tabs>
          <w:tab w:val="left" w:pos="837"/>
        </w:tabs>
        <w:spacing w:after="160" w:line="259" w:lineRule="auto"/>
        <w:ind w:right="461"/>
        <w:rPr>
          <w:rFonts w:ascii="Arial" w:eastAsia="Arial" w:hAnsi="Arial" w:cs="Arial"/>
          <w:sz w:val="24"/>
          <w:szCs w:val="24"/>
        </w:rPr>
      </w:pPr>
      <w:r w:rsidRPr="007E5C9F">
        <w:rPr>
          <w:rFonts w:ascii="Arial" w:eastAsia="Arial" w:hAnsi="Arial" w:cs="Arial"/>
          <w:spacing w:val="-1"/>
          <w:sz w:val="24"/>
          <w:szCs w:val="24"/>
        </w:rPr>
        <w:t>Wipe-down common-area printers.</w:t>
      </w:r>
    </w:p>
    <w:p w:rsidR="007E5C9F" w:rsidRPr="007E5C9F" w:rsidRDefault="007E5C9F" w:rsidP="007E5C9F">
      <w:pPr>
        <w:widowControl w:val="0"/>
        <w:tabs>
          <w:tab w:val="left" w:pos="837"/>
        </w:tabs>
        <w:ind w:left="836" w:right="461" w:hanging="360"/>
        <w:rPr>
          <w:rFonts w:ascii="Arial" w:eastAsia="Arial" w:hAnsi="Arial" w:cs="Arial"/>
          <w:sz w:val="24"/>
          <w:szCs w:val="24"/>
        </w:rPr>
      </w:pPr>
    </w:p>
    <w:p w:rsidR="007E5C9F" w:rsidRPr="007E5C9F" w:rsidRDefault="007E5C9F" w:rsidP="007E5C9F">
      <w:pPr>
        <w:widowControl w:val="0"/>
        <w:spacing w:after="120"/>
        <w:ind w:left="360" w:right="461" w:hanging="360"/>
        <w:rPr>
          <w:rFonts w:ascii="Arial" w:eastAsia="Arial" w:hAnsi="Arial" w:cs="Arial"/>
          <w:sz w:val="24"/>
          <w:szCs w:val="24"/>
        </w:rPr>
      </w:pPr>
      <w:r w:rsidRPr="007E5C9F">
        <w:rPr>
          <w:rFonts w:ascii="Arial" w:eastAsia="Arial" w:hAnsi="Arial" w:cs="Arial"/>
          <w:sz w:val="24"/>
          <w:szCs w:val="24"/>
        </w:rPr>
        <w:t>The following tasks will continue to be done daily:</w:t>
      </w:r>
    </w:p>
    <w:p w:rsidR="007E5C9F" w:rsidRPr="007E5C9F" w:rsidRDefault="007E5C9F" w:rsidP="00D67A3C">
      <w:pPr>
        <w:widowControl w:val="0"/>
        <w:numPr>
          <w:ilvl w:val="0"/>
          <w:numId w:val="56"/>
        </w:numPr>
        <w:tabs>
          <w:tab w:val="left" w:pos="837"/>
        </w:tabs>
        <w:spacing w:before="1" w:after="160" w:line="245" w:lineRule="exact"/>
        <w:rPr>
          <w:rFonts w:ascii="Arial" w:eastAsia="Arial" w:hAnsi="Arial" w:cs="Arial"/>
          <w:sz w:val="24"/>
          <w:szCs w:val="24"/>
        </w:rPr>
      </w:pPr>
      <w:r w:rsidRPr="007E5C9F">
        <w:rPr>
          <w:rFonts w:ascii="Arial" w:eastAsia="Arial" w:hAnsi="Arial" w:cs="Arial"/>
          <w:sz w:val="24"/>
          <w:szCs w:val="24"/>
        </w:rPr>
        <w:t>Empty</w:t>
      </w:r>
      <w:r w:rsidRPr="007E5C9F">
        <w:rPr>
          <w:rFonts w:ascii="Arial" w:eastAsia="Arial" w:hAnsi="Arial" w:cs="Arial"/>
          <w:spacing w:val="-13"/>
          <w:sz w:val="24"/>
          <w:szCs w:val="24"/>
        </w:rPr>
        <w:t xml:space="preserve"> </w:t>
      </w:r>
      <w:r w:rsidRPr="007E5C9F">
        <w:rPr>
          <w:rFonts w:ascii="Arial" w:eastAsia="Arial" w:hAnsi="Arial" w:cs="Arial"/>
          <w:sz w:val="24"/>
          <w:szCs w:val="24"/>
        </w:rPr>
        <w:t>recyclable</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paper</w:t>
      </w:r>
      <w:r w:rsidRPr="007E5C9F">
        <w:rPr>
          <w:rFonts w:ascii="Arial" w:eastAsia="Arial" w:hAnsi="Arial" w:cs="Arial"/>
          <w:spacing w:val="-7"/>
          <w:sz w:val="24"/>
          <w:szCs w:val="24"/>
        </w:rPr>
        <w:t xml:space="preserve"> </w:t>
      </w:r>
      <w:r w:rsidRPr="007E5C9F">
        <w:rPr>
          <w:rFonts w:ascii="Arial" w:eastAsia="Arial" w:hAnsi="Arial" w:cs="Arial"/>
          <w:sz w:val="24"/>
          <w:szCs w:val="24"/>
        </w:rPr>
        <w:t>and</w:t>
      </w:r>
      <w:r w:rsidRPr="007E5C9F">
        <w:rPr>
          <w:rFonts w:ascii="Arial" w:eastAsia="Arial" w:hAnsi="Arial" w:cs="Arial"/>
          <w:spacing w:val="-7"/>
          <w:sz w:val="24"/>
          <w:szCs w:val="24"/>
        </w:rPr>
        <w:t xml:space="preserve"> </w:t>
      </w:r>
      <w:r w:rsidRPr="007E5C9F">
        <w:rPr>
          <w:rFonts w:ascii="Arial" w:eastAsia="Arial" w:hAnsi="Arial" w:cs="Arial"/>
          <w:sz w:val="24"/>
          <w:szCs w:val="24"/>
        </w:rPr>
        <w:t>dispose</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of</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in</w:t>
      </w:r>
      <w:r w:rsidRPr="007E5C9F">
        <w:rPr>
          <w:rFonts w:ascii="Arial" w:eastAsia="Arial" w:hAnsi="Arial" w:cs="Arial"/>
          <w:spacing w:val="-6"/>
          <w:sz w:val="24"/>
          <w:szCs w:val="24"/>
        </w:rPr>
        <w:t xml:space="preserve"> </w:t>
      </w:r>
      <w:r w:rsidRPr="007E5C9F">
        <w:rPr>
          <w:rFonts w:ascii="Arial" w:eastAsia="Arial" w:hAnsi="Arial" w:cs="Arial"/>
          <w:sz w:val="24"/>
          <w:szCs w:val="24"/>
        </w:rPr>
        <w:t>appropriate</w:t>
      </w:r>
      <w:r w:rsidRPr="007E5C9F">
        <w:rPr>
          <w:rFonts w:ascii="Arial" w:eastAsia="Arial" w:hAnsi="Arial" w:cs="Arial"/>
          <w:spacing w:val="-7"/>
          <w:sz w:val="24"/>
          <w:szCs w:val="24"/>
        </w:rPr>
        <w:t xml:space="preserve"> </w:t>
      </w:r>
      <w:r w:rsidRPr="007E5C9F">
        <w:rPr>
          <w:rFonts w:ascii="Arial" w:eastAsia="Arial" w:hAnsi="Arial" w:cs="Arial"/>
          <w:sz w:val="24"/>
          <w:szCs w:val="24"/>
        </w:rPr>
        <w:t>containers.</w:t>
      </w:r>
    </w:p>
    <w:p w:rsidR="007E5C9F" w:rsidRPr="007E5C9F" w:rsidRDefault="007E5C9F" w:rsidP="00D67A3C">
      <w:pPr>
        <w:widowControl w:val="0"/>
        <w:numPr>
          <w:ilvl w:val="0"/>
          <w:numId w:val="56"/>
        </w:numPr>
        <w:tabs>
          <w:tab w:val="left" w:pos="837"/>
        </w:tabs>
        <w:spacing w:after="160" w:line="259" w:lineRule="auto"/>
        <w:ind w:right="461"/>
        <w:rPr>
          <w:rFonts w:ascii="Arial" w:eastAsia="Arial" w:hAnsi="Arial" w:cs="Arial"/>
          <w:sz w:val="24"/>
          <w:szCs w:val="24"/>
        </w:rPr>
      </w:pPr>
      <w:r w:rsidRPr="007E5C9F">
        <w:rPr>
          <w:rFonts w:ascii="Arial" w:eastAsia="Arial" w:hAnsi="Arial" w:cs="Arial"/>
          <w:sz w:val="24"/>
          <w:szCs w:val="24"/>
        </w:rPr>
        <w:t>Empty</w:t>
      </w:r>
      <w:r w:rsidRPr="007E5C9F">
        <w:rPr>
          <w:rFonts w:ascii="Arial" w:eastAsia="Arial" w:hAnsi="Arial" w:cs="Arial"/>
          <w:spacing w:val="-11"/>
          <w:sz w:val="24"/>
          <w:szCs w:val="24"/>
        </w:rPr>
        <w:t xml:space="preserve"> </w:t>
      </w:r>
      <w:r w:rsidRPr="007E5C9F">
        <w:rPr>
          <w:rFonts w:ascii="Arial" w:eastAsia="Arial" w:hAnsi="Arial" w:cs="Arial"/>
          <w:sz w:val="24"/>
          <w:szCs w:val="24"/>
        </w:rPr>
        <w:t>waste</w:t>
      </w:r>
      <w:r w:rsidRPr="007E5C9F">
        <w:rPr>
          <w:rFonts w:ascii="Arial" w:eastAsia="Arial" w:hAnsi="Arial" w:cs="Arial"/>
          <w:spacing w:val="-5"/>
          <w:sz w:val="24"/>
          <w:szCs w:val="24"/>
        </w:rPr>
        <w:t xml:space="preserve"> </w:t>
      </w:r>
      <w:r w:rsidRPr="007E5C9F">
        <w:rPr>
          <w:rFonts w:ascii="Arial" w:eastAsia="Arial" w:hAnsi="Arial" w:cs="Arial"/>
          <w:sz w:val="24"/>
          <w:szCs w:val="24"/>
        </w:rPr>
        <w:t>baskets;</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collect</w:t>
      </w:r>
      <w:r w:rsidRPr="007E5C9F">
        <w:rPr>
          <w:rFonts w:ascii="Arial" w:eastAsia="Arial" w:hAnsi="Arial" w:cs="Arial"/>
          <w:spacing w:val="-7"/>
          <w:sz w:val="24"/>
          <w:szCs w:val="24"/>
        </w:rPr>
        <w:t xml:space="preserve"> </w:t>
      </w:r>
      <w:r w:rsidRPr="007E5C9F">
        <w:rPr>
          <w:rFonts w:ascii="Arial" w:eastAsia="Arial" w:hAnsi="Arial" w:cs="Arial"/>
          <w:sz w:val="24"/>
          <w:szCs w:val="24"/>
        </w:rPr>
        <w:t>trash</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and</w:t>
      </w:r>
      <w:r w:rsidRPr="007E5C9F">
        <w:rPr>
          <w:rFonts w:ascii="Arial" w:eastAsia="Arial" w:hAnsi="Arial" w:cs="Arial"/>
          <w:spacing w:val="-5"/>
          <w:sz w:val="24"/>
          <w:szCs w:val="24"/>
        </w:rPr>
        <w:t xml:space="preserve"> </w:t>
      </w:r>
      <w:r w:rsidRPr="007E5C9F">
        <w:rPr>
          <w:rFonts w:ascii="Arial" w:eastAsia="Arial" w:hAnsi="Arial" w:cs="Arial"/>
          <w:sz w:val="24"/>
          <w:szCs w:val="24"/>
        </w:rPr>
        <w:t>remove</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to</w:t>
      </w:r>
      <w:r w:rsidRPr="007E5C9F">
        <w:rPr>
          <w:rFonts w:ascii="Arial" w:eastAsia="Arial" w:hAnsi="Arial" w:cs="Arial"/>
          <w:spacing w:val="-5"/>
          <w:sz w:val="24"/>
          <w:szCs w:val="24"/>
        </w:rPr>
        <w:t xml:space="preserve"> </w:t>
      </w:r>
      <w:r w:rsidRPr="007E5C9F">
        <w:rPr>
          <w:rFonts w:ascii="Arial" w:eastAsia="Arial" w:hAnsi="Arial" w:cs="Arial"/>
          <w:sz w:val="24"/>
          <w:szCs w:val="24"/>
        </w:rPr>
        <w:t>appropriate</w:t>
      </w:r>
      <w:r w:rsidRPr="007E5C9F">
        <w:rPr>
          <w:rFonts w:ascii="Arial" w:eastAsia="Arial" w:hAnsi="Arial" w:cs="Arial"/>
          <w:spacing w:val="-7"/>
          <w:sz w:val="24"/>
          <w:szCs w:val="24"/>
        </w:rPr>
        <w:t xml:space="preserve"> </w:t>
      </w:r>
      <w:r w:rsidRPr="007E5C9F">
        <w:rPr>
          <w:rFonts w:ascii="Arial" w:eastAsia="Arial" w:hAnsi="Arial" w:cs="Arial"/>
          <w:sz w:val="24"/>
          <w:szCs w:val="24"/>
        </w:rPr>
        <w:t>dumpster;</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clean,</w:t>
      </w:r>
      <w:r w:rsidRPr="007E5C9F">
        <w:rPr>
          <w:rFonts w:ascii="Arial" w:eastAsia="Arial" w:hAnsi="Arial" w:cs="Arial"/>
          <w:spacing w:val="-7"/>
          <w:sz w:val="24"/>
          <w:szCs w:val="24"/>
        </w:rPr>
        <w:t xml:space="preserve"> </w:t>
      </w:r>
      <w:r w:rsidRPr="007E5C9F">
        <w:rPr>
          <w:rFonts w:ascii="Arial" w:eastAsia="Arial" w:hAnsi="Arial" w:cs="Arial"/>
          <w:sz w:val="24"/>
          <w:szCs w:val="24"/>
        </w:rPr>
        <w:t>sanitize</w:t>
      </w:r>
      <w:r w:rsidRPr="007E5C9F">
        <w:rPr>
          <w:rFonts w:ascii="Arial" w:eastAsia="Arial" w:hAnsi="Arial" w:cs="Arial"/>
          <w:spacing w:val="-7"/>
          <w:sz w:val="24"/>
          <w:szCs w:val="24"/>
        </w:rPr>
        <w:t xml:space="preserve"> </w:t>
      </w:r>
      <w:r w:rsidRPr="007E5C9F">
        <w:rPr>
          <w:rFonts w:ascii="Arial" w:eastAsia="Arial" w:hAnsi="Arial" w:cs="Arial"/>
          <w:sz w:val="24"/>
          <w:szCs w:val="24"/>
        </w:rPr>
        <w:t>and</w:t>
      </w:r>
      <w:r w:rsidRPr="007E5C9F">
        <w:rPr>
          <w:rFonts w:ascii="Arial" w:eastAsia="Arial" w:hAnsi="Arial" w:cs="Arial"/>
          <w:spacing w:val="-7"/>
          <w:sz w:val="24"/>
          <w:szCs w:val="24"/>
        </w:rPr>
        <w:t xml:space="preserve"> </w:t>
      </w:r>
      <w:r w:rsidRPr="007E5C9F">
        <w:rPr>
          <w:rFonts w:ascii="Arial" w:eastAsia="Arial" w:hAnsi="Arial" w:cs="Arial"/>
          <w:sz w:val="24"/>
          <w:szCs w:val="24"/>
        </w:rPr>
        <w:t>line</w:t>
      </w:r>
      <w:r w:rsidRPr="007E5C9F">
        <w:rPr>
          <w:rFonts w:ascii="Arial" w:eastAsia="Arial" w:hAnsi="Arial" w:cs="Arial"/>
          <w:spacing w:val="60"/>
          <w:w w:val="99"/>
          <w:sz w:val="24"/>
          <w:szCs w:val="24"/>
        </w:rPr>
        <w:t xml:space="preserve"> </w:t>
      </w:r>
      <w:r w:rsidRPr="007E5C9F">
        <w:rPr>
          <w:rFonts w:ascii="Arial" w:eastAsia="Arial" w:hAnsi="Arial" w:cs="Arial"/>
          <w:sz w:val="24"/>
          <w:szCs w:val="24"/>
        </w:rPr>
        <w:t>waste</w:t>
      </w:r>
      <w:r w:rsidRPr="007E5C9F">
        <w:rPr>
          <w:rFonts w:ascii="Arial" w:eastAsia="Arial" w:hAnsi="Arial" w:cs="Arial"/>
          <w:spacing w:val="-7"/>
          <w:sz w:val="24"/>
          <w:szCs w:val="24"/>
        </w:rPr>
        <w:t xml:space="preserve"> </w:t>
      </w:r>
      <w:r w:rsidRPr="007E5C9F">
        <w:rPr>
          <w:rFonts w:ascii="Arial" w:eastAsia="Arial" w:hAnsi="Arial" w:cs="Arial"/>
          <w:sz w:val="24"/>
          <w:szCs w:val="24"/>
        </w:rPr>
        <w:t>baskets.</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Return</w:t>
      </w:r>
      <w:r w:rsidRPr="007E5C9F">
        <w:rPr>
          <w:rFonts w:ascii="Arial" w:eastAsia="Arial" w:hAnsi="Arial" w:cs="Arial"/>
          <w:spacing w:val="-5"/>
          <w:sz w:val="24"/>
          <w:szCs w:val="24"/>
        </w:rPr>
        <w:t xml:space="preserve"> </w:t>
      </w:r>
      <w:r w:rsidRPr="007E5C9F">
        <w:rPr>
          <w:rFonts w:ascii="Arial" w:eastAsia="Arial" w:hAnsi="Arial" w:cs="Arial"/>
          <w:sz w:val="24"/>
          <w:szCs w:val="24"/>
        </w:rPr>
        <w:t>waste</w:t>
      </w:r>
      <w:r w:rsidRPr="007E5C9F">
        <w:rPr>
          <w:rFonts w:ascii="Arial" w:eastAsia="Arial" w:hAnsi="Arial" w:cs="Arial"/>
          <w:spacing w:val="-7"/>
          <w:sz w:val="24"/>
          <w:szCs w:val="24"/>
        </w:rPr>
        <w:t xml:space="preserve"> </w:t>
      </w:r>
      <w:r w:rsidRPr="007E5C9F">
        <w:rPr>
          <w:rFonts w:ascii="Arial" w:eastAsia="Arial" w:hAnsi="Arial" w:cs="Arial"/>
          <w:sz w:val="24"/>
          <w:szCs w:val="24"/>
        </w:rPr>
        <w:t>baskets</w:t>
      </w:r>
      <w:r w:rsidRPr="007E5C9F">
        <w:rPr>
          <w:rFonts w:ascii="Arial" w:eastAsia="Arial" w:hAnsi="Arial" w:cs="Arial"/>
          <w:spacing w:val="-6"/>
          <w:sz w:val="24"/>
          <w:szCs w:val="24"/>
        </w:rPr>
        <w:t xml:space="preserve"> </w:t>
      </w:r>
      <w:r w:rsidRPr="007E5C9F">
        <w:rPr>
          <w:rFonts w:ascii="Arial" w:eastAsia="Arial" w:hAnsi="Arial" w:cs="Arial"/>
          <w:sz w:val="24"/>
          <w:szCs w:val="24"/>
        </w:rPr>
        <w:t>to</w:t>
      </w:r>
      <w:r w:rsidRPr="007E5C9F">
        <w:rPr>
          <w:rFonts w:ascii="Arial" w:eastAsia="Arial" w:hAnsi="Arial" w:cs="Arial"/>
          <w:spacing w:val="-7"/>
          <w:sz w:val="24"/>
          <w:szCs w:val="24"/>
        </w:rPr>
        <w:t xml:space="preserve"> </w:t>
      </w:r>
      <w:r w:rsidRPr="007E5C9F">
        <w:rPr>
          <w:rFonts w:ascii="Arial" w:eastAsia="Arial" w:hAnsi="Arial" w:cs="Arial"/>
          <w:sz w:val="24"/>
          <w:szCs w:val="24"/>
        </w:rPr>
        <w:t>proper</w:t>
      </w:r>
      <w:r w:rsidRPr="007E5C9F">
        <w:rPr>
          <w:rFonts w:ascii="Arial" w:eastAsia="Arial" w:hAnsi="Arial" w:cs="Arial"/>
          <w:spacing w:val="-7"/>
          <w:sz w:val="24"/>
          <w:szCs w:val="24"/>
        </w:rPr>
        <w:t xml:space="preserve"> </w:t>
      </w:r>
      <w:r w:rsidRPr="007E5C9F">
        <w:rPr>
          <w:rFonts w:ascii="Arial" w:eastAsia="Arial" w:hAnsi="Arial" w:cs="Arial"/>
          <w:sz w:val="24"/>
          <w:szCs w:val="24"/>
        </w:rPr>
        <w:t>place.</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Restroom</w:t>
      </w:r>
      <w:r w:rsidRPr="007E5C9F">
        <w:rPr>
          <w:rFonts w:ascii="Arial" w:eastAsia="Arial" w:hAnsi="Arial" w:cs="Arial"/>
          <w:spacing w:val="-3"/>
          <w:sz w:val="24"/>
          <w:szCs w:val="24"/>
        </w:rPr>
        <w:t xml:space="preserve"> </w:t>
      </w:r>
      <w:r w:rsidRPr="007E5C9F">
        <w:rPr>
          <w:rFonts w:ascii="Arial" w:eastAsia="Arial" w:hAnsi="Arial" w:cs="Arial"/>
          <w:sz w:val="24"/>
          <w:szCs w:val="24"/>
        </w:rPr>
        <w:t>trashcans</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must</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be</w:t>
      </w:r>
      <w:r w:rsidRPr="007E5C9F">
        <w:rPr>
          <w:rFonts w:ascii="Arial" w:eastAsia="Arial" w:hAnsi="Arial" w:cs="Arial"/>
          <w:spacing w:val="-6"/>
          <w:sz w:val="24"/>
          <w:szCs w:val="24"/>
        </w:rPr>
        <w:t xml:space="preserve"> </w:t>
      </w:r>
      <w:r w:rsidRPr="007E5C9F">
        <w:rPr>
          <w:rFonts w:ascii="Arial" w:eastAsia="Arial" w:hAnsi="Arial" w:cs="Arial"/>
          <w:sz w:val="24"/>
          <w:szCs w:val="24"/>
        </w:rPr>
        <w:t>emptied</w:t>
      </w:r>
      <w:r w:rsidRPr="007E5C9F">
        <w:rPr>
          <w:rFonts w:ascii="Arial" w:eastAsia="Arial" w:hAnsi="Arial" w:cs="Arial"/>
          <w:spacing w:val="-7"/>
          <w:sz w:val="24"/>
          <w:szCs w:val="24"/>
        </w:rPr>
        <w:t xml:space="preserve"> </w:t>
      </w:r>
      <w:r w:rsidRPr="007E5C9F">
        <w:rPr>
          <w:rFonts w:ascii="Arial" w:eastAsia="Arial" w:hAnsi="Arial" w:cs="Arial"/>
          <w:spacing w:val="2"/>
          <w:sz w:val="24"/>
          <w:szCs w:val="24"/>
        </w:rPr>
        <w:t>by</w:t>
      </w:r>
      <w:r w:rsidRPr="007E5C9F">
        <w:rPr>
          <w:rFonts w:ascii="Arial" w:eastAsia="Arial" w:hAnsi="Arial" w:cs="Arial"/>
          <w:spacing w:val="48"/>
          <w:w w:val="99"/>
          <w:sz w:val="24"/>
          <w:szCs w:val="24"/>
        </w:rPr>
        <w:t xml:space="preserve"> </w:t>
      </w:r>
      <w:r w:rsidRPr="007E5C9F">
        <w:rPr>
          <w:rFonts w:ascii="Arial" w:eastAsia="Arial" w:hAnsi="Arial" w:cs="Arial"/>
          <w:spacing w:val="-1"/>
          <w:sz w:val="24"/>
          <w:szCs w:val="24"/>
        </w:rPr>
        <w:t>8:00</w:t>
      </w:r>
      <w:r w:rsidRPr="007E5C9F">
        <w:rPr>
          <w:rFonts w:ascii="Arial" w:eastAsia="Arial" w:hAnsi="Arial" w:cs="Arial"/>
          <w:spacing w:val="-4"/>
          <w:sz w:val="24"/>
          <w:szCs w:val="24"/>
        </w:rPr>
        <w:t xml:space="preserve"> </w:t>
      </w:r>
      <w:r w:rsidRPr="007E5C9F">
        <w:rPr>
          <w:rFonts w:ascii="Arial" w:eastAsia="Arial" w:hAnsi="Arial" w:cs="Arial"/>
          <w:spacing w:val="1"/>
          <w:sz w:val="24"/>
          <w:szCs w:val="24"/>
        </w:rPr>
        <w:t>am.</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They</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must</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be</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emptied</w:t>
      </w:r>
      <w:r w:rsidRPr="007E5C9F">
        <w:rPr>
          <w:rFonts w:ascii="Arial" w:eastAsia="Arial" w:hAnsi="Arial" w:cs="Arial"/>
          <w:spacing w:val="-5"/>
          <w:sz w:val="24"/>
          <w:szCs w:val="24"/>
        </w:rPr>
        <w:t xml:space="preserve"> </w:t>
      </w:r>
      <w:r w:rsidRPr="007E5C9F">
        <w:rPr>
          <w:rFonts w:ascii="Arial" w:eastAsia="Arial" w:hAnsi="Arial" w:cs="Arial"/>
          <w:sz w:val="24"/>
          <w:szCs w:val="24"/>
        </w:rPr>
        <w:t>a</w:t>
      </w:r>
      <w:r w:rsidRPr="007E5C9F">
        <w:rPr>
          <w:rFonts w:ascii="Arial" w:eastAsia="Arial" w:hAnsi="Arial" w:cs="Arial"/>
          <w:spacing w:val="-5"/>
          <w:sz w:val="24"/>
          <w:szCs w:val="24"/>
        </w:rPr>
        <w:t xml:space="preserve"> </w:t>
      </w:r>
      <w:r w:rsidRPr="007E5C9F">
        <w:rPr>
          <w:rFonts w:ascii="Arial" w:eastAsia="Arial" w:hAnsi="Arial" w:cs="Arial"/>
          <w:sz w:val="24"/>
          <w:szCs w:val="24"/>
        </w:rPr>
        <w:t>second</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time</w:t>
      </w:r>
      <w:r w:rsidRPr="007E5C9F">
        <w:rPr>
          <w:rFonts w:ascii="Arial" w:eastAsia="Arial" w:hAnsi="Arial" w:cs="Arial"/>
          <w:spacing w:val="-5"/>
          <w:sz w:val="24"/>
          <w:szCs w:val="24"/>
        </w:rPr>
        <w:t xml:space="preserve"> </w:t>
      </w:r>
      <w:r w:rsidRPr="007E5C9F">
        <w:rPr>
          <w:rFonts w:ascii="Arial" w:eastAsia="Arial" w:hAnsi="Arial" w:cs="Arial"/>
          <w:sz w:val="24"/>
          <w:szCs w:val="24"/>
        </w:rPr>
        <w:t>by</w:t>
      </w:r>
      <w:r w:rsidRPr="007E5C9F">
        <w:rPr>
          <w:rFonts w:ascii="Arial" w:eastAsia="Arial" w:hAnsi="Arial" w:cs="Arial"/>
          <w:spacing w:val="-8"/>
          <w:sz w:val="24"/>
          <w:szCs w:val="24"/>
        </w:rPr>
        <w:t xml:space="preserve"> </w:t>
      </w:r>
      <w:r w:rsidRPr="007E5C9F">
        <w:rPr>
          <w:rFonts w:ascii="Arial" w:eastAsia="Arial" w:hAnsi="Arial" w:cs="Arial"/>
          <w:sz w:val="24"/>
          <w:szCs w:val="24"/>
        </w:rPr>
        <w:t>2:00</w:t>
      </w:r>
      <w:r w:rsidRPr="007E5C9F">
        <w:rPr>
          <w:rFonts w:ascii="Arial" w:eastAsia="Arial" w:hAnsi="Arial" w:cs="Arial"/>
          <w:spacing w:val="-3"/>
          <w:sz w:val="24"/>
          <w:szCs w:val="24"/>
        </w:rPr>
        <w:t xml:space="preserve"> </w:t>
      </w:r>
      <w:r w:rsidRPr="007E5C9F">
        <w:rPr>
          <w:rFonts w:ascii="Arial" w:eastAsia="Arial" w:hAnsi="Arial" w:cs="Arial"/>
          <w:sz w:val="24"/>
          <w:szCs w:val="24"/>
        </w:rPr>
        <w:t>pm</w:t>
      </w:r>
      <w:r w:rsidRPr="007E5C9F">
        <w:rPr>
          <w:rFonts w:ascii="Arial" w:eastAsia="Arial" w:hAnsi="Arial" w:cs="Arial"/>
          <w:spacing w:val="-2"/>
          <w:sz w:val="24"/>
          <w:szCs w:val="24"/>
        </w:rPr>
        <w:t xml:space="preserve"> </w:t>
      </w:r>
      <w:r w:rsidRPr="007E5C9F">
        <w:rPr>
          <w:rFonts w:ascii="Arial" w:eastAsia="Arial" w:hAnsi="Arial" w:cs="Arial"/>
          <w:spacing w:val="-1"/>
          <w:sz w:val="24"/>
          <w:szCs w:val="24"/>
        </w:rPr>
        <w:t>if</w:t>
      </w:r>
      <w:r w:rsidRPr="007E5C9F">
        <w:rPr>
          <w:rFonts w:ascii="Arial" w:eastAsia="Arial" w:hAnsi="Arial" w:cs="Arial"/>
          <w:spacing w:val="-3"/>
          <w:sz w:val="24"/>
          <w:szCs w:val="24"/>
        </w:rPr>
        <w:t xml:space="preserve"> </w:t>
      </w:r>
      <w:r w:rsidRPr="007E5C9F">
        <w:rPr>
          <w:rFonts w:ascii="Arial" w:eastAsia="Arial" w:hAnsi="Arial" w:cs="Arial"/>
          <w:spacing w:val="-1"/>
          <w:sz w:val="24"/>
          <w:szCs w:val="24"/>
        </w:rPr>
        <w:t>needed.</w:t>
      </w:r>
    </w:p>
    <w:p w:rsidR="007E5C9F" w:rsidRPr="007E5C9F" w:rsidRDefault="007E5C9F" w:rsidP="00D67A3C">
      <w:pPr>
        <w:widowControl w:val="0"/>
        <w:numPr>
          <w:ilvl w:val="0"/>
          <w:numId w:val="56"/>
        </w:numPr>
        <w:tabs>
          <w:tab w:val="left" w:pos="837"/>
        </w:tabs>
        <w:spacing w:before="18" w:after="160" w:line="228" w:lineRule="exact"/>
        <w:ind w:right="318"/>
        <w:rPr>
          <w:rFonts w:ascii="Arial" w:eastAsia="Arial" w:hAnsi="Arial" w:cs="Arial"/>
          <w:sz w:val="24"/>
          <w:szCs w:val="24"/>
        </w:rPr>
      </w:pPr>
      <w:r w:rsidRPr="007E5C9F">
        <w:rPr>
          <w:rFonts w:ascii="Arial" w:eastAsia="Arial" w:hAnsi="Arial" w:cs="Arial"/>
          <w:spacing w:val="-1"/>
          <w:sz w:val="24"/>
          <w:szCs w:val="24"/>
        </w:rPr>
        <w:t>Vacuum</w:t>
      </w:r>
      <w:r w:rsidRPr="007E5C9F">
        <w:rPr>
          <w:rFonts w:ascii="Arial" w:eastAsia="Arial" w:hAnsi="Arial" w:cs="Arial"/>
          <w:spacing w:val="-2"/>
          <w:sz w:val="24"/>
          <w:szCs w:val="24"/>
        </w:rPr>
        <w:t xml:space="preserve"> </w:t>
      </w:r>
      <w:r w:rsidRPr="007E5C9F">
        <w:rPr>
          <w:rFonts w:ascii="Arial" w:eastAsia="Arial" w:hAnsi="Arial" w:cs="Arial"/>
          <w:sz w:val="24"/>
          <w:szCs w:val="24"/>
        </w:rPr>
        <w:t>carpets</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in</w:t>
      </w:r>
      <w:r w:rsidRPr="007E5C9F">
        <w:rPr>
          <w:rFonts w:ascii="Arial" w:eastAsia="Arial" w:hAnsi="Arial" w:cs="Arial"/>
          <w:spacing w:val="-3"/>
          <w:sz w:val="24"/>
          <w:szCs w:val="24"/>
        </w:rPr>
        <w:t xml:space="preserve"> </w:t>
      </w:r>
      <w:r w:rsidRPr="007E5C9F">
        <w:rPr>
          <w:rFonts w:ascii="Arial" w:eastAsia="Arial" w:hAnsi="Arial" w:cs="Arial"/>
          <w:sz w:val="24"/>
          <w:szCs w:val="24"/>
        </w:rPr>
        <w:t>all</w:t>
      </w:r>
      <w:r w:rsidRPr="007E5C9F">
        <w:rPr>
          <w:rFonts w:ascii="Arial" w:eastAsia="Arial" w:hAnsi="Arial" w:cs="Arial"/>
          <w:spacing w:val="-6"/>
          <w:sz w:val="24"/>
          <w:szCs w:val="24"/>
        </w:rPr>
        <w:t xml:space="preserve"> </w:t>
      </w:r>
      <w:r w:rsidRPr="007E5C9F">
        <w:rPr>
          <w:rFonts w:ascii="Arial" w:eastAsia="Arial" w:hAnsi="Arial" w:cs="Arial"/>
          <w:sz w:val="24"/>
          <w:szCs w:val="24"/>
        </w:rPr>
        <w:t>traffic</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lanes,</w:t>
      </w:r>
      <w:r w:rsidRPr="007E5C9F">
        <w:rPr>
          <w:rFonts w:ascii="Arial" w:eastAsia="Arial" w:hAnsi="Arial" w:cs="Arial"/>
          <w:spacing w:val="-3"/>
          <w:sz w:val="24"/>
          <w:szCs w:val="24"/>
        </w:rPr>
        <w:t xml:space="preserve"> </w:t>
      </w:r>
      <w:r w:rsidRPr="007E5C9F">
        <w:rPr>
          <w:rFonts w:ascii="Arial" w:eastAsia="Arial" w:hAnsi="Arial" w:cs="Arial"/>
          <w:spacing w:val="-1"/>
          <w:sz w:val="24"/>
          <w:szCs w:val="24"/>
        </w:rPr>
        <w:t>elevators</w:t>
      </w:r>
      <w:r w:rsidRPr="007E5C9F">
        <w:rPr>
          <w:rFonts w:ascii="Arial" w:eastAsia="Arial" w:hAnsi="Arial" w:cs="Arial"/>
          <w:spacing w:val="-5"/>
          <w:sz w:val="24"/>
          <w:szCs w:val="24"/>
        </w:rPr>
        <w:t xml:space="preserve"> </w:t>
      </w:r>
      <w:r w:rsidRPr="007E5C9F">
        <w:rPr>
          <w:rFonts w:ascii="Arial" w:eastAsia="Arial" w:hAnsi="Arial" w:cs="Arial"/>
          <w:sz w:val="24"/>
          <w:szCs w:val="24"/>
        </w:rPr>
        <w:t>and</w:t>
      </w:r>
      <w:r w:rsidRPr="007E5C9F">
        <w:rPr>
          <w:rFonts w:ascii="Arial" w:eastAsia="Arial" w:hAnsi="Arial" w:cs="Arial"/>
          <w:spacing w:val="-5"/>
          <w:sz w:val="24"/>
          <w:szCs w:val="24"/>
        </w:rPr>
        <w:t xml:space="preserve"> </w:t>
      </w:r>
      <w:r w:rsidRPr="007E5C9F">
        <w:rPr>
          <w:rFonts w:ascii="Arial" w:eastAsia="Arial" w:hAnsi="Arial" w:cs="Arial"/>
          <w:sz w:val="24"/>
          <w:szCs w:val="24"/>
        </w:rPr>
        <w:t>high</w:t>
      </w:r>
      <w:r w:rsidRPr="007E5C9F">
        <w:rPr>
          <w:rFonts w:ascii="Arial" w:eastAsia="Arial" w:hAnsi="Arial" w:cs="Arial"/>
          <w:spacing w:val="-2"/>
          <w:sz w:val="24"/>
          <w:szCs w:val="24"/>
        </w:rPr>
        <w:t xml:space="preserve"> </w:t>
      </w:r>
      <w:r w:rsidRPr="007E5C9F">
        <w:rPr>
          <w:rFonts w:ascii="Arial" w:eastAsia="Arial" w:hAnsi="Arial" w:cs="Arial"/>
          <w:sz w:val="24"/>
          <w:szCs w:val="24"/>
        </w:rPr>
        <w:t>use</w:t>
      </w:r>
      <w:r w:rsidRPr="007E5C9F">
        <w:rPr>
          <w:rFonts w:ascii="Arial" w:eastAsia="Arial" w:hAnsi="Arial" w:cs="Arial"/>
          <w:spacing w:val="-1"/>
          <w:sz w:val="24"/>
          <w:szCs w:val="24"/>
        </w:rPr>
        <w:t xml:space="preserve"> </w:t>
      </w:r>
      <w:r w:rsidRPr="007E5C9F">
        <w:rPr>
          <w:rFonts w:ascii="Arial" w:eastAsia="Arial" w:hAnsi="Arial" w:cs="Arial"/>
          <w:sz w:val="24"/>
          <w:szCs w:val="24"/>
        </w:rPr>
        <w:t>areas</w:t>
      </w:r>
      <w:r w:rsidRPr="007E5C9F">
        <w:rPr>
          <w:rFonts w:ascii="Arial" w:eastAsia="Arial" w:hAnsi="Arial" w:cs="Arial"/>
          <w:spacing w:val="-4"/>
          <w:sz w:val="24"/>
          <w:szCs w:val="24"/>
        </w:rPr>
        <w:t xml:space="preserve"> </w:t>
      </w:r>
      <w:r w:rsidRPr="007E5C9F">
        <w:rPr>
          <w:rFonts w:ascii="Arial" w:eastAsia="Arial" w:hAnsi="Arial" w:cs="Arial"/>
          <w:sz w:val="24"/>
          <w:szCs w:val="24"/>
        </w:rPr>
        <w:t>before</w:t>
      </w:r>
      <w:r w:rsidRPr="007E5C9F">
        <w:rPr>
          <w:rFonts w:ascii="Arial" w:eastAsia="Arial" w:hAnsi="Arial" w:cs="Arial"/>
          <w:spacing w:val="-6"/>
          <w:sz w:val="24"/>
          <w:szCs w:val="24"/>
        </w:rPr>
        <w:t xml:space="preserve"> </w:t>
      </w:r>
      <w:r w:rsidRPr="007E5C9F">
        <w:rPr>
          <w:rFonts w:ascii="Arial" w:eastAsia="Arial" w:hAnsi="Arial" w:cs="Arial"/>
          <w:sz w:val="24"/>
          <w:szCs w:val="24"/>
        </w:rPr>
        <w:t>7:00</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am</w:t>
      </w:r>
      <w:r w:rsidRPr="007E5C9F">
        <w:rPr>
          <w:rFonts w:ascii="Arial" w:eastAsia="Arial" w:hAnsi="Arial" w:cs="Arial"/>
          <w:spacing w:val="-2"/>
          <w:sz w:val="24"/>
          <w:szCs w:val="24"/>
        </w:rPr>
        <w:t xml:space="preserve"> </w:t>
      </w:r>
      <w:r w:rsidRPr="007E5C9F">
        <w:rPr>
          <w:rFonts w:ascii="Arial" w:eastAsia="Arial" w:hAnsi="Arial" w:cs="Arial"/>
          <w:sz w:val="24"/>
          <w:szCs w:val="24"/>
        </w:rPr>
        <w:t>or</w:t>
      </w:r>
      <w:r w:rsidRPr="007E5C9F">
        <w:rPr>
          <w:rFonts w:ascii="Arial" w:eastAsia="Arial" w:hAnsi="Arial" w:cs="Arial"/>
          <w:spacing w:val="-5"/>
          <w:sz w:val="24"/>
          <w:szCs w:val="24"/>
        </w:rPr>
        <w:t xml:space="preserve"> </w:t>
      </w:r>
      <w:r w:rsidRPr="007E5C9F">
        <w:rPr>
          <w:rFonts w:ascii="Arial" w:eastAsia="Arial" w:hAnsi="Arial" w:cs="Arial"/>
          <w:sz w:val="24"/>
          <w:szCs w:val="24"/>
        </w:rPr>
        <w:t>after</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4:30</w:t>
      </w:r>
      <w:r w:rsidRPr="007E5C9F">
        <w:rPr>
          <w:rFonts w:ascii="Arial" w:eastAsia="Arial" w:hAnsi="Arial" w:cs="Arial"/>
          <w:spacing w:val="-4"/>
          <w:sz w:val="24"/>
          <w:szCs w:val="24"/>
        </w:rPr>
        <w:t xml:space="preserve"> </w:t>
      </w:r>
      <w:r w:rsidRPr="007E5C9F">
        <w:rPr>
          <w:rFonts w:ascii="Arial" w:eastAsia="Arial" w:hAnsi="Arial" w:cs="Arial"/>
          <w:spacing w:val="1"/>
          <w:sz w:val="24"/>
          <w:szCs w:val="24"/>
        </w:rPr>
        <w:t>pm:</w:t>
      </w:r>
      <w:r w:rsidRPr="007E5C9F">
        <w:rPr>
          <w:rFonts w:ascii="Arial" w:eastAsia="Arial" w:hAnsi="Arial" w:cs="Arial"/>
          <w:spacing w:val="56"/>
          <w:w w:val="99"/>
          <w:sz w:val="24"/>
          <w:szCs w:val="24"/>
        </w:rPr>
        <w:t xml:space="preserve"> </w:t>
      </w:r>
      <w:r w:rsidRPr="007E5C9F">
        <w:rPr>
          <w:rFonts w:ascii="Arial" w:eastAsia="Arial" w:hAnsi="Arial" w:cs="Arial"/>
          <w:sz w:val="24"/>
          <w:szCs w:val="24"/>
        </w:rPr>
        <w:t>remove</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spots</w:t>
      </w:r>
      <w:r w:rsidRPr="007E5C9F">
        <w:rPr>
          <w:rFonts w:ascii="Arial" w:eastAsia="Arial" w:hAnsi="Arial" w:cs="Arial"/>
          <w:spacing w:val="-6"/>
          <w:sz w:val="24"/>
          <w:szCs w:val="24"/>
        </w:rPr>
        <w:t xml:space="preserve"> </w:t>
      </w:r>
      <w:r w:rsidRPr="007E5C9F">
        <w:rPr>
          <w:rFonts w:ascii="Arial" w:eastAsia="Arial" w:hAnsi="Arial" w:cs="Arial"/>
          <w:sz w:val="24"/>
          <w:szCs w:val="24"/>
        </w:rPr>
        <w:t>by</w:t>
      </w:r>
      <w:r w:rsidRPr="007E5C9F">
        <w:rPr>
          <w:rFonts w:ascii="Arial" w:eastAsia="Arial" w:hAnsi="Arial" w:cs="Arial"/>
          <w:spacing w:val="-11"/>
          <w:sz w:val="24"/>
          <w:szCs w:val="24"/>
        </w:rPr>
        <w:t xml:space="preserve"> </w:t>
      </w:r>
      <w:r w:rsidRPr="007E5C9F">
        <w:rPr>
          <w:rFonts w:ascii="Arial" w:eastAsia="Arial" w:hAnsi="Arial" w:cs="Arial"/>
          <w:sz w:val="24"/>
          <w:szCs w:val="24"/>
        </w:rPr>
        <w:t>cleaning</w:t>
      </w:r>
      <w:r w:rsidRPr="007E5C9F">
        <w:rPr>
          <w:rFonts w:ascii="Arial" w:eastAsia="Arial" w:hAnsi="Arial" w:cs="Arial"/>
          <w:spacing w:val="-6"/>
          <w:sz w:val="24"/>
          <w:szCs w:val="24"/>
        </w:rPr>
        <w:t xml:space="preserve"> </w:t>
      </w:r>
      <w:r w:rsidRPr="007E5C9F">
        <w:rPr>
          <w:rFonts w:ascii="Arial" w:eastAsia="Arial" w:hAnsi="Arial" w:cs="Arial"/>
          <w:sz w:val="24"/>
          <w:szCs w:val="24"/>
        </w:rPr>
        <w:t>or</w:t>
      </w:r>
      <w:r w:rsidRPr="007E5C9F">
        <w:rPr>
          <w:rFonts w:ascii="Arial" w:eastAsia="Arial" w:hAnsi="Arial" w:cs="Arial"/>
          <w:spacing w:val="-7"/>
          <w:sz w:val="24"/>
          <w:szCs w:val="24"/>
        </w:rPr>
        <w:t xml:space="preserve"> </w:t>
      </w:r>
      <w:r w:rsidRPr="007E5C9F">
        <w:rPr>
          <w:rFonts w:ascii="Arial" w:eastAsia="Arial" w:hAnsi="Arial" w:cs="Arial"/>
          <w:sz w:val="24"/>
          <w:szCs w:val="24"/>
        </w:rPr>
        <w:t>shampooing</w:t>
      </w:r>
      <w:r w:rsidRPr="007E5C9F">
        <w:rPr>
          <w:rFonts w:ascii="Arial" w:eastAsia="Arial" w:hAnsi="Arial" w:cs="Arial"/>
          <w:spacing w:val="-7"/>
          <w:sz w:val="24"/>
          <w:szCs w:val="24"/>
        </w:rPr>
        <w:t xml:space="preserve"> </w:t>
      </w:r>
      <w:r w:rsidRPr="007E5C9F">
        <w:rPr>
          <w:rFonts w:ascii="Arial" w:eastAsia="Arial" w:hAnsi="Arial" w:cs="Arial"/>
          <w:sz w:val="24"/>
          <w:szCs w:val="24"/>
        </w:rPr>
        <w:t>as</w:t>
      </w:r>
      <w:r w:rsidRPr="007E5C9F">
        <w:rPr>
          <w:rFonts w:ascii="Arial" w:eastAsia="Arial" w:hAnsi="Arial" w:cs="Arial"/>
          <w:spacing w:val="-5"/>
          <w:sz w:val="24"/>
          <w:szCs w:val="24"/>
        </w:rPr>
        <w:t xml:space="preserve"> </w:t>
      </w:r>
      <w:r w:rsidRPr="007E5C9F">
        <w:rPr>
          <w:rFonts w:ascii="Arial" w:eastAsia="Arial" w:hAnsi="Arial" w:cs="Arial"/>
          <w:sz w:val="24"/>
          <w:szCs w:val="24"/>
        </w:rPr>
        <w:t>necessary.</w:t>
      </w:r>
    </w:p>
    <w:p w:rsidR="007E5C9F" w:rsidRPr="007E5C9F" w:rsidRDefault="007E5C9F" w:rsidP="00D67A3C">
      <w:pPr>
        <w:widowControl w:val="0"/>
        <w:numPr>
          <w:ilvl w:val="0"/>
          <w:numId w:val="56"/>
        </w:numPr>
        <w:tabs>
          <w:tab w:val="left" w:pos="837"/>
        </w:tabs>
        <w:spacing w:after="160" w:line="238" w:lineRule="auto"/>
        <w:ind w:right="318"/>
        <w:rPr>
          <w:rFonts w:ascii="Arial" w:eastAsia="Arial" w:hAnsi="Arial" w:cs="Arial"/>
          <w:sz w:val="24"/>
          <w:szCs w:val="24"/>
        </w:rPr>
      </w:pPr>
      <w:r w:rsidRPr="007E5C9F">
        <w:rPr>
          <w:rFonts w:ascii="Arial" w:eastAsia="Arial" w:hAnsi="Arial" w:cs="Arial"/>
          <w:spacing w:val="-1"/>
          <w:sz w:val="24"/>
          <w:szCs w:val="24"/>
        </w:rPr>
        <w:t>Vacuum</w:t>
      </w:r>
      <w:r w:rsidRPr="007E5C9F">
        <w:rPr>
          <w:rFonts w:ascii="Arial" w:eastAsia="Arial" w:hAnsi="Arial" w:cs="Arial"/>
          <w:spacing w:val="-3"/>
          <w:sz w:val="24"/>
          <w:szCs w:val="24"/>
        </w:rPr>
        <w:t xml:space="preserve"> </w:t>
      </w:r>
      <w:r w:rsidRPr="007E5C9F">
        <w:rPr>
          <w:rFonts w:ascii="Arial" w:eastAsia="Arial" w:hAnsi="Arial" w:cs="Arial"/>
          <w:sz w:val="24"/>
          <w:szCs w:val="24"/>
        </w:rPr>
        <w:t>carpets</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in</w:t>
      </w:r>
      <w:r w:rsidRPr="007E5C9F">
        <w:rPr>
          <w:rFonts w:ascii="Arial" w:eastAsia="Arial" w:hAnsi="Arial" w:cs="Arial"/>
          <w:spacing w:val="-6"/>
          <w:sz w:val="24"/>
          <w:szCs w:val="24"/>
        </w:rPr>
        <w:t xml:space="preserve"> </w:t>
      </w:r>
      <w:r w:rsidRPr="007E5C9F">
        <w:rPr>
          <w:rFonts w:ascii="Arial" w:eastAsia="Arial" w:hAnsi="Arial" w:cs="Arial"/>
          <w:sz w:val="24"/>
          <w:szCs w:val="24"/>
        </w:rPr>
        <w:t>conference</w:t>
      </w:r>
      <w:r w:rsidRPr="007E5C9F">
        <w:rPr>
          <w:rFonts w:ascii="Arial" w:eastAsia="Arial" w:hAnsi="Arial" w:cs="Arial"/>
          <w:spacing w:val="-6"/>
          <w:sz w:val="24"/>
          <w:szCs w:val="24"/>
        </w:rPr>
        <w:t xml:space="preserve"> </w:t>
      </w:r>
      <w:r w:rsidRPr="007E5C9F">
        <w:rPr>
          <w:rFonts w:ascii="Arial" w:eastAsia="Arial" w:hAnsi="Arial" w:cs="Arial"/>
          <w:sz w:val="24"/>
          <w:szCs w:val="24"/>
        </w:rPr>
        <w:t>rooms</w:t>
      </w:r>
      <w:r w:rsidRPr="007E5C9F">
        <w:rPr>
          <w:rFonts w:ascii="Arial" w:eastAsia="Arial" w:hAnsi="Arial" w:cs="Arial"/>
          <w:spacing w:val="-5"/>
          <w:sz w:val="24"/>
          <w:szCs w:val="24"/>
        </w:rPr>
        <w:t xml:space="preserve"> </w:t>
      </w:r>
      <w:r w:rsidRPr="007E5C9F">
        <w:rPr>
          <w:rFonts w:ascii="Arial" w:eastAsia="Arial" w:hAnsi="Arial" w:cs="Arial"/>
          <w:sz w:val="24"/>
          <w:szCs w:val="24"/>
        </w:rPr>
        <w:t>before</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7:00</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am</w:t>
      </w:r>
      <w:r w:rsidRPr="007E5C9F">
        <w:rPr>
          <w:rFonts w:ascii="Arial" w:eastAsia="Arial" w:hAnsi="Arial" w:cs="Arial"/>
          <w:spacing w:val="-2"/>
          <w:sz w:val="24"/>
          <w:szCs w:val="24"/>
        </w:rPr>
        <w:t xml:space="preserve"> </w:t>
      </w:r>
      <w:r w:rsidRPr="007E5C9F">
        <w:rPr>
          <w:rFonts w:ascii="Arial" w:eastAsia="Arial" w:hAnsi="Arial" w:cs="Arial"/>
          <w:sz w:val="24"/>
          <w:szCs w:val="24"/>
        </w:rPr>
        <w:t>or</w:t>
      </w:r>
      <w:r w:rsidRPr="007E5C9F">
        <w:rPr>
          <w:rFonts w:ascii="Arial" w:eastAsia="Arial" w:hAnsi="Arial" w:cs="Arial"/>
          <w:spacing w:val="-6"/>
          <w:sz w:val="24"/>
          <w:szCs w:val="24"/>
        </w:rPr>
        <w:t xml:space="preserve"> </w:t>
      </w:r>
      <w:r w:rsidRPr="007E5C9F">
        <w:rPr>
          <w:rFonts w:ascii="Arial" w:eastAsia="Arial" w:hAnsi="Arial" w:cs="Arial"/>
          <w:sz w:val="24"/>
          <w:szCs w:val="24"/>
        </w:rPr>
        <w:t>after</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4:30</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pm:</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remove</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spots</w:t>
      </w:r>
      <w:r w:rsidRPr="007E5C9F">
        <w:rPr>
          <w:rFonts w:ascii="Arial" w:eastAsia="Arial" w:hAnsi="Arial" w:cs="Arial"/>
          <w:spacing w:val="-5"/>
          <w:sz w:val="24"/>
          <w:szCs w:val="24"/>
        </w:rPr>
        <w:t xml:space="preserve"> </w:t>
      </w:r>
      <w:r w:rsidRPr="007E5C9F">
        <w:rPr>
          <w:rFonts w:ascii="Arial" w:eastAsia="Arial" w:hAnsi="Arial" w:cs="Arial"/>
          <w:spacing w:val="2"/>
          <w:sz w:val="24"/>
          <w:szCs w:val="24"/>
        </w:rPr>
        <w:t>by</w:t>
      </w:r>
      <w:r w:rsidRPr="007E5C9F">
        <w:rPr>
          <w:rFonts w:ascii="Arial" w:eastAsia="Arial" w:hAnsi="Arial" w:cs="Arial"/>
          <w:spacing w:val="-9"/>
          <w:sz w:val="24"/>
          <w:szCs w:val="24"/>
        </w:rPr>
        <w:t xml:space="preserve"> </w:t>
      </w:r>
      <w:r w:rsidRPr="007E5C9F">
        <w:rPr>
          <w:rFonts w:ascii="Arial" w:eastAsia="Arial" w:hAnsi="Arial" w:cs="Arial"/>
          <w:sz w:val="24"/>
          <w:szCs w:val="24"/>
        </w:rPr>
        <w:t>cleaning</w:t>
      </w:r>
      <w:r w:rsidRPr="007E5C9F">
        <w:rPr>
          <w:rFonts w:ascii="Arial" w:eastAsia="Arial" w:hAnsi="Arial" w:cs="Arial"/>
          <w:spacing w:val="56"/>
          <w:w w:val="99"/>
          <w:sz w:val="24"/>
          <w:szCs w:val="24"/>
        </w:rPr>
        <w:t xml:space="preserve"> </w:t>
      </w:r>
      <w:r w:rsidRPr="007E5C9F">
        <w:rPr>
          <w:rFonts w:ascii="Arial" w:eastAsia="Arial" w:hAnsi="Arial" w:cs="Arial"/>
          <w:sz w:val="24"/>
          <w:szCs w:val="24"/>
        </w:rPr>
        <w:t>or</w:t>
      </w:r>
      <w:r w:rsidRPr="007E5C9F">
        <w:rPr>
          <w:rFonts w:ascii="Arial" w:eastAsia="Arial" w:hAnsi="Arial" w:cs="Arial"/>
          <w:spacing w:val="-6"/>
          <w:sz w:val="24"/>
          <w:szCs w:val="24"/>
        </w:rPr>
        <w:t xml:space="preserve"> </w:t>
      </w:r>
      <w:r w:rsidRPr="007E5C9F">
        <w:rPr>
          <w:rFonts w:ascii="Arial" w:eastAsia="Arial" w:hAnsi="Arial" w:cs="Arial"/>
          <w:sz w:val="24"/>
          <w:szCs w:val="24"/>
        </w:rPr>
        <w:t>shampooing</w:t>
      </w:r>
      <w:r w:rsidRPr="007E5C9F">
        <w:rPr>
          <w:rFonts w:ascii="Arial" w:eastAsia="Arial" w:hAnsi="Arial" w:cs="Arial"/>
          <w:spacing w:val="-5"/>
          <w:sz w:val="24"/>
          <w:szCs w:val="24"/>
        </w:rPr>
        <w:t xml:space="preserve"> </w:t>
      </w:r>
      <w:r w:rsidRPr="007E5C9F">
        <w:rPr>
          <w:rFonts w:ascii="Arial" w:eastAsia="Arial" w:hAnsi="Arial" w:cs="Arial"/>
          <w:sz w:val="24"/>
          <w:szCs w:val="24"/>
        </w:rPr>
        <w:t>as</w:t>
      </w:r>
      <w:r w:rsidRPr="007E5C9F">
        <w:rPr>
          <w:rFonts w:ascii="Arial" w:eastAsia="Arial" w:hAnsi="Arial" w:cs="Arial"/>
          <w:spacing w:val="-5"/>
          <w:sz w:val="24"/>
          <w:szCs w:val="24"/>
        </w:rPr>
        <w:t xml:space="preserve"> </w:t>
      </w:r>
      <w:r w:rsidRPr="007E5C9F">
        <w:rPr>
          <w:rFonts w:ascii="Arial" w:eastAsia="Arial" w:hAnsi="Arial" w:cs="Arial"/>
          <w:sz w:val="24"/>
          <w:szCs w:val="24"/>
        </w:rPr>
        <w:t>necessary.</w:t>
      </w:r>
      <w:r w:rsidRPr="007E5C9F">
        <w:rPr>
          <w:rFonts w:ascii="Arial" w:eastAsia="Arial" w:hAnsi="Arial" w:cs="Arial"/>
          <w:spacing w:val="-6"/>
          <w:sz w:val="24"/>
          <w:szCs w:val="24"/>
        </w:rPr>
        <w:t xml:space="preserve"> </w:t>
      </w:r>
      <w:r w:rsidRPr="007E5C9F">
        <w:rPr>
          <w:rFonts w:ascii="Arial" w:eastAsia="Arial" w:hAnsi="Arial" w:cs="Arial"/>
          <w:sz w:val="24"/>
          <w:szCs w:val="24"/>
        </w:rPr>
        <w:t>If</w:t>
      </w:r>
      <w:r w:rsidRPr="007E5C9F">
        <w:rPr>
          <w:rFonts w:ascii="Arial" w:eastAsia="Arial" w:hAnsi="Arial" w:cs="Arial"/>
          <w:spacing w:val="-3"/>
          <w:sz w:val="24"/>
          <w:szCs w:val="24"/>
        </w:rPr>
        <w:t xml:space="preserve"> </w:t>
      </w:r>
      <w:r w:rsidRPr="007E5C9F">
        <w:rPr>
          <w:rFonts w:ascii="Arial" w:eastAsia="Arial" w:hAnsi="Arial" w:cs="Arial"/>
          <w:spacing w:val="-1"/>
          <w:sz w:val="24"/>
          <w:szCs w:val="24"/>
        </w:rPr>
        <w:t>the</w:t>
      </w:r>
      <w:r w:rsidRPr="007E5C9F">
        <w:rPr>
          <w:rFonts w:ascii="Arial" w:eastAsia="Arial" w:hAnsi="Arial" w:cs="Arial"/>
          <w:spacing w:val="-6"/>
          <w:sz w:val="24"/>
          <w:szCs w:val="24"/>
        </w:rPr>
        <w:t xml:space="preserve"> </w:t>
      </w:r>
      <w:r w:rsidRPr="007E5C9F">
        <w:rPr>
          <w:rFonts w:ascii="Arial" w:eastAsia="Arial" w:hAnsi="Arial" w:cs="Arial"/>
          <w:sz w:val="24"/>
          <w:szCs w:val="24"/>
        </w:rPr>
        <w:t>conference</w:t>
      </w:r>
      <w:r w:rsidRPr="007E5C9F">
        <w:rPr>
          <w:rFonts w:ascii="Arial" w:eastAsia="Arial" w:hAnsi="Arial" w:cs="Arial"/>
          <w:spacing w:val="-6"/>
          <w:sz w:val="24"/>
          <w:szCs w:val="24"/>
        </w:rPr>
        <w:t xml:space="preserve"> </w:t>
      </w:r>
      <w:r w:rsidRPr="007E5C9F">
        <w:rPr>
          <w:rFonts w:ascii="Arial" w:eastAsia="Arial" w:hAnsi="Arial" w:cs="Arial"/>
          <w:sz w:val="24"/>
          <w:szCs w:val="24"/>
        </w:rPr>
        <w:t>room</w:t>
      </w:r>
      <w:r w:rsidRPr="007E5C9F">
        <w:rPr>
          <w:rFonts w:ascii="Arial" w:eastAsia="Arial" w:hAnsi="Arial" w:cs="Arial"/>
          <w:spacing w:val="-2"/>
          <w:sz w:val="24"/>
          <w:szCs w:val="24"/>
        </w:rPr>
        <w:t xml:space="preserve"> </w:t>
      </w:r>
      <w:r w:rsidRPr="007E5C9F">
        <w:rPr>
          <w:rFonts w:ascii="Arial" w:eastAsia="Arial" w:hAnsi="Arial" w:cs="Arial"/>
          <w:spacing w:val="-1"/>
          <w:sz w:val="24"/>
          <w:szCs w:val="24"/>
        </w:rPr>
        <w:t>is</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in</w:t>
      </w:r>
      <w:r w:rsidRPr="007E5C9F">
        <w:rPr>
          <w:rFonts w:ascii="Arial" w:eastAsia="Arial" w:hAnsi="Arial" w:cs="Arial"/>
          <w:spacing w:val="-5"/>
          <w:sz w:val="24"/>
          <w:szCs w:val="24"/>
        </w:rPr>
        <w:t xml:space="preserve"> </w:t>
      </w:r>
      <w:r w:rsidRPr="007E5C9F">
        <w:rPr>
          <w:rFonts w:ascii="Arial" w:eastAsia="Arial" w:hAnsi="Arial" w:cs="Arial"/>
          <w:sz w:val="24"/>
          <w:szCs w:val="24"/>
        </w:rPr>
        <w:t>use,</w:t>
      </w:r>
      <w:r w:rsidRPr="007E5C9F">
        <w:rPr>
          <w:rFonts w:ascii="Arial" w:eastAsia="Arial" w:hAnsi="Arial" w:cs="Arial"/>
          <w:spacing w:val="-4"/>
          <w:sz w:val="24"/>
          <w:szCs w:val="24"/>
        </w:rPr>
        <w:t xml:space="preserve"> </w:t>
      </w:r>
      <w:r w:rsidRPr="007E5C9F">
        <w:rPr>
          <w:rFonts w:ascii="Arial" w:eastAsia="Arial" w:hAnsi="Arial" w:cs="Arial"/>
          <w:spacing w:val="-1"/>
          <w:sz w:val="24"/>
          <w:szCs w:val="24"/>
        </w:rPr>
        <w:t>the</w:t>
      </w:r>
      <w:r w:rsidRPr="007E5C9F">
        <w:rPr>
          <w:rFonts w:ascii="Arial" w:eastAsia="Arial" w:hAnsi="Arial" w:cs="Arial"/>
          <w:spacing w:val="1"/>
          <w:sz w:val="24"/>
          <w:szCs w:val="24"/>
        </w:rPr>
        <w:t xml:space="preserve"> </w:t>
      </w:r>
      <w:r w:rsidRPr="007E5C9F">
        <w:rPr>
          <w:rFonts w:ascii="Arial" w:eastAsia="Arial" w:hAnsi="Arial" w:cs="Arial"/>
          <w:spacing w:val="-1"/>
          <w:sz w:val="24"/>
          <w:szCs w:val="24"/>
        </w:rPr>
        <w:t>Provider</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must</w:t>
      </w:r>
      <w:r w:rsidRPr="007E5C9F">
        <w:rPr>
          <w:rFonts w:ascii="Arial" w:eastAsia="Arial" w:hAnsi="Arial" w:cs="Arial"/>
          <w:spacing w:val="-5"/>
          <w:sz w:val="24"/>
          <w:szCs w:val="24"/>
        </w:rPr>
        <w:t xml:space="preserve"> </w:t>
      </w:r>
      <w:r w:rsidRPr="007E5C9F">
        <w:rPr>
          <w:rFonts w:ascii="Arial" w:eastAsia="Arial" w:hAnsi="Arial" w:cs="Arial"/>
          <w:sz w:val="24"/>
          <w:szCs w:val="24"/>
        </w:rPr>
        <w:t>return</w:t>
      </w:r>
      <w:r w:rsidRPr="007E5C9F">
        <w:rPr>
          <w:rFonts w:ascii="Arial" w:eastAsia="Arial" w:hAnsi="Arial" w:cs="Arial"/>
          <w:spacing w:val="-6"/>
          <w:sz w:val="24"/>
          <w:szCs w:val="24"/>
        </w:rPr>
        <w:t xml:space="preserve"> </w:t>
      </w:r>
      <w:r w:rsidRPr="007E5C9F">
        <w:rPr>
          <w:rFonts w:ascii="Arial" w:eastAsia="Arial" w:hAnsi="Arial" w:cs="Arial"/>
          <w:sz w:val="24"/>
          <w:szCs w:val="24"/>
        </w:rPr>
        <w:t>to</w:t>
      </w:r>
      <w:r w:rsidRPr="007E5C9F">
        <w:rPr>
          <w:rFonts w:ascii="Arial" w:eastAsia="Arial" w:hAnsi="Arial" w:cs="Arial"/>
          <w:spacing w:val="-4"/>
          <w:sz w:val="24"/>
          <w:szCs w:val="24"/>
        </w:rPr>
        <w:t xml:space="preserve"> </w:t>
      </w:r>
      <w:r w:rsidRPr="007E5C9F">
        <w:rPr>
          <w:rFonts w:ascii="Arial" w:eastAsia="Arial" w:hAnsi="Arial" w:cs="Arial"/>
          <w:spacing w:val="-1"/>
          <w:sz w:val="24"/>
          <w:szCs w:val="24"/>
        </w:rPr>
        <w:t>service</w:t>
      </w:r>
      <w:r w:rsidRPr="007E5C9F">
        <w:rPr>
          <w:rFonts w:ascii="Arial" w:eastAsia="Arial" w:hAnsi="Arial" w:cs="Arial"/>
          <w:spacing w:val="42"/>
          <w:w w:val="99"/>
          <w:sz w:val="24"/>
          <w:szCs w:val="24"/>
        </w:rPr>
        <w:t xml:space="preserve"> </w:t>
      </w:r>
      <w:r w:rsidRPr="007E5C9F">
        <w:rPr>
          <w:rFonts w:ascii="Arial" w:eastAsia="Arial" w:hAnsi="Arial" w:cs="Arial"/>
          <w:sz w:val="24"/>
          <w:szCs w:val="24"/>
        </w:rPr>
        <w:t>the</w:t>
      </w:r>
      <w:r w:rsidRPr="007E5C9F">
        <w:rPr>
          <w:rFonts w:ascii="Arial" w:eastAsia="Arial" w:hAnsi="Arial" w:cs="Arial"/>
          <w:spacing w:val="-5"/>
          <w:sz w:val="24"/>
          <w:szCs w:val="24"/>
        </w:rPr>
        <w:t xml:space="preserve"> </w:t>
      </w:r>
      <w:r w:rsidRPr="007E5C9F">
        <w:rPr>
          <w:rFonts w:ascii="Arial" w:eastAsia="Arial" w:hAnsi="Arial" w:cs="Arial"/>
          <w:sz w:val="24"/>
          <w:szCs w:val="24"/>
        </w:rPr>
        <w:t>carpets</w:t>
      </w:r>
      <w:r w:rsidRPr="007E5C9F">
        <w:rPr>
          <w:rFonts w:ascii="Arial" w:eastAsia="Arial" w:hAnsi="Arial" w:cs="Arial"/>
          <w:spacing w:val="-2"/>
          <w:sz w:val="24"/>
          <w:szCs w:val="24"/>
        </w:rPr>
        <w:t xml:space="preserve"> </w:t>
      </w:r>
      <w:r w:rsidRPr="007E5C9F">
        <w:rPr>
          <w:rFonts w:ascii="Arial" w:eastAsia="Arial" w:hAnsi="Arial" w:cs="Arial"/>
          <w:spacing w:val="-1"/>
          <w:sz w:val="24"/>
          <w:szCs w:val="24"/>
        </w:rPr>
        <w:t>when</w:t>
      </w:r>
      <w:r w:rsidRPr="007E5C9F">
        <w:rPr>
          <w:rFonts w:ascii="Arial" w:eastAsia="Arial" w:hAnsi="Arial" w:cs="Arial"/>
          <w:spacing w:val="-5"/>
          <w:sz w:val="24"/>
          <w:szCs w:val="24"/>
        </w:rPr>
        <w:t xml:space="preserve"> </w:t>
      </w:r>
      <w:r w:rsidRPr="007E5C9F">
        <w:rPr>
          <w:rFonts w:ascii="Arial" w:eastAsia="Arial" w:hAnsi="Arial" w:cs="Arial"/>
          <w:sz w:val="24"/>
          <w:szCs w:val="24"/>
        </w:rPr>
        <w:t>it</w:t>
      </w:r>
      <w:r w:rsidRPr="007E5C9F">
        <w:rPr>
          <w:rFonts w:ascii="Arial" w:eastAsia="Arial" w:hAnsi="Arial" w:cs="Arial"/>
          <w:spacing w:val="-4"/>
          <w:sz w:val="24"/>
          <w:szCs w:val="24"/>
        </w:rPr>
        <w:t xml:space="preserve"> </w:t>
      </w:r>
      <w:r w:rsidRPr="007E5C9F">
        <w:rPr>
          <w:rFonts w:ascii="Arial" w:eastAsia="Arial" w:hAnsi="Arial" w:cs="Arial"/>
          <w:spacing w:val="-1"/>
          <w:sz w:val="24"/>
          <w:szCs w:val="24"/>
        </w:rPr>
        <w:t>is</w:t>
      </w:r>
      <w:r w:rsidRPr="007E5C9F">
        <w:rPr>
          <w:rFonts w:ascii="Arial" w:eastAsia="Arial" w:hAnsi="Arial" w:cs="Arial"/>
          <w:spacing w:val="-4"/>
          <w:sz w:val="24"/>
          <w:szCs w:val="24"/>
        </w:rPr>
        <w:t xml:space="preserve"> </w:t>
      </w:r>
      <w:r w:rsidRPr="007E5C9F">
        <w:rPr>
          <w:rFonts w:ascii="Arial" w:eastAsia="Arial" w:hAnsi="Arial" w:cs="Arial"/>
          <w:sz w:val="24"/>
          <w:szCs w:val="24"/>
        </w:rPr>
        <w:t>no</w:t>
      </w:r>
      <w:r w:rsidRPr="007E5C9F">
        <w:rPr>
          <w:rFonts w:ascii="Arial" w:eastAsia="Arial" w:hAnsi="Arial" w:cs="Arial"/>
          <w:spacing w:val="-5"/>
          <w:sz w:val="24"/>
          <w:szCs w:val="24"/>
        </w:rPr>
        <w:t xml:space="preserve"> </w:t>
      </w:r>
      <w:r w:rsidRPr="007E5C9F">
        <w:rPr>
          <w:rFonts w:ascii="Arial" w:eastAsia="Arial" w:hAnsi="Arial" w:cs="Arial"/>
          <w:sz w:val="24"/>
          <w:szCs w:val="24"/>
        </w:rPr>
        <w:t>longer</w:t>
      </w:r>
      <w:r w:rsidRPr="007E5C9F">
        <w:rPr>
          <w:rFonts w:ascii="Arial" w:eastAsia="Arial" w:hAnsi="Arial" w:cs="Arial"/>
          <w:spacing w:val="-4"/>
          <w:sz w:val="24"/>
          <w:szCs w:val="24"/>
        </w:rPr>
        <w:t xml:space="preserve"> </w:t>
      </w:r>
      <w:r w:rsidRPr="007E5C9F">
        <w:rPr>
          <w:rFonts w:ascii="Arial" w:eastAsia="Arial" w:hAnsi="Arial" w:cs="Arial"/>
          <w:sz w:val="24"/>
          <w:szCs w:val="24"/>
        </w:rPr>
        <w:t>in</w:t>
      </w:r>
      <w:r w:rsidRPr="007E5C9F">
        <w:rPr>
          <w:rFonts w:ascii="Arial" w:eastAsia="Arial" w:hAnsi="Arial" w:cs="Arial"/>
          <w:spacing w:val="-5"/>
          <w:sz w:val="24"/>
          <w:szCs w:val="24"/>
        </w:rPr>
        <w:t xml:space="preserve"> </w:t>
      </w:r>
      <w:r w:rsidRPr="007E5C9F">
        <w:rPr>
          <w:rFonts w:ascii="Arial" w:eastAsia="Arial" w:hAnsi="Arial" w:cs="Arial"/>
          <w:sz w:val="24"/>
          <w:szCs w:val="24"/>
        </w:rPr>
        <w:t>use.</w:t>
      </w:r>
    </w:p>
    <w:p w:rsidR="007E5C9F" w:rsidRPr="007E5C9F" w:rsidRDefault="007E5C9F" w:rsidP="00D67A3C">
      <w:pPr>
        <w:widowControl w:val="0"/>
        <w:numPr>
          <w:ilvl w:val="0"/>
          <w:numId w:val="56"/>
        </w:numPr>
        <w:tabs>
          <w:tab w:val="left" w:pos="837"/>
        </w:tabs>
        <w:spacing w:before="1" w:after="160" w:line="245" w:lineRule="exact"/>
        <w:rPr>
          <w:rFonts w:ascii="Arial" w:eastAsia="Arial" w:hAnsi="Arial" w:cs="Arial"/>
          <w:sz w:val="24"/>
          <w:szCs w:val="24"/>
        </w:rPr>
      </w:pPr>
      <w:r w:rsidRPr="007E5C9F">
        <w:rPr>
          <w:rFonts w:ascii="Arial" w:eastAsia="Arial" w:hAnsi="Arial" w:cs="Arial"/>
          <w:sz w:val="24"/>
          <w:szCs w:val="24"/>
        </w:rPr>
        <w:t>Reset</w:t>
      </w:r>
      <w:r w:rsidRPr="007E5C9F">
        <w:rPr>
          <w:rFonts w:ascii="Arial" w:eastAsia="Arial" w:hAnsi="Arial" w:cs="Arial"/>
          <w:spacing w:val="-6"/>
          <w:sz w:val="24"/>
          <w:szCs w:val="24"/>
        </w:rPr>
        <w:t xml:space="preserve"> </w:t>
      </w:r>
      <w:r w:rsidRPr="007E5C9F">
        <w:rPr>
          <w:rFonts w:ascii="Arial" w:eastAsia="Arial" w:hAnsi="Arial" w:cs="Arial"/>
          <w:sz w:val="24"/>
          <w:szCs w:val="24"/>
        </w:rPr>
        <w:t>furniture</w:t>
      </w:r>
      <w:r w:rsidRPr="007E5C9F">
        <w:rPr>
          <w:rFonts w:ascii="Arial" w:eastAsia="Arial" w:hAnsi="Arial" w:cs="Arial"/>
          <w:spacing w:val="-6"/>
          <w:sz w:val="24"/>
          <w:szCs w:val="24"/>
        </w:rPr>
        <w:t xml:space="preserve"> </w:t>
      </w:r>
      <w:r w:rsidRPr="007E5C9F">
        <w:rPr>
          <w:rFonts w:ascii="Arial" w:eastAsia="Arial" w:hAnsi="Arial" w:cs="Arial"/>
          <w:sz w:val="24"/>
          <w:szCs w:val="24"/>
        </w:rPr>
        <w:t>in</w:t>
      </w:r>
      <w:r w:rsidRPr="007E5C9F">
        <w:rPr>
          <w:rFonts w:ascii="Arial" w:eastAsia="Arial" w:hAnsi="Arial" w:cs="Arial"/>
          <w:spacing w:val="-6"/>
          <w:sz w:val="24"/>
          <w:szCs w:val="24"/>
        </w:rPr>
        <w:t xml:space="preserve"> </w:t>
      </w:r>
      <w:r w:rsidRPr="007E5C9F">
        <w:rPr>
          <w:rFonts w:ascii="Arial" w:eastAsia="Arial" w:hAnsi="Arial" w:cs="Arial"/>
          <w:sz w:val="24"/>
          <w:szCs w:val="24"/>
        </w:rPr>
        <w:t>conference</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and</w:t>
      </w:r>
      <w:r w:rsidRPr="007E5C9F">
        <w:rPr>
          <w:rFonts w:ascii="Arial" w:eastAsia="Arial" w:hAnsi="Arial" w:cs="Arial"/>
          <w:spacing w:val="-5"/>
          <w:sz w:val="24"/>
          <w:szCs w:val="24"/>
        </w:rPr>
        <w:t xml:space="preserve"> </w:t>
      </w:r>
      <w:r w:rsidRPr="007E5C9F">
        <w:rPr>
          <w:rFonts w:ascii="Arial" w:eastAsia="Arial" w:hAnsi="Arial" w:cs="Arial"/>
          <w:sz w:val="24"/>
          <w:szCs w:val="24"/>
        </w:rPr>
        <w:t>class</w:t>
      </w:r>
      <w:r w:rsidRPr="007E5C9F">
        <w:rPr>
          <w:rFonts w:ascii="Arial" w:eastAsia="Arial" w:hAnsi="Arial" w:cs="Arial"/>
          <w:spacing w:val="-5"/>
          <w:sz w:val="24"/>
          <w:szCs w:val="24"/>
        </w:rPr>
        <w:t xml:space="preserve"> </w:t>
      </w:r>
      <w:r w:rsidRPr="007E5C9F">
        <w:rPr>
          <w:rFonts w:ascii="Arial" w:eastAsia="Arial" w:hAnsi="Arial" w:cs="Arial"/>
          <w:sz w:val="24"/>
          <w:szCs w:val="24"/>
        </w:rPr>
        <w:t>rooms</w:t>
      </w:r>
      <w:r w:rsidRPr="007E5C9F">
        <w:rPr>
          <w:rFonts w:ascii="Arial" w:eastAsia="Arial" w:hAnsi="Arial" w:cs="Arial"/>
          <w:spacing w:val="-5"/>
          <w:sz w:val="24"/>
          <w:szCs w:val="24"/>
        </w:rPr>
        <w:t xml:space="preserve"> </w:t>
      </w:r>
      <w:r w:rsidRPr="007E5C9F">
        <w:rPr>
          <w:rFonts w:ascii="Arial" w:eastAsia="Arial" w:hAnsi="Arial" w:cs="Arial"/>
          <w:sz w:val="24"/>
          <w:szCs w:val="24"/>
        </w:rPr>
        <w:t>before</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7:00</w:t>
      </w:r>
      <w:r w:rsidRPr="007E5C9F">
        <w:rPr>
          <w:rFonts w:ascii="Arial" w:eastAsia="Arial" w:hAnsi="Arial" w:cs="Arial"/>
          <w:spacing w:val="-4"/>
          <w:sz w:val="24"/>
          <w:szCs w:val="24"/>
        </w:rPr>
        <w:t xml:space="preserve"> </w:t>
      </w:r>
      <w:r w:rsidRPr="007E5C9F">
        <w:rPr>
          <w:rFonts w:ascii="Arial" w:eastAsia="Arial" w:hAnsi="Arial" w:cs="Arial"/>
          <w:sz w:val="24"/>
          <w:szCs w:val="24"/>
        </w:rPr>
        <w:t>am</w:t>
      </w:r>
      <w:r w:rsidRPr="007E5C9F">
        <w:rPr>
          <w:rFonts w:ascii="Arial" w:eastAsia="Arial" w:hAnsi="Arial" w:cs="Arial"/>
          <w:spacing w:val="-2"/>
          <w:sz w:val="24"/>
          <w:szCs w:val="24"/>
        </w:rPr>
        <w:t xml:space="preserve"> </w:t>
      </w:r>
      <w:r w:rsidRPr="007E5C9F">
        <w:rPr>
          <w:rFonts w:ascii="Arial" w:eastAsia="Arial" w:hAnsi="Arial" w:cs="Arial"/>
          <w:sz w:val="24"/>
          <w:szCs w:val="24"/>
        </w:rPr>
        <w:t>or</w:t>
      </w:r>
      <w:r w:rsidRPr="007E5C9F">
        <w:rPr>
          <w:rFonts w:ascii="Arial" w:eastAsia="Arial" w:hAnsi="Arial" w:cs="Arial"/>
          <w:spacing w:val="-6"/>
          <w:sz w:val="24"/>
          <w:szCs w:val="24"/>
        </w:rPr>
        <w:t xml:space="preserve"> </w:t>
      </w:r>
      <w:r w:rsidRPr="007E5C9F">
        <w:rPr>
          <w:rFonts w:ascii="Arial" w:eastAsia="Arial" w:hAnsi="Arial" w:cs="Arial"/>
          <w:sz w:val="24"/>
          <w:szCs w:val="24"/>
        </w:rPr>
        <w:t>after</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4:30</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pm.</w:t>
      </w:r>
    </w:p>
    <w:p w:rsidR="007E5C9F" w:rsidRPr="007E5C9F" w:rsidRDefault="007E5C9F" w:rsidP="00D67A3C">
      <w:pPr>
        <w:widowControl w:val="0"/>
        <w:numPr>
          <w:ilvl w:val="0"/>
          <w:numId w:val="56"/>
        </w:numPr>
        <w:tabs>
          <w:tab w:val="left" w:pos="837"/>
        </w:tabs>
        <w:spacing w:before="18" w:after="160" w:line="228" w:lineRule="exact"/>
        <w:ind w:right="543"/>
        <w:rPr>
          <w:rFonts w:ascii="Arial" w:eastAsia="Arial" w:hAnsi="Arial" w:cs="Arial"/>
          <w:sz w:val="24"/>
          <w:szCs w:val="24"/>
        </w:rPr>
      </w:pPr>
      <w:r w:rsidRPr="007E5C9F">
        <w:rPr>
          <w:rFonts w:ascii="Arial" w:eastAsia="Arial" w:hAnsi="Arial" w:cs="Arial"/>
          <w:spacing w:val="-1"/>
          <w:sz w:val="24"/>
          <w:szCs w:val="24"/>
        </w:rPr>
        <w:t>Sweep,</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dry</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mop</w:t>
      </w:r>
      <w:r w:rsidRPr="007E5C9F">
        <w:rPr>
          <w:rFonts w:ascii="Arial" w:eastAsia="Arial" w:hAnsi="Arial" w:cs="Arial"/>
          <w:spacing w:val="-6"/>
          <w:sz w:val="24"/>
          <w:szCs w:val="24"/>
        </w:rPr>
        <w:t xml:space="preserve"> </w:t>
      </w:r>
      <w:r w:rsidRPr="007E5C9F">
        <w:rPr>
          <w:rFonts w:ascii="Arial" w:eastAsia="Arial" w:hAnsi="Arial" w:cs="Arial"/>
          <w:sz w:val="24"/>
          <w:szCs w:val="24"/>
        </w:rPr>
        <w:t>or</w:t>
      </w:r>
      <w:r w:rsidRPr="007E5C9F">
        <w:rPr>
          <w:rFonts w:ascii="Arial" w:eastAsia="Arial" w:hAnsi="Arial" w:cs="Arial"/>
          <w:spacing w:val="-6"/>
          <w:sz w:val="24"/>
          <w:szCs w:val="24"/>
        </w:rPr>
        <w:t xml:space="preserve"> </w:t>
      </w:r>
      <w:r w:rsidRPr="007E5C9F">
        <w:rPr>
          <w:rFonts w:ascii="Arial" w:eastAsia="Arial" w:hAnsi="Arial" w:cs="Arial"/>
          <w:sz w:val="24"/>
          <w:szCs w:val="24"/>
        </w:rPr>
        <w:t>vacuum</w:t>
      </w:r>
      <w:r w:rsidRPr="007E5C9F">
        <w:rPr>
          <w:rFonts w:ascii="Arial" w:eastAsia="Arial" w:hAnsi="Arial" w:cs="Arial"/>
          <w:spacing w:val="-5"/>
          <w:sz w:val="24"/>
          <w:szCs w:val="24"/>
        </w:rPr>
        <w:t xml:space="preserve"> </w:t>
      </w:r>
      <w:r w:rsidRPr="007E5C9F">
        <w:rPr>
          <w:rFonts w:ascii="Arial" w:eastAsia="Arial" w:hAnsi="Arial" w:cs="Arial"/>
          <w:sz w:val="24"/>
          <w:szCs w:val="24"/>
        </w:rPr>
        <w:t>non-carpeted</w:t>
      </w:r>
      <w:r w:rsidRPr="007E5C9F">
        <w:rPr>
          <w:rFonts w:ascii="Arial" w:eastAsia="Arial" w:hAnsi="Arial" w:cs="Arial"/>
          <w:spacing w:val="-6"/>
          <w:sz w:val="24"/>
          <w:szCs w:val="24"/>
        </w:rPr>
        <w:t xml:space="preserve"> </w:t>
      </w:r>
      <w:r w:rsidRPr="007E5C9F">
        <w:rPr>
          <w:rFonts w:ascii="Arial" w:eastAsia="Arial" w:hAnsi="Arial" w:cs="Arial"/>
          <w:sz w:val="24"/>
          <w:szCs w:val="24"/>
        </w:rPr>
        <w:t>floors</w:t>
      </w:r>
      <w:r w:rsidRPr="007E5C9F">
        <w:rPr>
          <w:rFonts w:ascii="Arial" w:eastAsia="Arial" w:hAnsi="Arial" w:cs="Arial"/>
          <w:spacing w:val="-4"/>
          <w:sz w:val="24"/>
          <w:szCs w:val="24"/>
        </w:rPr>
        <w:t xml:space="preserve"> </w:t>
      </w:r>
      <w:r w:rsidRPr="007E5C9F">
        <w:rPr>
          <w:rFonts w:ascii="Arial" w:eastAsia="Arial" w:hAnsi="Arial" w:cs="Arial"/>
          <w:spacing w:val="-1"/>
          <w:sz w:val="24"/>
          <w:szCs w:val="24"/>
        </w:rPr>
        <w:t>in</w:t>
      </w:r>
      <w:r w:rsidRPr="007E5C9F">
        <w:rPr>
          <w:rFonts w:ascii="Arial" w:eastAsia="Arial" w:hAnsi="Arial" w:cs="Arial"/>
          <w:spacing w:val="-4"/>
          <w:sz w:val="24"/>
          <w:szCs w:val="24"/>
        </w:rPr>
        <w:t xml:space="preserve"> </w:t>
      </w:r>
      <w:r w:rsidRPr="007E5C9F">
        <w:rPr>
          <w:rFonts w:ascii="Arial" w:eastAsia="Arial" w:hAnsi="Arial" w:cs="Arial"/>
          <w:sz w:val="24"/>
          <w:szCs w:val="24"/>
        </w:rPr>
        <w:t>all</w:t>
      </w:r>
      <w:r w:rsidRPr="007E5C9F">
        <w:rPr>
          <w:rFonts w:ascii="Arial" w:eastAsia="Arial" w:hAnsi="Arial" w:cs="Arial"/>
          <w:spacing w:val="-7"/>
          <w:sz w:val="24"/>
          <w:szCs w:val="24"/>
        </w:rPr>
        <w:t xml:space="preserve"> </w:t>
      </w:r>
      <w:r w:rsidRPr="007E5C9F">
        <w:rPr>
          <w:rFonts w:ascii="Arial" w:eastAsia="Arial" w:hAnsi="Arial" w:cs="Arial"/>
          <w:sz w:val="24"/>
          <w:szCs w:val="24"/>
        </w:rPr>
        <w:t>traffic</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lanes,</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elevators</w:t>
      </w:r>
      <w:r w:rsidRPr="007E5C9F">
        <w:rPr>
          <w:rFonts w:ascii="Arial" w:eastAsia="Arial" w:hAnsi="Arial" w:cs="Arial"/>
          <w:spacing w:val="-5"/>
          <w:sz w:val="24"/>
          <w:szCs w:val="24"/>
        </w:rPr>
        <w:t xml:space="preserve"> </w:t>
      </w:r>
      <w:r w:rsidRPr="007E5C9F">
        <w:rPr>
          <w:rFonts w:ascii="Arial" w:eastAsia="Arial" w:hAnsi="Arial" w:cs="Arial"/>
          <w:sz w:val="24"/>
          <w:szCs w:val="24"/>
        </w:rPr>
        <w:t>and</w:t>
      </w:r>
      <w:r w:rsidRPr="007E5C9F">
        <w:rPr>
          <w:rFonts w:ascii="Arial" w:eastAsia="Arial" w:hAnsi="Arial" w:cs="Arial"/>
          <w:spacing w:val="-6"/>
          <w:sz w:val="24"/>
          <w:szCs w:val="24"/>
        </w:rPr>
        <w:t xml:space="preserve"> </w:t>
      </w:r>
      <w:r w:rsidRPr="007E5C9F">
        <w:rPr>
          <w:rFonts w:ascii="Arial" w:eastAsia="Arial" w:hAnsi="Arial" w:cs="Arial"/>
          <w:sz w:val="24"/>
          <w:szCs w:val="24"/>
        </w:rPr>
        <w:t>high</w:t>
      </w:r>
      <w:r w:rsidRPr="007E5C9F">
        <w:rPr>
          <w:rFonts w:ascii="Arial" w:eastAsia="Arial" w:hAnsi="Arial" w:cs="Arial"/>
          <w:spacing w:val="-6"/>
          <w:sz w:val="24"/>
          <w:szCs w:val="24"/>
        </w:rPr>
        <w:t xml:space="preserve"> </w:t>
      </w:r>
      <w:r w:rsidRPr="007E5C9F">
        <w:rPr>
          <w:rFonts w:ascii="Arial" w:eastAsia="Arial" w:hAnsi="Arial" w:cs="Arial"/>
          <w:sz w:val="24"/>
          <w:szCs w:val="24"/>
        </w:rPr>
        <w:t>use</w:t>
      </w:r>
      <w:r w:rsidRPr="007E5C9F">
        <w:rPr>
          <w:rFonts w:ascii="Arial" w:eastAsia="Arial" w:hAnsi="Arial" w:cs="Arial"/>
          <w:spacing w:val="-5"/>
          <w:sz w:val="24"/>
          <w:szCs w:val="24"/>
        </w:rPr>
        <w:t xml:space="preserve"> </w:t>
      </w:r>
      <w:r w:rsidRPr="007E5C9F">
        <w:rPr>
          <w:rFonts w:ascii="Arial" w:eastAsia="Arial" w:hAnsi="Arial" w:cs="Arial"/>
          <w:sz w:val="24"/>
          <w:szCs w:val="24"/>
        </w:rPr>
        <w:t>areas</w:t>
      </w:r>
      <w:r w:rsidRPr="007E5C9F">
        <w:rPr>
          <w:rFonts w:ascii="Arial" w:eastAsia="Arial" w:hAnsi="Arial" w:cs="Arial"/>
          <w:spacing w:val="60"/>
          <w:w w:val="99"/>
          <w:sz w:val="24"/>
          <w:szCs w:val="24"/>
        </w:rPr>
        <w:t xml:space="preserve"> </w:t>
      </w:r>
      <w:r w:rsidRPr="007E5C9F">
        <w:rPr>
          <w:rFonts w:ascii="Arial" w:eastAsia="Arial" w:hAnsi="Arial" w:cs="Arial"/>
          <w:sz w:val="24"/>
          <w:szCs w:val="24"/>
        </w:rPr>
        <w:t>before</w:t>
      </w:r>
      <w:r w:rsidRPr="007E5C9F">
        <w:rPr>
          <w:rFonts w:ascii="Arial" w:eastAsia="Arial" w:hAnsi="Arial" w:cs="Arial"/>
          <w:spacing w:val="-6"/>
          <w:sz w:val="24"/>
          <w:szCs w:val="24"/>
        </w:rPr>
        <w:t xml:space="preserve"> </w:t>
      </w:r>
      <w:r w:rsidRPr="007E5C9F">
        <w:rPr>
          <w:rFonts w:ascii="Arial" w:eastAsia="Arial" w:hAnsi="Arial" w:cs="Arial"/>
          <w:sz w:val="24"/>
          <w:szCs w:val="24"/>
        </w:rPr>
        <w:t>7:00</w:t>
      </w:r>
      <w:r w:rsidRPr="007E5C9F">
        <w:rPr>
          <w:rFonts w:ascii="Arial" w:eastAsia="Arial" w:hAnsi="Arial" w:cs="Arial"/>
          <w:spacing w:val="-5"/>
          <w:sz w:val="24"/>
          <w:szCs w:val="24"/>
        </w:rPr>
        <w:t xml:space="preserve"> </w:t>
      </w:r>
      <w:r w:rsidRPr="007E5C9F">
        <w:rPr>
          <w:rFonts w:ascii="Arial" w:eastAsia="Arial" w:hAnsi="Arial" w:cs="Arial"/>
          <w:sz w:val="24"/>
          <w:szCs w:val="24"/>
        </w:rPr>
        <w:t>am</w:t>
      </w:r>
      <w:r w:rsidRPr="007E5C9F">
        <w:rPr>
          <w:rFonts w:ascii="Arial" w:eastAsia="Arial" w:hAnsi="Arial" w:cs="Arial"/>
          <w:spacing w:val="-1"/>
          <w:sz w:val="24"/>
          <w:szCs w:val="24"/>
        </w:rPr>
        <w:t xml:space="preserve"> </w:t>
      </w:r>
      <w:r w:rsidRPr="007E5C9F">
        <w:rPr>
          <w:rFonts w:ascii="Arial" w:eastAsia="Arial" w:hAnsi="Arial" w:cs="Arial"/>
          <w:sz w:val="24"/>
          <w:szCs w:val="24"/>
        </w:rPr>
        <w:t>or</w:t>
      </w:r>
      <w:r w:rsidRPr="007E5C9F">
        <w:rPr>
          <w:rFonts w:ascii="Arial" w:eastAsia="Arial" w:hAnsi="Arial" w:cs="Arial"/>
          <w:spacing w:val="-5"/>
          <w:sz w:val="24"/>
          <w:szCs w:val="24"/>
        </w:rPr>
        <w:t xml:space="preserve"> </w:t>
      </w:r>
      <w:r w:rsidRPr="007E5C9F">
        <w:rPr>
          <w:rFonts w:ascii="Arial" w:eastAsia="Arial" w:hAnsi="Arial" w:cs="Arial"/>
          <w:sz w:val="24"/>
          <w:szCs w:val="24"/>
        </w:rPr>
        <w:t>after</w:t>
      </w:r>
      <w:r w:rsidRPr="007E5C9F">
        <w:rPr>
          <w:rFonts w:ascii="Arial" w:eastAsia="Arial" w:hAnsi="Arial" w:cs="Arial"/>
          <w:spacing w:val="-6"/>
          <w:sz w:val="24"/>
          <w:szCs w:val="24"/>
        </w:rPr>
        <w:t xml:space="preserve"> </w:t>
      </w:r>
      <w:r w:rsidRPr="007E5C9F">
        <w:rPr>
          <w:rFonts w:ascii="Arial" w:eastAsia="Arial" w:hAnsi="Arial" w:cs="Arial"/>
          <w:sz w:val="24"/>
          <w:szCs w:val="24"/>
        </w:rPr>
        <w:t>4:30</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pm.</w:t>
      </w:r>
    </w:p>
    <w:p w:rsidR="007E5C9F" w:rsidRPr="007E5C9F" w:rsidRDefault="007E5C9F" w:rsidP="00D67A3C">
      <w:pPr>
        <w:widowControl w:val="0"/>
        <w:numPr>
          <w:ilvl w:val="0"/>
          <w:numId w:val="56"/>
        </w:numPr>
        <w:tabs>
          <w:tab w:val="left" w:pos="837"/>
        </w:tabs>
        <w:spacing w:after="160" w:line="242" w:lineRule="exact"/>
        <w:rPr>
          <w:rFonts w:ascii="Arial" w:eastAsia="Arial" w:hAnsi="Arial" w:cs="Arial"/>
          <w:sz w:val="24"/>
          <w:szCs w:val="24"/>
        </w:rPr>
      </w:pPr>
      <w:r w:rsidRPr="007E5C9F">
        <w:rPr>
          <w:rFonts w:ascii="Arial" w:eastAsia="Arial" w:hAnsi="Arial" w:cs="Arial"/>
          <w:spacing w:val="-1"/>
          <w:sz w:val="24"/>
          <w:szCs w:val="24"/>
        </w:rPr>
        <w:t>Sweep,</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dry</w:t>
      </w:r>
      <w:r w:rsidRPr="007E5C9F">
        <w:rPr>
          <w:rFonts w:ascii="Arial" w:eastAsia="Arial" w:hAnsi="Arial" w:cs="Arial"/>
          <w:spacing w:val="-9"/>
          <w:sz w:val="24"/>
          <w:szCs w:val="24"/>
        </w:rPr>
        <w:t xml:space="preserve"> </w:t>
      </w:r>
      <w:r w:rsidRPr="007E5C9F">
        <w:rPr>
          <w:rFonts w:ascii="Arial" w:eastAsia="Arial" w:hAnsi="Arial" w:cs="Arial"/>
          <w:spacing w:val="1"/>
          <w:sz w:val="24"/>
          <w:szCs w:val="24"/>
        </w:rPr>
        <w:t>mop</w:t>
      </w:r>
      <w:r w:rsidRPr="007E5C9F">
        <w:rPr>
          <w:rFonts w:ascii="Arial" w:eastAsia="Arial" w:hAnsi="Arial" w:cs="Arial"/>
          <w:spacing w:val="-6"/>
          <w:sz w:val="24"/>
          <w:szCs w:val="24"/>
        </w:rPr>
        <w:t xml:space="preserve"> </w:t>
      </w:r>
      <w:r w:rsidRPr="007E5C9F">
        <w:rPr>
          <w:rFonts w:ascii="Arial" w:eastAsia="Arial" w:hAnsi="Arial" w:cs="Arial"/>
          <w:sz w:val="24"/>
          <w:szCs w:val="24"/>
        </w:rPr>
        <w:t>or</w:t>
      </w:r>
      <w:r w:rsidRPr="007E5C9F">
        <w:rPr>
          <w:rFonts w:ascii="Arial" w:eastAsia="Arial" w:hAnsi="Arial" w:cs="Arial"/>
          <w:spacing w:val="-5"/>
          <w:sz w:val="24"/>
          <w:szCs w:val="24"/>
        </w:rPr>
        <w:t xml:space="preserve"> </w:t>
      </w:r>
      <w:r w:rsidRPr="007E5C9F">
        <w:rPr>
          <w:rFonts w:ascii="Arial" w:eastAsia="Arial" w:hAnsi="Arial" w:cs="Arial"/>
          <w:sz w:val="24"/>
          <w:szCs w:val="24"/>
        </w:rPr>
        <w:t>vacuum</w:t>
      </w:r>
      <w:r w:rsidRPr="007E5C9F">
        <w:rPr>
          <w:rFonts w:ascii="Arial" w:eastAsia="Arial" w:hAnsi="Arial" w:cs="Arial"/>
          <w:spacing w:val="-4"/>
          <w:sz w:val="24"/>
          <w:szCs w:val="24"/>
        </w:rPr>
        <w:t xml:space="preserve"> </w:t>
      </w:r>
      <w:r w:rsidRPr="007E5C9F">
        <w:rPr>
          <w:rFonts w:ascii="Arial" w:eastAsia="Arial" w:hAnsi="Arial" w:cs="Arial"/>
          <w:sz w:val="24"/>
          <w:szCs w:val="24"/>
        </w:rPr>
        <w:t>all</w:t>
      </w:r>
      <w:r w:rsidRPr="007E5C9F">
        <w:rPr>
          <w:rFonts w:ascii="Arial" w:eastAsia="Arial" w:hAnsi="Arial" w:cs="Arial"/>
          <w:spacing w:val="-7"/>
          <w:sz w:val="24"/>
          <w:szCs w:val="24"/>
        </w:rPr>
        <w:t xml:space="preserve"> </w:t>
      </w:r>
      <w:r w:rsidRPr="007E5C9F">
        <w:rPr>
          <w:rFonts w:ascii="Arial" w:eastAsia="Arial" w:hAnsi="Arial" w:cs="Arial"/>
          <w:sz w:val="24"/>
          <w:szCs w:val="24"/>
        </w:rPr>
        <w:t>chair</w:t>
      </w:r>
      <w:r w:rsidRPr="007E5C9F">
        <w:rPr>
          <w:rFonts w:ascii="Arial" w:eastAsia="Arial" w:hAnsi="Arial" w:cs="Arial"/>
          <w:spacing w:val="-5"/>
          <w:sz w:val="24"/>
          <w:szCs w:val="24"/>
        </w:rPr>
        <w:t xml:space="preserve"> </w:t>
      </w:r>
      <w:r w:rsidRPr="007E5C9F">
        <w:rPr>
          <w:rFonts w:ascii="Arial" w:eastAsia="Arial" w:hAnsi="Arial" w:cs="Arial"/>
          <w:sz w:val="24"/>
          <w:szCs w:val="24"/>
        </w:rPr>
        <w:t>mats.</w:t>
      </w:r>
    </w:p>
    <w:p w:rsidR="007E5C9F" w:rsidRPr="007E5C9F" w:rsidRDefault="007E5C9F" w:rsidP="00D67A3C">
      <w:pPr>
        <w:widowControl w:val="0"/>
        <w:numPr>
          <w:ilvl w:val="0"/>
          <w:numId w:val="56"/>
        </w:numPr>
        <w:tabs>
          <w:tab w:val="left" w:pos="837"/>
        </w:tabs>
        <w:spacing w:after="160" w:line="244" w:lineRule="exact"/>
        <w:rPr>
          <w:rFonts w:ascii="Arial" w:eastAsia="Arial" w:hAnsi="Arial" w:cs="Arial"/>
          <w:sz w:val="24"/>
          <w:szCs w:val="24"/>
        </w:rPr>
      </w:pPr>
      <w:r w:rsidRPr="007E5C9F">
        <w:rPr>
          <w:rFonts w:ascii="Arial" w:eastAsia="Arial" w:hAnsi="Arial" w:cs="Arial"/>
          <w:spacing w:val="1"/>
          <w:sz w:val="24"/>
          <w:szCs w:val="24"/>
        </w:rPr>
        <w:t>Dry</w:t>
      </w:r>
      <w:r w:rsidRPr="007E5C9F">
        <w:rPr>
          <w:rFonts w:ascii="Arial" w:eastAsia="Arial" w:hAnsi="Arial" w:cs="Arial"/>
          <w:spacing w:val="-10"/>
          <w:sz w:val="24"/>
          <w:szCs w:val="24"/>
        </w:rPr>
        <w:t xml:space="preserve"> </w:t>
      </w:r>
      <w:r w:rsidRPr="007E5C9F">
        <w:rPr>
          <w:rFonts w:ascii="Arial" w:eastAsia="Arial" w:hAnsi="Arial" w:cs="Arial"/>
          <w:spacing w:val="1"/>
          <w:sz w:val="24"/>
          <w:szCs w:val="24"/>
        </w:rPr>
        <w:t>mop</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loading</w:t>
      </w:r>
      <w:r w:rsidRPr="007E5C9F">
        <w:rPr>
          <w:rFonts w:ascii="Arial" w:eastAsia="Arial" w:hAnsi="Arial" w:cs="Arial"/>
          <w:spacing w:val="-7"/>
          <w:sz w:val="24"/>
          <w:szCs w:val="24"/>
        </w:rPr>
        <w:t xml:space="preserve"> </w:t>
      </w:r>
      <w:r w:rsidRPr="007E5C9F">
        <w:rPr>
          <w:rFonts w:ascii="Arial" w:eastAsia="Arial" w:hAnsi="Arial" w:cs="Arial"/>
          <w:sz w:val="24"/>
          <w:szCs w:val="24"/>
        </w:rPr>
        <w:t>dock.</w:t>
      </w:r>
    </w:p>
    <w:p w:rsidR="007E5C9F" w:rsidRPr="007E5C9F" w:rsidRDefault="007E5C9F" w:rsidP="00D67A3C">
      <w:pPr>
        <w:widowControl w:val="0"/>
        <w:numPr>
          <w:ilvl w:val="0"/>
          <w:numId w:val="56"/>
        </w:numPr>
        <w:tabs>
          <w:tab w:val="left" w:pos="837"/>
        </w:tabs>
        <w:spacing w:before="18" w:after="160" w:line="228" w:lineRule="exact"/>
        <w:ind w:right="151"/>
        <w:rPr>
          <w:rFonts w:ascii="Arial" w:eastAsia="Arial" w:hAnsi="Arial" w:cs="Arial"/>
          <w:sz w:val="24"/>
          <w:szCs w:val="24"/>
        </w:rPr>
      </w:pPr>
      <w:r w:rsidRPr="007E5C9F">
        <w:rPr>
          <w:rFonts w:ascii="Arial" w:eastAsia="Arial" w:hAnsi="Arial" w:cs="Arial"/>
          <w:sz w:val="24"/>
          <w:szCs w:val="24"/>
        </w:rPr>
        <w:t>Dust</w:t>
      </w:r>
      <w:r w:rsidRPr="007E5C9F">
        <w:rPr>
          <w:rFonts w:ascii="Arial" w:eastAsia="Arial" w:hAnsi="Arial" w:cs="Arial"/>
          <w:spacing w:val="-7"/>
          <w:sz w:val="24"/>
          <w:szCs w:val="24"/>
        </w:rPr>
        <w:t xml:space="preserve"> </w:t>
      </w:r>
      <w:r w:rsidRPr="007E5C9F">
        <w:rPr>
          <w:rFonts w:ascii="Arial" w:eastAsia="Arial" w:hAnsi="Arial" w:cs="Arial"/>
          <w:sz w:val="24"/>
          <w:szCs w:val="24"/>
        </w:rPr>
        <w:t>counters,</w:t>
      </w:r>
      <w:r w:rsidRPr="007E5C9F">
        <w:rPr>
          <w:rFonts w:ascii="Arial" w:eastAsia="Arial" w:hAnsi="Arial" w:cs="Arial"/>
          <w:spacing w:val="-7"/>
          <w:sz w:val="24"/>
          <w:szCs w:val="24"/>
        </w:rPr>
        <w:t xml:space="preserve"> </w:t>
      </w:r>
      <w:r w:rsidRPr="007E5C9F">
        <w:rPr>
          <w:rFonts w:ascii="Arial" w:eastAsia="Arial" w:hAnsi="Arial" w:cs="Arial"/>
          <w:sz w:val="24"/>
          <w:szCs w:val="24"/>
        </w:rPr>
        <w:t>furniture,</w:t>
      </w:r>
      <w:r w:rsidRPr="007E5C9F">
        <w:rPr>
          <w:rFonts w:ascii="Arial" w:eastAsia="Arial" w:hAnsi="Arial" w:cs="Arial"/>
          <w:spacing w:val="-3"/>
          <w:sz w:val="24"/>
          <w:szCs w:val="24"/>
        </w:rPr>
        <w:t xml:space="preserve"> </w:t>
      </w:r>
      <w:r w:rsidRPr="007E5C9F">
        <w:rPr>
          <w:rFonts w:ascii="Arial" w:eastAsia="Arial" w:hAnsi="Arial" w:cs="Arial"/>
          <w:spacing w:val="-1"/>
          <w:sz w:val="24"/>
          <w:szCs w:val="24"/>
        </w:rPr>
        <w:t>window</w:t>
      </w:r>
      <w:r w:rsidRPr="007E5C9F">
        <w:rPr>
          <w:rFonts w:ascii="Arial" w:eastAsia="Arial" w:hAnsi="Arial" w:cs="Arial"/>
          <w:spacing w:val="-8"/>
          <w:sz w:val="24"/>
          <w:szCs w:val="24"/>
        </w:rPr>
        <w:t xml:space="preserve"> </w:t>
      </w:r>
      <w:r w:rsidRPr="007E5C9F">
        <w:rPr>
          <w:rFonts w:ascii="Arial" w:eastAsia="Arial" w:hAnsi="Arial" w:cs="Arial"/>
          <w:sz w:val="24"/>
          <w:szCs w:val="24"/>
        </w:rPr>
        <w:t>sills/frames</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and</w:t>
      </w:r>
      <w:r w:rsidRPr="007E5C9F">
        <w:rPr>
          <w:rFonts w:ascii="Arial" w:eastAsia="Arial" w:hAnsi="Arial" w:cs="Arial"/>
          <w:spacing w:val="-7"/>
          <w:sz w:val="24"/>
          <w:szCs w:val="24"/>
        </w:rPr>
        <w:t xml:space="preserve"> </w:t>
      </w:r>
      <w:r w:rsidRPr="007E5C9F">
        <w:rPr>
          <w:rFonts w:ascii="Arial" w:eastAsia="Arial" w:hAnsi="Arial" w:cs="Arial"/>
          <w:sz w:val="24"/>
          <w:szCs w:val="24"/>
        </w:rPr>
        <w:t>other</w:t>
      </w:r>
      <w:r w:rsidRPr="007E5C9F">
        <w:rPr>
          <w:rFonts w:ascii="Arial" w:eastAsia="Arial" w:hAnsi="Arial" w:cs="Arial"/>
          <w:spacing w:val="-6"/>
          <w:sz w:val="24"/>
          <w:szCs w:val="24"/>
        </w:rPr>
        <w:t xml:space="preserve"> </w:t>
      </w:r>
      <w:r w:rsidRPr="007E5C9F">
        <w:rPr>
          <w:rFonts w:ascii="Arial" w:eastAsia="Arial" w:hAnsi="Arial" w:cs="Arial"/>
          <w:sz w:val="24"/>
          <w:szCs w:val="24"/>
        </w:rPr>
        <w:t>dust</w:t>
      </w:r>
      <w:r w:rsidRPr="007E5C9F">
        <w:rPr>
          <w:rFonts w:ascii="Arial" w:eastAsia="Arial" w:hAnsi="Arial" w:cs="Arial"/>
          <w:spacing w:val="-7"/>
          <w:sz w:val="24"/>
          <w:szCs w:val="24"/>
        </w:rPr>
        <w:t xml:space="preserve"> </w:t>
      </w:r>
      <w:r w:rsidRPr="007E5C9F">
        <w:rPr>
          <w:rFonts w:ascii="Arial" w:eastAsia="Arial" w:hAnsi="Arial" w:cs="Arial"/>
          <w:sz w:val="24"/>
          <w:szCs w:val="24"/>
        </w:rPr>
        <w:t>collecting</w:t>
      </w:r>
      <w:r w:rsidRPr="007E5C9F">
        <w:rPr>
          <w:rFonts w:ascii="Arial" w:eastAsia="Arial" w:hAnsi="Arial" w:cs="Arial"/>
          <w:spacing w:val="-6"/>
          <w:sz w:val="24"/>
          <w:szCs w:val="24"/>
        </w:rPr>
        <w:t xml:space="preserve"> </w:t>
      </w:r>
      <w:r w:rsidRPr="007E5C9F">
        <w:rPr>
          <w:rFonts w:ascii="Arial" w:eastAsia="Arial" w:hAnsi="Arial" w:cs="Arial"/>
          <w:sz w:val="24"/>
          <w:szCs w:val="24"/>
        </w:rPr>
        <w:t>areas</w:t>
      </w:r>
      <w:r w:rsidRPr="007E5C9F">
        <w:rPr>
          <w:rFonts w:ascii="Arial" w:eastAsia="Arial" w:hAnsi="Arial" w:cs="Arial"/>
          <w:spacing w:val="-5"/>
          <w:sz w:val="24"/>
          <w:szCs w:val="24"/>
        </w:rPr>
        <w:t xml:space="preserve"> </w:t>
      </w:r>
      <w:r w:rsidRPr="007E5C9F">
        <w:rPr>
          <w:rFonts w:ascii="Arial" w:eastAsia="Arial" w:hAnsi="Arial" w:cs="Arial"/>
          <w:sz w:val="24"/>
          <w:szCs w:val="24"/>
        </w:rPr>
        <w:t>before</w:t>
      </w:r>
      <w:r w:rsidRPr="007E5C9F">
        <w:rPr>
          <w:rFonts w:ascii="Arial" w:eastAsia="Arial" w:hAnsi="Arial" w:cs="Arial"/>
          <w:spacing w:val="-7"/>
          <w:sz w:val="24"/>
          <w:szCs w:val="24"/>
        </w:rPr>
        <w:t xml:space="preserve"> </w:t>
      </w:r>
      <w:r w:rsidRPr="007E5C9F">
        <w:rPr>
          <w:rFonts w:ascii="Arial" w:eastAsia="Arial" w:hAnsi="Arial" w:cs="Arial"/>
          <w:sz w:val="24"/>
          <w:szCs w:val="24"/>
        </w:rPr>
        <w:t>7:00</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am</w:t>
      </w:r>
      <w:r w:rsidRPr="007E5C9F">
        <w:rPr>
          <w:rFonts w:ascii="Arial" w:eastAsia="Arial" w:hAnsi="Arial" w:cs="Arial"/>
          <w:spacing w:val="-3"/>
          <w:sz w:val="24"/>
          <w:szCs w:val="24"/>
        </w:rPr>
        <w:t xml:space="preserve"> </w:t>
      </w:r>
      <w:r w:rsidRPr="007E5C9F">
        <w:rPr>
          <w:rFonts w:ascii="Arial" w:eastAsia="Arial" w:hAnsi="Arial" w:cs="Arial"/>
          <w:sz w:val="24"/>
          <w:szCs w:val="24"/>
        </w:rPr>
        <w:t>or</w:t>
      </w:r>
      <w:r w:rsidRPr="007E5C9F">
        <w:rPr>
          <w:rFonts w:ascii="Arial" w:eastAsia="Arial" w:hAnsi="Arial" w:cs="Arial"/>
          <w:spacing w:val="-7"/>
          <w:sz w:val="24"/>
          <w:szCs w:val="24"/>
        </w:rPr>
        <w:t xml:space="preserve"> </w:t>
      </w:r>
      <w:r w:rsidRPr="007E5C9F">
        <w:rPr>
          <w:rFonts w:ascii="Arial" w:eastAsia="Arial" w:hAnsi="Arial" w:cs="Arial"/>
          <w:sz w:val="24"/>
          <w:szCs w:val="24"/>
        </w:rPr>
        <w:t>after</w:t>
      </w:r>
      <w:r w:rsidRPr="007E5C9F">
        <w:rPr>
          <w:rFonts w:ascii="Arial" w:eastAsia="Arial" w:hAnsi="Arial" w:cs="Arial"/>
          <w:spacing w:val="34"/>
          <w:w w:val="99"/>
          <w:sz w:val="24"/>
          <w:szCs w:val="24"/>
        </w:rPr>
        <w:t xml:space="preserve"> </w:t>
      </w:r>
      <w:r w:rsidRPr="007E5C9F">
        <w:rPr>
          <w:rFonts w:ascii="Arial" w:eastAsia="Arial" w:hAnsi="Arial" w:cs="Arial"/>
          <w:spacing w:val="-1"/>
          <w:sz w:val="24"/>
          <w:szCs w:val="24"/>
        </w:rPr>
        <w:t>4:30</w:t>
      </w:r>
      <w:r w:rsidRPr="007E5C9F">
        <w:rPr>
          <w:rFonts w:ascii="Arial" w:eastAsia="Arial" w:hAnsi="Arial" w:cs="Arial"/>
          <w:spacing w:val="-6"/>
          <w:sz w:val="24"/>
          <w:szCs w:val="24"/>
        </w:rPr>
        <w:t xml:space="preserve"> </w:t>
      </w:r>
      <w:r w:rsidRPr="007E5C9F">
        <w:rPr>
          <w:rFonts w:ascii="Arial" w:eastAsia="Arial" w:hAnsi="Arial" w:cs="Arial"/>
          <w:sz w:val="24"/>
          <w:szCs w:val="24"/>
        </w:rPr>
        <w:t>pm</w:t>
      </w:r>
    </w:p>
    <w:p w:rsidR="007E5C9F" w:rsidRPr="007E5C9F" w:rsidRDefault="007E5C9F" w:rsidP="00D67A3C">
      <w:pPr>
        <w:widowControl w:val="0"/>
        <w:numPr>
          <w:ilvl w:val="0"/>
          <w:numId w:val="56"/>
        </w:numPr>
        <w:tabs>
          <w:tab w:val="left" w:pos="837"/>
        </w:tabs>
        <w:spacing w:before="16" w:after="160" w:line="228" w:lineRule="exact"/>
        <w:ind w:right="461"/>
        <w:rPr>
          <w:rFonts w:ascii="Arial" w:eastAsia="Arial" w:hAnsi="Arial" w:cs="Arial"/>
          <w:sz w:val="24"/>
          <w:szCs w:val="24"/>
        </w:rPr>
      </w:pPr>
      <w:r w:rsidRPr="007E5C9F">
        <w:rPr>
          <w:rFonts w:ascii="Arial" w:eastAsia="Arial" w:hAnsi="Arial" w:cs="Arial"/>
          <w:spacing w:val="1"/>
          <w:sz w:val="24"/>
          <w:szCs w:val="24"/>
        </w:rPr>
        <w:t>Wash</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glass</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doors</w:t>
      </w:r>
      <w:r w:rsidRPr="007E5C9F">
        <w:rPr>
          <w:rFonts w:ascii="Arial" w:eastAsia="Arial" w:hAnsi="Arial" w:cs="Arial"/>
          <w:spacing w:val="-5"/>
          <w:sz w:val="24"/>
          <w:szCs w:val="24"/>
        </w:rPr>
        <w:t xml:space="preserve"> </w:t>
      </w:r>
      <w:r w:rsidRPr="007E5C9F">
        <w:rPr>
          <w:rFonts w:ascii="Arial" w:eastAsia="Arial" w:hAnsi="Arial" w:cs="Arial"/>
          <w:spacing w:val="-1"/>
          <w:sz w:val="24"/>
          <w:szCs w:val="24"/>
        </w:rPr>
        <w:t>(both</w:t>
      </w:r>
      <w:r w:rsidRPr="007E5C9F">
        <w:rPr>
          <w:rFonts w:ascii="Arial" w:eastAsia="Arial" w:hAnsi="Arial" w:cs="Arial"/>
          <w:spacing w:val="-5"/>
          <w:sz w:val="24"/>
          <w:szCs w:val="24"/>
        </w:rPr>
        <w:t xml:space="preserve"> </w:t>
      </w:r>
      <w:r w:rsidRPr="007E5C9F">
        <w:rPr>
          <w:rFonts w:ascii="Arial" w:eastAsia="Arial" w:hAnsi="Arial" w:cs="Arial"/>
          <w:sz w:val="24"/>
          <w:szCs w:val="24"/>
        </w:rPr>
        <w:t>sides),</w:t>
      </w:r>
      <w:r w:rsidRPr="007E5C9F">
        <w:rPr>
          <w:rFonts w:ascii="Arial" w:eastAsia="Arial" w:hAnsi="Arial" w:cs="Arial"/>
          <w:spacing w:val="-6"/>
          <w:sz w:val="24"/>
          <w:szCs w:val="24"/>
        </w:rPr>
        <w:t xml:space="preserve"> </w:t>
      </w:r>
      <w:r w:rsidRPr="007E5C9F">
        <w:rPr>
          <w:rFonts w:ascii="Arial" w:eastAsia="Arial" w:hAnsi="Arial" w:cs="Arial"/>
          <w:sz w:val="24"/>
          <w:szCs w:val="24"/>
        </w:rPr>
        <w:t>entry</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way</w:t>
      </w:r>
      <w:r w:rsidRPr="007E5C9F">
        <w:rPr>
          <w:rFonts w:ascii="Arial" w:eastAsia="Arial" w:hAnsi="Arial" w:cs="Arial"/>
          <w:spacing w:val="-9"/>
          <w:sz w:val="24"/>
          <w:szCs w:val="24"/>
        </w:rPr>
        <w:t xml:space="preserve"> </w:t>
      </w:r>
      <w:r w:rsidRPr="007E5C9F">
        <w:rPr>
          <w:rFonts w:ascii="Arial" w:eastAsia="Arial" w:hAnsi="Arial" w:cs="Arial"/>
          <w:sz w:val="24"/>
          <w:szCs w:val="24"/>
        </w:rPr>
        <w:t>glass</w:t>
      </w:r>
      <w:r w:rsidRPr="007E5C9F">
        <w:rPr>
          <w:rFonts w:ascii="Arial" w:eastAsia="Arial" w:hAnsi="Arial" w:cs="Arial"/>
          <w:spacing w:val="-5"/>
          <w:sz w:val="24"/>
          <w:szCs w:val="24"/>
        </w:rPr>
        <w:t xml:space="preserve"> </w:t>
      </w:r>
      <w:r w:rsidRPr="007E5C9F">
        <w:rPr>
          <w:rFonts w:ascii="Arial" w:eastAsia="Arial" w:hAnsi="Arial" w:cs="Arial"/>
          <w:sz w:val="24"/>
          <w:szCs w:val="24"/>
        </w:rPr>
        <w:t>(both</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sides</w:t>
      </w:r>
      <w:r w:rsidRPr="007E5C9F">
        <w:rPr>
          <w:rFonts w:ascii="Arial" w:eastAsia="Arial" w:hAnsi="Arial" w:cs="Arial"/>
          <w:spacing w:val="-3"/>
          <w:sz w:val="24"/>
          <w:szCs w:val="24"/>
        </w:rPr>
        <w:t xml:space="preserve"> </w:t>
      </w:r>
      <w:r w:rsidRPr="007E5C9F">
        <w:rPr>
          <w:rFonts w:ascii="Arial" w:eastAsia="Arial" w:hAnsi="Arial" w:cs="Arial"/>
          <w:sz w:val="24"/>
          <w:szCs w:val="24"/>
        </w:rPr>
        <w:t>weather</w:t>
      </w:r>
      <w:r w:rsidRPr="007E5C9F">
        <w:rPr>
          <w:rFonts w:ascii="Arial" w:eastAsia="Arial" w:hAnsi="Arial" w:cs="Arial"/>
          <w:spacing w:val="-7"/>
          <w:sz w:val="24"/>
          <w:szCs w:val="24"/>
        </w:rPr>
        <w:t xml:space="preserve"> </w:t>
      </w:r>
      <w:r w:rsidRPr="007E5C9F">
        <w:rPr>
          <w:rFonts w:ascii="Arial" w:eastAsia="Arial" w:hAnsi="Arial" w:cs="Arial"/>
          <w:sz w:val="24"/>
          <w:szCs w:val="24"/>
        </w:rPr>
        <w:t>permitting),</w:t>
      </w:r>
      <w:r w:rsidRPr="007E5C9F">
        <w:rPr>
          <w:rFonts w:ascii="Arial" w:eastAsia="Arial" w:hAnsi="Arial" w:cs="Arial"/>
          <w:spacing w:val="-6"/>
          <w:sz w:val="24"/>
          <w:szCs w:val="24"/>
        </w:rPr>
        <w:t xml:space="preserve"> </w:t>
      </w:r>
      <w:r w:rsidRPr="007E5C9F">
        <w:rPr>
          <w:rFonts w:ascii="Arial" w:eastAsia="Arial" w:hAnsi="Arial" w:cs="Arial"/>
          <w:sz w:val="24"/>
          <w:szCs w:val="24"/>
        </w:rPr>
        <w:t>all</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interior</w:t>
      </w:r>
      <w:r w:rsidRPr="007E5C9F">
        <w:rPr>
          <w:rFonts w:ascii="Arial" w:eastAsia="Arial" w:hAnsi="Arial" w:cs="Arial"/>
          <w:spacing w:val="-5"/>
          <w:sz w:val="24"/>
          <w:szCs w:val="24"/>
        </w:rPr>
        <w:t xml:space="preserve"> </w:t>
      </w:r>
      <w:r w:rsidRPr="007E5C9F">
        <w:rPr>
          <w:rFonts w:ascii="Arial" w:eastAsia="Arial" w:hAnsi="Arial" w:cs="Arial"/>
          <w:sz w:val="24"/>
          <w:szCs w:val="24"/>
        </w:rPr>
        <w:t>room</w:t>
      </w:r>
      <w:r w:rsidRPr="007E5C9F">
        <w:rPr>
          <w:rFonts w:ascii="Arial" w:eastAsia="Arial" w:hAnsi="Arial" w:cs="Arial"/>
          <w:spacing w:val="54"/>
          <w:w w:val="99"/>
          <w:sz w:val="24"/>
          <w:szCs w:val="24"/>
        </w:rPr>
        <w:t xml:space="preserve"> </w:t>
      </w:r>
      <w:r w:rsidRPr="007E5C9F">
        <w:rPr>
          <w:rFonts w:ascii="Arial" w:eastAsia="Arial" w:hAnsi="Arial" w:cs="Arial"/>
          <w:spacing w:val="-1"/>
          <w:sz w:val="24"/>
          <w:szCs w:val="24"/>
        </w:rPr>
        <w:t>windows,</w:t>
      </w:r>
      <w:r w:rsidRPr="007E5C9F">
        <w:rPr>
          <w:rFonts w:ascii="Arial" w:eastAsia="Arial" w:hAnsi="Arial" w:cs="Arial"/>
          <w:spacing w:val="-9"/>
          <w:sz w:val="24"/>
          <w:szCs w:val="24"/>
        </w:rPr>
        <w:t xml:space="preserve"> </w:t>
      </w:r>
      <w:r w:rsidRPr="007E5C9F">
        <w:rPr>
          <w:rFonts w:ascii="Arial" w:eastAsia="Arial" w:hAnsi="Arial" w:cs="Arial"/>
          <w:sz w:val="24"/>
          <w:szCs w:val="24"/>
        </w:rPr>
        <w:t>glass</w:t>
      </w:r>
      <w:r w:rsidRPr="007E5C9F">
        <w:rPr>
          <w:rFonts w:ascii="Arial" w:eastAsia="Arial" w:hAnsi="Arial" w:cs="Arial"/>
          <w:spacing w:val="-6"/>
          <w:sz w:val="24"/>
          <w:szCs w:val="24"/>
        </w:rPr>
        <w:t xml:space="preserve"> </w:t>
      </w:r>
      <w:r w:rsidRPr="007E5C9F">
        <w:rPr>
          <w:rFonts w:ascii="Arial" w:eastAsia="Arial" w:hAnsi="Arial" w:cs="Arial"/>
          <w:spacing w:val="-1"/>
          <w:sz w:val="24"/>
          <w:szCs w:val="24"/>
        </w:rPr>
        <w:t>walls/partitions</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(both</w:t>
      </w:r>
      <w:r w:rsidRPr="007E5C9F">
        <w:rPr>
          <w:rFonts w:ascii="Arial" w:eastAsia="Arial" w:hAnsi="Arial" w:cs="Arial"/>
          <w:spacing w:val="-6"/>
          <w:sz w:val="24"/>
          <w:szCs w:val="24"/>
        </w:rPr>
        <w:t xml:space="preserve"> </w:t>
      </w:r>
      <w:r w:rsidRPr="007E5C9F">
        <w:rPr>
          <w:rFonts w:ascii="Arial" w:eastAsia="Arial" w:hAnsi="Arial" w:cs="Arial"/>
          <w:sz w:val="24"/>
          <w:szCs w:val="24"/>
        </w:rPr>
        <w:t>sides)</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and</w:t>
      </w:r>
      <w:r w:rsidRPr="007E5C9F">
        <w:rPr>
          <w:rFonts w:ascii="Arial" w:eastAsia="Arial" w:hAnsi="Arial" w:cs="Arial"/>
          <w:spacing w:val="-8"/>
          <w:sz w:val="24"/>
          <w:szCs w:val="24"/>
        </w:rPr>
        <w:t xml:space="preserve"> </w:t>
      </w:r>
      <w:r w:rsidRPr="007E5C9F">
        <w:rPr>
          <w:rFonts w:ascii="Arial" w:eastAsia="Arial" w:hAnsi="Arial" w:cs="Arial"/>
          <w:sz w:val="24"/>
          <w:szCs w:val="24"/>
        </w:rPr>
        <w:t>mirrors.</w:t>
      </w:r>
    </w:p>
    <w:p w:rsidR="007E5C9F" w:rsidRPr="007E5C9F" w:rsidRDefault="007E5C9F" w:rsidP="00D67A3C">
      <w:pPr>
        <w:widowControl w:val="0"/>
        <w:numPr>
          <w:ilvl w:val="0"/>
          <w:numId w:val="56"/>
        </w:numPr>
        <w:tabs>
          <w:tab w:val="left" w:pos="837"/>
        </w:tabs>
        <w:spacing w:after="160" w:line="243" w:lineRule="exact"/>
        <w:rPr>
          <w:rFonts w:ascii="Arial" w:eastAsia="Arial" w:hAnsi="Arial" w:cs="Arial"/>
          <w:sz w:val="24"/>
          <w:szCs w:val="24"/>
        </w:rPr>
      </w:pPr>
      <w:r w:rsidRPr="007E5C9F">
        <w:rPr>
          <w:rFonts w:ascii="Arial" w:eastAsia="Arial" w:hAnsi="Arial" w:cs="Arial"/>
          <w:sz w:val="24"/>
          <w:szCs w:val="24"/>
        </w:rPr>
        <w:t>Remove</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spots,</w:t>
      </w:r>
      <w:r w:rsidRPr="007E5C9F">
        <w:rPr>
          <w:rFonts w:ascii="Arial" w:eastAsia="Arial" w:hAnsi="Arial" w:cs="Arial"/>
          <w:spacing w:val="-8"/>
          <w:sz w:val="24"/>
          <w:szCs w:val="24"/>
        </w:rPr>
        <w:t xml:space="preserve"> </w:t>
      </w:r>
      <w:r w:rsidRPr="007E5C9F">
        <w:rPr>
          <w:rFonts w:ascii="Arial" w:eastAsia="Arial" w:hAnsi="Arial" w:cs="Arial"/>
          <w:sz w:val="24"/>
          <w:szCs w:val="24"/>
        </w:rPr>
        <w:t>stains,</w:t>
      </w:r>
      <w:r w:rsidRPr="007E5C9F">
        <w:rPr>
          <w:rFonts w:ascii="Arial" w:eastAsia="Arial" w:hAnsi="Arial" w:cs="Arial"/>
          <w:spacing w:val="-7"/>
          <w:sz w:val="24"/>
          <w:szCs w:val="24"/>
        </w:rPr>
        <w:t xml:space="preserve"> </w:t>
      </w:r>
      <w:r w:rsidRPr="007E5C9F">
        <w:rPr>
          <w:rFonts w:ascii="Arial" w:eastAsia="Arial" w:hAnsi="Arial" w:cs="Arial"/>
          <w:sz w:val="24"/>
          <w:szCs w:val="24"/>
        </w:rPr>
        <w:t>fingerprints</w:t>
      </w:r>
      <w:r w:rsidRPr="007E5C9F">
        <w:rPr>
          <w:rFonts w:ascii="Arial" w:eastAsia="Arial" w:hAnsi="Arial" w:cs="Arial"/>
          <w:spacing w:val="-7"/>
          <w:sz w:val="24"/>
          <w:szCs w:val="24"/>
        </w:rPr>
        <w:t xml:space="preserve"> </w:t>
      </w:r>
      <w:r w:rsidRPr="007E5C9F">
        <w:rPr>
          <w:rFonts w:ascii="Arial" w:eastAsia="Arial" w:hAnsi="Arial" w:cs="Arial"/>
          <w:spacing w:val="1"/>
          <w:sz w:val="24"/>
          <w:szCs w:val="24"/>
        </w:rPr>
        <w:t>marks</w:t>
      </w:r>
      <w:r w:rsidRPr="007E5C9F">
        <w:rPr>
          <w:rFonts w:ascii="Arial" w:eastAsia="Arial" w:hAnsi="Arial" w:cs="Arial"/>
          <w:spacing w:val="-6"/>
          <w:sz w:val="24"/>
          <w:szCs w:val="24"/>
        </w:rPr>
        <w:t xml:space="preserve"> </w:t>
      </w:r>
      <w:r w:rsidRPr="007E5C9F">
        <w:rPr>
          <w:rFonts w:ascii="Arial" w:eastAsia="Arial" w:hAnsi="Arial" w:cs="Arial"/>
          <w:sz w:val="24"/>
          <w:szCs w:val="24"/>
        </w:rPr>
        <w:t>on</w:t>
      </w:r>
      <w:r w:rsidRPr="007E5C9F">
        <w:rPr>
          <w:rFonts w:ascii="Arial" w:eastAsia="Arial" w:hAnsi="Arial" w:cs="Arial"/>
          <w:spacing w:val="-8"/>
          <w:sz w:val="24"/>
          <w:szCs w:val="24"/>
        </w:rPr>
        <w:t xml:space="preserve"> </w:t>
      </w:r>
      <w:r w:rsidRPr="007E5C9F">
        <w:rPr>
          <w:rFonts w:ascii="Arial" w:eastAsia="Arial" w:hAnsi="Arial" w:cs="Arial"/>
          <w:spacing w:val="-1"/>
          <w:sz w:val="24"/>
          <w:szCs w:val="24"/>
        </w:rPr>
        <w:t>walls,</w:t>
      </w:r>
      <w:r w:rsidRPr="007E5C9F">
        <w:rPr>
          <w:rFonts w:ascii="Arial" w:eastAsia="Arial" w:hAnsi="Arial" w:cs="Arial"/>
          <w:spacing w:val="-6"/>
          <w:sz w:val="24"/>
          <w:szCs w:val="24"/>
        </w:rPr>
        <w:t xml:space="preserve"> </w:t>
      </w:r>
      <w:r w:rsidRPr="007E5C9F">
        <w:rPr>
          <w:rFonts w:ascii="Arial" w:eastAsia="Arial" w:hAnsi="Arial" w:cs="Arial"/>
          <w:sz w:val="24"/>
          <w:szCs w:val="24"/>
        </w:rPr>
        <w:t>partitions,</w:t>
      </w:r>
      <w:r w:rsidRPr="007E5C9F">
        <w:rPr>
          <w:rFonts w:ascii="Arial" w:eastAsia="Arial" w:hAnsi="Arial" w:cs="Arial"/>
          <w:spacing w:val="-5"/>
          <w:sz w:val="24"/>
          <w:szCs w:val="24"/>
        </w:rPr>
        <w:t xml:space="preserve"> </w:t>
      </w:r>
      <w:r w:rsidRPr="007E5C9F">
        <w:rPr>
          <w:rFonts w:ascii="Arial" w:eastAsia="Arial" w:hAnsi="Arial" w:cs="Arial"/>
          <w:sz w:val="24"/>
          <w:szCs w:val="24"/>
        </w:rPr>
        <w:t>woodwork</w:t>
      </w:r>
      <w:r w:rsidRPr="007E5C9F">
        <w:rPr>
          <w:rFonts w:ascii="Arial" w:eastAsia="Arial" w:hAnsi="Arial" w:cs="Arial"/>
          <w:spacing w:val="-4"/>
          <w:sz w:val="24"/>
          <w:szCs w:val="24"/>
        </w:rPr>
        <w:t xml:space="preserve"> </w:t>
      </w:r>
      <w:r w:rsidRPr="007E5C9F">
        <w:rPr>
          <w:rFonts w:ascii="Arial" w:eastAsia="Arial" w:hAnsi="Arial" w:cs="Arial"/>
          <w:spacing w:val="-1"/>
          <w:sz w:val="24"/>
          <w:szCs w:val="24"/>
        </w:rPr>
        <w:t>and</w:t>
      </w:r>
      <w:r w:rsidRPr="007E5C9F">
        <w:rPr>
          <w:rFonts w:ascii="Arial" w:eastAsia="Arial" w:hAnsi="Arial" w:cs="Arial"/>
          <w:spacing w:val="-8"/>
          <w:sz w:val="24"/>
          <w:szCs w:val="24"/>
        </w:rPr>
        <w:t xml:space="preserve"> </w:t>
      </w:r>
      <w:r w:rsidRPr="007E5C9F">
        <w:rPr>
          <w:rFonts w:ascii="Arial" w:eastAsia="Arial" w:hAnsi="Arial" w:cs="Arial"/>
          <w:sz w:val="24"/>
          <w:szCs w:val="24"/>
        </w:rPr>
        <w:t>interior doors.</w:t>
      </w:r>
    </w:p>
    <w:p w:rsidR="007E5C9F" w:rsidRDefault="007E5C9F">
      <w:r>
        <w:br w:type="page"/>
      </w:r>
    </w:p>
    <w:p w:rsidR="007E5C9F" w:rsidRPr="007E5C9F" w:rsidRDefault="007E5C9F" w:rsidP="007E5C9F"/>
    <w:p w:rsidR="007E5C9F" w:rsidRDefault="007E5C9F" w:rsidP="007E5C9F">
      <w:pPr>
        <w:pStyle w:val="Heading1"/>
        <w:jc w:val="center"/>
        <w:rPr>
          <w:b/>
          <w:sz w:val="48"/>
          <w:szCs w:val="48"/>
        </w:rPr>
      </w:pPr>
      <w:bookmarkStart w:id="97" w:name="_Toc41978886"/>
      <w:r w:rsidRPr="00983A63">
        <w:rPr>
          <w:b/>
          <w:sz w:val="48"/>
          <w:szCs w:val="48"/>
        </w:rPr>
        <w:t xml:space="preserve">Appendix </w:t>
      </w:r>
      <w:r>
        <w:rPr>
          <w:b/>
          <w:sz w:val="48"/>
          <w:szCs w:val="48"/>
        </w:rPr>
        <w:t>M</w:t>
      </w:r>
      <w:bookmarkEnd w:id="97"/>
    </w:p>
    <w:p w:rsidR="007E5C9F" w:rsidRDefault="007E5C9F" w:rsidP="007E5C9F">
      <w:pPr>
        <w:pStyle w:val="Heading2"/>
        <w:jc w:val="center"/>
        <w:rPr>
          <w:b/>
        </w:rPr>
      </w:pPr>
      <w:bookmarkStart w:id="98" w:name="_Toc41978887"/>
      <w:r w:rsidRPr="007E5C9F">
        <w:rPr>
          <w:b/>
        </w:rPr>
        <w:t xml:space="preserve">MaineDOT HQ </w:t>
      </w:r>
      <w:r>
        <w:rPr>
          <w:b/>
        </w:rPr>
        <w:t>Contractors</w:t>
      </w:r>
      <w:bookmarkEnd w:id="98"/>
    </w:p>
    <w:p w:rsidR="007E5C9F" w:rsidRPr="00844ABA" w:rsidRDefault="007E5C9F" w:rsidP="00D67A3C">
      <w:pPr>
        <w:pStyle w:val="ListParagraph"/>
        <w:numPr>
          <w:ilvl w:val="0"/>
          <w:numId w:val="57"/>
        </w:numPr>
        <w:spacing w:after="120"/>
        <w:rPr>
          <w:rFonts w:ascii="Arial" w:eastAsia="Times New Roman" w:hAnsi="Arial" w:cs="Arial"/>
          <w:sz w:val="24"/>
          <w:szCs w:val="24"/>
        </w:rPr>
      </w:pPr>
      <w:r w:rsidRPr="00844ABA">
        <w:rPr>
          <w:rFonts w:ascii="Arial" w:eastAsia="Times New Roman" w:hAnsi="Arial" w:cs="Arial"/>
          <w:sz w:val="24"/>
          <w:szCs w:val="24"/>
        </w:rPr>
        <w:t xml:space="preserve">Contractors to certify </w:t>
      </w:r>
      <w:r w:rsidR="0039380A" w:rsidRPr="00844ABA">
        <w:rPr>
          <w:rFonts w:ascii="Arial" w:eastAsia="Times New Roman" w:hAnsi="Arial" w:cs="Arial"/>
          <w:sz w:val="24"/>
          <w:szCs w:val="24"/>
        </w:rPr>
        <w:t>employee’s</w:t>
      </w:r>
      <w:r w:rsidRPr="00844ABA">
        <w:rPr>
          <w:rFonts w:ascii="Arial" w:eastAsia="Times New Roman" w:hAnsi="Arial" w:cs="Arial"/>
          <w:sz w:val="24"/>
          <w:szCs w:val="24"/>
        </w:rPr>
        <w:t xml:space="preserve"> health each day (the form is below)</w:t>
      </w:r>
    </w:p>
    <w:p w:rsidR="007E5C9F" w:rsidRPr="00844ABA" w:rsidRDefault="007E5C9F" w:rsidP="00D67A3C">
      <w:pPr>
        <w:pStyle w:val="ListParagraph"/>
        <w:numPr>
          <w:ilvl w:val="0"/>
          <w:numId w:val="57"/>
        </w:numPr>
        <w:spacing w:after="120"/>
        <w:rPr>
          <w:rFonts w:ascii="Arial" w:eastAsia="Times New Roman" w:hAnsi="Arial" w:cs="Arial"/>
          <w:sz w:val="24"/>
          <w:szCs w:val="24"/>
        </w:rPr>
      </w:pPr>
      <w:r w:rsidRPr="00844ABA">
        <w:rPr>
          <w:rFonts w:ascii="Arial" w:eastAsia="Times New Roman" w:hAnsi="Arial" w:cs="Arial"/>
          <w:sz w:val="24"/>
          <w:szCs w:val="24"/>
        </w:rPr>
        <w:t>Accessing the building will be through the loading dock;</w:t>
      </w:r>
    </w:p>
    <w:p w:rsidR="007E5C9F" w:rsidRPr="00844ABA" w:rsidRDefault="007E5C9F" w:rsidP="00D67A3C">
      <w:pPr>
        <w:pStyle w:val="ListParagraph"/>
        <w:numPr>
          <w:ilvl w:val="0"/>
          <w:numId w:val="57"/>
        </w:numPr>
        <w:spacing w:after="120"/>
        <w:rPr>
          <w:rFonts w:ascii="Arial" w:eastAsia="Times New Roman" w:hAnsi="Arial" w:cs="Arial"/>
          <w:sz w:val="24"/>
          <w:szCs w:val="24"/>
        </w:rPr>
      </w:pPr>
      <w:r w:rsidRPr="00844ABA">
        <w:rPr>
          <w:rFonts w:ascii="Arial" w:eastAsia="Times New Roman" w:hAnsi="Arial" w:cs="Arial"/>
          <w:sz w:val="24"/>
          <w:szCs w:val="24"/>
        </w:rPr>
        <w:t>Staging area will be in the furniture room on level 1;</w:t>
      </w:r>
    </w:p>
    <w:p w:rsidR="007E5C9F" w:rsidRPr="00844ABA" w:rsidRDefault="007E5C9F" w:rsidP="00D67A3C">
      <w:pPr>
        <w:pStyle w:val="ListParagraph"/>
        <w:numPr>
          <w:ilvl w:val="0"/>
          <w:numId w:val="57"/>
        </w:numPr>
        <w:spacing w:after="120"/>
        <w:rPr>
          <w:rFonts w:ascii="Arial" w:eastAsia="Times New Roman" w:hAnsi="Arial" w:cs="Arial"/>
          <w:sz w:val="24"/>
          <w:szCs w:val="24"/>
        </w:rPr>
      </w:pPr>
      <w:r w:rsidRPr="00844ABA">
        <w:rPr>
          <w:rFonts w:ascii="Arial" w:eastAsia="Times New Roman" w:hAnsi="Arial" w:cs="Arial"/>
          <w:sz w:val="24"/>
          <w:szCs w:val="24"/>
        </w:rPr>
        <w:t>Each contracted employee will have an assigned access card;</w:t>
      </w:r>
    </w:p>
    <w:p w:rsidR="007E5C9F" w:rsidRPr="00844ABA" w:rsidRDefault="007E5C9F" w:rsidP="00D67A3C">
      <w:pPr>
        <w:pStyle w:val="ListParagraph"/>
        <w:numPr>
          <w:ilvl w:val="0"/>
          <w:numId w:val="57"/>
        </w:numPr>
        <w:spacing w:after="120"/>
        <w:rPr>
          <w:rFonts w:ascii="Arial" w:eastAsia="Times New Roman" w:hAnsi="Arial" w:cs="Arial"/>
          <w:sz w:val="24"/>
          <w:szCs w:val="24"/>
        </w:rPr>
      </w:pPr>
      <w:r w:rsidRPr="00844ABA">
        <w:rPr>
          <w:rFonts w:ascii="Arial" w:eastAsia="Times New Roman" w:hAnsi="Arial" w:cs="Arial"/>
          <w:sz w:val="24"/>
          <w:szCs w:val="24"/>
        </w:rPr>
        <w:t>Contractors will have an assigned elevator freight key (the North elevator will be dedicated to contractor use, when needed);</w:t>
      </w:r>
    </w:p>
    <w:p w:rsidR="007E5C9F" w:rsidRPr="00844ABA" w:rsidRDefault="007E5C9F" w:rsidP="00D67A3C">
      <w:pPr>
        <w:pStyle w:val="ListParagraph"/>
        <w:numPr>
          <w:ilvl w:val="0"/>
          <w:numId w:val="57"/>
        </w:numPr>
        <w:spacing w:after="120"/>
        <w:rPr>
          <w:rFonts w:ascii="Arial" w:eastAsia="Times New Roman" w:hAnsi="Arial" w:cs="Arial"/>
          <w:sz w:val="24"/>
          <w:szCs w:val="24"/>
        </w:rPr>
      </w:pPr>
      <w:r w:rsidRPr="00844ABA">
        <w:rPr>
          <w:rFonts w:ascii="Arial" w:eastAsia="Times New Roman" w:hAnsi="Arial" w:cs="Arial"/>
          <w:sz w:val="24"/>
          <w:szCs w:val="24"/>
        </w:rPr>
        <w:t>Contractor to construct negative containment area with contractor access only;</w:t>
      </w:r>
    </w:p>
    <w:p w:rsidR="007E5C9F" w:rsidRPr="00844ABA" w:rsidRDefault="007E5C9F" w:rsidP="00D67A3C">
      <w:pPr>
        <w:pStyle w:val="ListParagraph"/>
        <w:numPr>
          <w:ilvl w:val="0"/>
          <w:numId w:val="57"/>
        </w:numPr>
        <w:spacing w:after="120"/>
        <w:rPr>
          <w:rFonts w:ascii="Arial" w:eastAsia="Times New Roman" w:hAnsi="Arial" w:cs="Arial"/>
          <w:sz w:val="24"/>
          <w:szCs w:val="24"/>
        </w:rPr>
      </w:pPr>
      <w:r w:rsidRPr="00844ABA">
        <w:rPr>
          <w:rFonts w:ascii="Arial" w:eastAsia="Times New Roman" w:hAnsi="Arial" w:cs="Arial"/>
          <w:sz w:val="24"/>
          <w:szCs w:val="24"/>
        </w:rPr>
        <w:t>The contractor will submit and adhere to work hours;</w:t>
      </w:r>
    </w:p>
    <w:p w:rsidR="007E5C9F" w:rsidRPr="00844ABA" w:rsidRDefault="007E5C9F" w:rsidP="00D67A3C">
      <w:pPr>
        <w:pStyle w:val="ListParagraph"/>
        <w:numPr>
          <w:ilvl w:val="0"/>
          <w:numId w:val="57"/>
        </w:numPr>
        <w:spacing w:after="120"/>
        <w:rPr>
          <w:rFonts w:ascii="Arial" w:eastAsia="Times New Roman" w:hAnsi="Arial" w:cs="Arial"/>
          <w:sz w:val="24"/>
          <w:szCs w:val="24"/>
        </w:rPr>
      </w:pPr>
      <w:r w:rsidRPr="00844ABA">
        <w:rPr>
          <w:rFonts w:ascii="Arial" w:eastAsia="Times New Roman" w:hAnsi="Arial" w:cs="Arial"/>
          <w:sz w:val="24"/>
          <w:szCs w:val="24"/>
        </w:rPr>
        <w:t>If a contractor needs to use the rest room they will use the restrooms on level 1 across from the elevators.</w:t>
      </w:r>
    </w:p>
    <w:p w:rsidR="007E5C9F" w:rsidRPr="007E5C9F" w:rsidRDefault="007E5C9F" w:rsidP="007E5C9F"/>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Pr="00844ABA" w:rsidRDefault="00844ABA" w:rsidP="00844ABA">
      <w:pPr>
        <w:autoSpaceDE w:val="0"/>
        <w:autoSpaceDN w:val="0"/>
        <w:rPr>
          <w:rFonts w:ascii="Calibri-Bold" w:hAnsi="Calibri-Bold"/>
          <w:b/>
          <w:bCs/>
          <w:sz w:val="28"/>
          <w:szCs w:val="28"/>
        </w:rPr>
      </w:pPr>
      <w:r w:rsidRPr="00844ABA">
        <w:rPr>
          <w:rFonts w:ascii="Calibri-Bold" w:hAnsi="Calibri-Bold"/>
          <w:b/>
          <w:bCs/>
          <w:sz w:val="28"/>
          <w:szCs w:val="28"/>
        </w:rPr>
        <w:t>The attached form needs to be completed each day before work begins.</w:t>
      </w: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Bold" w:hAnsi="Calibri-Bold"/>
          <w:b/>
          <w:bCs/>
        </w:rPr>
      </w:pPr>
    </w:p>
    <w:p w:rsidR="00844ABA" w:rsidRDefault="00844ABA" w:rsidP="00844ABA">
      <w:pPr>
        <w:autoSpaceDE w:val="0"/>
        <w:autoSpaceDN w:val="0"/>
        <w:jc w:val="center"/>
        <w:rPr>
          <w:rFonts w:ascii="Calibri-Bold" w:hAnsi="Calibri-Bold"/>
          <w:b/>
          <w:bCs/>
          <w:sz w:val="32"/>
          <w:szCs w:val="32"/>
        </w:rPr>
      </w:pPr>
      <w:r w:rsidRPr="00844ABA">
        <w:rPr>
          <w:rFonts w:ascii="Calibri-Bold" w:hAnsi="Calibri-Bold"/>
          <w:b/>
          <w:bCs/>
          <w:sz w:val="32"/>
          <w:szCs w:val="32"/>
        </w:rPr>
        <w:t>COVID-19 FORM v4a</w:t>
      </w:r>
    </w:p>
    <w:p w:rsidR="00844ABA" w:rsidRPr="00844ABA" w:rsidRDefault="00844ABA" w:rsidP="00844ABA">
      <w:pPr>
        <w:autoSpaceDE w:val="0"/>
        <w:autoSpaceDN w:val="0"/>
        <w:jc w:val="center"/>
        <w:rPr>
          <w:rFonts w:ascii="Calibri-Bold" w:hAnsi="Calibri-Bold"/>
          <w:b/>
          <w:bCs/>
          <w:sz w:val="32"/>
          <w:szCs w:val="32"/>
        </w:rPr>
      </w:pPr>
    </w:p>
    <w:p w:rsidR="00844ABA" w:rsidRDefault="00844ABA" w:rsidP="00844ABA">
      <w:pPr>
        <w:autoSpaceDE w:val="0"/>
        <w:autoSpaceDN w:val="0"/>
        <w:rPr>
          <w:rFonts w:ascii="ArialMT" w:hAnsi="ArialMT"/>
          <w:sz w:val="20"/>
          <w:szCs w:val="20"/>
        </w:rPr>
      </w:pPr>
      <w:r>
        <w:rPr>
          <w:rFonts w:ascii="ArialMT" w:hAnsi="ArialMT"/>
          <w:sz w:val="20"/>
          <w:szCs w:val="20"/>
        </w:rPr>
        <w:t>Date: ______________ Employee Name (Print):_____________________________________________</w:t>
      </w:r>
    </w:p>
    <w:p w:rsidR="00844ABA" w:rsidRDefault="00844ABA" w:rsidP="00844ABA">
      <w:pPr>
        <w:autoSpaceDE w:val="0"/>
        <w:autoSpaceDN w:val="0"/>
        <w:rPr>
          <w:rFonts w:ascii="ArialMT" w:hAnsi="ArialMT"/>
          <w:sz w:val="20"/>
          <w:szCs w:val="20"/>
        </w:rPr>
      </w:pPr>
      <w:r>
        <w:rPr>
          <w:rFonts w:ascii="ArialMT" w:hAnsi="ArialMT"/>
          <w:sz w:val="20"/>
          <w:szCs w:val="20"/>
        </w:rPr>
        <w:t>Subcontractor Company Name (if applicable): ________________________________________________________</w:t>
      </w:r>
    </w:p>
    <w:p w:rsidR="00844ABA" w:rsidRDefault="00844ABA" w:rsidP="00844ABA">
      <w:pPr>
        <w:autoSpaceDE w:val="0"/>
        <w:autoSpaceDN w:val="0"/>
        <w:rPr>
          <w:rFonts w:ascii="ArialMT" w:hAnsi="ArialMT"/>
          <w:sz w:val="20"/>
          <w:szCs w:val="20"/>
        </w:rPr>
      </w:pPr>
      <w:r>
        <w:rPr>
          <w:rFonts w:ascii="ArialMT" w:hAnsi="ArialMT"/>
          <w:sz w:val="20"/>
          <w:szCs w:val="20"/>
        </w:rPr>
        <w:t>Each Employee should fill out this questionnaire by circling yes or no to the questions below and deliver the completed</w:t>
      </w:r>
    </w:p>
    <w:p w:rsidR="00844ABA" w:rsidRDefault="00844ABA" w:rsidP="00844ABA">
      <w:pPr>
        <w:autoSpaceDE w:val="0"/>
        <w:autoSpaceDN w:val="0"/>
        <w:rPr>
          <w:rFonts w:ascii="ArialMT" w:hAnsi="ArialMT"/>
          <w:sz w:val="20"/>
          <w:szCs w:val="20"/>
        </w:rPr>
      </w:pPr>
      <w:r>
        <w:rPr>
          <w:rFonts w:ascii="ArialMT" w:hAnsi="ArialMT"/>
          <w:sz w:val="20"/>
          <w:szCs w:val="20"/>
        </w:rPr>
        <w:t>questionnaire to the onsite Johnson &amp; Jordan Supervisor.</w:t>
      </w:r>
    </w:p>
    <w:p w:rsidR="00844ABA" w:rsidRDefault="00844ABA" w:rsidP="00844ABA">
      <w:pPr>
        <w:autoSpaceDE w:val="0"/>
        <w:autoSpaceDN w:val="0"/>
        <w:rPr>
          <w:rFonts w:ascii="ArialMT" w:hAnsi="ArialMT"/>
          <w:sz w:val="20"/>
          <w:szCs w:val="20"/>
        </w:rPr>
      </w:pPr>
      <w:r>
        <w:t xml:space="preserve">1. </w:t>
      </w:r>
      <w:r>
        <w:rPr>
          <w:rFonts w:ascii="ArialMT" w:hAnsi="ArialMT"/>
          <w:sz w:val="20"/>
          <w:szCs w:val="20"/>
        </w:rPr>
        <w:t>Have you traveled outside the country in the past 14 days? Yes No</w:t>
      </w:r>
    </w:p>
    <w:p w:rsidR="00844ABA" w:rsidRDefault="00844ABA" w:rsidP="00844ABA">
      <w:pPr>
        <w:autoSpaceDE w:val="0"/>
        <w:autoSpaceDN w:val="0"/>
        <w:rPr>
          <w:rFonts w:ascii="ArialMT" w:hAnsi="ArialMT"/>
          <w:sz w:val="20"/>
          <w:szCs w:val="20"/>
        </w:rPr>
      </w:pPr>
      <w:r>
        <w:rPr>
          <w:rFonts w:ascii="ArialMT" w:hAnsi="ArialMT"/>
          <w:sz w:val="20"/>
          <w:szCs w:val="20"/>
        </w:rPr>
        <w:t>If so where?______________________</w:t>
      </w:r>
    </w:p>
    <w:p w:rsidR="00844ABA" w:rsidRDefault="00844ABA" w:rsidP="00844ABA">
      <w:pPr>
        <w:autoSpaceDE w:val="0"/>
        <w:autoSpaceDN w:val="0"/>
        <w:rPr>
          <w:rFonts w:ascii="ArialMT" w:hAnsi="ArialMT"/>
          <w:sz w:val="20"/>
          <w:szCs w:val="20"/>
        </w:rPr>
      </w:pPr>
      <w:r>
        <w:rPr>
          <w:rFonts w:ascii="ArialMT" w:hAnsi="ArialMT"/>
          <w:sz w:val="20"/>
          <w:szCs w:val="20"/>
        </w:rPr>
        <w:t>2) Have you or any of your family members been in close contact* with</w:t>
      </w:r>
    </w:p>
    <w:p w:rsidR="00844ABA" w:rsidRDefault="00844ABA" w:rsidP="00844ABA">
      <w:pPr>
        <w:autoSpaceDE w:val="0"/>
        <w:autoSpaceDN w:val="0"/>
        <w:rPr>
          <w:rFonts w:ascii="ArialMT" w:hAnsi="ArialMT"/>
          <w:sz w:val="20"/>
          <w:szCs w:val="20"/>
        </w:rPr>
      </w:pPr>
      <w:r>
        <w:rPr>
          <w:rFonts w:ascii="ArialMT" w:hAnsi="ArialMT"/>
          <w:sz w:val="20"/>
          <w:szCs w:val="20"/>
        </w:rPr>
        <w:t>anyone that has traveled to any of the high-risk countries (China, Europe,</w:t>
      </w:r>
    </w:p>
    <w:p w:rsidR="00844ABA" w:rsidRDefault="00844ABA" w:rsidP="00844ABA">
      <w:pPr>
        <w:autoSpaceDE w:val="0"/>
        <w:autoSpaceDN w:val="0"/>
        <w:rPr>
          <w:rFonts w:ascii="ArialMT" w:hAnsi="ArialMT"/>
          <w:sz w:val="20"/>
          <w:szCs w:val="20"/>
        </w:rPr>
      </w:pPr>
      <w:r>
        <w:rPr>
          <w:rFonts w:ascii="ArialMT" w:hAnsi="ArialMT"/>
          <w:sz w:val="20"/>
          <w:szCs w:val="20"/>
        </w:rPr>
        <w:t>Iran, Malaysia, South Korea, United Kingdom (England, Scotland, Wales,</w:t>
      </w:r>
    </w:p>
    <w:p w:rsidR="00844ABA" w:rsidRDefault="00844ABA" w:rsidP="00844ABA">
      <w:pPr>
        <w:autoSpaceDE w:val="0"/>
        <w:autoSpaceDN w:val="0"/>
        <w:rPr>
          <w:rFonts w:ascii="ArialMT" w:hAnsi="ArialMT"/>
          <w:sz w:val="20"/>
          <w:szCs w:val="20"/>
        </w:rPr>
      </w:pPr>
      <w:r>
        <w:rPr>
          <w:rFonts w:ascii="ArialMT" w:hAnsi="ArialMT"/>
          <w:sz w:val="20"/>
          <w:szCs w:val="20"/>
        </w:rPr>
        <w:t>or Ireland) in the past 14 days? Yes No</w:t>
      </w:r>
    </w:p>
    <w:p w:rsidR="00844ABA" w:rsidRDefault="00844ABA" w:rsidP="00844ABA">
      <w:pPr>
        <w:autoSpaceDE w:val="0"/>
        <w:autoSpaceDN w:val="0"/>
        <w:rPr>
          <w:rFonts w:ascii="ArialMT" w:hAnsi="ArialMT"/>
          <w:sz w:val="20"/>
          <w:szCs w:val="20"/>
        </w:rPr>
      </w:pPr>
      <w:r>
        <w:rPr>
          <w:rFonts w:ascii="ArialMT" w:hAnsi="ArialMT"/>
          <w:sz w:val="20"/>
          <w:szCs w:val="20"/>
        </w:rPr>
        <w:t>3) Have you or a family member been in contact* with a confirmed</w:t>
      </w:r>
    </w:p>
    <w:p w:rsidR="00844ABA" w:rsidRDefault="00844ABA" w:rsidP="00844ABA">
      <w:pPr>
        <w:autoSpaceDE w:val="0"/>
        <w:autoSpaceDN w:val="0"/>
        <w:rPr>
          <w:rFonts w:ascii="ArialMT" w:hAnsi="ArialMT"/>
          <w:sz w:val="20"/>
          <w:szCs w:val="20"/>
        </w:rPr>
      </w:pPr>
      <w:r>
        <w:rPr>
          <w:rFonts w:ascii="ArialMT" w:hAnsi="ArialMT"/>
          <w:sz w:val="20"/>
          <w:szCs w:val="20"/>
        </w:rPr>
        <w:t>novel coronavirus (COVID-19) patient within the past 14 days? Yes No</w:t>
      </w:r>
    </w:p>
    <w:p w:rsidR="00844ABA" w:rsidRDefault="00844ABA" w:rsidP="00844ABA">
      <w:pPr>
        <w:autoSpaceDE w:val="0"/>
        <w:autoSpaceDN w:val="0"/>
        <w:rPr>
          <w:rFonts w:ascii="ArialMT" w:hAnsi="ArialMT"/>
          <w:sz w:val="20"/>
          <w:szCs w:val="20"/>
        </w:rPr>
      </w:pPr>
      <w:r>
        <w:rPr>
          <w:rFonts w:ascii="ArialMT" w:hAnsi="ArialMT"/>
          <w:sz w:val="20"/>
          <w:szCs w:val="20"/>
        </w:rPr>
        <w:t>4) Have you been in contact* with a person who is currently being</w:t>
      </w:r>
    </w:p>
    <w:p w:rsidR="00844ABA" w:rsidRDefault="00844ABA" w:rsidP="00844ABA">
      <w:pPr>
        <w:autoSpaceDE w:val="0"/>
        <w:autoSpaceDN w:val="0"/>
        <w:rPr>
          <w:rFonts w:ascii="ArialMT" w:hAnsi="ArialMT"/>
          <w:sz w:val="20"/>
          <w:szCs w:val="20"/>
        </w:rPr>
      </w:pPr>
      <w:r>
        <w:rPr>
          <w:rFonts w:ascii="ArialMT" w:hAnsi="ArialMT"/>
          <w:sz w:val="20"/>
          <w:szCs w:val="20"/>
        </w:rPr>
        <w:t>screened or under coronavirus quarantine? (if you answered Yes to this question Yes No</w:t>
      </w:r>
    </w:p>
    <w:p w:rsidR="00844ABA" w:rsidRDefault="00844ABA" w:rsidP="00844ABA">
      <w:pPr>
        <w:autoSpaceDE w:val="0"/>
        <w:autoSpaceDN w:val="0"/>
        <w:rPr>
          <w:rFonts w:ascii="ArialMT" w:hAnsi="ArialMT"/>
          <w:sz w:val="20"/>
          <w:szCs w:val="20"/>
        </w:rPr>
      </w:pPr>
      <w:r>
        <w:rPr>
          <w:rFonts w:ascii="ArialMT" w:hAnsi="ArialMT"/>
          <w:sz w:val="20"/>
          <w:szCs w:val="20"/>
        </w:rPr>
        <w:t>also answer question 7 below)</w:t>
      </w:r>
    </w:p>
    <w:p w:rsidR="00844ABA" w:rsidRDefault="00844ABA" w:rsidP="00844ABA">
      <w:pPr>
        <w:autoSpaceDE w:val="0"/>
        <w:autoSpaceDN w:val="0"/>
        <w:rPr>
          <w:rFonts w:ascii="ArialMT" w:hAnsi="ArialMT"/>
          <w:sz w:val="20"/>
          <w:szCs w:val="20"/>
        </w:rPr>
      </w:pPr>
      <w:r>
        <w:rPr>
          <w:rFonts w:ascii="ArialMT" w:hAnsi="ArialMT"/>
          <w:sz w:val="20"/>
          <w:szCs w:val="20"/>
        </w:rPr>
        <w:t>5) Do you have a fever greater than 100.4</w:t>
      </w:r>
      <w:r>
        <w:rPr>
          <w:rFonts w:ascii="SymbolMT" w:hAnsi="SymbolMT"/>
          <w:sz w:val="20"/>
          <w:szCs w:val="20"/>
        </w:rPr>
        <w:t xml:space="preserve">° </w:t>
      </w:r>
      <w:r>
        <w:rPr>
          <w:rFonts w:ascii="ArialMT" w:hAnsi="ArialMT"/>
          <w:sz w:val="20"/>
          <w:szCs w:val="20"/>
        </w:rPr>
        <w:t>F? Yes No</w:t>
      </w:r>
    </w:p>
    <w:p w:rsidR="00844ABA" w:rsidRDefault="00844ABA" w:rsidP="00844ABA">
      <w:pPr>
        <w:autoSpaceDE w:val="0"/>
        <w:autoSpaceDN w:val="0"/>
        <w:rPr>
          <w:rFonts w:ascii="ArialMT" w:hAnsi="ArialMT"/>
          <w:sz w:val="20"/>
          <w:szCs w:val="20"/>
        </w:rPr>
      </w:pPr>
      <w:r>
        <w:rPr>
          <w:rFonts w:ascii="ArialMT" w:hAnsi="ArialMT"/>
          <w:sz w:val="20"/>
          <w:szCs w:val="20"/>
        </w:rPr>
        <w:t>6) Are you experiencing any new respiratory issues in the past 14 days? i.e.: Yes No</w:t>
      </w:r>
    </w:p>
    <w:p w:rsidR="00844ABA" w:rsidRDefault="00844ABA" w:rsidP="00844ABA">
      <w:pPr>
        <w:autoSpaceDE w:val="0"/>
        <w:autoSpaceDN w:val="0"/>
        <w:rPr>
          <w:rFonts w:ascii="ArialMT" w:hAnsi="ArialMT"/>
          <w:sz w:val="20"/>
          <w:szCs w:val="20"/>
        </w:rPr>
      </w:pPr>
      <w:r>
        <w:rPr>
          <w:rFonts w:ascii="SymbolMT" w:hAnsi="SymbolMT"/>
          <w:sz w:val="20"/>
          <w:szCs w:val="20"/>
        </w:rPr>
        <w:t xml:space="preserve">• </w:t>
      </w:r>
      <w:r>
        <w:rPr>
          <w:rFonts w:ascii="ArialMT" w:hAnsi="ArialMT"/>
          <w:sz w:val="20"/>
          <w:szCs w:val="20"/>
        </w:rPr>
        <w:t>Cough</w:t>
      </w:r>
    </w:p>
    <w:p w:rsidR="00844ABA" w:rsidRDefault="00844ABA" w:rsidP="00844ABA">
      <w:pPr>
        <w:autoSpaceDE w:val="0"/>
        <w:autoSpaceDN w:val="0"/>
        <w:rPr>
          <w:rFonts w:ascii="ArialMT" w:hAnsi="ArialMT"/>
          <w:sz w:val="20"/>
          <w:szCs w:val="20"/>
        </w:rPr>
      </w:pPr>
      <w:r>
        <w:rPr>
          <w:rFonts w:ascii="SymbolMT" w:hAnsi="SymbolMT"/>
          <w:sz w:val="20"/>
          <w:szCs w:val="20"/>
        </w:rPr>
        <w:t xml:space="preserve">• </w:t>
      </w:r>
      <w:r>
        <w:rPr>
          <w:rFonts w:ascii="ArialMT" w:hAnsi="ArialMT"/>
          <w:sz w:val="20"/>
          <w:szCs w:val="20"/>
        </w:rPr>
        <w:t>Tightness in chest</w:t>
      </w:r>
    </w:p>
    <w:p w:rsidR="00844ABA" w:rsidRDefault="00844ABA" w:rsidP="00844ABA">
      <w:pPr>
        <w:autoSpaceDE w:val="0"/>
        <w:autoSpaceDN w:val="0"/>
        <w:rPr>
          <w:rFonts w:ascii="ArialMT" w:hAnsi="ArialMT"/>
          <w:sz w:val="20"/>
          <w:szCs w:val="20"/>
        </w:rPr>
      </w:pPr>
      <w:r>
        <w:rPr>
          <w:rFonts w:ascii="SymbolMT" w:hAnsi="SymbolMT"/>
          <w:sz w:val="20"/>
          <w:szCs w:val="20"/>
        </w:rPr>
        <w:t xml:space="preserve">• </w:t>
      </w:r>
      <w:r>
        <w:rPr>
          <w:rFonts w:ascii="ArialMT" w:hAnsi="ArialMT"/>
          <w:sz w:val="20"/>
          <w:szCs w:val="20"/>
        </w:rPr>
        <w:t>Shortness of breath</w:t>
      </w:r>
    </w:p>
    <w:p w:rsidR="00844ABA" w:rsidRDefault="00844ABA" w:rsidP="00844ABA">
      <w:pPr>
        <w:autoSpaceDE w:val="0"/>
        <w:autoSpaceDN w:val="0"/>
        <w:rPr>
          <w:rFonts w:ascii="Arial-BoldItalicMT" w:hAnsi="Arial-BoldItalicMT"/>
          <w:b/>
          <w:bCs/>
          <w:i/>
          <w:iCs/>
          <w:sz w:val="20"/>
          <w:szCs w:val="20"/>
        </w:rPr>
      </w:pPr>
      <w:r>
        <w:rPr>
          <w:rFonts w:ascii="Arial-BoldMT" w:hAnsi="Arial-BoldMT"/>
          <w:b/>
          <w:bCs/>
          <w:sz w:val="20"/>
          <w:szCs w:val="20"/>
        </w:rPr>
        <w:t xml:space="preserve">* The term “contact” in the use of this form is defined as </w:t>
      </w:r>
      <w:r>
        <w:rPr>
          <w:rFonts w:ascii="Arial-BoldItalicMT" w:hAnsi="Arial-BoldItalicMT"/>
          <w:b/>
          <w:bCs/>
          <w:i/>
          <w:iCs/>
          <w:sz w:val="20"/>
          <w:szCs w:val="20"/>
        </w:rPr>
        <w:t>being within 6’ or less in distance for 20 minutes or</w:t>
      </w:r>
    </w:p>
    <w:p w:rsidR="00844ABA" w:rsidRDefault="00844ABA" w:rsidP="00844ABA">
      <w:pPr>
        <w:autoSpaceDE w:val="0"/>
        <w:autoSpaceDN w:val="0"/>
        <w:rPr>
          <w:rFonts w:ascii="Arial-BoldMT" w:hAnsi="Arial-BoldMT"/>
          <w:b/>
          <w:bCs/>
          <w:sz w:val="20"/>
          <w:szCs w:val="20"/>
        </w:rPr>
      </w:pPr>
      <w:r>
        <w:rPr>
          <w:rFonts w:ascii="Arial-BoldItalicMT" w:hAnsi="Arial-BoldItalicMT"/>
          <w:b/>
          <w:bCs/>
          <w:i/>
          <w:iCs/>
          <w:sz w:val="20"/>
          <w:szCs w:val="20"/>
        </w:rPr>
        <w:t>more with someone that exhibits the symptoms in item 5 &amp; 6 above</w:t>
      </w:r>
      <w:r>
        <w:rPr>
          <w:rFonts w:ascii="Arial-BoldMT" w:hAnsi="Arial-BoldMT"/>
          <w:b/>
          <w:bCs/>
          <w:sz w:val="20"/>
          <w:szCs w:val="20"/>
        </w:rPr>
        <w:t>.</w:t>
      </w:r>
    </w:p>
    <w:p w:rsidR="00844ABA" w:rsidRDefault="00844ABA" w:rsidP="00844ABA">
      <w:pPr>
        <w:autoSpaceDE w:val="0"/>
        <w:autoSpaceDN w:val="0"/>
        <w:rPr>
          <w:rFonts w:ascii="Arial-ItalicMT" w:hAnsi="Arial-ItalicMT"/>
          <w:i/>
          <w:iCs/>
          <w:sz w:val="18"/>
          <w:szCs w:val="18"/>
        </w:rPr>
      </w:pPr>
      <w:r>
        <w:rPr>
          <w:rFonts w:ascii="Arial-BoldMT" w:hAnsi="Arial-BoldMT"/>
          <w:b/>
          <w:bCs/>
          <w:sz w:val="18"/>
          <w:szCs w:val="18"/>
        </w:rPr>
        <w:t xml:space="preserve">Quarantine </w:t>
      </w:r>
      <w:r>
        <w:rPr>
          <w:rFonts w:ascii="ArialMT" w:hAnsi="ArialMT"/>
          <w:sz w:val="18"/>
          <w:szCs w:val="18"/>
        </w:rPr>
        <w:t xml:space="preserve">in general means the separation of a person or group of people reasonably believed to have been </w:t>
      </w:r>
      <w:r>
        <w:rPr>
          <w:rFonts w:ascii="Arial-ItalicMT" w:hAnsi="Arial-ItalicMT"/>
          <w:i/>
          <w:iCs/>
          <w:sz w:val="18"/>
          <w:szCs w:val="18"/>
        </w:rPr>
        <w:t>exposed to a</w:t>
      </w:r>
    </w:p>
    <w:p w:rsidR="00844ABA" w:rsidRDefault="00844ABA" w:rsidP="00844ABA">
      <w:pPr>
        <w:autoSpaceDE w:val="0"/>
        <w:autoSpaceDN w:val="0"/>
        <w:rPr>
          <w:rFonts w:ascii="ArialMT" w:hAnsi="ArialMT"/>
          <w:sz w:val="18"/>
          <w:szCs w:val="18"/>
        </w:rPr>
      </w:pPr>
      <w:r>
        <w:rPr>
          <w:rFonts w:ascii="Arial-ItalicMT" w:hAnsi="Arial-ItalicMT"/>
          <w:i/>
          <w:iCs/>
          <w:sz w:val="18"/>
          <w:szCs w:val="18"/>
        </w:rPr>
        <w:t>communicable disease but not yet symptomatic</w:t>
      </w:r>
      <w:r>
        <w:rPr>
          <w:rFonts w:ascii="ArialMT" w:hAnsi="ArialMT"/>
          <w:sz w:val="18"/>
          <w:szCs w:val="18"/>
        </w:rPr>
        <w:t>, from others who have not been so exposed, to prevent the possible spread of the</w:t>
      </w:r>
    </w:p>
    <w:p w:rsidR="00844ABA" w:rsidRDefault="00844ABA" w:rsidP="00844ABA">
      <w:pPr>
        <w:autoSpaceDE w:val="0"/>
        <w:autoSpaceDN w:val="0"/>
        <w:rPr>
          <w:rFonts w:ascii="ArialMT" w:hAnsi="ArialMT"/>
          <w:sz w:val="18"/>
          <w:szCs w:val="18"/>
        </w:rPr>
      </w:pPr>
      <w:r>
        <w:rPr>
          <w:rFonts w:ascii="ArialMT" w:hAnsi="ArialMT"/>
          <w:sz w:val="18"/>
          <w:szCs w:val="18"/>
        </w:rPr>
        <w:t>communicable disease. As we all work through this, please remember our moral and social responsibility to exercise caution.</w:t>
      </w:r>
    </w:p>
    <w:p w:rsidR="00844ABA" w:rsidRDefault="00844ABA" w:rsidP="00844ABA">
      <w:pPr>
        <w:autoSpaceDE w:val="0"/>
        <w:autoSpaceDN w:val="0"/>
        <w:rPr>
          <w:rFonts w:ascii="ArialMT" w:hAnsi="ArialMT"/>
          <w:sz w:val="20"/>
          <w:szCs w:val="20"/>
        </w:rPr>
      </w:pPr>
      <w:r>
        <w:rPr>
          <w:rFonts w:ascii="ArialMT" w:hAnsi="ArialMT"/>
          <w:sz w:val="20"/>
          <w:szCs w:val="20"/>
        </w:rPr>
        <w:t>If you answered yes to any of the questions 2-6 please isolate yourself from other employees and make arrangements to</w:t>
      </w:r>
    </w:p>
    <w:p w:rsidR="00844ABA" w:rsidRDefault="00844ABA" w:rsidP="00844ABA">
      <w:pPr>
        <w:autoSpaceDE w:val="0"/>
        <w:autoSpaceDN w:val="0"/>
        <w:rPr>
          <w:rFonts w:ascii="ArialMT" w:hAnsi="ArialMT"/>
          <w:sz w:val="20"/>
          <w:szCs w:val="20"/>
        </w:rPr>
      </w:pPr>
      <w:r>
        <w:rPr>
          <w:rFonts w:ascii="ArialMT" w:hAnsi="ArialMT"/>
          <w:sz w:val="20"/>
          <w:szCs w:val="20"/>
        </w:rPr>
        <w:t>go home for a period of 14 days. It is recommended that you self-quarantine for 14 days and seek medical care. If you</w:t>
      </w:r>
    </w:p>
    <w:p w:rsidR="00844ABA" w:rsidRDefault="00844ABA" w:rsidP="00844ABA">
      <w:pPr>
        <w:autoSpaceDE w:val="0"/>
        <w:autoSpaceDN w:val="0"/>
        <w:rPr>
          <w:rFonts w:ascii="ArialMT" w:hAnsi="ArialMT"/>
          <w:sz w:val="20"/>
          <w:szCs w:val="20"/>
        </w:rPr>
      </w:pPr>
      <w:r>
        <w:rPr>
          <w:rFonts w:ascii="ArialMT" w:hAnsi="ArialMT"/>
          <w:sz w:val="20"/>
          <w:szCs w:val="20"/>
        </w:rPr>
        <w:t>are showing symptoms after the 14 day period or if your symptoms get worse please do not return to the project until you</w:t>
      </w:r>
    </w:p>
    <w:p w:rsidR="00844ABA" w:rsidRDefault="00844ABA" w:rsidP="00844ABA">
      <w:pPr>
        <w:autoSpaceDE w:val="0"/>
        <w:autoSpaceDN w:val="0"/>
        <w:rPr>
          <w:rFonts w:ascii="ArialMT" w:hAnsi="ArialMT"/>
          <w:sz w:val="20"/>
          <w:szCs w:val="20"/>
        </w:rPr>
      </w:pPr>
      <w:r>
        <w:rPr>
          <w:rFonts w:ascii="ArialMT" w:hAnsi="ArialMT"/>
          <w:sz w:val="20"/>
          <w:szCs w:val="20"/>
        </w:rPr>
        <w:t>have been cleared by a medical professional.</w:t>
      </w:r>
    </w:p>
    <w:p w:rsidR="00844ABA" w:rsidRDefault="00844ABA" w:rsidP="00844ABA">
      <w:pPr>
        <w:autoSpaceDE w:val="0"/>
        <w:autoSpaceDN w:val="0"/>
        <w:rPr>
          <w:rFonts w:ascii="ArialMT" w:hAnsi="ArialMT"/>
          <w:sz w:val="20"/>
          <w:szCs w:val="20"/>
        </w:rPr>
      </w:pPr>
      <w:r>
        <w:rPr>
          <w:rFonts w:ascii="ArialMT" w:hAnsi="ArialMT"/>
          <w:sz w:val="20"/>
          <w:szCs w:val="20"/>
        </w:rPr>
        <w:t>7. if Yes was answered from 4 above please answer the following</w:t>
      </w:r>
    </w:p>
    <w:p w:rsidR="00844ABA" w:rsidRDefault="00844ABA" w:rsidP="00844ABA">
      <w:pPr>
        <w:autoSpaceDE w:val="0"/>
        <w:autoSpaceDN w:val="0"/>
        <w:rPr>
          <w:rFonts w:ascii="ArialMT" w:hAnsi="ArialMT"/>
          <w:sz w:val="20"/>
          <w:szCs w:val="20"/>
        </w:rPr>
      </w:pPr>
      <w:r>
        <w:rPr>
          <w:rFonts w:ascii="ArialMT" w:hAnsi="ArialMT"/>
          <w:sz w:val="20"/>
          <w:szCs w:val="20"/>
        </w:rPr>
        <w:t>a. The screening results of the person in #4 are still pending? Yes No</w:t>
      </w:r>
    </w:p>
    <w:p w:rsidR="00844ABA" w:rsidRDefault="00844ABA" w:rsidP="00844ABA">
      <w:pPr>
        <w:autoSpaceDE w:val="0"/>
        <w:autoSpaceDN w:val="0"/>
        <w:rPr>
          <w:rFonts w:ascii="ArialMT" w:hAnsi="ArialMT"/>
          <w:sz w:val="20"/>
          <w:szCs w:val="20"/>
        </w:rPr>
      </w:pPr>
      <w:r>
        <w:rPr>
          <w:rFonts w:ascii="ArialMT" w:hAnsi="ArialMT"/>
          <w:sz w:val="20"/>
          <w:szCs w:val="20"/>
        </w:rPr>
        <w:t>(if No answer 7b, if Yes remain self-quarantined)</w:t>
      </w:r>
    </w:p>
    <w:p w:rsidR="00844ABA" w:rsidRDefault="00844ABA" w:rsidP="00844ABA">
      <w:pPr>
        <w:autoSpaceDE w:val="0"/>
        <w:autoSpaceDN w:val="0"/>
        <w:rPr>
          <w:rFonts w:ascii="ArialMT" w:hAnsi="ArialMT"/>
          <w:sz w:val="20"/>
          <w:szCs w:val="20"/>
        </w:rPr>
      </w:pPr>
      <w:r>
        <w:t xml:space="preserve">b. </w:t>
      </w:r>
      <w:r>
        <w:rPr>
          <w:rFonts w:ascii="ArialMT" w:hAnsi="ArialMT"/>
          <w:sz w:val="20"/>
          <w:szCs w:val="20"/>
        </w:rPr>
        <w:t>Are the screening results positive for COVID-19? Yes No</w:t>
      </w:r>
    </w:p>
    <w:p w:rsidR="00844ABA" w:rsidRDefault="00844ABA" w:rsidP="00844ABA">
      <w:pPr>
        <w:autoSpaceDE w:val="0"/>
        <w:autoSpaceDN w:val="0"/>
        <w:rPr>
          <w:rFonts w:ascii="ArialMT" w:hAnsi="ArialMT"/>
          <w:sz w:val="20"/>
          <w:szCs w:val="20"/>
        </w:rPr>
      </w:pPr>
      <w:r>
        <w:rPr>
          <w:rFonts w:ascii="ArialMT" w:hAnsi="ArialMT"/>
          <w:sz w:val="20"/>
          <w:szCs w:val="20"/>
        </w:rPr>
        <w:t>(if Yes remain self-quarantined and seek medical screening, if No with</w:t>
      </w:r>
    </w:p>
    <w:p w:rsidR="00844ABA" w:rsidRDefault="00844ABA" w:rsidP="00844ABA">
      <w:pPr>
        <w:autoSpaceDE w:val="0"/>
        <w:autoSpaceDN w:val="0"/>
        <w:rPr>
          <w:rFonts w:ascii="ArialMT" w:hAnsi="ArialMT"/>
          <w:sz w:val="20"/>
          <w:szCs w:val="20"/>
        </w:rPr>
      </w:pPr>
      <w:r>
        <w:rPr>
          <w:rFonts w:ascii="ArialMT" w:hAnsi="ArialMT"/>
          <w:sz w:val="20"/>
          <w:szCs w:val="20"/>
        </w:rPr>
        <w:t>no exposures as identified in questions 1-3, 5 &amp; 6 above, then return to work as available)</w:t>
      </w:r>
    </w:p>
    <w:p w:rsidR="00844ABA" w:rsidRDefault="00844ABA" w:rsidP="00844ABA">
      <w:pPr>
        <w:autoSpaceDE w:val="0"/>
        <w:autoSpaceDN w:val="0"/>
      </w:pPr>
      <w:r>
        <w:t>If you answered Yes (to questions 2, 3 or 4) and have had “contact” with someone as used in this form what was the</w:t>
      </w:r>
      <w:r w:rsidR="00B53CCA">
        <w:t xml:space="preserve"> </w:t>
      </w:r>
      <w:r>
        <w:t>date of that “contact”?_______________ Provide details of this “contact”:________________________</w:t>
      </w:r>
    </w:p>
    <w:p w:rsidR="00844ABA" w:rsidRDefault="00844ABA" w:rsidP="00844ABA">
      <w:pPr>
        <w:pBdr>
          <w:bottom w:val="single" w:sz="12" w:space="1" w:color="auto"/>
        </w:pBdr>
        <w:autoSpaceDE w:val="0"/>
        <w:autoSpaceDN w:val="0"/>
      </w:pPr>
      <w:r>
        <w:t>_____________________________________________________________________________________</w:t>
      </w:r>
    </w:p>
    <w:p w:rsidR="00844ABA" w:rsidRDefault="00844ABA" w:rsidP="00844ABA">
      <w:pPr>
        <w:autoSpaceDE w:val="0"/>
        <w:autoSpaceDN w:val="0"/>
      </w:pPr>
    </w:p>
    <w:p w:rsidR="00844ABA" w:rsidRDefault="00844ABA" w:rsidP="00844ABA">
      <w:pPr>
        <w:autoSpaceDE w:val="0"/>
        <w:autoSpaceDN w:val="0"/>
        <w:rPr>
          <w:rFonts w:ascii="Calibri-Bold" w:hAnsi="Calibri-Bold"/>
          <w:b/>
          <w:bCs/>
        </w:rPr>
      </w:pPr>
      <w:r>
        <w:rPr>
          <w:rFonts w:ascii="Calibri-Bold" w:hAnsi="Calibri-Bold"/>
          <w:b/>
          <w:bCs/>
        </w:rPr>
        <w:t>I affirm that this information is correct and accurate as of this date.</w:t>
      </w:r>
    </w:p>
    <w:p w:rsidR="00844ABA" w:rsidRDefault="00844ABA" w:rsidP="00844ABA">
      <w:pPr>
        <w:autoSpaceDE w:val="0"/>
        <w:autoSpaceDN w:val="0"/>
        <w:rPr>
          <w:rFonts w:ascii="Calibri-Bold" w:hAnsi="Calibri-Bold"/>
          <w:b/>
          <w:bCs/>
        </w:rPr>
      </w:pPr>
    </w:p>
    <w:p w:rsidR="00844ABA" w:rsidRDefault="00844ABA" w:rsidP="00844ABA">
      <w:pPr>
        <w:autoSpaceDE w:val="0"/>
        <w:autoSpaceDN w:val="0"/>
        <w:rPr>
          <w:rFonts w:ascii="Calibri" w:hAnsi="Calibri"/>
        </w:rPr>
      </w:pPr>
      <w:r>
        <w:t>Employee Signature: __________________________________________________________________</w:t>
      </w:r>
    </w:p>
    <w:p w:rsidR="00844ABA" w:rsidRDefault="00844ABA" w:rsidP="00844ABA">
      <w:pPr>
        <w:autoSpaceDE w:val="0"/>
        <w:autoSpaceDN w:val="0"/>
        <w:rPr>
          <w:rFonts w:ascii="Calibri-Italic" w:hAnsi="Calibri-Italic"/>
          <w:i/>
          <w:iCs/>
          <w:sz w:val="20"/>
          <w:szCs w:val="20"/>
        </w:rPr>
      </w:pPr>
      <w:r>
        <w:rPr>
          <w:rFonts w:ascii="Calibri-Italic" w:hAnsi="Calibri-Italic"/>
          <w:i/>
          <w:iCs/>
          <w:sz w:val="20"/>
          <w:szCs w:val="20"/>
        </w:rPr>
        <w:t>This is an interim measure during this period as we try to help control the COVID-19 spread. This form should be completed daily by</w:t>
      </w:r>
    </w:p>
    <w:p w:rsidR="00844ABA" w:rsidRDefault="00844ABA" w:rsidP="00844ABA">
      <w:pPr>
        <w:rPr>
          <w:rFonts w:ascii="Calibri" w:hAnsi="Calibri"/>
        </w:rPr>
      </w:pPr>
      <w:r>
        <w:rPr>
          <w:rFonts w:ascii="Calibri-Italic" w:hAnsi="Calibri-Italic"/>
          <w:i/>
          <w:iCs/>
          <w:sz w:val="20"/>
          <w:szCs w:val="20"/>
        </w:rPr>
        <w:t>each employee (and direct subcontractor of Johnson &amp; Jordan), with the original maintained as part of the project file.</w:t>
      </w:r>
    </w:p>
    <w:p w:rsidR="00501A02" w:rsidRDefault="00501A02" w:rsidP="00253762">
      <w:pPr>
        <w:rPr>
          <w:rFonts w:cstheme="minorHAnsi"/>
        </w:rPr>
      </w:pPr>
    </w:p>
    <w:p w:rsidR="007C0427" w:rsidRDefault="007C0427" w:rsidP="00253762">
      <w:pPr>
        <w:rPr>
          <w:rFonts w:cstheme="minorHAnsi"/>
        </w:rPr>
      </w:pPr>
    </w:p>
    <w:p w:rsidR="007C0427" w:rsidRDefault="007C0427" w:rsidP="00253762">
      <w:pPr>
        <w:rPr>
          <w:rFonts w:cstheme="minorHAnsi"/>
        </w:rPr>
      </w:pPr>
    </w:p>
    <w:p w:rsidR="007C0427" w:rsidRDefault="007C0427" w:rsidP="00253762">
      <w:pPr>
        <w:rPr>
          <w:rFonts w:cstheme="minorHAnsi"/>
        </w:rPr>
      </w:pPr>
    </w:p>
    <w:p w:rsidR="007C0427" w:rsidRDefault="007C0427" w:rsidP="00253762">
      <w:pPr>
        <w:rPr>
          <w:rFonts w:cstheme="minorHAnsi"/>
        </w:rPr>
      </w:pPr>
    </w:p>
    <w:p w:rsidR="007C0427" w:rsidRDefault="007C0427">
      <w:pPr>
        <w:rPr>
          <w:rFonts w:cstheme="minorHAnsi"/>
        </w:rPr>
      </w:pPr>
      <w:r>
        <w:rPr>
          <w:rFonts w:cstheme="minorHAnsi"/>
        </w:rPr>
        <w:br w:type="page"/>
      </w:r>
    </w:p>
    <w:p w:rsidR="007C0427" w:rsidRDefault="007C0427" w:rsidP="007C0427">
      <w:pPr>
        <w:pStyle w:val="Heading1"/>
        <w:jc w:val="center"/>
        <w:rPr>
          <w:b/>
          <w:sz w:val="48"/>
          <w:szCs w:val="48"/>
        </w:rPr>
      </w:pPr>
      <w:bookmarkStart w:id="99" w:name="_Toc41978888"/>
      <w:r w:rsidRPr="00983A63">
        <w:rPr>
          <w:b/>
          <w:sz w:val="48"/>
          <w:szCs w:val="48"/>
        </w:rPr>
        <w:t xml:space="preserve">Appendix </w:t>
      </w:r>
      <w:r>
        <w:rPr>
          <w:b/>
          <w:sz w:val="48"/>
          <w:szCs w:val="48"/>
        </w:rPr>
        <w:t>N</w:t>
      </w:r>
      <w:bookmarkEnd w:id="99"/>
    </w:p>
    <w:p w:rsidR="007C0427" w:rsidRPr="007C0427" w:rsidRDefault="007C0427" w:rsidP="007C0427"/>
    <w:p w:rsidR="007C0427" w:rsidRPr="007C0427" w:rsidRDefault="00E41019" w:rsidP="007C0427">
      <w:pPr>
        <w:pStyle w:val="Heading2"/>
        <w:jc w:val="center"/>
        <w:rPr>
          <w:b/>
        </w:rPr>
      </w:pPr>
      <w:bookmarkStart w:id="100" w:name="_Toc41978889"/>
      <w:r>
        <w:rPr>
          <w:b/>
        </w:rPr>
        <w:t>EXECUTIVE ORDERS FROM</w:t>
      </w:r>
      <w:r w:rsidR="007C0427" w:rsidRPr="007C0427">
        <w:rPr>
          <w:b/>
        </w:rPr>
        <w:t xml:space="preserve"> THE GOVERNOR</w:t>
      </w:r>
      <w:bookmarkEnd w:id="100"/>
    </w:p>
    <w:p w:rsidR="00FD47BE" w:rsidRPr="00FD47BE" w:rsidRDefault="00FD47BE" w:rsidP="00FD47BE">
      <w:pPr>
        <w:autoSpaceDE w:val="0"/>
        <w:autoSpaceDN w:val="0"/>
        <w:adjustRightInd w:val="0"/>
        <w:rPr>
          <w:rFonts w:ascii="*Lucida Grande-11551-Identity-H" w:hAnsi="*Lucida Grande-11551-Identity-H" w:cs="*Lucida Grande-11551-Identity-H"/>
          <w:b/>
          <w:color w:val="0C0C0C"/>
          <w:sz w:val="20"/>
          <w:szCs w:val="20"/>
        </w:rPr>
      </w:pPr>
      <w:r w:rsidRPr="00FD47BE">
        <w:rPr>
          <w:rFonts w:ascii="*Times New Roman-11549-Identity" w:hAnsi="*Times New Roman-11549-Identity" w:cs="*Times New Roman-11549-Identity"/>
          <w:b/>
          <w:color w:val="030303"/>
          <w:sz w:val="25"/>
          <w:szCs w:val="25"/>
        </w:rPr>
        <w:t>28 FY 19/20</w:t>
      </w:r>
      <w:r>
        <w:rPr>
          <w:rFonts w:ascii="*Times New Roman-11549-Identity" w:hAnsi="*Times New Roman-11549-Identity" w:cs="*Times New Roman-11549-Identity"/>
          <w:b/>
          <w:color w:val="030303"/>
          <w:sz w:val="25"/>
          <w:szCs w:val="25"/>
        </w:rPr>
        <w:t xml:space="preserve"> </w:t>
      </w:r>
    </w:p>
    <w:p w:rsidR="00FD47BE" w:rsidRPr="00FD47BE" w:rsidRDefault="00FD47BE" w:rsidP="00FD47BE">
      <w:pPr>
        <w:autoSpaceDE w:val="0"/>
        <w:autoSpaceDN w:val="0"/>
        <w:adjustRightInd w:val="0"/>
        <w:rPr>
          <w:rFonts w:ascii="*Times New Roman-11549-Identity" w:hAnsi="*Times New Roman-11549-Identity" w:cs="*Times New Roman-11549-Identity"/>
          <w:b/>
          <w:color w:val="030303"/>
          <w:sz w:val="25"/>
          <w:szCs w:val="25"/>
        </w:rPr>
      </w:pPr>
      <w:r w:rsidRPr="00FD47BE">
        <w:rPr>
          <w:rFonts w:ascii="*Times New Roman-11549-Identity" w:hAnsi="*Times New Roman-11549-Identity" w:cs="*Times New Roman-11549-Identity"/>
          <w:b/>
          <w:color w:val="030303"/>
          <w:sz w:val="25"/>
          <w:szCs w:val="25"/>
        </w:rPr>
        <w:t>DATE</w:t>
      </w:r>
      <w:r>
        <w:rPr>
          <w:rFonts w:ascii="*Times New Roman-11549-Identity" w:hAnsi="*Times New Roman-11549-Identity" w:cs="*Times New Roman-11549-Identity"/>
          <w:b/>
          <w:color w:val="030303"/>
          <w:sz w:val="25"/>
          <w:szCs w:val="25"/>
        </w:rPr>
        <w:t xml:space="preserve"> </w:t>
      </w:r>
      <w:r w:rsidRPr="00FD47BE">
        <w:rPr>
          <w:rFonts w:ascii="*Times New Roman-11549-Identity" w:hAnsi="*Times New Roman-11549-Identity" w:cs="*Times New Roman-11549-Identity"/>
          <w:b/>
          <w:color w:val="030303"/>
          <w:sz w:val="25"/>
          <w:szCs w:val="25"/>
        </w:rPr>
        <w:t>March 31, 2020</w:t>
      </w:r>
    </w:p>
    <w:p w:rsidR="00FD47BE" w:rsidRDefault="00FD47BE" w:rsidP="00FD47BE">
      <w:pPr>
        <w:autoSpaceDE w:val="0"/>
        <w:autoSpaceDN w:val="0"/>
        <w:adjustRightInd w:val="0"/>
        <w:rPr>
          <w:rFonts w:ascii="*Times New Roman-11549-Identity" w:hAnsi="*Times New Roman-11549-Identity" w:cs="*Times New Roman-11549-Identity"/>
          <w:b/>
          <w:color w:val="030303"/>
          <w:sz w:val="25"/>
          <w:szCs w:val="25"/>
        </w:rPr>
      </w:pPr>
      <w:r w:rsidRPr="00FD47BE">
        <w:rPr>
          <w:rFonts w:ascii="*Times New Roman-11549-Identity" w:hAnsi="*Times New Roman-11549-Identity" w:cs="*Times New Roman-11549-Identity"/>
          <w:b/>
          <w:color w:val="030303"/>
          <w:sz w:val="25"/>
          <w:szCs w:val="25"/>
        </w:rPr>
        <w:t>Corrected 2</w:t>
      </w:r>
    </w:p>
    <w:p w:rsidR="00FD47BE" w:rsidRPr="00FD47BE" w:rsidRDefault="00FD47BE" w:rsidP="00FD47BE">
      <w:pPr>
        <w:autoSpaceDE w:val="0"/>
        <w:autoSpaceDN w:val="0"/>
        <w:adjustRightInd w:val="0"/>
        <w:rPr>
          <w:rFonts w:ascii="*Times New Roman-11549-Identity" w:hAnsi="*Times New Roman-11549-Identity" w:cs="*Times New Roman-11549-Identity"/>
          <w:b/>
          <w:color w:val="030303"/>
          <w:sz w:val="25"/>
          <w:szCs w:val="25"/>
        </w:rPr>
      </w:pPr>
    </w:p>
    <w:p w:rsidR="00FD47BE" w:rsidRPr="00B25154" w:rsidRDefault="00FD47BE" w:rsidP="00FD47BE">
      <w:pPr>
        <w:pStyle w:val="Heading3"/>
        <w:rPr>
          <w:sz w:val="28"/>
          <w:szCs w:val="28"/>
        </w:rPr>
      </w:pPr>
      <w:bookmarkStart w:id="101" w:name="_Toc41978890"/>
      <w:r w:rsidRPr="00B25154">
        <w:rPr>
          <w:sz w:val="28"/>
          <w:szCs w:val="28"/>
        </w:rPr>
        <w:t>AN ORDER REGARDING FURTHER RESTRICTIONS ON PUBLIC CONTACT AND MOVEMENT, SCHOOLS, VEHICLE TRAVEL AND RETAIL BUSINESS OPERATIONS</w:t>
      </w:r>
      <w:bookmarkEnd w:id="101"/>
    </w:p>
    <w:p w:rsidR="00FD47BE" w:rsidRPr="00FD47BE" w:rsidRDefault="00FD47BE" w:rsidP="00FD47BE"/>
    <w:p w:rsidR="00FD47BE" w:rsidRDefault="00FD47BE" w:rsidP="00FD47BE">
      <w:pPr>
        <w:autoSpaceDE w:val="0"/>
        <w:autoSpaceDN w:val="0"/>
        <w:adjustRightInd w:val="0"/>
        <w:rPr>
          <w:rFonts w:ascii="*Times New Roman-11549-Identity" w:hAnsi="*Times New Roman-11549-Identity" w:cs="*Times New Roman-11549-Identity"/>
          <w:color w:val="040404"/>
          <w:sz w:val="25"/>
          <w:szCs w:val="25"/>
        </w:rPr>
      </w:pPr>
      <w:r>
        <w:rPr>
          <w:rFonts w:ascii="*Times New Roman-Bold-11550-Ide" w:hAnsi="*Times New Roman-Bold-11550-Ide" w:cs="*Times New Roman-Bold-11550-Ide"/>
          <w:b/>
          <w:bCs/>
          <w:color w:val="040404"/>
          <w:sz w:val="25"/>
          <w:szCs w:val="25"/>
        </w:rPr>
        <w:t xml:space="preserve">WHEREAS, </w:t>
      </w:r>
      <w:r>
        <w:rPr>
          <w:rFonts w:ascii="*Times New Roman-11549-Identity" w:hAnsi="*Times New Roman-11549-Identity" w:cs="*Times New Roman-11549-Identity"/>
          <w:color w:val="040404"/>
          <w:sz w:val="25"/>
          <w:szCs w:val="25"/>
        </w:rPr>
        <w:t>I proclaimed a state of emergency on March 15, 2020 to authorize the use of</w:t>
      </w:r>
    </w:p>
    <w:p w:rsidR="00FD47BE" w:rsidRDefault="00FD47BE" w:rsidP="00FD47BE">
      <w:pPr>
        <w:autoSpaceDE w:val="0"/>
        <w:autoSpaceDN w:val="0"/>
        <w:adjustRightInd w:val="0"/>
        <w:rPr>
          <w:rFonts w:ascii="*Times New Roman-11549-Identity" w:hAnsi="*Times New Roman-11549-Identity" w:cs="*Times New Roman-11549-Identity"/>
          <w:color w:val="040404"/>
          <w:sz w:val="25"/>
          <w:szCs w:val="25"/>
        </w:rPr>
      </w:pPr>
      <w:r>
        <w:rPr>
          <w:rFonts w:ascii="*Times New Roman-11549-Identity" w:hAnsi="*Times New Roman-11549-Identity" w:cs="*Times New Roman-11549-Identity"/>
          <w:color w:val="040404"/>
          <w:sz w:val="25"/>
          <w:szCs w:val="25"/>
        </w:rPr>
        <w:t>emergency powers in order to expand and expedite the State's response to the serious health and safety risks of the highly contagious COVID-19; and</w:t>
      </w:r>
    </w:p>
    <w:p w:rsidR="00FD47BE" w:rsidRDefault="00FD47BE" w:rsidP="00FD47BE">
      <w:pPr>
        <w:autoSpaceDE w:val="0"/>
        <w:autoSpaceDN w:val="0"/>
        <w:adjustRightInd w:val="0"/>
        <w:rPr>
          <w:rFonts w:ascii="*Times New Roman-11549-Identity" w:hAnsi="*Times New Roman-11549-Identity" w:cs="*Times New Roman-11549-Identity"/>
          <w:color w:val="030303"/>
          <w:sz w:val="25"/>
          <w:szCs w:val="25"/>
        </w:rPr>
      </w:pPr>
      <w:r>
        <w:rPr>
          <w:rFonts w:ascii="*Times New Roman-Bold-11550-Ide" w:hAnsi="*Times New Roman-Bold-11550-Ide" w:cs="*Times New Roman-Bold-11550-Ide"/>
          <w:b/>
          <w:bCs/>
          <w:color w:val="030303"/>
          <w:sz w:val="25"/>
          <w:szCs w:val="25"/>
        </w:rPr>
        <w:t xml:space="preserve">WHEREAS, </w:t>
      </w:r>
      <w:r>
        <w:rPr>
          <w:rFonts w:ascii="*Times New Roman-11549-Identity" w:hAnsi="*Times New Roman-11549-Identity" w:cs="*Times New Roman-11549-Identity"/>
          <w:color w:val="030303"/>
          <w:sz w:val="25"/>
          <w:szCs w:val="25"/>
        </w:rPr>
        <w:t>Executive Order No. 14 FY 19/20 dated March 18, 2020 restricted certain social</w:t>
      </w:r>
    </w:p>
    <w:p w:rsidR="00FD47BE" w:rsidRDefault="00FD47BE" w:rsidP="00FD47BE">
      <w:pPr>
        <w:autoSpaceDE w:val="0"/>
        <w:autoSpaceDN w:val="0"/>
        <w:adjustRightInd w:val="0"/>
        <w:rPr>
          <w:rFonts w:ascii="*Times New Roman-11549-Identity" w:hAnsi="*Times New Roman-11549-Identity" w:cs="*Times New Roman-11549-Identity"/>
          <w:color w:val="030303"/>
          <w:sz w:val="25"/>
          <w:szCs w:val="25"/>
        </w:rPr>
      </w:pPr>
      <w:r>
        <w:rPr>
          <w:rFonts w:ascii="*Times New Roman-11549-Identity" w:hAnsi="*Times New Roman-11549-Identity" w:cs="*Times New Roman-11549-Identity"/>
          <w:color w:val="030303"/>
          <w:sz w:val="25"/>
          <w:szCs w:val="25"/>
        </w:rPr>
        <w:t>gatherings and certain use of restaurants and bars, prohibited gatherings of more than ten people that are primarily social, personal or discretionary events, and strongly recommended use of social distancing to reduce the transmission of COVID-19; and</w:t>
      </w:r>
    </w:p>
    <w:p w:rsidR="00FD47BE" w:rsidRDefault="00FD47BE" w:rsidP="00FD47BE">
      <w:pPr>
        <w:autoSpaceDE w:val="0"/>
        <w:autoSpaceDN w:val="0"/>
        <w:adjustRightInd w:val="0"/>
        <w:rPr>
          <w:rFonts w:ascii="*Times New Roman-11549-Identity" w:hAnsi="*Times New Roman-11549-Identity" w:cs="*Times New Roman-11549-Identity"/>
          <w:color w:val="030303"/>
          <w:sz w:val="25"/>
          <w:szCs w:val="25"/>
        </w:rPr>
      </w:pPr>
      <w:r>
        <w:rPr>
          <w:rFonts w:ascii="*Times New Roman-Bold-11550-Ide" w:hAnsi="*Times New Roman-Bold-11550-Ide" w:cs="*Times New Roman-Bold-11550-Ide"/>
          <w:b/>
          <w:bCs/>
          <w:color w:val="030303"/>
          <w:sz w:val="25"/>
          <w:szCs w:val="25"/>
        </w:rPr>
        <w:t xml:space="preserve">WHEREAS, </w:t>
      </w:r>
      <w:r>
        <w:rPr>
          <w:rFonts w:ascii="*Times New Roman-11549-Identity" w:hAnsi="*Times New Roman-11549-Identity" w:cs="*Times New Roman-11549-Identity"/>
          <w:color w:val="030303"/>
          <w:sz w:val="25"/>
          <w:szCs w:val="25"/>
        </w:rPr>
        <w:t>Executive Order No. 19 FY 19/20 dated March 24, 2020 restricted the operations of essential and non-essential business in order to further reduce the transmission of COVID-19; and</w:t>
      </w:r>
    </w:p>
    <w:p w:rsidR="00FD47BE" w:rsidRDefault="00FD47BE" w:rsidP="00FD47BE">
      <w:pPr>
        <w:autoSpaceDE w:val="0"/>
        <w:autoSpaceDN w:val="0"/>
        <w:adjustRightInd w:val="0"/>
        <w:rPr>
          <w:rFonts w:ascii="*Times New Roman-11549-Identity" w:hAnsi="*Times New Roman-11549-Identity" w:cs="*Times New Roman-11549-Identity"/>
          <w:color w:val="020202"/>
          <w:sz w:val="25"/>
          <w:szCs w:val="25"/>
        </w:rPr>
      </w:pPr>
      <w:r>
        <w:rPr>
          <w:rFonts w:ascii="*Times New Roman-Bold-11550-Ide" w:hAnsi="*Times New Roman-Bold-11550-Ide" w:cs="*Times New Roman-Bold-11550-Ide"/>
          <w:b/>
          <w:bCs/>
          <w:color w:val="020202"/>
          <w:sz w:val="25"/>
          <w:szCs w:val="25"/>
        </w:rPr>
        <w:t xml:space="preserve">WHEREAS, </w:t>
      </w:r>
      <w:r>
        <w:rPr>
          <w:rFonts w:ascii="*Times New Roman-11549-Identity" w:hAnsi="*Times New Roman-11549-Identity" w:cs="*Times New Roman-11549-Identity"/>
          <w:color w:val="020202"/>
          <w:sz w:val="25"/>
          <w:szCs w:val="25"/>
        </w:rPr>
        <w:t>because of unhealthy crowds, the Maine Department of Agriculture, Conservation and Forestry has closed many state-owned beaches and other public venues; and</w:t>
      </w:r>
    </w:p>
    <w:p w:rsidR="00FD47BE" w:rsidRDefault="00FD47BE" w:rsidP="00FD47BE">
      <w:pPr>
        <w:autoSpaceDE w:val="0"/>
        <w:autoSpaceDN w:val="0"/>
        <w:adjustRightInd w:val="0"/>
        <w:rPr>
          <w:rFonts w:ascii="*Times New Roman-11549-Identity" w:hAnsi="*Times New Roman-11549-Identity" w:cs="*Times New Roman-11549-Identity"/>
          <w:color w:val="030303"/>
          <w:sz w:val="25"/>
          <w:szCs w:val="25"/>
        </w:rPr>
      </w:pPr>
      <w:r>
        <w:rPr>
          <w:rFonts w:ascii="*Times New Roman-Bold-11550-Ide" w:hAnsi="*Times New Roman-Bold-11550-Ide" w:cs="*Times New Roman-Bold-11550-Ide"/>
          <w:b/>
          <w:bCs/>
          <w:color w:val="030303"/>
          <w:sz w:val="25"/>
          <w:szCs w:val="25"/>
        </w:rPr>
        <w:t xml:space="preserve">WHEREAS, </w:t>
      </w:r>
      <w:r>
        <w:rPr>
          <w:rFonts w:ascii="*Times New Roman-11549-Identity" w:hAnsi="*Times New Roman-11549-Identity" w:cs="*Times New Roman-11549-Identity"/>
          <w:color w:val="030303"/>
          <w:sz w:val="25"/>
          <w:szCs w:val="25"/>
        </w:rPr>
        <w:t>other New England states have seen a dramatic rise in positive COVID-19 tests and deaths related to the COVID-19 virus in recent days; and</w:t>
      </w:r>
    </w:p>
    <w:p w:rsidR="00FD47BE" w:rsidRDefault="00FD47BE" w:rsidP="00FD47BE">
      <w:pPr>
        <w:autoSpaceDE w:val="0"/>
        <w:autoSpaceDN w:val="0"/>
        <w:adjustRightInd w:val="0"/>
        <w:rPr>
          <w:rFonts w:ascii="*Times New Roman-11549-Identity" w:hAnsi="*Times New Roman-11549-Identity" w:cs="*Times New Roman-11549-Identity"/>
          <w:color w:val="030303"/>
          <w:sz w:val="25"/>
          <w:szCs w:val="25"/>
        </w:rPr>
      </w:pPr>
      <w:r>
        <w:rPr>
          <w:rFonts w:ascii="*Times New Roman-Bold-11550-Ide" w:hAnsi="*Times New Roman-Bold-11550-Ide" w:cs="*Times New Roman-Bold-11550-Ide"/>
          <w:b/>
          <w:bCs/>
          <w:color w:val="030303"/>
          <w:sz w:val="25"/>
          <w:szCs w:val="25"/>
        </w:rPr>
        <w:t xml:space="preserve">WHEREAS, </w:t>
      </w:r>
      <w:r>
        <w:rPr>
          <w:rFonts w:ascii="*Times New Roman-11549-Identity" w:hAnsi="*Times New Roman-11549-Identity" w:cs="*Times New Roman-11549-Identity"/>
          <w:color w:val="030303"/>
          <w:sz w:val="25"/>
          <w:szCs w:val="25"/>
        </w:rPr>
        <w:t>the Maine Center for Disease Control and Prevention advises that additional</w:t>
      </w:r>
    </w:p>
    <w:p w:rsidR="00FD47BE" w:rsidRDefault="00FD47BE" w:rsidP="00FD47BE">
      <w:pPr>
        <w:autoSpaceDE w:val="0"/>
        <w:autoSpaceDN w:val="0"/>
        <w:adjustRightInd w:val="0"/>
        <w:rPr>
          <w:rFonts w:ascii="*Times New Roman-11549-Identity" w:hAnsi="*Times New Roman-11549-Identity" w:cs="*Times New Roman-11549-Identity"/>
          <w:color w:val="030303"/>
          <w:sz w:val="25"/>
          <w:szCs w:val="25"/>
        </w:rPr>
      </w:pPr>
      <w:r>
        <w:rPr>
          <w:rFonts w:ascii="*Times New Roman-11549-Identity" w:hAnsi="*Times New Roman-11549-Identity" w:cs="*Times New Roman-11549-Identity"/>
          <w:color w:val="030303"/>
          <w:sz w:val="25"/>
          <w:szCs w:val="25"/>
        </w:rPr>
        <w:t>social/physical distancing measures are warranted to slow the spread of this life-threatening virus in order to save lives and improve the ability of the health care system to respond; and</w:t>
      </w:r>
    </w:p>
    <w:p w:rsidR="00FD47BE" w:rsidRDefault="00FD47BE" w:rsidP="00FD47BE">
      <w:pPr>
        <w:autoSpaceDE w:val="0"/>
        <w:autoSpaceDN w:val="0"/>
        <w:adjustRightInd w:val="0"/>
        <w:rPr>
          <w:rFonts w:ascii="*Times New Roman-11549-Identity" w:hAnsi="*Times New Roman-11549-Identity" w:cs="*Times New Roman-11549-Identity"/>
          <w:color w:val="040404"/>
          <w:sz w:val="25"/>
          <w:szCs w:val="25"/>
        </w:rPr>
      </w:pPr>
      <w:r>
        <w:rPr>
          <w:rFonts w:ascii="*Times New Roman-Bold-11550-Ide" w:hAnsi="*Times New Roman-Bold-11550-Ide" w:cs="*Times New Roman-Bold-11550-Ide"/>
          <w:b/>
          <w:bCs/>
          <w:color w:val="040404"/>
          <w:sz w:val="25"/>
          <w:szCs w:val="25"/>
        </w:rPr>
        <w:t xml:space="preserve">WHEREAS, </w:t>
      </w:r>
      <w:r>
        <w:rPr>
          <w:rFonts w:ascii="*Times New Roman-11549-Identity" w:hAnsi="*Times New Roman-11549-Identity" w:cs="*Times New Roman-11549-Identity"/>
          <w:color w:val="040404"/>
          <w:sz w:val="25"/>
          <w:szCs w:val="25"/>
        </w:rPr>
        <w:t>on March 28, 2020, the President of the United States and his Coronavirus Response Team extended the national guidelines for social distancing and other measures to quell the virus to April 3 0; and</w:t>
      </w:r>
    </w:p>
    <w:p w:rsidR="00FD47BE" w:rsidRDefault="00FD47BE" w:rsidP="00FD47BE">
      <w:pPr>
        <w:autoSpaceDE w:val="0"/>
        <w:autoSpaceDN w:val="0"/>
        <w:adjustRightInd w:val="0"/>
        <w:rPr>
          <w:rFonts w:ascii="*Times New Roman-11549-Identity" w:hAnsi="*Times New Roman-11549-Identity" w:cs="*Times New Roman-11549-Identity"/>
          <w:color w:val="030303"/>
          <w:sz w:val="25"/>
          <w:szCs w:val="25"/>
        </w:rPr>
      </w:pPr>
      <w:r>
        <w:rPr>
          <w:rFonts w:ascii="*Times New Roman-Bold-11550-Ide" w:hAnsi="*Times New Roman-Bold-11550-Ide" w:cs="*Times New Roman-Bold-11550-Ide"/>
          <w:b/>
          <w:bCs/>
          <w:color w:val="030303"/>
          <w:sz w:val="25"/>
          <w:szCs w:val="25"/>
        </w:rPr>
        <w:t xml:space="preserve">WHEREAS, </w:t>
      </w:r>
      <w:r>
        <w:rPr>
          <w:rFonts w:ascii="*Times New Roman-11549-Identity" w:hAnsi="*Times New Roman-11549-Identity" w:cs="*Times New Roman-11549-Identity"/>
          <w:color w:val="030303"/>
          <w:sz w:val="25"/>
          <w:szCs w:val="25"/>
        </w:rPr>
        <w:t>a governor's emergency powers expressly include the authorities to:</w:t>
      </w:r>
    </w:p>
    <w:p w:rsidR="00FD47BE" w:rsidRDefault="00FD47BE" w:rsidP="00AE7D4B">
      <w:pPr>
        <w:autoSpaceDE w:val="0"/>
        <w:autoSpaceDN w:val="0"/>
        <w:adjustRightInd w:val="0"/>
        <w:ind w:left="1440" w:hanging="720"/>
        <w:rPr>
          <w:rFonts w:ascii="*Verdana-11552-Identity-H" w:hAnsi="*Verdana-11552-Identity-H" w:cs="*Verdana-11552-Identity-H"/>
          <w:color w:val="060606"/>
          <w:sz w:val="20"/>
          <w:szCs w:val="20"/>
        </w:rPr>
      </w:pPr>
      <w:r>
        <w:rPr>
          <w:rFonts w:ascii="*Times New Roman-11549-Identity" w:hAnsi="*Times New Roman-11549-Identity" w:cs="*Times New Roman-11549-Identity"/>
          <w:color w:val="040404"/>
          <w:sz w:val="25"/>
          <w:szCs w:val="25"/>
        </w:rPr>
        <w:t xml:space="preserve">a. </w:t>
      </w:r>
      <w:r w:rsidR="00AE7D4B">
        <w:rPr>
          <w:rFonts w:ascii="*Times New Roman-11549-Identity" w:hAnsi="*Times New Roman-11549-Identity" w:cs="*Times New Roman-11549-Identity"/>
          <w:color w:val="040404"/>
          <w:sz w:val="25"/>
          <w:szCs w:val="25"/>
        </w:rPr>
        <w:tab/>
      </w:r>
      <w:r>
        <w:rPr>
          <w:rFonts w:ascii="*Times New Roman-11549-Identity" w:hAnsi="*Times New Roman-11549-Identity" w:cs="*Times New Roman-11549-Identity"/>
          <w:color w:val="040404"/>
          <w:sz w:val="25"/>
          <w:szCs w:val="25"/>
        </w:rPr>
        <w:t>Control the movement of persons and occupancy of premises within the State</w:t>
      </w:r>
      <w:r w:rsidR="00AE7D4B">
        <w:rPr>
          <w:rFonts w:ascii="*Times New Roman-11549-Identity" w:hAnsi="*Times New Roman-11549-Identity" w:cs="*Times New Roman-11549-Identity"/>
          <w:color w:val="040404"/>
          <w:sz w:val="25"/>
          <w:szCs w:val="25"/>
        </w:rPr>
        <w:t xml:space="preserve"> </w:t>
      </w:r>
      <w:r>
        <w:rPr>
          <w:rFonts w:ascii="*Times New Roman-11549-Identity" w:hAnsi="*Times New Roman-11549-Identity" w:cs="*Times New Roman-11549-Identity"/>
          <w:color w:val="040404"/>
          <w:sz w:val="25"/>
          <w:szCs w:val="25"/>
        </w:rPr>
        <w:t>pursuant to 37-B M.R.S. §742(1)(C)(8);</w:t>
      </w:r>
    </w:p>
    <w:p w:rsidR="00FD47BE" w:rsidRDefault="00FD47BE" w:rsidP="00AE7D4B">
      <w:pPr>
        <w:autoSpaceDE w:val="0"/>
        <w:autoSpaceDN w:val="0"/>
        <w:adjustRightInd w:val="0"/>
        <w:ind w:left="1440" w:hanging="72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b.</w:t>
      </w:r>
      <w:r w:rsidR="00AE7D4B">
        <w:rPr>
          <w:rFonts w:ascii="*Times New Roman-9770-Identity-" w:hAnsi="*Times New Roman-9770-Identity-" w:cs="*Times New Roman-9770-Identity-"/>
          <w:color w:val="040404"/>
          <w:sz w:val="25"/>
          <w:szCs w:val="25"/>
        </w:rPr>
        <w:tab/>
      </w:r>
      <w:r>
        <w:rPr>
          <w:rFonts w:ascii="*Times New Roman-9770-Identity-" w:hAnsi="*Times New Roman-9770-Identity-" w:cs="*Times New Roman-9770-Identity-"/>
          <w:color w:val="040404"/>
          <w:sz w:val="25"/>
          <w:szCs w:val="25"/>
        </w:rPr>
        <w:t>Enlist the aid of any person to assist in the effort to control the emergency and aid</w:t>
      </w:r>
      <w:r w:rsidR="00AE7D4B">
        <w:rPr>
          <w:rFonts w:ascii="*Times New Roman-9770-Identity-" w:hAnsi="*Times New Roman-9770-Identity-" w:cs="*Times New Roman-9770-Identity-"/>
          <w:color w:val="040404"/>
          <w:sz w:val="25"/>
          <w:szCs w:val="25"/>
        </w:rPr>
        <w:t xml:space="preserve"> </w:t>
      </w:r>
      <w:r>
        <w:rPr>
          <w:rFonts w:ascii="*Times New Roman-9770-Identity-" w:hAnsi="*Times New Roman-9770-Identity-" w:cs="*Times New Roman-9770-Identity-"/>
          <w:color w:val="040404"/>
          <w:sz w:val="25"/>
          <w:szCs w:val="25"/>
        </w:rPr>
        <w:t>in the caring for the safety of persons pursuant to 37-B M.R.S. §742(l)(C)(5) and</w:t>
      </w:r>
      <w:r w:rsidR="00AE7D4B">
        <w:rPr>
          <w:rFonts w:ascii="*Times New Roman-9770-Identity-" w:hAnsi="*Times New Roman-9770-Identity-" w:cs="*Times New Roman-9770-Identity-"/>
          <w:color w:val="040404"/>
          <w:sz w:val="25"/>
          <w:szCs w:val="25"/>
        </w:rPr>
        <w:t xml:space="preserve"> </w:t>
      </w:r>
      <w:r>
        <w:rPr>
          <w:rFonts w:ascii="*Times New Roman-9770-Identity-" w:hAnsi="*Times New Roman-9770-Identity-" w:cs="*Times New Roman-9770-Identity-"/>
          <w:color w:val="040404"/>
          <w:sz w:val="25"/>
          <w:szCs w:val="25"/>
        </w:rPr>
        <w:t>37-B M.R.S. §827;</w:t>
      </w:r>
    </w:p>
    <w:p w:rsidR="00FD47BE" w:rsidRDefault="00FD47BE" w:rsidP="00AE7D4B">
      <w:pPr>
        <w:autoSpaceDE w:val="0"/>
        <w:autoSpaceDN w:val="0"/>
        <w:adjustRightInd w:val="0"/>
        <w:ind w:left="1440" w:hanging="720"/>
        <w:rPr>
          <w:rFonts w:ascii="*Times New Roman-9770-Identity-" w:hAnsi="*Times New Roman-9770-Identity-" w:cs="*Times New Roman-9770-Identity-"/>
          <w:color w:val="030303"/>
          <w:sz w:val="25"/>
          <w:szCs w:val="25"/>
        </w:rPr>
      </w:pPr>
      <w:r>
        <w:rPr>
          <w:rFonts w:ascii="*Times New Roman-9770-Identity-" w:hAnsi="*Times New Roman-9770-Identity-" w:cs="*Times New Roman-9770-Identity-"/>
          <w:color w:val="030303"/>
          <w:sz w:val="25"/>
          <w:szCs w:val="25"/>
        </w:rPr>
        <w:t xml:space="preserve">c. </w:t>
      </w:r>
      <w:r w:rsidR="00AE7D4B">
        <w:rPr>
          <w:rFonts w:ascii="*Times New Roman-9770-Identity-" w:hAnsi="*Times New Roman-9770-Identity-" w:cs="*Times New Roman-9770-Identity-"/>
          <w:color w:val="030303"/>
          <w:sz w:val="25"/>
          <w:szCs w:val="25"/>
        </w:rPr>
        <w:tab/>
      </w:r>
      <w:r>
        <w:rPr>
          <w:rFonts w:ascii="*Times New Roman-9770-Identity-" w:hAnsi="*Times New Roman-9770-Identity-" w:cs="*Times New Roman-9770-Identity-"/>
          <w:color w:val="030303"/>
          <w:sz w:val="25"/>
          <w:szCs w:val="25"/>
        </w:rPr>
        <w:t>Utilize all available resources of the State as reasonably necessary to cope with the</w:t>
      </w:r>
      <w:r w:rsidR="00AE7D4B">
        <w:rPr>
          <w:rFonts w:ascii="*Times New Roman-9770-Identity-" w:hAnsi="*Times New Roman-9770-Identity-" w:cs="*Times New Roman-9770-Identity-"/>
          <w:color w:val="030303"/>
          <w:sz w:val="25"/>
          <w:szCs w:val="25"/>
        </w:rPr>
        <w:t xml:space="preserve"> </w:t>
      </w:r>
      <w:r>
        <w:rPr>
          <w:rFonts w:ascii="*Times New Roman-9770-Identity-" w:hAnsi="*Times New Roman-9770-Identity-" w:cs="*Times New Roman-9770-Identity-"/>
          <w:color w:val="030303"/>
          <w:sz w:val="25"/>
          <w:szCs w:val="25"/>
        </w:rPr>
        <w:t>emergency pursuant to 37-B M.R.S. §742(1)(C)(2); and</w:t>
      </w:r>
    </w:p>
    <w:p w:rsidR="00FD47BE" w:rsidRDefault="00FD47BE" w:rsidP="00AE7D4B">
      <w:pPr>
        <w:autoSpaceDE w:val="0"/>
        <w:autoSpaceDN w:val="0"/>
        <w:adjustRightInd w:val="0"/>
        <w:ind w:left="1440" w:hanging="72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 xml:space="preserve">d. </w:t>
      </w:r>
      <w:r w:rsidR="00AE7D4B">
        <w:rPr>
          <w:rFonts w:ascii="*Times New Roman-9770-Identity-" w:hAnsi="*Times New Roman-9770-Identity-" w:cs="*Times New Roman-9770-Identity-"/>
          <w:color w:val="040404"/>
          <w:sz w:val="25"/>
          <w:szCs w:val="25"/>
        </w:rPr>
        <w:tab/>
      </w:r>
      <w:r>
        <w:rPr>
          <w:rFonts w:ascii="*Times New Roman-9770-Identity-" w:hAnsi="*Times New Roman-9770-Identity-" w:cs="*Times New Roman-9770-Identity-"/>
          <w:color w:val="040404"/>
          <w:sz w:val="25"/>
          <w:szCs w:val="25"/>
        </w:rPr>
        <w:t>Take whatever action is necessary to mitigate a danger that may exist within the</w:t>
      </w:r>
      <w:r w:rsidR="00AE7D4B">
        <w:rPr>
          <w:rFonts w:ascii="*Times New Roman-9770-Identity-" w:hAnsi="*Times New Roman-9770-Identity-" w:cs="*Times New Roman-9770-Identity-"/>
          <w:color w:val="040404"/>
          <w:sz w:val="25"/>
          <w:szCs w:val="25"/>
        </w:rPr>
        <w:t xml:space="preserve"> </w:t>
      </w:r>
      <w:r>
        <w:rPr>
          <w:rFonts w:ascii="*Times New Roman-9770-Identity-" w:hAnsi="*Times New Roman-9770-Identity-" w:cs="*Times New Roman-9770-Identity-"/>
          <w:color w:val="040404"/>
          <w:sz w:val="25"/>
          <w:szCs w:val="25"/>
        </w:rPr>
        <w:t>State pursuant to 37-B M.R.S. §742(1)(C)(12);</w:t>
      </w:r>
    </w:p>
    <w:p w:rsidR="00FD47BE" w:rsidRDefault="00FD47BE" w:rsidP="00FD47BE">
      <w:pPr>
        <w:autoSpaceDE w:val="0"/>
        <w:autoSpaceDN w:val="0"/>
        <w:adjustRightInd w:val="0"/>
        <w:rPr>
          <w:rFonts w:ascii="*Times New Roman-9770-Identity-" w:hAnsi="*Times New Roman-9770-Identity-" w:cs="*Times New Roman-9770-Identity-"/>
          <w:color w:val="040404"/>
          <w:sz w:val="25"/>
          <w:szCs w:val="25"/>
        </w:rPr>
      </w:pPr>
    </w:p>
    <w:p w:rsidR="00FD47BE" w:rsidRDefault="00FD47BE" w:rsidP="00FD47BE">
      <w:pPr>
        <w:autoSpaceDE w:val="0"/>
        <w:autoSpaceDN w:val="0"/>
        <w:adjustRightInd w:val="0"/>
        <w:rPr>
          <w:rFonts w:ascii="*Times New Roman-9770-Identity-" w:hAnsi="*Times New Roman-9770-Identity-" w:cs="*Times New Roman-9770-Identity-"/>
          <w:color w:val="030303"/>
          <w:sz w:val="25"/>
          <w:szCs w:val="25"/>
        </w:rPr>
      </w:pPr>
      <w:r>
        <w:rPr>
          <w:rFonts w:ascii="*Times New Roman-Bold-9771-Iden" w:hAnsi="*Times New Roman-Bold-9771-Iden" w:cs="*Times New Roman-Bold-9771-Iden"/>
          <w:b/>
          <w:bCs/>
          <w:color w:val="030303"/>
          <w:sz w:val="25"/>
          <w:szCs w:val="25"/>
        </w:rPr>
        <w:t xml:space="preserve">NOW, THEREFORE, </w:t>
      </w:r>
      <w:r>
        <w:rPr>
          <w:rFonts w:ascii="*Times New Roman-9770-Identity-" w:hAnsi="*Times New Roman-9770-Identity-" w:cs="*Times New Roman-9770-Identity-"/>
          <w:color w:val="030303"/>
          <w:sz w:val="25"/>
          <w:szCs w:val="25"/>
        </w:rPr>
        <w:t>I, Janet T. Mills, Governor of the State of Maine, pursuant to 37-B M.R.S.</w:t>
      </w:r>
    </w:p>
    <w:p w:rsidR="00FD47BE" w:rsidRDefault="00FD47BE" w:rsidP="00FD47BE">
      <w:pPr>
        <w:autoSpaceDE w:val="0"/>
        <w:autoSpaceDN w:val="0"/>
        <w:adjustRightInd w:val="0"/>
        <w:rPr>
          <w:rFonts w:ascii="*Times New Roman-9770-Identity-" w:hAnsi="*Times New Roman-9770-Identity-" w:cs="*Times New Roman-9770-Identity-"/>
          <w:color w:val="030303"/>
          <w:sz w:val="25"/>
          <w:szCs w:val="25"/>
        </w:rPr>
      </w:pPr>
      <w:r>
        <w:rPr>
          <w:rFonts w:ascii="*Times New Roman-9770-Identity-" w:hAnsi="*Times New Roman-9770-Identity-" w:cs="*Times New Roman-9770-Identity-"/>
          <w:color w:val="030303"/>
          <w:sz w:val="25"/>
          <w:szCs w:val="25"/>
        </w:rPr>
        <w:t>Ch. 13, including but not limited to the provisions referenced above, do hereby Order as follows:</w:t>
      </w:r>
    </w:p>
    <w:p w:rsidR="00FD47BE" w:rsidRDefault="00FD47BE" w:rsidP="00FD47BE">
      <w:pPr>
        <w:autoSpaceDE w:val="0"/>
        <w:autoSpaceDN w:val="0"/>
        <w:adjustRightInd w:val="0"/>
        <w:rPr>
          <w:rFonts w:ascii="*Times New Roman-9770-Identity-" w:hAnsi="*Times New Roman-9770-Identity-" w:cs="*Times New Roman-9770-Identity-"/>
          <w:color w:val="030303"/>
          <w:sz w:val="25"/>
          <w:szCs w:val="25"/>
        </w:rPr>
      </w:pPr>
    </w:p>
    <w:p w:rsidR="00FD47BE" w:rsidRDefault="00FD47BE" w:rsidP="00FD47BE">
      <w:pPr>
        <w:autoSpaceDE w:val="0"/>
        <w:autoSpaceDN w:val="0"/>
        <w:adjustRightInd w:val="0"/>
        <w:rPr>
          <w:rFonts w:ascii="*Times New Roman-Bold-9771-Iden" w:hAnsi="*Times New Roman-Bold-9771-Iden" w:cs="*Times New Roman-Bold-9771-Iden"/>
          <w:b/>
          <w:bCs/>
          <w:color w:val="000000"/>
          <w:sz w:val="25"/>
          <w:szCs w:val="25"/>
        </w:rPr>
      </w:pPr>
      <w:r>
        <w:rPr>
          <w:rFonts w:ascii="*Times New Roman-Bold-9771-Iden" w:hAnsi="*Times New Roman-Bold-9771-Iden" w:cs="*Times New Roman-Bold-9771-Iden"/>
          <w:b/>
          <w:bCs/>
          <w:color w:val="000000"/>
          <w:sz w:val="25"/>
          <w:szCs w:val="25"/>
        </w:rPr>
        <w:t>I.</w:t>
      </w:r>
      <w:r w:rsidR="00AE7D4B">
        <w:rPr>
          <w:rFonts w:ascii="*Times New Roman-Bold-9771-Iden" w:hAnsi="*Times New Roman-Bold-9771-Iden" w:cs="*Times New Roman-Bold-9771-Iden"/>
          <w:b/>
          <w:bCs/>
          <w:color w:val="000000"/>
          <w:sz w:val="25"/>
          <w:szCs w:val="25"/>
        </w:rPr>
        <w:tab/>
      </w:r>
      <w:r>
        <w:rPr>
          <w:rFonts w:ascii="*Times New Roman-Bold-9771-Iden" w:hAnsi="*Times New Roman-Bold-9771-Iden" w:cs="*Times New Roman-Bold-9771-Iden"/>
          <w:b/>
          <w:bCs/>
          <w:color w:val="000000"/>
          <w:sz w:val="25"/>
          <w:szCs w:val="25"/>
        </w:rPr>
        <w:t>STAY AT HOME</w:t>
      </w:r>
    </w:p>
    <w:p w:rsidR="00FD47BE" w:rsidRDefault="00FD47BE" w:rsidP="00AE7D4B">
      <w:pPr>
        <w:autoSpaceDE w:val="0"/>
        <w:autoSpaceDN w:val="0"/>
        <w:adjustRightInd w:val="0"/>
        <w:ind w:firstLine="720"/>
        <w:rPr>
          <w:rFonts w:ascii="*Times New Roman-Bold-9771-Iden" w:hAnsi="*Times New Roman-Bold-9771-Iden" w:cs="*Times New Roman-Bold-9771-Iden"/>
          <w:b/>
          <w:bCs/>
          <w:color w:val="000000"/>
          <w:sz w:val="25"/>
          <w:szCs w:val="25"/>
        </w:rPr>
      </w:pPr>
      <w:r>
        <w:rPr>
          <w:rFonts w:ascii="*Times New Roman-Bold-9771-Iden" w:hAnsi="*Times New Roman-Bold-9771-Iden" w:cs="*Times New Roman-Bold-9771-Iden"/>
          <w:b/>
          <w:bCs/>
          <w:color w:val="000000"/>
          <w:sz w:val="25"/>
          <w:szCs w:val="25"/>
        </w:rPr>
        <w:t>A. ORDER</w:t>
      </w:r>
    </w:p>
    <w:p w:rsidR="00FD47BE" w:rsidRDefault="00FD47BE" w:rsidP="00AE7D4B">
      <w:pPr>
        <w:autoSpaceDE w:val="0"/>
        <w:autoSpaceDN w:val="0"/>
        <w:adjustRightInd w:val="0"/>
        <w:ind w:left="720"/>
        <w:rPr>
          <w:rFonts w:ascii="*Times New Roman-9770-Identity-" w:hAnsi="*Times New Roman-9770-Identity-" w:cs="*Times New Roman-9770-Identity-"/>
          <w:color w:val="030303"/>
          <w:sz w:val="25"/>
          <w:szCs w:val="25"/>
        </w:rPr>
      </w:pPr>
      <w:r>
        <w:rPr>
          <w:rFonts w:ascii="*Times New Roman-9770-Identity-" w:hAnsi="*Times New Roman-9770-Identity-" w:cs="*Times New Roman-9770-Identity-"/>
          <w:color w:val="030303"/>
          <w:sz w:val="25"/>
          <w:szCs w:val="25"/>
        </w:rPr>
        <w:t>All persons living in the State of Maine are hereby ordered, effective as of 12:01AM on</w:t>
      </w:r>
      <w:r w:rsidR="00AE7D4B">
        <w:rPr>
          <w:rFonts w:ascii="*Times New Roman-9770-Identity-" w:hAnsi="*Times New Roman-9770-Identity-" w:cs="*Times New Roman-9770-Identity-"/>
          <w:color w:val="030303"/>
          <w:sz w:val="25"/>
          <w:szCs w:val="25"/>
        </w:rPr>
        <w:t xml:space="preserve"> </w:t>
      </w:r>
      <w:r>
        <w:rPr>
          <w:rFonts w:ascii="*Times New Roman-9770-Identity-" w:hAnsi="*Times New Roman-9770-Identity-" w:cs="*Times New Roman-9770-Identity-"/>
          <w:color w:val="030303"/>
          <w:sz w:val="25"/>
          <w:szCs w:val="25"/>
        </w:rPr>
        <w:t>April 2, 2020 to stay at their homes or places of residence ("homes") except:</w:t>
      </w:r>
    </w:p>
    <w:p w:rsidR="00FD47BE" w:rsidRDefault="00FD47BE" w:rsidP="00AE7D4B">
      <w:pPr>
        <w:autoSpaceDE w:val="0"/>
        <w:autoSpaceDN w:val="0"/>
        <w:adjustRightInd w:val="0"/>
        <w:ind w:left="720" w:firstLine="72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1.</w:t>
      </w:r>
      <w:r w:rsidR="00AE7D4B">
        <w:rPr>
          <w:rFonts w:ascii="*Times New Roman-9770-Identity-" w:hAnsi="*Times New Roman-9770-Identity-" w:cs="*Times New Roman-9770-Identity-"/>
          <w:color w:val="040404"/>
          <w:sz w:val="25"/>
          <w:szCs w:val="25"/>
        </w:rPr>
        <w:tab/>
      </w:r>
      <w:r>
        <w:rPr>
          <w:rFonts w:ascii="*Times New Roman-9770-Identity-" w:hAnsi="*Times New Roman-9770-Identity-" w:cs="*Times New Roman-9770-Identity-"/>
          <w:color w:val="040404"/>
          <w:sz w:val="25"/>
          <w:szCs w:val="25"/>
        </w:rPr>
        <w:t xml:space="preserve"> To conduct or participate in Essential Activities (defined below);</w:t>
      </w:r>
    </w:p>
    <w:p w:rsidR="00FD47BE" w:rsidRDefault="00FD47BE" w:rsidP="00AE7D4B">
      <w:pPr>
        <w:autoSpaceDE w:val="0"/>
        <w:autoSpaceDN w:val="0"/>
        <w:adjustRightInd w:val="0"/>
        <w:ind w:left="2160" w:hanging="72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 xml:space="preserve">2. </w:t>
      </w:r>
      <w:r w:rsidR="00AE7D4B">
        <w:rPr>
          <w:rFonts w:ascii="*Times New Roman-9770-Identity-" w:hAnsi="*Times New Roman-9770-Identity-" w:cs="*Times New Roman-9770-Identity-"/>
          <w:color w:val="040404"/>
          <w:sz w:val="25"/>
          <w:szCs w:val="25"/>
        </w:rPr>
        <w:tab/>
      </w:r>
      <w:r>
        <w:rPr>
          <w:rFonts w:ascii="*Times New Roman-9770-Identity-" w:hAnsi="*Times New Roman-9770-Identity-" w:cs="*Times New Roman-9770-Identity-"/>
          <w:color w:val="040404"/>
          <w:sz w:val="25"/>
          <w:szCs w:val="25"/>
        </w:rPr>
        <w:t>Workers at Essential Businesses and Operations that are not required to</w:t>
      </w:r>
      <w:r w:rsidR="00AE7D4B">
        <w:rPr>
          <w:rFonts w:ascii="*Times New Roman-9770-Identity-" w:hAnsi="*Times New Roman-9770-Identity-" w:cs="*Times New Roman-9770-Identity-"/>
          <w:color w:val="040404"/>
          <w:sz w:val="25"/>
          <w:szCs w:val="25"/>
        </w:rPr>
        <w:t xml:space="preserve"> </w:t>
      </w:r>
      <w:r>
        <w:rPr>
          <w:rFonts w:ascii="*Times New Roman-9770-Identity-" w:hAnsi="*Times New Roman-9770-Identity-" w:cs="*Times New Roman-9770-Identity-"/>
          <w:color w:val="040404"/>
          <w:sz w:val="25"/>
          <w:szCs w:val="25"/>
        </w:rPr>
        <w:t>close pursuant to Executive Orders 19 FY 19/20 may travel:</w:t>
      </w:r>
    </w:p>
    <w:p w:rsidR="00FD47BE" w:rsidRDefault="00FD47BE" w:rsidP="00EB14F1">
      <w:pPr>
        <w:autoSpaceDE w:val="0"/>
        <w:autoSpaceDN w:val="0"/>
        <w:adjustRightInd w:val="0"/>
        <w:ind w:left="1440" w:firstLine="72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 xml:space="preserve">a. </w:t>
      </w:r>
      <w:r w:rsidR="00EB14F1">
        <w:rPr>
          <w:rFonts w:ascii="*Times New Roman-9770-Identity-" w:hAnsi="*Times New Roman-9770-Identity-" w:cs="*Times New Roman-9770-Identity-"/>
          <w:color w:val="040404"/>
          <w:sz w:val="25"/>
          <w:szCs w:val="25"/>
        </w:rPr>
        <w:tab/>
      </w:r>
      <w:r>
        <w:rPr>
          <w:rFonts w:ascii="*Times New Roman-9770-Identity-" w:hAnsi="*Times New Roman-9770-Identity-" w:cs="*Times New Roman-9770-Identity-"/>
          <w:color w:val="040404"/>
          <w:sz w:val="25"/>
          <w:szCs w:val="25"/>
        </w:rPr>
        <w:t>between their Homes and those businesses and organizations;</w:t>
      </w:r>
    </w:p>
    <w:p w:rsidR="00FD47BE" w:rsidRDefault="00FD47BE" w:rsidP="00EB14F1">
      <w:pPr>
        <w:autoSpaceDE w:val="0"/>
        <w:autoSpaceDN w:val="0"/>
        <w:adjustRightInd w:val="0"/>
        <w:ind w:left="1440" w:firstLine="720"/>
        <w:rPr>
          <w:rFonts w:ascii="*Times New Roman-9770-Identity-" w:hAnsi="*Times New Roman-9770-Identity-" w:cs="*Times New Roman-9770-Identity-"/>
          <w:color w:val="030303"/>
          <w:sz w:val="25"/>
          <w:szCs w:val="25"/>
        </w:rPr>
      </w:pPr>
      <w:r>
        <w:rPr>
          <w:rFonts w:ascii="*Times New Roman-9770-Identity-" w:hAnsi="*Times New Roman-9770-Identity-" w:cs="*Times New Roman-9770-Identity-"/>
          <w:color w:val="030303"/>
          <w:sz w:val="25"/>
          <w:szCs w:val="25"/>
        </w:rPr>
        <w:t xml:space="preserve">b. </w:t>
      </w:r>
      <w:r w:rsidR="00EB14F1">
        <w:rPr>
          <w:rFonts w:ascii="*Times New Roman-9770-Identity-" w:hAnsi="*Times New Roman-9770-Identity-" w:cs="*Times New Roman-9770-Identity-"/>
          <w:color w:val="030303"/>
          <w:sz w:val="25"/>
          <w:szCs w:val="25"/>
        </w:rPr>
        <w:tab/>
      </w:r>
      <w:r>
        <w:rPr>
          <w:rFonts w:ascii="*Times New Roman-9770-Identity-" w:hAnsi="*Times New Roman-9770-Identity-" w:cs="*Times New Roman-9770-Identity-"/>
          <w:color w:val="030303"/>
          <w:sz w:val="25"/>
          <w:szCs w:val="25"/>
        </w:rPr>
        <w:t>to and from child care; and</w:t>
      </w:r>
    </w:p>
    <w:p w:rsidR="00FD47BE" w:rsidRDefault="00FD47BE" w:rsidP="00EB14F1">
      <w:pPr>
        <w:autoSpaceDE w:val="0"/>
        <w:autoSpaceDN w:val="0"/>
        <w:adjustRightInd w:val="0"/>
        <w:ind w:left="1440" w:firstLine="720"/>
        <w:rPr>
          <w:rFonts w:ascii="*Times New Roman-9770-Identity-" w:hAnsi="*Times New Roman-9770-Identity-" w:cs="*Times New Roman-9770-Identity-"/>
          <w:color w:val="030303"/>
          <w:sz w:val="25"/>
          <w:szCs w:val="25"/>
        </w:rPr>
      </w:pPr>
      <w:r>
        <w:rPr>
          <w:rFonts w:ascii="*Times New Roman-9770-Identity-" w:hAnsi="*Times New Roman-9770-Identity-" w:cs="*Times New Roman-9770-Identity-"/>
          <w:color w:val="030303"/>
          <w:sz w:val="25"/>
          <w:szCs w:val="25"/>
        </w:rPr>
        <w:t xml:space="preserve">c. </w:t>
      </w:r>
      <w:r w:rsidR="00EB14F1">
        <w:rPr>
          <w:rFonts w:ascii="*Times New Roman-9770-Identity-" w:hAnsi="*Times New Roman-9770-Identity-" w:cs="*Times New Roman-9770-Identity-"/>
          <w:color w:val="030303"/>
          <w:sz w:val="25"/>
          <w:szCs w:val="25"/>
        </w:rPr>
        <w:tab/>
      </w:r>
      <w:r>
        <w:rPr>
          <w:rFonts w:ascii="*Times New Roman-9770-Identity-" w:hAnsi="*Times New Roman-9770-Identity-" w:cs="*Times New Roman-9770-Identity-"/>
          <w:color w:val="030303"/>
          <w:sz w:val="25"/>
          <w:szCs w:val="25"/>
        </w:rPr>
        <w:t>to and from customers for the purpose of delivering goods or</w:t>
      </w:r>
    </w:p>
    <w:p w:rsidR="00FD47BE" w:rsidRDefault="00FD47BE" w:rsidP="00EB14F1">
      <w:pPr>
        <w:autoSpaceDE w:val="0"/>
        <w:autoSpaceDN w:val="0"/>
        <w:adjustRightInd w:val="0"/>
        <w:ind w:left="2160" w:firstLine="720"/>
        <w:rPr>
          <w:rFonts w:ascii="*Times New Roman-9770-Identity-" w:hAnsi="*Times New Roman-9770-Identity-" w:cs="*Times New Roman-9770-Identity-"/>
          <w:color w:val="030303"/>
          <w:sz w:val="25"/>
          <w:szCs w:val="25"/>
        </w:rPr>
      </w:pPr>
      <w:r>
        <w:rPr>
          <w:rFonts w:ascii="*Times New Roman-9770-Identity-" w:hAnsi="*Times New Roman-9770-Identity-" w:cs="*Times New Roman-9770-Identity-"/>
          <w:color w:val="030303"/>
          <w:sz w:val="25"/>
          <w:szCs w:val="25"/>
        </w:rPr>
        <w:t>performing services; and</w:t>
      </w:r>
    </w:p>
    <w:p w:rsidR="00FD47BE" w:rsidRDefault="00FD47BE" w:rsidP="00EB14F1">
      <w:pPr>
        <w:autoSpaceDE w:val="0"/>
        <w:autoSpaceDN w:val="0"/>
        <w:adjustRightInd w:val="0"/>
        <w:ind w:left="720" w:firstLine="72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 xml:space="preserve">3. </w:t>
      </w:r>
      <w:r w:rsidR="00EB14F1">
        <w:rPr>
          <w:rFonts w:ascii="*Times New Roman-9770-Identity-" w:hAnsi="*Times New Roman-9770-Identity-" w:cs="*Times New Roman-9770-Identity-"/>
          <w:color w:val="040404"/>
          <w:sz w:val="25"/>
          <w:szCs w:val="25"/>
        </w:rPr>
        <w:tab/>
      </w:r>
      <w:r>
        <w:rPr>
          <w:rFonts w:ascii="*Times New Roman-9770-Identity-" w:hAnsi="*Times New Roman-9770-Identity-" w:cs="*Times New Roman-9770-Identity-"/>
          <w:color w:val="040404"/>
          <w:sz w:val="25"/>
          <w:szCs w:val="25"/>
        </w:rPr>
        <w:t>Workers of Non-Essential Businesses and Operations under Executive</w:t>
      </w:r>
    </w:p>
    <w:p w:rsidR="00FD47BE" w:rsidRDefault="00FD47BE" w:rsidP="00EB14F1">
      <w:pPr>
        <w:autoSpaceDE w:val="0"/>
        <w:autoSpaceDN w:val="0"/>
        <w:adjustRightInd w:val="0"/>
        <w:ind w:left="1440" w:firstLine="72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Orders 19 FY 19/20 may travel:</w:t>
      </w:r>
    </w:p>
    <w:p w:rsidR="00FD47BE" w:rsidRDefault="00FD47BE" w:rsidP="00EB14F1">
      <w:pPr>
        <w:autoSpaceDE w:val="0"/>
        <w:autoSpaceDN w:val="0"/>
        <w:adjustRightInd w:val="0"/>
        <w:ind w:left="2880" w:hanging="72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 xml:space="preserve">a. </w:t>
      </w:r>
      <w:r w:rsidR="00EB14F1">
        <w:rPr>
          <w:rFonts w:ascii="*Times New Roman-9770-Identity-" w:hAnsi="*Times New Roman-9770-Identity-" w:cs="*Times New Roman-9770-Identity-"/>
          <w:color w:val="040404"/>
          <w:sz w:val="25"/>
          <w:szCs w:val="25"/>
        </w:rPr>
        <w:tab/>
      </w:r>
      <w:r>
        <w:rPr>
          <w:rFonts w:ascii="*Times New Roman-9770-Identity-" w:hAnsi="*Times New Roman-9770-Identity-" w:cs="*Times New Roman-9770-Identity-"/>
          <w:color w:val="040404"/>
          <w:sz w:val="25"/>
          <w:szCs w:val="25"/>
        </w:rPr>
        <w:t>between their Homes and those Non-Essential Businesses for the</w:t>
      </w:r>
      <w:r w:rsidR="00EB14F1">
        <w:rPr>
          <w:rFonts w:ascii="*Times New Roman-9770-Identity-" w:hAnsi="*Times New Roman-9770-Identity-" w:cs="*Times New Roman-9770-Identity-"/>
          <w:color w:val="040404"/>
          <w:sz w:val="25"/>
          <w:szCs w:val="25"/>
        </w:rPr>
        <w:t xml:space="preserve"> </w:t>
      </w:r>
      <w:r>
        <w:rPr>
          <w:rFonts w:ascii="*Times New Roman-9770-Identity-" w:hAnsi="*Times New Roman-9770-Identity-" w:cs="*Times New Roman-9770-Identity-"/>
          <w:color w:val="040404"/>
          <w:sz w:val="25"/>
          <w:szCs w:val="25"/>
        </w:rPr>
        <w:t>purpose of engaging in Minimal Operations; and</w:t>
      </w:r>
    </w:p>
    <w:p w:rsidR="00FD47BE" w:rsidRDefault="00FD47BE" w:rsidP="00EB14F1">
      <w:pPr>
        <w:autoSpaceDE w:val="0"/>
        <w:autoSpaceDN w:val="0"/>
        <w:adjustRightInd w:val="0"/>
        <w:ind w:left="1440" w:firstLine="72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 xml:space="preserve">b. </w:t>
      </w:r>
      <w:r w:rsidR="00EB14F1">
        <w:rPr>
          <w:rFonts w:ascii="*Times New Roman-9770-Identity-" w:hAnsi="*Times New Roman-9770-Identity-" w:cs="*Times New Roman-9770-Identity-"/>
          <w:color w:val="040404"/>
          <w:sz w:val="25"/>
          <w:szCs w:val="25"/>
        </w:rPr>
        <w:tab/>
      </w:r>
      <w:r>
        <w:rPr>
          <w:rFonts w:ascii="*Times New Roman-9770-Identity-" w:hAnsi="*Times New Roman-9770-Identity-" w:cs="*Times New Roman-9770-Identity-"/>
          <w:color w:val="040404"/>
          <w:sz w:val="25"/>
          <w:szCs w:val="25"/>
        </w:rPr>
        <w:t>to and from customers for the purpose of delivering goods.</w:t>
      </w:r>
    </w:p>
    <w:p w:rsidR="00FD47BE" w:rsidRDefault="00FD47BE" w:rsidP="00EB14F1">
      <w:pPr>
        <w:autoSpaceDE w:val="0"/>
        <w:autoSpaceDN w:val="0"/>
        <w:adjustRightInd w:val="0"/>
        <w:ind w:firstLine="720"/>
        <w:rPr>
          <w:rFonts w:ascii="*Times New Roman-Bold-9771-Iden" w:hAnsi="*Times New Roman-Bold-9771-Iden" w:cs="*Times New Roman-Bold-9771-Iden"/>
          <w:b/>
          <w:bCs/>
          <w:color w:val="000000"/>
          <w:sz w:val="25"/>
          <w:szCs w:val="25"/>
        </w:rPr>
      </w:pPr>
      <w:r>
        <w:rPr>
          <w:rFonts w:ascii="*Times New Roman-Bold-9771-Iden" w:hAnsi="*Times New Roman-Bold-9771-Iden" w:cs="*Times New Roman-Bold-9771-Iden"/>
          <w:b/>
          <w:bCs/>
          <w:color w:val="000000"/>
          <w:sz w:val="25"/>
          <w:szCs w:val="25"/>
        </w:rPr>
        <w:t>B. ESSENTIAL ACTIVITIES</w:t>
      </w:r>
    </w:p>
    <w:p w:rsidR="00FD47BE" w:rsidRDefault="00FD47BE" w:rsidP="00EB14F1">
      <w:pPr>
        <w:autoSpaceDE w:val="0"/>
        <w:autoSpaceDN w:val="0"/>
        <w:adjustRightInd w:val="0"/>
        <w:ind w:firstLine="720"/>
        <w:rPr>
          <w:rFonts w:ascii="*Times New Roman-9770-Identity-" w:hAnsi="*Times New Roman-9770-Identity-" w:cs="*Times New Roman-9770-Identity-"/>
          <w:color w:val="050505"/>
          <w:sz w:val="25"/>
          <w:szCs w:val="25"/>
        </w:rPr>
      </w:pPr>
      <w:r>
        <w:rPr>
          <w:rFonts w:ascii="*Times New Roman-9770-Identity-" w:hAnsi="*Times New Roman-9770-Identity-" w:cs="*Times New Roman-9770-Identity-"/>
          <w:color w:val="050505"/>
          <w:sz w:val="25"/>
          <w:szCs w:val="25"/>
        </w:rPr>
        <w:t>For purposes of this section, "Essential Activities" means:</w:t>
      </w:r>
    </w:p>
    <w:p w:rsidR="00FD47BE" w:rsidRDefault="00FD47BE" w:rsidP="002716C5">
      <w:pPr>
        <w:pStyle w:val="ListParagraph"/>
        <w:numPr>
          <w:ilvl w:val="3"/>
          <w:numId w:val="45"/>
        </w:numPr>
        <w:autoSpaceDE w:val="0"/>
        <w:autoSpaceDN w:val="0"/>
        <w:adjustRightInd w:val="0"/>
        <w:rPr>
          <w:rFonts w:ascii="*Times New Roman-9770-Identity-" w:hAnsi="*Times New Roman-9770-Identity-" w:cs="*Times New Roman-9770-Identity-"/>
          <w:color w:val="040404"/>
          <w:sz w:val="25"/>
          <w:szCs w:val="25"/>
        </w:rPr>
      </w:pPr>
      <w:r w:rsidRPr="00EB14F1">
        <w:rPr>
          <w:rFonts w:ascii="*Times New Roman-9770-Identity-" w:hAnsi="*Times New Roman-9770-Identity-" w:cs="*Times New Roman-9770-Identity-"/>
          <w:color w:val="040404"/>
          <w:sz w:val="25"/>
          <w:szCs w:val="25"/>
        </w:rPr>
        <w:t>Obtaining necessary supplies or services for one's self, family, household</w:t>
      </w:r>
      <w:r w:rsidR="00EB14F1" w:rsidRPr="00EB14F1">
        <w:rPr>
          <w:rFonts w:ascii="*Times New Roman-9770-Identity-" w:hAnsi="*Times New Roman-9770-Identity-" w:cs="*Times New Roman-9770-Identity-"/>
          <w:color w:val="040404"/>
          <w:sz w:val="25"/>
          <w:szCs w:val="25"/>
        </w:rPr>
        <w:t xml:space="preserve"> </w:t>
      </w:r>
      <w:r w:rsidRPr="00EB14F1">
        <w:rPr>
          <w:rFonts w:ascii="*Times New Roman-9770-Identity-" w:hAnsi="*Times New Roman-9770-Identity-" w:cs="*Times New Roman-9770-Identity-"/>
          <w:color w:val="040404"/>
          <w:sz w:val="25"/>
          <w:szCs w:val="25"/>
        </w:rPr>
        <w:t>members, pets, or livestock, including, without limitation: groceries,</w:t>
      </w:r>
      <w:r w:rsidR="00EB14F1" w:rsidRPr="00EB14F1">
        <w:rPr>
          <w:rFonts w:ascii="*Times New Roman-9770-Identity-" w:hAnsi="*Times New Roman-9770-Identity-" w:cs="*Times New Roman-9770-Identity-"/>
          <w:color w:val="040404"/>
          <w:sz w:val="25"/>
          <w:szCs w:val="25"/>
        </w:rPr>
        <w:t xml:space="preserve"> </w:t>
      </w:r>
      <w:r w:rsidRPr="00EB14F1">
        <w:rPr>
          <w:rFonts w:ascii="*Times New Roman-9770-Identity-" w:hAnsi="*Times New Roman-9770-Identity-" w:cs="*Times New Roman-9770-Identity-"/>
          <w:color w:val="040404"/>
          <w:sz w:val="25"/>
          <w:szCs w:val="25"/>
        </w:rPr>
        <w:t>supplies for household consumption or use, supplies and equipment needed</w:t>
      </w:r>
      <w:r w:rsidR="00EB14F1" w:rsidRPr="00EB14F1">
        <w:rPr>
          <w:rFonts w:ascii="*Times New Roman-9770-Identity-" w:hAnsi="*Times New Roman-9770-Identity-" w:cs="*Times New Roman-9770-Identity-"/>
          <w:color w:val="040404"/>
          <w:sz w:val="25"/>
          <w:szCs w:val="25"/>
        </w:rPr>
        <w:t xml:space="preserve"> to work from home, laundry, and products needed to maintain safety, sanitation, and essential maintenance of home or residence;</w:t>
      </w:r>
    </w:p>
    <w:p w:rsidR="00EB14F1" w:rsidRDefault="00EB14F1" w:rsidP="002716C5">
      <w:pPr>
        <w:pStyle w:val="ListParagraph"/>
        <w:numPr>
          <w:ilvl w:val="3"/>
          <w:numId w:val="45"/>
        </w:numPr>
        <w:autoSpaceDE w:val="0"/>
        <w:autoSpaceDN w:val="0"/>
        <w:adjustRightInd w:val="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Engaging in activities essential for the health and safety of one’s self, one’s family, household members, pets, or livestock, including such things as accessing child care, seeking medical or behavioral health or emergency services and obtaining medication or medical supplies;</w:t>
      </w:r>
    </w:p>
    <w:p w:rsidR="00EB14F1" w:rsidRDefault="00EB14F1" w:rsidP="002716C5">
      <w:pPr>
        <w:pStyle w:val="ListParagraph"/>
        <w:numPr>
          <w:ilvl w:val="3"/>
          <w:numId w:val="45"/>
        </w:numPr>
        <w:autoSpaceDE w:val="0"/>
        <w:autoSpaceDN w:val="0"/>
        <w:adjustRightInd w:val="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 xml:space="preserve">Caring for a family member, friend, pet, or livestock in another household or location, including, without limitation, </w:t>
      </w:r>
      <w:r w:rsidR="008C34F2">
        <w:rPr>
          <w:rFonts w:ascii="*Times New Roman-9770-Identity-" w:hAnsi="*Times New Roman-9770-Identity-" w:cs="*Times New Roman-9770-Identity-"/>
          <w:color w:val="040404"/>
          <w:sz w:val="25"/>
          <w:szCs w:val="25"/>
        </w:rPr>
        <w:t>transporting</w:t>
      </w:r>
      <w:r>
        <w:rPr>
          <w:rFonts w:ascii="*Times New Roman-9770-Identity-" w:hAnsi="*Times New Roman-9770-Identity-" w:cs="*Times New Roman-9770-Identity-"/>
          <w:color w:val="040404"/>
          <w:sz w:val="25"/>
          <w:szCs w:val="25"/>
        </w:rPr>
        <w:t xml:space="preserve"> a family member, friend, pet, or livestock animal for essential health and safety activities, and obtaining necessary supplies and services;</w:t>
      </w:r>
    </w:p>
    <w:p w:rsidR="008C34F2" w:rsidRDefault="008C34F2" w:rsidP="002716C5">
      <w:pPr>
        <w:pStyle w:val="ListParagraph"/>
        <w:numPr>
          <w:ilvl w:val="3"/>
          <w:numId w:val="45"/>
        </w:numPr>
        <w:autoSpaceDE w:val="0"/>
        <w:autoSpaceDN w:val="0"/>
        <w:adjustRightInd w:val="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Traveling to and from an educational institution for purposes of receiving meals or instructional materials for distance learning;</w:t>
      </w:r>
    </w:p>
    <w:p w:rsidR="008C34F2" w:rsidRDefault="008C34F2" w:rsidP="002716C5">
      <w:pPr>
        <w:pStyle w:val="ListParagraph"/>
        <w:numPr>
          <w:ilvl w:val="3"/>
          <w:numId w:val="45"/>
        </w:numPr>
        <w:autoSpaceDE w:val="0"/>
        <w:autoSpaceDN w:val="0"/>
        <w:adjustRightInd w:val="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Engaging in outdoor exercise activities, such as fishing, walking, hiking, running or biking, but only in compliance with the gathering restriction in Executive Order 14 FY 19/20 and all applicable social distancing guidance published by the U.S. and Maine Centers for Disease Control and Prevention;</w:t>
      </w:r>
    </w:p>
    <w:p w:rsidR="008C34F2" w:rsidRDefault="008C34F2" w:rsidP="002716C5">
      <w:pPr>
        <w:pStyle w:val="ListParagraph"/>
        <w:numPr>
          <w:ilvl w:val="3"/>
          <w:numId w:val="45"/>
        </w:numPr>
        <w:autoSpaceDE w:val="0"/>
        <w:autoSpaceDN w:val="0"/>
        <w:adjustRightInd w:val="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 xml:space="preserve">Travel required by a law enforcement officer or court order; and </w:t>
      </w:r>
    </w:p>
    <w:p w:rsidR="008C34F2" w:rsidRPr="00EB14F1" w:rsidRDefault="008C34F2" w:rsidP="002716C5">
      <w:pPr>
        <w:pStyle w:val="ListParagraph"/>
        <w:numPr>
          <w:ilvl w:val="3"/>
          <w:numId w:val="45"/>
        </w:numPr>
        <w:autoSpaceDE w:val="0"/>
        <w:autoSpaceDN w:val="0"/>
        <w:adjustRightInd w:val="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Traveling to and from a federal state or local government building for a necessary purpose.</w:t>
      </w:r>
    </w:p>
    <w:p w:rsidR="008C34F2" w:rsidRDefault="008C34F2" w:rsidP="008C34F2">
      <w:pPr>
        <w:autoSpaceDE w:val="0"/>
        <w:autoSpaceDN w:val="0"/>
        <w:adjustRightInd w:val="0"/>
        <w:ind w:left="1080"/>
        <w:rPr>
          <w:rFonts w:ascii="*Times New Roman-9770-Identity-" w:hAnsi="*Times New Roman-9770-Identity-" w:cs="*Times New Roman-9770-Identity-"/>
          <w:color w:val="040404"/>
          <w:sz w:val="25"/>
          <w:szCs w:val="25"/>
        </w:rPr>
      </w:pPr>
      <w:r>
        <w:rPr>
          <w:rFonts w:ascii="*Times New Roman-9770-Identity-" w:hAnsi="*Times New Roman-9770-Identity-" w:cs="*Times New Roman-9770-Identity-"/>
          <w:color w:val="040404"/>
          <w:sz w:val="25"/>
          <w:szCs w:val="25"/>
        </w:rPr>
        <w:t>When out of the home or when at work at an essential business, all individuals shall maintain a minimum distance of six feet from other persons.</w:t>
      </w:r>
    </w:p>
    <w:p w:rsidR="00797FB9" w:rsidRPr="0070111C" w:rsidRDefault="008C34F2" w:rsidP="00D67A3C">
      <w:pPr>
        <w:pStyle w:val="ListParagraph"/>
        <w:numPr>
          <w:ilvl w:val="0"/>
          <w:numId w:val="58"/>
        </w:numPr>
        <w:autoSpaceDE w:val="0"/>
        <w:autoSpaceDN w:val="0"/>
        <w:adjustRightInd w:val="0"/>
        <w:rPr>
          <w:rFonts w:ascii="*Times New Roman-9770-Identity-" w:hAnsi="*Times New Roman-9770-Identity-" w:cs="*Times New Roman-9770-Identity-"/>
          <w:b/>
          <w:color w:val="040404"/>
          <w:sz w:val="25"/>
          <w:szCs w:val="25"/>
        </w:rPr>
      </w:pPr>
      <w:r w:rsidRPr="0070111C">
        <w:rPr>
          <w:rFonts w:ascii="*Times New Roman-9770-Identity-" w:hAnsi="*Times New Roman-9770-Identity-" w:cs="*Times New Roman-9770-Identity-"/>
          <w:b/>
          <w:color w:val="040404"/>
          <w:sz w:val="25"/>
          <w:szCs w:val="25"/>
        </w:rPr>
        <w:t>VEHICLE TRAVEL</w:t>
      </w:r>
      <w:r w:rsidR="00797FB9" w:rsidRPr="0070111C">
        <w:rPr>
          <w:rFonts w:ascii="*Times New Roman-9770-Identity-" w:hAnsi="*Times New Roman-9770-Identity-" w:cs="*Times New Roman-9770-Identity-"/>
          <w:b/>
          <w:color w:val="040404"/>
          <w:sz w:val="25"/>
          <w:szCs w:val="25"/>
        </w:rPr>
        <w:t xml:space="preserve"> </w:t>
      </w:r>
    </w:p>
    <w:p w:rsidR="00797FB9" w:rsidRPr="0070111C" w:rsidRDefault="00797FB9" w:rsidP="00D67A3C">
      <w:pPr>
        <w:pStyle w:val="ListParagraph"/>
        <w:numPr>
          <w:ilvl w:val="1"/>
          <w:numId w:val="58"/>
        </w:numPr>
        <w:autoSpaceDE w:val="0"/>
        <w:autoSpaceDN w:val="0"/>
        <w:adjustRightInd w:val="0"/>
        <w:rPr>
          <w:rFonts w:ascii="*Times New Roman-9770-Identity-" w:hAnsi="*Times New Roman-9770-Identity-" w:cs="*Times New Roman-9770-Identity-"/>
          <w:color w:val="040404"/>
          <w:sz w:val="25"/>
          <w:szCs w:val="25"/>
        </w:rPr>
      </w:pPr>
      <w:r w:rsidRPr="0070111C">
        <w:rPr>
          <w:rFonts w:ascii="*Times New Roman-9770-Identity-" w:hAnsi="*Times New Roman-9770-Identity-" w:cs="*Times New Roman-9770-Identity-"/>
          <w:color w:val="040404"/>
          <w:sz w:val="25"/>
          <w:szCs w:val="25"/>
        </w:rPr>
        <w:t xml:space="preserve"> No one shall use public transportation unless absolutely necessary, for an essential reason or for an essential job that cannot be done from home.</w:t>
      </w:r>
    </w:p>
    <w:p w:rsidR="00797FB9" w:rsidRPr="007308DC" w:rsidRDefault="00797FB9" w:rsidP="00D67A3C">
      <w:pPr>
        <w:pStyle w:val="ListParagraph"/>
        <w:numPr>
          <w:ilvl w:val="1"/>
          <w:numId w:val="58"/>
        </w:numPr>
        <w:autoSpaceDE w:val="0"/>
        <w:autoSpaceDN w:val="0"/>
        <w:adjustRightInd w:val="0"/>
        <w:rPr>
          <w:rFonts w:ascii="*Times New Roman-9770-Identity-" w:hAnsi="*Times New Roman-9770-Identity-" w:cs="*Times New Roman-9770-Identity-"/>
          <w:color w:val="040404"/>
          <w:sz w:val="25"/>
          <w:szCs w:val="25"/>
        </w:rPr>
      </w:pPr>
      <w:r w:rsidRPr="0070111C">
        <w:rPr>
          <w:rFonts w:ascii="*Times New Roman-9770-Identity-" w:hAnsi="*Times New Roman-9770-Identity-" w:cs="*Times New Roman-9770-Identity-"/>
          <w:color w:val="040404"/>
          <w:sz w:val="25"/>
          <w:szCs w:val="25"/>
        </w:rPr>
        <w:t>Persons traveling in private vehicles shall limit passengers to persons within their immediate household, unless transporting for medical necessity.</w:t>
      </w:r>
    </w:p>
    <w:p w:rsidR="008C34F2" w:rsidRPr="007308DC" w:rsidRDefault="007308DC" w:rsidP="007308DC">
      <w:pPr>
        <w:pStyle w:val="ListParagraph"/>
        <w:numPr>
          <w:ilvl w:val="0"/>
          <w:numId w:val="5"/>
        </w:numPr>
        <w:autoSpaceDE w:val="0"/>
        <w:autoSpaceDN w:val="0"/>
        <w:adjustRightInd w:val="0"/>
        <w:ind w:hanging="540"/>
        <w:rPr>
          <w:rFonts w:ascii="*Times New Roman-9770-Identity-" w:hAnsi="*Times New Roman-9770-Identity-" w:cs="*Times New Roman-9770-Identity-"/>
          <w:b/>
          <w:color w:val="040404"/>
          <w:sz w:val="25"/>
          <w:szCs w:val="25"/>
        </w:rPr>
      </w:pPr>
      <w:r w:rsidRPr="007308DC">
        <w:rPr>
          <w:rFonts w:ascii="*Times New Roman-9770-Identity-" w:hAnsi="*Times New Roman-9770-Identity-" w:cs="*Times New Roman-9770-Identity-"/>
          <w:b/>
          <w:color w:val="040404"/>
          <w:sz w:val="25"/>
          <w:szCs w:val="25"/>
        </w:rPr>
        <w:t>SCHOOL CLOSURES</w:t>
      </w:r>
    </w:p>
    <w:p w:rsidR="00FD47BE" w:rsidRDefault="007308DC" w:rsidP="00B25154">
      <w:pPr>
        <w:autoSpaceDE w:val="0"/>
        <w:autoSpaceDN w:val="0"/>
        <w:adjustRightInd w:val="0"/>
        <w:ind w:left="180"/>
        <w:rPr>
          <w:rFonts w:ascii="*Trebuchet MS-9772-Identity-H" w:hAnsi="*Trebuchet MS-9772-Identity-H" w:cs="*Trebuchet MS-9772-Identity-H"/>
          <w:color w:val="020202"/>
          <w:sz w:val="21"/>
          <w:szCs w:val="21"/>
        </w:rPr>
      </w:pPr>
      <w:r>
        <w:rPr>
          <w:rFonts w:ascii="*Times New Roman-9770-Identity-" w:hAnsi="*Times New Roman-9770-Identity-" w:cs="*Times New Roman-9770-Identity-"/>
          <w:color w:val="040404"/>
          <w:sz w:val="25"/>
          <w:szCs w:val="25"/>
        </w:rPr>
        <w:t>Public and private K-12 schools statewide haver terminated in-class instruction in accordance with my recommendation of March 15, 2020. It is hereby Ordered that all such schools shall remain closed for classroom or other in-person instruction until at least May 1, 2020 unless otherwise ordered.</w:t>
      </w:r>
    </w:p>
    <w:p w:rsidR="00FD47BE" w:rsidRDefault="00FD47BE" w:rsidP="00FD47BE">
      <w:pPr>
        <w:autoSpaceDE w:val="0"/>
        <w:autoSpaceDN w:val="0"/>
        <w:adjustRightInd w:val="0"/>
        <w:rPr>
          <w:rFonts w:ascii="*Times New Roman-Bold-10593-Ide" w:hAnsi="*Times New Roman-Bold-10593-Ide" w:cs="*Times New Roman-Bold-10593-Ide"/>
          <w:b/>
          <w:bCs/>
          <w:color w:val="000000"/>
          <w:sz w:val="25"/>
          <w:szCs w:val="25"/>
        </w:rPr>
      </w:pPr>
      <w:r>
        <w:rPr>
          <w:rFonts w:ascii="*Times New Roman-Bold-10593-Ide" w:hAnsi="*Times New Roman-Bold-10593-Ide" w:cs="*Times New Roman-Bold-10593-Ide"/>
          <w:b/>
          <w:bCs/>
          <w:color w:val="000000"/>
          <w:sz w:val="25"/>
          <w:szCs w:val="25"/>
        </w:rPr>
        <w:t>IV. ESSENTIAL RETAIL BUSINESSES AND OPERATIONS</w:t>
      </w:r>
    </w:p>
    <w:p w:rsidR="00FD47BE" w:rsidRDefault="00FD47BE" w:rsidP="007308DC">
      <w:pPr>
        <w:autoSpaceDE w:val="0"/>
        <w:autoSpaceDN w:val="0"/>
        <w:adjustRightInd w:val="0"/>
        <w:ind w:firstLine="720"/>
        <w:rPr>
          <w:rFonts w:ascii="*Times New Roman-Bold-10593-Ide" w:hAnsi="*Times New Roman-Bold-10593-Ide" w:cs="*Times New Roman-Bold-10593-Ide"/>
          <w:b/>
          <w:bCs/>
          <w:color w:val="000000"/>
          <w:sz w:val="25"/>
          <w:szCs w:val="25"/>
        </w:rPr>
      </w:pPr>
      <w:r>
        <w:rPr>
          <w:rFonts w:ascii="*Times New Roman-Bold-10593-Ide" w:hAnsi="*Times New Roman-Bold-10593-Ide" w:cs="*Times New Roman-Bold-10593-Ide"/>
          <w:b/>
          <w:bCs/>
          <w:color w:val="000000"/>
          <w:sz w:val="25"/>
          <w:szCs w:val="25"/>
        </w:rPr>
        <w:t>A. APPLICATION</w:t>
      </w:r>
    </w:p>
    <w:p w:rsidR="00FD47BE" w:rsidRDefault="00FD47BE" w:rsidP="007308DC">
      <w:pPr>
        <w:autoSpaceDE w:val="0"/>
        <w:autoSpaceDN w:val="0"/>
        <w:adjustRightInd w:val="0"/>
        <w:ind w:left="720"/>
        <w:rPr>
          <w:rFonts w:ascii="*Times New Roman-10592-Identity" w:hAnsi="*Times New Roman-10592-Identity" w:cs="*Times New Roman-10592-Identity"/>
          <w:color w:val="030303"/>
          <w:sz w:val="24"/>
          <w:szCs w:val="24"/>
        </w:rPr>
      </w:pPr>
      <w:r>
        <w:rPr>
          <w:rFonts w:ascii="*Times New Roman-10592-Identity" w:hAnsi="*Times New Roman-10592-Identity" w:cs="*Times New Roman-10592-Identity"/>
          <w:color w:val="030303"/>
          <w:sz w:val="24"/>
          <w:szCs w:val="24"/>
        </w:rPr>
        <w:t>This section applies to those retailers identified as Essential Businesses and Operations by</w:t>
      </w:r>
      <w:r w:rsidR="007308DC">
        <w:rPr>
          <w:rFonts w:ascii="*Times New Roman-10592-Identity" w:hAnsi="*Times New Roman-10592-Identity" w:cs="*Times New Roman-10592-Identity"/>
          <w:color w:val="030303"/>
          <w:sz w:val="24"/>
          <w:szCs w:val="24"/>
        </w:rPr>
        <w:t xml:space="preserve"> </w:t>
      </w:r>
      <w:r>
        <w:rPr>
          <w:rFonts w:ascii="*Times New Roman-10592-Identity" w:hAnsi="*Times New Roman-10592-Identity" w:cs="*Times New Roman-10592-Identity"/>
          <w:color w:val="030303"/>
          <w:sz w:val="24"/>
          <w:szCs w:val="24"/>
        </w:rPr>
        <w:t>the Department of Economic and Community Development. All Non-Essential Businesses</w:t>
      </w:r>
      <w:r w:rsidR="007308DC">
        <w:rPr>
          <w:rFonts w:ascii="*Times New Roman-10592-Identity" w:hAnsi="*Times New Roman-10592-Identity" w:cs="*Times New Roman-10592-Identity"/>
          <w:color w:val="030303"/>
          <w:sz w:val="24"/>
          <w:szCs w:val="24"/>
        </w:rPr>
        <w:t xml:space="preserve"> </w:t>
      </w:r>
      <w:r>
        <w:rPr>
          <w:rFonts w:ascii="*Times New Roman-10592-Identity" w:hAnsi="*Times New Roman-10592-Identity" w:cs="*Times New Roman-10592-Identity"/>
          <w:color w:val="030303"/>
          <w:sz w:val="24"/>
          <w:szCs w:val="24"/>
        </w:rPr>
        <w:t>and Operations must continue to limit their activities consistent with Executive Order 19</w:t>
      </w:r>
      <w:r w:rsidR="007308DC">
        <w:rPr>
          <w:rFonts w:ascii="*Times New Roman-10592-Identity" w:hAnsi="*Times New Roman-10592-Identity" w:cs="*Times New Roman-10592-Identity"/>
          <w:color w:val="030303"/>
          <w:sz w:val="24"/>
          <w:szCs w:val="24"/>
        </w:rPr>
        <w:t xml:space="preserve"> </w:t>
      </w:r>
      <w:r>
        <w:rPr>
          <w:rFonts w:ascii="*Times New Roman-10592-Identity" w:hAnsi="*Times New Roman-10592-Identity" w:cs="*Times New Roman-10592-Identity"/>
          <w:color w:val="030303"/>
          <w:sz w:val="24"/>
          <w:szCs w:val="24"/>
        </w:rPr>
        <w:t>FY 19/20 and this Order.</w:t>
      </w:r>
    </w:p>
    <w:p w:rsidR="00FD47BE" w:rsidRDefault="00FD47BE" w:rsidP="007308DC">
      <w:pPr>
        <w:autoSpaceDE w:val="0"/>
        <w:autoSpaceDN w:val="0"/>
        <w:adjustRightInd w:val="0"/>
        <w:ind w:firstLine="720"/>
        <w:rPr>
          <w:rFonts w:ascii="*Times New Roman-Bold-10593-Ide" w:hAnsi="*Times New Roman-Bold-10593-Ide" w:cs="*Times New Roman-Bold-10593-Ide"/>
          <w:b/>
          <w:bCs/>
          <w:color w:val="000000"/>
          <w:sz w:val="25"/>
          <w:szCs w:val="25"/>
        </w:rPr>
      </w:pPr>
      <w:r>
        <w:rPr>
          <w:rFonts w:ascii="*Times New Roman-Bold-10593-Ide" w:hAnsi="*Times New Roman-Bold-10593-Ide" w:cs="*Times New Roman-Bold-10593-Ide"/>
          <w:b/>
          <w:bCs/>
          <w:color w:val="000000"/>
          <w:sz w:val="25"/>
          <w:szCs w:val="25"/>
        </w:rPr>
        <w:t>B. PRIORITIZING REMOTE ORDER AND CURBSIDE PICK-UP</w:t>
      </w:r>
    </w:p>
    <w:p w:rsidR="00FD47BE" w:rsidRDefault="00FD47BE" w:rsidP="007308DC">
      <w:pPr>
        <w:autoSpaceDE w:val="0"/>
        <w:autoSpaceDN w:val="0"/>
        <w:adjustRightInd w:val="0"/>
        <w:ind w:firstLine="720"/>
        <w:rPr>
          <w:rFonts w:ascii="*Times New Roman-10592-Identity" w:hAnsi="*Times New Roman-10592-Identity" w:cs="*Times New Roman-10592-Identity"/>
          <w:color w:val="040404"/>
          <w:sz w:val="24"/>
          <w:szCs w:val="24"/>
        </w:rPr>
      </w:pPr>
      <w:r>
        <w:rPr>
          <w:rFonts w:ascii="*Times New Roman-10592-Identity" w:hAnsi="*Times New Roman-10592-Identity" w:cs="*Times New Roman-10592-Identity"/>
          <w:color w:val="040404"/>
          <w:sz w:val="24"/>
          <w:szCs w:val="24"/>
        </w:rPr>
        <w:t>To reduce the risk of community spread, essential stores shall:</w:t>
      </w:r>
    </w:p>
    <w:p w:rsidR="00FD47BE" w:rsidRDefault="00FD47BE" w:rsidP="007308DC">
      <w:pPr>
        <w:autoSpaceDE w:val="0"/>
        <w:autoSpaceDN w:val="0"/>
        <w:adjustRightInd w:val="0"/>
        <w:ind w:left="720" w:firstLine="720"/>
        <w:rPr>
          <w:rFonts w:ascii="*Times New Roman-10592-Identity" w:hAnsi="*Times New Roman-10592-Identity" w:cs="*Times New Roman-10592-Identity"/>
          <w:color w:val="030303"/>
          <w:sz w:val="24"/>
          <w:szCs w:val="24"/>
        </w:rPr>
      </w:pPr>
      <w:r>
        <w:rPr>
          <w:rFonts w:ascii="*Times New Roman-10592-Identity" w:hAnsi="*Times New Roman-10592-Identity" w:cs="*Times New Roman-10592-Identity"/>
          <w:color w:val="030303"/>
          <w:sz w:val="24"/>
          <w:szCs w:val="24"/>
        </w:rPr>
        <w:t xml:space="preserve">1. </w:t>
      </w:r>
      <w:r w:rsidR="007308DC">
        <w:rPr>
          <w:rFonts w:ascii="*Times New Roman-10592-Identity" w:hAnsi="*Times New Roman-10592-Identity" w:cs="*Times New Roman-10592-Identity"/>
          <w:color w:val="030303"/>
          <w:sz w:val="24"/>
          <w:szCs w:val="24"/>
        </w:rPr>
        <w:tab/>
      </w:r>
      <w:r>
        <w:rPr>
          <w:rFonts w:ascii="*Times New Roman-10592-Identity" w:hAnsi="*Times New Roman-10592-Identity" w:cs="*Times New Roman-10592-Identity"/>
          <w:color w:val="030303"/>
          <w:sz w:val="24"/>
          <w:szCs w:val="24"/>
        </w:rPr>
        <w:t>Prioritize opportunities to offer and transact as much business as possible</w:t>
      </w:r>
    </w:p>
    <w:p w:rsidR="00FD47BE" w:rsidRDefault="00FD47BE" w:rsidP="007308DC">
      <w:pPr>
        <w:autoSpaceDE w:val="0"/>
        <w:autoSpaceDN w:val="0"/>
        <w:adjustRightInd w:val="0"/>
        <w:ind w:left="1440" w:firstLine="720"/>
        <w:rPr>
          <w:rFonts w:ascii="*Times New Roman-10592-Identity" w:hAnsi="*Times New Roman-10592-Identity" w:cs="*Times New Roman-10592-Identity"/>
          <w:color w:val="030303"/>
          <w:sz w:val="24"/>
          <w:szCs w:val="24"/>
        </w:rPr>
      </w:pPr>
      <w:r>
        <w:rPr>
          <w:rFonts w:ascii="*Times New Roman-10592-Identity" w:hAnsi="*Times New Roman-10592-Identity" w:cs="*Times New Roman-10592-Identity"/>
          <w:color w:val="030303"/>
          <w:sz w:val="24"/>
          <w:szCs w:val="24"/>
        </w:rPr>
        <w:t>by curbside order-pick up or other like limited in-person contact method.</w:t>
      </w:r>
    </w:p>
    <w:p w:rsidR="00FD47BE" w:rsidRDefault="00FD47BE" w:rsidP="007308DC">
      <w:pPr>
        <w:autoSpaceDE w:val="0"/>
        <w:autoSpaceDN w:val="0"/>
        <w:adjustRightInd w:val="0"/>
        <w:ind w:left="2160" w:hanging="720"/>
        <w:rPr>
          <w:rFonts w:ascii="*Times New Roman-10592-Identity" w:hAnsi="*Times New Roman-10592-Identity" w:cs="*Times New Roman-10592-Identity"/>
          <w:color w:val="040404"/>
          <w:sz w:val="24"/>
          <w:szCs w:val="24"/>
        </w:rPr>
      </w:pPr>
      <w:r>
        <w:rPr>
          <w:rFonts w:ascii="*Times New Roman-10592-Identity" w:hAnsi="*Times New Roman-10592-Identity" w:cs="*Times New Roman-10592-Identity"/>
          <w:color w:val="040404"/>
          <w:sz w:val="24"/>
          <w:szCs w:val="24"/>
        </w:rPr>
        <w:t xml:space="preserve">2. </w:t>
      </w:r>
      <w:r w:rsidR="007308DC">
        <w:rPr>
          <w:rFonts w:ascii="*Times New Roman-10592-Identity" w:hAnsi="*Times New Roman-10592-Identity" w:cs="*Times New Roman-10592-Identity"/>
          <w:color w:val="040404"/>
          <w:sz w:val="24"/>
          <w:szCs w:val="24"/>
        </w:rPr>
        <w:tab/>
      </w:r>
      <w:r>
        <w:rPr>
          <w:rFonts w:ascii="*Times New Roman-10592-Identity" w:hAnsi="*Times New Roman-10592-Identity" w:cs="*Times New Roman-10592-Identity"/>
          <w:color w:val="040404"/>
          <w:sz w:val="24"/>
          <w:szCs w:val="24"/>
        </w:rPr>
        <w:t>Broadly advertise and promote this method, including how to best reach the</w:t>
      </w:r>
      <w:r w:rsidR="007308DC">
        <w:rPr>
          <w:rFonts w:ascii="*Times New Roman-10592-Identity" w:hAnsi="*Times New Roman-10592-Identity" w:cs="*Times New Roman-10592-Identity"/>
          <w:color w:val="040404"/>
          <w:sz w:val="24"/>
          <w:szCs w:val="24"/>
        </w:rPr>
        <w:t xml:space="preserve"> </w:t>
      </w:r>
      <w:r>
        <w:rPr>
          <w:rFonts w:ascii="*Times New Roman-10592-Identity" w:hAnsi="*Times New Roman-10592-Identity" w:cs="*Times New Roman-10592-Identity"/>
          <w:color w:val="040404"/>
          <w:sz w:val="24"/>
          <w:szCs w:val="24"/>
        </w:rPr>
        <w:t>facility and continue services by telephone or remotely.</w:t>
      </w:r>
    </w:p>
    <w:p w:rsidR="00FD47BE" w:rsidRDefault="00FD47BE" w:rsidP="007308DC">
      <w:pPr>
        <w:autoSpaceDE w:val="0"/>
        <w:autoSpaceDN w:val="0"/>
        <w:adjustRightInd w:val="0"/>
        <w:ind w:firstLine="720"/>
        <w:rPr>
          <w:rFonts w:ascii="*Times New Roman-Bold-10593-Ide" w:hAnsi="*Times New Roman-Bold-10593-Ide" w:cs="*Times New Roman-Bold-10593-Ide"/>
          <w:b/>
          <w:bCs/>
          <w:color w:val="000000"/>
          <w:sz w:val="25"/>
          <w:szCs w:val="25"/>
        </w:rPr>
      </w:pPr>
      <w:r>
        <w:rPr>
          <w:rFonts w:ascii="*Times New Roman-Bold-10593-Ide" w:hAnsi="*Times New Roman-Bold-10593-Ide" w:cs="*Times New Roman-Bold-10593-Ide"/>
          <w:b/>
          <w:bCs/>
          <w:color w:val="000000"/>
          <w:sz w:val="25"/>
          <w:szCs w:val="25"/>
        </w:rPr>
        <w:t>C. IN-STORE GATHERING LIMITS</w:t>
      </w:r>
    </w:p>
    <w:p w:rsidR="00FD47BE" w:rsidRDefault="00FD47BE" w:rsidP="007308DC">
      <w:pPr>
        <w:autoSpaceDE w:val="0"/>
        <w:autoSpaceDN w:val="0"/>
        <w:adjustRightInd w:val="0"/>
        <w:ind w:firstLine="720"/>
        <w:rPr>
          <w:rFonts w:ascii="*Times New Roman-10592-Identity" w:hAnsi="*Times New Roman-10592-Identity" w:cs="*Times New Roman-10592-Identity"/>
          <w:color w:val="040404"/>
          <w:sz w:val="24"/>
          <w:szCs w:val="24"/>
        </w:rPr>
      </w:pPr>
      <w:r>
        <w:rPr>
          <w:rFonts w:ascii="*Times New Roman-10592-Identity" w:hAnsi="*Times New Roman-10592-Identity" w:cs="*Times New Roman-10592-Identity"/>
          <w:color w:val="040404"/>
          <w:sz w:val="24"/>
          <w:szCs w:val="24"/>
        </w:rPr>
        <w:t>To reduce the risk of community spread, essential stores with retail space of:</w:t>
      </w:r>
    </w:p>
    <w:p w:rsidR="00FD47BE" w:rsidRDefault="00FD47BE" w:rsidP="007308DC">
      <w:pPr>
        <w:autoSpaceDE w:val="0"/>
        <w:autoSpaceDN w:val="0"/>
        <w:adjustRightInd w:val="0"/>
        <w:ind w:left="2160" w:hanging="720"/>
        <w:rPr>
          <w:rFonts w:ascii="*Times New Roman-10592-Identity" w:hAnsi="*Times New Roman-10592-Identity" w:cs="*Times New Roman-10592-Identity"/>
          <w:color w:val="040404"/>
          <w:sz w:val="24"/>
          <w:szCs w:val="24"/>
        </w:rPr>
      </w:pPr>
      <w:r>
        <w:rPr>
          <w:rFonts w:ascii="*Times New Roman-10592-Identity" w:hAnsi="*Times New Roman-10592-Identity" w:cs="*Times New Roman-10592-Identity"/>
          <w:color w:val="040404"/>
          <w:sz w:val="24"/>
          <w:szCs w:val="24"/>
        </w:rPr>
        <w:t xml:space="preserve">1. </w:t>
      </w:r>
      <w:r w:rsidR="007308DC">
        <w:rPr>
          <w:rFonts w:ascii="*Times New Roman-10592-Identity" w:hAnsi="*Times New Roman-10592-Identity" w:cs="*Times New Roman-10592-Identity"/>
          <w:color w:val="040404"/>
          <w:sz w:val="24"/>
          <w:szCs w:val="24"/>
        </w:rPr>
        <w:tab/>
      </w:r>
      <w:r>
        <w:rPr>
          <w:rFonts w:ascii="*Times New Roman-10592-Identity" w:hAnsi="*Times New Roman-10592-Identity" w:cs="*Times New Roman-10592-Identity"/>
          <w:color w:val="040404"/>
          <w:sz w:val="24"/>
          <w:szCs w:val="24"/>
        </w:rPr>
        <w:t>Less than 7,500 square feet shall limit the number of customers in the store</w:t>
      </w:r>
      <w:r w:rsidR="007308DC">
        <w:rPr>
          <w:rFonts w:ascii="*Times New Roman-10592-Identity" w:hAnsi="*Times New Roman-10592-Identity" w:cs="*Times New Roman-10592-Identity"/>
          <w:color w:val="040404"/>
          <w:sz w:val="24"/>
          <w:szCs w:val="24"/>
        </w:rPr>
        <w:t xml:space="preserve"> </w:t>
      </w:r>
      <w:r>
        <w:rPr>
          <w:rFonts w:ascii="*Times New Roman-10592-Identity" w:hAnsi="*Times New Roman-10592-Identity" w:cs="*Times New Roman-10592-Identity"/>
          <w:color w:val="040404"/>
          <w:sz w:val="24"/>
          <w:szCs w:val="24"/>
        </w:rPr>
        <w:t>at one time to 5. Examples of such stores typically include gas stations and</w:t>
      </w:r>
      <w:r w:rsidR="007308DC">
        <w:rPr>
          <w:rFonts w:ascii="*Times New Roman-10592-Identity" w:hAnsi="*Times New Roman-10592-Identity" w:cs="*Times New Roman-10592-Identity"/>
          <w:color w:val="040404"/>
          <w:sz w:val="24"/>
          <w:szCs w:val="24"/>
        </w:rPr>
        <w:t xml:space="preserve"> </w:t>
      </w:r>
      <w:r>
        <w:rPr>
          <w:rFonts w:ascii="*Times New Roman-10592-Identity" w:hAnsi="*Times New Roman-10592-Identity" w:cs="*Times New Roman-10592-Identity"/>
          <w:color w:val="040404"/>
          <w:sz w:val="24"/>
          <w:szCs w:val="24"/>
        </w:rPr>
        <w:t>convenience and specialty food stores</w:t>
      </w:r>
    </w:p>
    <w:p w:rsidR="00FD47BE" w:rsidRDefault="00FD47BE" w:rsidP="007308DC">
      <w:pPr>
        <w:autoSpaceDE w:val="0"/>
        <w:autoSpaceDN w:val="0"/>
        <w:adjustRightInd w:val="0"/>
        <w:ind w:left="2160" w:hanging="720"/>
        <w:rPr>
          <w:rFonts w:ascii="*Times New Roman-10592-Identity" w:hAnsi="*Times New Roman-10592-Identity" w:cs="*Times New Roman-10592-Identity"/>
          <w:color w:val="030303"/>
          <w:sz w:val="24"/>
          <w:szCs w:val="24"/>
        </w:rPr>
      </w:pPr>
      <w:r>
        <w:rPr>
          <w:rFonts w:ascii="*Times New Roman-10592-Identity" w:hAnsi="*Times New Roman-10592-Identity" w:cs="*Times New Roman-10592-Identity"/>
          <w:color w:val="030303"/>
          <w:sz w:val="24"/>
          <w:szCs w:val="24"/>
        </w:rPr>
        <w:t xml:space="preserve">2. </w:t>
      </w:r>
      <w:r w:rsidR="007308DC">
        <w:rPr>
          <w:rFonts w:ascii="*Times New Roman-10592-Identity" w:hAnsi="*Times New Roman-10592-Identity" w:cs="*Times New Roman-10592-Identity"/>
          <w:color w:val="030303"/>
          <w:sz w:val="24"/>
          <w:szCs w:val="24"/>
        </w:rPr>
        <w:tab/>
      </w:r>
      <w:r>
        <w:rPr>
          <w:rFonts w:ascii="*Times New Roman-10592-Identity" w:hAnsi="*Times New Roman-10592-Identity" w:cs="*Times New Roman-10592-Identity"/>
          <w:color w:val="030303"/>
          <w:sz w:val="24"/>
          <w:szCs w:val="24"/>
        </w:rPr>
        <w:t>More than 7,500 and less than 25,000 square feet shall limit the number of</w:t>
      </w:r>
      <w:r w:rsidR="007308DC">
        <w:rPr>
          <w:rFonts w:ascii="*Times New Roman-10592-Identity" w:hAnsi="*Times New Roman-10592-Identity" w:cs="*Times New Roman-10592-Identity"/>
          <w:color w:val="030303"/>
          <w:sz w:val="24"/>
          <w:szCs w:val="24"/>
        </w:rPr>
        <w:t xml:space="preserve"> </w:t>
      </w:r>
      <w:r>
        <w:rPr>
          <w:rFonts w:ascii="*Times New Roman-10592-Identity" w:hAnsi="*Times New Roman-10592-Identity" w:cs="*Times New Roman-10592-Identity"/>
          <w:color w:val="030303"/>
          <w:sz w:val="24"/>
          <w:szCs w:val="24"/>
        </w:rPr>
        <w:t>customers in the store at one time to 15. Examples of such stores typically</w:t>
      </w:r>
      <w:r w:rsidR="007308DC">
        <w:rPr>
          <w:rFonts w:ascii="*Times New Roman-10592-Identity" w:hAnsi="*Times New Roman-10592-Identity" w:cs="*Times New Roman-10592-Identity"/>
          <w:color w:val="030303"/>
          <w:sz w:val="24"/>
          <w:szCs w:val="24"/>
        </w:rPr>
        <w:t xml:space="preserve"> </w:t>
      </w:r>
      <w:r>
        <w:rPr>
          <w:rFonts w:ascii="*Times New Roman-10592-Identity" w:hAnsi="*Times New Roman-10592-Identity" w:cs="*Times New Roman-10592-Identity"/>
          <w:color w:val="030303"/>
          <w:sz w:val="24"/>
          <w:szCs w:val="24"/>
        </w:rPr>
        <w:t>include stand-alone pharmacies and certain hardware stores.</w:t>
      </w:r>
    </w:p>
    <w:p w:rsidR="00FD47BE" w:rsidRDefault="00FD47BE" w:rsidP="007308DC">
      <w:pPr>
        <w:autoSpaceDE w:val="0"/>
        <w:autoSpaceDN w:val="0"/>
        <w:adjustRightInd w:val="0"/>
        <w:ind w:left="2160" w:hanging="720"/>
        <w:rPr>
          <w:rFonts w:ascii="*Times New Roman-10592-Identity" w:hAnsi="*Times New Roman-10592-Identity" w:cs="*Times New Roman-10592-Identity"/>
          <w:color w:val="030303"/>
          <w:sz w:val="24"/>
          <w:szCs w:val="24"/>
        </w:rPr>
      </w:pPr>
      <w:r>
        <w:rPr>
          <w:rFonts w:ascii="*Times New Roman-10592-Identity" w:hAnsi="*Times New Roman-10592-Identity" w:cs="*Times New Roman-10592-Identity"/>
          <w:color w:val="030303"/>
          <w:sz w:val="24"/>
          <w:szCs w:val="24"/>
        </w:rPr>
        <w:t xml:space="preserve">3. </w:t>
      </w:r>
      <w:r w:rsidR="007308DC">
        <w:rPr>
          <w:rFonts w:ascii="*Times New Roman-10592-Identity" w:hAnsi="*Times New Roman-10592-Identity" w:cs="*Times New Roman-10592-Identity"/>
          <w:color w:val="030303"/>
          <w:sz w:val="24"/>
          <w:szCs w:val="24"/>
        </w:rPr>
        <w:tab/>
      </w:r>
      <w:r>
        <w:rPr>
          <w:rFonts w:ascii="*Times New Roman-10592-Identity" w:hAnsi="*Times New Roman-10592-Identity" w:cs="*Times New Roman-10592-Identity"/>
          <w:color w:val="030303"/>
          <w:sz w:val="24"/>
          <w:szCs w:val="24"/>
        </w:rPr>
        <w:t>More than 25,000 and less than 50,000 square feet shall limit the number of</w:t>
      </w:r>
      <w:r w:rsidR="007308DC">
        <w:rPr>
          <w:rFonts w:ascii="*Times New Roman-10592-Identity" w:hAnsi="*Times New Roman-10592-Identity" w:cs="*Times New Roman-10592-Identity"/>
          <w:color w:val="030303"/>
          <w:sz w:val="24"/>
          <w:szCs w:val="24"/>
        </w:rPr>
        <w:t xml:space="preserve"> </w:t>
      </w:r>
      <w:r>
        <w:rPr>
          <w:rFonts w:ascii="*Times New Roman-10592-Identity" w:hAnsi="*Times New Roman-10592-Identity" w:cs="*Times New Roman-10592-Identity"/>
          <w:color w:val="030303"/>
          <w:sz w:val="24"/>
          <w:szCs w:val="24"/>
        </w:rPr>
        <w:t>customers in the store at one time to 50. Examples of such stores typically</w:t>
      </w:r>
      <w:r w:rsidR="007308DC">
        <w:rPr>
          <w:rFonts w:ascii="*Times New Roman-10592-Identity" w:hAnsi="*Times New Roman-10592-Identity" w:cs="*Times New Roman-10592-Identity"/>
          <w:color w:val="030303"/>
          <w:sz w:val="24"/>
          <w:szCs w:val="24"/>
        </w:rPr>
        <w:t xml:space="preserve"> </w:t>
      </w:r>
      <w:r>
        <w:rPr>
          <w:rFonts w:ascii="*Times New Roman-10592-Identity" w:hAnsi="*Times New Roman-10592-Identity" w:cs="*Times New Roman-10592-Identity"/>
          <w:color w:val="030303"/>
          <w:sz w:val="24"/>
          <w:szCs w:val="24"/>
        </w:rPr>
        <w:t>include mid-sized and locally owned grocery stores.</w:t>
      </w:r>
    </w:p>
    <w:p w:rsidR="00FD47BE" w:rsidRDefault="00FD47BE" w:rsidP="007308DC">
      <w:pPr>
        <w:autoSpaceDE w:val="0"/>
        <w:autoSpaceDN w:val="0"/>
        <w:adjustRightInd w:val="0"/>
        <w:ind w:left="2160" w:hanging="720"/>
        <w:rPr>
          <w:rFonts w:ascii="*Times New Roman-10592-Identity" w:hAnsi="*Times New Roman-10592-Identity" w:cs="*Times New Roman-10592-Identity"/>
          <w:color w:val="040404"/>
          <w:sz w:val="24"/>
          <w:szCs w:val="24"/>
        </w:rPr>
      </w:pPr>
      <w:r>
        <w:rPr>
          <w:rFonts w:ascii="*Times New Roman-10592-Identity" w:hAnsi="*Times New Roman-10592-Identity" w:cs="*Times New Roman-10592-Identity"/>
          <w:color w:val="040404"/>
          <w:sz w:val="24"/>
          <w:szCs w:val="24"/>
        </w:rPr>
        <w:t xml:space="preserve">4. </w:t>
      </w:r>
      <w:r w:rsidR="007308DC">
        <w:rPr>
          <w:rFonts w:ascii="*Times New Roman-10592-Identity" w:hAnsi="*Times New Roman-10592-Identity" w:cs="*Times New Roman-10592-Identity"/>
          <w:color w:val="040404"/>
          <w:sz w:val="24"/>
          <w:szCs w:val="24"/>
        </w:rPr>
        <w:tab/>
      </w:r>
      <w:r>
        <w:rPr>
          <w:rFonts w:ascii="*Times New Roman-10592-Identity" w:hAnsi="*Times New Roman-10592-Identity" w:cs="*Times New Roman-10592-Identity"/>
          <w:color w:val="040404"/>
          <w:sz w:val="24"/>
          <w:szCs w:val="24"/>
        </w:rPr>
        <w:t>More than 50,000 and less than 75,000 square feet shall limit the number of</w:t>
      </w:r>
      <w:r w:rsidR="007308DC">
        <w:rPr>
          <w:rFonts w:ascii="*Times New Roman-10592-Identity" w:hAnsi="*Times New Roman-10592-Identity" w:cs="*Times New Roman-10592-Identity"/>
          <w:color w:val="040404"/>
          <w:sz w:val="24"/>
          <w:szCs w:val="24"/>
        </w:rPr>
        <w:t xml:space="preserve"> </w:t>
      </w:r>
      <w:r>
        <w:rPr>
          <w:rFonts w:ascii="*Times New Roman-10592-Identity" w:hAnsi="*Times New Roman-10592-Identity" w:cs="*Times New Roman-10592-Identity"/>
          <w:color w:val="040404"/>
          <w:sz w:val="24"/>
          <w:szCs w:val="24"/>
        </w:rPr>
        <w:t>customers in the store at one time to 7 5. Examples of such stores typically</w:t>
      </w:r>
      <w:r w:rsidR="007308DC">
        <w:rPr>
          <w:rFonts w:ascii="*Times New Roman-10592-Identity" w:hAnsi="*Times New Roman-10592-Identity" w:cs="*Times New Roman-10592-Identity"/>
          <w:color w:val="040404"/>
          <w:sz w:val="24"/>
          <w:szCs w:val="24"/>
        </w:rPr>
        <w:t xml:space="preserve"> </w:t>
      </w:r>
      <w:r>
        <w:rPr>
          <w:rFonts w:ascii="*Times New Roman-10592-Identity" w:hAnsi="*Times New Roman-10592-Identity" w:cs="*Times New Roman-10592-Identity"/>
          <w:color w:val="040404"/>
          <w:sz w:val="24"/>
          <w:szCs w:val="24"/>
        </w:rPr>
        <w:t>include chain grocery stores.</w:t>
      </w:r>
    </w:p>
    <w:p w:rsidR="00FD47BE" w:rsidRDefault="00FD47BE" w:rsidP="007308DC">
      <w:pPr>
        <w:autoSpaceDE w:val="0"/>
        <w:autoSpaceDN w:val="0"/>
        <w:adjustRightInd w:val="0"/>
        <w:ind w:left="720" w:firstLine="720"/>
        <w:rPr>
          <w:rFonts w:ascii="*Times New Roman-10592-Identity" w:hAnsi="*Times New Roman-10592-Identity" w:cs="*Times New Roman-10592-Identity"/>
          <w:color w:val="040404"/>
          <w:sz w:val="24"/>
          <w:szCs w:val="24"/>
        </w:rPr>
      </w:pPr>
      <w:r>
        <w:rPr>
          <w:rFonts w:ascii="*Times New Roman-10592-Identity" w:hAnsi="*Times New Roman-10592-Identity" w:cs="*Times New Roman-10592-Identity"/>
          <w:color w:val="040404"/>
          <w:sz w:val="24"/>
          <w:szCs w:val="24"/>
        </w:rPr>
        <w:t xml:space="preserve">5. </w:t>
      </w:r>
      <w:r w:rsidR="007308DC">
        <w:rPr>
          <w:rFonts w:ascii="*Times New Roman-10592-Identity" w:hAnsi="*Times New Roman-10592-Identity" w:cs="*Times New Roman-10592-Identity"/>
          <w:color w:val="040404"/>
          <w:sz w:val="24"/>
          <w:szCs w:val="24"/>
        </w:rPr>
        <w:tab/>
      </w:r>
      <w:r>
        <w:rPr>
          <w:rFonts w:ascii="*Times New Roman-10592-Identity" w:hAnsi="*Times New Roman-10592-Identity" w:cs="*Times New Roman-10592-Identity"/>
          <w:color w:val="040404"/>
          <w:sz w:val="24"/>
          <w:szCs w:val="24"/>
        </w:rPr>
        <w:t>More than 75,000 square feet shall limit the number of customers in the</w:t>
      </w:r>
    </w:p>
    <w:p w:rsidR="00FD47BE" w:rsidRDefault="00FD47BE" w:rsidP="007308DC">
      <w:pPr>
        <w:autoSpaceDE w:val="0"/>
        <w:autoSpaceDN w:val="0"/>
        <w:adjustRightInd w:val="0"/>
        <w:ind w:left="1440" w:firstLine="720"/>
        <w:rPr>
          <w:rFonts w:ascii="*Times New Roman-10592-Identity" w:hAnsi="*Times New Roman-10592-Identity" w:cs="*Times New Roman-10592-Identity"/>
          <w:color w:val="040404"/>
          <w:sz w:val="24"/>
          <w:szCs w:val="24"/>
        </w:rPr>
      </w:pPr>
      <w:r>
        <w:rPr>
          <w:rFonts w:ascii="*Times New Roman-10592-Identity" w:hAnsi="*Times New Roman-10592-Identity" w:cs="*Times New Roman-10592-Identity"/>
          <w:color w:val="040404"/>
          <w:sz w:val="24"/>
          <w:szCs w:val="24"/>
        </w:rPr>
        <w:t>store at one time to 100. Examples of such stores typically include Lowes,</w:t>
      </w:r>
    </w:p>
    <w:p w:rsidR="00FD47BE" w:rsidRPr="00FD47BE" w:rsidRDefault="00FD47BE" w:rsidP="007308DC">
      <w:pPr>
        <w:autoSpaceDE w:val="0"/>
        <w:autoSpaceDN w:val="0"/>
        <w:adjustRightInd w:val="0"/>
        <w:ind w:left="1440" w:firstLine="720"/>
        <w:rPr>
          <w:rFonts w:ascii="*Times New Roman-10592-Identity" w:hAnsi="*Times New Roman-10592-Identity" w:cs="*Times New Roman-10592-Identity"/>
          <w:color w:val="040404"/>
          <w:sz w:val="24"/>
          <w:szCs w:val="24"/>
        </w:rPr>
      </w:pPr>
      <w:r>
        <w:rPr>
          <w:rFonts w:ascii="*Times New Roman-10592-Identity" w:hAnsi="*Times New Roman-10592-Identity" w:cs="*Times New Roman-10592-Identity"/>
          <w:color w:val="040404"/>
          <w:sz w:val="24"/>
          <w:szCs w:val="24"/>
        </w:rPr>
        <w:t>Wal-Mart, Target and Home Depot.</w:t>
      </w:r>
      <w:r w:rsidR="007308DC">
        <w:rPr>
          <w:rFonts w:ascii="*Times New Roman-10592-Identity" w:hAnsi="*Times New Roman-10592-Identity" w:cs="*Times New Roman-10592-Identity"/>
          <w:color w:val="040404"/>
          <w:sz w:val="24"/>
          <w:szCs w:val="24"/>
        </w:rPr>
        <w:t xml:space="preserve"> </w:t>
      </w:r>
      <w:r>
        <w:rPr>
          <w:rFonts w:ascii="*Times New Roman-10592-Identity" w:hAnsi="*Times New Roman-10592-Identity" w:cs="*Times New Roman-10592-Identity"/>
          <w:color w:val="040404"/>
          <w:sz w:val="24"/>
          <w:szCs w:val="24"/>
        </w:rPr>
        <w:t>Such retailers shall actively monitor and enforce these limits. Any customer lines outside</w:t>
      </w:r>
      <w:r w:rsidR="007308DC">
        <w:rPr>
          <w:rFonts w:ascii="*Times New Roman-10592-Identity" w:hAnsi="*Times New Roman-10592-Identity" w:cs="*Times New Roman-10592-Identity"/>
          <w:color w:val="040404"/>
          <w:sz w:val="24"/>
          <w:szCs w:val="24"/>
        </w:rPr>
        <w:t xml:space="preserve"> </w:t>
      </w:r>
      <w:r>
        <w:rPr>
          <w:rFonts w:ascii="*Times New Roman-10592-Identity" w:hAnsi="*Times New Roman-10592-Identity" w:cs="*Times New Roman-10592-Identity"/>
          <w:color w:val="040404"/>
          <w:sz w:val="24"/>
          <w:szCs w:val="24"/>
        </w:rPr>
        <w:t>the store must enforce the six-foot separation requirement between waiting customers and</w:t>
      </w:r>
      <w:r w:rsidR="007308DC">
        <w:rPr>
          <w:rFonts w:ascii="*Times New Roman-10592-Identity" w:hAnsi="*Times New Roman-10592-Identity" w:cs="*Times New Roman-10592-Identity"/>
          <w:color w:val="040404"/>
          <w:sz w:val="24"/>
          <w:szCs w:val="24"/>
        </w:rPr>
        <w:t xml:space="preserve"> </w:t>
      </w:r>
      <w:r>
        <w:rPr>
          <w:rFonts w:ascii="*Times New Roman-10592-Identity" w:hAnsi="*Times New Roman-10592-Identity" w:cs="*Times New Roman-10592-Identity"/>
          <w:color w:val="040404"/>
          <w:sz w:val="24"/>
          <w:szCs w:val="24"/>
        </w:rPr>
        <w:t>such line areas shall be marked with signage and ground lines designed to impose that</w:t>
      </w:r>
      <w:r w:rsidR="007308DC">
        <w:rPr>
          <w:rFonts w:ascii="*Times New Roman-10592-Identity" w:hAnsi="*Times New Roman-10592-Identity" w:cs="*Times New Roman-10592-Identity"/>
          <w:color w:val="040404"/>
          <w:sz w:val="24"/>
          <w:szCs w:val="24"/>
        </w:rPr>
        <w:t xml:space="preserve"> </w:t>
      </w:r>
      <w:r>
        <w:rPr>
          <w:rFonts w:ascii="*Times New Roman-10592-Identity" w:hAnsi="*Times New Roman-10592-Identity" w:cs="*Times New Roman-10592-Identity"/>
          <w:color w:val="040404"/>
          <w:sz w:val="24"/>
          <w:szCs w:val="24"/>
        </w:rPr>
        <w:t>distancing.</w:t>
      </w:r>
    </w:p>
    <w:p w:rsidR="00FD47BE" w:rsidRDefault="007308DC" w:rsidP="00FD47BE">
      <w:pPr>
        <w:autoSpaceDE w:val="0"/>
        <w:autoSpaceDN w:val="0"/>
        <w:adjustRightInd w:val="0"/>
        <w:rPr>
          <w:rFonts w:ascii="*Times New Roman-Bold-8632-Iden" w:hAnsi="*Times New Roman-Bold-8632-Iden" w:cs="*Times New Roman-Bold-8632-Iden"/>
          <w:b/>
          <w:bCs/>
          <w:color w:val="000000"/>
          <w:sz w:val="25"/>
          <w:szCs w:val="25"/>
        </w:rPr>
      </w:pPr>
      <w:r>
        <w:rPr>
          <w:rFonts w:ascii="*Times New Roman-Bold-8632-Iden" w:hAnsi="*Times New Roman-Bold-8632-Iden" w:cs="*Times New Roman-Bold-8632-Iden"/>
          <w:b/>
          <w:bCs/>
          <w:color w:val="000000"/>
          <w:sz w:val="25"/>
          <w:szCs w:val="25"/>
        </w:rPr>
        <w:t xml:space="preserve"> </w:t>
      </w:r>
      <w:r>
        <w:rPr>
          <w:rFonts w:ascii="*Times New Roman-Bold-8632-Iden" w:hAnsi="*Times New Roman-Bold-8632-Iden" w:cs="*Times New Roman-Bold-8632-Iden"/>
          <w:b/>
          <w:bCs/>
          <w:color w:val="000000"/>
          <w:sz w:val="25"/>
          <w:szCs w:val="25"/>
        </w:rPr>
        <w:tab/>
      </w:r>
      <w:r w:rsidR="00FD47BE">
        <w:rPr>
          <w:rFonts w:ascii="*Times New Roman-Bold-8632-Iden" w:hAnsi="*Times New Roman-Bold-8632-Iden" w:cs="*Times New Roman-Bold-8632-Iden"/>
          <w:b/>
          <w:bCs/>
          <w:color w:val="000000"/>
          <w:sz w:val="25"/>
          <w:szCs w:val="25"/>
        </w:rPr>
        <w:t>D. ADDITIONAL IN-STORE REQUIREMENTS</w:t>
      </w:r>
    </w:p>
    <w:p w:rsidR="00FD47BE" w:rsidRDefault="00FD47BE" w:rsidP="007308DC">
      <w:pPr>
        <w:autoSpaceDE w:val="0"/>
        <w:autoSpaceDN w:val="0"/>
        <w:adjustRightInd w:val="0"/>
        <w:ind w:firstLine="720"/>
        <w:rPr>
          <w:rFonts w:ascii="*Times New Roman-8631-Identity-" w:hAnsi="*Times New Roman-8631-Identity-" w:cs="*Times New Roman-8631-Identity-"/>
          <w:color w:val="040404"/>
          <w:sz w:val="25"/>
          <w:szCs w:val="25"/>
        </w:rPr>
      </w:pPr>
      <w:r>
        <w:rPr>
          <w:rFonts w:ascii="*Times New Roman-8631-Identity-" w:hAnsi="*Times New Roman-8631-Identity-" w:cs="*Times New Roman-8631-Identity-"/>
          <w:color w:val="040404"/>
          <w:sz w:val="25"/>
          <w:szCs w:val="25"/>
        </w:rPr>
        <w:t>To reduce the risk of community spread, essential stores shall:</w:t>
      </w:r>
    </w:p>
    <w:p w:rsidR="00FD47BE" w:rsidRDefault="00FD47BE" w:rsidP="007308DC">
      <w:pPr>
        <w:autoSpaceDE w:val="0"/>
        <w:autoSpaceDN w:val="0"/>
        <w:adjustRightInd w:val="0"/>
        <w:ind w:left="720" w:firstLine="720"/>
        <w:rPr>
          <w:rFonts w:ascii="*Times New Roman-8631-Identity-" w:hAnsi="*Times New Roman-8631-Identity-" w:cs="*Times New Roman-8631-Identity-"/>
          <w:color w:val="030303"/>
          <w:sz w:val="25"/>
          <w:szCs w:val="25"/>
        </w:rPr>
      </w:pPr>
      <w:r>
        <w:rPr>
          <w:rFonts w:ascii="*Times New Roman-8631-Identity-" w:hAnsi="*Times New Roman-8631-Identity-" w:cs="*Times New Roman-8631-Identity-"/>
          <w:color w:val="030303"/>
          <w:sz w:val="25"/>
          <w:szCs w:val="25"/>
        </w:rPr>
        <w:t xml:space="preserve">1. </w:t>
      </w:r>
      <w:r w:rsidR="007308DC">
        <w:rPr>
          <w:rFonts w:ascii="*Times New Roman-8631-Identity-" w:hAnsi="*Times New Roman-8631-Identity-" w:cs="*Times New Roman-8631-Identity-"/>
          <w:color w:val="030303"/>
          <w:sz w:val="25"/>
          <w:szCs w:val="25"/>
        </w:rPr>
        <w:tab/>
      </w:r>
      <w:r>
        <w:rPr>
          <w:rFonts w:ascii="*Times New Roman-8631-Identity-" w:hAnsi="*Times New Roman-8631-Identity-" w:cs="*Times New Roman-8631-Identity-"/>
          <w:color w:val="030303"/>
          <w:sz w:val="25"/>
          <w:szCs w:val="25"/>
        </w:rPr>
        <w:t>Implement and actively enforce social distancing requirements m and</w:t>
      </w:r>
    </w:p>
    <w:p w:rsidR="00FD47BE" w:rsidRDefault="00FD47BE" w:rsidP="007308DC">
      <w:pPr>
        <w:autoSpaceDE w:val="0"/>
        <w:autoSpaceDN w:val="0"/>
        <w:adjustRightInd w:val="0"/>
        <w:ind w:left="1440" w:firstLine="720"/>
        <w:rPr>
          <w:rFonts w:ascii="*Times New Roman-8631-Identity-" w:hAnsi="*Times New Roman-8631-Identity-" w:cs="*Times New Roman-8631-Identity-"/>
          <w:color w:val="030303"/>
          <w:sz w:val="25"/>
          <w:szCs w:val="25"/>
        </w:rPr>
      </w:pPr>
      <w:r>
        <w:rPr>
          <w:rFonts w:ascii="*Times New Roman-8631-Identity-" w:hAnsi="*Times New Roman-8631-Identity-" w:cs="*Times New Roman-8631-Identity-"/>
          <w:color w:val="030303"/>
          <w:sz w:val="25"/>
          <w:szCs w:val="25"/>
        </w:rPr>
        <w:t>around their facilities.</w:t>
      </w:r>
    </w:p>
    <w:p w:rsidR="00FD47BE" w:rsidRDefault="00FD47BE" w:rsidP="007308DC">
      <w:pPr>
        <w:autoSpaceDE w:val="0"/>
        <w:autoSpaceDN w:val="0"/>
        <w:adjustRightInd w:val="0"/>
        <w:ind w:left="2160" w:hanging="720"/>
        <w:rPr>
          <w:rFonts w:ascii="*Times New Roman-8631-Identity-" w:hAnsi="*Times New Roman-8631-Identity-" w:cs="*Times New Roman-8631-Identity-"/>
          <w:color w:val="030303"/>
          <w:sz w:val="25"/>
          <w:szCs w:val="25"/>
        </w:rPr>
      </w:pPr>
      <w:r>
        <w:rPr>
          <w:rFonts w:ascii="*Times New Roman-8631-Identity-" w:hAnsi="*Times New Roman-8631-Identity-" w:cs="*Times New Roman-8631-Identity-"/>
          <w:color w:val="030303"/>
          <w:sz w:val="25"/>
          <w:szCs w:val="25"/>
        </w:rPr>
        <w:t xml:space="preserve">2. </w:t>
      </w:r>
      <w:r w:rsidR="007308DC">
        <w:rPr>
          <w:rFonts w:ascii="*Times New Roman-8631-Identity-" w:hAnsi="*Times New Roman-8631-Identity-" w:cs="*Times New Roman-8631-Identity-"/>
          <w:color w:val="030303"/>
          <w:sz w:val="25"/>
          <w:szCs w:val="25"/>
        </w:rPr>
        <w:tab/>
      </w:r>
      <w:r>
        <w:rPr>
          <w:rFonts w:ascii="*Times New Roman-8631-Identity-" w:hAnsi="*Times New Roman-8631-Identity-" w:cs="*Times New Roman-8631-Identity-"/>
          <w:color w:val="030303"/>
          <w:sz w:val="25"/>
          <w:szCs w:val="25"/>
        </w:rPr>
        <w:t>Prominently post signage at all public entrances instructing customers to</w:t>
      </w:r>
      <w:r w:rsidR="009C7A2A">
        <w:rPr>
          <w:rFonts w:ascii="*Times New Roman-8631-Identity-" w:hAnsi="*Times New Roman-8631-Identity-" w:cs="*Times New Roman-8631-Identity-"/>
          <w:color w:val="030303"/>
          <w:sz w:val="25"/>
          <w:szCs w:val="25"/>
        </w:rPr>
        <w:t xml:space="preserve"> </w:t>
      </w:r>
      <w:r>
        <w:rPr>
          <w:rFonts w:ascii="*Times New Roman-8631-Identity-" w:hAnsi="*Times New Roman-8631-Identity-" w:cs="*Times New Roman-8631-Identity-"/>
          <w:color w:val="030303"/>
          <w:sz w:val="25"/>
          <w:szCs w:val="25"/>
        </w:rPr>
        <w:t>remain six feet away from other people inside and outside the store.</w:t>
      </w:r>
    </w:p>
    <w:p w:rsidR="00FD47BE" w:rsidRDefault="00FD47BE" w:rsidP="009C7A2A">
      <w:pPr>
        <w:autoSpaceDE w:val="0"/>
        <w:autoSpaceDN w:val="0"/>
        <w:adjustRightInd w:val="0"/>
        <w:ind w:left="2160" w:hanging="720"/>
        <w:rPr>
          <w:rFonts w:ascii="*Times New Roman-8631-Identity-" w:hAnsi="*Times New Roman-8631-Identity-" w:cs="*Times New Roman-8631-Identity-"/>
          <w:color w:val="030303"/>
          <w:sz w:val="25"/>
          <w:szCs w:val="25"/>
        </w:rPr>
      </w:pPr>
      <w:r>
        <w:rPr>
          <w:rFonts w:ascii="*Times New Roman-8631-Identity-" w:hAnsi="*Times New Roman-8631-Identity-" w:cs="*Times New Roman-8631-Identity-"/>
          <w:color w:val="030303"/>
          <w:sz w:val="25"/>
          <w:szCs w:val="25"/>
        </w:rPr>
        <w:t>3.</w:t>
      </w:r>
      <w:r w:rsidR="009C7A2A">
        <w:rPr>
          <w:rFonts w:ascii="*Times New Roman-8631-Identity-" w:hAnsi="*Times New Roman-8631-Identity-" w:cs="*Times New Roman-8631-Identity-"/>
          <w:color w:val="030303"/>
          <w:sz w:val="25"/>
          <w:szCs w:val="25"/>
        </w:rPr>
        <w:tab/>
      </w:r>
      <w:r>
        <w:rPr>
          <w:rFonts w:ascii="*Times New Roman-8631-Identity-" w:hAnsi="*Times New Roman-8631-Identity-" w:cs="*Times New Roman-8631-Identity-"/>
          <w:color w:val="030303"/>
          <w:sz w:val="25"/>
          <w:szCs w:val="25"/>
        </w:rPr>
        <w:t xml:space="preserve"> Mark every customer line with signage and floor lines designed to impose</w:t>
      </w:r>
      <w:r w:rsidR="009C7A2A">
        <w:rPr>
          <w:rFonts w:ascii="*Times New Roman-8631-Identity-" w:hAnsi="*Times New Roman-8631-Identity-" w:cs="*Times New Roman-8631-Identity-"/>
          <w:color w:val="030303"/>
          <w:sz w:val="25"/>
          <w:szCs w:val="25"/>
        </w:rPr>
        <w:t xml:space="preserve"> </w:t>
      </w:r>
      <w:r>
        <w:rPr>
          <w:rFonts w:ascii="*Times New Roman-8631-Identity-" w:hAnsi="*Times New Roman-8631-Identity-" w:cs="*Times New Roman-8631-Identity-"/>
          <w:color w:val="030303"/>
          <w:sz w:val="25"/>
          <w:szCs w:val="25"/>
        </w:rPr>
        <w:t>social distancing.</w:t>
      </w:r>
    </w:p>
    <w:p w:rsidR="00FD47BE" w:rsidRDefault="00FD47BE" w:rsidP="009C7A2A">
      <w:pPr>
        <w:autoSpaceDE w:val="0"/>
        <w:autoSpaceDN w:val="0"/>
        <w:adjustRightInd w:val="0"/>
        <w:ind w:left="2160" w:hanging="720"/>
        <w:rPr>
          <w:rFonts w:ascii="*Times New Roman-8631-Identity-" w:hAnsi="*Times New Roman-8631-Identity-" w:cs="*Times New Roman-8631-Identity-"/>
          <w:color w:val="030303"/>
          <w:sz w:val="25"/>
          <w:szCs w:val="25"/>
        </w:rPr>
      </w:pPr>
      <w:r>
        <w:rPr>
          <w:rFonts w:ascii="*Times New Roman-8631-Identity-" w:hAnsi="*Times New Roman-8631-Identity-" w:cs="*Times New Roman-8631-Identity-"/>
          <w:color w:val="030303"/>
          <w:sz w:val="25"/>
          <w:szCs w:val="25"/>
        </w:rPr>
        <w:t xml:space="preserve">4. </w:t>
      </w:r>
      <w:r w:rsidR="009C7A2A">
        <w:rPr>
          <w:rFonts w:ascii="*Times New Roman-8631-Identity-" w:hAnsi="*Times New Roman-8631-Identity-" w:cs="*Times New Roman-8631-Identity-"/>
          <w:color w:val="030303"/>
          <w:sz w:val="25"/>
          <w:szCs w:val="25"/>
        </w:rPr>
        <w:tab/>
      </w:r>
      <w:r>
        <w:rPr>
          <w:rFonts w:ascii="*Times New Roman-8631-Identity-" w:hAnsi="*Times New Roman-8631-Identity-" w:cs="*Times New Roman-8631-Identity-"/>
          <w:color w:val="030303"/>
          <w:sz w:val="25"/>
          <w:szCs w:val="25"/>
        </w:rPr>
        <w:t>Disinfect the handles of every used cart and basket prior to customer reuse.</w:t>
      </w:r>
    </w:p>
    <w:p w:rsidR="00FD47BE" w:rsidRDefault="00FD47BE" w:rsidP="009C7A2A">
      <w:pPr>
        <w:autoSpaceDE w:val="0"/>
        <w:autoSpaceDN w:val="0"/>
        <w:adjustRightInd w:val="0"/>
        <w:ind w:left="2160" w:hanging="720"/>
        <w:rPr>
          <w:rFonts w:ascii="*Times New Roman-8631-Identity-" w:hAnsi="*Times New Roman-8631-Identity-" w:cs="*Times New Roman-8631-Identity-"/>
          <w:color w:val="040404"/>
          <w:sz w:val="25"/>
          <w:szCs w:val="25"/>
        </w:rPr>
      </w:pPr>
      <w:r>
        <w:rPr>
          <w:rFonts w:ascii="*Times New Roman-8631-Identity-" w:hAnsi="*Times New Roman-8631-Identity-" w:cs="*Times New Roman-8631-Identity-"/>
          <w:color w:val="040404"/>
          <w:sz w:val="25"/>
          <w:szCs w:val="25"/>
        </w:rPr>
        <w:t xml:space="preserve">5. </w:t>
      </w:r>
      <w:r w:rsidR="009C7A2A">
        <w:rPr>
          <w:rFonts w:ascii="*Times New Roman-8631-Identity-" w:hAnsi="*Times New Roman-8631-Identity-" w:cs="*Times New Roman-8631-Identity-"/>
          <w:color w:val="040404"/>
          <w:sz w:val="25"/>
          <w:szCs w:val="25"/>
        </w:rPr>
        <w:tab/>
      </w:r>
      <w:r>
        <w:rPr>
          <w:rFonts w:ascii="*Times New Roman-8631-Identity-" w:hAnsi="*Times New Roman-8631-Identity-" w:cs="*Times New Roman-8631-Identity-"/>
          <w:color w:val="040404"/>
          <w:sz w:val="25"/>
          <w:szCs w:val="25"/>
        </w:rPr>
        <w:t>Take all reasonable steps to minimize customer handling of unpurchased</w:t>
      </w:r>
      <w:r w:rsidR="009C7A2A">
        <w:rPr>
          <w:rFonts w:ascii="*Times New Roman-8631-Identity-" w:hAnsi="*Times New Roman-8631-Identity-" w:cs="*Times New Roman-8631-Identity-"/>
          <w:color w:val="040404"/>
          <w:sz w:val="25"/>
          <w:szCs w:val="25"/>
        </w:rPr>
        <w:t xml:space="preserve"> </w:t>
      </w:r>
      <w:r>
        <w:rPr>
          <w:rFonts w:ascii="*Times New Roman-8631-Identity-" w:hAnsi="*Times New Roman-8631-Identity-" w:cs="*Times New Roman-8631-Identity-"/>
          <w:color w:val="040404"/>
          <w:sz w:val="25"/>
          <w:szCs w:val="25"/>
        </w:rPr>
        <w:t>merchandise.</w:t>
      </w:r>
    </w:p>
    <w:p w:rsidR="00FD47BE" w:rsidRDefault="00FD47BE" w:rsidP="009C7A2A">
      <w:pPr>
        <w:autoSpaceDE w:val="0"/>
        <w:autoSpaceDN w:val="0"/>
        <w:adjustRightInd w:val="0"/>
        <w:ind w:left="2160" w:hanging="720"/>
        <w:rPr>
          <w:rFonts w:ascii="*Times New Roman-8631-Identity-" w:hAnsi="*Times New Roman-8631-Identity-" w:cs="*Times New Roman-8631-Identity-"/>
          <w:color w:val="040404"/>
          <w:sz w:val="25"/>
          <w:szCs w:val="25"/>
        </w:rPr>
      </w:pPr>
      <w:r>
        <w:rPr>
          <w:rFonts w:ascii="*Times New Roman-8631-Identity-" w:hAnsi="*Times New Roman-8631-Identity-" w:cs="*Times New Roman-8631-Identity-"/>
          <w:color w:val="040404"/>
          <w:sz w:val="25"/>
          <w:szCs w:val="25"/>
        </w:rPr>
        <w:t xml:space="preserve">6. </w:t>
      </w:r>
      <w:r w:rsidR="009C7A2A">
        <w:rPr>
          <w:rFonts w:ascii="*Times New Roman-8631-Identity-" w:hAnsi="*Times New Roman-8631-Identity-" w:cs="*Times New Roman-8631-Identity-"/>
          <w:color w:val="040404"/>
          <w:sz w:val="25"/>
          <w:szCs w:val="25"/>
        </w:rPr>
        <w:tab/>
      </w:r>
      <w:r>
        <w:rPr>
          <w:rFonts w:ascii="*Times New Roman-8631-Identity-" w:hAnsi="*Times New Roman-8631-Identity-" w:cs="*Times New Roman-8631-Identity-"/>
          <w:color w:val="040404"/>
          <w:sz w:val="25"/>
          <w:szCs w:val="25"/>
        </w:rPr>
        <w:t>Offer separate operating hours for persons over the age of 60 and customers</w:t>
      </w:r>
      <w:r w:rsidR="009C7A2A">
        <w:rPr>
          <w:rFonts w:ascii="*Times New Roman-8631-Identity-" w:hAnsi="*Times New Roman-8631-Identity-" w:cs="*Times New Roman-8631-Identity-"/>
          <w:color w:val="040404"/>
          <w:sz w:val="25"/>
          <w:szCs w:val="25"/>
        </w:rPr>
        <w:t xml:space="preserve"> </w:t>
      </w:r>
      <w:r>
        <w:rPr>
          <w:rFonts w:ascii="*Times New Roman-8631-Identity-" w:hAnsi="*Times New Roman-8631-Identity-" w:cs="*Times New Roman-8631-Identity-"/>
          <w:color w:val="040404"/>
          <w:sz w:val="25"/>
          <w:szCs w:val="25"/>
        </w:rPr>
        <w:t>with medical conditions to be the only customers in the store.</w:t>
      </w:r>
    </w:p>
    <w:p w:rsidR="00012DBE" w:rsidRDefault="00012DBE" w:rsidP="009C7A2A">
      <w:pPr>
        <w:autoSpaceDE w:val="0"/>
        <w:autoSpaceDN w:val="0"/>
        <w:adjustRightInd w:val="0"/>
        <w:ind w:left="720"/>
        <w:rPr>
          <w:rFonts w:ascii="*Times New Roman-Bold-8632-Iden" w:hAnsi="*Times New Roman-Bold-8632-Iden" w:cs="*Times New Roman-Bold-8632-Iden"/>
          <w:b/>
          <w:bCs/>
          <w:color w:val="000000"/>
          <w:sz w:val="25"/>
          <w:szCs w:val="25"/>
        </w:rPr>
      </w:pPr>
    </w:p>
    <w:p w:rsidR="00FD47BE" w:rsidRDefault="00FD47BE" w:rsidP="009C7A2A">
      <w:pPr>
        <w:autoSpaceDE w:val="0"/>
        <w:autoSpaceDN w:val="0"/>
        <w:adjustRightInd w:val="0"/>
        <w:ind w:left="720"/>
        <w:rPr>
          <w:rFonts w:ascii="*Times New Roman-Bold-8632-Iden" w:hAnsi="*Times New Roman-Bold-8632-Iden" w:cs="*Times New Roman-Bold-8632-Iden"/>
          <w:b/>
          <w:bCs/>
          <w:color w:val="000000"/>
          <w:sz w:val="25"/>
          <w:szCs w:val="25"/>
        </w:rPr>
      </w:pPr>
      <w:r>
        <w:rPr>
          <w:rFonts w:ascii="*Times New Roman-Bold-8632-Iden" w:hAnsi="*Times New Roman-Bold-8632-Iden" w:cs="*Times New Roman-Bold-8632-Iden"/>
          <w:b/>
          <w:bCs/>
          <w:color w:val="000000"/>
          <w:sz w:val="25"/>
          <w:szCs w:val="25"/>
        </w:rPr>
        <w:t>E. ADDITIONAL REQUIREMENT FOR ESSENTIAL STORES WITH MORE THAN 75,000 SQUARE FEET</w:t>
      </w:r>
    </w:p>
    <w:p w:rsidR="00FD47BE" w:rsidRDefault="00FD47BE" w:rsidP="009C7A2A">
      <w:pPr>
        <w:autoSpaceDE w:val="0"/>
        <w:autoSpaceDN w:val="0"/>
        <w:adjustRightInd w:val="0"/>
        <w:ind w:firstLine="720"/>
        <w:rPr>
          <w:rFonts w:ascii="*Times New Roman-8631-Identity-" w:hAnsi="*Times New Roman-8631-Identity-" w:cs="*Times New Roman-8631-Identity-"/>
          <w:color w:val="030303"/>
          <w:sz w:val="25"/>
          <w:szCs w:val="25"/>
        </w:rPr>
      </w:pPr>
      <w:r>
        <w:rPr>
          <w:rFonts w:ascii="*Times New Roman-8631-Identity-" w:hAnsi="*Times New Roman-8631-Identity-" w:cs="*Times New Roman-8631-Identity-"/>
          <w:color w:val="030303"/>
          <w:sz w:val="25"/>
          <w:szCs w:val="25"/>
        </w:rPr>
        <w:t>Essential stores with more than 75,000 square feet shall as soon as practicable install</w:t>
      </w:r>
    </w:p>
    <w:p w:rsidR="00FD47BE" w:rsidRDefault="00FD47BE" w:rsidP="009C7A2A">
      <w:pPr>
        <w:autoSpaceDE w:val="0"/>
        <w:autoSpaceDN w:val="0"/>
        <w:adjustRightInd w:val="0"/>
        <w:ind w:firstLine="720"/>
        <w:rPr>
          <w:rFonts w:ascii="*Times New Roman-8631-Identity-" w:hAnsi="*Times New Roman-8631-Identity-" w:cs="*Times New Roman-8631-Identity-"/>
          <w:color w:val="030303"/>
          <w:sz w:val="25"/>
          <w:szCs w:val="25"/>
        </w:rPr>
      </w:pPr>
      <w:r>
        <w:rPr>
          <w:rFonts w:ascii="*Times New Roman-8631-Identity-" w:hAnsi="*Times New Roman-8631-Identity-" w:cs="*Times New Roman-8631-Identity-"/>
          <w:color w:val="030303"/>
          <w:sz w:val="25"/>
          <w:szCs w:val="25"/>
        </w:rPr>
        <w:t>protective shields between the customer and checkout and pharmacy personnel.</w:t>
      </w:r>
    </w:p>
    <w:p w:rsidR="00FD47BE" w:rsidRDefault="00FD47BE" w:rsidP="009C7A2A">
      <w:pPr>
        <w:autoSpaceDE w:val="0"/>
        <w:autoSpaceDN w:val="0"/>
        <w:adjustRightInd w:val="0"/>
        <w:ind w:firstLine="720"/>
        <w:rPr>
          <w:rFonts w:ascii="*Times New Roman-Bold-8632-Iden" w:hAnsi="*Times New Roman-Bold-8632-Iden" w:cs="*Times New Roman-Bold-8632-Iden"/>
          <w:b/>
          <w:bCs/>
          <w:color w:val="000000"/>
          <w:sz w:val="25"/>
          <w:szCs w:val="25"/>
        </w:rPr>
      </w:pPr>
      <w:r>
        <w:rPr>
          <w:rFonts w:ascii="*Times New Roman-Bold-8632-Iden" w:hAnsi="*Times New Roman-Bold-8632-Iden" w:cs="*Times New Roman-Bold-8632-Iden"/>
          <w:b/>
          <w:bCs/>
          <w:color w:val="000000"/>
          <w:sz w:val="25"/>
          <w:szCs w:val="25"/>
        </w:rPr>
        <w:t>F. COMPLIANCE</w:t>
      </w:r>
    </w:p>
    <w:p w:rsidR="00FD47BE" w:rsidRDefault="00FD47BE" w:rsidP="009C7A2A">
      <w:pPr>
        <w:autoSpaceDE w:val="0"/>
        <w:autoSpaceDN w:val="0"/>
        <w:adjustRightInd w:val="0"/>
        <w:ind w:left="720"/>
        <w:rPr>
          <w:rFonts w:ascii="*Times New Roman-8631-Identity-" w:hAnsi="*Times New Roman-8631-Identity-" w:cs="*Times New Roman-8631-Identity-"/>
          <w:color w:val="030303"/>
          <w:sz w:val="25"/>
          <w:szCs w:val="25"/>
        </w:rPr>
      </w:pPr>
      <w:r>
        <w:rPr>
          <w:rFonts w:ascii="*Times New Roman-8631-Identity-" w:hAnsi="*Times New Roman-8631-Identity-" w:cs="*Times New Roman-8631-Identity-"/>
          <w:color w:val="030303"/>
          <w:sz w:val="25"/>
          <w:szCs w:val="25"/>
        </w:rPr>
        <w:t>A violation of this Order may be construed to be a violation of any such license, permit</w:t>
      </w:r>
      <w:r w:rsidR="009C7A2A">
        <w:rPr>
          <w:rFonts w:ascii="*Times New Roman-8631-Identity-" w:hAnsi="*Times New Roman-8631-Identity-" w:cs="*Times New Roman-8631-Identity-"/>
          <w:color w:val="030303"/>
          <w:sz w:val="25"/>
          <w:szCs w:val="25"/>
        </w:rPr>
        <w:t xml:space="preserve"> </w:t>
      </w:r>
      <w:r>
        <w:rPr>
          <w:rFonts w:ascii="*Times New Roman-8631-Identity-" w:hAnsi="*Times New Roman-8631-Identity-" w:cs="*Times New Roman-8631-Identity-"/>
          <w:color w:val="030303"/>
          <w:sz w:val="25"/>
          <w:szCs w:val="25"/>
        </w:rPr>
        <w:t>and other authorization to which pertinent penalties may be assessed. Failure to comply</w:t>
      </w:r>
      <w:r w:rsidR="009C7A2A">
        <w:rPr>
          <w:rFonts w:ascii="*Times New Roman-8631-Identity-" w:hAnsi="*Times New Roman-8631-Identity-" w:cs="*Times New Roman-8631-Identity-"/>
          <w:color w:val="030303"/>
          <w:sz w:val="25"/>
          <w:szCs w:val="25"/>
        </w:rPr>
        <w:t xml:space="preserve"> </w:t>
      </w:r>
      <w:r>
        <w:rPr>
          <w:rFonts w:ascii="*Times New Roman-8631-Identity-" w:hAnsi="*Times New Roman-8631-Identity-" w:cs="*Times New Roman-8631-Identity-"/>
          <w:color w:val="030303"/>
          <w:sz w:val="25"/>
          <w:szCs w:val="25"/>
        </w:rPr>
        <w:t>may result in further on-site restrictions or closure until the violations are remedied.</w:t>
      </w:r>
    </w:p>
    <w:p w:rsidR="00FD47BE" w:rsidRDefault="00FD47BE" w:rsidP="009C7A2A">
      <w:pPr>
        <w:autoSpaceDE w:val="0"/>
        <w:autoSpaceDN w:val="0"/>
        <w:adjustRightInd w:val="0"/>
        <w:ind w:firstLine="720"/>
        <w:rPr>
          <w:rFonts w:ascii="*Times New Roman-Bold-8632-Iden" w:hAnsi="*Times New Roman-Bold-8632-Iden" w:cs="*Times New Roman-Bold-8632-Iden"/>
          <w:b/>
          <w:bCs/>
          <w:color w:val="000000"/>
          <w:sz w:val="25"/>
          <w:szCs w:val="25"/>
        </w:rPr>
      </w:pPr>
      <w:r>
        <w:rPr>
          <w:rFonts w:ascii="*Times New Roman-Bold-8632-Iden" w:hAnsi="*Times New Roman-Bold-8632-Iden" w:cs="*Times New Roman-Bold-8632-Iden"/>
          <w:b/>
          <w:bCs/>
          <w:color w:val="000000"/>
          <w:sz w:val="25"/>
          <w:szCs w:val="25"/>
        </w:rPr>
        <w:t>G. INTERPRETATION</w:t>
      </w:r>
    </w:p>
    <w:p w:rsidR="00FD47BE" w:rsidRDefault="00FD47BE" w:rsidP="009C7A2A">
      <w:pPr>
        <w:autoSpaceDE w:val="0"/>
        <w:autoSpaceDN w:val="0"/>
        <w:adjustRightInd w:val="0"/>
        <w:ind w:firstLine="720"/>
        <w:rPr>
          <w:rFonts w:ascii="*Times New Roman-8631-Identity-" w:hAnsi="*Times New Roman-8631-Identity-" w:cs="*Times New Roman-8631-Identity-"/>
          <w:color w:val="030303"/>
          <w:sz w:val="25"/>
          <w:szCs w:val="25"/>
        </w:rPr>
      </w:pPr>
      <w:r>
        <w:rPr>
          <w:rFonts w:ascii="*Times New Roman-8631-Identity-" w:hAnsi="*Times New Roman-8631-Identity-" w:cs="*Times New Roman-8631-Identity-"/>
          <w:color w:val="030303"/>
          <w:sz w:val="25"/>
          <w:szCs w:val="25"/>
        </w:rPr>
        <w:t>The Department of Economic and Community Development is designated as the lead</w:t>
      </w:r>
    </w:p>
    <w:p w:rsidR="00FD47BE" w:rsidRDefault="00FD47BE" w:rsidP="009C7A2A">
      <w:pPr>
        <w:autoSpaceDE w:val="0"/>
        <w:autoSpaceDN w:val="0"/>
        <w:adjustRightInd w:val="0"/>
        <w:ind w:left="720"/>
        <w:rPr>
          <w:rFonts w:ascii="*Times New Roman-8631-Identity-" w:hAnsi="*Times New Roman-8631-Identity-" w:cs="*Times New Roman-8631-Identity-"/>
          <w:color w:val="030303"/>
          <w:sz w:val="25"/>
          <w:szCs w:val="25"/>
        </w:rPr>
      </w:pPr>
      <w:r>
        <w:rPr>
          <w:rFonts w:ascii="*Times New Roman-8631-Identity-" w:hAnsi="*Times New Roman-8631-Identity-" w:cs="*Times New Roman-8631-Identity-"/>
          <w:color w:val="030303"/>
          <w:sz w:val="25"/>
          <w:szCs w:val="25"/>
        </w:rPr>
        <w:t>agency for addressing questions regarding the interpretation and application of this section</w:t>
      </w:r>
      <w:r w:rsidR="009C7A2A">
        <w:rPr>
          <w:rFonts w:ascii="*Times New Roman-8631-Identity-" w:hAnsi="*Times New Roman-8631-Identity-" w:cs="*Times New Roman-8631-Identity-"/>
          <w:color w:val="030303"/>
          <w:sz w:val="25"/>
          <w:szCs w:val="25"/>
        </w:rPr>
        <w:t xml:space="preserve"> </w:t>
      </w:r>
      <w:r>
        <w:rPr>
          <w:rFonts w:ascii="*Times New Roman-8631-Identity-" w:hAnsi="*Times New Roman-8631-Identity-" w:cs="*Times New Roman-8631-Identity-"/>
          <w:color w:val="030303"/>
          <w:sz w:val="25"/>
          <w:szCs w:val="25"/>
        </w:rPr>
        <w:t>of the Order.</w:t>
      </w:r>
    </w:p>
    <w:p w:rsidR="00FD47BE" w:rsidRDefault="00FD47BE" w:rsidP="00FD47BE">
      <w:pPr>
        <w:autoSpaceDE w:val="0"/>
        <w:autoSpaceDN w:val="0"/>
        <w:adjustRightInd w:val="0"/>
        <w:rPr>
          <w:rFonts w:ascii="*Times New Roman-Bold-8632-Iden" w:hAnsi="*Times New Roman-Bold-8632-Iden" w:cs="*Times New Roman-Bold-8632-Iden"/>
          <w:b/>
          <w:bCs/>
          <w:color w:val="000000"/>
          <w:sz w:val="25"/>
          <w:szCs w:val="25"/>
        </w:rPr>
      </w:pPr>
    </w:p>
    <w:p w:rsidR="00FD47BE" w:rsidRDefault="00FD47BE" w:rsidP="00FD47BE">
      <w:pPr>
        <w:autoSpaceDE w:val="0"/>
        <w:autoSpaceDN w:val="0"/>
        <w:adjustRightInd w:val="0"/>
        <w:rPr>
          <w:rFonts w:ascii="*Times New Roman-Bold-8632-Iden" w:hAnsi="*Times New Roman-Bold-8632-Iden" w:cs="*Times New Roman-Bold-8632-Iden"/>
          <w:b/>
          <w:bCs/>
          <w:color w:val="000000"/>
          <w:sz w:val="25"/>
          <w:szCs w:val="25"/>
        </w:rPr>
      </w:pPr>
      <w:r>
        <w:rPr>
          <w:rFonts w:ascii="*Times New Roman-Bold-8632-Iden" w:hAnsi="*Times New Roman-Bold-8632-Iden" w:cs="*Times New Roman-Bold-8632-Iden"/>
          <w:b/>
          <w:bCs/>
          <w:color w:val="000000"/>
          <w:sz w:val="25"/>
          <w:szCs w:val="25"/>
        </w:rPr>
        <w:t>V. PREEMPTION</w:t>
      </w:r>
    </w:p>
    <w:p w:rsidR="00FD47BE" w:rsidRDefault="00FD47BE" w:rsidP="00FD47BE">
      <w:pPr>
        <w:autoSpaceDE w:val="0"/>
        <w:autoSpaceDN w:val="0"/>
        <w:adjustRightInd w:val="0"/>
        <w:rPr>
          <w:rFonts w:ascii="*Times New Roman-8631-Identity-" w:hAnsi="*Times New Roman-8631-Identity-" w:cs="*Times New Roman-8631-Identity-"/>
          <w:color w:val="040404"/>
          <w:sz w:val="25"/>
          <w:szCs w:val="25"/>
        </w:rPr>
      </w:pPr>
      <w:r>
        <w:rPr>
          <w:rFonts w:ascii="*Times New Roman-8631-Identity-" w:hAnsi="*Times New Roman-8631-Identity-" w:cs="*Times New Roman-8631-Identity-"/>
          <w:color w:val="040404"/>
          <w:sz w:val="25"/>
          <w:szCs w:val="25"/>
        </w:rPr>
        <w:t>This Order preempts any local ordinance or emergency order of the same subject matter that is less</w:t>
      </w:r>
    </w:p>
    <w:p w:rsidR="00FD47BE" w:rsidRPr="00FD47BE" w:rsidRDefault="00FD47BE" w:rsidP="00FD47BE">
      <w:pPr>
        <w:autoSpaceDE w:val="0"/>
        <w:autoSpaceDN w:val="0"/>
        <w:adjustRightInd w:val="0"/>
        <w:rPr>
          <w:rFonts w:ascii="*Times New Roman-8631-Identity-" w:hAnsi="*Times New Roman-8631-Identity-" w:cs="*Times New Roman-8631-Identity-"/>
          <w:color w:val="040404"/>
          <w:sz w:val="25"/>
          <w:szCs w:val="25"/>
        </w:rPr>
      </w:pPr>
      <w:r>
        <w:rPr>
          <w:rFonts w:ascii="*Times New Roman-8631-Identity-" w:hAnsi="*Times New Roman-8631-Identity-" w:cs="*Times New Roman-8631-Identity-"/>
          <w:color w:val="040404"/>
          <w:sz w:val="25"/>
          <w:szCs w:val="25"/>
        </w:rPr>
        <w:t>restrictive than or otherwise inconsistent with this Order.</w:t>
      </w:r>
    </w:p>
    <w:p w:rsidR="00FD47BE" w:rsidRDefault="00FD47BE" w:rsidP="00FD47BE">
      <w:pPr>
        <w:autoSpaceDE w:val="0"/>
        <w:autoSpaceDN w:val="0"/>
        <w:adjustRightInd w:val="0"/>
        <w:rPr>
          <w:rFonts w:ascii="*Times New Roman-Bold-5183-Iden" w:hAnsi="*Times New Roman-Bold-5183-Iden" w:cs="*Times New Roman-Bold-5183-Iden"/>
          <w:b/>
          <w:bCs/>
          <w:color w:val="000000"/>
          <w:sz w:val="25"/>
          <w:szCs w:val="25"/>
        </w:rPr>
      </w:pPr>
    </w:p>
    <w:p w:rsidR="00FD47BE" w:rsidRDefault="00FD47BE" w:rsidP="00FD47BE">
      <w:pPr>
        <w:autoSpaceDE w:val="0"/>
        <w:autoSpaceDN w:val="0"/>
        <w:adjustRightInd w:val="0"/>
        <w:rPr>
          <w:rFonts w:ascii="*Times New Roman-Bold-5183-Iden" w:hAnsi="*Times New Roman-Bold-5183-Iden" w:cs="*Times New Roman-Bold-5183-Iden"/>
          <w:b/>
          <w:bCs/>
          <w:color w:val="000000"/>
          <w:sz w:val="25"/>
          <w:szCs w:val="25"/>
        </w:rPr>
      </w:pPr>
      <w:r>
        <w:rPr>
          <w:rFonts w:ascii="*Times New Roman-Bold-5183-Iden" w:hAnsi="*Times New Roman-Bold-5183-Iden" w:cs="*Times New Roman-Bold-5183-Iden"/>
          <w:b/>
          <w:bCs/>
          <w:color w:val="000000"/>
          <w:sz w:val="25"/>
          <w:szCs w:val="25"/>
        </w:rPr>
        <w:t>VI. ENFORCEMENT</w:t>
      </w:r>
    </w:p>
    <w:p w:rsidR="00FD47BE" w:rsidRDefault="00FD47BE" w:rsidP="00FD47BE">
      <w:pPr>
        <w:autoSpaceDE w:val="0"/>
        <w:autoSpaceDN w:val="0"/>
        <w:adjustRightInd w:val="0"/>
        <w:rPr>
          <w:rFonts w:ascii="*Times New Roman-5180-Identity-" w:hAnsi="*Times New Roman-5180-Identity-" w:cs="*Times New Roman-5180-Identity-"/>
          <w:color w:val="030303"/>
          <w:sz w:val="25"/>
          <w:szCs w:val="25"/>
        </w:rPr>
      </w:pPr>
      <w:r>
        <w:rPr>
          <w:rFonts w:ascii="*Times New Roman-5180-Identity-" w:hAnsi="*Times New Roman-5180-Identity-" w:cs="*Times New Roman-5180-Identity-"/>
          <w:color w:val="030303"/>
          <w:sz w:val="25"/>
          <w:szCs w:val="25"/>
        </w:rPr>
        <w:t>Pursuant to 37-B M.R.S. §786, this Order shall be enforced by law enforcement as necessary and</w:t>
      </w:r>
    </w:p>
    <w:p w:rsidR="00FD47BE" w:rsidRDefault="00FD47BE" w:rsidP="00FD47BE">
      <w:pPr>
        <w:autoSpaceDE w:val="0"/>
        <w:autoSpaceDN w:val="0"/>
        <w:adjustRightInd w:val="0"/>
        <w:rPr>
          <w:rFonts w:ascii="*Times New Roman-5180-Identity-" w:hAnsi="*Times New Roman-5180-Identity-" w:cs="*Times New Roman-5180-Identity-"/>
          <w:color w:val="030303"/>
          <w:sz w:val="25"/>
          <w:szCs w:val="25"/>
        </w:rPr>
      </w:pPr>
      <w:r>
        <w:rPr>
          <w:rFonts w:ascii="*Times New Roman-5180-Identity-" w:hAnsi="*Times New Roman-5180-Identity-" w:cs="*Times New Roman-5180-Identity-"/>
          <w:color w:val="030303"/>
          <w:sz w:val="25"/>
          <w:szCs w:val="25"/>
        </w:rPr>
        <w:t>violations are a class E crime subject to up to six months in jail and a $ 1000 fine. In addition,</w:t>
      </w:r>
    </w:p>
    <w:p w:rsidR="00FD47BE" w:rsidRDefault="00FD47BE" w:rsidP="00FD47BE">
      <w:pPr>
        <w:autoSpaceDE w:val="0"/>
        <w:autoSpaceDN w:val="0"/>
        <w:adjustRightInd w:val="0"/>
        <w:rPr>
          <w:rFonts w:ascii="*Times New Roman-5180-Identity-" w:hAnsi="*Times New Roman-5180-Identity-" w:cs="*Times New Roman-5180-Identity-"/>
          <w:color w:val="030303"/>
          <w:sz w:val="25"/>
          <w:szCs w:val="25"/>
        </w:rPr>
      </w:pPr>
      <w:r>
        <w:rPr>
          <w:rFonts w:ascii="*Times New Roman-5180-Identity-" w:hAnsi="*Times New Roman-5180-Identity-" w:cs="*Times New Roman-5180-Identity-"/>
          <w:color w:val="030303"/>
          <w:sz w:val="25"/>
          <w:szCs w:val="25"/>
        </w:rPr>
        <w:t>compliance with Section IV of this Order may also be enforced by government officials who</w:t>
      </w:r>
    </w:p>
    <w:p w:rsidR="00FD47BE" w:rsidRDefault="00FD47BE" w:rsidP="00FD47BE">
      <w:pPr>
        <w:autoSpaceDE w:val="0"/>
        <w:autoSpaceDN w:val="0"/>
        <w:adjustRightInd w:val="0"/>
        <w:rPr>
          <w:rFonts w:ascii="*Times New Roman-5180-Identity-" w:hAnsi="*Times New Roman-5180-Identity-" w:cs="*Times New Roman-5180-Identity-"/>
          <w:color w:val="030303"/>
          <w:sz w:val="25"/>
          <w:szCs w:val="25"/>
        </w:rPr>
      </w:pPr>
      <w:r>
        <w:rPr>
          <w:rFonts w:ascii="*Times New Roman-5180-Identity-" w:hAnsi="*Times New Roman-5180-Identity-" w:cs="*Times New Roman-5180-Identity-"/>
          <w:color w:val="030303"/>
          <w:sz w:val="25"/>
          <w:szCs w:val="25"/>
        </w:rPr>
        <w:t>regulate licenses, permits or any other authorization to operate a business or occupy a building.</w:t>
      </w:r>
    </w:p>
    <w:p w:rsidR="00FD47BE" w:rsidRDefault="00FD47BE" w:rsidP="00FD47BE">
      <w:pPr>
        <w:autoSpaceDE w:val="0"/>
        <w:autoSpaceDN w:val="0"/>
        <w:adjustRightInd w:val="0"/>
        <w:rPr>
          <w:rFonts w:ascii="*Times New Roman-Bold-5183-Iden" w:hAnsi="*Times New Roman-Bold-5183-Iden" w:cs="*Times New Roman-Bold-5183-Iden"/>
          <w:b/>
          <w:bCs/>
          <w:color w:val="000000"/>
          <w:sz w:val="25"/>
          <w:szCs w:val="25"/>
        </w:rPr>
      </w:pPr>
    </w:p>
    <w:p w:rsidR="00FD47BE" w:rsidRDefault="00FD47BE" w:rsidP="00FD47BE">
      <w:pPr>
        <w:autoSpaceDE w:val="0"/>
        <w:autoSpaceDN w:val="0"/>
        <w:adjustRightInd w:val="0"/>
        <w:rPr>
          <w:rFonts w:ascii="*Times New Roman-Bold-5183-Iden" w:hAnsi="*Times New Roman-Bold-5183-Iden" w:cs="*Times New Roman-Bold-5183-Iden"/>
          <w:b/>
          <w:bCs/>
          <w:color w:val="000000"/>
          <w:sz w:val="25"/>
          <w:szCs w:val="25"/>
        </w:rPr>
      </w:pPr>
      <w:r>
        <w:rPr>
          <w:rFonts w:ascii="*Times New Roman-Bold-5183-Iden" w:hAnsi="*Times New Roman-Bold-5183-Iden" w:cs="*Times New Roman-Bold-5183-Iden"/>
          <w:b/>
          <w:bCs/>
          <w:color w:val="000000"/>
          <w:sz w:val="25"/>
          <w:szCs w:val="25"/>
        </w:rPr>
        <w:t>VII. EXECUTIVE ORDER 14 FY 19/20 EXTENDED</w:t>
      </w:r>
    </w:p>
    <w:p w:rsidR="00FD47BE" w:rsidRDefault="00FD47BE" w:rsidP="00FD47BE">
      <w:pPr>
        <w:autoSpaceDE w:val="0"/>
        <w:autoSpaceDN w:val="0"/>
        <w:adjustRightInd w:val="0"/>
        <w:rPr>
          <w:rFonts w:ascii="*Times New Roman-5180-Identity-" w:hAnsi="*Times New Roman-5180-Identity-" w:cs="*Times New Roman-5180-Identity-"/>
          <w:color w:val="030303"/>
          <w:sz w:val="25"/>
          <w:szCs w:val="25"/>
        </w:rPr>
      </w:pPr>
      <w:r>
        <w:rPr>
          <w:rFonts w:ascii="*Times New Roman-5180-Identity-" w:hAnsi="*Times New Roman-5180-Identity-" w:cs="*Times New Roman-5180-Identity-"/>
          <w:color w:val="030303"/>
          <w:sz w:val="25"/>
          <w:szCs w:val="25"/>
        </w:rPr>
        <w:t>The previous requirement that all restaurants and bars shall close their dine-in facilities remains in</w:t>
      </w:r>
    </w:p>
    <w:p w:rsidR="00FD47BE" w:rsidRDefault="00FD47BE" w:rsidP="00FD47BE">
      <w:pPr>
        <w:autoSpaceDE w:val="0"/>
        <w:autoSpaceDN w:val="0"/>
        <w:adjustRightInd w:val="0"/>
        <w:rPr>
          <w:rFonts w:ascii="*Times New Roman-5180-Identity-" w:hAnsi="*Times New Roman-5180-Identity-" w:cs="*Times New Roman-5180-Identity-"/>
          <w:color w:val="030303"/>
          <w:sz w:val="25"/>
          <w:szCs w:val="25"/>
        </w:rPr>
      </w:pPr>
      <w:r>
        <w:rPr>
          <w:rFonts w:ascii="*Times New Roman-5180-Identity-" w:hAnsi="*Times New Roman-5180-Identity-" w:cs="*Times New Roman-5180-Identity-"/>
          <w:color w:val="030303"/>
          <w:sz w:val="25"/>
          <w:szCs w:val="25"/>
        </w:rPr>
        <w:t>effect until at least April 30, 2020 unless otherwise ordered.</w:t>
      </w:r>
    </w:p>
    <w:p w:rsidR="00FD47BE" w:rsidRDefault="00FD47BE" w:rsidP="00FD47BE">
      <w:pPr>
        <w:autoSpaceDE w:val="0"/>
        <w:autoSpaceDN w:val="0"/>
        <w:adjustRightInd w:val="0"/>
        <w:rPr>
          <w:rFonts w:ascii="*Times New Roman-Bold-5183-Iden" w:hAnsi="*Times New Roman-Bold-5183-Iden" w:cs="*Times New Roman-Bold-5183-Iden"/>
          <w:b/>
          <w:bCs/>
          <w:color w:val="000000"/>
          <w:sz w:val="25"/>
          <w:szCs w:val="25"/>
        </w:rPr>
      </w:pPr>
    </w:p>
    <w:p w:rsidR="00FD47BE" w:rsidRDefault="00FD47BE" w:rsidP="00FD47BE">
      <w:pPr>
        <w:autoSpaceDE w:val="0"/>
        <w:autoSpaceDN w:val="0"/>
        <w:adjustRightInd w:val="0"/>
        <w:rPr>
          <w:rFonts w:ascii="*Times New Roman-Bold-5183-Iden" w:hAnsi="*Times New Roman-Bold-5183-Iden" w:cs="*Times New Roman-Bold-5183-Iden"/>
          <w:b/>
          <w:bCs/>
          <w:color w:val="000000"/>
          <w:sz w:val="25"/>
          <w:szCs w:val="25"/>
        </w:rPr>
      </w:pPr>
      <w:r>
        <w:rPr>
          <w:rFonts w:ascii="*Times New Roman-Bold-5183-Iden" w:hAnsi="*Times New Roman-Bold-5183-Iden" w:cs="*Times New Roman-Bold-5183-Iden"/>
          <w:b/>
          <w:bCs/>
          <w:color w:val="000000"/>
          <w:sz w:val="25"/>
          <w:szCs w:val="25"/>
        </w:rPr>
        <w:t>VIII. EFFECTIVE DATE</w:t>
      </w:r>
    </w:p>
    <w:p w:rsidR="00FD47BE" w:rsidRDefault="00FD47BE" w:rsidP="00FD47BE">
      <w:pPr>
        <w:autoSpaceDE w:val="0"/>
        <w:autoSpaceDN w:val="0"/>
        <w:adjustRightInd w:val="0"/>
        <w:rPr>
          <w:rFonts w:ascii="*Times New Roman-5180-Identity-" w:hAnsi="*Times New Roman-5180-Identity-" w:cs="*Times New Roman-5180-Identity-"/>
          <w:color w:val="040404"/>
          <w:sz w:val="25"/>
          <w:szCs w:val="25"/>
        </w:rPr>
      </w:pPr>
      <w:r>
        <w:rPr>
          <w:rFonts w:ascii="*Times New Roman-5180-Identity-" w:hAnsi="*Times New Roman-5180-Identity-" w:cs="*Times New Roman-5180-Identity-"/>
          <w:color w:val="040404"/>
          <w:sz w:val="25"/>
          <w:szCs w:val="25"/>
        </w:rPr>
        <w:t>This Order takes effect at 12:01 AM on April 2, 2020 and shall remain in effect until at least April 30, 2020 unless otherwise ordered.</w:t>
      </w:r>
    </w:p>
    <w:p w:rsidR="00FD47BE" w:rsidRDefault="00FD47BE" w:rsidP="00FD47BE">
      <w:pPr>
        <w:autoSpaceDE w:val="0"/>
        <w:autoSpaceDN w:val="0"/>
        <w:adjustRightInd w:val="0"/>
        <w:rPr>
          <w:rFonts w:ascii="*Times New Roman-9888-Identity-" w:hAnsi="*Times New Roman-9888-Identity-" w:cs="*Times New Roman-9888-Identity-"/>
          <w:b/>
          <w:color w:val="080808"/>
          <w:sz w:val="24"/>
          <w:szCs w:val="24"/>
        </w:rPr>
      </w:pPr>
    </w:p>
    <w:p w:rsidR="00FD47BE" w:rsidRDefault="00FD47BE">
      <w:pPr>
        <w:rPr>
          <w:rFonts w:ascii="*Times New Roman-9888-Identity-" w:hAnsi="*Times New Roman-9888-Identity-" w:cs="*Times New Roman-9888-Identity-"/>
          <w:b/>
          <w:color w:val="080808"/>
          <w:sz w:val="24"/>
          <w:szCs w:val="24"/>
        </w:rPr>
      </w:pPr>
      <w:r>
        <w:rPr>
          <w:rFonts w:ascii="*Times New Roman-9888-Identity-" w:hAnsi="*Times New Roman-9888-Identity-" w:cs="*Times New Roman-9888-Identity-"/>
          <w:b/>
          <w:color w:val="080808"/>
          <w:sz w:val="24"/>
          <w:szCs w:val="24"/>
        </w:rPr>
        <w:br w:type="page"/>
      </w:r>
    </w:p>
    <w:p w:rsidR="00886DE2" w:rsidRPr="00886DE2" w:rsidRDefault="00886DE2" w:rsidP="00886DE2">
      <w:pPr>
        <w:autoSpaceDE w:val="0"/>
        <w:autoSpaceDN w:val="0"/>
        <w:adjustRightInd w:val="0"/>
        <w:rPr>
          <w:rFonts w:ascii="*Times New Roman-11733-Identity" w:hAnsi="*Times New Roman-11733-Identity" w:cs="*Times New Roman-11733-Identity"/>
          <w:b/>
          <w:color w:val="040404"/>
          <w:sz w:val="25"/>
          <w:szCs w:val="25"/>
        </w:rPr>
      </w:pPr>
      <w:r w:rsidRPr="00886DE2">
        <w:rPr>
          <w:rFonts w:ascii="*Monaco-11737-Identity-H" w:hAnsi="*Monaco-11737-Identity-H" w:cs="*Monaco-11737-Identity-H"/>
          <w:b/>
          <w:color w:val="040404"/>
          <w:sz w:val="19"/>
          <w:szCs w:val="19"/>
        </w:rPr>
        <w:t xml:space="preserve">NO. </w:t>
      </w:r>
      <w:r w:rsidRPr="00886DE2">
        <w:rPr>
          <w:rFonts w:ascii="*Times New Roman-11733-Identity" w:hAnsi="*Times New Roman-11733-Identity" w:cs="*Times New Roman-11733-Identity"/>
          <w:b/>
          <w:color w:val="040404"/>
          <w:sz w:val="25"/>
          <w:szCs w:val="25"/>
        </w:rPr>
        <w:t>29 FY 19/20</w:t>
      </w:r>
    </w:p>
    <w:p w:rsidR="00886DE2" w:rsidRDefault="00886DE2" w:rsidP="00886DE2">
      <w:pPr>
        <w:autoSpaceDE w:val="0"/>
        <w:autoSpaceDN w:val="0"/>
        <w:adjustRightInd w:val="0"/>
        <w:rPr>
          <w:rFonts w:ascii="*Times New Roman-11733-Identity" w:hAnsi="*Times New Roman-11733-Identity" w:cs="*Times New Roman-11733-Identity"/>
          <w:b/>
          <w:color w:val="040404"/>
          <w:sz w:val="25"/>
          <w:szCs w:val="25"/>
        </w:rPr>
      </w:pPr>
      <w:r w:rsidRPr="00886DE2">
        <w:rPr>
          <w:rFonts w:ascii="*Trebuchet MS-Bold-11738-Identi" w:hAnsi="*Trebuchet MS-Bold-11738-Identi" w:cs="*Trebuchet MS-Bold-11738-Identi"/>
          <w:b/>
          <w:bCs/>
          <w:color w:val="040404"/>
          <w:sz w:val="20"/>
          <w:szCs w:val="20"/>
        </w:rPr>
        <w:t xml:space="preserve">DATE </w:t>
      </w:r>
      <w:r w:rsidRPr="00886DE2">
        <w:rPr>
          <w:rFonts w:ascii="*Times New Roman-11733-Identity" w:hAnsi="*Times New Roman-11733-Identity" w:cs="*Times New Roman-11733-Identity"/>
          <w:b/>
          <w:color w:val="040404"/>
          <w:sz w:val="25"/>
          <w:szCs w:val="25"/>
        </w:rPr>
        <w:t>March 31, 2020</w:t>
      </w:r>
    </w:p>
    <w:p w:rsidR="00886DE2" w:rsidRPr="00886DE2" w:rsidRDefault="00886DE2" w:rsidP="00886DE2">
      <w:pPr>
        <w:autoSpaceDE w:val="0"/>
        <w:autoSpaceDN w:val="0"/>
        <w:adjustRightInd w:val="0"/>
        <w:rPr>
          <w:rFonts w:ascii="*Times New Roman-11733-Identity" w:hAnsi="*Times New Roman-11733-Identity" w:cs="*Times New Roman-11733-Identity"/>
          <w:b/>
          <w:color w:val="040404"/>
          <w:sz w:val="25"/>
          <w:szCs w:val="25"/>
        </w:rPr>
      </w:pPr>
    </w:p>
    <w:p w:rsidR="00886DE2" w:rsidRPr="00B25154" w:rsidRDefault="00886DE2" w:rsidP="00886DE2">
      <w:pPr>
        <w:pStyle w:val="Heading3"/>
        <w:rPr>
          <w:sz w:val="28"/>
          <w:szCs w:val="28"/>
        </w:rPr>
      </w:pPr>
      <w:bookmarkStart w:id="102" w:name="_Toc41978891"/>
      <w:r w:rsidRPr="00B25154">
        <w:rPr>
          <w:sz w:val="28"/>
          <w:szCs w:val="28"/>
        </w:rPr>
        <w:t>AN ORDER MODIFYING PROVISIONS OF THE MAINE GENERAL ASSISTANCE PROGRAM AND RELATED RULES IN ORDER TO MEET THE BASIC NEEDS OF PEOPLE DURING THE COVID-19 PANDEMIC</w:t>
      </w:r>
      <w:bookmarkEnd w:id="102"/>
    </w:p>
    <w:p w:rsidR="00886DE2" w:rsidRPr="00886DE2" w:rsidRDefault="00886DE2" w:rsidP="00886DE2"/>
    <w:p w:rsidR="00886DE2" w:rsidRDefault="00886DE2" w:rsidP="00886DE2">
      <w:pPr>
        <w:autoSpaceDE w:val="0"/>
        <w:autoSpaceDN w:val="0"/>
        <w:adjustRightInd w:val="0"/>
        <w:rPr>
          <w:rFonts w:ascii="*Times New Roman-11733-Identity" w:hAnsi="*Times New Roman-11733-Identity" w:cs="*Times New Roman-11733-Identity"/>
          <w:color w:val="030303"/>
          <w:sz w:val="25"/>
          <w:szCs w:val="25"/>
        </w:rPr>
      </w:pPr>
      <w:r>
        <w:rPr>
          <w:rFonts w:ascii="*Times New Roman-Bold-11734-Ide" w:hAnsi="*Times New Roman-Bold-11734-Ide" w:cs="*Times New Roman-Bold-11734-Ide"/>
          <w:b/>
          <w:bCs/>
          <w:color w:val="030303"/>
          <w:sz w:val="25"/>
          <w:szCs w:val="25"/>
        </w:rPr>
        <w:t xml:space="preserve">WHEREAS, </w:t>
      </w:r>
      <w:r>
        <w:rPr>
          <w:rFonts w:ascii="*Times New Roman-11733-Identity" w:hAnsi="*Times New Roman-11733-Identity" w:cs="*Times New Roman-11733-Identity"/>
          <w:color w:val="030303"/>
          <w:sz w:val="25"/>
          <w:szCs w:val="25"/>
        </w:rPr>
        <w:t>the spread of the novel coronavirus disease referred to as COVID-19 has created a public health emergency; and</w:t>
      </w:r>
    </w:p>
    <w:p w:rsidR="00886DE2" w:rsidRDefault="00886DE2" w:rsidP="00886DE2">
      <w:pPr>
        <w:autoSpaceDE w:val="0"/>
        <w:autoSpaceDN w:val="0"/>
        <w:adjustRightInd w:val="0"/>
        <w:rPr>
          <w:rFonts w:ascii="*Times New Roman-11733-Identity" w:hAnsi="*Times New Roman-11733-Identity" w:cs="*Times New Roman-11733-Identity"/>
          <w:color w:val="020202"/>
          <w:sz w:val="25"/>
          <w:szCs w:val="25"/>
        </w:rPr>
      </w:pPr>
      <w:r>
        <w:rPr>
          <w:rFonts w:ascii="*Times New Roman-Bold-11734-Ide" w:hAnsi="*Times New Roman-Bold-11734-Ide" w:cs="*Times New Roman-Bold-11734-Ide"/>
          <w:b/>
          <w:bCs/>
          <w:color w:val="020202"/>
          <w:sz w:val="25"/>
          <w:szCs w:val="25"/>
        </w:rPr>
        <w:t xml:space="preserve">WHEREAS, </w:t>
      </w:r>
      <w:r>
        <w:rPr>
          <w:rFonts w:ascii="*Times New Roman-11733-Identity" w:hAnsi="*Times New Roman-11733-Identity" w:cs="*Times New Roman-11733-Identity"/>
          <w:color w:val="020202"/>
          <w:sz w:val="25"/>
          <w:szCs w:val="25"/>
        </w:rPr>
        <w:t>on March 11, the COVID-19 outbreak was characterized as a pandemic by the World Health Organization; and</w:t>
      </w:r>
    </w:p>
    <w:p w:rsidR="00886DE2" w:rsidRDefault="00886DE2" w:rsidP="00886DE2">
      <w:pPr>
        <w:autoSpaceDE w:val="0"/>
        <w:autoSpaceDN w:val="0"/>
        <w:adjustRightInd w:val="0"/>
        <w:rPr>
          <w:rFonts w:ascii="*Times New Roman-11733-Identity" w:hAnsi="*Times New Roman-11733-Identity" w:cs="*Times New Roman-11733-Identity"/>
          <w:color w:val="020202"/>
          <w:sz w:val="25"/>
          <w:szCs w:val="25"/>
        </w:rPr>
      </w:pPr>
      <w:r>
        <w:rPr>
          <w:rFonts w:ascii="*Times New Roman-Bold-11734-Ide" w:hAnsi="*Times New Roman-Bold-11734-Ide" w:cs="*Times New Roman-Bold-11734-Ide"/>
          <w:b/>
          <w:bCs/>
          <w:color w:val="020202"/>
          <w:sz w:val="25"/>
          <w:szCs w:val="25"/>
        </w:rPr>
        <w:t xml:space="preserve">WHEREAS, </w:t>
      </w:r>
      <w:r>
        <w:rPr>
          <w:rFonts w:ascii="*Times New Roman-11733-Identity" w:hAnsi="*Times New Roman-11733-Identity" w:cs="*Times New Roman-11733-Identity"/>
          <w:color w:val="020202"/>
          <w:sz w:val="25"/>
          <w:szCs w:val="25"/>
        </w:rPr>
        <w:t>on March 15, I declared a State of Civil Emergency in Maine to respond to the spread ofCOVID-19; and</w:t>
      </w:r>
    </w:p>
    <w:p w:rsidR="00886DE2" w:rsidRDefault="00886DE2" w:rsidP="00886DE2">
      <w:pPr>
        <w:autoSpaceDE w:val="0"/>
        <w:autoSpaceDN w:val="0"/>
        <w:adjustRightInd w:val="0"/>
        <w:rPr>
          <w:rFonts w:ascii="*Times New Roman-11733-Identity" w:hAnsi="*Times New Roman-11733-Identity" w:cs="*Times New Roman-11733-Identity"/>
          <w:color w:val="030303"/>
          <w:sz w:val="25"/>
          <w:szCs w:val="25"/>
        </w:rPr>
      </w:pPr>
      <w:r>
        <w:rPr>
          <w:rFonts w:ascii="*Times New Roman-Bold-11734-Ide" w:hAnsi="*Times New Roman-Bold-11734-Ide" w:cs="*Times New Roman-Bold-11734-Ide"/>
          <w:b/>
          <w:bCs/>
          <w:color w:val="030303"/>
          <w:sz w:val="25"/>
          <w:szCs w:val="25"/>
        </w:rPr>
        <w:t xml:space="preserve">WHEREAS, </w:t>
      </w:r>
      <w:r>
        <w:rPr>
          <w:rFonts w:ascii="*Times New Roman-11733-Identity" w:hAnsi="*Times New Roman-11733-Identity" w:cs="*Times New Roman-11733-Identity"/>
          <w:color w:val="030303"/>
          <w:sz w:val="25"/>
          <w:szCs w:val="25"/>
        </w:rPr>
        <w:t>on March 24, I issued an Order that, among other provisions, directs non-essential businesses to close their public facing operations in order to slow the spread of COVID-19, and</w:t>
      </w:r>
    </w:p>
    <w:p w:rsidR="00886DE2" w:rsidRDefault="00886DE2" w:rsidP="00886DE2">
      <w:pPr>
        <w:autoSpaceDE w:val="0"/>
        <w:autoSpaceDN w:val="0"/>
        <w:adjustRightInd w:val="0"/>
        <w:rPr>
          <w:rFonts w:ascii="*Times New Roman-11733-Identity" w:hAnsi="*Times New Roman-11733-Identity" w:cs="*Times New Roman-11733-Identity"/>
          <w:color w:val="030303"/>
          <w:sz w:val="25"/>
          <w:szCs w:val="25"/>
        </w:rPr>
      </w:pPr>
      <w:r>
        <w:rPr>
          <w:rFonts w:ascii="*Times New Roman-Bold-11734-Ide" w:hAnsi="*Times New Roman-Bold-11734-Ide" w:cs="*Times New Roman-Bold-11734-Ide"/>
          <w:b/>
          <w:bCs/>
          <w:color w:val="030303"/>
          <w:sz w:val="25"/>
          <w:szCs w:val="25"/>
        </w:rPr>
        <w:t xml:space="preserve">WHEREAS, </w:t>
      </w:r>
      <w:r>
        <w:rPr>
          <w:rFonts w:ascii="*Times New Roman-11733-Identity" w:hAnsi="*Times New Roman-11733-Identity" w:cs="*Times New Roman-11733-Identity"/>
          <w:color w:val="030303"/>
          <w:sz w:val="25"/>
          <w:szCs w:val="25"/>
        </w:rPr>
        <w:t>the escalating COVID-19 public health emergency is likely to continue and</w:t>
      </w:r>
    </w:p>
    <w:p w:rsidR="00886DE2" w:rsidRDefault="00886DE2" w:rsidP="00886DE2">
      <w:pPr>
        <w:autoSpaceDE w:val="0"/>
        <w:autoSpaceDN w:val="0"/>
        <w:adjustRightInd w:val="0"/>
        <w:rPr>
          <w:rFonts w:ascii="*Times New Roman-11733-Identity" w:hAnsi="*Times New Roman-11733-Identity" w:cs="*Times New Roman-11733-Identity"/>
          <w:color w:val="030303"/>
          <w:sz w:val="25"/>
          <w:szCs w:val="25"/>
        </w:rPr>
      </w:pPr>
      <w:r>
        <w:rPr>
          <w:rFonts w:ascii="*Times New Roman-11733-Identity" w:hAnsi="*Times New Roman-11733-Identity" w:cs="*Times New Roman-11733-Identity"/>
          <w:color w:val="030303"/>
          <w:sz w:val="25"/>
          <w:szCs w:val="25"/>
        </w:rPr>
        <w:t>necessitate that Maine residents curtail their movement and social interaction in order to mitigate the transmission of COVID-19; and</w:t>
      </w:r>
    </w:p>
    <w:p w:rsidR="00886DE2" w:rsidRDefault="00886DE2" w:rsidP="00886DE2">
      <w:pPr>
        <w:autoSpaceDE w:val="0"/>
        <w:autoSpaceDN w:val="0"/>
        <w:adjustRightInd w:val="0"/>
        <w:rPr>
          <w:rFonts w:ascii="*Times New Roman-11733-Identity" w:hAnsi="*Times New Roman-11733-Identity" w:cs="*Times New Roman-11733-Identity"/>
          <w:color w:val="030303"/>
          <w:sz w:val="25"/>
          <w:szCs w:val="25"/>
        </w:rPr>
      </w:pPr>
      <w:r>
        <w:rPr>
          <w:rFonts w:ascii="*Times New Roman-Bold-11734-Ide" w:hAnsi="*Times New Roman-Bold-11734-Ide" w:cs="*Times New Roman-Bold-11734-Ide"/>
          <w:b/>
          <w:bCs/>
          <w:color w:val="030303"/>
          <w:sz w:val="25"/>
          <w:szCs w:val="25"/>
        </w:rPr>
        <w:t xml:space="preserve">WHEREAS, </w:t>
      </w:r>
      <w:r>
        <w:rPr>
          <w:rFonts w:ascii="*Times New Roman-11733-Identity" w:hAnsi="*Times New Roman-11733-Identity" w:cs="*Times New Roman-11733-Identity"/>
          <w:color w:val="030303"/>
          <w:sz w:val="25"/>
          <w:szCs w:val="25"/>
        </w:rPr>
        <w:t>during the state of emergency, the availability of work has become severely limited and unemployment claims have sk</w:t>
      </w:r>
      <w:r w:rsidRPr="00886DE2">
        <w:rPr>
          <w:rFonts w:ascii="*Times New Roman-11733-Identity" w:hAnsi="*Times New Roman-11733-Identity" w:cs="*Times New Roman-11733-Identity"/>
          <w:color w:val="030303"/>
          <w:sz w:val="25"/>
          <w:szCs w:val="25"/>
        </w:rPr>
        <w:t>y r</w:t>
      </w:r>
      <w:r>
        <w:rPr>
          <w:rFonts w:ascii="*Times New Roman-11733-Identity" w:hAnsi="*Times New Roman-11733-Identity" w:cs="*Times New Roman-11733-Identity"/>
          <w:color w:val="030303"/>
          <w:sz w:val="25"/>
          <w:szCs w:val="25"/>
        </w:rPr>
        <w:t>ocketed as many people have lost their jobs, been laid off, or have been unable to pursue their usual work, and cannot obtain new employment with many businesses closed or operating on reduced staffing, and</w:t>
      </w:r>
    </w:p>
    <w:p w:rsidR="00886DE2" w:rsidRDefault="00886DE2" w:rsidP="00886DE2">
      <w:pPr>
        <w:autoSpaceDE w:val="0"/>
        <w:autoSpaceDN w:val="0"/>
        <w:adjustRightInd w:val="0"/>
        <w:rPr>
          <w:rFonts w:ascii="*Times New Roman-11733-Identity" w:hAnsi="*Times New Roman-11733-Identity" w:cs="*Times New Roman-11733-Identity"/>
          <w:color w:val="030303"/>
          <w:sz w:val="25"/>
          <w:szCs w:val="25"/>
        </w:rPr>
      </w:pPr>
      <w:r>
        <w:rPr>
          <w:rFonts w:ascii="*Times New Roman-Bold-11734-Ide" w:hAnsi="*Times New Roman-Bold-11734-Ide" w:cs="*Times New Roman-Bold-11734-Ide"/>
          <w:b/>
          <w:bCs/>
          <w:color w:val="030303"/>
          <w:sz w:val="25"/>
          <w:szCs w:val="25"/>
        </w:rPr>
        <w:t xml:space="preserve">WHEREAS, </w:t>
      </w:r>
      <w:r>
        <w:rPr>
          <w:rFonts w:ascii="*Times New Roman-11733-Identity" w:hAnsi="*Times New Roman-11733-Identity" w:cs="*Times New Roman-11733-Identity"/>
          <w:color w:val="030303"/>
          <w:sz w:val="25"/>
          <w:szCs w:val="25"/>
        </w:rPr>
        <w:t>I have established measures designed to limit face to face interactions among people, to impose social distancing measures and to close many businesses;</w:t>
      </w:r>
    </w:p>
    <w:p w:rsidR="00886DE2" w:rsidRDefault="00886DE2" w:rsidP="00886DE2">
      <w:pPr>
        <w:autoSpaceDE w:val="0"/>
        <w:autoSpaceDN w:val="0"/>
        <w:adjustRightInd w:val="0"/>
        <w:rPr>
          <w:rFonts w:ascii="*Times New Roman-11733-Identity" w:hAnsi="*Times New Roman-11733-Identity" w:cs="*Times New Roman-11733-Identity"/>
          <w:color w:val="030303"/>
          <w:sz w:val="25"/>
          <w:szCs w:val="25"/>
        </w:rPr>
      </w:pPr>
      <w:r>
        <w:rPr>
          <w:rFonts w:ascii="*Times New Roman-Bold-11734-Ide" w:hAnsi="*Times New Roman-Bold-11734-Ide" w:cs="*Times New Roman-Bold-11734-Ide"/>
          <w:b/>
          <w:bCs/>
          <w:color w:val="030303"/>
          <w:sz w:val="25"/>
          <w:szCs w:val="25"/>
        </w:rPr>
        <w:t xml:space="preserve">WHEREAS, </w:t>
      </w:r>
      <w:r>
        <w:rPr>
          <w:rFonts w:ascii="*Times New Roman-11733-Identity" w:hAnsi="*Times New Roman-11733-Identity" w:cs="*Times New Roman-11733-Identity"/>
          <w:color w:val="030303"/>
          <w:sz w:val="25"/>
          <w:szCs w:val="25"/>
        </w:rPr>
        <w:t>more than 110 people are seeking General Assistance each day in Portland alone, making visits to municipal offices inconsistent with social distancing and compliance with state recommendations to shelter at home in order to slow the spread of COVID-19; and</w:t>
      </w:r>
    </w:p>
    <w:p w:rsidR="00886DE2" w:rsidRDefault="00886DE2" w:rsidP="00886DE2">
      <w:pPr>
        <w:autoSpaceDE w:val="0"/>
        <w:autoSpaceDN w:val="0"/>
        <w:adjustRightInd w:val="0"/>
        <w:rPr>
          <w:rFonts w:ascii="*Times New Roman-11733-Identity" w:hAnsi="*Times New Roman-11733-Identity" w:cs="*Times New Roman-11733-Identity"/>
          <w:color w:val="030303"/>
          <w:sz w:val="25"/>
          <w:szCs w:val="25"/>
        </w:rPr>
      </w:pPr>
      <w:r>
        <w:rPr>
          <w:rFonts w:ascii="*Times New Roman-Bold-11734-Ide" w:hAnsi="*Times New Roman-Bold-11734-Ide" w:cs="*Times New Roman-Bold-11734-Ide"/>
          <w:b/>
          <w:bCs/>
          <w:color w:val="030303"/>
          <w:sz w:val="25"/>
          <w:szCs w:val="25"/>
        </w:rPr>
        <w:t xml:space="preserve">WHEREAS, </w:t>
      </w:r>
      <w:r>
        <w:rPr>
          <w:rFonts w:ascii="*Times New Roman-11733-Identity" w:hAnsi="*Times New Roman-11733-Identity" w:cs="*Times New Roman-11733-Identity"/>
          <w:color w:val="030303"/>
          <w:sz w:val="25"/>
          <w:szCs w:val="25"/>
        </w:rPr>
        <w:t>Maine Tribal members living on Tribal land have higher rates of poverty and</w:t>
      </w:r>
    </w:p>
    <w:p w:rsidR="00886DE2" w:rsidRDefault="00886DE2" w:rsidP="00886DE2">
      <w:pPr>
        <w:autoSpaceDE w:val="0"/>
        <w:autoSpaceDN w:val="0"/>
        <w:adjustRightInd w:val="0"/>
        <w:rPr>
          <w:rFonts w:ascii="*Times New Roman-11733-Identity" w:hAnsi="*Times New Roman-11733-Identity" w:cs="*Times New Roman-11733-Identity"/>
          <w:color w:val="030303"/>
          <w:sz w:val="25"/>
          <w:szCs w:val="25"/>
        </w:rPr>
      </w:pPr>
      <w:r>
        <w:rPr>
          <w:rFonts w:ascii="*Times New Roman-11733-Identity" w:hAnsi="*Times New Roman-11733-Identity" w:cs="*Times New Roman-11733-Identity"/>
          <w:color w:val="030303"/>
          <w:sz w:val="25"/>
          <w:szCs w:val="25"/>
        </w:rPr>
        <w:t>unemployment than the counties in which they are located, as well as greater health disparities than non-Tribal members, resulting in greater vulnerability during the COVID-19 pandemic; and</w:t>
      </w:r>
    </w:p>
    <w:p w:rsidR="00886DE2" w:rsidRDefault="00886DE2" w:rsidP="00886DE2">
      <w:pPr>
        <w:autoSpaceDE w:val="0"/>
        <w:autoSpaceDN w:val="0"/>
        <w:adjustRightInd w:val="0"/>
        <w:rPr>
          <w:rFonts w:ascii="*Times New Roman-11733-Identity" w:hAnsi="*Times New Roman-11733-Identity" w:cs="*Times New Roman-11733-Identity"/>
          <w:color w:val="030303"/>
          <w:sz w:val="25"/>
          <w:szCs w:val="25"/>
        </w:rPr>
      </w:pPr>
      <w:r>
        <w:rPr>
          <w:rFonts w:ascii="*Times New Roman-Bold-11734-Ide" w:hAnsi="*Times New Roman-Bold-11734-Ide" w:cs="*Times New Roman-Bold-11734-Ide"/>
          <w:b/>
          <w:bCs/>
          <w:color w:val="030303"/>
          <w:sz w:val="25"/>
          <w:szCs w:val="25"/>
        </w:rPr>
        <w:t xml:space="preserve">WHEREAS, </w:t>
      </w:r>
      <w:r>
        <w:rPr>
          <w:rFonts w:ascii="*Times New Roman-11733-Identity" w:hAnsi="*Times New Roman-11733-Identity" w:cs="*Times New Roman-11733-Identity"/>
          <w:color w:val="030303"/>
          <w:sz w:val="25"/>
          <w:szCs w:val="25"/>
        </w:rPr>
        <w:t>37-B M.R.S.§ 742(1)(C)(l) &amp; (2) and (13)(a) authorize the Governor during a state</w:t>
      </w:r>
    </w:p>
    <w:p w:rsidR="00886DE2" w:rsidRDefault="00886DE2" w:rsidP="00886DE2">
      <w:pPr>
        <w:autoSpaceDE w:val="0"/>
        <w:autoSpaceDN w:val="0"/>
        <w:adjustRightInd w:val="0"/>
        <w:rPr>
          <w:rFonts w:ascii="*Times New Roman-10659-Identity" w:hAnsi="*Times New Roman-10659-Identity" w:cs="*Times New Roman-10659-Identity"/>
          <w:color w:val="040404"/>
          <w:sz w:val="24"/>
          <w:szCs w:val="24"/>
        </w:rPr>
      </w:pPr>
      <w:r>
        <w:rPr>
          <w:rFonts w:ascii="*Times New Roman-11733-Identity" w:hAnsi="*Times New Roman-11733-Identity" w:cs="*Times New Roman-11733-Identity"/>
          <w:color w:val="030303"/>
          <w:sz w:val="25"/>
          <w:szCs w:val="25"/>
        </w:rPr>
        <w:t xml:space="preserve">of emergency declared due to the outbreak of COVID-19 to: suspend the enforcement of statutes or rules for the conduct of state business if strict compliance with such requirements would in any </w:t>
      </w:r>
      <w:r>
        <w:rPr>
          <w:rFonts w:ascii="*Times New Roman-10659-Identity" w:hAnsi="*Times New Roman-10659-Identity" w:cs="*Times New Roman-10659-Identity"/>
          <w:color w:val="040404"/>
          <w:sz w:val="24"/>
          <w:szCs w:val="24"/>
        </w:rPr>
        <w:t>way prevent, hinder, or delay necessary action in dealing with the emergency; utilize resources of the state and its subdivisions as reasonably necessary to cope with the disaster; and reasonably adjust time frames and deadlines imposed by law for state and municipal government when necessary to mitigate an effect of the emergency; and</w:t>
      </w:r>
    </w:p>
    <w:p w:rsidR="00886DE2" w:rsidRDefault="00886DE2" w:rsidP="00886DE2">
      <w:pPr>
        <w:autoSpaceDE w:val="0"/>
        <w:autoSpaceDN w:val="0"/>
        <w:adjustRightInd w:val="0"/>
        <w:rPr>
          <w:rFonts w:ascii="*Times New Roman-10659-Identity" w:hAnsi="*Times New Roman-10659-Identity" w:cs="*Times New Roman-10659-Identity"/>
          <w:color w:val="040404"/>
          <w:sz w:val="24"/>
          <w:szCs w:val="24"/>
        </w:rPr>
      </w:pPr>
      <w:r>
        <w:rPr>
          <w:rFonts w:ascii="*Times New Roman-Bold-10662-Ide" w:hAnsi="*Times New Roman-Bold-10662-Ide" w:cs="*Times New Roman-Bold-10662-Ide"/>
          <w:b/>
          <w:bCs/>
          <w:color w:val="040404"/>
          <w:sz w:val="25"/>
          <w:szCs w:val="25"/>
        </w:rPr>
        <w:t xml:space="preserve">WHEREAS, </w:t>
      </w:r>
      <w:r>
        <w:rPr>
          <w:rFonts w:ascii="*Times New Roman-10659-Identity" w:hAnsi="*Times New Roman-10659-Identity" w:cs="*Times New Roman-10659-Identity"/>
          <w:color w:val="040404"/>
          <w:sz w:val="24"/>
          <w:szCs w:val="24"/>
        </w:rPr>
        <w:t>pursuant to this authority and the general emergency management powers of the</w:t>
      </w:r>
    </w:p>
    <w:p w:rsidR="00886DE2" w:rsidRDefault="00886DE2" w:rsidP="00886DE2">
      <w:pPr>
        <w:autoSpaceDE w:val="0"/>
        <w:autoSpaceDN w:val="0"/>
        <w:adjustRightInd w:val="0"/>
        <w:rPr>
          <w:rFonts w:ascii="*Times New Roman-10659-Identity" w:hAnsi="*Times New Roman-10659-Identity" w:cs="*Times New Roman-10659-Identity"/>
          <w:color w:val="040404"/>
          <w:sz w:val="24"/>
          <w:szCs w:val="24"/>
        </w:rPr>
      </w:pPr>
      <w:r>
        <w:rPr>
          <w:rFonts w:ascii="*Times New Roman-10659-Identity" w:hAnsi="*Times New Roman-10659-Identity" w:cs="*Times New Roman-10659-Identity"/>
          <w:color w:val="040404"/>
          <w:sz w:val="24"/>
          <w:szCs w:val="24"/>
        </w:rPr>
        <w:t>Governor under law, the temporary suspension of selected state laws and rules is necessary to</w:t>
      </w:r>
    </w:p>
    <w:p w:rsidR="00886DE2" w:rsidRDefault="00886DE2" w:rsidP="00886DE2">
      <w:pPr>
        <w:autoSpaceDE w:val="0"/>
        <w:autoSpaceDN w:val="0"/>
        <w:adjustRightInd w:val="0"/>
        <w:rPr>
          <w:rFonts w:ascii="*Times New Roman-10659-Identity" w:hAnsi="*Times New Roman-10659-Identity" w:cs="*Times New Roman-10659-Identity"/>
          <w:color w:val="040404"/>
          <w:sz w:val="24"/>
          <w:szCs w:val="24"/>
        </w:rPr>
      </w:pPr>
      <w:r>
        <w:rPr>
          <w:rFonts w:ascii="*Times New Roman-10659-Identity" w:hAnsi="*Times New Roman-10659-Identity" w:cs="*Times New Roman-10659-Identity"/>
          <w:color w:val="040404"/>
          <w:sz w:val="24"/>
          <w:szCs w:val="24"/>
        </w:rPr>
        <w:t>facilitate the response to the current public health situation;</w:t>
      </w:r>
    </w:p>
    <w:p w:rsidR="00886DE2" w:rsidRDefault="00886DE2" w:rsidP="00886DE2">
      <w:pPr>
        <w:autoSpaceDE w:val="0"/>
        <w:autoSpaceDN w:val="0"/>
        <w:adjustRightInd w:val="0"/>
        <w:rPr>
          <w:rFonts w:ascii="*Times New Roman-10659-Identity" w:hAnsi="*Times New Roman-10659-Identity" w:cs="*Times New Roman-10659-Identity"/>
          <w:color w:val="020202"/>
          <w:sz w:val="24"/>
          <w:szCs w:val="24"/>
        </w:rPr>
      </w:pPr>
      <w:r>
        <w:rPr>
          <w:rFonts w:ascii="*Times New Roman-Bold-10662-Ide" w:hAnsi="*Times New Roman-Bold-10662-Ide" w:cs="*Times New Roman-Bold-10662-Ide"/>
          <w:b/>
          <w:bCs/>
          <w:color w:val="020202"/>
          <w:sz w:val="25"/>
          <w:szCs w:val="25"/>
        </w:rPr>
        <w:t xml:space="preserve">NOW, THEREFORE, </w:t>
      </w:r>
      <w:r>
        <w:rPr>
          <w:rFonts w:ascii="*Times New Roman-10659-Identity" w:hAnsi="*Times New Roman-10659-Identity" w:cs="*Times New Roman-10659-Identity"/>
          <w:color w:val="020202"/>
          <w:sz w:val="24"/>
          <w:szCs w:val="24"/>
        </w:rPr>
        <w:t>I, Janet T. Mills, Governor of the State of Maine, pursuant to 37-B M.R.S.</w:t>
      </w:r>
    </w:p>
    <w:p w:rsidR="00886DE2" w:rsidRDefault="00886DE2" w:rsidP="00886DE2">
      <w:pPr>
        <w:autoSpaceDE w:val="0"/>
        <w:autoSpaceDN w:val="0"/>
        <w:adjustRightInd w:val="0"/>
        <w:rPr>
          <w:rFonts w:ascii="*Times New Roman-10659-Identity" w:hAnsi="*Times New Roman-10659-Identity" w:cs="*Times New Roman-10659-Identity"/>
          <w:color w:val="020202"/>
          <w:sz w:val="24"/>
          <w:szCs w:val="24"/>
        </w:rPr>
      </w:pPr>
      <w:r>
        <w:rPr>
          <w:rFonts w:ascii="*Times New Roman-10659-Identity" w:hAnsi="*Times New Roman-10659-Identity" w:cs="*Times New Roman-10659-Identity"/>
          <w:color w:val="020202"/>
          <w:sz w:val="24"/>
          <w:szCs w:val="24"/>
        </w:rPr>
        <w:t>Ch. 13, including but not limited by 37-B M.R.S. § 742(1)(C)(l) &amp; (2) and (13)(a), do hereby</w:t>
      </w:r>
    </w:p>
    <w:p w:rsidR="00886DE2" w:rsidRDefault="00886DE2" w:rsidP="00886DE2">
      <w:pPr>
        <w:autoSpaceDE w:val="0"/>
        <w:autoSpaceDN w:val="0"/>
        <w:adjustRightInd w:val="0"/>
        <w:rPr>
          <w:rFonts w:ascii="*Times New Roman-10659-Identity" w:hAnsi="*Times New Roman-10659-Identity" w:cs="*Times New Roman-10659-Identity"/>
          <w:color w:val="020202"/>
          <w:sz w:val="24"/>
          <w:szCs w:val="24"/>
        </w:rPr>
      </w:pPr>
      <w:r>
        <w:rPr>
          <w:rFonts w:ascii="*Times New Roman-10659-Identity" w:hAnsi="*Times New Roman-10659-Identity" w:cs="*Times New Roman-10659-Identity"/>
          <w:color w:val="020202"/>
          <w:sz w:val="24"/>
          <w:szCs w:val="24"/>
        </w:rPr>
        <w:t>Order the following:</w:t>
      </w:r>
    </w:p>
    <w:p w:rsidR="00886DE2" w:rsidRDefault="00886DE2" w:rsidP="00886DE2">
      <w:pPr>
        <w:autoSpaceDE w:val="0"/>
        <w:autoSpaceDN w:val="0"/>
        <w:adjustRightInd w:val="0"/>
        <w:rPr>
          <w:rFonts w:ascii="*Times New Roman-Bold-10662-Ide" w:hAnsi="*Times New Roman-Bold-10662-Ide" w:cs="*Times New Roman-Bold-10662-Ide"/>
          <w:b/>
          <w:bCs/>
          <w:color w:val="000000"/>
          <w:sz w:val="25"/>
          <w:szCs w:val="25"/>
        </w:rPr>
      </w:pPr>
    </w:p>
    <w:p w:rsidR="00886DE2" w:rsidRDefault="00886DE2" w:rsidP="009C7A2A">
      <w:pPr>
        <w:autoSpaceDE w:val="0"/>
        <w:autoSpaceDN w:val="0"/>
        <w:adjustRightInd w:val="0"/>
        <w:ind w:firstLine="720"/>
        <w:rPr>
          <w:rFonts w:ascii="*Times New Roman-Bold-10662-Ide" w:hAnsi="*Times New Roman-Bold-10662-Ide" w:cs="*Times New Roman-Bold-10662-Ide"/>
          <w:b/>
          <w:bCs/>
          <w:color w:val="000000"/>
          <w:sz w:val="25"/>
          <w:szCs w:val="25"/>
        </w:rPr>
      </w:pPr>
      <w:r>
        <w:rPr>
          <w:rFonts w:ascii="*Times New Roman-Bold-10662-Ide" w:hAnsi="*Times New Roman-Bold-10662-Ide" w:cs="*Times New Roman-Bold-10662-Ide"/>
          <w:b/>
          <w:bCs/>
          <w:color w:val="000000"/>
          <w:sz w:val="25"/>
          <w:szCs w:val="25"/>
        </w:rPr>
        <w:t>I. ORDER</w:t>
      </w:r>
    </w:p>
    <w:p w:rsidR="00886DE2" w:rsidRDefault="00886DE2" w:rsidP="009C7A2A">
      <w:pPr>
        <w:autoSpaceDE w:val="0"/>
        <w:autoSpaceDN w:val="0"/>
        <w:adjustRightInd w:val="0"/>
        <w:ind w:left="720"/>
        <w:rPr>
          <w:rFonts w:ascii="*Times New Roman-10659-Identity" w:hAnsi="*Times New Roman-10659-Identity" w:cs="*Times New Roman-10659-Identity"/>
          <w:color w:val="030303"/>
          <w:sz w:val="24"/>
          <w:szCs w:val="24"/>
        </w:rPr>
      </w:pPr>
      <w:r>
        <w:rPr>
          <w:rFonts w:ascii="*Times New Roman-10659-Identity" w:hAnsi="*Times New Roman-10659-Identity" w:cs="*Times New Roman-10659-Identity"/>
          <w:color w:val="030303"/>
          <w:sz w:val="24"/>
          <w:szCs w:val="24"/>
        </w:rPr>
        <w:t>The relevant provisions of Title 22, Maine Revised Statutes, Chapter 1161, including but not</w:t>
      </w:r>
      <w:r w:rsidR="009C7A2A">
        <w:rPr>
          <w:rFonts w:ascii="*Times New Roman-10659-Identity" w:hAnsi="*Times New Roman-10659-Identity" w:cs="*Times New Roman-10659-Identity"/>
          <w:color w:val="030303"/>
          <w:sz w:val="24"/>
          <w:szCs w:val="24"/>
        </w:rPr>
        <w:t xml:space="preserve"> </w:t>
      </w:r>
      <w:r>
        <w:rPr>
          <w:rFonts w:ascii="*Times New Roman-10659-Identity" w:hAnsi="*Times New Roman-10659-Identity" w:cs="*Times New Roman-10659-Identity"/>
          <w:color w:val="030303"/>
          <w:sz w:val="24"/>
          <w:szCs w:val="24"/>
        </w:rPr>
        <w:t>limited to§§ 4301, 4308, 4309, 4310, 4311 and 4316-A and the related rules in the Maine General Assistance Manual, CMR 10-144, Chapter 323, are hereby suspended and/or modified to:</w:t>
      </w:r>
    </w:p>
    <w:p w:rsidR="00886DE2" w:rsidRDefault="00886DE2" w:rsidP="009C7A2A">
      <w:pPr>
        <w:autoSpaceDE w:val="0"/>
        <w:autoSpaceDN w:val="0"/>
        <w:adjustRightInd w:val="0"/>
        <w:ind w:left="720" w:firstLine="720"/>
        <w:rPr>
          <w:rFonts w:ascii="*Times New Roman-10659-Identity" w:hAnsi="*Times New Roman-10659-Identity" w:cs="*Times New Roman-10659-Identity"/>
          <w:color w:val="040404"/>
          <w:sz w:val="24"/>
          <w:szCs w:val="24"/>
        </w:rPr>
      </w:pPr>
      <w:r>
        <w:rPr>
          <w:rFonts w:ascii="*Times New Roman-10659-Identity" w:hAnsi="*Times New Roman-10659-Identity" w:cs="*Times New Roman-10659-Identity"/>
          <w:color w:val="040404"/>
          <w:sz w:val="24"/>
          <w:szCs w:val="24"/>
        </w:rPr>
        <w:t xml:space="preserve">1. </w:t>
      </w:r>
      <w:r w:rsidR="009C7A2A">
        <w:rPr>
          <w:rFonts w:ascii="*Times New Roman-10659-Identity" w:hAnsi="*Times New Roman-10659-Identity" w:cs="*Times New Roman-10659-Identity"/>
          <w:color w:val="040404"/>
          <w:sz w:val="24"/>
          <w:szCs w:val="24"/>
        </w:rPr>
        <w:tab/>
      </w:r>
      <w:r>
        <w:rPr>
          <w:rFonts w:ascii="*Times New Roman-10659-Identity" w:hAnsi="*Times New Roman-10659-Identity" w:cs="*Times New Roman-10659-Identity"/>
          <w:color w:val="040404"/>
          <w:sz w:val="24"/>
          <w:szCs w:val="24"/>
        </w:rPr>
        <w:t>Provide for a maximum period of benefit eligibility of sixty days;</w:t>
      </w:r>
    </w:p>
    <w:p w:rsidR="00886DE2" w:rsidRDefault="00886DE2" w:rsidP="009C7A2A">
      <w:pPr>
        <w:autoSpaceDE w:val="0"/>
        <w:autoSpaceDN w:val="0"/>
        <w:adjustRightInd w:val="0"/>
        <w:ind w:left="2160" w:hanging="720"/>
        <w:rPr>
          <w:rFonts w:ascii="*Times New Roman-10659-Identity" w:hAnsi="*Times New Roman-10659-Identity" w:cs="*Times New Roman-10659-Identity"/>
          <w:color w:val="030303"/>
          <w:sz w:val="24"/>
          <w:szCs w:val="24"/>
        </w:rPr>
      </w:pPr>
      <w:r>
        <w:rPr>
          <w:rFonts w:ascii="*Times New Roman-10659-Identity" w:hAnsi="*Times New Roman-10659-Identity" w:cs="*Times New Roman-10659-Identity"/>
          <w:color w:val="030303"/>
          <w:sz w:val="24"/>
          <w:szCs w:val="24"/>
        </w:rPr>
        <w:t xml:space="preserve">2. </w:t>
      </w:r>
      <w:r w:rsidR="009C7A2A">
        <w:rPr>
          <w:rFonts w:ascii="*Times New Roman-10659-Identity" w:hAnsi="*Times New Roman-10659-Identity" w:cs="*Times New Roman-10659-Identity"/>
          <w:color w:val="030303"/>
          <w:sz w:val="24"/>
          <w:szCs w:val="24"/>
        </w:rPr>
        <w:tab/>
      </w:r>
      <w:r>
        <w:rPr>
          <w:rFonts w:ascii="*Times New Roman-10659-Identity" w:hAnsi="*Times New Roman-10659-Identity" w:cs="*Times New Roman-10659-Identity"/>
          <w:color w:val="030303"/>
          <w:sz w:val="24"/>
          <w:szCs w:val="24"/>
        </w:rPr>
        <w:t>Consider any application for General Assistance benefits to be an emergency</w:t>
      </w:r>
      <w:r w:rsidR="009C7A2A">
        <w:rPr>
          <w:rFonts w:ascii="*Times New Roman-10659-Identity" w:hAnsi="*Times New Roman-10659-Identity" w:cs="*Times New Roman-10659-Identity"/>
          <w:color w:val="030303"/>
          <w:sz w:val="24"/>
          <w:szCs w:val="24"/>
        </w:rPr>
        <w:t xml:space="preserve"> </w:t>
      </w:r>
      <w:r>
        <w:rPr>
          <w:rFonts w:ascii="*Times New Roman-10659-Identity" w:hAnsi="*Times New Roman-10659-Identity" w:cs="*Times New Roman-10659-Identity"/>
          <w:color w:val="030303"/>
          <w:sz w:val="24"/>
          <w:szCs w:val="24"/>
        </w:rPr>
        <w:t>application for purposes of eligibility;</w:t>
      </w:r>
    </w:p>
    <w:p w:rsidR="00886DE2" w:rsidRDefault="00886DE2" w:rsidP="009C7A2A">
      <w:pPr>
        <w:autoSpaceDE w:val="0"/>
        <w:autoSpaceDN w:val="0"/>
        <w:adjustRightInd w:val="0"/>
        <w:ind w:left="2160" w:hanging="720"/>
        <w:rPr>
          <w:rFonts w:ascii="*Times New Roman-10659-Identity" w:hAnsi="*Times New Roman-10659-Identity" w:cs="*Times New Roman-10659-Identity"/>
          <w:color w:val="040404"/>
          <w:sz w:val="24"/>
          <w:szCs w:val="24"/>
        </w:rPr>
      </w:pPr>
      <w:r>
        <w:rPr>
          <w:rFonts w:ascii="*Times New Roman-10659-Identity" w:hAnsi="*Times New Roman-10659-Identity" w:cs="*Times New Roman-10659-Identity"/>
          <w:color w:val="040404"/>
          <w:sz w:val="24"/>
          <w:szCs w:val="24"/>
        </w:rPr>
        <w:t>3.</w:t>
      </w:r>
      <w:r w:rsidR="009C7A2A">
        <w:rPr>
          <w:rFonts w:ascii="*Times New Roman-10659-Identity" w:hAnsi="*Times New Roman-10659-Identity" w:cs="*Times New Roman-10659-Identity"/>
          <w:color w:val="040404"/>
          <w:sz w:val="24"/>
          <w:szCs w:val="24"/>
        </w:rPr>
        <w:tab/>
      </w:r>
      <w:r>
        <w:rPr>
          <w:rFonts w:ascii="*Times New Roman-10659-Identity" w:hAnsi="*Times New Roman-10659-Identity" w:cs="*Times New Roman-10659-Identity"/>
          <w:color w:val="040404"/>
          <w:sz w:val="24"/>
          <w:szCs w:val="24"/>
        </w:rPr>
        <w:t>Treat the State of Civil Emergency as just cause for provision of General Assistance</w:t>
      </w:r>
      <w:r w:rsidR="009C7A2A">
        <w:rPr>
          <w:rFonts w:ascii="*Times New Roman-10659-Identity" w:hAnsi="*Times New Roman-10659-Identity" w:cs="*Times New Roman-10659-Identity"/>
          <w:color w:val="040404"/>
          <w:sz w:val="24"/>
          <w:szCs w:val="24"/>
        </w:rPr>
        <w:t xml:space="preserve"> </w:t>
      </w:r>
      <w:r>
        <w:rPr>
          <w:rFonts w:ascii="*Times New Roman-10659-Identity" w:hAnsi="*Times New Roman-10659-Identity" w:cs="*Times New Roman-10659-Identity"/>
          <w:color w:val="040404"/>
          <w:sz w:val="24"/>
          <w:szCs w:val="24"/>
        </w:rPr>
        <w:t>benefits without requiring compliance with the work search requirements; and</w:t>
      </w:r>
    </w:p>
    <w:p w:rsidR="00886DE2" w:rsidRDefault="00886DE2" w:rsidP="009C7A2A">
      <w:pPr>
        <w:autoSpaceDE w:val="0"/>
        <w:autoSpaceDN w:val="0"/>
        <w:adjustRightInd w:val="0"/>
        <w:ind w:left="2160" w:hanging="720"/>
        <w:rPr>
          <w:rFonts w:ascii="*Times New Roman-10659-Identity" w:hAnsi="*Times New Roman-10659-Identity" w:cs="*Times New Roman-10659-Identity"/>
          <w:color w:val="040404"/>
          <w:sz w:val="24"/>
          <w:szCs w:val="24"/>
        </w:rPr>
      </w:pPr>
      <w:r>
        <w:rPr>
          <w:rFonts w:ascii="*Times New Roman-10659-Identity" w:hAnsi="*Times New Roman-10659-Identity" w:cs="*Times New Roman-10659-Identity"/>
          <w:color w:val="040404"/>
          <w:sz w:val="24"/>
          <w:szCs w:val="24"/>
        </w:rPr>
        <w:t xml:space="preserve">4. </w:t>
      </w:r>
      <w:r w:rsidR="009C7A2A">
        <w:rPr>
          <w:rFonts w:ascii="*Times New Roman-10659-Identity" w:hAnsi="*Times New Roman-10659-Identity" w:cs="*Times New Roman-10659-Identity"/>
          <w:color w:val="040404"/>
          <w:sz w:val="24"/>
          <w:szCs w:val="24"/>
        </w:rPr>
        <w:tab/>
      </w:r>
      <w:r>
        <w:rPr>
          <w:rFonts w:ascii="*Times New Roman-10659-Identity" w:hAnsi="*Times New Roman-10659-Identity" w:cs="*Times New Roman-10659-Identity"/>
          <w:color w:val="040404"/>
          <w:sz w:val="24"/>
          <w:szCs w:val="24"/>
        </w:rPr>
        <w:t>Provide state funding, to the extent of existing resources, for 100% of the benefits</w:t>
      </w:r>
      <w:r w:rsidR="009C7A2A">
        <w:rPr>
          <w:rFonts w:ascii="*Times New Roman-10659-Identity" w:hAnsi="*Times New Roman-10659-Identity" w:cs="*Times New Roman-10659-Identity"/>
          <w:color w:val="040404"/>
          <w:sz w:val="24"/>
          <w:szCs w:val="24"/>
        </w:rPr>
        <w:t xml:space="preserve"> </w:t>
      </w:r>
      <w:r>
        <w:rPr>
          <w:rFonts w:ascii="*Times New Roman-10659-Identity" w:hAnsi="*Times New Roman-10659-Identity" w:cs="*Times New Roman-10659-Identity"/>
          <w:color w:val="040404"/>
          <w:sz w:val="24"/>
          <w:szCs w:val="24"/>
        </w:rPr>
        <w:t>paid by the Maine Tribes above the threshold amount, provided that if a Tribe elects</w:t>
      </w:r>
      <w:r w:rsidR="009C7A2A">
        <w:rPr>
          <w:rFonts w:ascii="*Times New Roman-10659-Identity" w:hAnsi="*Times New Roman-10659-Identity" w:cs="*Times New Roman-10659-Identity"/>
          <w:color w:val="040404"/>
          <w:sz w:val="24"/>
          <w:szCs w:val="24"/>
        </w:rPr>
        <w:t xml:space="preserve"> </w:t>
      </w:r>
      <w:r>
        <w:rPr>
          <w:rFonts w:ascii="*Times New Roman-10659-Identity" w:hAnsi="*Times New Roman-10659-Identity" w:cs="*Times New Roman-10659-Identity"/>
          <w:color w:val="040404"/>
          <w:sz w:val="24"/>
          <w:szCs w:val="24"/>
        </w:rPr>
        <w:t>to determine need without consideration of funds distributed from any municipally controlled</w:t>
      </w:r>
      <w:r w:rsidR="009C7A2A">
        <w:rPr>
          <w:rFonts w:ascii="*Times New Roman-10659-Identity" w:hAnsi="*Times New Roman-10659-Identity" w:cs="*Times New Roman-10659-Identity"/>
          <w:color w:val="040404"/>
          <w:sz w:val="24"/>
          <w:szCs w:val="24"/>
        </w:rPr>
        <w:t xml:space="preserve"> </w:t>
      </w:r>
      <w:r>
        <w:rPr>
          <w:rFonts w:ascii="*Times New Roman-10659-Identity" w:hAnsi="*Times New Roman-10659-Identity" w:cs="*Times New Roman-10659-Identity"/>
          <w:color w:val="040404"/>
          <w:sz w:val="24"/>
          <w:szCs w:val="24"/>
        </w:rPr>
        <w:t>trust fund that must otherwise be considered for purposes of this chapter, the department shall reimburse the municipality for 66 2/3% of the amount in excess of such expenditures.</w:t>
      </w:r>
      <w:r w:rsidR="009C7A2A">
        <w:rPr>
          <w:rFonts w:ascii="*Times New Roman-10659-Identity" w:hAnsi="*Times New Roman-10659-Identity" w:cs="*Times New Roman-10659-Identity"/>
          <w:color w:val="040404"/>
          <w:sz w:val="24"/>
          <w:szCs w:val="24"/>
        </w:rPr>
        <w:t xml:space="preserve"> </w:t>
      </w:r>
      <w:r>
        <w:rPr>
          <w:rFonts w:ascii="*Times New Roman-10659-Identity" w:hAnsi="*Times New Roman-10659-Identity" w:cs="*Times New Roman-10659-Identity"/>
          <w:color w:val="040404"/>
          <w:sz w:val="24"/>
          <w:szCs w:val="24"/>
        </w:rPr>
        <w:t>The Commissioner of the Department of Health and Human Services is directed to issue forthwith guidance to implement the provisions of this Order.</w:t>
      </w:r>
    </w:p>
    <w:p w:rsidR="00886DE2" w:rsidRDefault="00886DE2" w:rsidP="00886DE2">
      <w:pPr>
        <w:autoSpaceDE w:val="0"/>
        <w:autoSpaceDN w:val="0"/>
        <w:adjustRightInd w:val="0"/>
        <w:rPr>
          <w:rFonts w:ascii="*Times New Roman-Bold-10662-Ide" w:hAnsi="*Times New Roman-Bold-10662-Ide" w:cs="*Times New Roman-Bold-10662-Ide"/>
          <w:b/>
          <w:bCs/>
          <w:color w:val="000000"/>
          <w:sz w:val="25"/>
          <w:szCs w:val="25"/>
        </w:rPr>
      </w:pPr>
    </w:p>
    <w:p w:rsidR="00886DE2" w:rsidRDefault="009C7A2A" w:rsidP="00886DE2">
      <w:pPr>
        <w:autoSpaceDE w:val="0"/>
        <w:autoSpaceDN w:val="0"/>
        <w:adjustRightInd w:val="0"/>
        <w:rPr>
          <w:rFonts w:ascii="*Times New Roman-Bold-10662-Ide" w:hAnsi="*Times New Roman-Bold-10662-Ide" w:cs="*Times New Roman-Bold-10662-Ide"/>
          <w:b/>
          <w:bCs/>
          <w:color w:val="000000"/>
          <w:sz w:val="25"/>
          <w:szCs w:val="25"/>
        </w:rPr>
      </w:pPr>
      <w:r>
        <w:rPr>
          <w:rFonts w:ascii="*Times New Roman-Bold-10662-Ide" w:hAnsi="*Times New Roman-Bold-10662-Ide" w:cs="*Times New Roman-Bold-10662-Ide"/>
          <w:b/>
          <w:bCs/>
          <w:color w:val="000000"/>
          <w:sz w:val="25"/>
          <w:szCs w:val="25"/>
        </w:rPr>
        <w:t xml:space="preserve"> </w:t>
      </w:r>
      <w:r>
        <w:rPr>
          <w:rFonts w:ascii="*Times New Roman-Bold-10662-Ide" w:hAnsi="*Times New Roman-Bold-10662-Ide" w:cs="*Times New Roman-Bold-10662-Ide"/>
          <w:b/>
          <w:bCs/>
          <w:color w:val="000000"/>
          <w:sz w:val="25"/>
          <w:szCs w:val="25"/>
        </w:rPr>
        <w:tab/>
      </w:r>
      <w:r w:rsidR="00886DE2">
        <w:rPr>
          <w:rFonts w:ascii="*Times New Roman-Bold-10662-Ide" w:hAnsi="*Times New Roman-Bold-10662-Ide" w:cs="*Times New Roman-Bold-10662-Ide"/>
          <w:b/>
          <w:bCs/>
          <w:color w:val="000000"/>
          <w:sz w:val="25"/>
          <w:szCs w:val="25"/>
        </w:rPr>
        <w:t>II. EFFECTIVE DATE</w:t>
      </w:r>
    </w:p>
    <w:p w:rsidR="00886DE2" w:rsidRDefault="00886DE2" w:rsidP="009C7A2A">
      <w:pPr>
        <w:autoSpaceDE w:val="0"/>
        <w:autoSpaceDN w:val="0"/>
        <w:adjustRightInd w:val="0"/>
        <w:ind w:left="720"/>
        <w:rPr>
          <w:rFonts w:ascii="*Times New Roman-10659-Identity" w:hAnsi="*Times New Roman-10659-Identity" w:cs="*Times New Roman-10659-Identity"/>
          <w:color w:val="040404"/>
          <w:sz w:val="24"/>
          <w:szCs w:val="24"/>
        </w:rPr>
      </w:pPr>
      <w:r>
        <w:rPr>
          <w:rFonts w:ascii="*Times New Roman-10659-Identity" w:hAnsi="*Times New Roman-10659-Identity" w:cs="*Times New Roman-10659-Identity"/>
          <w:color w:val="040404"/>
          <w:sz w:val="24"/>
          <w:szCs w:val="24"/>
        </w:rPr>
        <w:t>This Order is effective March 31, 2020 and shall remain in effect until rescinded or until the State of Civil Emergency to Protect Public Health is terminated, whichever occurs first.</w:t>
      </w:r>
    </w:p>
    <w:p w:rsidR="00886DE2" w:rsidRDefault="00886DE2" w:rsidP="007C0427">
      <w:pPr>
        <w:autoSpaceDE w:val="0"/>
        <w:autoSpaceDN w:val="0"/>
        <w:adjustRightInd w:val="0"/>
        <w:rPr>
          <w:rFonts w:ascii="*Times New Roman-9888-Identity-" w:hAnsi="*Times New Roman-9888-Identity-" w:cs="*Times New Roman-9888-Identity-"/>
          <w:b/>
          <w:color w:val="080808"/>
          <w:sz w:val="24"/>
          <w:szCs w:val="24"/>
        </w:rPr>
      </w:pPr>
    </w:p>
    <w:p w:rsidR="00886DE2" w:rsidRDefault="00886DE2">
      <w:pPr>
        <w:rPr>
          <w:rFonts w:ascii="*Times New Roman-9888-Identity-" w:hAnsi="*Times New Roman-9888-Identity-" w:cs="*Times New Roman-9888-Identity-"/>
          <w:b/>
          <w:color w:val="080808"/>
          <w:sz w:val="24"/>
          <w:szCs w:val="24"/>
        </w:rPr>
      </w:pPr>
      <w:r>
        <w:rPr>
          <w:rFonts w:ascii="*Times New Roman-9888-Identity-" w:hAnsi="*Times New Roman-9888-Identity-" w:cs="*Times New Roman-9888-Identity-"/>
          <w:b/>
          <w:color w:val="080808"/>
          <w:sz w:val="24"/>
          <w:szCs w:val="24"/>
        </w:rPr>
        <w:br w:type="page"/>
      </w:r>
    </w:p>
    <w:p w:rsidR="00886DE2" w:rsidRPr="00886DE2" w:rsidRDefault="00886DE2" w:rsidP="00886DE2">
      <w:pPr>
        <w:autoSpaceDE w:val="0"/>
        <w:autoSpaceDN w:val="0"/>
        <w:adjustRightInd w:val="0"/>
        <w:rPr>
          <w:rFonts w:ascii="*Times New Roman-10254-Identity" w:hAnsi="*Times New Roman-10254-Identity" w:cs="*Times New Roman-10254-Identity"/>
          <w:b/>
          <w:color w:val="030303"/>
          <w:sz w:val="25"/>
          <w:szCs w:val="25"/>
        </w:rPr>
      </w:pPr>
      <w:r w:rsidRPr="00886DE2">
        <w:rPr>
          <w:rFonts w:ascii="*Trebuchet MS-10261-Identity-H" w:hAnsi="*Trebuchet MS-10261-Identity-H" w:cs="*Trebuchet MS-10261-Identity-H"/>
          <w:b/>
          <w:color w:val="030303"/>
          <w:sz w:val="20"/>
          <w:szCs w:val="20"/>
        </w:rPr>
        <w:t xml:space="preserve">NO. </w:t>
      </w:r>
      <w:r w:rsidRPr="00886DE2">
        <w:rPr>
          <w:rFonts w:ascii="*Times New Roman-10254-Identity" w:hAnsi="*Times New Roman-10254-Identity" w:cs="*Times New Roman-10254-Identity"/>
          <w:b/>
          <w:color w:val="030303"/>
          <w:sz w:val="25"/>
          <w:szCs w:val="25"/>
        </w:rPr>
        <w:t>30 FY 19/20</w:t>
      </w:r>
    </w:p>
    <w:p w:rsidR="00886DE2" w:rsidRDefault="00886DE2" w:rsidP="00886DE2">
      <w:pPr>
        <w:autoSpaceDE w:val="0"/>
        <w:autoSpaceDN w:val="0"/>
        <w:adjustRightInd w:val="0"/>
        <w:rPr>
          <w:rFonts w:ascii="*Times New Roman-10254-Identity" w:hAnsi="*Times New Roman-10254-Identity" w:cs="*Times New Roman-10254-Identity"/>
          <w:b/>
          <w:color w:val="030303"/>
          <w:sz w:val="25"/>
          <w:szCs w:val="25"/>
        </w:rPr>
      </w:pPr>
      <w:r w:rsidRPr="00886DE2">
        <w:rPr>
          <w:rFonts w:ascii="*Times New Roman-10254-Identity" w:hAnsi="*Times New Roman-10254-Identity" w:cs="*Times New Roman-10254-Identity"/>
          <w:b/>
          <w:color w:val="030303"/>
          <w:sz w:val="25"/>
          <w:szCs w:val="25"/>
        </w:rPr>
        <w:t>DATE March 31, 2020</w:t>
      </w:r>
    </w:p>
    <w:p w:rsidR="00886DE2" w:rsidRPr="00886DE2" w:rsidRDefault="00886DE2" w:rsidP="00886DE2">
      <w:pPr>
        <w:autoSpaceDE w:val="0"/>
        <w:autoSpaceDN w:val="0"/>
        <w:adjustRightInd w:val="0"/>
        <w:rPr>
          <w:rFonts w:ascii="*Times New Roman-10254-Identity" w:hAnsi="*Times New Roman-10254-Identity" w:cs="*Times New Roman-10254-Identity"/>
          <w:b/>
          <w:color w:val="030303"/>
          <w:sz w:val="25"/>
          <w:szCs w:val="25"/>
        </w:rPr>
      </w:pPr>
    </w:p>
    <w:p w:rsidR="00886DE2" w:rsidRPr="00B25154" w:rsidRDefault="00886DE2" w:rsidP="00886DE2">
      <w:pPr>
        <w:pStyle w:val="Heading3"/>
        <w:rPr>
          <w:sz w:val="28"/>
          <w:szCs w:val="28"/>
        </w:rPr>
      </w:pPr>
      <w:bookmarkStart w:id="103" w:name="_Toc41978892"/>
      <w:r w:rsidRPr="00B25154">
        <w:rPr>
          <w:sz w:val="28"/>
          <w:szCs w:val="28"/>
        </w:rPr>
        <w:t>AN ORDER REGARDING AN EXTENSION OF THE CURRENT</w:t>
      </w:r>
      <w:r w:rsidR="00414B1B">
        <w:rPr>
          <w:sz w:val="28"/>
          <w:szCs w:val="28"/>
        </w:rPr>
        <w:t xml:space="preserve"> </w:t>
      </w:r>
      <w:r w:rsidRPr="00B25154">
        <w:rPr>
          <w:sz w:val="28"/>
          <w:szCs w:val="28"/>
        </w:rPr>
        <w:t>USE TAXATION DEADLINE</w:t>
      </w:r>
      <w:bookmarkEnd w:id="103"/>
    </w:p>
    <w:p w:rsidR="00886DE2" w:rsidRPr="00886DE2" w:rsidRDefault="00886DE2" w:rsidP="00886DE2"/>
    <w:p w:rsidR="00886DE2" w:rsidRDefault="00886DE2" w:rsidP="00886DE2">
      <w:pPr>
        <w:autoSpaceDE w:val="0"/>
        <w:autoSpaceDN w:val="0"/>
        <w:adjustRightInd w:val="0"/>
        <w:rPr>
          <w:rFonts w:ascii="*Times New Roman-10254-Identity" w:hAnsi="*Times New Roman-10254-Identity" w:cs="*Times New Roman-10254-Identity"/>
          <w:color w:val="050505"/>
          <w:sz w:val="25"/>
          <w:szCs w:val="25"/>
        </w:rPr>
      </w:pPr>
      <w:r w:rsidRPr="00886DE2">
        <w:rPr>
          <w:rFonts w:ascii="*Times New Roman-10254-Identity" w:hAnsi="*Times New Roman-10254-Identity" w:cs="*Times New Roman-10254-Identity"/>
          <w:b/>
          <w:color w:val="050505"/>
          <w:sz w:val="25"/>
          <w:szCs w:val="25"/>
        </w:rPr>
        <w:t>WHEREAS,</w:t>
      </w:r>
      <w:r>
        <w:rPr>
          <w:rFonts w:ascii="*Times New Roman-10254-Identity" w:hAnsi="*Times New Roman-10254-Identity" w:cs="*Times New Roman-10254-Identity"/>
          <w:color w:val="050505"/>
          <w:sz w:val="25"/>
          <w:szCs w:val="25"/>
        </w:rPr>
        <w:t xml:space="preserve"> I proclaimed a state of emergency on March 15, 2020 to authorize the use of</w:t>
      </w:r>
    </w:p>
    <w:p w:rsidR="00886DE2" w:rsidRDefault="00886DE2" w:rsidP="00886DE2">
      <w:pPr>
        <w:autoSpaceDE w:val="0"/>
        <w:autoSpaceDN w:val="0"/>
        <w:adjustRightInd w:val="0"/>
        <w:rPr>
          <w:rFonts w:ascii="*Times New Roman-10254-Identity" w:hAnsi="*Times New Roman-10254-Identity" w:cs="*Times New Roman-10254-Identity"/>
          <w:color w:val="050505"/>
          <w:sz w:val="25"/>
          <w:szCs w:val="25"/>
        </w:rPr>
      </w:pPr>
      <w:r>
        <w:rPr>
          <w:rFonts w:ascii="*Times New Roman-10254-Identity" w:hAnsi="*Times New Roman-10254-Identity" w:cs="*Times New Roman-10254-Identity"/>
          <w:color w:val="050505"/>
          <w:sz w:val="25"/>
          <w:szCs w:val="25"/>
        </w:rPr>
        <w:t>emergency powers in order to expand and expedite the State's response to the many different effects ofCOVID-19; and</w:t>
      </w:r>
    </w:p>
    <w:p w:rsidR="00886DE2" w:rsidRDefault="00886DE2" w:rsidP="00886DE2">
      <w:pPr>
        <w:autoSpaceDE w:val="0"/>
        <w:autoSpaceDN w:val="0"/>
        <w:adjustRightInd w:val="0"/>
        <w:rPr>
          <w:rFonts w:ascii="*Times New Roman-10254-Identity" w:hAnsi="*Times New Roman-10254-Identity" w:cs="*Times New Roman-10254-Identity"/>
          <w:color w:val="030303"/>
          <w:sz w:val="25"/>
          <w:szCs w:val="25"/>
        </w:rPr>
      </w:pPr>
      <w:r w:rsidRPr="00886DE2">
        <w:rPr>
          <w:rFonts w:ascii="*Times New Roman-10254-Identity" w:hAnsi="*Times New Roman-10254-Identity" w:cs="*Times New Roman-10254-Identity"/>
          <w:b/>
          <w:color w:val="050505"/>
          <w:sz w:val="25"/>
          <w:szCs w:val="25"/>
        </w:rPr>
        <w:t>WHEREAS,</w:t>
      </w:r>
      <w:r>
        <w:rPr>
          <w:rFonts w:ascii="*Times New Roman-10254-Identity" w:hAnsi="*Times New Roman-10254-Identity" w:cs="*Times New Roman-10254-Identity"/>
          <w:color w:val="030303"/>
          <w:sz w:val="25"/>
          <w:szCs w:val="25"/>
        </w:rPr>
        <w:t xml:space="preserve"> the governor's emergency powers under 37-B M.R.S. §742(l)(C)(l3)(a) expressly</w:t>
      </w:r>
    </w:p>
    <w:p w:rsidR="00886DE2" w:rsidRDefault="00886DE2" w:rsidP="00886DE2">
      <w:pPr>
        <w:autoSpaceDE w:val="0"/>
        <w:autoSpaceDN w:val="0"/>
        <w:adjustRightInd w:val="0"/>
        <w:rPr>
          <w:rFonts w:ascii="*Times New Roman-10254-Identity" w:hAnsi="*Times New Roman-10254-Identity" w:cs="*Times New Roman-10254-Identity"/>
          <w:color w:val="030303"/>
          <w:sz w:val="25"/>
          <w:szCs w:val="25"/>
        </w:rPr>
      </w:pPr>
      <w:r>
        <w:rPr>
          <w:rFonts w:ascii="*Times New Roman-10254-Identity" w:hAnsi="*Times New Roman-10254-Identity" w:cs="*Times New Roman-10254-Identity"/>
          <w:color w:val="030303"/>
          <w:sz w:val="25"/>
          <w:szCs w:val="25"/>
        </w:rPr>
        <w:t>include the authority to adjust time frames and deadlines imposed by law; and</w:t>
      </w:r>
    </w:p>
    <w:p w:rsidR="00886DE2" w:rsidRDefault="00886DE2" w:rsidP="00886DE2">
      <w:pPr>
        <w:autoSpaceDE w:val="0"/>
        <w:autoSpaceDN w:val="0"/>
        <w:adjustRightInd w:val="0"/>
        <w:rPr>
          <w:rFonts w:ascii="*Times New Roman-10254-Identity" w:hAnsi="*Times New Roman-10254-Identity" w:cs="*Times New Roman-10254-Identity"/>
          <w:color w:val="030303"/>
          <w:sz w:val="25"/>
          <w:szCs w:val="25"/>
        </w:rPr>
      </w:pPr>
      <w:r w:rsidRPr="00886DE2">
        <w:rPr>
          <w:rFonts w:ascii="*Times New Roman-10254-Identity" w:hAnsi="*Times New Roman-10254-Identity" w:cs="*Times New Roman-10254-Identity"/>
          <w:b/>
          <w:color w:val="050505"/>
          <w:sz w:val="25"/>
          <w:szCs w:val="25"/>
        </w:rPr>
        <w:t>WHEREAS,</w:t>
      </w:r>
      <w:r>
        <w:rPr>
          <w:rFonts w:ascii="*Times New Roman-10254-Identity" w:hAnsi="*Times New Roman-10254-Identity" w:cs="*Times New Roman-10254-Identity"/>
          <w:color w:val="030303"/>
          <w:sz w:val="25"/>
          <w:szCs w:val="25"/>
        </w:rPr>
        <w:t xml:space="preserve"> this Order is necessary provide flexibility and temporary relief to landowners</w:t>
      </w:r>
    </w:p>
    <w:p w:rsidR="00886DE2" w:rsidRDefault="00886DE2" w:rsidP="00886DE2">
      <w:pPr>
        <w:autoSpaceDE w:val="0"/>
        <w:autoSpaceDN w:val="0"/>
        <w:adjustRightInd w:val="0"/>
        <w:rPr>
          <w:rFonts w:ascii="*Times New Roman-10254-Identity" w:hAnsi="*Times New Roman-10254-Identity" w:cs="*Times New Roman-10254-Identity"/>
          <w:color w:val="030303"/>
          <w:sz w:val="25"/>
          <w:szCs w:val="25"/>
        </w:rPr>
      </w:pPr>
      <w:r>
        <w:rPr>
          <w:rFonts w:ascii="*Times New Roman-10254-Identity" w:hAnsi="*Times New Roman-10254-Identity" w:cs="*Times New Roman-10254-Identity"/>
          <w:color w:val="030303"/>
          <w:sz w:val="25"/>
          <w:szCs w:val="25"/>
        </w:rPr>
        <w:t>wishing or planning to enroll in Maine's Current Use Taxation Programs, including the Tree</w:t>
      </w:r>
    </w:p>
    <w:p w:rsidR="00886DE2" w:rsidRDefault="00886DE2" w:rsidP="00886DE2">
      <w:pPr>
        <w:autoSpaceDE w:val="0"/>
        <w:autoSpaceDN w:val="0"/>
        <w:adjustRightInd w:val="0"/>
        <w:rPr>
          <w:rFonts w:ascii="*Times New Roman-10254-Identity" w:hAnsi="*Times New Roman-10254-Identity" w:cs="*Times New Roman-10254-Identity"/>
          <w:color w:val="030303"/>
          <w:sz w:val="25"/>
          <w:szCs w:val="25"/>
        </w:rPr>
      </w:pPr>
      <w:r>
        <w:rPr>
          <w:rFonts w:ascii="*Times New Roman-10254-Identity" w:hAnsi="*Times New Roman-10254-Identity" w:cs="*Times New Roman-10254-Identity"/>
          <w:color w:val="030303"/>
          <w:sz w:val="25"/>
          <w:szCs w:val="25"/>
        </w:rPr>
        <w:t>Growth, Farmland, Open Space, and Working Waterfront tax programs; and</w:t>
      </w:r>
    </w:p>
    <w:p w:rsidR="00886DE2" w:rsidRDefault="00886DE2" w:rsidP="00886DE2">
      <w:pPr>
        <w:autoSpaceDE w:val="0"/>
        <w:autoSpaceDN w:val="0"/>
        <w:adjustRightInd w:val="0"/>
        <w:rPr>
          <w:rFonts w:ascii="*Times New Roman-10254-Identity" w:hAnsi="*Times New Roman-10254-Identity" w:cs="*Times New Roman-10254-Identity"/>
          <w:color w:val="020202"/>
          <w:sz w:val="25"/>
          <w:szCs w:val="25"/>
        </w:rPr>
      </w:pPr>
      <w:r w:rsidRPr="00886DE2">
        <w:rPr>
          <w:rFonts w:ascii="*Times New Roman-10254-Identity" w:hAnsi="*Times New Roman-10254-Identity" w:cs="*Times New Roman-10254-Identity"/>
          <w:b/>
          <w:color w:val="050505"/>
          <w:sz w:val="25"/>
          <w:szCs w:val="25"/>
        </w:rPr>
        <w:t>WHEREAS,</w:t>
      </w:r>
      <w:r>
        <w:rPr>
          <w:rFonts w:ascii="*Times New Roman-10254-Identity" w:hAnsi="*Times New Roman-10254-Identity" w:cs="*Times New Roman-10254-Identity"/>
          <w:color w:val="020202"/>
          <w:sz w:val="25"/>
          <w:szCs w:val="25"/>
        </w:rPr>
        <w:t xml:space="preserve"> this Order is necessary with municipal offices closed and unable to support</w:t>
      </w:r>
    </w:p>
    <w:p w:rsidR="00886DE2" w:rsidRDefault="00886DE2" w:rsidP="00886DE2">
      <w:pPr>
        <w:autoSpaceDE w:val="0"/>
        <w:autoSpaceDN w:val="0"/>
        <w:adjustRightInd w:val="0"/>
        <w:rPr>
          <w:rFonts w:ascii="*Times New Roman-10254-Identity" w:hAnsi="*Times New Roman-10254-Identity" w:cs="*Times New Roman-10254-Identity"/>
          <w:color w:val="020202"/>
          <w:sz w:val="25"/>
          <w:szCs w:val="25"/>
        </w:rPr>
      </w:pPr>
      <w:r>
        <w:rPr>
          <w:rFonts w:ascii="*Times New Roman-10254-Identity" w:hAnsi="*Times New Roman-10254-Identity" w:cs="*Times New Roman-10254-Identity"/>
          <w:color w:val="020202"/>
          <w:sz w:val="25"/>
          <w:szCs w:val="25"/>
        </w:rPr>
        <w:t>landowner questions or accept current use applications online;</w:t>
      </w:r>
    </w:p>
    <w:p w:rsidR="00886DE2" w:rsidRDefault="00886DE2" w:rsidP="00886DE2">
      <w:pPr>
        <w:autoSpaceDE w:val="0"/>
        <w:autoSpaceDN w:val="0"/>
        <w:adjustRightInd w:val="0"/>
        <w:rPr>
          <w:rFonts w:ascii="*Times New Roman-10254-Identity" w:hAnsi="*Times New Roman-10254-Identity" w:cs="*Times New Roman-10254-Identity"/>
          <w:color w:val="020202"/>
          <w:sz w:val="25"/>
          <w:szCs w:val="25"/>
        </w:rPr>
      </w:pPr>
      <w:r w:rsidRPr="00886DE2">
        <w:rPr>
          <w:rFonts w:ascii="*Times New Roman-10254-Identity" w:hAnsi="*Times New Roman-10254-Identity" w:cs="*Times New Roman-10254-Identity"/>
          <w:b/>
          <w:color w:val="050505"/>
          <w:sz w:val="25"/>
          <w:szCs w:val="25"/>
        </w:rPr>
        <w:t>NOW, THEREFORE,</w:t>
      </w:r>
      <w:r>
        <w:rPr>
          <w:rFonts w:ascii="*Times New Roman-10254-Identity" w:hAnsi="*Times New Roman-10254-Identity" w:cs="*Times New Roman-10254-Identity"/>
          <w:color w:val="020202"/>
          <w:sz w:val="25"/>
          <w:szCs w:val="25"/>
        </w:rPr>
        <w:t xml:space="preserve"> I, Janet T. Mills, Governor of the State of Maine, pursuant to 37-B M.R.S.</w:t>
      </w:r>
    </w:p>
    <w:p w:rsidR="00886DE2" w:rsidRDefault="00886DE2" w:rsidP="00886DE2">
      <w:pPr>
        <w:autoSpaceDE w:val="0"/>
        <w:autoSpaceDN w:val="0"/>
        <w:adjustRightInd w:val="0"/>
        <w:rPr>
          <w:rFonts w:ascii="*Times New Roman-10254-Identity" w:hAnsi="*Times New Roman-10254-Identity" w:cs="*Times New Roman-10254-Identity"/>
          <w:color w:val="020202"/>
          <w:sz w:val="25"/>
          <w:szCs w:val="25"/>
        </w:rPr>
      </w:pPr>
      <w:r>
        <w:rPr>
          <w:rFonts w:ascii="*Times New Roman-10254-Identity" w:hAnsi="*Times New Roman-10254-Identity" w:cs="*Times New Roman-10254-Identity"/>
          <w:color w:val="020202"/>
          <w:sz w:val="25"/>
          <w:szCs w:val="25"/>
        </w:rPr>
        <w:t>Ch. 13, including but not limited to the provision referenced above, do hereby Order as follows:</w:t>
      </w:r>
    </w:p>
    <w:p w:rsidR="00AE7D4B" w:rsidRDefault="00AE7D4B" w:rsidP="00886DE2">
      <w:pPr>
        <w:autoSpaceDE w:val="0"/>
        <w:autoSpaceDN w:val="0"/>
        <w:adjustRightInd w:val="0"/>
        <w:rPr>
          <w:rFonts w:ascii="*Times New Roman-10254-Identity" w:hAnsi="*Times New Roman-10254-Identity" w:cs="*Times New Roman-10254-Identity"/>
          <w:b/>
          <w:color w:val="050505"/>
          <w:sz w:val="25"/>
          <w:szCs w:val="25"/>
        </w:rPr>
      </w:pPr>
    </w:p>
    <w:p w:rsidR="00886DE2" w:rsidRPr="00886DE2" w:rsidRDefault="00886DE2" w:rsidP="009C7A2A">
      <w:pPr>
        <w:autoSpaceDE w:val="0"/>
        <w:autoSpaceDN w:val="0"/>
        <w:adjustRightInd w:val="0"/>
        <w:ind w:firstLine="720"/>
        <w:rPr>
          <w:rFonts w:ascii="*Times New Roman-10254-Identity" w:hAnsi="*Times New Roman-10254-Identity" w:cs="*Times New Roman-10254-Identity"/>
          <w:b/>
          <w:color w:val="050505"/>
          <w:sz w:val="25"/>
          <w:szCs w:val="25"/>
        </w:rPr>
      </w:pPr>
      <w:r w:rsidRPr="00886DE2">
        <w:rPr>
          <w:rFonts w:ascii="*Times New Roman-10254-Identity" w:hAnsi="*Times New Roman-10254-Identity" w:cs="*Times New Roman-10254-Identity"/>
          <w:b/>
          <w:color w:val="050505"/>
          <w:sz w:val="25"/>
          <w:szCs w:val="25"/>
        </w:rPr>
        <w:t>I. ORDERS</w:t>
      </w:r>
    </w:p>
    <w:p w:rsidR="00886DE2" w:rsidRDefault="00886DE2" w:rsidP="009C7A2A">
      <w:pPr>
        <w:autoSpaceDE w:val="0"/>
        <w:autoSpaceDN w:val="0"/>
        <w:adjustRightInd w:val="0"/>
        <w:ind w:left="2160" w:hanging="720"/>
        <w:rPr>
          <w:rFonts w:ascii="*Times New Roman-10254-Identity" w:hAnsi="*Times New Roman-10254-Identity" w:cs="*Times New Roman-10254-Identity"/>
          <w:color w:val="040404"/>
          <w:sz w:val="25"/>
          <w:szCs w:val="25"/>
        </w:rPr>
      </w:pPr>
      <w:r>
        <w:rPr>
          <w:rFonts w:ascii="*Times New Roman-10254-Identity" w:hAnsi="*Times New Roman-10254-Identity" w:cs="*Times New Roman-10254-Identity"/>
          <w:color w:val="040404"/>
          <w:sz w:val="25"/>
          <w:szCs w:val="25"/>
        </w:rPr>
        <w:t xml:space="preserve">A. </w:t>
      </w:r>
      <w:r w:rsidR="009C7A2A">
        <w:rPr>
          <w:rFonts w:ascii="*Times New Roman-10254-Identity" w:hAnsi="*Times New Roman-10254-Identity" w:cs="*Times New Roman-10254-Identity"/>
          <w:color w:val="040404"/>
          <w:sz w:val="25"/>
          <w:szCs w:val="25"/>
        </w:rPr>
        <w:tab/>
      </w:r>
      <w:r>
        <w:rPr>
          <w:rFonts w:ascii="*Times New Roman-10254-Identity" w:hAnsi="*Times New Roman-10254-Identity" w:cs="*Times New Roman-10254-Identity"/>
          <w:color w:val="040404"/>
          <w:sz w:val="25"/>
          <w:szCs w:val="25"/>
        </w:rPr>
        <w:t>The annual current use taxation application deadline of April 1</w:t>
      </w:r>
      <w:r>
        <w:rPr>
          <w:rFonts w:ascii="*Arial-10260-Identity-H" w:hAnsi="*Arial-10260-Identity-H" w:cs="*Arial-10260-Identity-H"/>
          <w:color w:val="040404"/>
          <w:sz w:val="16"/>
          <w:szCs w:val="16"/>
        </w:rPr>
        <w:t xml:space="preserve">st </w:t>
      </w:r>
      <w:r>
        <w:rPr>
          <w:rFonts w:ascii="*Times New Roman-10254-Identity" w:hAnsi="*Times New Roman-10254-Identity" w:cs="*Times New Roman-10254-Identity"/>
          <w:color w:val="040404"/>
          <w:sz w:val="25"/>
          <w:szCs w:val="25"/>
        </w:rPr>
        <w:t>as set forth in 36</w:t>
      </w:r>
      <w:r w:rsidR="009C7A2A">
        <w:rPr>
          <w:rFonts w:ascii="*Times New Roman-10254-Identity" w:hAnsi="*Times New Roman-10254-Identity" w:cs="*Times New Roman-10254-Identity"/>
          <w:color w:val="040404"/>
          <w:sz w:val="25"/>
          <w:szCs w:val="25"/>
        </w:rPr>
        <w:t xml:space="preserve"> </w:t>
      </w:r>
      <w:r>
        <w:rPr>
          <w:rFonts w:ascii="*Times New Roman-10254-Identity" w:hAnsi="*Times New Roman-10254-Identity" w:cs="*Times New Roman-10254-Identity"/>
          <w:color w:val="040404"/>
          <w:sz w:val="25"/>
          <w:szCs w:val="25"/>
        </w:rPr>
        <w:t xml:space="preserve">M.R.S. §1109 (1) is adjusted to July 1 </w:t>
      </w:r>
      <w:r>
        <w:rPr>
          <w:rFonts w:ascii="*Times New Roman-10257-Identity" w:hAnsi="*Times New Roman-10257-Identity" w:cs="*Times New Roman-10257-Identity"/>
          <w:color w:val="040404"/>
          <w:sz w:val="16"/>
          <w:szCs w:val="16"/>
        </w:rPr>
        <w:t xml:space="preserve">st </w:t>
      </w:r>
      <w:r>
        <w:rPr>
          <w:rFonts w:ascii="*Times New Roman-10254-Identity" w:hAnsi="*Times New Roman-10254-Identity" w:cs="*Times New Roman-10254-Identity"/>
          <w:color w:val="040404"/>
          <w:sz w:val="25"/>
          <w:szCs w:val="25"/>
        </w:rPr>
        <w:t>for 2020. This includes the Open Space and</w:t>
      </w:r>
      <w:r w:rsidR="009C7A2A">
        <w:rPr>
          <w:rFonts w:ascii="*Times New Roman-10254-Identity" w:hAnsi="*Times New Roman-10254-Identity" w:cs="*Times New Roman-10254-Identity"/>
          <w:color w:val="040404"/>
          <w:sz w:val="25"/>
          <w:szCs w:val="25"/>
        </w:rPr>
        <w:t xml:space="preserve"> </w:t>
      </w:r>
      <w:r>
        <w:rPr>
          <w:rFonts w:ascii="*Times New Roman-10254-Identity" w:hAnsi="*Times New Roman-10254-Identity" w:cs="*Times New Roman-10254-Identity"/>
          <w:color w:val="040404"/>
          <w:sz w:val="25"/>
          <w:szCs w:val="25"/>
        </w:rPr>
        <w:t>Farmland tax programs.</w:t>
      </w:r>
    </w:p>
    <w:p w:rsidR="00886DE2" w:rsidRDefault="00886DE2" w:rsidP="009C7A2A">
      <w:pPr>
        <w:autoSpaceDE w:val="0"/>
        <w:autoSpaceDN w:val="0"/>
        <w:adjustRightInd w:val="0"/>
        <w:ind w:left="2160" w:hanging="720"/>
        <w:rPr>
          <w:rFonts w:ascii="*Times New Roman-10254-Identity" w:hAnsi="*Times New Roman-10254-Identity" w:cs="*Times New Roman-10254-Identity"/>
          <w:color w:val="030303"/>
          <w:sz w:val="25"/>
          <w:szCs w:val="25"/>
        </w:rPr>
      </w:pPr>
      <w:r>
        <w:rPr>
          <w:rFonts w:ascii="*Times New Roman-10254-Identity" w:hAnsi="*Times New Roman-10254-Identity" w:cs="*Times New Roman-10254-Identity"/>
          <w:color w:val="030303"/>
          <w:sz w:val="25"/>
          <w:szCs w:val="25"/>
        </w:rPr>
        <w:t xml:space="preserve">B. </w:t>
      </w:r>
      <w:r w:rsidR="009C7A2A">
        <w:rPr>
          <w:rFonts w:ascii="*Times New Roman-10254-Identity" w:hAnsi="*Times New Roman-10254-Identity" w:cs="*Times New Roman-10254-Identity"/>
          <w:color w:val="030303"/>
          <w:sz w:val="25"/>
          <w:szCs w:val="25"/>
        </w:rPr>
        <w:tab/>
      </w:r>
      <w:r>
        <w:rPr>
          <w:rFonts w:ascii="*Times New Roman-10254-Identity" w:hAnsi="*Times New Roman-10254-Identity" w:cs="*Times New Roman-10254-Identity"/>
          <w:color w:val="030303"/>
          <w:sz w:val="25"/>
          <w:szCs w:val="25"/>
        </w:rPr>
        <w:t xml:space="preserve">The annual current use taxation application deadline of April 1 </w:t>
      </w:r>
      <w:r>
        <w:rPr>
          <w:rFonts w:ascii="*Arial-10260-Identity-H" w:hAnsi="*Arial-10260-Identity-H" w:cs="*Arial-10260-Identity-H"/>
          <w:color w:val="030303"/>
          <w:sz w:val="16"/>
          <w:szCs w:val="16"/>
        </w:rPr>
        <w:t xml:space="preserve">st </w:t>
      </w:r>
      <w:r>
        <w:rPr>
          <w:rFonts w:ascii="*Times New Roman-10254-Identity" w:hAnsi="*Times New Roman-10254-Identity" w:cs="*Times New Roman-10254-Identity"/>
          <w:color w:val="030303"/>
          <w:sz w:val="25"/>
          <w:szCs w:val="25"/>
        </w:rPr>
        <w:t>as set forth in 36</w:t>
      </w:r>
      <w:r w:rsidR="009C7A2A">
        <w:rPr>
          <w:rFonts w:ascii="*Times New Roman-10254-Identity" w:hAnsi="*Times New Roman-10254-Identity" w:cs="*Times New Roman-10254-Identity"/>
          <w:color w:val="030303"/>
          <w:sz w:val="25"/>
          <w:szCs w:val="25"/>
        </w:rPr>
        <w:t xml:space="preserve"> </w:t>
      </w:r>
      <w:r>
        <w:rPr>
          <w:rFonts w:ascii="*Times New Roman-10254-Identity" w:hAnsi="*Times New Roman-10254-Identity" w:cs="*Times New Roman-10254-Identity"/>
          <w:color w:val="030303"/>
          <w:sz w:val="25"/>
          <w:szCs w:val="25"/>
        </w:rPr>
        <w:t>M.R.S. §579 (2-A) is adjusted to July 1'</w:t>
      </w:r>
      <w:r>
        <w:rPr>
          <w:rFonts w:ascii="*Times New Roman-10257-Identity" w:hAnsi="*Times New Roman-10257-Identity" w:cs="*Times New Roman-10257-Identity"/>
          <w:color w:val="030303"/>
          <w:sz w:val="16"/>
          <w:szCs w:val="16"/>
        </w:rPr>
        <w:t xml:space="preserve">1 </w:t>
      </w:r>
      <w:r>
        <w:rPr>
          <w:rFonts w:ascii="*Times New Roman-10254-Identity" w:hAnsi="*Times New Roman-10254-Identity" w:cs="*Times New Roman-10254-Identity"/>
          <w:color w:val="030303"/>
          <w:sz w:val="25"/>
          <w:szCs w:val="25"/>
        </w:rPr>
        <w:t xml:space="preserve">for 2020. This includes the Tree Growth </w:t>
      </w:r>
      <w:r w:rsidRPr="009C7A2A">
        <w:rPr>
          <w:rFonts w:ascii="*Times New Roman-10254-Identity" w:hAnsi="*Times New Roman-10254-Identity" w:cs="*Times New Roman-10254-Identity"/>
          <w:color w:val="030303"/>
          <w:sz w:val="25"/>
          <w:szCs w:val="25"/>
        </w:rPr>
        <w:t>tax</w:t>
      </w:r>
      <w:r w:rsidR="009C7A2A" w:rsidRPr="009C7A2A">
        <w:rPr>
          <w:rFonts w:ascii="*Times New Roman-10254-Identity" w:hAnsi="*Times New Roman-10254-Identity" w:cs="*Times New Roman-10254-Identity"/>
          <w:color w:val="030303"/>
          <w:sz w:val="25"/>
          <w:szCs w:val="25"/>
        </w:rPr>
        <w:t xml:space="preserve"> </w:t>
      </w:r>
      <w:r>
        <w:rPr>
          <w:rFonts w:ascii="*Times New Roman-10254-Identity" w:hAnsi="*Times New Roman-10254-Identity" w:cs="*Times New Roman-10254-Identity"/>
          <w:color w:val="030303"/>
          <w:sz w:val="25"/>
          <w:szCs w:val="25"/>
        </w:rPr>
        <w:t>program.</w:t>
      </w:r>
    </w:p>
    <w:p w:rsidR="00886DE2" w:rsidRDefault="00886DE2" w:rsidP="009C7A2A">
      <w:pPr>
        <w:autoSpaceDE w:val="0"/>
        <w:autoSpaceDN w:val="0"/>
        <w:adjustRightInd w:val="0"/>
        <w:ind w:left="2160" w:hanging="720"/>
        <w:rPr>
          <w:rFonts w:ascii="*Times New Roman-10254-Identity" w:hAnsi="*Times New Roman-10254-Identity" w:cs="*Times New Roman-10254-Identity"/>
          <w:color w:val="050505"/>
          <w:sz w:val="25"/>
          <w:szCs w:val="25"/>
        </w:rPr>
      </w:pPr>
      <w:r>
        <w:rPr>
          <w:rFonts w:ascii="*Times New Roman-10254-Identity" w:hAnsi="*Times New Roman-10254-Identity" w:cs="*Times New Roman-10254-Identity"/>
          <w:color w:val="050505"/>
          <w:sz w:val="25"/>
          <w:szCs w:val="25"/>
        </w:rPr>
        <w:t xml:space="preserve">C. </w:t>
      </w:r>
      <w:r w:rsidR="009C7A2A">
        <w:rPr>
          <w:rFonts w:ascii="*Times New Roman-10254-Identity" w:hAnsi="*Times New Roman-10254-Identity" w:cs="*Times New Roman-10254-Identity"/>
          <w:color w:val="050505"/>
          <w:sz w:val="25"/>
          <w:szCs w:val="25"/>
        </w:rPr>
        <w:tab/>
      </w:r>
      <w:r>
        <w:rPr>
          <w:rFonts w:ascii="*Times New Roman-10254-Identity" w:hAnsi="*Times New Roman-10254-Identity" w:cs="*Times New Roman-10254-Identity"/>
          <w:color w:val="050505"/>
          <w:sz w:val="25"/>
          <w:szCs w:val="25"/>
        </w:rPr>
        <w:t>The annual current use taxation application deadline of April 1</w:t>
      </w:r>
      <w:r>
        <w:rPr>
          <w:rFonts w:ascii="*Arial-10260-Identity-H" w:hAnsi="*Arial-10260-Identity-H" w:cs="*Arial-10260-Identity-H"/>
          <w:color w:val="050505"/>
          <w:sz w:val="16"/>
          <w:szCs w:val="16"/>
        </w:rPr>
        <w:t xml:space="preserve">st </w:t>
      </w:r>
      <w:r>
        <w:rPr>
          <w:rFonts w:ascii="*Times New Roman-10254-Identity" w:hAnsi="*Times New Roman-10254-Identity" w:cs="*Times New Roman-10254-Identity"/>
          <w:color w:val="050505"/>
          <w:sz w:val="25"/>
          <w:szCs w:val="25"/>
        </w:rPr>
        <w:t>as set forth in 36</w:t>
      </w:r>
      <w:r w:rsidR="009C7A2A">
        <w:rPr>
          <w:rFonts w:ascii="*Times New Roman-10254-Identity" w:hAnsi="*Times New Roman-10254-Identity" w:cs="*Times New Roman-10254-Identity"/>
          <w:color w:val="050505"/>
          <w:sz w:val="25"/>
          <w:szCs w:val="25"/>
        </w:rPr>
        <w:t xml:space="preserve"> </w:t>
      </w:r>
      <w:r>
        <w:rPr>
          <w:rFonts w:ascii="*Times New Roman-10254-Identity" w:hAnsi="*Times New Roman-10254-Identity" w:cs="*Times New Roman-10254-Identity"/>
          <w:color w:val="050505"/>
          <w:sz w:val="25"/>
          <w:szCs w:val="25"/>
        </w:rPr>
        <w:t>M.R.S. § 1133 is adjusted to July 1'</w:t>
      </w:r>
      <w:r>
        <w:rPr>
          <w:rFonts w:ascii="*Times New Roman-10255-Identity" w:hAnsi="*Times New Roman-10255-Identity" w:cs="*Times New Roman-10255-Identity"/>
          <w:color w:val="050505"/>
          <w:sz w:val="15"/>
          <w:szCs w:val="15"/>
        </w:rPr>
        <w:t xml:space="preserve">1 </w:t>
      </w:r>
      <w:r>
        <w:rPr>
          <w:rFonts w:ascii="*Times New Roman-10254-Identity" w:hAnsi="*Times New Roman-10254-Identity" w:cs="*Times New Roman-10254-Identity"/>
          <w:color w:val="050505"/>
          <w:sz w:val="25"/>
          <w:szCs w:val="25"/>
        </w:rPr>
        <w:t>for 2020. This includes the Working Waterfront</w:t>
      </w:r>
      <w:r w:rsidR="009C7A2A">
        <w:rPr>
          <w:rFonts w:ascii="*Times New Roman-10254-Identity" w:hAnsi="*Times New Roman-10254-Identity" w:cs="*Times New Roman-10254-Identity"/>
          <w:color w:val="050505"/>
          <w:sz w:val="25"/>
          <w:szCs w:val="25"/>
        </w:rPr>
        <w:t xml:space="preserve"> </w:t>
      </w:r>
      <w:r>
        <w:rPr>
          <w:rFonts w:ascii="*Times New Roman-10254-Identity" w:hAnsi="*Times New Roman-10254-Identity" w:cs="*Times New Roman-10254-Identity"/>
          <w:color w:val="050505"/>
          <w:sz w:val="25"/>
          <w:szCs w:val="25"/>
        </w:rPr>
        <w:t>tax program.</w:t>
      </w:r>
    </w:p>
    <w:p w:rsidR="00886DE2" w:rsidRDefault="00886DE2" w:rsidP="00886DE2">
      <w:pPr>
        <w:autoSpaceDE w:val="0"/>
        <w:autoSpaceDN w:val="0"/>
        <w:adjustRightInd w:val="0"/>
        <w:rPr>
          <w:rFonts w:ascii="*Monaco-Bold-10259-Identity-H" w:hAnsi="*Monaco-Bold-10259-Identity-H" w:cs="*Monaco-Bold-10259-Identity-H"/>
          <w:b/>
          <w:bCs/>
          <w:color w:val="020202"/>
          <w:sz w:val="18"/>
          <w:szCs w:val="18"/>
        </w:rPr>
      </w:pPr>
    </w:p>
    <w:p w:rsidR="00886DE2" w:rsidRDefault="00886DE2" w:rsidP="009C7A2A">
      <w:pPr>
        <w:autoSpaceDE w:val="0"/>
        <w:autoSpaceDN w:val="0"/>
        <w:adjustRightInd w:val="0"/>
        <w:ind w:firstLine="720"/>
        <w:rPr>
          <w:rFonts w:ascii="*Times New Roman-Bold-852-Ident" w:hAnsi="*Times New Roman-Bold-852-Ident" w:cs="*Times New Roman-Bold-852-Ident"/>
          <w:b/>
          <w:bCs/>
          <w:color w:val="000000"/>
          <w:sz w:val="25"/>
          <w:szCs w:val="25"/>
        </w:rPr>
      </w:pPr>
      <w:r>
        <w:rPr>
          <w:rFonts w:ascii="*Times New Roman-Bold-852-Ident" w:hAnsi="*Times New Roman-Bold-852-Ident" w:cs="*Times New Roman-Bold-852-Ident"/>
          <w:b/>
          <w:bCs/>
          <w:color w:val="000000"/>
          <w:sz w:val="25"/>
          <w:szCs w:val="25"/>
        </w:rPr>
        <w:t>II. EFFECTIVE DATE</w:t>
      </w:r>
    </w:p>
    <w:p w:rsidR="00886DE2" w:rsidRDefault="009C7A2A" w:rsidP="00886DE2">
      <w:pPr>
        <w:autoSpaceDE w:val="0"/>
        <w:autoSpaceDN w:val="0"/>
        <w:adjustRightInd w:val="0"/>
        <w:rPr>
          <w:rFonts w:ascii="*Times New Roman-851-Identity-H" w:hAnsi="*Times New Roman-851-Identity-H" w:cs="*Times New Roman-851-Identity-H"/>
          <w:color w:val="040404"/>
          <w:sz w:val="25"/>
          <w:szCs w:val="25"/>
        </w:rPr>
      </w:pPr>
      <w:r>
        <w:rPr>
          <w:rFonts w:ascii="*Times New Roman-851-Identity-H" w:hAnsi="*Times New Roman-851-Identity-H" w:cs="*Times New Roman-851-Identity-H"/>
          <w:color w:val="040404"/>
          <w:sz w:val="25"/>
          <w:szCs w:val="25"/>
        </w:rPr>
        <w:t xml:space="preserve"> </w:t>
      </w:r>
      <w:r>
        <w:rPr>
          <w:rFonts w:ascii="*Times New Roman-851-Identity-H" w:hAnsi="*Times New Roman-851-Identity-H" w:cs="*Times New Roman-851-Identity-H"/>
          <w:color w:val="040404"/>
          <w:sz w:val="25"/>
          <w:szCs w:val="25"/>
        </w:rPr>
        <w:tab/>
      </w:r>
      <w:r w:rsidR="00886DE2">
        <w:rPr>
          <w:rFonts w:ascii="*Times New Roman-851-Identity-H" w:hAnsi="*Times New Roman-851-Identity-H" w:cs="*Times New Roman-851-Identity-H"/>
          <w:color w:val="040404"/>
          <w:sz w:val="25"/>
          <w:szCs w:val="25"/>
        </w:rPr>
        <w:t>The effective date of this Order is March 31, 2020.</w:t>
      </w:r>
    </w:p>
    <w:p w:rsidR="00886DE2" w:rsidRDefault="00886DE2" w:rsidP="00886DE2">
      <w:pPr>
        <w:autoSpaceDE w:val="0"/>
        <w:autoSpaceDN w:val="0"/>
        <w:adjustRightInd w:val="0"/>
        <w:rPr>
          <w:rFonts w:ascii="*Trebuchet MS-853-Identity-H" w:hAnsi="*Trebuchet MS-853-Identity-H" w:cs="*Trebuchet MS-853-Identity-H"/>
          <w:color w:val="000000"/>
          <w:sz w:val="20"/>
          <w:szCs w:val="20"/>
        </w:rPr>
      </w:pPr>
    </w:p>
    <w:p w:rsidR="00AE7D4B" w:rsidRDefault="00AE7D4B" w:rsidP="00886DE2">
      <w:pPr>
        <w:autoSpaceDE w:val="0"/>
        <w:autoSpaceDN w:val="0"/>
        <w:adjustRightInd w:val="0"/>
        <w:rPr>
          <w:rFonts w:ascii="*Trebuchet MS-853-Identity-H" w:hAnsi="*Trebuchet MS-853-Identity-H" w:cs="*Trebuchet MS-853-Identity-H"/>
          <w:color w:val="000000"/>
          <w:sz w:val="20"/>
          <w:szCs w:val="20"/>
        </w:rPr>
      </w:pPr>
    </w:p>
    <w:p w:rsidR="00AE7D4B" w:rsidRDefault="00AE7D4B">
      <w:pPr>
        <w:rPr>
          <w:rFonts w:ascii="*Trebuchet MS-853-Identity-H" w:hAnsi="*Trebuchet MS-853-Identity-H" w:cs="*Trebuchet MS-853-Identity-H"/>
          <w:color w:val="000000"/>
          <w:sz w:val="20"/>
          <w:szCs w:val="20"/>
        </w:rPr>
      </w:pPr>
      <w:r>
        <w:rPr>
          <w:rFonts w:ascii="*Trebuchet MS-853-Identity-H" w:hAnsi="*Trebuchet MS-853-Identity-H" w:cs="*Trebuchet MS-853-Identity-H"/>
          <w:color w:val="000000"/>
          <w:sz w:val="20"/>
          <w:szCs w:val="20"/>
        </w:rPr>
        <w:br w:type="page"/>
      </w:r>
    </w:p>
    <w:p w:rsidR="00AE7D4B" w:rsidRPr="00AE7D4B" w:rsidRDefault="00AE7D4B" w:rsidP="00AE7D4B">
      <w:pPr>
        <w:autoSpaceDE w:val="0"/>
        <w:autoSpaceDN w:val="0"/>
        <w:adjustRightInd w:val="0"/>
        <w:rPr>
          <w:rFonts w:ascii="*Times New Roman-9827-Identity-" w:hAnsi="*Times New Roman-9827-Identity-" w:cs="*Times New Roman-9827-Identity-"/>
          <w:b/>
          <w:color w:val="040404"/>
          <w:sz w:val="25"/>
          <w:szCs w:val="25"/>
        </w:rPr>
      </w:pPr>
      <w:r w:rsidRPr="00AE7D4B">
        <w:rPr>
          <w:rFonts w:ascii="*Times New Roman-9827-Identity-" w:hAnsi="*Times New Roman-9827-Identity-" w:cs="*Times New Roman-9827-Identity-"/>
          <w:b/>
          <w:color w:val="040404"/>
          <w:sz w:val="25"/>
          <w:szCs w:val="25"/>
        </w:rPr>
        <w:t>31 FY 19/20</w:t>
      </w:r>
    </w:p>
    <w:p w:rsidR="00AE7D4B" w:rsidRPr="00AE7D4B" w:rsidRDefault="00AE7D4B" w:rsidP="00AE7D4B">
      <w:pPr>
        <w:autoSpaceDE w:val="0"/>
        <w:autoSpaceDN w:val="0"/>
        <w:adjustRightInd w:val="0"/>
        <w:rPr>
          <w:rFonts w:ascii="*Times New Roman-9827-Identity-" w:hAnsi="*Times New Roman-9827-Identity-" w:cs="*Times New Roman-9827-Identity-"/>
          <w:b/>
          <w:color w:val="050505"/>
          <w:sz w:val="25"/>
          <w:szCs w:val="25"/>
        </w:rPr>
      </w:pPr>
      <w:r w:rsidRPr="00AE7D4B">
        <w:rPr>
          <w:rFonts w:ascii="*Times New Roman-9827-Identity-" w:hAnsi="*Times New Roman-9827-Identity-" w:cs="*Times New Roman-9827-Identity-"/>
          <w:b/>
          <w:color w:val="050505"/>
          <w:sz w:val="25"/>
          <w:szCs w:val="25"/>
        </w:rPr>
        <w:t>DATE March 31, 2020</w:t>
      </w:r>
    </w:p>
    <w:p w:rsidR="00AE7D4B" w:rsidRDefault="00AE7D4B" w:rsidP="00AE7D4B">
      <w:pPr>
        <w:autoSpaceDE w:val="0"/>
        <w:autoSpaceDN w:val="0"/>
        <w:adjustRightInd w:val="0"/>
        <w:rPr>
          <w:rFonts w:ascii="*Times New Roman-Bold-9828-Iden" w:hAnsi="*Times New Roman-Bold-9828-Iden" w:cs="*Times New Roman-Bold-9828-Iden"/>
          <w:b/>
          <w:bCs/>
          <w:color w:val="000000"/>
          <w:sz w:val="25"/>
          <w:szCs w:val="25"/>
        </w:rPr>
      </w:pPr>
    </w:p>
    <w:p w:rsidR="00AE7D4B" w:rsidRPr="00B25154" w:rsidRDefault="00AE7D4B" w:rsidP="00AE7D4B">
      <w:pPr>
        <w:pStyle w:val="Heading3"/>
        <w:rPr>
          <w:sz w:val="28"/>
          <w:szCs w:val="28"/>
        </w:rPr>
      </w:pPr>
      <w:bookmarkStart w:id="104" w:name="_Toc41978893"/>
      <w:r w:rsidRPr="00B25154">
        <w:rPr>
          <w:sz w:val="28"/>
          <w:szCs w:val="28"/>
        </w:rPr>
        <w:t>AN ORDER EXTENDING DEADLINES RELATED TO CERTAIN PROPERTY TAX EXEMPTIONS</w:t>
      </w:r>
      <w:bookmarkEnd w:id="104"/>
    </w:p>
    <w:p w:rsidR="00AE7D4B" w:rsidRDefault="00AE7D4B" w:rsidP="00AE7D4B">
      <w:pPr>
        <w:autoSpaceDE w:val="0"/>
        <w:autoSpaceDN w:val="0"/>
        <w:adjustRightInd w:val="0"/>
        <w:rPr>
          <w:rFonts w:ascii="*Times New Roman-Bold-9828-Iden" w:hAnsi="*Times New Roman-Bold-9828-Iden" w:cs="*Times New Roman-Bold-9828-Iden"/>
          <w:b/>
          <w:bCs/>
          <w:color w:val="030303"/>
          <w:sz w:val="25"/>
          <w:szCs w:val="25"/>
        </w:rPr>
      </w:pPr>
    </w:p>
    <w:p w:rsidR="00AE7D4B" w:rsidRDefault="00AE7D4B" w:rsidP="00AE7D4B">
      <w:pPr>
        <w:autoSpaceDE w:val="0"/>
        <w:autoSpaceDN w:val="0"/>
        <w:adjustRightInd w:val="0"/>
        <w:rPr>
          <w:rFonts w:ascii="*Times New Roman-9827-Identity-" w:hAnsi="*Times New Roman-9827-Identity-" w:cs="*Times New Roman-9827-Identity-"/>
          <w:color w:val="030303"/>
          <w:sz w:val="25"/>
          <w:szCs w:val="25"/>
        </w:rPr>
      </w:pPr>
      <w:r>
        <w:rPr>
          <w:rFonts w:ascii="*Times New Roman-Bold-9828-Iden" w:hAnsi="*Times New Roman-Bold-9828-Iden" w:cs="*Times New Roman-Bold-9828-Iden"/>
          <w:b/>
          <w:bCs/>
          <w:color w:val="030303"/>
          <w:sz w:val="25"/>
          <w:szCs w:val="25"/>
        </w:rPr>
        <w:t xml:space="preserve">WHEREAS, </w:t>
      </w:r>
      <w:r>
        <w:rPr>
          <w:rFonts w:ascii="*Times New Roman-9827-Identity-" w:hAnsi="*Times New Roman-9827-Identity-" w:cs="*Times New Roman-9827-Identity-"/>
          <w:color w:val="030303"/>
          <w:sz w:val="25"/>
          <w:szCs w:val="25"/>
        </w:rPr>
        <w:t>I proclaimed a state of emergency on March 15, 2020 to authorize the use of</w:t>
      </w:r>
    </w:p>
    <w:p w:rsidR="00AE7D4B" w:rsidRDefault="00AE7D4B" w:rsidP="00AE7D4B">
      <w:pPr>
        <w:autoSpaceDE w:val="0"/>
        <w:autoSpaceDN w:val="0"/>
        <w:adjustRightInd w:val="0"/>
        <w:rPr>
          <w:rFonts w:ascii="*Times New Roman-9827-Identity-" w:hAnsi="*Times New Roman-9827-Identity-" w:cs="*Times New Roman-9827-Identity-"/>
          <w:color w:val="030303"/>
          <w:sz w:val="25"/>
          <w:szCs w:val="25"/>
        </w:rPr>
      </w:pPr>
      <w:r>
        <w:rPr>
          <w:rFonts w:ascii="*Times New Roman-9827-Identity-" w:hAnsi="*Times New Roman-9827-Identity-" w:cs="*Times New Roman-9827-Identity-"/>
          <w:color w:val="030303"/>
          <w:sz w:val="25"/>
          <w:szCs w:val="25"/>
        </w:rPr>
        <w:t>emergency powers in order to expand and expedite the State's response to the many different effects of COVID-19; and</w:t>
      </w:r>
    </w:p>
    <w:p w:rsidR="00AE7D4B" w:rsidRDefault="00AE7D4B" w:rsidP="00AE7D4B">
      <w:pPr>
        <w:autoSpaceDE w:val="0"/>
        <w:autoSpaceDN w:val="0"/>
        <w:adjustRightInd w:val="0"/>
        <w:rPr>
          <w:rFonts w:ascii="*Times New Roman-9827-Identity-" w:hAnsi="*Times New Roman-9827-Identity-" w:cs="*Times New Roman-9827-Identity-"/>
          <w:color w:val="030303"/>
          <w:sz w:val="25"/>
          <w:szCs w:val="25"/>
        </w:rPr>
      </w:pPr>
      <w:r>
        <w:rPr>
          <w:rFonts w:ascii="*Times New Roman-Bold-9828-Iden" w:hAnsi="*Times New Roman-Bold-9828-Iden" w:cs="*Times New Roman-Bold-9828-Iden"/>
          <w:b/>
          <w:bCs/>
          <w:color w:val="030303"/>
          <w:sz w:val="25"/>
          <w:szCs w:val="25"/>
        </w:rPr>
        <w:t xml:space="preserve">WHEREAS, </w:t>
      </w:r>
      <w:r>
        <w:rPr>
          <w:rFonts w:ascii="*Times New Roman-9827-Identity-" w:hAnsi="*Times New Roman-9827-Identity-" w:cs="*Times New Roman-9827-Identity-"/>
          <w:color w:val="030303"/>
          <w:sz w:val="25"/>
          <w:szCs w:val="25"/>
        </w:rPr>
        <w:t>this Order is necessary under this emergency to address numerous administrative issues identified by Maine Revenue Services, Department of Administrative and Financial Services, and the various municipalities in Maine; and</w:t>
      </w:r>
    </w:p>
    <w:p w:rsidR="00AE7D4B" w:rsidRDefault="00AE7D4B" w:rsidP="00AE7D4B">
      <w:pPr>
        <w:autoSpaceDE w:val="0"/>
        <w:autoSpaceDN w:val="0"/>
        <w:adjustRightInd w:val="0"/>
        <w:rPr>
          <w:rFonts w:ascii="*Times New Roman-9827-Identity-" w:hAnsi="*Times New Roman-9827-Identity-" w:cs="*Times New Roman-9827-Identity-"/>
          <w:color w:val="040404"/>
          <w:sz w:val="25"/>
          <w:szCs w:val="25"/>
        </w:rPr>
      </w:pPr>
      <w:r>
        <w:rPr>
          <w:rFonts w:ascii="*Times New Roman-Bold-9828-Iden" w:hAnsi="*Times New Roman-Bold-9828-Iden" w:cs="*Times New Roman-Bold-9828-Iden"/>
          <w:b/>
          <w:bCs/>
          <w:color w:val="040404"/>
          <w:sz w:val="25"/>
          <w:szCs w:val="25"/>
        </w:rPr>
        <w:t xml:space="preserve">WHEREAS, </w:t>
      </w:r>
      <w:r>
        <w:rPr>
          <w:rFonts w:ascii="*Times New Roman-9827-Identity-" w:hAnsi="*Times New Roman-9827-Identity-" w:cs="*Times New Roman-9827-Identity-"/>
          <w:color w:val="040404"/>
          <w:sz w:val="25"/>
          <w:szCs w:val="25"/>
        </w:rPr>
        <w:t>these issues require extensions of the deadlines to file certain reports and</w:t>
      </w:r>
    </w:p>
    <w:p w:rsidR="00AE7D4B" w:rsidRDefault="00AE7D4B" w:rsidP="00AE7D4B">
      <w:pPr>
        <w:autoSpaceDE w:val="0"/>
        <w:autoSpaceDN w:val="0"/>
        <w:adjustRightInd w:val="0"/>
        <w:rPr>
          <w:rFonts w:ascii="*Times New Roman-9827-Identity-" w:hAnsi="*Times New Roman-9827-Identity-" w:cs="*Times New Roman-9827-Identity-"/>
          <w:color w:val="040404"/>
          <w:sz w:val="25"/>
          <w:szCs w:val="25"/>
        </w:rPr>
      </w:pPr>
      <w:r>
        <w:rPr>
          <w:rFonts w:ascii="*Times New Roman-9827-Identity-" w:hAnsi="*Times New Roman-9827-Identity-" w:cs="*Times New Roman-9827-Identity-"/>
          <w:color w:val="040404"/>
          <w:sz w:val="25"/>
          <w:szCs w:val="25"/>
        </w:rPr>
        <w:t>applications to ensure proper administration of the law and protect against unnecessary impositions of property tax, as reasonably necessary to mitigate the effects of the emergency; and</w:t>
      </w:r>
    </w:p>
    <w:p w:rsidR="00AE7D4B" w:rsidRDefault="00AE7D4B" w:rsidP="00AE7D4B">
      <w:pPr>
        <w:autoSpaceDE w:val="0"/>
        <w:autoSpaceDN w:val="0"/>
        <w:adjustRightInd w:val="0"/>
        <w:rPr>
          <w:rFonts w:ascii="*Times New Roman-9827-Identity-" w:hAnsi="*Times New Roman-9827-Identity-" w:cs="*Times New Roman-9827-Identity-"/>
          <w:color w:val="030303"/>
          <w:sz w:val="25"/>
          <w:szCs w:val="25"/>
        </w:rPr>
      </w:pPr>
      <w:r>
        <w:rPr>
          <w:rFonts w:ascii="*Times New Roman-Bold-9828-Iden" w:hAnsi="*Times New Roman-Bold-9828-Iden" w:cs="*Times New Roman-Bold-9828-Iden"/>
          <w:b/>
          <w:bCs/>
          <w:color w:val="030303"/>
          <w:sz w:val="25"/>
          <w:szCs w:val="25"/>
        </w:rPr>
        <w:t xml:space="preserve">WHEREAS, </w:t>
      </w:r>
      <w:r>
        <w:rPr>
          <w:rFonts w:ascii="*Times New Roman-9827-Identity-" w:hAnsi="*Times New Roman-9827-Identity-" w:cs="*Times New Roman-9827-Identity-"/>
          <w:color w:val="030303"/>
          <w:sz w:val="25"/>
          <w:szCs w:val="25"/>
        </w:rPr>
        <w:t>the Governor's emergency powers expressly include under 37-B M.R.S.</w:t>
      </w:r>
    </w:p>
    <w:p w:rsidR="00AE7D4B" w:rsidRDefault="00AE7D4B" w:rsidP="00AE7D4B">
      <w:pPr>
        <w:autoSpaceDE w:val="0"/>
        <w:autoSpaceDN w:val="0"/>
        <w:adjustRightInd w:val="0"/>
        <w:rPr>
          <w:rFonts w:ascii="*Times New Roman-9827-Identity-" w:hAnsi="*Times New Roman-9827-Identity-" w:cs="*Times New Roman-9827-Identity-"/>
          <w:color w:val="030303"/>
          <w:sz w:val="25"/>
          <w:szCs w:val="25"/>
        </w:rPr>
      </w:pPr>
      <w:r>
        <w:rPr>
          <w:rFonts w:ascii="*Times New Roman-9827-Identity-" w:hAnsi="*Times New Roman-9827-Identity-" w:cs="*Times New Roman-9827-Identity-"/>
          <w:color w:val="030303"/>
          <w:sz w:val="25"/>
          <w:szCs w:val="25"/>
        </w:rPr>
        <w:t>§742(l)(C)(l3)(a) the authority to adjust time frames and certain deadlines imposed by law when reasonably necessary to mitigate an effect of the emergency</w:t>
      </w:r>
    </w:p>
    <w:p w:rsidR="00AE7D4B" w:rsidRDefault="00AE7D4B" w:rsidP="00AE7D4B">
      <w:pPr>
        <w:autoSpaceDE w:val="0"/>
        <w:autoSpaceDN w:val="0"/>
        <w:adjustRightInd w:val="0"/>
        <w:rPr>
          <w:rFonts w:ascii="*Times New Roman-9827-Identity-" w:hAnsi="*Times New Roman-9827-Identity-" w:cs="*Times New Roman-9827-Identity-"/>
          <w:color w:val="030303"/>
          <w:sz w:val="25"/>
          <w:szCs w:val="25"/>
        </w:rPr>
      </w:pPr>
      <w:r>
        <w:rPr>
          <w:rFonts w:ascii="*Times New Roman-Bold-9828-Iden" w:hAnsi="*Times New Roman-Bold-9828-Iden" w:cs="*Times New Roman-Bold-9828-Iden"/>
          <w:b/>
          <w:bCs/>
          <w:color w:val="030303"/>
          <w:sz w:val="25"/>
          <w:szCs w:val="25"/>
        </w:rPr>
        <w:t xml:space="preserve">NOW, THEREFORE, </w:t>
      </w:r>
      <w:r>
        <w:rPr>
          <w:rFonts w:ascii="*Times New Roman-9827-Identity-" w:hAnsi="*Times New Roman-9827-Identity-" w:cs="*Times New Roman-9827-Identity-"/>
          <w:color w:val="030303"/>
          <w:sz w:val="25"/>
          <w:szCs w:val="25"/>
        </w:rPr>
        <w:t>I, JanetT. Mills, Governor of the State of Maine, pursuant to 37-B M.R.S.</w:t>
      </w:r>
    </w:p>
    <w:p w:rsidR="00AE7D4B" w:rsidRDefault="00AE7D4B" w:rsidP="00AE7D4B">
      <w:pPr>
        <w:autoSpaceDE w:val="0"/>
        <w:autoSpaceDN w:val="0"/>
        <w:adjustRightInd w:val="0"/>
        <w:rPr>
          <w:rFonts w:ascii="*Times New Roman-9827-Identity-" w:hAnsi="*Times New Roman-9827-Identity-" w:cs="*Times New Roman-9827-Identity-"/>
          <w:color w:val="030303"/>
          <w:sz w:val="25"/>
          <w:szCs w:val="25"/>
        </w:rPr>
      </w:pPr>
      <w:r>
        <w:rPr>
          <w:rFonts w:ascii="*Times New Roman-9827-Identity-" w:hAnsi="*Times New Roman-9827-Identity-" w:cs="*Times New Roman-9827-Identity-"/>
          <w:color w:val="030303"/>
          <w:sz w:val="25"/>
          <w:szCs w:val="25"/>
        </w:rPr>
        <w:t>Ch. 13, including but not limited to the provision referenced above, do hereby Order as follows:</w:t>
      </w:r>
    </w:p>
    <w:p w:rsidR="00AE7D4B" w:rsidRDefault="00AE7D4B" w:rsidP="00AE7D4B">
      <w:pPr>
        <w:autoSpaceDE w:val="0"/>
        <w:autoSpaceDN w:val="0"/>
        <w:adjustRightInd w:val="0"/>
        <w:rPr>
          <w:rFonts w:ascii="*Times New Roman-Bold-9828-Iden" w:hAnsi="*Times New Roman-Bold-9828-Iden" w:cs="*Times New Roman-Bold-9828-Iden"/>
          <w:b/>
          <w:bCs/>
          <w:color w:val="000000"/>
          <w:sz w:val="25"/>
          <w:szCs w:val="25"/>
        </w:rPr>
      </w:pPr>
    </w:p>
    <w:p w:rsidR="00AE7D4B" w:rsidRDefault="00AE7D4B" w:rsidP="00AE7D4B">
      <w:pPr>
        <w:autoSpaceDE w:val="0"/>
        <w:autoSpaceDN w:val="0"/>
        <w:adjustRightInd w:val="0"/>
        <w:rPr>
          <w:rFonts w:ascii="*Times New Roman-Bold-9828-Iden" w:hAnsi="*Times New Roman-Bold-9828-Iden" w:cs="*Times New Roman-Bold-9828-Iden"/>
          <w:b/>
          <w:bCs/>
          <w:color w:val="000000"/>
          <w:sz w:val="25"/>
          <w:szCs w:val="25"/>
        </w:rPr>
      </w:pPr>
      <w:r>
        <w:rPr>
          <w:rFonts w:ascii="*Times New Roman-Bold-9828-Iden" w:hAnsi="*Times New Roman-Bold-9828-Iden" w:cs="*Times New Roman-Bold-9828-Iden"/>
          <w:b/>
          <w:bCs/>
          <w:color w:val="000000"/>
          <w:sz w:val="25"/>
          <w:szCs w:val="25"/>
        </w:rPr>
        <w:t>I. ORDERS</w:t>
      </w:r>
    </w:p>
    <w:p w:rsidR="00AE7D4B" w:rsidRDefault="009C7A2A" w:rsidP="00AE7D4B">
      <w:pPr>
        <w:autoSpaceDE w:val="0"/>
        <w:autoSpaceDN w:val="0"/>
        <w:adjustRightInd w:val="0"/>
        <w:rPr>
          <w:rFonts w:ascii="*Times New Roman-9827-Identity-" w:hAnsi="*Times New Roman-9827-Identity-" w:cs="*Times New Roman-9827-Identity-"/>
          <w:color w:val="030303"/>
          <w:sz w:val="25"/>
          <w:szCs w:val="25"/>
        </w:rPr>
      </w:pPr>
      <w:r>
        <w:rPr>
          <w:rFonts w:ascii="*Times New Roman-Bold-9828-Iden" w:hAnsi="*Times New Roman-Bold-9828-Iden" w:cs="*Times New Roman-Bold-9828-Iden"/>
          <w:b/>
          <w:bCs/>
          <w:color w:val="030303"/>
          <w:sz w:val="25"/>
          <w:szCs w:val="25"/>
        </w:rPr>
        <w:t xml:space="preserve"> </w:t>
      </w:r>
      <w:r>
        <w:rPr>
          <w:rFonts w:ascii="*Times New Roman-Bold-9828-Iden" w:hAnsi="*Times New Roman-Bold-9828-Iden" w:cs="*Times New Roman-Bold-9828-Iden"/>
          <w:b/>
          <w:bCs/>
          <w:color w:val="030303"/>
          <w:sz w:val="25"/>
          <w:szCs w:val="25"/>
        </w:rPr>
        <w:tab/>
      </w:r>
      <w:r w:rsidR="00AE7D4B">
        <w:rPr>
          <w:rFonts w:ascii="*Times New Roman-Bold-9828-Iden" w:hAnsi="*Times New Roman-Bold-9828-Iden" w:cs="*Times New Roman-Bold-9828-Iden"/>
          <w:b/>
          <w:bCs/>
          <w:color w:val="030303"/>
          <w:sz w:val="25"/>
          <w:szCs w:val="25"/>
        </w:rPr>
        <w:t xml:space="preserve">A. Property of Institutions and Organizations. </w:t>
      </w:r>
      <w:r w:rsidR="00AE7D4B">
        <w:rPr>
          <w:rFonts w:ascii="*Times New Roman-9827-Identity-" w:hAnsi="*Times New Roman-9827-Identity-" w:cs="*Times New Roman-9827-Identity-"/>
          <w:color w:val="030303"/>
          <w:sz w:val="25"/>
          <w:szCs w:val="25"/>
        </w:rPr>
        <w:t>The deadline set forth in 36 M.R.S.</w:t>
      </w:r>
    </w:p>
    <w:p w:rsidR="00AE7D4B" w:rsidRDefault="00AE7D4B" w:rsidP="009C7A2A">
      <w:pPr>
        <w:autoSpaceDE w:val="0"/>
        <w:autoSpaceDN w:val="0"/>
        <w:adjustRightInd w:val="0"/>
        <w:ind w:firstLine="720"/>
        <w:rPr>
          <w:rFonts w:ascii="*Times New Roman-9827-Identity-" w:hAnsi="*Times New Roman-9827-Identity-" w:cs="*Times New Roman-9827-Identity-"/>
          <w:color w:val="030303"/>
          <w:sz w:val="25"/>
          <w:szCs w:val="25"/>
        </w:rPr>
      </w:pPr>
      <w:r>
        <w:rPr>
          <w:rFonts w:ascii="*Times New Roman-9827-Identity-" w:hAnsi="*Times New Roman-9827-Identity-" w:cs="*Times New Roman-9827-Identity-"/>
          <w:color w:val="030303"/>
          <w:sz w:val="25"/>
          <w:szCs w:val="25"/>
        </w:rPr>
        <w:t>§652 for an organization or institution to file an application for exemption from</w:t>
      </w:r>
    </w:p>
    <w:p w:rsidR="00AE7D4B" w:rsidRDefault="00AE7D4B" w:rsidP="009C7A2A">
      <w:pPr>
        <w:autoSpaceDE w:val="0"/>
        <w:autoSpaceDN w:val="0"/>
        <w:adjustRightInd w:val="0"/>
        <w:ind w:firstLine="720"/>
        <w:rPr>
          <w:rFonts w:ascii="*Times New Roman-9827-Identity-" w:hAnsi="*Times New Roman-9827-Identity-" w:cs="*Times New Roman-9827-Identity-"/>
          <w:color w:val="030303"/>
          <w:sz w:val="25"/>
          <w:szCs w:val="25"/>
        </w:rPr>
      </w:pPr>
      <w:r>
        <w:rPr>
          <w:rFonts w:ascii="*Times New Roman-9827-Identity-" w:hAnsi="*Times New Roman-9827-Identity-" w:cs="*Times New Roman-9827-Identity-"/>
          <w:color w:val="030303"/>
          <w:sz w:val="25"/>
          <w:szCs w:val="25"/>
        </w:rPr>
        <w:t>property tax is temporarily extended from April 1 until the commitment date of the</w:t>
      </w:r>
    </w:p>
    <w:p w:rsidR="00AE7D4B" w:rsidRDefault="00AE7D4B" w:rsidP="009C7A2A">
      <w:pPr>
        <w:autoSpaceDE w:val="0"/>
        <w:autoSpaceDN w:val="0"/>
        <w:adjustRightInd w:val="0"/>
        <w:ind w:firstLine="720"/>
        <w:rPr>
          <w:rFonts w:ascii="*Times New Roman-9827-Identity-" w:hAnsi="*Times New Roman-9827-Identity-" w:cs="*Times New Roman-9827-Identity-"/>
          <w:color w:val="030303"/>
          <w:sz w:val="25"/>
          <w:szCs w:val="25"/>
        </w:rPr>
      </w:pPr>
      <w:r>
        <w:rPr>
          <w:rFonts w:ascii="*Times New Roman-9827-Identity-" w:hAnsi="*Times New Roman-9827-Identity-" w:cs="*Times New Roman-9827-Identity-"/>
          <w:color w:val="030303"/>
          <w:sz w:val="25"/>
          <w:szCs w:val="25"/>
        </w:rPr>
        <w:t>municipality or 30 days after the termination of the emergency, whichever occurs</w:t>
      </w:r>
    </w:p>
    <w:p w:rsidR="00AE7D4B" w:rsidRDefault="00AE7D4B" w:rsidP="009C7A2A">
      <w:pPr>
        <w:autoSpaceDE w:val="0"/>
        <w:autoSpaceDN w:val="0"/>
        <w:adjustRightInd w:val="0"/>
        <w:ind w:firstLine="720"/>
        <w:rPr>
          <w:rFonts w:ascii="*Times New Roman-9827-Identity-" w:hAnsi="*Times New Roman-9827-Identity-" w:cs="*Times New Roman-9827-Identity-"/>
          <w:color w:val="030303"/>
          <w:sz w:val="25"/>
          <w:szCs w:val="25"/>
        </w:rPr>
      </w:pPr>
      <w:r>
        <w:rPr>
          <w:rFonts w:ascii="*Times New Roman-9827-Identity-" w:hAnsi="*Times New Roman-9827-Identity-" w:cs="*Times New Roman-9827-Identity-"/>
          <w:color w:val="030303"/>
          <w:sz w:val="25"/>
          <w:szCs w:val="25"/>
        </w:rPr>
        <w:t>first.</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Bold-7921-Iden" w:hAnsi="*Times New Roman-Bold-7921-Iden" w:cs="*Times New Roman-Bold-7921-Iden"/>
          <w:b/>
          <w:bCs/>
          <w:color w:val="030303"/>
          <w:sz w:val="25"/>
          <w:szCs w:val="25"/>
        </w:rPr>
        <w:t xml:space="preserve">B. Estates of Veterans. </w:t>
      </w:r>
      <w:r>
        <w:rPr>
          <w:rFonts w:ascii="*Times New Roman-7919-Identity-" w:hAnsi="*Times New Roman-7919-Identity-" w:cs="*Times New Roman-7919-Identity-"/>
          <w:color w:val="030303"/>
          <w:sz w:val="25"/>
          <w:szCs w:val="25"/>
        </w:rPr>
        <w:t>The deadline set forth in 36 M.R.S. § 653(1 )(G) for a person</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7919-Identity-" w:hAnsi="*Times New Roman-7919-Identity-" w:cs="*Times New Roman-7919-Identity-"/>
          <w:color w:val="030303"/>
          <w:sz w:val="25"/>
          <w:szCs w:val="25"/>
        </w:rPr>
        <w:t>to file an application for the Maine veteran property tax exemption is temporarily</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7919-Identity-" w:hAnsi="*Times New Roman-7919-Identity-" w:cs="*Times New Roman-7919-Identity-"/>
          <w:color w:val="030303"/>
          <w:sz w:val="25"/>
          <w:szCs w:val="25"/>
        </w:rPr>
        <w:t>extended from April I until the commitment date of the municipality or 30 days</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7919-Identity-" w:hAnsi="*Times New Roman-7919-Identity-" w:cs="*Times New Roman-7919-Identity-"/>
          <w:color w:val="030303"/>
          <w:sz w:val="25"/>
          <w:szCs w:val="25"/>
        </w:rPr>
        <w:t>after the termination of the emergency, whichever occurs first.</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Bold-7921-Iden" w:hAnsi="*Times New Roman-Bold-7921-Iden" w:cs="*Times New Roman-Bold-7921-Iden"/>
          <w:b/>
          <w:bCs/>
          <w:color w:val="030303"/>
          <w:sz w:val="25"/>
          <w:szCs w:val="25"/>
        </w:rPr>
        <w:t xml:space="preserve">C. Solar and Wind Energy Equipment. </w:t>
      </w:r>
      <w:r>
        <w:rPr>
          <w:rFonts w:ascii="*Times New Roman-7919-Identity-" w:hAnsi="*Times New Roman-7919-Identity-" w:cs="*Times New Roman-7919-Identity-"/>
          <w:color w:val="030303"/>
          <w:sz w:val="25"/>
          <w:szCs w:val="25"/>
        </w:rPr>
        <w:t>The deadline set forth in 36 M.R.S. §§</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7919-Identity-" w:hAnsi="*Times New Roman-7919-Identity-" w:cs="*Times New Roman-7919-Identity-"/>
          <w:color w:val="030303"/>
          <w:sz w:val="25"/>
          <w:szCs w:val="25"/>
        </w:rPr>
        <w:t>655(1 )(U) and 656(1 )(K) for a person to file an application for the renewable energy</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7919-Identity-" w:hAnsi="*Times New Roman-7919-Identity-" w:cs="*Times New Roman-7919-Identity-"/>
          <w:color w:val="030303"/>
          <w:sz w:val="25"/>
          <w:szCs w:val="25"/>
        </w:rPr>
        <w:t>equipment exemption is temporarily extended from April I until the commitment</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7919-Identity-" w:hAnsi="*Times New Roman-7919-Identity-" w:cs="*Times New Roman-7919-Identity-"/>
          <w:color w:val="030303"/>
          <w:sz w:val="25"/>
          <w:szCs w:val="25"/>
        </w:rPr>
        <w:t>date of the municipality or 30 days after the termination of the emergency,</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7919-Identity-" w:hAnsi="*Times New Roman-7919-Identity-" w:cs="*Times New Roman-7919-Identity-"/>
          <w:color w:val="030303"/>
          <w:sz w:val="25"/>
          <w:szCs w:val="25"/>
        </w:rPr>
        <w:t>whichever occurs first.</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Bold-7921-Iden" w:hAnsi="*Times New Roman-Bold-7921-Iden" w:cs="*Times New Roman-Bold-7921-Iden"/>
          <w:b/>
          <w:bCs/>
          <w:color w:val="030303"/>
          <w:sz w:val="25"/>
          <w:szCs w:val="25"/>
        </w:rPr>
        <w:t xml:space="preserve">D. Exemption of Homesteads. </w:t>
      </w:r>
      <w:r>
        <w:rPr>
          <w:rFonts w:ascii="*Times New Roman-7919-Identity-" w:hAnsi="*Times New Roman-7919-Identity-" w:cs="*Times New Roman-7919-Identity-"/>
          <w:color w:val="030303"/>
          <w:sz w:val="25"/>
          <w:szCs w:val="25"/>
        </w:rPr>
        <w:t>The deadline set forth in 36 M.R.S. § 684(1) for a</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7919-Identity-" w:hAnsi="*Times New Roman-7919-Identity-" w:cs="*Times New Roman-7919-Identity-"/>
          <w:color w:val="030303"/>
          <w:sz w:val="25"/>
          <w:szCs w:val="25"/>
        </w:rPr>
        <w:t>person to file an application for the Maine resident homestead property tax</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7919-Identity-" w:hAnsi="*Times New Roman-7919-Identity-" w:cs="*Times New Roman-7919-Identity-"/>
          <w:color w:val="030303"/>
          <w:sz w:val="25"/>
          <w:szCs w:val="25"/>
        </w:rPr>
        <w:t>exemption is temporarily extended from April I until the commitment date of the</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7919-Identity-" w:hAnsi="*Times New Roman-7919-Identity-" w:cs="*Times New Roman-7919-Identity-"/>
          <w:color w:val="030303"/>
          <w:sz w:val="25"/>
          <w:szCs w:val="25"/>
        </w:rPr>
        <w:t>municipality or 30 days after the termination of the emergency, whichever occurs</w:t>
      </w:r>
    </w:p>
    <w:p w:rsidR="00AE7D4B" w:rsidRDefault="00AE7D4B" w:rsidP="009C7A2A">
      <w:pPr>
        <w:autoSpaceDE w:val="0"/>
        <w:autoSpaceDN w:val="0"/>
        <w:adjustRightInd w:val="0"/>
        <w:ind w:firstLine="720"/>
        <w:rPr>
          <w:rFonts w:ascii="*Times New Roman-7919-Identity-" w:hAnsi="*Times New Roman-7919-Identity-" w:cs="*Times New Roman-7919-Identity-"/>
          <w:color w:val="030303"/>
          <w:sz w:val="25"/>
          <w:szCs w:val="25"/>
        </w:rPr>
      </w:pPr>
      <w:r>
        <w:rPr>
          <w:rFonts w:ascii="*Times New Roman-7919-Identity-" w:hAnsi="*Times New Roman-7919-Identity-" w:cs="*Times New Roman-7919-Identity-"/>
          <w:color w:val="030303"/>
          <w:sz w:val="25"/>
          <w:szCs w:val="25"/>
        </w:rPr>
        <w:t>first.</w:t>
      </w:r>
    </w:p>
    <w:p w:rsidR="00AE7D4B" w:rsidRDefault="00AE7D4B" w:rsidP="009C7A2A">
      <w:pPr>
        <w:autoSpaceDE w:val="0"/>
        <w:autoSpaceDN w:val="0"/>
        <w:adjustRightInd w:val="0"/>
        <w:ind w:firstLine="720"/>
        <w:rPr>
          <w:rFonts w:ascii="*Times New Roman-7919-Identity-" w:hAnsi="*Times New Roman-7919-Identity-" w:cs="*Times New Roman-7919-Identity-"/>
          <w:color w:val="020202"/>
          <w:sz w:val="25"/>
          <w:szCs w:val="25"/>
        </w:rPr>
      </w:pPr>
      <w:r>
        <w:rPr>
          <w:rFonts w:ascii="*Times New Roman-Bold-7921-Iden" w:hAnsi="*Times New Roman-Bold-7921-Iden" w:cs="*Times New Roman-Bold-7921-Iden"/>
          <w:b/>
          <w:bCs/>
          <w:color w:val="020202"/>
          <w:sz w:val="25"/>
          <w:szCs w:val="25"/>
        </w:rPr>
        <w:t xml:space="preserve">E. Exemption of Business Equipment. </w:t>
      </w:r>
      <w:r>
        <w:rPr>
          <w:rFonts w:ascii="*Times New Roman-7919-Identity-" w:hAnsi="*Times New Roman-7919-Identity-" w:cs="*Times New Roman-7919-Identity-"/>
          <w:color w:val="020202"/>
          <w:sz w:val="25"/>
          <w:szCs w:val="25"/>
        </w:rPr>
        <w:t>The deadline set forth in 36 M.R.S. § 693(1)</w:t>
      </w:r>
    </w:p>
    <w:p w:rsidR="00AE7D4B" w:rsidRDefault="00AE7D4B" w:rsidP="009C7A2A">
      <w:pPr>
        <w:autoSpaceDE w:val="0"/>
        <w:autoSpaceDN w:val="0"/>
        <w:adjustRightInd w:val="0"/>
        <w:ind w:firstLine="720"/>
        <w:rPr>
          <w:rFonts w:ascii="*Times New Roman-7919-Identity-" w:hAnsi="*Times New Roman-7919-Identity-" w:cs="*Times New Roman-7919-Identity-"/>
          <w:color w:val="020202"/>
          <w:sz w:val="25"/>
          <w:szCs w:val="25"/>
        </w:rPr>
      </w:pPr>
      <w:r>
        <w:rPr>
          <w:rFonts w:ascii="*Times New Roman-7919-Identity-" w:hAnsi="*Times New Roman-7919-Identity-" w:cs="*Times New Roman-7919-Identity-"/>
          <w:color w:val="020202"/>
          <w:sz w:val="25"/>
          <w:szCs w:val="25"/>
        </w:rPr>
        <w:t>for a person to file an application for the business equipment tax exemption is</w:t>
      </w:r>
    </w:p>
    <w:p w:rsidR="00AE7D4B" w:rsidRDefault="00AE7D4B" w:rsidP="009C7A2A">
      <w:pPr>
        <w:autoSpaceDE w:val="0"/>
        <w:autoSpaceDN w:val="0"/>
        <w:adjustRightInd w:val="0"/>
        <w:ind w:firstLine="720"/>
        <w:rPr>
          <w:rFonts w:ascii="*Times New Roman-7919-Identity-" w:hAnsi="*Times New Roman-7919-Identity-" w:cs="*Times New Roman-7919-Identity-"/>
          <w:color w:val="020202"/>
          <w:sz w:val="25"/>
          <w:szCs w:val="25"/>
        </w:rPr>
      </w:pPr>
      <w:r>
        <w:rPr>
          <w:rFonts w:ascii="*Times New Roman-7919-Identity-" w:hAnsi="*Times New Roman-7919-Identity-" w:cs="*Times New Roman-7919-Identity-"/>
          <w:color w:val="020202"/>
          <w:sz w:val="25"/>
          <w:szCs w:val="25"/>
        </w:rPr>
        <w:t>temporarily extended from April 1 until the commitment date of the municipality</w:t>
      </w:r>
    </w:p>
    <w:p w:rsidR="00AE7D4B" w:rsidRDefault="00AE7D4B" w:rsidP="009C7A2A">
      <w:pPr>
        <w:autoSpaceDE w:val="0"/>
        <w:autoSpaceDN w:val="0"/>
        <w:adjustRightInd w:val="0"/>
        <w:ind w:firstLine="720"/>
        <w:rPr>
          <w:rFonts w:ascii="*Times New Roman-7919-Identity-" w:hAnsi="*Times New Roman-7919-Identity-" w:cs="*Times New Roman-7919-Identity-"/>
          <w:color w:val="020202"/>
          <w:sz w:val="25"/>
          <w:szCs w:val="25"/>
        </w:rPr>
      </w:pPr>
      <w:r>
        <w:rPr>
          <w:rFonts w:ascii="*Times New Roman-7919-Identity-" w:hAnsi="*Times New Roman-7919-Identity-" w:cs="*Times New Roman-7919-Identity-"/>
          <w:color w:val="020202"/>
          <w:sz w:val="25"/>
          <w:szCs w:val="25"/>
        </w:rPr>
        <w:t>or 30 days after the termination of the emergency, whichever occurs first.</w:t>
      </w:r>
    </w:p>
    <w:p w:rsidR="00AE7D4B" w:rsidRDefault="00AE7D4B" w:rsidP="009C7A2A">
      <w:pPr>
        <w:autoSpaceDE w:val="0"/>
        <w:autoSpaceDN w:val="0"/>
        <w:adjustRightInd w:val="0"/>
        <w:ind w:firstLine="720"/>
        <w:rPr>
          <w:rFonts w:ascii="*Times New Roman-Bold-7921-Iden" w:hAnsi="*Times New Roman-Bold-7921-Iden" w:cs="*Times New Roman-Bold-7921-Iden"/>
          <w:b/>
          <w:bCs/>
          <w:color w:val="000000"/>
          <w:sz w:val="25"/>
          <w:szCs w:val="25"/>
        </w:rPr>
      </w:pPr>
      <w:r>
        <w:rPr>
          <w:rFonts w:ascii="*Times New Roman-Bold-7921-Iden" w:hAnsi="*Times New Roman-Bold-7921-Iden" w:cs="*Times New Roman-Bold-7921-Iden"/>
          <w:b/>
          <w:bCs/>
          <w:color w:val="000000"/>
          <w:sz w:val="25"/>
          <w:szCs w:val="25"/>
        </w:rPr>
        <w:t>II. EFFECTIVE DATE</w:t>
      </w:r>
    </w:p>
    <w:p w:rsidR="00AE7D4B" w:rsidRDefault="00AE7D4B" w:rsidP="009C7A2A">
      <w:pPr>
        <w:autoSpaceDE w:val="0"/>
        <w:autoSpaceDN w:val="0"/>
        <w:adjustRightInd w:val="0"/>
        <w:ind w:firstLine="720"/>
        <w:rPr>
          <w:rFonts w:ascii="*Times New Roman-7919-Identity-" w:hAnsi="*Times New Roman-7919-Identity-" w:cs="*Times New Roman-7919-Identity-"/>
          <w:color w:val="040404"/>
          <w:sz w:val="25"/>
          <w:szCs w:val="25"/>
        </w:rPr>
      </w:pPr>
      <w:r>
        <w:rPr>
          <w:rFonts w:ascii="*Times New Roman-7919-Identity-" w:hAnsi="*Times New Roman-7919-Identity-" w:cs="*Times New Roman-7919-Identity-"/>
          <w:color w:val="040404"/>
          <w:sz w:val="25"/>
          <w:szCs w:val="25"/>
        </w:rPr>
        <w:t>This Order takes effect on March 31, 2020.</w:t>
      </w:r>
    </w:p>
    <w:p w:rsidR="00AE7D4B" w:rsidRDefault="00AE7D4B" w:rsidP="007C0427">
      <w:pPr>
        <w:autoSpaceDE w:val="0"/>
        <w:autoSpaceDN w:val="0"/>
        <w:adjustRightInd w:val="0"/>
        <w:rPr>
          <w:rFonts w:ascii="*Times New Roman-9888-Identity-" w:hAnsi="*Times New Roman-9888-Identity-" w:cs="*Times New Roman-9888-Identity-"/>
          <w:b/>
          <w:color w:val="080808"/>
          <w:sz w:val="24"/>
          <w:szCs w:val="24"/>
        </w:rPr>
      </w:pPr>
    </w:p>
    <w:p w:rsidR="00AE7D4B" w:rsidRDefault="00AE7D4B" w:rsidP="007C0427">
      <w:pPr>
        <w:autoSpaceDE w:val="0"/>
        <w:autoSpaceDN w:val="0"/>
        <w:adjustRightInd w:val="0"/>
        <w:rPr>
          <w:rFonts w:ascii="*Times New Roman-9888-Identity-" w:hAnsi="*Times New Roman-9888-Identity-" w:cs="*Times New Roman-9888-Identity-"/>
          <w:b/>
          <w:color w:val="080808"/>
          <w:sz w:val="24"/>
          <w:szCs w:val="24"/>
        </w:rPr>
      </w:pPr>
    </w:p>
    <w:p w:rsidR="00AE7D4B" w:rsidRDefault="00AE7D4B">
      <w:pPr>
        <w:rPr>
          <w:rFonts w:ascii="*Times New Roman-9888-Identity-" w:hAnsi="*Times New Roman-9888-Identity-" w:cs="*Times New Roman-9888-Identity-"/>
          <w:b/>
          <w:color w:val="080808"/>
          <w:sz w:val="24"/>
          <w:szCs w:val="24"/>
        </w:rPr>
      </w:pPr>
      <w:r>
        <w:rPr>
          <w:rFonts w:ascii="*Times New Roman-9888-Identity-" w:hAnsi="*Times New Roman-9888-Identity-" w:cs="*Times New Roman-9888-Identity-"/>
          <w:b/>
          <w:color w:val="080808"/>
          <w:sz w:val="24"/>
          <w:szCs w:val="24"/>
        </w:rPr>
        <w:br w:type="page"/>
      </w:r>
    </w:p>
    <w:p w:rsidR="007C0427" w:rsidRPr="00E25E2B" w:rsidRDefault="007C0427" w:rsidP="007C0427">
      <w:pPr>
        <w:autoSpaceDE w:val="0"/>
        <w:autoSpaceDN w:val="0"/>
        <w:adjustRightInd w:val="0"/>
        <w:rPr>
          <w:rFonts w:ascii="*Lucida Grande-Bold-9890-Identi" w:hAnsi="*Lucida Grande-Bold-9890-Identi" w:cs="*Lucida Grande-Bold-9890-Identi"/>
          <w:b/>
          <w:bCs/>
          <w:color w:val="080808"/>
          <w:sz w:val="20"/>
          <w:szCs w:val="20"/>
        </w:rPr>
      </w:pPr>
      <w:r w:rsidRPr="00E25E2B">
        <w:rPr>
          <w:rFonts w:ascii="*Times New Roman-9888-Identity-" w:hAnsi="*Times New Roman-9888-Identity-" w:cs="*Times New Roman-9888-Identity-"/>
          <w:b/>
          <w:color w:val="080808"/>
          <w:sz w:val="24"/>
          <w:szCs w:val="24"/>
        </w:rPr>
        <w:t xml:space="preserve">34 FY 19/20 </w:t>
      </w:r>
      <w:r w:rsidRPr="00E25E2B">
        <w:rPr>
          <w:rFonts w:ascii="*Lucida Grande-Bold-9890-Identi" w:hAnsi="*Lucida Grande-Bold-9890-Identi" w:cs="*Lucida Grande-Bold-9890-Identi"/>
          <w:b/>
          <w:bCs/>
          <w:color w:val="080808"/>
          <w:sz w:val="20"/>
          <w:szCs w:val="20"/>
        </w:rPr>
        <w:t>NO.---------</w:t>
      </w:r>
    </w:p>
    <w:p w:rsidR="007C0427" w:rsidRDefault="007C0427" w:rsidP="007C0427">
      <w:pPr>
        <w:autoSpaceDE w:val="0"/>
        <w:autoSpaceDN w:val="0"/>
        <w:adjustRightInd w:val="0"/>
        <w:rPr>
          <w:rFonts w:ascii="*Times New Roman-9888-Identity-" w:hAnsi="*Times New Roman-9888-Identity-" w:cs="*Times New Roman-9888-Identity-"/>
          <w:b/>
          <w:color w:val="010101"/>
          <w:sz w:val="24"/>
          <w:szCs w:val="24"/>
        </w:rPr>
      </w:pPr>
      <w:r w:rsidRPr="00E25E2B">
        <w:rPr>
          <w:rFonts w:ascii="*Lucida Grande-Bold-9890-Identi" w:hAnsi="*Lucida Grande-Bold-9890-Identi" w:cs="*Lucida Grande-Bold-9890-Identi"/>
          <w:b/>
          <w:bCs/>
          <w:color w:val="010101"/>
          <w:sz w:val="20"/>
          <w:szCs w:val="20"/>
        </w:rPr>
        <w:t xml:space="preserve">DATE </w:t>
      </w:r>
      <w:r w:rsidRPr="00E25E2B">
        <w:rPr>
          <w:rFonts w:ascii="*Times New Roman-9888-Identity-" w:hAnsi="*Times New Roman-9888-Identity-" w:cs="*Times New Roman-9888-Identity-"/>
          <w:b/>
          <w:color w:val="010101"/>
          <w:sz w:val="24"/>
          <w:szCs w:val="24"/>
        </w:rPr>
        <w:t>April 3, 2020</w:t>
      </w:r>
    </w:p>
    <w:p w:rsidR="00B25154" w:rsidRPr="00E25E2B" w:rsidRDefault="00B25154" w:rsidP="007C0427">
      <w:pPr>
        <w:autoSpaceDE w:val="0"/>
        <w:autoSpaceDN w:val="0"/>
        <w:adjustRightInd w:val="0"/>
        <w:rPr>
          <w:rFonts w:ascii="*Times New Roman-9888-Identity-" w:hAnsi="*Times New Roman-9888-Identity-" w:cs="*Times New Roman-9888-Identity-"/>
          <w:b/>
          <w:color w:val="010101"/>
          <w:sz w:val="24"/>
          <w:szCs w:val="24"/>
        </w:rPr>
      </w:pPr>
    </w:p>
    <w:p w:rsidR="007C0427" w:rsidRDefault="007C0427" w:rsidP="00E25E2B">
      <w:pPr>
        <w:pStyle w:val="Heading3"/>
        <w:rPr>
          <w:sz w:val="28"/>
          <w:szCs w:val="28"/>
        </w:rPr>
      </w:pPr>
      <w:bookmarkStart w:id="105" w:name="_Toc41978894"/>
      <w:r w:rsidRPr="00B25154">
        <w:rPr>
          <w:sz w:val="28"/>
          <w:szCs w:val="28"/>
        </w:rPr>
        <w:t>AN ORDER ESTABLISHING QUARANTINE RESTRICTIONS ON TRAVELERS</w:t>
      </w:r>
      <w:r w:rsidR="00E25E2B" w:rsidRPr="00B25154">
        <w:rPr>
          <w:sz w:val="28"/>
          <w:szCs w:val="28"/>
        </w:rPr>
        <w:t xml:space="preserve"> </w:t>
      </w:r>
      <w:r w:rsidRPr="00B25154">
        <w:rPr>
          <w:sz w:val="28"/>
          <w:szCs w:val="28"/>
        </w:rPr>
        <w:t>ARRIVING IN MAINE</w:t>
      </w:r>
      <w:bookmarkEnd w:id="105"/>
    </w:p>
    <w:p w:rsidR="00B25154" w:rsidRPr="00B25154" w:rsidRDefault="00B25154" w:rsidP="00B25154"/>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Bold-9889-Iden" w:hAnsi="*Times New Roman-Bold-9889-Iden" w:cs="*Times New Roman-Bold-9889-Iden"/>
          <w:b/>
          <w:bCs/>
          <w:color w:val="030303"/>
          <w:sz w:val="25"/>
          <w:szCs w:val="25"/>
        </w:rPr>
        <w:t xml:space="preserve">WHEREAS, </w:t>
      </w:r>
      <w:r>
        <w:rPr>
          <w:rFonts w:ascii="*Times New Roman-9888-Identity-" w:hAnsi="*Times New Roman-9888-Identity-" w:cs="*Times New Roman-9888-Identity-"/>
          <w:color w:val="030303"/>
          <w:sz w:val="24"/>
          <w:szCs w:val="24"/>
        </w:rPr>
        <w:t>I proclaimed a state of emergency on March 15, 2020 to authorize the use of</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9888-Identity-" w:hAnsi="*Times New Roman-9888-Identity-" w:cs="*Times New Roman-9888-Identity-"/>
          <w:color w:val="030303"/>
          <w:sz w:val="24"/>
          <w:szCs w:val="24"/>
        </w:rPr>
        <w:t>emergency powers in order to expand and expedite the State's response to the serious health and safety risks of the highly contagious COVID-19; and</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Bold-9889-Iden" w:hAnsi="*Times New Roman-Bold-9889-Iden" w:cs="*Times New Roman-Bold-9889-Iden"/>
          <w:b/>
          <w:bCs/>
          <w:color w:val="030303"/>
          <w:sz w:val="25"/>
          <w:szCs w:val="25"/>
        </w:rPr>
        <w:t xml:space="preserve">WHEREAS, </w:t>
      </w:r>
      <w:r>
        <w:rPr>
          <w:rFonts w:ascii="*Times New Roman-9888-Identity-" w:hAnsi="*Times New Roman-9888-Identity-" w:cs="*Times New Roman-9888-Identity-"/>
          <w:color w:val="030303"/>
          <w:sz w:val="24"/>
          <w:szCs w:val="24"/>
        </w:rPr>
        <w:t>Executive Order No. 14 FY 19/20 dated March 18, 2020 restricted certain social</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9888-Identity-" w:hAnsi="*Times New Roman-9888-Identity-" w:cs="*Times New Roman-9888-Identity-"/>
          <w:color w:val="030303"/>
          <w:sz w:val="24"/>
          <w:szCs w:val="24"/>
        </w:rPr>
        <w:t>gatherings and certain use of restaurants and bars, and prohibited gatherings of more than ten</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9888-Identity-" w:hAnsi="*Times New Roman-9888-Identity-" w:cs="*Times New Roman-9888-Identity-"/>
          <w:color w:val="030303"/>
          <w:sz w:val="24"/>
          <w:szCs w:val="24"/>
        </w:rPr>
        <w:t>people to reduce the transmission ofCOVID-19; and</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Bold-9889-Iden" w:hAnsi="*Times New Roman-Bold-9889-Iden" w:cs="*Times New Roman-Bold-9889-Iden"/>
          <w:b/>
          <w:bCs/>
          <w:color w:val="030303"/>
          <w:sz w:val="25"/>
          <w:szCs w:val="25"/>
        </w:rPr>
        <w:t xml:space="preserve">WHEREAS, </w:t>
      </w:r>
      <w:r>
        <w:rPr>
          <w:rFonts w:ascii="*Times New Roman-9888-Identity-" w:hAnsi="*Times New Roman-9888-Identity-" w:cs="*Times New Roman-9888-Identity-"/>
          <w:color w:val="030303"/>
          <w:sz w:val="24"/>
          <w:szCs w:val="24"/>
        </w:rPr>
        <w:t>because of unhealthy crowds, the Maine Department of Agriculture, Conservation</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9888-Identity-" w:hAnsi="*Times New Roman-9888-Identity-" w:cs="*Times New Roman-9888-Identity-"/>
          <w:color w:val="030303"/>
          <w:sz w:val="24"/>
          <w:szCs w:val="24"/>
        </w:rPr>
        <w:t>and Forestry has closed many state-owned beaches and other public venues; and</w:t>
      </w:r>
    </w:p>
    <w:p w:rsidR="007C0427" w:rsidRDefault="007C0427" w:rsidP="007C0427">
      <w:pPr>
        <w:autoSpaceDE w:val="0"/>
        <w:autoSpaceDN w:val="0"/>
        <w:adjustRightInd w:val="0"/>
        <w:rPr>
          <w:rFonts w:ascii="*Times New Roman-9888-Identity-" w:hAnsi="*Times New Roman-9888-Identity-" w:cs="*Times New Roman-9888-Identity-"/>
          <w:color w:val="010101"/>
          <w:sz w:val="24"/>
          <w:szCs w:val="24"/>
        </w:rPr>
      </w:pPr>
      <w:r>
        <w:rPr>
          <w:rFonts w:ascii="*Times New Roman-Bold-9889-Iden" w:hAnsi="*Times New Roman-Bold-9889-Iden" w:cs="*Times New Roman-Bold-9889-Iden"/>
          <w:b/>
          <w:bCs/>
          <w:color w:val="010101"/>
          <w:sz w:val="25"/>
          <w:szCs w:val="25"/>
        </w:rPr>
        <w:t xml:space="preserve">WHEREAS, </w:t>
      </w:r>
      <w:r>
        <w:rPr>
          <w:rFonts w:ascii="*Times New Roman-9888-Identity-" w:hAnsi="*Times New Roman-9888-Identity-" w:cs="*Times New Roman-9888-Identity-"/>
          <w:color w:val="010101"/>
          <w:sz w:val="24"/>
          <w:szCs w:val="24"/>
        </w:rPr>
        <w:t>many Maine residents and property owners are returning to Maine as the weather</w:t>
      </w:r>
    </w:p>
    <w:p w:rsidR="007C0427" w:rsidRDefault="007C0427" w:rsidP="007C0427">
      <w:pPr>
        <w:autoSpaceDE w:val="0"/>
        <w:autoSpaceDN w:val="0"/>
        <w:adjustRightInd w:val="0"/>
        <w:rPr>
          <w:rFonts w:ascii="*Times New Roman-9888-Identity-" w:hAnsi="*Times New Roman-9888-Identity-" w:cs="*Times New Roman-9888-Identity-"/>
          <w:color w:val="010101"/>
          <w:sz w:val="24"/>
          <w:szCs w:val="24"/>
        </w:rPr>
      </w:pPr>
      <w:r>
        <w:rPr>
          <w:rFonts w:ascii="*Times New Roman-9888-Identity-" w:hAnsi="*Times New Roman-9888-Identity-" w:cs="*Times New Roman-9888-Identity-"/>
          <w:color w:val="010101"/>
          <w:sz w:val="24"/>
          <w:szCs w:val="24"/>
        </w:rPr>
        <w:t>warms; and</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Bold-9889-Iden" w:hAnsi="*Times New Roman-Bold-9889-Iden" w:cs="*Times New Roman-Bold-9889-Iden"/>
          <w:b/>
          <w:bCs/>
          <w:color w:val="030303"/>
          <w:sz w:val="25"/>
          <w:szCs w:val="25"/>
        </w:rPr>
        <w:t xml:space="preserve">WHEREAS, </w:t>
      </w:r>
      <w:r>
        <w:rPr>
          <w:rFonts w:ascii="*Times New Roman-9888-Identity-" w:hAnsi="*Times New Roman-9888-Identity-" w:cs="*Times New Roman-9888-Identity-"/>
          <w:color w:val="030303"/>
          <w:sz w:val="24"/>
          <w:szCs w:val="24"/>
        </w:rPr>
        <w:t>aggressive and sustained efforts are necessary to slow the spread of the COVID-19</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9888-Identity-" w:hAnsi="*Times New Roman-9888-Identity-" w:cs="*Times New Roman-9888-Identity-"/>
          <w:color w:val="030303"/>
          <w:sz w:val="24"/>
          <w:szCs w:val="24"/>
        </w:rPr>
        <w:t>virus and lessen the strain on Maine's health care system as the COVID-19 virus continues to</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9888-Identity-" w:hAnsi="*Times New Roman-9888-Identity-" w:cs="*Times New Roman-9888-Identity-"/>
          <w:color w:val="030303"/>
          <w:sz w:val="24"/>
          <w:szCs w:val="24"/>
        </w:rPr>
        <w:t>spread and threatens to overwhelm the State's ability to respond; and</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Bold-9889-Iden" w:hAnsi="*Times New Roman-Bold-9889-Iden" w:cs="*Times New Roman-Bold-9889-Iden"/>
          <w:b/>
          <w:bCs/>
          <w:color w:val="030303"/>
          <w:sz w:val="25"/>
          <w:szCs w:val="25"/>
        </w:rPr>
        <w:t xml:space="preserve">WHEREAS, </w:t>
      </w:r>
      <w:r>
        <w:rPr>
          <w:rFonts w:ascii="*Times New Roman-9888-Identity-" w:hAnsi="*Times New Roman-9888-Identity-" w:cs="*Times New Roman-9888-Identity-"/>
          <w:color w:val="030303"/>
          <w:sz w:val="24"/>
          <w:szCs w:val="24"/>
        </w:rPr>
        <w:t>due to extensive community transmission of COVID-19 in the states of New York,</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9888-Identity-" w:hAnsi="*Times New Roman-9888-Identity-" w:cs="*Times New Roman-9888-Identity-"/>
          <w:color w:val="030303"/>
          <w:sz w:val="24"/>
          <w:szCs w:val="24"/>
        </w:rPr>
        <w:t>New Jersey and Connecticut, the U.S. Centers for Disease Control and prevention ("USCDC"), on</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9888-Identity-" w:hAnsi="*Times New Roman-9888-Identity-" w:cs="*Times New Roman-9888-Identity-"/>
          <w:color w:val="030303"/>
          <w:sz w:val="24"/>
          <w:szCs w:val="24"/>
        </w:rPr>
        <w:t>March 28, 2020 advised residents of those states to refrain from non-essential domestic travel for 14 days, and the President of the United States and his Coronavirus Task Force have issued an advisory to limit travel between and among certain states, and several states have begun to impose quarantine and lodging restrictions in order to dissuade and limit such travel; and</w:t>
      </w:r>
    </w:p>
    <w:p w:rsidR="007C0427" w:rsidRDefault="007C0427" w:rsidP="007C0427">
      <w:pPr>
        <w:autoSpaceDE w:val="0"/>
        <w:autoSpaceDN w:val="0"/>
        <w:adjustRightInd w:val="0"/>
        <w:rPr>
          <w:rFonts w:ascii="*Times New Roman-9888-Identity-" w:hAnsi="*Times New Roman-9888-Identity-" w:cs="*Times New Roman-9888-Identity-"/>
          <w:color w:val="020202"/>
          <w:sz w:val="24"/>
          <w:szCs w:val="24"/>
        </w:rPr>
      </w:pPr>
      <w:r>
        <w:rPr>
          <w:rFonts w:ascii="*Times New Roman-Bold-9889-Iden" w:hAnsi="*Times New Roman-Bold-9889-Iden" w:cs="*Times New Roman-Bold-9889-Iden"/>
          <w:b/>
          <w:bCs/>
          <w:color w:val="020202"/>
          <w:sz w:val="25"/>
          <w:szCs w:val="25"/>
        </w:rPr>
        <w:t xml:space="preserve">WHEREAS, </w:t>
      </w:r>
      <w:r>
        <w:rPr>
          <w:rFonts w:ascii="*Times New Roman-9888-Identity-" w:hAnsi="*Times New Roman-9888-Identity-" w:cs="*Times New Roman-9888-Identity-"/>
          <w:color w:val="020202"/>
          <w:sz w:val="24"/>
          <w:szCs w:val="24"/>
        </w:rPr>
        <w:t>on March 31, 2020, I issued Executive Order 28 FY 19/20 directing all people to</w:t>
      </w:r>
    </w:p>
    <w:p w:rsidR="007C0427" w:rsidRDefault="007C0427" w:rsidP="007C0427">
      <w:pPr>
        <w:autoSpaceDE w:val="0"/>
        <w:autoSpaceDN w:val="0"/>
        <w:adjustRightInd w:val="0"/>
        <w:rPr>
          <w:rFonts w:ascii="*Times New Roman-9888-Identity-" w:hAnsi="*Times New Roman-9888-Identity-" w:cs="*Times New Roman-9888-Identity-"/>
          <w:color w:val="020202"/>
          <w:sz w:val="24"/>
          <w:szCs w:val="24"/>
        </w:rPr>
      </w:pPr>
      <w:r>
        <w:rPr>
          <w:rFonts w:ascii="*Times New Roman-9888-Identity-" w:hAnsi="*Times New Roman-9888-Identity-" w:cs="*Times New Roman-9888-Identity-"/>
          <w:color w:val="020202"/>
          <w:sz w:val="24"/>
          <w:szCs w:val="24"/>
        </w:rPr>
        <w:t>stay at home or their place of residence, leaving only for specified essential reasons; and</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Bold-9889-Iden" w:hAnsi="*Times New Roman-Bold-9889-Iden" w:cs="*Times New Roman-Bold-9889-Iden"/>
          <w:b/>
          <w:bCs/>
          <w:color w:val="030303"/>
          <w:sz w:val="25"/>
          <w:szCs w:val="25"/>
        </w:rPr>
        <w:t xml:space="preserve">WHEREAS, </w:t>
      </w:r>
      <w:r>
        <w:rPr>
          <w:rFonts w:ascii="*Times New Roman-9888-Identity-" w:hAnsi="*Times New Roman-9888-Identity-" w:cs="*Times New Roman-9888-Identity-"/>
          <w:color w:val="030303"/>
          <w:sz w:val="24"/>
          <w:szCs w:val="24"/>
        </w:rPr>
        <w:t>Executive Order 19 FY 19/20, dated March 24, 2020, ordered the closure of for profit, non-profit, and other entities, with an exception for Essential Businesses and Operations, including, inter alia, hotel and commercial lodging; and</w:t>
      </w:r>
    </w:p>
    <w:p w:rsidR="007C0427" w:rsidRDefault="007C0427" w:rsidP="007C0427">
      <w:pPr>
        <w:autoSpaceDE w:val="0"/>
        <w:autoSpaceDN w:val="0"/>
        <w:adjustRightInd w:val="0"/>
        <w:rPr>
          <w:rFonts w:ascii="*Times New Roman-9888-Identity-" w:hAnsi="*Times New Roman-9888-Identity-" w:cs="*Times New Roman-9888-Identity-"/>
          <w:color w:val="030303"/>
          <w:sz w:val="24"/>
          <w:szCs w:val="24"/>
        </w:rPr>
      </w:pPr>
      <w:r>
        <w:rPr>
          <w:rFonts w:ascii="*Times New Roman-Bold-9889-Iden" w:hAnsi="*Times New Roman-Bold-9889-Iden" w:cs="*Times New Roman-Bold-9889-Iden"/>
          <w:b/>
          <w:bCs/>
          <w:color w:val="030303"/>
          <w:sz w:val="25"/>
          <w:szCs w:val="25"/>
        </w:rPr>
        <w:t xml:space="preserve">WHEREAS, </w:t>
      </w:r>
      <w:r>
        <w:rPr>
          <w:rFonts w:ascii="*Times New Roman-9888-Identity-" w:hAnsi="*Times New Roman-9888-Identity-" w:cs="*Times New Roman-9888-Identity-"/>
          <w:color w:val="030303"/>
          <w:sz w:val="24"/>
          <w:szCs w:val="24"/>
        </w:rPr>
        <w:t>I have determined, in light of the significant risk posed by the further spread of this</w:t>
      </w:r>
    </w:p>
    <w:p w:rsidR="007C0427" w:rsidRDefault="007C0427" w:rsidP="007C0427">
      <w:pPr>
        <w:autoSpaceDE w:val="0"/>
        <w:autoSpaceDN w:val="0"/>
        <w:adjustRightInd w:val="0"/>
        <w:rPr>
          <w:rFonts w:ascii="*Times New Roman-11973-Identity" w:hAnsi="*Times New Roman-11973-Identity" w:cs="*Times New Roman-11973-Identity"/>
          <w:color w:val="040404"/>
          <w:sz w:val="25"/>
          <w:szCs w:val="25"/>
        </w:rPr>
      </w:pPr>
      <w:r>
        <w:rPr>
          <w:rFonts w:ascii="*Times New Roman-9888-Identity-" w:hAnsi="*Times New Roman-9888-Identity-" w:cs="*Times New Roman-9888-Identity-"/>
          <w:color w:val="030303"/>
          <w:sz w:val="24"/>
          <w:szCs w:val="24"/>
        </w:rPr>
        <w:t xml:space="preserve">dangerous disease to the people of this State and to the viability of our health care system, there is </w:t>
      </w:r>
      <w:r>
        <w:rPr>
          <w:rFonts w:ascii="*Times New Roman-11973-Identity" w:hAnsi="*Times New Roman-11973-Identity" w:cs="*Times New Roman-11973-Identity"/>
          <w:color w:val="040404"/>
          <w:sz w:val="25"/>
          <w:szCs w:val="25"/>
        </w:rPr>
        <w:t>a need to direct residents and non-residents alike traveling from outside the State to self-monitor and home quarantine for a period of 14 days, and to restrict the operation of hotels and lodging to further effectuate that purpose; and</w:t>
      </w:r>
    </w:p>
    <w:p w:rsidR="007C0427" w:rsidRDefault="007C0427" w:rsidP="007C0427">
      <w:pPr>
        <w:autoSpaceDE w:val="0"/>
        <w:autoSpaceDN w:val="0"/>
        <w:adjustRightInd w:val="0"/>
        <w:rPr>
          <w:rFonts w:ascii="*Times New Roman-11973-Identity" w:hAnsi="*Times New Roman-11973-Identity" w:cs="*Times New Roman-11973-Identity"/>
          <w:color w:val="030303"/>
          <w:sz w:val="25"/>
          <w:szCs w:val="25"/>
        </w:rPr>
      </w:pPr>
      <w:r>
        <w:rPr>
          <w:rFonts w:ascii="*Times New Roman-Bold-11974-Ide" w:hAnsi="*Times New Roman-Bold-11974-Ide" w:cs="*Times New Roman-Bold-11974-Ide"/>
          <w:b/>
          <w:bCs/>
          <w:color w:val="030303"/>
          <w:sz w:val="25"/>
          <w:szCs w:val="25"/>
        </w:rPr>
        <w:t xml:space="preserve">WHEREAS, </w:t>
      </w:r>
      <w:r>
        <w:rPr>
          <w:rFonts w:ascii="*Times New Roman-11973-Identity" w:hAnsi="*Times New Roman-11973-Identity" w:cs="*Times New Roman-11973-Identity"/>
          <w:color w:val="030303"/>
          <w:sz w:val="25"/>
          <w:szCs w:val="25"/>
        </w:rPr>
        <w:t>a governor's emergency powers expressly include the authorities to:</w:t>
      </w:r>
    </w:p>
    <w:p w:rsidR="007C0427" w:rsidRDefault="007C0427" w:rsidP="009C7A2A">
      <w:pPr>
        <w:autoSpaceDE w:val="0"/>
        <w:autoSpaceDN w:val="0"/>
        <w:adjustRightInd w:val="0"/>
        <w:ind w:firstLine="720"/>
        <w:rPr>
          <w:rFonts w:ascii="*Times New Roman-11973-Identity" w:hAnsi="*Times New Roman-11973-Identity" w:cs="*Times New Roman-11973-Identity"/>
          <w:color w:val="040404"/>
          <w:sz w:val="25"/>
          <w:szCs w:val="25"/>
        </w:rPr>
      </w:pPr>
      <w:r>
        <w:rPr>
          <w:rFonts w:ascii="*Times New Roman-11973-Identity" w:hAnsi="*Times New Roman-11973-Identity" w:cs="*Times New Roman-11973-Identity"/>
          <w:color w:val="040404"/>
          <w:sz w:val="25"/>
          <w:szCs w:val="25"/>
        </w:rPr>
        <w:t>a. Control the ingress and egress of persons and occupancy of premises within the</w:t>
      </w:r>
    </w:p>
    <w:p w:rsidR="007C0427" w:rsidRDefault="007C0427" w:rsidP="009C7A2A">
      <w:pPr>
        <w:autoSpaceDE w:val="0"/>
        <w:autoSpaceDN w:val="0"/>
        <w:adjustRightInd w:val="0"/>
        <w:ind w:firstLine="720"/>
        <w:rPr>
          <w:rFonts w:ascii="*Times New Roman-11973-Identity" w:hAnsi="*Times New Roman-11973-Identity" w:cs="*Times New Roman-11973-Identity"/>
          <w:color w:val="040404"/>
          <w:sz w:val="25"/>
          <w:szCs w:val="25"/>
        </w:rPr>
      </w:pPr>
      <w:r>
        <w:rPr>
          <w:rFonts w:ascii="*Times New Roman-11973-Identity" w:hAnsi="*Times New Roman-11973-Identity" w:cs="*Times New Roman-11973-Identity"/>
          <w:color w:val="040404"/>
          <w:sz w:val="25"/>
          <w:szCs w:val="25"/>
        </w:rPr>
        <w:t>State pursuant to 37-B M.R.S. §742(1)(C)(8);</w:t>
      </w:r>
    </w:p>
    <w:p w:rsidR="007C0427" w:rsidRDefault="007C0427" w:rsidP="009C7A2A">
      <w:pPr>
        <w:autoSpaceDE w:val="0"/>
        <w:autoSpaceDN w:val="0"/>
        <w:adjustRightInd w:val="0"/>
        <w:ind w:firstLine="720"/>
        <w:rPr>
          <w:rFonts w:ascii="*Times New Roman-11973-Identity" w:hAnsi="*Times New Roman-11973-Identity" w:cs="*Times New Roman-11973-Identity"/>
          <w:color w:val="040404"/>
          <w:sz w:val="25"/>
          <w:szCs w:val="25"/>
        </w:rPr>
      </w:pPr>
      <w:r>
        <w:rPr>
          <w:rFonts w:ascii="*Times New Roman-11973-Identity" w:hAnsi="*Times New Roman-11973-Identity" w:cs="*Times New Roman-11973-Identity"/>
          <w:color w:val="040404"/>
          <w:sz w:val="25"/>
          <w:szCs w:val="25"/>
        </w:rPr>
        <w:t>b. Control the movement of persons and occupancy of premises within the State</w:t>
      </w:r>
    </w:p>
    <w:p w:rsidR="007C0427" w:rsidRDefault="007C0427" w:rsidP="009C7A2A">
      <w:pPr>
        <w:autoSpaceDE w:val="0"/>
        <w:autoSpaceDN w:val="0"/>
        <w:adjustRightInd w:val="0"/>
        <w:ind w:firstLine="720"/>
        <w:rPr>
          <w:rFonts w:ascii="*Times New Roman-11973-Identity" w:hAnsi="*Times New Roman-11973-Identity" w:cs="*Times New Roman-11973-Identity"/>
          <w:color w:val="040404"/>
          <w:sz w:val="25"/>
          <w:szCs w:val="25"/>
        </w:rPr>
      </w:pPr>
      <w:r>
        <w:rPr>
          <w:rFonts w:ascii="*Times New Roman-11973-Identity" w:hAnsi="*Times New Roman-11973-Identity" w:cs="*Times New Roman-11973-Identity"/>
          <w:color w:val="040404"/>
          <w:sz w:val="25"/>
          <w:szCs w:val="25"/>
        </w:rPr>
        <w:t>pursuant to 37-B M.R.S. §742(1)(C)(8);</w:t>
      </w:r>
    </w:p>
    <w:p w:rsidR="007C0427" w:rsidRDefault="007C0427" w:rsidP="009C7A2A">
      <w:pPr>
        <w:autoSpaceDE w:val="0"/>
        <w:autoSpaceDN w:val="0"/>
        <w:adjustRightInd w:val="0"/>
        <w:ind w:firstLine="720"/>
        <w:rPr>
          <w:rFonts w:ascii="*Times New Roman-11973-Identity" w:hAnsi="*Times New Roman-11973-Identity" w:cs="*Times New Roman-11973-Identity"/>
          <w:color w:val="030303"/>
          <w:sz w:val="25"/>
          <w:szCs w:val="25"/>
        </w:rPr>
      </w:pPr>
      <w:r>
        <w:rPr>
          <w:rFonts w:ascii="*Times New Roman-11973-Identity" w:hAnsi="*Times New Roman-11973-Identity" w:cs="*Times New Roman-11973-Identity"/>
          <w:color w:val="030303"/>
          <w:sz w:val="25"/>
          <w:szCs w:val="25"/>
        </w:rPr>
        <w:t>c. Enlist the aid of any person to assist in the effort to control the emergency and aid</w:t>
      </w:r>
    </w:p>
    <w:p w:rsidR="007C0427" w:rsidRDefault="007C0427" w:rsidP="009C7A2A">
      <w:pPr>
        <w:autoSpaceDE w:val="0"/>
        <w:autoSpaceDN w:val="0"/>
        <w:adjustRightInd w:val="0"/>
        <w:ind w:firstLine="720"/>
        <w:rPr>
          <w:rFonts w:ascii="*Times New Roman-11973-Identity" w:hAnsi="*Times New Roman-11973-Identity" w:cs="*Times New Roman-11973-Identity"/>
          <w:color w:val="030303"/>
          <w:sz w:val="25"/>
          <w:szCs w:val="25"/>
        </w:rPr>
      </w:pPr>
      <w:r>
        <w:rPr>
          <w:rFonts w:ascii="*Times New Roman-11973-Identity" w:hAnsi="*Times New Roman-11973-Identity" w:cs="*Times New Roman-11973-Identity"/>
          <w:color w:val="030303"/>
          <w:sz w:val="25"/>
          <w:szCs w:val="25"/>
        </w:rPr>
        <w:t>in the caring for the safety of persons pursuant to 37-B M.R.S. §742(1)(C)(5) and</w:t>
      </w:r>
    </w:p>
    <w:p w:rsidR="007C0427" w:rsidRDefault="007C0427" w:rsidP="009C7A2A">
      <w:pPr>
        <w:autoSpaceDE w:val="0"/>
        <w:autoSpaceDN w:val="0"/>
        <w:adjustRightInd w:val="0"/>
        <w:ind w:firstLine="720"/>
        <w:rPr>
          <w:rFonts w:ascii="*Times New Roman-11973-Identity" w:hAnsi="*Times New Roman-11973-Identity" w:cs="*Times New Roman-11973-Identity"/>
          <w:color w:val="030303"/>
          <w:sz w:val="25"/>
          <w:szCs w:val="25"/>
        </w:rPr>
      </w:pPr>
      <w:r>
        <w:rPr>
          <w:rFonts w:ascii="*Times New Roman-11973-Identity" w:hAnsi="*Times New Roman-11973-Identity" w:cs="*Times New Roman-11973-Identity"/>
          <w:color w:val="030303"/>
          <w:sz w:val="25"/>
          <w:szCs w:val="25"/>
        </w:rPr>
        <w:t>37-B M.R.S. §827;</w:t>
      </w:r>
    </w:p>
    <w:p w:rsidR="007C0427" w:rsidRDefault="007C0427" w:rsidP="009C7A2A">
      <w:pPr>
        <w:autoSpaceDE w:val="0"/>
        <w:autoSpaceDN w:val="0"/>
        <w:adjustRightInd w:val="0"/>
        <w:ind w:left="720"/>
        <w:rPr>
          <w:rFonts w:ascii="*Times New Roman-11973-Identity" w:hAnsi="*Times New Roman-11973-Identity" w:cs="*Times New Roman-11973-Identity"/>
          <w:color w:val="030303"/>
          <w:sz w:val="25"/>
          <w:szCs w:val="25"/>
        </w:rPr>
      </w:pPr>
      <w:r>
        <w:rPr>
          <w:rFonts w:ascii="*Times New Roman-11973-Identity" w:hAnsi="*Times New Roman-11973-Identity" w:cs="*Times New Roman-11973-Identity"/>
          <w:color w:val="030303"/>
          <w:sz w:val="25"/>
          <w:szCs w:val="25"/>
        </w:rPr>
        <w:t>d. Utilize all available resources of the State as reasonably necessary to cope with the</w:t>
      </w:r>
      <w:r w:rsidR="009C7A2A">
        <w:rPr>
          <w:rFonts w:ascii="*Times New Roman-11973-Identity" w:hAnsi="*Times New Roman-11973-Identity" w:cs="*Times New Roman-11973-Identity"/>
          <w:color w:val="030303"/>
          <w:sz w:val="25"/>
          <w:szCs w:val="25"/>
        </w:rPr>
        <w:t xml:space="preserve"> </w:t>
      </w:r>
      <w:r>
        <w:rPr>
          <w:rFonts w:ascii="*Times New Roman-11973-Identity" w:hAnsi="*Times New Roman-11973-Identity" w:cs="*Times New Roman-11973-Identity"/>
          <w:color w:val="030303"/>
          <w:sz w:val="25"/>
          <w:szCs w:val="25"/>
        </w:rPr>
        <w:t>emergency pursuant to 37-B M.R.S. §742(1)(C)(2); and</w:t>
      </w:r>
    </w:p>
    <w:p w:rsidR="007C0427" w:rsidRDefault="009C7A2A" w:rsidP="007C0427">
      <w:pPr>
        <w:autoSpaceDE w:val="0"/>
        <w:autoSpaceDN w:val="0"/>
        <w:adjustRightInd w:val="0"/>
        <w:rPr>
          <w:rFonts w:ascii="*Times New Roman-11973-Identity" w:hAnsi="*Times New Roman-11973-Identity" w:cs="*Times New Roman-11973-Identity"/>
          <w:color w:val="050505"/>
          <w:sz w:val="25"/>
          <w:szCs w:val="25"/>
        </w:rPr>
      </w:pPr>
      <w:r>
        <w:rPr>
          <w:rFonts w:ascii="*Times New Roman-11973-Identity" w:hAnsi="*Times New Roman-11973-Identity" w:cs="*Times New Roman-11973-Identity"/>
          <w:color w:val="050505"/>
          <w:sz w:val="25"/>
          <w:szCs w:val="25"/>
        </w:rPr>
        <w:t xml:space="preserve"> </w:t>
      </w:r>
      <w:r>
        <w:rPr>
          <w:rFonts w:ascii="*Times New Roman-11973-Identity" w:hAnsi="*Times New Roman-11973-Identity" w:cs="*Times New Roman-11973-Identity"/>
          <w:color w:val="050505"/>
          <w:sz w:val="25"/>
          <w:szCs w:val="25"/>
        </w:rPr>
        <w:tab/>
      </w:r>
      <w:r w:rsidR="007C0427">
        <w:rPr>
          <w:rFonts w:ascii="*Times New Roman-11973-Identity" w:hAnsi="*Times New Roman-11973-Identity" w:cs="*Times New Roman-11973-Identity"/>
          <w:color w:val="050505"/>
          <w:sz w:val="25"/>
          <w:szCs w:val="25"/>
        </w:rPr>
        <w:t>e. Take whatever action is necessary to mitigate a danger that may exist within the</w:t>
      </w:r>
    </w:p>
    <w:p w:rsidR="007C0427" w:rsidRDefault="007C0427" w:rsidP="009C7A2A">
      <w:pPr>
        <w:autoSpaceDE w:val="0"/>
        <w:autoSpaceDN w:val="0"/>
        <w:adjustRightInd w:val="0"/>
        <w:ind w:firstLine="720"/>
        <w:rPr>
          <w:rFonts w:ascii="*Times New Roman-11973-Identity" w:hAnsi="*Times New Roman-11973-Identity" w:cs="*Times New Roman-11973-Identity"/>
          <w:color w:val="040404"/>
          <w:sz w:val="25"/>
          <w:szCs w:val="25"/>
        </w:rPr>
      </w:pPr>
      <w:r>
        <w:rPr>
          <w:rFonts w:ascii="*Times New Roman-11973-Identity" w:hAnsi="*Times New Roman-11973-Identity" w:cs="*Times New Roman-11973-Identity"/>
          <w:color w:val="040404"/>
          <w:sz w:val="25"/>
          <w:szCs w:val="25"/>
        </w:rPr>
        <w:t>State pursuant to 37-B M.R.S. §742(l)(C)(l2);</w:t>
      </w:r>
    </w:p>
    <w:p w:rsidR="007C0427" w:rsidRDefault="007C0427" w:rsidP="007C0427">
      <w:pPr>
        <w:autoSpaceDE w:val="0"/>
        <w:autoSpaceDN w:val="0"/>
        <w:adjustRightInd w:val="0"/>
        <w:rPr>
          <w:rFonts w:ascii="*Times New Roman-11973-Identity" w:hAnsi="*Times New Roman-11973-Identity" w:cs="*Times New Roman-11973-Identity"/>
          <w:color w:val="020202"/>
          <w:sz w:val="25"/>
          <w:szCs w:val="25"/>
        </w:rPr>
      </w:pPr>
      <w:r>
        <w:rPr>
          <w:rFonts w:ascii="*Times New Roman-Bold-11974-Ide" w:hAnsi="*Times New Roman-Bold-11974-Ide" w:cs="*Times New Roman-Bold-11974-Ide"/>
          <w:b/>
          <w:bCs/>
          <w:color w:val="020202"/>
          <w:sz w:val="25"/>
          <w:szCs w:val="25"/>
        </w:rPr>
        <w:t xml:space="preserve">NOW, THEREFORE, </w:t>
      </w:r>
      <w:r>
        <w:rPr>
          <w:rFonts w:ascii="*Times New Roman-11973-Identity" w:hAnsi="*Times New Roman-11973-Identity" w:cs="*Times New Roman-11973-Identity"/>
          <w:color w:val="020202"/>
          <w:sz w:val="25"/>
          <w:szCs w:val="25"/>
        </w:rPr>
        <w:t>I, Janet T. Mills, Governor of the State of Maine, pursuant to 37-B M.R.S.</w:t>
      </w:r>
    </w:p>
    <w:p w:rsidR="007C0427" w:rsidRDefault="007C0427" w:rsidP="007C0427">
      <w:pPr>
        <w:autoSpaceDE w:val="0"/>
        <w:autoSpaceDN w:val="0"/>
        <w:adjustRightInd w:val="0"/>
        <w:rPr>
          <w:rFonts w:ascii="*Times New Roman-11973-Identity" w:hAnsi="*Times New Roman-11973-Identity" w:cs="*Times New Roman-11973-Identity"/>
          <w:color w:val="020202"/>
          <w:sz w:val="25"/>
          <w:szCs w:val="25"/>
        </w:rPr>
      </w:pPr>
      <w:r>
        <w:rPr>
          <w:rFonts w:ascii="*Times New Roman-11973-Identity" w:hAnsi="*Times New Roman-11973-Identity" w:cs="*Times New Roman-11973-Identity"/>
          <w:color w:val="020202"/>
          <w:sz w:val="25"/>
          <w:szCs w:val="25"/>
        </w:rPr>
        <w:t>Ch. 13, including but not limited to the provisions referenced above, do hereby Order as follows:</w:t>
      </w:r>
    </w:p>
    <w:p w:rsidR="007C0427" w:rsidRDefault="007C0427" w:rsidP="009C7A2A">
      <w:pPr>
        <w:autoSpaceDE w:val="0"/>
        <w:autoSpaceDN w:val="0"/>
        <w:adjustRightInd w:val="0"/>
        <w:ind w:firstLine="720"/>
        <w:rPr>
          <w:rFonts w:ascii="*Times New Roman-Bold-11974-Ide" w:hAnsi="*Times New Roman-Bold-11974-Ide" w:cs="*Times New Roman-Bold-11974-Ide"/>
          <w:b/>
          <w:bCs/>
          <w:color w:val="000000"/>
          <w:sz w:val="25"/>
          <w:szCs w:val="25"/>
        </w:rPr>
      </w:pPr>
      <w:r>
        <w:rPr>
          <w:rFonts w:ascii="*Times New Roman-Bold-11974-Ide" w:hAnsi="*Times New Roman-Bold-11974-Ide" w:cs="*Times New Roman-Bold-11974-Ide"/>
          <w:b/>
          <w:bCs/>
          <w:color w:val="000000"/>
          <w:sz w:val="25"/>
          <w:szCs w:val="25"/>
        </w:rPr>
        <w:t>I. ORDERS</w:t>
      </w:r>
    </w:p>
    <w:p w:rsidR="007C0427" w:rsidRDefault="007C0427" w:rsidP="009C7A2A">
      <w:pPr>
        <w:autoSpaceDE w:val="0"/>
        <w:autoSpaceDN w:val="0"/>
        <w:adjustRightInd w:val="0"/>
        <w:ind w:left="2160" w:hanging="720"/>
        <w:rPr>
          <w:rFonts w:ascii="*Times New Roman-11973-Identity" w:hAnsi="*Times New Roman-11973-Identity" w:cs="*Times New Roman-11973-Identity"/>
          <w:color w:val="040404"/>
          <w:sz w:val="25"/>
          <w:szCs w:val="25"/>
        </w:rPr>
      </w:pPr>
      <w:r>
        <w:rPr>
          <w:rFonts w:ascii="*Times New Roman-11973-Identity" w:hAnsi="*Times New Roman-11973-Identity" w:cs="*Times New Roman-11973-Identity"/>
          <w:color w:val="040404"/>
          <w:sz w:val="25"/>
          <w:szCs w:val="25"/>
        </w:rPr>
        <w:t xml:space="preserve">1. </w:t>
      </w:r>
      <w:r w:rsidR="009C7A2A">
        <w:rPr>
          <w:rFonts w:ascii="*Times New Roman-11973-Identity" w:hAnsi="*Times New Roman-11973-Identity" w:cs="*Times New Roman-11973-Identity"/>
          <w:color w:val="040404"/>
          <w:sz w:val="25"/>
          <w:szCs w:val="25"/>
        </w:rPr>
        <w:tab/>
      </w:r>
      <w:r>
        <w:rPr>
          <w:rFonts w:ascii="*Times New Roman-11973-Identity" w:hAnsi="*Times New Roman-11973-Identity" w:cs="*Times New Roman-11973-Identity"/>
          <w:color w:val="040404"/>
          <w:sz w:val="25"/>
          <w:szCs w:val="25"/>
        </w:rPr>
        <w:t>To preserve the public health and safety, to ensure the public health and health delivery</w:t>
      </w:r>
      <w:r w:rsidR="009C7A2A">
        <w:rPr>
          <w:rFonts w:ascii="*Times New Roman-11973-Identity" w:hAnsi="*Times New Roman-11973-Identity" w:cs="*Times New Roman-11973-Identity"/>
          <w:color w:val="040404"/>
          <w:sz w:val="25"/>
          <w:szCs w:val="25"/>
        </w:rPr>
        <w:t xml:space="preserve"> </w:t>
      </w:r>
      <w:r>
        <w:rPr>
          <w:rFonts w:ascii="*Times New Roman-11973-Identity" w:hAnsi="*Times New Roman-11973-Identity" w:cs="*Times New Roman-11973-Identity"/>
          <w:color w:val="040404"/>
          <w:sz w:val="25"/>
          <w:szCs w:val="25"/>
        </w:rPr>
        <w:t>system are capable of serving all, and to help protect those at the highest risk and vulnerability, any person, resident or non-resident, traveling into Maine must immediately self-quarantine for 14 days or for the balance of 14 days dating from the day of arrival, except when engaging in essential services as defined in Executive Order 19FY 19/20.</w:t>
      </w:r>
    </w:p>
    <w:p w:rsidR="007C0427" w:rsidRDefault="007C0427" w:rsidP="009C7A2A">
      <w:pPr>
        <w:autoSpaceDE w:val="0"/>
        <w:autoSpaceDN w:val="0"/>
        <w:adjustRightInd w:val="0"/>
        <w:ind w:left="2160" w:hanging="720"/>
        <w:rPr>
          <w:rFonts w:ascii="*Times New Roman-11973-Identity" w:hAnsi="*Times New Roman-11973-Identity" w:cs="*Times New Roman-11973-Identity"/>
          <w:color w:val="040404"/>
          <w:sz w:val="25"/>
          <w:szCs w:val="25"/>
        </w:rPr>
      </w:pPr>
      <w:r>
        <w:rPr>
          <w:rFonts w:ascii="*Times New Roman-11973-Identity" w:hAnsi="*Times New Roman-11973-Identity" w:cs="*Times New Roman-11973-Identity"/>
          <w:color w:val="040404"/>
          <w:sz w:val="25"/>
          <w:szCs w:val="25"/>
        </w:rPr>
        <w:t xml:space="preserve">2. </w:t>
      </w:r>
      <w:r w:rsidR="009C7A2A">
        <w:rPr>
          <w:rFonts w:ascii="*Times New Roman-11973-Identity" w:hAnsi="*Times New Roman-11973-Identity" w:cs="*Times New Roman-11973-Identity"/>
          <w:color w:val="040404"/>
          <w:sz w:val="25"/>
          <w:szCs w:val="25"/>
        </w:rPr>
        <w:tab/>
      </w:r>
      <w:r>
        <w:rPr>
          <w:rFonts w:ascii="*Times New Roman-11973-Identity" w:hAnsi="*Times New Roman-11973-Identity" w:cs="*Times New Roman-11973-Identity"/>
          <w:color w:val="040404"/>
          <w:sz w:val="25"/>
          <w:szCs w:val="25"/>
        </w:rPr>
        <w:t>The Department of Transportation and the Maine Turnpike Authority are hereby directed</w:t>
      </w:r>
      <w:r w:rsidR="009C7A2A">
        <w:rPr>
          <w:rFonts w:ascii="*Times New Roman-11973-Identity" w:hAnsi="*Times New Roman-11973-Identity" w:cs="*Times New Roman-11973-Identity"/>
          <w:color w:val="040404"/>
          <w:sz w:val="25"/>
          <w:szCs w:val="25"/>
        </w:rPr>
        <w:t xml:space="preserve"> </w:t>
      </w:r>
      <w:r>
        <w:rPr>
          <w:rFonts w:ascii="*Times New Roman-11973-Identity" w:hAnsi="*Times New Roman-11973-Identity" w:cs="*Times New Roman-11973-Identity"/>
          <w:color w:val="040404"/>
          <w:sz w:val="25"/>
          <w:szCs w:val="25"/>
        </w:rPr>
        <w:t>to post a summary of this Order at all major points of entry into Maine and on highway message boards. The Portland Jetport, the Bangor International Airport and all other Maine airports, all bus stations and passenger train stations are also directed to post the substance of this Order.</w:t>
      </w:r>
    </w:p>
    <w:p w:rsidR="007C0427" w:rsidRDefault="007C0427" w:rsidP="009C7A2A">
      <w:pPr>
        <w:autoSpaceDE w:val="0"/>
        <w:autoSpaceDN w:val="0"/>
        <w:adjustRightInd w:val="0"/>
        <w:ind w:left="2160" w:hanging="720"/>
        <w:rPr>
          <w:rFonts w:ascii="*Times New Roman-11973-Identity" w:hAnsi="*Times New Roman-11973-Identity" w:cs="*Times New Roman-11973-Identity"/>
          <w:color w:val="040404"/>
          <w:sz w:val="25"/>
          <w:szCs w:val="25"/>
        </w:rPr>
      </w:pPr>
      <w:r>
        <w:rPr>
          <w:rFonts w:ascii="*Times New Roman-11973-Identity" w:hAnsi="*Times New Roman-11973-Identity" w:cs="*Times New Roman-11973-Identity"/>
          <w:color w:val="040404"/>
          <w:sz w:val="25"/>
          <w:szCs w:val="25"/>
        </w:rPr>
        <w:t xml:space="preserve">3. </w:t>
      </w:r>
      <w:r w:rsidR="009C7A2A">
        <w:rPr>
          <w:rFonts w:ascii="*Times New Roman-11973-Identity" w:hAnsi="*Times New Roman-11973-Identity" w:cs="*Times New Roman-11973-Identity"/>
          <w:color w:val="040404"/>
          <w:sz w:val="25"/>
          <w:szCs w:val="25"/>
        </w:rPr>
        <w:tab/>
      </w:r>
      <w:r>
        <w:rPr>
          <w:rFonts w:ascii="*Times New Roman-11973-Identity" w:hAnsi="*Times New Roman-11973-Identity" w:cs="*Times New Roman-11973-Identity"/>
          <w:color w:val="040404"/>
          <w:sz w:val="25"/>
          <w:szCs w:val="25"/>
        </w:rPr>
        <w:t>Guidance for self-quarantine may be made available by the Maine Center for Disease</w:t>
      </w:r>
      <w:r w:rsidR="009C7A2A">
        <w:rPr>
          <w:rFonts w:ascii="*Times New Roman-11973-Identity" w:hAnsi="*Times New Roman-11973-Identity" w:cs="*Times New Roman-11973-Identity"/>
          <w:color w:val="040404"/>
          <w:sz w:val="25"/>
          <w:szCs w:val="25"/>
        </w:rPr>
        <w:t xml:space="preserve"> </w:t>
      </w:r>
      <w:r>
        <w:rPr>
          <w:rFonts w:ascii="*Times New Roman-11973-Identity" w:hAnsi="*Times New Roman-11973-Identity" w:cs="*Times New Roman-11973-Identity"/>
          <w:color w:val="040404"/>
          <w:sz w:val="25"/>
          <w:szCs w:val="25"/>
        </w:rPr>
        <w:t>Control and Prevention.</w:t>
      </w:r>
    </w:p>
    <w:p w:rsidR="007C0427" w:rsidRDefault="007C0427" w:rsidP="009C7A2A">
      <w:pPr>
        <w:autoSpaceDE w:val="0"/>
        <w:autoSpaceDN w:val="0"/>
        <w:adjustRightInd w:val="0"/>
        <w:ind w:left="2160" w:hanging="720"/>
        <w:rPr>
          <w:rFonts w:ascii="*Trebuchet MS-11975-Identity-H" w:hAnsi="*Trebuchet MS-11975-Identity-H" w:cs="*Trebuchet MS-11975-Identity-H"/>
          <w:color w:val="040404"/>
          <w:sz w:val="20"/>
          <w:szCs w:val="20"/>
        </w:rPr>
      </w:pPr>
      <w:r>
        <w:rPr>
          <w:rFonts w:ascii="*Times New Roman-11973-Identity" w:hAnsi="*Times New Roman-11973-Identity" w:cs="*Times New Roman-11973-Identity"/>
          <w:color w:val="040404"/>
          <w:sz w:val="25"/>
          <w:szCs w:val="25"/>
        </w:rPr>
        <w:t xml:space="preserve">4. </w:t>
      </w:r>
      <w:r w:rsidR="009C7A2A">
        <w:rPr>
          <w:rFonts w:ascii="*Times New Roman-11973-Identity" w:hAnsi="*Times New Roman-11973-Identity" w:cs="*Times New Roman-11973-Identity"/>
          <w:color w:val="040404"/>
          <w:sz w:val="25"/>
          <w:szCs w:val="25"/>
        </w:rPr>
        <w:tab/>
      </w:r>
      <w:r>
        <w:rPr>
          <w:rFonts w:ascii="*Times New Roman-11973-Identity" w:hAnsi="*Times New Roman-11973-Identity" w:cs="*Times New Roman-11973-Identity"/>
          <w:color w:val="040404"/>
          <w:sz w:val="25"/>
          <w:szCs w:val="25"/>
        </w:rPr>
        <w:t>Visitors are instructed not to travel to Maine if they are displaying symptoms of</w:t>
      </w:r>
      <w:r w:rsidR="009C7A2A">
        <w:rPr>
          <w:rFonts w:ascii="*Times New Roman-11973-Identity" w:hAnsi="*Times New Roman-11973-Identity" w:cs="*Times New Roman-11973-Identity"/>
          <w:color w:val="040404"/>
          <w:sz w:val="25"/>
          <w:szCs w:val="25"/>
        </w:rPr>
        <w:t xml:space="preserve"> </w:t>
      </w:r>
      <w:r>
        <w:rPr>
          <w:rFonts w:ascii="*Times New Roman-11973-Identity" w:hAnsi="*Times New Roman-11973-Identity" w:cs="*Times New Roman-11973-Identity"/>
          <w:color w:val="040404"/>
          <w:sz w:val="25"/>
          <w:szCs w:val="25"/>
        </w:rPr>
        <w:t>COVID-19, and are advised not to travel to Maine if they are travelling from cities and regions identified</w:t>
      </w:r>
      <w:r w:rsidR="00583F3A">
        <w:rPr>
          <w:rFonts w:ascii="*Times New Roman-11973-Identity" w:hAnsi="*Times New Roman-11973-Identity" w:cs="*Times New Roman-11973-Identity"/>
          <w:color w:val="040404"/>
          <w:sz w:val="25"/>
          <w:szCs w:val="25"/>
        </w:rPr>
        <w:t xml:space="preserve"> </w:t>
      </w:r>
      <w:r>
        <w:rPr>
          <w:rFonts w:ascii="*Times New Roman-11973-Identity" w:hAnsi="*Times New Roman-11973-Identity" w:cs="*Times New Roman-11973-Identity"/>
          <w:color w:val="040404"/>
          <w:sz w:val="25"/>
          <w:szCs w:val="25"/>
        </w:rPr>
        <w:t>as COVID-19 "hot spots," including, among others, the cities of Detroit, Chicago and New York</w:t>
      </w:r>
      <w:r w:rsidR="00583F3A">
        <w:rPr>
          <w:rFonts w:ascii="*Times New Roman-11973-Identity" w:hAnsi="*Times New Roman-11973-Identity" w:cs="*Times New Roman-11973-Identity"/>
          <w:color w:val="040404"/>
          <w:sz w:val="25"/>
          <w:szCs w:val="25"/>
        </w:rPr>
        <w:t xml:space="preserve"> </w:t>
      </w:r>
      <w:r>
        <w:rPr>
          <w:rFonts w:ascii="*Times New Roman-11973-Identity" w:hAnsi="*Times New Roman-11973-Identity" w:cs="*Times New Roman-11973-Identity"/>
          <w:color w:val="040404"/>
          <w:sz w:val="25"/>
          <w:szCs w:val="25"/>
        </w:rPr>
        <w:t>City. In addition, residents of the States of New York, New Jersey and Connecticut should refrain</w:t>
      </w:r>
      <w:r w:rsidR="00583F3A">
        <w:rPr>
          <w:rFonts w:ascii="*Times New Roman-11973-Identity" w:hAnsi="*Times New Roman-11973-Identity" w:cs="*Times New Roman-11973-Identity"/>
          <w:color w:val="040404"/>
          <w:sz w:val="25"/>
          <w:szCs w:val="25"/>
        </w:rPr>
        <w:t xml:space="preserve"> </w:t>
      </w:r>
      <w:r>
        <w:rPr>
          <w:rFonts w:ascii="*Times New Roman-11973-Identity" w:hAnsi="*Times New Roman-11973-Identity" w:cs="*Times New Roman-11973-Identity"/>
          <w:color w:val="040404"/>
          <w:sz w:val="25"/>
          <w:szCs w:val="25"/>
        </w:rPr>
        <w:t>from travel to Maine in strict compliance with USCDC travel guidance issued Saturday, March</w:t>
      </w:r>
      <w:r w:rsidR="00583F3A">
        <w:rPr>
          <w:rFonts w:ascii="*Times New Roman-11973-Identity" w:hAnsi="*Times New Roman-11973-Identity" w:cs="*Times New Roman-11973-Identity"/>
          <w:color w:val="040404"/>
          <w:sz w:val="25"/>
          <w:szCs w:val="25"/>
        </w:rPr>
        <w:t xml:space="preserve"> </w:t>
      </w:r>
      <w:r>
        <w:rPr>
          <w:rFonts w:ascii="*Times New Roman-11973-Identity" w:hAnsi="*Times New Roman-11973-Identity" w:cs="*Times New Roman-11973-Identity"/>
          <w:color w:val="040404"/>
          <w:sz w:val="25"/>
          <w:szCs w:val="25"/>
        </w:rPr>
        <w:t>28, 2020 and any subsequent travel guidance that may be issued during the pendency of this Order.</w:t>
      </w:r>
    </w:p>
    <w:p w:rsidR="007C0427" w:rsidRDefault="007C0427" w:rsidP="009C7A2A">
      <w:pPr>
        <w:autoSpaceDE w:val="0"/>
        <w:autoSpaceDN w:val="0"/>
        <w:adjustRightInd w:val="0"/>
        <w:ind w:left="2880" w:hanging="720"/>
        <w:rPr>
          <w:rFonts w:ascii="*Times New Roman-11282-Identity" w:hAnsi="*Times New Roman-11282-Identity" w:cs="*Times New Roman-11282-Identity"/>
          <w:color w:val="030303"/>
          <w:sz w:val="25"/>
          <w:szCs w:val="25"/>
        </w:rPr>
      </w:pPr>
      <w:r>
        <w:rPr>
          <w:rFonts w:ascii="*Times New Roman-11282-Identity" w:hAnsi="*Times New Roman-11282-Identity" w:cs="*Times New Roman-11282-Identity"/>
          <w:color w:val="030303"/>
          <w:sz w:val="25"/>
          <w:szCs w:val="25"/>
        </w:rPr>
        <w:t xml:space="preserve">5. </w:t>
      </w:r>
      <w:r w:rsidR="009C7A2A">
        <w:rPr>
          <w:rFonts w:ascii="*Times New Roman-11282-Identity" w:hAnsi="*Times New Roman-11282-Identity" w:cs="*Times New Roman-11282-Identity"/>
          <w:color w:val="030303"/>
          <w:sz w:val="25"/>
          <w:szCs w:val="25"/>
        </w:rPr>
        <w:tab/>
      </w:r>
      <w:r>
        <w:rPr>
          <w:rFonts w:ascii="*Times New Roman-11282-Identity" w:hAnsi="*Times New Roman-11282-Identity" w:cs="*Times New Roman-11282-Identity"/>
          <w:color w:val="030303"/>
          <w:sz w:val="25"/>
          <w:szCs w:val="25"/>
        </w:rPr>
        <w:t>For the purpose of clarifying Essential Services as defined in 19FY 19/20, effective April5, 2020 at 12:00 noon, all lodging operations and accommodations shall close except to the extent</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of providing lodging for the purposes stated below. Lodging operations and accommodations are</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defined to include, but not limited to, hotels, motels, bed and breakfasts, inns, short term rentals,</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such as those made available through VRBO, Homeaway, AirBnb and other services, parks for</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recreational vehicles and campgrounds, and all public and private camping facilities. Lodging may</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be provided only for the following purposes:</w:t>
      </w:r>
    </w:p>
    <w:p w:rsidR="007C0427" w:rsidRDefault="007C0427" w:rsidP="009C7A2A">
      <w:pPr>
        <w:autoSpaceDE w:val="0"/>
        <w:autoSpaceDN w:val="0"/>
        <w:adjustRightInd w:val="0"/>
        <w:ind w:left="3600"/>
        <w:rPr>
          <w:rFonts w:ascii="*Times New Roman-11282-Identity" w:hAnsi="*Times New Roman-11282-Identity" w:cs="*Times New Roman-11282-Identity"/>
          <w:color w:val="040404"/>
          <w:sz w:val="25"/>
          <w:szCs w:val="25"/>
        </w:rPr>
      </w:pPr>
      <w:r>
        <w:rPr>
          <w:rFonts w:ascii="*Times New Roman-11282-Identity" w:hAnsi="*Times New Roman-11282-Identity" w:cs="*Times New Roman-11282-Identity"/>
          <w:color w:val="040404"/>
          <w:sz w:val="25"/>
          <w:szCs w:val="25"/>
        </w:rPr>
        <w:t>a. Housing vulnerable populations, including children in emergency placements,</w:t>
      </w:r>
    </w:p>
    <w:p w:rsidR="007C0427" w:rsidRDefault="007C0427" w:rsidP="009C7A2A">
      <w:pPr>
        <w:autoSpaceDE w:val="0"/>
        <w:autoSpaceDN w:val="0"/>
        <w:adjustRightInd w:val="0"/>
        <w:ind w:left="3600"/>
        <w:rPr>
          <w:rFonts w:ascii="*Times New Roman-11282-Identity" w:hAnsi="*Times New Roman-11282-Identity" w:cs="*Times New Roman-11282-Identity"/>
          <w:color w:val="040404"/>
          <w:sz w:val="25"/>
          <w:szCs w:val="25"/>
        </w:rPr>
      </w:pPr>
      <w:r>
        <w:rPr>
          <w:rFonts w:ascii="*Times New Roman-11282-Identity" w:hAnsi="*Times New Roman-11282-Identity" w:cs="*Times New Roman-11282-Identity"/>
          <w:color w:val="040404"/>
          <w:sz w:val="25"/>
          <w:szCs w:val="25"/>
        </w:rPr>
        <w:t>persons at risk of domestic violence, and homeless individuals as permitted by the</w:t>
      </w:r>
      <w:r w:rsidR="009C7A2A">
        <w:rPr>
          <w:rFonts w:ascii="*Times New Roman-11282-Identity" w:hAnsi="*Times New Roman-11282-Identity" w:cs="*Times New Roman-11282-Identity"/>
          <w:color w:val="040404"/>
          <w:sz w:val="25"/>
          <w:szCs w:val="25"/>
        </w:rPr>
        <w:t xml:space="preserve"> </w:t>
      </w:r>
      <w:r>
        <w:rPr>
          <w:rFonts w:ascii="*Times New Roman-11282-Identity" w:hAnsi="*Times New Roman-11282-Identity" w:cs="*Times New Roman-11282-Identity"/>
          <w:color w:val="040404"/>
          <w:sz w:val="25"/>
          <w:szCs w:val="25"/>
        </w:rPr>
        <w:t>State.</w:t>
      </w:r>
    </w:p>
    <w:p w:rsidR="007C0427" w:rsidRDefault="007C0427" w:rsidP="009C7A2A">
      <w:pPr>
        <w:autoSpaceDE w:val="0"/>
        <w:autoSpaceDN w:val="0"/>
        <w:adjustRightInd w:val="0"/>
        <w:ind w:left="3600"/>
        <w:rPr>
          <w:rFonts w:ascii="*Times New Roman-11282-Identity" w:hAnsi="*Times New Roman-11282-Identity" w:cs="*Times New Roman-11282-Identity"/>
          <w:color w:val="030303"/>
          <w:sz w:val="25"/>
          <w:szCs w:val="25"/>
        </w:rPr>
      </w:pPr>
      <w:r>
        <w:rPr>
          <w:rFonts w:ascii="*Times New Roman-11282-Identity" w:hAnsi="*Times New Roman-11282-Identity" w:cs="*Times New Roman-11282-Identity"/>
          <w:color w:val="030303"/>
          <w:sz w:val="25"/>
          <w:szCs w:val="25"/>
        </w:rPr>
        <w:t>b. Providing accommodations for health care workers, or other workers deemed</w:t>
      </w:r>
    </w:p>
    <w:p w:rsidR="007C0427" w:rsidRDefault="007C0427" w:rsidP="009C7A2A">
      <w:pPr>
        <w:autoSpaceDE w:val="0"/>
        <w:autoSpaceDN w:val="0"/>
        <w:adjustRightInd w:val="0"/>
        <w:ind w:left="3600"/>
        <w:rPr>
          <w:rFonts w:ascii="*Times New Roman-11282-Identity" w:hAnsi="*Times New Roman-11282-Identity" w:cs="*Times New Roman-11282-Identity"/>
          <w:color w:val="030303"/>
          <w:sz w:val="25"/>
          <w:szCs w:val="25"/>
        </w:rPr>
      </w:pPr>
      <w:r>
        <w:rPr>
          <w:rFonts w:ascii="*Times New Roman-11282-Identity" w:hAnsi="*Times New Roman-11282-Identity" w:cs="*Times New Roman-11282-Identity"/>
          <w:color w:val="030303"/>
          <w:sz w:val="25"/>
          <w:szCs w:val="25"/>
        </w:rPr>
        <w:t>necessary to support public health, public safety or critical infrastructure.</w:t>
      </w:r>
    </w:p>
    <w:p w:rsidR="007C0427" w:rsidRDefault="007C0427" w:rsidP="009C7A2A">
      <w:pPr>
        <w:autoSpaceDE w:val="0"/>
        <w:autoSpaceDN w:val="0"/>
        <w:adjustRightInd w:val="0"/>
        <w:ind w:left="3600"/>
        <w:rPr>
          <w:rFonts w:ascii="*Times New Roman-11282-Identity" w:hAnsi="*Times New Roman-11282-Identity" w:cs="*Times New Roman-11282-Identity"/>
          <w:color w:val="040404"/>
          <w:sz w:val="25"/>
          <w:szCs w:val="25"/>
        </w:rPr>
      </w:pPr>
      <w:r>
        <w:rPr>
          <w:rFonts w:ascii="*Times New Roman-11282-Identity" w:hAnsi="*Times New Roman-11282-Identity" w:cs="*Times New Roman-11282-Identity"/>
          <w:color w:val="040404"/>
          <w:sz w:val="25"/>
          <w:szCs w:val="25"/>
        </w:rPr>
        <w:t>c. Use of lodging properties as self-quarantine or self-isolation facilities as arranged</w:t>
      </w:r>
      <w:r w:rsidR="009C7A2A">
        <w:rPr>
          <w:rFonts w:ascii="*Times New Roman-11282-Identity" w:hAnsi="*Times New Roman-11282-Identity" w:cs="*Times New Roman-11282-Identity"/>
          <w:color w:val="040404"/>
          <w:sz w:val="25"/>
          <w:szCs w:val="25"/>
        </w:rPr>
        <w:t xml:space="preserve"> </w:t>
      </w:r>
      <w:r>
        <w:rPr>
          <w:rFonts w:ascii="*Times New Roman-11282-Identity" w:hAnsi="*Times New Roman-11282-Identity" w:cs="*Times New Roman-11282-Identity"/>
          <w:color w:val="040404"/>
          <w:sz w:val="25"/>
          <w:szCs w:val="25"/>
        </w:rPr>
        <w:t>by the State.</w:t>
      </w:r>
    </w:p>
    <w:p w:rsidR="007C0427" w:rsidRDefault="007C0427" w:rsidP="00C82FE4">
      <w:pPr>
        <w:autoSpaceDE w:val="0"/>
        <w:autoSpaceDN w:val="0"/>
        <w:adjustRightInd w:val="0"/>
        <w:ind w:left="3600"/>
        <w:rPr>
          <w:rFonts w:ascii="*Times New Roman-11282-Identity" w:hAnsi="*Times New Roman-11282-Identity" w:cs="*Times New Roman-11282-Identity"/>
          <w:color w:val="030303"/>
          <w:sz w:val="25"/>
          <w:szCs w:val="25"/>
        </w:rPr>
      </w:pPr>
      <w:r>
        <w:rPr>
          <w:rFonts w:ascii="*Times New Roman-11282-Identity" w:hAnsi="*Times New Roman-11282-Identity" w:cs="*Times New Roman-11282-Identity"/>
          <w:color w:val="040404"/>
          <w:sz w:val="25"/>
          <w:szCs w:val="25"/>
        </w:rPr>
        <w:t>d. Limited verifiable extenuating circumstances for the care and safety of residents as</w:t>
      </w:r>
      <w:r w:rsidR="00C82FE4">
        <w:rPr>
          <w:rFonts w:ascii="*Times New Roman-11282-Identity" w:hAnsi="*Times New Roman-11282-Identity" w:cs="*Times New Roman-11282-Identity"/>
          <w:color w:val="040404"/>
          <w:sz w:val="25"/>
          <w:szCs w:val="25"/>
        </w:rPr>
        <w:t xml:space="preserve"> </w:t>
      </w:r>
      <w:r>
        <w:rPr>
          <w:rFonts w:ascii="*Times New Roman-11282-Identity" w:hAnsi="*Times New Roman-11282-Identity" w:cs="*Times New Roman-11282-Identity"/>
          <w:color w:val="030303"/>
          <w:sz w:val="25"/>
          <w:szCs w:val="25"/>
        </w:rPr>
        <w:t>otherwise approved by the State.</w:t>
      </w:r>
      <w:r w:rsidR="00C82FE4">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On-line reservations shall be suspended, and lodging providers shall post a prominent notice on</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their web platforms to advise potential guests that reservations for lodging in Maine, as allowed</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above, shall be accepted by phone only.</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Lodging providers may permit existing guests to remain through the end of their scheduled stay</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but may not allow stay extensions or new reservations, except for the purposes set forth above.</w:t>
      </w:r>
    </w:p>
    <w:p w:rsidR="007C0427" w:rsidRDefault="007C0427" w:rsidP="00C82FE4">
      <w:pPr>
        <w:autoSpaceDE w:val="0"/>
        <w:autoSpaceDN w:val="0"/>
        <w:adjustRightInd w:val="0"/>
        <w:ind w:left="2880" w:hanging="720"/>
        <w:rPr>
          <w:rFonts w:ascii="*Times New Roman-11282-Identity" w:hAnsi="*Times New Roman-11282-Identity" w:cs="*Times New Roman-11282-Identity"/>
          <w:color w:val="030303"/>
          <w:sz w:val="25"/>
          <w:szCs w:val="25"/>
        </w:rPr>
      </w:pPr>
      <w:r>
        <w:rPr>
          <w:rFonts w:ascii="*Times New Roman-11282-Identity" w:hAnsi="*Times New Roman-11282-Identity" w:cs="*Times New Roman-11282-Identity"/>
          <w:color w:val="030303"/>
          <w:sz w:val="25"/>
          <w:szCs w:val="25"/>
        </w:rPr>
        <w:t xml:space="preserve">6. </w:t>
      </w:r>
      <w:r w:rsidR="00C82FE4">
        <w:rPr>
          <w:rFonts w:ascii="*Times New Roman-11282-Identity" w:hAnsi="*Times New Roman-11282-Identity" w:cs="*Times New Roman-11282-Identity"/>
          <w:color w:val="030303"/>
          <w:sz w:val="25"/>
          <w:szCs w:val="25"/>
        </w:rPr>
        <w:tab/>
      </w:r>
      <w:r>
        <w:rPr>
          <w:rFonts w:ascii="*Times New Roman-11282-Identity" w:hAnsi="*Times New Roman-11282-Identity" w:cs="*Times New Roman-11282-Identity"/>
          <w:color w:val="030303"/>
          <w:sz w:val="25"/>
          <w:szCs w:val="25"/>
        </w:rPr>
        <w:t>All state agencies and departments, including the offices of elected officials in the</w:t>
      </w:r>
      <w:r w:rsidR="00C82FE4">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Executive Branch, which register, regulate or license lodging facilities, shall provide an electronic</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advisory regarding the suspension of</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lodging operations, consistent with this Executive Order.</w:t>
      </w:r>
    </w:p>
    <w:p w:rsidR="00583F3A" w:rsidRDefault="00583F3A" w:rsidP="007C0427">
      <w:pPr>
        <w:autoSpaceDE w:val="0"/>
        <w:autoSpaceDN w:val="0"/>
        <w:adjustRightInd w:val="0"/>
        <w:rPr>
          <w:rFonts w:ascii="*Times New Roman-11282-Identity" w:hAnsi="*Times New Roman-11282-Identity" w:cs="*Times New Roman-11282-Identity"/>
          <w:color w:val="030303"/>
          <w:sz w:val="25"/>
          <w:szCs w:val="25"/>
        </w:rPr>
      </w:pPr>
    </w:p>
    <w:p w:rsidR="00734A95" w:rsidRDefault="00734A95" w:rsidP="00C82FE4">
      <w:pPr>
        <w:autoSpaceDE w:val="0"/>
        <w:autoSpaceDN w:val="0"/>
        <w:adjustRightInd w:val="0"/>
        <w:ind w:firstLine="720"/>
        <w:rPr>
          <w:rFonts w:ascii="*Times New Roman-Bold-11283-Ide" w:hAnsi="*Times New Roman-Bold-11283-Ide" w:cs="*Times New Roman-Bold-11283-Ide"/>
          <w:b/>
          <w:bCs/>
          <w:color w:val="000000"/>
          <w:sz w:val="25"/>
          <w:szCs w:val="25"/>
        </w:rPr>
      </w:pPr>
    </w:p>
    <w:p w:rsidR="00734A95" w:rsidRDefault="00734A95" w:rsidP="00C82FE4">
      <w:pPr>
        <w:autoSpaceDE w:val="0"/>
        <w:autoSpaceDN w:val="0"/>
        <w:adjustRightInd w:val="0"/>
        <w:ind w:firstLine="720"/>
        <w:rPr>
          <w:rFonts w:ascii="*Times New Roman-Bold-11283-Ide" w:hAnsi="*Times New Roman-Bold-11283-Ide" w:cs="*Times New Roman-Bold-11283-Ide"/>
          <w:b/>
          <w:bCs/>
          <w:color w:val="000000"/>
          <w:sz w:val="25"/>
          <w:szCs w:val="25"/>
        </w:rPr>
      </w:pPr>
    </w:p>
    <w:p w:rsidR="007C0427" w:rsidRDefault="007C0427" w:rsidP="00C82FE4">
      <w:pPr>
        <w:autoSpaceDE w:val="0"/>
        <w:autoSpaceDN w:val="0"/>
        <w:adjustRightInd w:val="0"/>
        <w:ind w:firstLine="720"/>
        <w:rPr>
          <w:rFonts w:ascii="*Times New Roman-Bold-11283-Ide" w:hAnsi="*Times New Roman-Bold-11283-Ide" w:cs="*Times New Roman-Bold-11283-Ide"/>
          <w:b/>
          <w:bCs/>
          <w:color w:val="000000"/>
          <w:sz w:val="25"/>
          <w:szCs w:val="25"/>
        </w:rPr>
      </w:pPr>
      <w:r>
        <w:rPr>
          <w:rFonts w:ascii="*Times New Roman-Bold-11283-Ide" w:hAnsi="*Times New Roman-Bold-11283-Ide" w:cs="*Times New Roman-Bold-11283-Ide"/>
          <w:b/>
          <w:bCs/>
          <w:color w:val="000000"/>
          <w:sz w:val="25"/>
          <w:szCs w:val="25"/>
        </w:rPr>
        <w:t>II. IMPLEMENTATION</w:t>
      </w:r>
    </w:p>
    <w:p w:rsidR="007C0427" w:rsidRDefault="007C0427" w:rsidP="00C82FE4">
      <w:pPr>
        <w:autoSpaceDE w:val="0"/>
        <w:autoSpaceDN w:val="0"/>
        <w:adjustRightInd w:val="0"/>
        <w:ind w:firstLine="720"/>
        <w:rPr>
          <w:rFonts w:ascii="*Times New Roman-11282-Identity" w:hAnsi="*Times New Roman-11282-Identity" w:cs="*Times New Roman-11282-Identity"/>
          <w:color w:val="030303"/>
          <w:sz w:val="25"/>
          <w:szCs w:val="25"/>
        </w:rPr>
      </w:pPr>
      <w:r>
        <w:rPr>
          <w:rFonts w:ascii="*Times New Roman-11282-Identity" w:hAnsi="*Times New Roman-11282-Identity" w:cs="*Times New Roman-11282-Identity"/>
          <w:color w:val="030303"/>
          <w:sz w:val="25"/>
          <w:szCs w:val="25"/>
        </w:rPr>
        <w:t>This Order is subject to amendment and additional guidance as necessary.</w:t>
      </w:r>
    </w:p>
    <w:p w:rsidR="00583F3A" w:rsidRDefault="00583F3A" w:rsidP="007C0427">
      <w:pPr>
        <w:autoSpaceDE w:val="0"/>
        <w:autoSpaceDN w:val="0"/>
        <w:adjustRightInd w:val="0"/>
        <w:rPr>
          <w:rFonts w:ascii="*Times New Roman-Bold-11283-Ide" w:hAnsi="*Times New Roman-Bold-11283-Ide" w:cs="*Times New Roman-Bold-11283-Ide"/>
          <w:b/>
          <w:bCs/>
          <w:color w:val="000000"/>
          <w:sz w:val="25"/>
          <w:szCs w:val="25"/>
        </w:rPr>
      </w:pPr>
    </w:p>
    <w:p w:rsidR="007C0427" w:rsidRDefault="007C0427" w:rsidP="00C82FE4">
      <w:pPr>
        <w:autoSpaceDE w:val="0"/>
        <w:autoSpaceDN w:val="0"/>
        <w:adjustRightInd w:val="0"/>
        <w:ind w:firstLine="720"/>
        <w:rPr>
          <w:rFonts w:ascii="*Times New Roman-Bold-11283-Ide" w:hAnsi="*Times New Roman-Bold-11283-Ide" w:cs="*Times New Roman-Bold-11283-Ide"/>
          <w:b/>
          <w:bCs/>
          <w:color w:val="000000"/>
          <w:sz w:val="25"/>
          <w:szCs w:val="25"/>
        </w:rPr>
      </w:pPr>
      <w:r>
        <w:rPr>
          <w:rFonts w:ascii="*Times New Roman-Bold-11283-Ide" w:hAnsi="*Times New Roman-Bold-11283-Ide" w:cs="*Times New Roman-Bold-11283-Ide"/>
          <w:b/>
          <w:bCs/>
          <w:color w:val="000000"/>
          <w:sz w:val="25"/>
          <w:szCs w:val="25"/>
        </w:rPr>
        <w:t>III. ENFORCEMENT</w:t>
      </w:r>
    </w:p>
    <w:p w:rsidR="007C0427" w:rsidRDefault="007C0427" w:rsidP="00C82FE4">
      <w:pPr>
        <w:autoSpaceDE w:val="0"/>
        <w:autoSpaceDN w:val="0"/>
        <w:adjustRightInd w:val="0"/>
        <w:ind w:left="720"/>
        <w:rPr>
          <w:rFonts w:ascii="*Times New Roman-11282-Identity" w:hAnsi="*Times New Roman-11282-Identity" w:cs="*Times New Roman-11282-Identity"/>
          <w:color w:val="030303"/>
          <w:sz w:val="25"/>
          <w:szCs w:val="25"/>
        </w:rPr>
      </w:pPr>
      <w:r>
        <w:rPr>
          <w:rFonts w:ascii="*Times New Roman-11282-Identity" w:hAnsi="*Times New Roman-11282-Identity" w:cs="*Times New Roman-11282-Identity"/>
          <w:color w:val="030303"/>
          <w:sz w:val="25"/>
          <w:szCs w:val="25"/>
        </w:rPr>
        <w:t>Pursuant to 37-B M.R.S. sec. 786, this Order shall be enforced by law enforcement, as necessary,</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including through means of community policing. A violation of this Order may be charged as a</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Class E crime subject to a penalty of</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up to six months in jail and a $1,000 fine. In addition, this</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Order may be enforced by any governmental department or official that regulates, licenses, permits</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or any otherwise authorizes the operation or occupancy of buildings, parks and campgrounds. A</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violation of this Order may be construed to be a violation of any such license, permit or other</w:t>
      </w:r>
      <w:r w:rsidR="00583F3A">
        <w:rPr>
          <w:rFonts w:ascii="*Times New Roman-11282-Identity" w:hAnsi="*Times New Roman-11282-Identity" w:cs="*Times New Roman-11282-Identity"/>
          <w:color w:val="030303"/>
          <w:sz w:val="25"/>
          <w:szCs w:val="25"/>
        </w:rPr>
        <w:t xml:space="preserve"> </w:t>
      </w:r>
      <w:r>
        <w:rPr>
          <w:rFonts w:ascii="*Times New Roman-11282-Identity" w:hAnsi="*Times New Roman-11282-Identity" w:cs="*Times New Roman-11282-Identity"/>
          <w:color w:val="030303"/>
          <w:sz w:val="25"/>
          <w:szCs w:val="25"/>
        </w:rPr>
        <w:t>authorization to which pertinent penalties may be assessed.</w:t>
      </w:r>
    </w:p>
    <w:p w:rsidR="007C0427" w:rsidRDefault="007C0427" w:rsidP="007C0427">
      <w:pPr>
        <w:autoSpaceDE w:val="0"/>
        <w:autoSpaceDN w:val="0"/>
        <w:adjustRightInd w:val="0"/>
        <w:rPr>
          <w:rFonts w:ascii="*Geneva-Bold-11284-Identity-H" w:hAnsi="*Geneva-Bold-11284-Identity-H" w:cs="*Geneva-Bold-11284-Identity-H"/>
          <w:b/>
          <w:bCs/>
          <w:color w:val="030303"/>
          <w:sz w:val="17"/>
          <w:szCs w:val="17"/>
        </w:rPr>
      </w:pPr>
    </w:p>
    <w:p w:rsidR="007C0427" w:rsidRDefault="007C0427" w:rsidP="00C82FE4">
      <w:pPr>
        <w:autoSpaceDE w:val="0"/>
        <w:autoSpaceDN w:val="0"/>
        <w:adjustRightInd w:val="0"/>
        <w:ind w:firstLine="720"/>
        <w:rPr>
          <w:rFonts w:ascii="*Times New Roman-Bold-3556-Iden" w:hAnsi="*Times New Roman-Bold-3556-Iden" w:cs="*Times New Roman-Bold-3556-Iden"/>
          <w:b/>
          <w:bCs/>
          <w:color w:val="000000"/>
          <w:sz w:val="25"/>
          <w:szCs w:val="25"/>
        </w:rPr>
      </w:pPr>
      <w:r>
        <w:rPr>
          <w:rFonts w:ascii="*Times New Roman-Bold-3556-Iden" w:hAnsi="*Times New Roman-Bold-3556-Iden" w:cs="*Times New Roman-Bold-3556-Iden"/>
          <w:b/>
          <w:bCs/>
          <w:color w:val="000000"/>
          <w:sz w:val="25"/>
          <w:szCs w:val="25"/>
        </w:rPr>
        <w:t>IV. EFFECTIVEDATE</w:t>
      </w:r>
    </w:p>
    <w:p w:rsidR="007C0427" w:rsidRDefault="007C0427" w:rsidP="00C82FE4">
      <w:pPr>
        <w:autoSpaceDE w:val="0"/>
        <w:autoSpaceDN w:val="0"/>
        <w:adjustRightInd w:val="0"/>
        <w:ind w:left="720"/>
        <w:rPr>
          <w:rFonts w:ascii="*Times New Roman-3554-Identity-" w:hAnsi="*Times New Roman-3554-Identity-" w:cs="*Times New Roman-3554-Identity-"/>
          <w:color w:val="030303"/>
          <w:sz w:val="25"/>
          <w:szCs w:val="25"/>
        </w:rPr>
      </w:pPr>
      <w:r>
        <w:rPr>
          <w:rFonts w:ascii="*Times New Roman-3554-Identity-" w:hAnsi="*Times New Roman-3554-Identity-" w:cs="*Times New Roman-3554-Identity-"/>
          <w:color w:val="030303"/>
          <w:sz w:val="25"/>
          <w:szCs w:val="25"/>
        </w:rPr>
        <w:t>Except as otherwise set forth herein, this Executive Order shall take effect upon signing and shall</w:t>
      </w:r>
      <w:r w:rsidR="00583F3A">
        <w:rPr>
          <w:rFonts w:ascii="*Times New Roman-3554-Identity-" w:hAnsi="*Times New Roman-3554-Identity-" w:cs="*Times New Roman-3554-Identity-"/>
          <w:color w:val="030303"/>
          <w:sz w:val="25"/>
          <w:szCs w:val="25"/>
        </w:rPr>
        <w:t xml:space="preserve"> </w:t>
      </w:r>
      <w:r>
        <w:rPr>
          <w:rFonts w:ascii="*Times New Roman-3554-Identity-" w:hAnsi="*Times New Roman-3554-Identity-" w:cs="*Times New Roman-3554-Identity-"/>
          <w:color w:val="030303"/>
          <w:sz w:val="25"/>
          <w:szCs w:val="25"/>
        </w:rPr>
        <w:t>continue in full force and effect until at least April 30, 2020, at which time the Governor, in</w:t>
      </w:r>
      <w:r w:rsidR="00583F3A">
        <w:rPr>
          <w:rFonts w:ascii="*Times New Roman-3554-Identity-" w:hAnsi="*Times New Roman-3554-Identity-" w:cs="*Times New Roman-3554-Identity-"/>
          <w:color w:val="030303"/>
          <w:sz w:val="25"/>
          <w:szCs w:val="25"/>
        </w:rPr>
        <w:t xml:space="preserve"> </w:t>
      </w:r>
      <w:r>
        <w:rPr>
          <w:rFonts w:ascii="*Times New Roman-3554-Identity-" w:hAnsi="*Times New Roman-3554-Identity-" w:cs="*Times New Roman-3554-Identity-"/>
          <w:color w:val="030303"/>
          <w:sz w:val="25"/>
          <w:szCs w:val="25"/>
        </w:rPr>
        <w:t>consultation with the Maine Department of Health and Human Services, the Maine Center for</w:t>
      </w:r>
      <w:r w:rsidR="00583F3A">
        <w:rPr>
          <w:rFonts w:ascii="*Times New Roman-3554-Identity-" w:hAnsi="*Times New Roman-3554-Identity-" w:cs="*Times New Roman-3554-Identity-"/>
          <w:color w:val="030303"/>
          <w:sz w:val="25"/>
          <w:szCs w:val="25"/>
        </w:rPr>
        <w:t xml:space="preserve"> </w:t>
      </w:r>
      <w:r>
        <w:rPr>
          <w:rFonts w:ascii="*Times New Roman-3554-Identity-" w:hAnsi="*Times New Roman-3554-Identity-" w:cs="*Times New Roman-3554-Identity-"/>
          <w:color w:val="030303"/>
          <w:sz w:val="25"/>
          <w:szCs w:val="25"/>
        </w:rPr>
        <w:t>Disease Control and Prevention, the Department of Public Safety, and the Maine Emergency</w:t>
      </w:r>
      <w:r w:rsidR="00583F3A">
        <w:rPr>
          <w:rFonts w:ascii="*Times New Roman-3554-Identity-" w:hAnsi="*Times New Roman-3554-Identity-" w:cs="*Times New Roman-3554-Identity-"/>
          <w:color w:val="030303"/>
          <w:sz w:val="25"/>
          <w:szCs w:val="25"/>
        </w:rPr>
        <w:t xml:space="preserve"> </w:t>
      </w:r>
      <w:r>
        <w:rPr>
          <w:rFonts w:ascii="*Times New Roman-3554-Identity-" w:hAnsi="*Times New Roman-3554-Identity-" w:cs="*Times New Roman-3554-Identity-"/>
          <w:color w:val="030303"/>
          <w:sz w:val="25"/>
          <w:szCs w:val="25"/>
        </w:rPr>
        <w:t>Management Agency, shall assess the emergency and determine whether to amend or extend this</w:t>
      </w:r>
      <w:r w:rsidR="00583F3A">
        <w:rPr>
          <w:rFonts w:ascii="*Times New Roman-3554-Identity-" w:hAnsi="*Times New Roman-3554-Identity-" w:cs="*Times New Roman-3554-Identity-"/>
          <w:color w:val="030303"/>
          <w:sz w:val="25"/>
          <w:szCs w:val="25"/>
        </w:rPr>
        <w:t xml:space="preserve"> </w:t>
      </w:r>
      <w:r>
        <w:rPr>
          <w:rFonts w:ascii="*Times New Roman-3554-Identity-" w:hAnsi="*Times New Roman-3554-Identity-" w:cs="*Times New Roman-3554-Identity-"/>
          <w:color w:val="030303"/>
          <w:sz w:val="25"/>
          <w:szCs w:val="25"/>
        </w:rPr>
        <w:t>Order.</w:t>
      </w:r>
    </w:p>
    <w:p w:rsidR="00583F3A" w:rsidRDefault="00583F3A" w:rsidP="007C0427">
      <w:pPr>
        <w:autoSpaceDE w:val="0"/>
        <w:autoSpaceDN w:val="0"/>
        <w:adjustRightInd w:val="0"/>
        <w:rPr>
          <w:rFonts w:ascii="*Times New Roman-3554-Identity-" w:hAnsi="*Times New Roman-3554-Identity-" w:cs="*Times New Roman-3554-Identity-"/>
          <w:color w:val="070707"/>
          <w:sz w:val="25"/>
          <w:szCs w:val="25"/>
        </w:rPr>
      </w:pPr>
    </w:p>
    <w:p w:rsidR="00583F3A" w:rsidRDefault="00583F3A" w:rsidP="007C0427">
      <w:pPr>
        <w:autoSpaceDE w:val="0"/>
        <w:autoSpaceDN w:val="0"/>
        <w:adjustRightInd w:val="0"/>
        <w:rPr>
          <w:rFonts w:ascii="*Times New Roman-3554-Identity-" w:hAnsi="*Times New Roman-3554-Identity-" w:cs="*Times New Roman-3554-Identity-"/>
          <w:color w:val="070707"/>
          <w:sz w:val="25"/>
          <w:szCs w:val="25"/>
        </w:rPr>
      </w:pPr>
    </w:p>
    <w:p w:rsidR="00583F3A" w:rsidRDefault="00583F3A" w:rsidP="007C0427">
      <w:pPr>
        <w:autoSpaceDE w:val="0"/>
        <w:autoSpaceDN w:val="0"/>
        <w:adjustRightInd w:val="0"/>
        <w:rPr>
          <w:rFonts w:ascii="*Times New Roman-3554-Identity-" w:hAnsi="*Times New Roman-3554-Identity-" w:cs="*Times New Roman-3554-Identity-"/>
          <w:color w:val="070707"/>
          <w:sz w:val="25"/>
          <w:szCs w:val="25"/>
        </w:rPr>
      </w:pPr>
    </w:p>
    <w:p w:rsidR="007C0427" w:rsidRDefault="00583F3A" w:rsidP="007C0427">
      <w:pPr>
        <w:autoSpaceDE w:val="0"/>
        <w:autoSpaceDN w:val="0"/>
        <w:adjustRightInd w:val="0"/>
        <w:rPr>
          <w:rFonts w:ascii="*Times New Roman-3554-Identity-" w:hAnsi="*Times New Roman-3554-Identity-" w:cs="*Times New Roman-3554-Identity-"/>
          <w:color w:val="070707"/>
          <w:sz w:val="25"/>
          <w:szCs w:val="25"/>
        </w:rPr>
      </w:pPr>
      <w:r>
        <w:rPr>
          <w:rFonts w:ascii="*Times New Roman-3554-Identity-" w:hAnsi="*Times New Roman-3554-Identity-" w:cs="*Times New Roman-3554-Identity-"/>
          <w:color w:val="070707"/>
          <w:sz w:val="25"/>
          <w:szCs w:val="25"/>
        </w:rPr>
        <w:t>Janet T</w:t>
      </w:r>
      <w:r w:rsidR="007C0427">
        <w:rPr>
          <w:rFonts w:ascii="*Times New Roman-3554-Identity-" w:hAnsi="*Times New Roman-3554-Identity-" w:cs="*Times New Roman-3554-Identity-"/>
          <w:color w:val="070707"/>
          <w:sz w:val="25"/>
          <w:szCs w:val="25"/>
        </w:rPr>
        <w:t>.</w:t>
      </w:r>
      <w:r>
        <w:rPr>
          <w:rFonts w:ascii="*Times New Roman-3554-Identity-" w:hAnsi="*Times New Roman-3554-Identity-" w:cs="*Times New Roman-3554-Identity-"/>
          <w:color w:val="070707"/>
          <w:sz w:val="25"/>
          <w:szCs w:val="25"/>
        </w:rPr>
        <w:t xml:space="preserve"> </w:t>
      </w:r>
      <w:r w:rsidR="007C0427">
        <w:rPr>
          <w:rFonts w:ascii="*Times New Roman-3554-Identity-" w:hAnsi="*Times New Roman-3554-Identity-" w:cs="*Times New Roman-3554-Identity-"/>
          <w:color w:val="070707"/>
          <w:sz w:val="25"/>
          <w:szCs w:val="25"/>
        </w:rPr>
        <w:t>Mills</w:t>
      </w:r>
    </w:p>
    <w:p w:rsidR="007C0427" w:rsidRDefault="007C0427" w:rsidP="007C0427">
      <w:pPr>
        <w:autoSpaceDE w:val="0"/>
        <w:autoSpaceDN w:val="0"/>
        <w:adjustRightInd w:val="0"/>
        <w:rPr>
          <w:rFonts w:ascii="*Times New Roman-3554-Identity-" w:hAnsi="*Times New Roman-3554-Identity-" w:cs="*Times New Roman-3554-Identity-"/>
          <w:color w:val="040404"/>
          <w:sz w:val="25"/>
          <w:szCs w:val="25"/>
        </w:rPr>
      </w:pPr>
      <w:r>
        <w:rPr>
          <w:rFonts w:ascii="*Times New Roman-3554-Identity-" w:hAnsi="*Times New Roman-3554-Identity-" w:cs="*Times New Roman-3554-Identity-"/>
          <w:color w:val="040404"/>
          <w:sz w:val="25"/>
          <w:szCs w:val="25"/>
        </w:rPr>
        <w:t>Governor</w:t>
      </w:r>
    </w:p>
    <w:p w:rsidR="00583F3A" w:rsidRDefault="00583F3A" w:rsidP="007C0427">
      <w:pPr>
        <w:autoSpaceDE w:val="0"/>
        <w:autoSpaceDN w:val="0"/>
        <w:adjustRightInd w:val="0"/>
        <w:rPr>
          <w:rFonts w:ascii="*Times New Roman-3554-Identity-" w:hAnsi="*Times New Roman-3554-Identity-" w:cs="*Times New Roman-3554-Identity-"/>
          <w:color w:val="040404"/>
          <w:sz w:val="25"/>
          <w:szCs w:val="25"/>
        </w:rPr>
      </w:pPr>
    </w:p>
    <w:p w:rsidR="00583F3A" w:rsidRDefault="00583F3A" w:rsidP="007C0427">
      <w:pPr>
        <w:autoSpaceDE w:val="0"/>
        <w:autoSpaceDN w:val="0"/>
        <w:adjustRightInd w:val="0"/>
        <w:rPr>
          <w:rFonts w:ascii="*Times New Roman-3554-Identity-" w:hAnsi="*Times New Roman-3554-Identity-" w:cs="*Times New Roman-3554-Identity-"/>
          <w:color w:val="040404"/>
          <w:sz w:val="25"/>
          <w:szCs w:val="25"/>
        </w:rPr>
      </w:pPr>
    </w:p>
    <w:p w:rsidR="00565006" w:rsidRDefault="00565006">
      <w:pPr>
        <w:rPr>
          <w:rFonts w:ascii="*Times New Roman-3554-Identity-" w:hAnsi="*Times New Roman-3554-Identity-" w:cs="*Times New Roman-3554-Identity-"/>
          <w:color w:val="040404"/>
          <w:sz w:val="25"/>
          <w:szCs w:val="25"/>
        </w:rPr>
      </w:pPr>
      <w:r>
        <w:rPr>
          <w:rFonts w:ascii="*Times New Roman-3554-Identity-" w:hAnsi="*Times New Roman-3554-Identity-" w:cs="*Times New Roman-3554-Identity-"/>
          <w:color w:val="040404"/>
          <w:sz w:val="25"/>
          <w:szCs w:val="25"/>
        </w:rPr>
        <w:br w:type="page"/>
      </w:r>
    </w:p>
    <w:p w:rsidR="00734A95" w:rsidRPr="00E906AB" w:rsidRDefault="00734A95" w:rsidP="00734A95">
      <w:pPr>
        <w:autoSpaceDE w:val="0"/>
        <w:autoSpaceDN w:val="0"/>
        <w:adjustRightInd w:val="0"/>
        <w:rPr>
          <w:rFonts w:ascii="*Times New Roman-10446-Identity" w:hAnsi="*Times New Roman-10446-Identity" w:cs="*Times New Roman-10446-Identity"/>
          <w:b/>
          <w:color w:val="060606"/>
          <w:sz w:val="25"/>
          <w:szCs w:val="25"/>
        </w:rPr>
      </w:pPr>
      <w:r w:rsidRPr="00E906AB">
        <w:rPr>
          <w:rFonts w:ascii="*Times New Roman-10446-Identity" w:hAnsi="*Times New Roman-10446-Identity" w:cs="*Times New Roman-10446-Identity"/>
          <w:b/>
          <w:color w:val="060606"/>
          <w:sz w:val="25"/>
          <w:szCs w:val="25"/>
        </w:rPr>
        <w:t>37 FY 19/20</w:t>
      </w:r>
    </w:p>
    <w:p w:rsidR="00734A95" w:rsidRDefault="00734A95" w:rsidP="00734A95">
      <w:pPr>
        <w:autoSpaceDE w:val="0"/>
        <w:autoSpaceDN w:val="0"/>
        <w:adjustRightInd w:val="0"/>
        <w:rPr>
          <w:rFonts w:ascii="*Times New Roman-10446-Identity" w:hAnsi="*Times New Roman-10446-Identity" w:cs="*Times New Roman-10446-Identity"/>
          <w:b/>
          <w:color w:val="070707"/>
          <w:sz w:val="25"/>
          <w:szCs w:val="25"/>
        </w:rPr>
      </w:pPr>
      <w:r w:rsidRPr="00E906AB">
        <w:rPr>
          <w:rFonts w:ascii="*Times New Roman-10446-Identity" w:hAnsi="*Times New Roman-10446-Identity" w:cs="*Times New Roman-10446-Identity"/>
          <w:b/>
          <w:color w:val="060606"/>
          <w:sz w:val="25"/>
          <w:szCs w:val="25"/>
        </w:rPr>
        <w:t>DATE</w:t>
      </w:r>
      <w:r w:rsidRPr="00E906AB">
        <w:rPr>
          <w:rFonts w:ascii="*Times New Roman-10448-Identity" w:hAnsi="*Times New Roman-10448-Identity" w:cs="*Times New Roman-10448-Identity"/>
          <w:b/>
          <w:color w:val="111111"/>
          <w:sz w:val="19"/>
          <w:szCs w:val="19"/>
        </w:rPr>
        <w:t xml:space="preserve"> </w:t>
      </w:r>
      <w:r w:rsidRPr="00E906AB">
        <w:rPr>
          <w:rFonts w:ascii="*Times New Roman-10446-Identity" w:hAnsi="*Times New Roman-10446-Identity" w:cs="*Times New Roman-10446-Identity"/>
          <w:b/>
          <w:color w:val="070707"/>
          <w:sz w:val="25"/>
          <w:szCs w:val="25"/>
        </w:rPr>
        <w:t>April 8, 2020</w:t>
      </w:r>
    </w:p>
    <w:p w:rsidR="00E906AB" w:rsidRPr="00E906AB" w:rsidRDefault="00E906AB" w:rsidP="00734A95">
      <w:pPr>
        <w:autoSpaceDE w:val="0"/>
        <w:autoSpaceDN w:val="0"/>
        <w:adjustRightInd w:val="0"/>
        <w:rPr>
          <w:rFonts w:ascii="*Times New Roman-10446-Identity" w:hAnsi="*Times New Roman-10446-Identity" w:cs="*Times New Roman-10446-Identity"/>
          <w:b/>
          <w:color w:val="070707"/>
          <w:sz w:val="25"/>
          <w:szCs w:val="25"/>
        </w:rPr>
      </w:pPr>
    </w:p>
    <w:p w:rsidR="00734A95" w:rsidRPr="00E906AB" w:rsidRDefault="00734A95" w:rsidP="00734A95">
      <w:pPr>
        <w:autoSpaceDE w:val="0"/>
        <w:autoSpaceDN w:val="0"/>
        <w:adjustRightInd w:val="0"/>
        <w:rPr>
          <w:rFonts w:ascii="*Times New Roman-10446-Identity" w:hAnsi="*Times New Roman-10446-Identity" w:cs="*Times New Roman-10446-Identity"/>
          <w:b/>
          <w:color w:val="000000"/>
          <w:sz w:val="25"/>
          <w:szCs w:val="25"/>
        </w:rPr>
      </w:pPr>
      <w:r w:rsidRPr="00E906AB">
        <w:rPr>
          <w:rFonts w:ascii="*Times New Roman-10446-Identity" w:hAnsi="*Times New Roman-10446-Identity" w:cs="*Times New Roman-10446-Identity"/>
          <w:b/>
          <w:color w:val="000000"/>
          <w:sz w:val="25"/>
          <w:szCs w:val="25"/>
        </w:rPr>
        <w:t>AN ORDER TEMPORARILY MODIFYING CERTAIN IN-PERSON</w:t>
      </w:r>
    </w:p>
    <w:p w:rsidR="00734A95" w:rsidRDefault="00734A95" w:rsidP="00734A95">
      <w:pPr>
        <w:autoSpaceDE w:val="0"/>
        <w:autoSpaceDN w:val="0"/>
        <w:adjustRightInd w:val="0"/>
        <w:rPr>
          <w:rFonts w:ascii="*Times New Roman-10446-Identity" w:hAnsi="*Times New Roman-10446-Identity" w:cs="*Times New Roman-10446-Identity"/>
          <w:b/>
          <w:color w:val="000000"/>
          <w:sz w:val="25"/>
          <w:szCs w:val="25"/>
        </w:rPr>
      </w:pPr>
      <w:r w:rsidRPr="00E906AB">
        <w:rPr>
          <w:rFonts w:ascii="*Times New Roman-10446-Identity" w:hAnsi="*Times New Roman-10446-Identity" w:cs="*Times New Roman-10446-Identity"/>
          <w:b/>
          <w:color w:val="000000"/>
          <w:sz w:val="25"/>
          <w:szCs w:val="25"/>
        </w:rPr>
        <w:t>NOTARIZATION AND ACKNOWLEDGEMENT REQUIREMENTS</w:t>
      </w:r>
    </w:p>
    <w:p w:rsidR="00E906AB" w:rsidRPr="00E906AB" w:rsidRDefault="00E906AB" w:rsidP="00734A95">
      <w:pPr>
        <w:autoSpaceDE w:val="0"/>
        <w:autoSpaceDN w:val="0"/>
        <w:adjustRightInd w:val="0"/>
        <w:rPr>
          <w:rFonts w:ascii="*Times New Roman-10446-Identity" w:hAnsi="*Times New Roman-10446-Identity" w:cs="*Times New Roman-10446-Identity"/>
          <w:b/>
          <w:color w:val="000000"/>
          <w:sz w:val="25"/>
          <w:szCs w:val="25"/>
        </w:rPr>
      </w:pPr>
    </w:p>
    <w:p w:rsidR="00734A95" w:rsidRDefault="00734A95" w:rsidP="00734A95">
      <w:pPr>
        <w:autoSpaceDE w:val="0"/>
        <w:autoSpaceDN w:val="0"/>
        <w:adjustRightInd w:val="0"/>
        <w:rPr>
          <w:rFonts w:ascii="*Times New Roman-10446-Identity" w:hAnsi="*Times New Roman-10446-Identity" w:cs="*Times New Roman-10446-Identity"/>
          <w:color w:val="040404"/>
          <w:sz w:val="25"/>
          <w:szCs w:val="25"/>
        </w:rPr>
      </w:pPr>
      <w:r w:rsidRPr="00E906AB">
        <w:rPr>
          <w:rFonts w:ascii="*Times New Roman-10446-Identity" w:hAnsi="*Times New Roman-10446-Identity" w:cs="*Times New Roman-10446-Identity"/>
          <w:b/>
          <w:color w:val="040404"/>
          <w:sz w:val="25"/>
          <w:szCs w:val="25"/>
        </w:rPr>
        <w:t>WHEREAS,</w:t>
      </w:r>
      <w:r>
        <w:rPr>
          <w:rFonts w:ascii="*Times New Roman-10446-Identity" w:hAnsi="*Times New Roman-10446-Identity" w:cs="*Times New Roman-10446-Identity"/>
          <w:color w:val="040404"/>
          <w:sz w:val="25"/>
          <w:szCs w:val="25"/>
        </w:rPr>
        <w:t xml:space="preserve"> I proclaimed a state of emergency on March 15, 2020 to authorize the use of</w:t>
      </w:r>
    </w:p>
    <w:p w:rsidR="00734A95" w:rsidRDefault="00734A95" w:rsidP="00734A95">
      <w:pPr>
        <w:autoSpaceDE w:val="0"/>
        <w:autoSpaceDN w:val="0"/>
        <w:adjustRightInd w:val="0"/>
        <w:rPr>
          <w:rFonts w:ascii="*Times New Roman-10446-Identity" w:hAnsi="*Times New Roman-10446-Identity" w:cs="*Times New Roman-10446-Identity"/>
          <w:color w:val="040404"/>
          <w:sz w:val="25"/>
          <w:szCs w:val="25"/>
        </w:rPr>
      </w:pPr>
      <w:r>
        <w:rPr>
          <w:rFonts w:ascii="*Times New Roman-10446-Identity" w:hAnsi="*Times New Roman-10446-Identity" w:cs="*Times New Roman-10446-Identity"/>
          <w:color w:val="040404"/>
          <w:sz w:val="25"/>
          <w:szCs w:val="25"/>
        </w:rPr>
        <w:t>emergency powers in order to expand and expedite the State's response to the many different</w:t>
      </w:r>
      <w:r w:rsidR="00E906AB">
        <w:rPr>
          <w:rFonts w:ascii="*Times New Roman-10446-Identity" w:hAnsi="*Times New Roman-10446-Identity" w:cs="*Times New Roman-10446-Identity"/>
          <w:color w:val="040404"/>
          <w:sz w:val="25"/>
          <w:szCs w:val="25"/>
        </w:rPr>
        <w:t xml:space="preserve"> </w:t>
      </w:r>
      <w:r>
        <w:rPr>
          <w:rFonts w:ascii="*Times New Roman-10446-Identity" w:hAnsi="*Times New Roman-10446-Identity" w:cs="*Times New Roman-10446-Identity"/>
          <w:color w:val="040404"/>
          <w:sz w:val="25"/>
          <w:szCs w:val="25"/>
        </w:rPr>
        <w:t>effects ofCOVID-19; and</w:t>
      </w:r>
    </w:p>
    <w:p w:rsidR="00734A95" w:rsidRDefault="00734A95" w:rsidP="00734A95">
      <w:pPr>
        <w:autoSpaceDE w:val="0"/>
        <w:autoSpaceDN w:val="0"/>
        <w:adjustRightInd w:val="0"/>
        <w:rPr>
          <w:rFonts w:ascii="*Times New Roman-10446-Identity" w:hAnsi="*Times New Roman-10446-Identity" w:cs="*Times New Roman-10446-Identity"/>
          <w:color w:val="040404"/>
          <w:sz w:val="25"/>
          <w:szCs w:val="25"/>
        </w:rPr>
      </w:pPr>
      <w:r w:rsidRPr="00E906AB">
        <w:rPr>
          <w:rFonts w:ascii="*Times New Roman-10446-Identity" w:hAnsi="*Times New Roman-10446-Identity" w:cs="*Times New Roman-10446-Identity"/>
          <w:b/>
          <w:color w:val="040404"/>
          <w:sz w:val="25"/>
          <w:szCs w:val="25"/>
        </w:rPr>
        <w:t>WHEREAS,</w:t>
      </w:r>
      <w:r>
        <w:rPr>
          <w:rFonts w:ascii="*Times New Roman-10446-Identity" w:hAnsi="*Times New Roman-10446-Identity" w:cs="*Times New Roman-10446-Identity"/>
          <w:color w:val="040404"/>
          <w:sz w:val="25"/>
          <w:szCs w:val="25"/>
        </w:rPr>
        <w:t xml:space="preserve"> the in-person services of notaries public and witnesses are required to complete and</w:t>
      </w:r>
      <w:r w:rsidR="00E906AB">
        <w:rPr>
          <w:rFonts w:ascii="*Times New Roman-10446-Identity" w:hAnsi="*Times New Roman-10446-Identity" w:cs="*Times New Roman-10446-Identity"/>
          <w:color w:val="040404"/>
          <w:sz w:val="25"/>
          <w:szCs w:val="25"/>
        </w:rPr>
        <w:t xml:space="preserve"> </w:t>
      </w:r>
      <w:r>
        <w:rPr>
          <w:rFonts w:ascii="*Times New Roman-10446-Identity" w:hAnsi="*Times New Roman-10446-Identity" w:cs="*Times New Roman-10446-Identity"/>
          <w:color w:val="040404"/>
          <w:sz w:val="25"/>
          <w:szCs w:val="25"/>
        </w:rPr>
        <w:t>validate a wide variety of important personal and commercial transactions; and</w:t>
      </w:r>
    </w:p>
    <w:p w:rsidR="00734A95" w:rsidRDefault="00734A95" w:rsidP="00734A95">
      <w:pPr>
        <w:autoSpaceDE w:val="0"/>
        <w:autoSpaceDN w:val="0"/>
        <w:adjustRightInd w:val="0"/>
        <w:rPr>
          <w:rFonts w:ascii="*Times New Roman-10446-Identity" w:hAnsi="*Times New Roman-10446-Identity" w:cs="*Times New Roman-10446-Identity"/>
          <w:color w:val="040404"/>
          <w:sz w:val="25"/>
          <w:szCs w:val="25"/>
        </w:rPr>
      </w:pPr>
      <w:r w:rsidRPr="00E906AB">
        <w:rPr>
          <w:rFonts w:ascii="*Times New Roman-10446-Identity" w:hAnsi="*Times New Roman-10446-Identity" w:cs="*Times New Roman-10446-Identity"/>
          <w:b/>
          <w:color w:val="040404"/>
          <w:sz w:val="25"/>
          <w:szCs w:val="25"/>
        </w:rPr>
        <w:t>WHEREAS</w:t>
      </w:r>
      <w:r>
        <w:rPr>
          <w:rFonts w:ascii="*Times New Roman-10446-Identity" w:hAnsi="*Times New Roman-10446-Identity" w:cs="*Times New Roman-10446-Identity"/>
          <w:color w:val="040404"/>
          <w:sz w:val="25"/>
          <w:szCs w:val="25"/>
        </w:rPr>
        <w:t>, it is now necessary for those services to be provided remotely to ensure the social</w:t>
      </w:r>
      <w:r w:rsidR="00E906AB">
        <w:rPr>
          <w:rFonts w:ascii="*Times New Roman-10446-Identity" w:hAnsi="*Times New Roman-10446-Identity" w:cs="*Times New Roman-10446-Identity"/>
          <w:color w:val="040404"/>
          <w:sz w:val="25"/>
          <w:szCs w:val="25"/>
        </w:rPr>
        <w:t xml:space="preserve"> </w:t>
      </w:r>
      <w:r>
        <w:rPr>
          <w:rFonts w:ascii="*Times New Roman-10446-Identity" w:hAnsi="*Times New Roman-10446-Identity" w:cs="*Times New Roman-10446-Identity"/>
          <w:color w:val="040404"/>
          <w:sz w:val="25"/>
          <w:szCs w:val="25"/>
        </w:rPr>
        <w:t>distancing recommended by the United States and Maine Centers for Disease Control and</w:t>
      </w:r>
      <w:r w:rsidR="00E906AB">
        <w:rPr>
          <w:rFonts w:ascii="*Times New Roman-10446-Identity" w:hAnsi="*Times New Roman-10446-Identity" w:cs="*Times New Roman-10446-Identity"/>
          <w:color w:val="040404"/>
          <w:sz w:val="25"/>
          <w:szCs w:val="25"/>
        </w:rPr>
        <w:t xml:space="preserve"> </w:t>
      </w:r>
      <w:r>
        <w:rPr>
          <w:rFonts w:ascii="*Times New Roman-10446-Identity" w:hAnsi="*Times New Roman-10446-Identity" w:cs="*Times New Roman-10446-Identity"/>
          <w:color w:val="040404"/>
          <w:sz w:val="25"/>
          <w:szCs w:val="25"/>
        </w:rPr>
        <w:t>Prevention; and</w:t>
      </w:r>
    </w:p>
    <w:p w:rsidR="00734A95" w:rsidRDefault="00734A95" w:rsidP="00734A95">
      <w:pPr>
        <w:autoSpaceDE w:val="0"/>
        <w:autoSpaceDN w:val="0"/>
        <w:adjustRightInd w:val="0"/>
        <w:rPr>
          <w:rFonts w:ascii="*Times New Roman-10446-Identity" w:hAnsi="*Times New Roman-10446-Identity" w:cs="*Times New Roman-10446-Identity"/>
          <w:color w:val="050505"/>
          <w:sz w:val="25"/>
          <w:szCs w:val="25"/>
        </w:rPr>
      </w:pPr>
      <w:r w:rsidRPr="00E906AB">
        <w:rPr>
          <w:rFonts w:ascii="*Times New Roman-10446-Identity" w:hAnsi="*Times New Roman-10446-Identity" w:cs="*Times New Roman-10446-Identity"/>
          <w:b/>
          <w:color w:val="040404"/>
          <w:sz w:val="25"/>
          <w:szCs w:val="25"/>
        </w:rPr>
        <w:t>WHEREAS,</w:t>
      </w:r>
      <w:r>
        <w:rPr>
          <w:rFonts w:ascii="*Times New Roman-10446-Identity" w:hAnsi="*Times New Roman-10446-Identity" w:cs="*Times New Roman-10446-Identity"/>
          <w:color w:val="050505"/>
          <w:sz w:val="25"/>
          <w:szCs w:val="25"/>
        </w:rPr>
        <w:t xml:space="preserve"> a governor's emergency powers pursuant to 37-B M.R.S. §742(l)(C)(l) and §834</w:t>
      </w:r>
    </w:p>
    <w:p w:rsidR="00734A95" w:rsidRDefault="00734A95" w:rsidP="00734A95">
      <w:pPr>
        <w:autoSpaceDE w:val="0"/>
        <w:autoSpaceDN w:val="0"/>
        <w:adjustRightInd w:val="0"/>
        <w:rPr>
          <w:rFonts w:ascii="*Times New Roman-10446-Identity" w:hAnsi="*Times New Roman-10446-Identity" w:cs="*Times New Roman-10446-Identity"/>
          <w:color w:val="050505"/>
          <w:sz w:val="25"/>
          <w:szCs w:val="25"/>
        </w:rPr>
      </w:pPr>
      <w:r>
        <w:rPr>
          <w:rFonts w:ascii="*Times New Roman-10446-Identity" w:hAnsi="*Times New Roman-10446-Identity" w:cs="*Times New Roman-10446-Identity"/>
          <w:color w:val="050505"/>
          <w:sz w:val="25"/>
          <w:szCs w:val="25"/>
        </w:rPr>
        <w:t>expressly include the authority to suspend the enforcement of statutes, orders or rules where strict</w:t>
      </w:r>
      <w:r w:rsidR="00E906AB">
        <w:rPr>
          <w:rFonts w:ascii="*Times New Roman-10446-Identity" w:hAnsi="*Times New Roman-10446-Identity" w:cs="*Times New Roman-10446-Identity"/>
          <w:color w:val="050505"/>
          <w:sz w:val="25"/>
          <w:szCs w:val="25"/>
        </w:rPr>
        <w:t xml:space="preserve"> </w:t>
      </w:r>
      <w:r>
        <w:rPr>
          <w:rFonts w:ascii="*Times New Roman-10446-Identity" w:hAnsi="*Times New Roman-10446-Identity" w:cs="*Times New Roman-10446-Identity"/>
          <w:color w:val="050505"/>
          <w:sz w:val="25"/>
          <w:szCs w:val="25"/>
        </w:rPr>
        <w:t>compliance therewith would in any way prevent, hinder or delay necessary action in coping with</w:t>
      </w:r>
      <w:r w:rsidR="00E906AB">
        <w:rPr>
          <w:rFonts w:ascii="*Times New Roman-10446-Identity" w:hAnsi="*Times New Roman-10446-Identity" w:cs="*Times New Roman-10446-Identity"/>
          <w:color w:val="050505"/>
          <w:sz w:val="25"/>
          <w:szCs w:val="25"/>
        </w:rPr>
        <w:t xml:space="preserve"> </w:t>
      </w:r>
      <w:r>
        <w:rPr>
          <w:rFonts w:ascii="*Times New Roman-10446-Identity" w:hAnsi="*Times New Roman-10446-Identity" w:cs="*Times New Roman-10446-Identity"/>
          <w:color w:val="050505"/>
          <w:sz w:val="25"/>
          <w:szCs w:val="25"/>
        </w:rPr>
        <w:t>the emergency; and</w:t>
      </w:r>
    </w:p>
    <w:p w:rsidR="00734A95" w:rsidRDefault="00734A95" w:rsidP="00734A95">
      <w:pPr>
        <w:autoSpaceDE w:val="0"/>
        <w:autoSpaceDN w:val="0"/>
        <w:adjustRightInd w:val="0"/>
        <w:rPr>
          <w:rFonts w:ascii="*Times New Roman-10446-Identity" w:hAnsi="*Times New Roman-10446-Identity" w:cs="*Times New Roman-10446-Identity"/>
          <w:color w:val="050505"/>
          <w:sz w:val="25"/>
          <w:szCs w:val="25"/>
        </w:rPr>
      </w:pPr>
      <w:r w:rsidRPr="00E906AB">
        <w:rPr>
          <w:rFonts w:ascii="*Times New Roman-10446-Identity" w:hAnsi="*Times New Roman-10446-Identity" w:cs="*Times New Roman-10446-Identity"/>
          <w:b/>
          <w:color w:val="040404"/>
          <w:sz w:val="25"/>
          <w:szCs w:val="25"/>
        </w:rPr>
        <w:t>WHEREAS,</w:t>
      </w:r>
      <w:r>
        <w:rPr>
          <w:rFonts w:ascii="*Times New Roman-10446-Identity" w:hAnsi="*Times New Roman-10446-Identity" w:cs="*Times New Roman-10446-Identity"/>
          <w:color w:val="050505"/>
          <w:sz w:val="25"/>
          <w:szCs w:val="25"/>
        </w:rPr>
        <w:t xml:space="preserve"> this Order will enable citizens, especially those who are elderly or have serious</w:t>
      </w:r>
    </w:p>
    <w:p w:rsidR="00734A95" w:rsidRDefault="00734A95" w:rsidP="00734A95">
      <w:pPr>
        <w:autoSpaceDE w:val="0"/>
        <w:autoSpaceDN w:val="0"/>
        <w:adjustRightInd w:val="0"/>
        <w:rPr>
          <w:rFonts w:ascii="*Times New Roman-10446-Identity" w:hAnsi="*Times New Roman-10446-Identity" w:cs="*Times New Roman-10446-Identity"/>
          <w:color w:val="050505"/>
          <w:sz w:val="25"/>
          <w:szCs w:val="25"/>
        </w:rPr>
      </w:pPr>
      <w:r>
        <w:rPr>
          <w:rFonts w:ascii="*Times New Roman-10446-Identity" w:hAnsi="*Times New Roman-10446-Identity" w:cs="*Times New Roman-10446-Identity"/>
          <w:color w:val="050505"/>
          <w:sz w:val="25"/>
          <w:szCs w:val="25"/>
        </w:rPr>
        <w:t>underlying health conditions, to continue to seek and obtain critical estate planning instruments,</w:t>
      </w:r>
      <w:r w:rsidR="00E906AB">
        <w:rPr>
          <w:rFonts w:ascii="*Times New Roman-10446-Identity" w:hAnsi="*Times New Roman-10446-Identity" w:cs="*Times New Roman-10446-Identity"/>
          <w:color w:val="050505"/>
          <w:sz w:val="25"/>
          <w:szCs w:val="25"/>
        </w:rPr>
        <w:t xml:space="preserve"> </w:t>
      </w:r>
      <w:r>
        <w:rPr>
          <w:rFonts w:ascii="*Times New Roman-10446-Identity" w:hAnsi="*Times New Roman-10446-Identity" w:cs="*Times New Roman-10446-Identity"/>
          <w:color w:val="050505"/>
          <w:sz w:val="25"/>
          <w:szCs w:val="25"/>
        </w:rPr>
        <w:t>such as Last Will and Testaments, Financial Powers of Attorney, Healthcare Powers of Attorney,</w:t>
      </w:r>
      <w:r w:rsidR="00E906AB">
        <w:rPr>
          <w:rFonts w:ascii="*Times New Roman-10446-Identity" w:hAnsi="*Times New Roman-10446-Identity" w:cs="*Times New Roman-10446-Identity"/>
          <w:color w:val="050505"/>
          <w:sz w:val="25"/>
          <w:szCs w:val="25"/>
        </w:rPr>
        <w:t xml:space="preserve"> </w:t>
      </w:r>
      <w:r>
        <w:rPr>
          <w:rFonts w:ascii="*Times New Roman-10446-Identity" w:hAnsi="*Times New Roman-10446-Identity" w:cs="*Times New Roman-10446-Identity"/>
          <w:color w:val="050505"/>
          <w:sz w:val="25"/>
          <w:szCs w:val="25"/>
        </w:rPr>
        <w:t>and for all persons to conduct other important business that requires sworn statements or affidavits,</w:t>
      </w:r>
      <w:r w:rsidR="00E906AB">
        <w:rPr>
          <w:rFonts w:ascii="*Times New Roman-10446-Identity" w:hAnsi="*Times New Roman-10446-Identity" w:cs="*Times New Roman-10446-Identity"/>
          <w:color w:val="050505"/>
          <w:sz w:val="25"/>
          <w:szCs w:val="25"/>
        </w:rPr>
        <w:t xml:space="preserve"> </w:t>
      </w:r>
      <w:r>
        <w:rPr>
          <w:rFonts w:ascii="*Times New Roman-10446-Identity" w:hAnsi="*Times New Roman-10446-Identity" w:cs="*Times New Roman-10446-Identity"/>
          <w:color w:val="050505"/>
          <w:sz w:val="25"/>
          <w:szCs w:val="25"/>
        </w:rPr>
        <w:t>in a manner that reduces in-person contact and promotes social distancing; and</w:t>
      </w:r>
    </w:p>
    <w:p w:rsidR="00734A95" w:rsidRDefault="00734A95" w:rsidP="00734A95">
      <w:pPr>
        <w:autoSpaceDE w:val="0"/>
        <w:autoSpaceDN w:val="0"/>
        <w:adjustRightInd w:val="0"/>
        <w:rPr>
          <w:rFonts w:ascii="*Times New Roman-10446-Identity" w:hAnsi="*Times New Roman-10446-Identity" w:cs="*Times New Roman-10446-Identity"/>
          <w:color w:val="050505"/>
          <w:sz w:val="25"/>
          <w:szCs w:val="25"/>
        </w:rPr>
      </w:pPr>
      <w:r w:rsidRPr="00E906AB">
        <w:rPr>
          <w:rFonts w:ascii="*Times New Roman-10446-Identity" w:hAnsi="*Times New Roman-10446-Identity" w:cs="*Times New Roman-10446-Identity"/>
          <w:b/>
          <w:color w:val="040404"/>
          <w:sz w:val="25"/>
          <w:szCs w:val="25"/>
        </w:rPr>
        <w:t>WHEREAS,</w:t>
      </w:r>
      <w:r>
        <w:rPr>
          <w:rFonts w:ascii="*Times New Roman-10446-Identity" w:hAnsi="*Times New Roman-10446-Identity" w:cs="*Times New Roman-10446-Identity"/>
          <w:color w:val="050505"/>
          <w:sz w:val="25"/>
          <w:szCs w:val="25"/>
        </w:rPr>
        <w:t xml:space="preserve"> the requirements of this Order are desi</w:t>
      </w:r>
      <w:r>
        <w:rPr>
          <w:rFonts w:ascii="*Times New Roman-10447-Identity" w:hAnsi="*Times New Roman-10447-Identity" w:cs="*Times New Roman-10447-Identity"/>
          <w:color w:val="050505"/>
          <w:sz w:val="16"/>
          <w:szCs w:val="16"/>
        </w:rPr>
        <w:t>gn</w:t>
      </w:r>
      <w:r>
        <w:rPr>
          <w:rFonts w:ascii="*Times New Roman-10446-Identity" w:hAnsi="*Times New Roman-10446-Identity" w:cs="*Times New Roman-10446-Identity"/>
          <w:color w:val="050505"/>
          <w:sz w:val="25"/>
          <w:szCs w:val="25"/>
        </w:rPr>
        <w:t>ed to protect the reliability of in-person</w:t>
      </w:r>
    </w:p>
    <w:p w:rsidR="00734A95" w:rsidRDefault="00734A95" w:rsidP="00734A95">
      <w:pPr>
        <w:autoSpaceDE w:val="0"/>
        <w:autoSpaceDN w:val="0"/>
        <w:adjustRightInd w:val="0"/>
        <w:rPr>
          <w:rFonts w:ascii="*Times New Roman-10446-Identity" w:hAnsi="*Times New Roman-10446-Identity" w:cs="*Times New Roman-10446-Identity"/>
          <w:color w:val="050505"/>
          <w:sz w:val="25"/>
          <w:szCs w:val="25"/>
        </w:rPr>
      </w:pPr>
      <w:r>
        <w:rPr>
          <w:rFonts w:ascii="*Times New Roman-10446-Identity" w:hAnsi="*Times New Roman-10446-Identity" w:cs="*Times New Roman-10446-Identity"/>
          <w:color w:val="050505"/>
          <w:sz w:val="25"/>
          <w:szCs w:val="25"/>
        </w:rPr>
        <w:t>notary acknowledgments, sworn statements and affidavits;</w:t>
      </w:r>
    </w:p>
    <w:p w:rsidR="00734A95" w:rsidRDefault="00734A95" w:rsidP="00734A95">
      <w:pPr>
        <w:autoSpaceDE w:val="0"/>
        <w:autoSpaceDN w:val="0"/>
        <w:adjustRightInd w:val="0"/>
        <w:rPr>
          <w:rFonts w:ascii="*Times New Roman-10446-Identity" w:hAnsi="*Times New Roman-10446-Identity" w:cs="*Times New Roman-10446-Identity"/>
          <w:color w:val="040404"/>
          <w:sz w:val="25"/>
          <w:szCs w:val="25"/>
        </w:rPr>
      </w:pPr>
      <w:r w:rsidRPr="00E906AB">
        <w:rPr>
          <w:rFonts w:ascii="*Times New Roman-10446-Identity" w:hAnsi="*Times New Roman-10446-Identity" w:cs="*Times New Roman-10446-Identity"/>
          <w:b/>
          <w:color w:val="040404"/>
          <w:sz w:val="25"/>
          <w:szCs w:val="25"/>
        </w:rPr>
        <w:t>NOW, THEREFORE,</w:t>
      </w:r>
      <w:r>
        <w:rPr>
          <w:rFonts w:ascii="*Times New Roman-10446-Identity" w:hAnsi="*Times New Roman-10446-Identity" w:cs="*Times New Roman-10446-Identity"/>
          <w:color w:val="040404"/>
          <w:sz w:val="25"/>
          <w:szCs w:val="25"/>
        </w:rPr>
        <w:t xml:space="preserve"> I, Janet T. Mills, Governor of the State of Maine, pursuant to 37-B M.R.S.</w:t>
      </w:r>
    </w:p>
    <w:p w:rsidR="00734A95" w:rsidRDefault="00734A95" w:rsidP="00734A95">
      <w:pPr>
        <w:autoSpaceDE w:val="0"/>
        <w:autoSpaceDN w:val="0"/>
        <w:adjustRightInd w:val="0"/>
        <w:rPr>
          <w:rFonts w:ascii="*Times New Roman-10446-Identity" w:hAnsi="*Times New Roman-10446-Identity" w:cs="*Times New Roman-10446-Identity"/>
          <w:color w:val="040404"/>
          <w:sz w:val="25"/>
          <w:szCs w:val="25"/>
        </w:rPr>
      </w:pPr>
      <w:r>
        <w:rPr>
          <w:rFonts w:ascii="*Times New Roman-10446-Identity" w:hAnsi="*Times New Roman-10446-Identity" w:cs="*Times New Roman-10446-Identity"/>
          <w:color w:val="040404"/>
          <w:sz w:val="25"/>
          <w:szCs w:val="25"/>
        </w:rPr>
        <w:t>Ch. 13, including but not limited to the provisions cited above, do hereby Order as follows:</w:t>
      </w:r>
    </w:p>
    <w:p w:rsidR="00E906AB" w:rsidRPr="00E906AB" w:rsidRDefault="00E906AB" w:rsidP="00734A95">
      <w:pPr>
        <w:autoSpaceDE w:val="0"/>
        <w:autoSpaceDN w:val="0"/>
        <w:adjustRightInd w:val="0"/>
        <w:rPr>
          <w:rFonts w:ascii="*Times New Roman-10446-Identity" w:hAnsi="*Times New Roman-10446-Identity" w:cs="*Times New Roman-10446-Identity"/>
          <w:color w:val="040404"/>
          <w:sz w:val="25"/>
          <w:szCs w:val="25"/>
        </w:rPr>
      </w:pPr>
    </w:p>
    <w:p w:rsidR="00734A95" w:rsidRDefault="00734A95" w:rsidP="00734A95">
      <w:pPr>
        <w:autoSpaceDE w:val="0"/>
        <w:autoSpaceDN w:val="0"/>
        <w:adjustRightInd w:val="0"/>
        <w:rPr>
          <w:rFonts w:ascii="*Times New Roman-Bold-11018-Ide" w:hAnsi="*Times New Roman-Bold-11018-Ide" w:cs="*Times New Roman-Bold-11018-Ide"/>
          <w:b/>
          <w:bCs/>
          <w:color w:val="000000"/>
          <w:sz w:val="25"/>
          <w:szCs w:val="25"/>
        </w:rPr>
      </w:pPr>
      <w:r>
        <w:rPr>
          <w:rFonts w:ascii="*Times New Roman-Bold-11018-Ide" w:hAnsi="*Times New Roman-Bold-11018-Ide" w:cs="*Times New Roman-Bold-11018-Ide"/>
          <w:b/>
          <w:bCs/>
          <w:color w:val="000000"/>
          <w:sz w:val="25"/>
          <w:szCs w:val="25"/>
        </w:rPr>
        <w:t>I. APPLICATION</w:t>
      </w:r>
    </w:p>
    <w:p w:rsidR="00734A95" w:rsidRDefault="00734A95" w:rsidP="00734A95">
      <w:pPr>
        <w:autoSpaceDE w:val="0"/>
        <w:autoSpaceDN w:val="0"/>
        <w:adjustRightInd w:val="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This Order applies to all provisions of Maine law that require a signature to be acknowledged,</w:t>
      </w:r>
      <w:r w:rsidR="00E906AB">
        <w:rPr>
          <w:rFonts w:ascii="*Times New Roman-11017-Identity" w:hAnsi="*Times New Roman-11017-Identity" w:cs="*Times New Roman-11017-Identity"/>
          <w:color w:val="050505"/>
          <w:sz w:val="24"/>
          <w:szCs w:val="24"/>
        </w:rPr>
        <w:t xml:space="preserve"> </w:t>
      </w:r>
      <w:r>
        <w:rPr>
          <w:rFonts w:ascii="*Times New Roman-11017-Identity" w:hAnsi="*Times New Roman-11017-Identity" w:cs="*Times New Roman-11017-Identity"/>
          <w:color w:val="050505"/>
          <w:sz w:val="24"/>
          <w:szCs w:val="24"/>
        </w:rPr>
        <w:t>witnessed or notarized in person, with the exceptions of: (a) solemnizing marriages, (b)</w:t>
      </w:r>
      <w:r w:rsidR="00E906AB">
        <w:rPr>
          <w:rFonts w:ascii="*Times New Roman-11017-Identity" w:hAnsi="*Times New Roman-11017-Identity" w:cs="*Times New Roman-11017-Identity"/>
          <w:color w:val="050505"/>
          <w:sz w:val="24"/>
          <w:szCs w:val="24"/>
        </w:rPr>
        <w:t xml:space="preserve"> </w:t>
      </w:r>
      <w:r>
        <w:rPr>
          <w:rFonts w:ascii="*Times New Roman-11017-Identity" w:hAnsi="*Times New Roman-11017-Identity" w:cs="*Times New Roman-11017-Identity"/>
          <w:color w:val="050505"/>
          <w:sz w:val="24"/>
          <w:szCs w:val="24"/>
        </w:rPr>
        <w:t>administering oaths to circulators of state or local direct initiative or referendum petitions and</w:t>
      </w:r>
    </w:p>
    <w:p w:rsidR="00734A95" w:rsidRDefault="00734A95" w:rsidP="00734A95">
      <w:pPr>
        <w:autoSpaceDE w:val="0"/>
        <w:autoSpaceDN w:val="0"/>
        <w:adjustRightInd w:val="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 xml:space="preserve">nomination petitions of candidates for electoral office, and </w:t>
      </w:r>
      <w:r w:rsidR="00E906AB">
        <w:rPr>
          <w:rFonts w:ascii="*Times New Roman-11017-Identity" w:hAnsi="*Times New Roman-11017-Identity" w:cs="*Times New Roman-11017-Identity"/>
          <w:color w:val="050505"/>
          <w:sz w:val="24"/>
          <w:szCs w:val="24"/>
        </w:rPr>
        <w:t>(c</w:t>
      </w:r>
      <w:r>
        <w:rPr>
          <w:rFonts w:ascii="*Times New Roman-11017-Identity" w:hAnsi="*Times New Roman-11017-Identity" w:cs="*Times New Roman-11017-Identity"/>
          <w:color w:val="050505"/>
          <w:sz w:val="24"/>
          <w:szCs w:val="24"/>
        </w:rPr>
        <w:t>) absentee ballots in state and local</w:t>
      </w:r>
      <w:r w:rsidR="00E906AB">
        <w:rPr>
          <w:rFonts w:ascii="*Times New Roman-11017-Identity" w:hAnsi="*Times New Roman-11017-Identity" w:cs="*Times New Roman-11017-Identity"/>
          <w:color w:val="050505"/>
          <w:sz w:val="24"/>
          <w:szCs w:val="24"/>
        </w:rPr>
        <w:t xml:space="preserve"> </w:t>
      </w:r>
      <w:r>
        <w:rPr>
          <w:rFonts w:ascii="*Times New Roman-11017-Identity" w:hAnsi="*Times New Roman-11017-Identity" w:cs="*Times New Roman-11017-Identity"/>
          <w:color w:val="050505"/>
          <w:sz w:val="24"/>
          <w:szCs w:val="24"/>
        </w:rPr>
        <w:t>elections. This Order authorizes remote, not electronic, notarization. All requirements under</w:t>
      </w:r>
      <w:r w:rsidR="00E906AB">
        <w:rPr>
          <w:rFonts w:ascii="*Times New Roman-11017-Identity" w:hAnsi="*Times New Roman-11017-Identity" w:cs="*Times New Roman-11017-Identity"/>
          <w:color w:val="050505"/>
          <w:sz w:val="24"/>
          <w:szCs w:val="24"/>
        </w:rPr>
        <w:t xml:space="preserve"> </w:t>
      </w:r>
      <w:r>
        <w:rPr>
          <w:rFonts w:ascii="*Times New Roman-11017-Identity" w:hAnsi="*Times New Roman-11017-Identity" w:cs="*Times New Roman-11017-Identity"/>
          <w:color w:val="050505"/>
          <w:sz w:val="24"/>
          <w:szCs w:val="24"/>
        </w:rPr>
        <w:t>Maine law pertaining to the taking of sworn statements and acknowledgments by notaries and</w:t>
      </w:r>
      <w:r w:rsidR="00E906AB">
        <w:rPr>
          <w:rFonts w:ascii="*Times New Roman-11017-Identity" w:hAnsi="*Times New Roman-11017-Identity" w:cs="*Times New Roman-11017-Identity"/>
          <w:color w:val="050505"/>
          <w:sz w:val="24"/>
          <w:szCs w:val="24"/>
        </w:rPr>
        <w:t xml:space="preserve"> </w:t>
      </w:r>
      <w:r>
        <w:rPr>
          <w:rFonts w:ascii="*Times New Roman-11017-Identity" w:hAnsi="*Times New Roman-11017-Identity" w:cs="*Times New Roman-11017-Identity"/>
          <w:color w:val="050505"/>
          <w:sz w:val="24"/>
          <w:szCs w:val="24"/>
        </w:rPr>
        <w:t>those authorized to perform notarial acts, other than the requirement to appear in person, remain</w:t>
      </w:r>
      <w:r w:rsidR="00E906AB">
        <w:rPr>
          <w:rFonts w:ascii="*Times New Roman-11017-Identity" w:hAnsi="*Times New Roman-11017-Identity" w:cs="*Times New Roman-11017-Identity"/>
          <w:color w:val="050505"/>
          <w:sz w:val="24"/>
          <w:szCs w:val="24"/>
        </w:rPr>
        <w:t xml:space="preserve"> </w:t>
      </w:r>
      <w:r>
        <w:rPr>
          <w:rFonts w:ascii="*Times New Roman-11017-Identity" w:hAnsi="*Times New Roman-11017-Identity" w:cs="*Times New Roman-11017-Identity"/>
          <w:color w:val="050505"/>
          <w:sz w:val="24"/>
          <w:szCs w:val="24"/>
        </w:rPr>
        <w:t>in effect during the effective period of this Order.</w:t>
      </w:r>
    </w:p>
    <w:p w:rsidR="00E906AB" w:rsidRDefault="00E906AB" w:rsidP="00734A95">
      <w:pPr>
        <w:autoSpaceDE w:val="0"/>
        <w:autoSpaceDN w:val="0"/>
        <w:adjustRightInd w:val="0"/>
        <w:rPr>
          <w:rFonts w:ascii="*Times New Roman-Bold-11018-Ide" w:hAnsi="*Times New Roman-Bold-11018-Ide" w:cs="*Times New Roman-Bold-11018-Ide"/>
          <w:b/>
          <w:bCs/>
          <w:color w:val="000000"/>
          <w:sz w:val="25"/>
          <w:szCs w:val="25"/>
        </w:rPr>
      </w:pPr>
    </w:p>
    <w:p w:rsidR="00734A95" w:rsidRDefault="00734A95" w:rsidP="00734A95">
      <w:pPr>
        <w:autoSpaceDE w:val="0"/>
        <w:autoSpaceDN w:val="0"/>
        <w:adjustRightInd w:val="0"/>
        <w:rPr>
          <w:rFonts w:ascii="*Times New Roman-Bold-11018-Ide" w:hAnsi="*Times New Roman-Bold-11018-Ide" w:cs="*Times New Roman-Bold-11018-Ide"/>
          <w:b/>
          <w:bCs/>
          <w:color w:val="000000"/>
          <w:sz w:val="25"/>
          <w:szCs w:val="25"/>
        </w:rPr>
      </w:pPr>
      <w:r>
        <w:rPr>
          <w:rFonts w:ascii="*Times New Roman-Bold-11018-Ide" w:hAnsi="*Times New Roman-Bold-11018-Ide" w:cs="*Times New Roman-Bold-11018-Ide"/>
          <w:b/>
          <w:bCs/>
          <w:color w:val="000000"/>
          <w:sz w:val="25"/>
          <w:szCs w:val="25"/>
        </w:rPr>
        <w:t>II. ORDERS</w:t>
      </w:r>
    </w:p>
    <w:p w:rsidR="00734A95" w:rsidRDefault="00734A95" w:rsidP="00734A95">
      <w:pPr>
        <w:autoSpaceDE w:val="0"/>
        <w:autoSpaceDN w:val="0"/>
        <w:adjustRightInd w:val="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While this Order is in effect, with the exceptions noted in Part I of this Order, the enforcement of</w:t>
      </w:r>
      <w:r w:rsidR="00E906AB">
        <w:rPr>
          <w:rFonts w:ascii="*Times New Roman-11017-Identity" w:hAnsi="*Times New Roman-11017-Identity" w:cs="*Times New Roman-11017-Identity"/>
          <w:color w:val="050505"/>
          <w:sz w:val="24"/>
          <w:szCs w:val="24"/>
        </w:rPr>
        <w:t xml:space="preserve"> </w:t>
      </w:r>
      <w:r>
        <w:rPr>
          <w:rFonts w:ascii="*Times New Roman-11017-Identity" w:hAnsi="*Times New Roman-11017-Identity" w:cs="*Times New Roman-11017-Identity"/>
          <w:color w:val="050505"/>
          <w:sz w:val="24"/>
          <w:szCs w:val="24"/>
        </w:rPr>
        <w:t>those provisions of Maine law that require the physical presence of the person whose oath is being</w:t>
      </w:r>
      <w:r w:rsidR="00E906AB">
        <w:rPr>
          <w:rFonts w:ascii="*Times New Roman-11017-Identity" w:hAnsi="*Times New Roman-11017-Identity" w:cs="*Times New Roman-11017-Identity"/>
          <w:color w:val="050505"/>
          <w:sz w:val="24"/>
          <w:szCs w:val="24"/>
        </w:rPr>
        <w:t xml:space="preserve"> </w:t>
      </w:r>
      <w:r>
        <w:rPr>
          <w:rFonts w:ascii="*Times New Roman-11017-Identity" w:hAnsi="*Times New Roman-11017-Identity" w:cs="*Times New Roman-11017-Identity"/>
          <w:color w:val="050505"/>
          <w:sz w:val="24"/>
          <w:szCs w:val="24"/>
        </w:rPr>
        <w:t>taken ("the Signatory") at the same location as the Notary Public or other person authorized to</w:t>
      </w:r>
      <w:r w:rsidR="00E906AB">
        <w:rPr>
          <w:rFonts w:ascii="*Times New Roman-11017-Identity" w:hAnsi="*Times New Roman-11017-Identity" w:cs="*Times New Roman-11017-Identity"/>
          <w:color w:val="050505"/>
          <w:sz w:val="24"/>
          <w:szCs w:val="24"/>
        </w:rPr>
        <w:t xml:space="preserve"> </w:t>
      </w:r>
      <w:r>
        <w:rPr>
          <w:rFonts w:ascii="*Times New Roman-11017-Identity" w:hAnsi="*Times New Roman-11017-Identity" w:cs="*Times New Roman-11017-Identity"/>
          <w:color w:val="050505"/>
          <w:sz w:val="24"/>
          <w:szCs w:val="24"/>
        </w:rPr>
        <w:t>perform a notarial act ("the Notary") and any witness to the signing are hereby suspended provided</w:t>
      </w:r>
      <w:r w:rsidR="00E906AB">
        <w:rPr>
          <w:rFonts w:ascii="*Times New Roman-11017-Identity" w:hAnsi="*Times New Roman-11017-Identity" w:cs="*Times New Roman-11017-Identity"/>
          <w:color w:val="050505"/>
          <w:sz w:val="24"/>
          <w:szCs w:val="24"/>
        </w:rPr>
        <w:t xml:space="preserve"> </w:t>
      </w:r>
      <w:r>
        <w:rPr>
          <w:rFonts w:ascii="*Times New Roman-11017-Identity" w:hAnsi="*Times New Roman-11017-Identity" w:cs="*Times New Roman-11017-Identity"/>
          <w:color w:val="050505"/>
          <w:sz w:val="24"/>
          <w:szCs w:val="24"/>
        </w:rPr>
        <w:t>the conditions set forth in paragraphs A-G of this Section are met.</w:t>
      </w:r>
    </w:p>
    <w:p w:rsidR="00734A95" w:rsidRDefault="00734A95" w:rsidP="00E906AB">
      <w:pPr>
        <w:autoSpaceDE w:val="0"/>
        <w:autoSpaceDN w:val="0"/>
        <w:adjustRightInd w:val="0"/>
        <w:ind w:firstLine="72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A. The Notary must be physically within the State while performing the notarial act and</w:t>
      </w:r>
    </w:p>
    <w:p w:rsidR="00734A95" w:rsidRDefault="00734A95" w:rsidP="00E906AB">
      <w:pPr>
        <w:autoSpaceDE w:val="0"/>
        <w:autoSpaceDN w:val="0"/>
        <w:adjustRightInd w:val="0"/>
        <w:ind w:firstLine="72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must follow any additional guidance for remote notarization issued by the Maine</w:t>
      </w:r>
    </w:p>
    <w:p w:rsidR="00734A95" w:rsidRDefault="00734A95" w:rsidP="00E906AB">
      <w:pPr>
        <w:autoSpaceDE w:val="0"/>
        <w:autoSpaceDN w:val="0"/>
        <w:adjustRightInd w:val="0"/>
        <w:ind w:firstLine="72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Secretary of State.</w:t>
      </w:r>
    </w:p>
    <w:p w:rsidR="00734A95" w:rsidRDefault="00734A95" w:rsidP="00E906AB">
      <w:pPr>
        <w:autoSpaceDE w:val="0"/>
        <w:autoSpaceDN w:val="0"/>
        <w:adjustRightInd w:val="0"/>
        <w:ind w:firstLine="72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B. The act of notarization or witnessing required by Maine law may be completed</w:t>
      </w:r>
    </w:p>
    <w:p w:rsidR="00734A95" w:rsidRDefault="00734A95" w:rsidP="00E906AB">
      <w:pPr>
        <w:autoSpaceDE w:val="0"/>
        <w:autoSpaceDN w:val="0"/>
        <w:adjustRightInd w:val="0"/>
        <w:ind w:firstLine="72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remotely via two-way audio-video communication technology, provided that:</w:t>
      </w:r>
    </w:p>
    <w:p w:rsidR="00734A95" w:rsidRDefault="00734A95" w:rsidP="00E906AB">
      <w:pPr>
        <w:autoSpaceDE w:val="0"/>
        <w:autoSpaceDN w:val="0"/>
        <w:adjustRightInd w:val="0"/>
        <w:ind w:left="720" w:firstLine="72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I. The two-way audio-video communication technology must allow direct</w:t>
      </w:r>
    </w:p>
    <w:p w:rsidR="00734A95" w:rsidRDefault="00734A95" w:rsidP="00E906AB">
      <w:pPr>
        <w:autoSpaceDE w:val="0"/>
        <w:autoSpaceDN w:val="0"/>
        <w:adjustRightInd w:val="0"/>
        <w:ind w:left="720" w:firstLine="72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contemporaneous interaction between the individual signing the document "the</w:t>
      </w:r>
    </w:p>
    <w:p w:rsidR="00734A95" w:rsidRDefault="00734A95" w:rsidP="00E906AB">
      <w:pPr>
        <w:autoSpaceDE w:val="0"/>
        <w:autoSpaceDN w:val="0"/>
        <w:adjustRightInd w:val="0"/>
        <w:ind w:left="720" w:firstLine="72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 xml:space="preserve">Signatory"), the Notary and any witness by sight and sound in real time </w:t>
      </w:r>
      <w:r w:rsidR="00E906AB">
        <w:rPr>
          <w:rFonts w:ascii="*Times New Roman-11017-Identity" w:hAnsi="*Times New Roman-11017-Identity" w:cs="*Times New Roman-11017-Identity"/>
          <w:color w:val="050505"/>
          <w:sz w:val="24"/>
          <w:szCs w:val="24"/>
        </w:rPr>
        <w:t>(e.g.</w:t>
      </w:r>
      <w:r>
        <w:rPr>
          <w:rFonts w:ascii="*Times New Roman-11017-Identity" w:hAnsi="*Times New Roman-11017-Identity" w:cs="*Times New Roman-11017-Identity"/>
          <w:color w:val="050505"/>
          <w:sz w:val="24"/>
          <w:szCs w:val="24"/>
        </w:rPr>
        <w:t xml:space="preserve"> with</w:t>
      </w:r>
    </w:p>
    <w:p w:rsidR="00734A95" w:rsidRDefault="00734A95" w:rsidP="00E906AB">
      <w:pPr>
        <w:autoSpaceDE w:val="0"/>
        <w:autoSpaceDN w:val="0"/>
        <w:adjustRightInd w:val="0"/>
        <w:ind w:left="720" w:firstLine="72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no pre-recordings);</w:t>
      </w:r>
    </w:p>
    <w:p w:rsidR="00734A95" w:rsidRDefault="00734A95" w:rsidP="00E906AB">
      <w:pPr>
        <w:autoSpaceDE w:val="0"/>
        <w:autoSpaceDN w:val="0"/>
        <w:adjustRightInd w:val="0"/>
        <w:ind w:left="1440"/>
        <w:rPr>
          <w:rFonts w:ascii="*Times New Roman-11017-Identity" w:hAnsi="*Times New Roman-11017-Identity" w:cs="*Times New Roman-11017-Identity"/>
          <w:color w:val="060606"/>
          <w:sz w:val="24"/>
          <w:szCs w:val="24"/>
        </w:rPr>
      </w:pPr>
      <w:r>
        <w:rPr>
          <w:rFonts w:ascii="*Times New Roman-11017-Identity" w:hAnsi="*Times New Roman-11017-Identity" w:cs="*Times New Roman-11017-Identity"/>
          <w:color w:val="060606"/>
          <w:sz w:val="24"/>
          <w:szCs w:val="24"/>
        </w:rPr>
        <w:t xml:space="preserve">2. The Signatory must be reasonably identified by the Notary by one or more of </w:t>
      </w:r>
      <w:r w:rsidR="00E906AB">
        <w:rPr>
          <w:rFonts w:ascii="*Times New Roman-11017-Identity" w:hAnsi="*Times New Roman-11017-Identity" w:cs="*Times New Roman-11017-Identity"/>
          <w:color w:val="060606"/>
          <w:sz w:val="24"/>
          <w:szCs w:val="24"/>
        </w:rPr>
        <w:t>t</w:t>
      </w:r>
      <w:r>
        <w:rPr>
          <w:rFonts w:ascii="*Times New Roman-11017-Identity" w:hAnsi="*Times New Roman-11017-Identity" w:cs="*Times New Roman-11017-Identity"/>
          <w:color w:val="060606"/>
          <w:sz w:val="24"/>
          <w:szCs w:val="24"/>
        </w:rPr>
        <w:t>he</w:t>
      </w:r>
      <w:r w:rsidR="00E906AB">
        <w:rPr>
          <w:rFonts w:ascii="*Times New Roman-11017-Identity" w:hAnsi="*Times New Roman-11017-Identity" w:cs="*Times New Roman-11017-Identity"/>
          <w:color w:val="060606"/>
          <w:sz w:val="24"/>
          <w:szCs w:val="24"/>
        </w:rPr>
        <w:t xml:space="preserve"> </w:t>
      </w:r>
      <w:r>
        <w:rPr>
          <w:rFonts w:ascii="*Times New Roman-11017-Identity" w:hAnsi="*Times New Roman-11017-Identity" w:cs="*Times New Roman-11017-Identity"/>
          <w:color w:val="060606"/>
          <w:sz w:val="24"/>
          <w:szCs w:val="24"/>
        </w:rPr>
        <w:t>following:</w:t>
      </w:r>
    </w:p>
    <w:p w:rsidR="00734A95" w:rsidRDefault="00734A95" w:rsidP="00E906AB">
      <w:pPr>
        <w:autoSpaceDE w:val="0"/>
        <w:autoSpaceDN w:val="0"/>
        <w:adjustRightInd w:val="0"/>
        <w:ind w:left="1440" w:firstLine="72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 xml:space="preserve">(a) is personally </w:t>
      </w:r>
      <w:r w:rsidR="00E906AB">
        <w:rPr>
          <w:rFonts w:ascii="*Times New Roman-11017-Identity" w:hAnsi="*Times New Roman-11017-Identity" w:cs="*Times New Roman-11017-Identity"/>
          <w:color w:val="050505"/>
          <w:sz w:val="24"/>
          <w:szCs w:val="24"/>
        </w:rPr>
        <w:t>kn</w:t>
      </w:r>
      <w:r>
        <w:rPr>
          <w:rFonts w:ascii="*Times New Roman-11017-Identity" w:hAnsi="*Times New Roman-11017-Identity" w:cs="*Times New Roman-11017-Identity"/>
          <w:color w:val="050505"/>
          <w:sz w:val="24"/>
          <w:szCs w:val="24"/>
        </w:rPr>
        <w:t>own to the Notary;</w:t>
      </w:r>
    </w:p>
    <w:p w:rsidR="00734A95" w:rsidRDefault="00734A95" w:rsidP="00E906AB">
      <w:pPr>
        <w:autoSpaceDE w:val="0"/>
        <w:autoSpaceDN w:val="0"/>
        <w:adjustRightInd w:val="0"/>
        <w:ind w:left="1440" w:firstLine="720"/>
        <w:rPr>
          <w:rFonts w:ascii="*Times New Roman-11017-Identity" w:hAnsi="*Times New Roman-11017-Identity" w:cs="*Times New Roman-11017-Identity"/>
          <w:color w:val="070707"/>
          <w:sz w:val="24"/>
          <w:szCs w:val="24"/>
        </w:rPr>
      </w:pPr>
      <w:r>
        <w:rPr>
          <w:rFonts w:ascii="*Times New Roman-11017-Identity" w:hAnsi="*Times New Roman-11017-Identity" w:cs="*Times New Roman-11017-Identity"/>
          <w:color w:val="070707"/>
          <w:sz w:val="24"/>
          <w:szCs w:val="24"/>
        </w:rPr>
        <w:t>(b) presented a valid photo identification to the Notary during the video</w:t>
      </w:r>
    </w:p>
    <w:p w:rsidR="00734A95" w:rsidRDefault="00734A95" w:rsidP="00E906AB">
      <w:pPr>
        <w:autoSpaceDE w:val="0"/>
        <w:autoSpaceDN w:val="0"/>
        <w:adjustRightInd w:val="0"/>
        <w:ind w:left="1440" w:firstLine="720"/>
        <w:rPr>
          <w:rFonts w:ascii="*Times New Roman-11017-Identity" w:hAnsi="*Times New Roman-11017-Identity" w:cs="*Times New Roman-11017-Identity"/>
          <w:color w:val="070707"/>
          <w:sz w:val="24"/>
          <w:szCs w:val="24"/>
        </w:rPr>
      </w:pPr>
      <w:r>
        <w:rPr>
          <w:rFonts w:ascii="*Times New Roman-11017-Identity" w:hAnsi="*Times New Roman-11017-Identity" w:cs="*Times New Roman-11017-Identity"/>
          <w:color w:val="070707"/>
          <w:sz w:val="24"/>
          <w:szCs w:val="24"/>
        </w:rPr>
        <w:t>conference;</w:t>
      </w:r>
    </w:p>
    <w:p w:rsidR="00734A95" w:rsidRDefault="00E906AB" w:rsidP="00E906AB">
      <w:pPr>
        <w:autoSpaceDE w:val="0"/>
        <w:autoSpaceDN w:val="0"/>
        <w:adjustRightInd w:val="0"/>
        <w:ind w:left="1440" w:firstLine="720"/>
        <w:rPr>
          <w:rFonts w:ascii="*Times New Roman-11017-Identity" w:hAnsi="*Times New Roman-11017-Identity" w:cs="*Times New Roman-11017-Identity"/>
          <w:color w:val="060606"/>
          <w:sz w:val="24"/>
          <w:szCs w:val="24"/>
        </w:rPr>
      </w:pPr>
      <w:r>
        <w:rPr>
          <w:rFonts w:ascii="*Times New Roman-11017-Identity" w:hAnsi="*Times New Roman-11017-Identity" w:cs="*Times New Roman-11017-Identity"/>
          <w:color w:val="060606"/>
          <w:sz w:val="24"/>
          <w:szCs w:val="24"/>
        </w:rPr>
        <w:t>(c</w:t>
      </w:r>
      <w:r w:rsidR="00734A95">
        <w:rPr>
          <w:rFonts w:ascii="*Times New Roman-11017-Identity" w:hAnsi="*Times New Roman-11017-Identity" w:cs="*Times New Roman-11017-Identity"/>
          <w:color w:val="060606"/>
          <w:sz w:val="24"/>
          <w:szCs w:val="24"/>
        </w:rPr>
        <w:t>) the oath or affirmation of a witness who:</w:t>
      </w:r>
    </w:p>
    <w:p w:rsidR="00734A95" w:rsidRDefault="00734A95" w:rsidP="00E906AB">
      <w:pPr>
        <w:autoSpaceDE w:val="0"/>
        <w:autoSpaceDN w:val="0"/>
        <w:adjustRightInd w:val="0"/>
        <w:ind w:left="2160" w:firstLine="720"/>
        <w:rPr>
          <w:rFonts w:ascii="*Times New Roman-11017-Identity" w:hAnsi="*Times New Roman-11017-Identity" w:cs="*Times New Roman-11017-Identity"/>
          <w:color w:val="060606"/>
          <w:sz w:val="24"/>
          <w:szCs w:val="24"/>
        </w:rPr>
      </w:pPr>
      <w:r>
        <w:rPr>
          <w:rFonts w:ascii="*Times New Roman-11017-Identity" w:hAnsi="*Times New Roman-11017-Identity" w:cs="*Times New Roman-11017-Identity"/>
          <w:color w:val="060606"/>
          <w:sz w:val="24"/>
          <w:szCs w:val="24"/>
        </w:rPr>
        <w:t>(i) is in the physical presence of either the Notary or the</w:t>
      </w:r>
    </w:p>
    <w:p w:rsidR="00734A95" w:rsidRDefault="00734A95" w:rsidP="00E906AB">
      <w:pPr>
        <w:autoSpaceDE w:val="0"/>
        <w:autoSpaceDN w:val="0"/>
        <w:adjustRightInd w:val="0"/>
        <w:ind w:left="2160" w:firstLine="720"/>
        <w:rPr>
          <w:rFonts w:ascii="*Times New Roman-11017-Identity" w:hAnsi="*Times New Roman-11017-Identity" w:cs="*Times New Roman-11017-Identity"/>
          <w:color w:val="060606"/>
          <w:sz w:val="24"/>
          <w:szCs w:val="24"/>
        </w:rPr>
      </w:pPr>
      <w:r>
        <w:rPr>
          <w:rFonts w:ascii="*Times New Roman-11017-Identity" w:hAnsi="*Times New Roman-11017-Identity" w:cs="*Times New Roman-11017-Identity"/>
          <w:color w:val="060606"/>
          <w:sz w:val="24"/>
          <w:szCs w:val="24"/>
        </w:rPr>
        <w:t>Signatory; or</w:t>
      </w:r>
    </w:p>
    <w:p w:rsidR="00734A95" w:rsidRDefault="00734A95" w:rsidP="00E906AB">
      <w:pPr>
        <w:autoSpaceDE w:val="0"/>
        <w:autoSpaceDN w:val="0"/>
        <w:adjustRightInd w:val="0"/>
        <w:ind w:left="2160" w:firstLine="720"/>
        <w:rPr>
          <w:rFonts w:ascii="*Times New Roman-11017-Identity" w:hAnsi="*Times New Roman-11017-Identity" w:cs="*Times New Roman-11017-Identity"/>
          <w:color w:val="050505"/>
          <w:sz w:val="24"/>
          <w:szCs w:val="24"/>
        </w:rPr>
      </w:pPr>
      <w:r>
        <w:rPr>
          <w:rFonts w:ascii="*Times New Roman-11017-Identity" w:hAnsi="*Times New Roman-11017-Identity" w:cs="*Times New Roman-11017-Identity"/>
          <w:color w:val="050505"/>
          <w:sz w:val="24"/>
          <w:szCs w:val="24"/>
        </w:rPr>
        <w:t>(ii) is able to communicate with the Notary and the Signatory</w:t>
      </w:r>
    </w:p>
    <w:p w:rsidR="00734A95" w:rsidRDefault="00734A95" w:rsidP="00E906AB">
      <w:pPr>
        <w:autoSpaceDE w:val="0"/>
        <w:autoSpaceDN w:val="0"/>
        <w:adjustRightInd w:val="0"/>
        <w:ind w:left="2880"/>
        <w:rPr>
          <w:rFonts w:ascii="*Times New Roman-10896-Identity" w:hAnsi="*Times New Roman-10896-Identity" w:cs="*Times New Roman-10896-Identity"/>
          <w:color w:val="050505"/>
          <w:sz w:val="24"/>
          <w:szCs w:val="24"/>
        </w:rPr>
      </w:pPr>
      <w:r>
        <w:rPr>
          <w:rFonts w:ascii="*Times New Roman-11017-Identity" w:hAnsi="*Times New Roman-11017-Identity" w:cs="*Times New Roman-11017-Identity"/>
          <w:color w:val="050505"/>
          <w:sz w:val="24"/>
          <w:szCs w:val="24"/>
        </w:rPr>
        <w:t>simultaneously by sight and sound through an electronic</w:t>
      </w:r>
      <w:r w:rsidR="00E906AB">
        <w:rPr>
          <w:rFonts w:ascii="*Times New Roman-11017-Identity" w:hAnsi="*Times New Roman-11017-Identity" w:cs="*Times New Roman-11017-Identity"/>
          <w:color w:val="050505"/>
          <w:sz w:val="24"/>
          <w:szCs w:val="24"/>
        </w:rPr>
        <w:t xml:space="preserve"> </w:t>
      </w:r>
      <w:r>
        <w:rPr>
          <w:rFonts w:ascii="*Times New Roman-11017-Identity" w:hAnsi="*Times New Roman-11017-Identity" w:cs="*Times New Roman-11017-Identity"/>
          <w:color w:val="050505"/>
          <w:sz w:val="24"/>
          <w:szCs w:val="24"/>
        </w:rPr>
        <w:t>device or process at the time of the notarization, if the</w:t>
      </w:r>
      <w:r w:rsidR="00E906AB">
        <w:rPr>
          <w:rFonts w:ascii="*Times New Roman-11017-Identity" w:hAnsi="*Times New Roman-11017-Identity" w:cs="*Times New Roman-11017-Identity"/>
          <w:color w:val="050505"/>
          <w:sz w:val="24"/>
          <w:szCs w:val="24"/>
        </w:rPr>
        <w:t xml:space="preserve"> </w:t>
      </w:r>
      <w:r>
        <w:rPr>
          <w:rFonts w:ascii="*Times New Roman-10896-Identity" w:hAnsi="*Times New Roman-10896-Identity" w:cs="*Times New Roman-10896-Identity"/>
          <w:color w:val="050505"/>
          <w:sz w:val="24"/>
          <w:szCs w:val="24"/>
        </w:rPr>
        <w:t>witness has personal knowledge of the individual and has</w:t>
      </w:r>
      <w:r w:rsidR="00E906AB">
        <w:rPr>
          <w:rFonts w:ascii="*Times New Roman-10896-Identity" w:hAnsi="*Times New Roman-10896-Identity" w:cs="*Times New Roman-10896-Identity"/>
          <w:color w:val="050505"/>
          <w:sz w:val="24"/>
          <w:szCs w:val="24"/>
        </w:rPr>
        <w:t xml:space="preserve"> </w:t>
      </w:r>
      <w:r>
        <w:rPr>
          <w:rFonts w:ascii="*Times New Roman-10896-Identity" w:hAnsi="*Times New Roman-10896-Identity" w:cs="*Times New Roman-10896-Identity"/>
          <w:color w:val="050505"/>
          <w:sz w:val="24"/>
          <w:szCs w:val="24"/>
        </w:rPr>
        <w:t>been reasonably identified by the Notary under clauses (a)</w:t>
      </w:r>
      <w:r w:rsidR="00E906AB">
        <w:rPr>
          <w:rFonts w:ascii="*Times New Roman-10896-Identity" w:hAnsi="*Times New Roman-10896-Identity" w:cs="*Times New Roman-10896-Identity"/>
          <w:color w:val="050505"/>
          <w:sz w:val="24"/>
          <w:szCs w:val="24"/>
        </w:rPr>
        <w:t xml:space="preserve"> </w:t>
      </w:r>
      <w:r>
        <w:rPr>
          <w:rFonts w:ascii="*Times New Roman-10896-Identity" w:hAnsi="*Times New Roman-10896-Identity" w:cs="*Times New Roman-10896-Identity"/>
          <w:color w:val="050505"/>
          <w:sz w:val="24"/>
          <w:szCs w:val="24"/>
        </w:rPr>
        <w:t>or (b) herein.</w:t>
      </w:r>
    </w:p>
    <w:p w:rsidR="00734A95" w:rsidRDefault="00734A95" w:rsidP="00C71718">
      <w:pPr>
        <w:autoSpaceDE w:val="0"/>
        <w:autoSpaceDN w:val="0"/>
        <w:adjustRightInd w:val="0"/>
        <w:ind w:left="1440"/>
        <w:rPr>
          <w:rFonts w:ascii="*Times New Roman-10896-Identity" w:hAnsi="*Times New Roman-10896-Identity" w:cs="*Times New Roman-10896-Identity"/>
          <w:color w:val="050505"/>
          <w:sz w:val="24"/>
          <w:szCs w:val="24"/>
        </w:rPr>
      </w:pPr>
      <w:r>
        <w:rPr>
          <w:rFonts w:ascii="*Times New Roman-10896-Identity" w:hAnsi="*Times New Roman-10896-Identity" w:cs="*Times New Roman-10896-Identity"/>
          <w:color w:val="050505"/>
          <w:sz w:val="24"/>
          <w:szCs w:val="24"/>
        </w:rPr>
        <w:t>3. The Signatory must attest to being physically located in Maine and affirmatively</w:t>
      </w:r>
      <w:r w:rsidR="00C71718">
        <w:rPr>
          <w:rFonts w:ascii="*Times New Roman-10896-Identity" w:hAnsi="*Times New Roman-10896-Identity" w:cs="*Times New Roman-10896-Identity"/>
          <w:color w:val="050505"/>
          <w:sz w:val="24"/>
          <w:szCs w:val="24"/>
        </w:rPr>
        <w:t xml:space="preserve"> </w:t>
      </w:r>
      <w:r>
        <w:rPr>
          <w:rFonts w:ascii="*Times New Roman-10896-Identity" w:hAnsi="*Times New Roman-10896-Identity" w:cs="*Times New Roman-10896-Identity"/>
          <w:color w:val="050505"/>
          <w:sz w:val="24"/>
          <w:szCs w:val="24"/>
        </w:rPr>
        <w:t>state the name of the county in which the Signatory is located at the time of</w:t>
      </w:r>
      <w:r w:rsidR="00C71718">
        <w:rPr>
          <w:rFonts w:ascii="*Times New Roman-10896-Identity" w:hAnsi="*Times New Roman-10896-Identity" w:cs="*Times New Roman-10896-Identity"/>
          <w:color w:val="050505"/>
          <w:sz w:val="24"/>
          <w:szCs w:val="24"/>
        </w:rPr>
        <w:t xml:space="preserve"> </w:t>
      </w:r>
      <w:r>
        <w:rPr>
          <w:rFonts w:ascii="*Times New Roman-10896-Identity" w:hAnsi="*Times New Roman-10896-Identity" w:cs="*Times New Roman-10896-Identity"/>
          <w:color w:val="050505"/>
          <w:sz w:val="24"/>
          <w:szCs w:val="24"/>
        </w:rPr>
        <w:t>execution during the two-way audio-video communication;</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60606"/>
          <w:sz w:val="24"/>
          <w:szCs w:val="24"/>
        </w:rPr>
      </w:pPr>
      <w:r>
        <w:rPr>
          <w:rFonts w:ascii="*Times New Roman-10896-Identity" w:hAnsi="*Times New Roman-10896-Identity" w:cs="*Times New Roman-10896-Identity"/>
          <w:color w:val="060606"/>
          <w:sz w:val="24"/>
          <w:szCs w:val="24"/>
        </w:rPr>
        <w:t>4. The Notary and any witness must attest to being physically located in Maine</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60606"/>
          <w:sz w:val="24"/>
          <w:szCs w:val="24"/>
        </w:rPr>
      </w:pPr>
      <w:r>
        <w:rPr>
          <w:rFonts w:ascii="*Times New Roman-10896-Identity" w:hAnsi="*Times New Roman-10896-Identity" w:cs="*Times New Roman-10896-Identity"/>
          <w:color w:val="060606"/>
          <w:sz w:val="24"/>
          <w:szCs w:val="24"/>
        </w:rPr>
        <w:t>during the two-way audio-video communication;</w:t>
      </w:r>
    </w:p>
    <w:p w:rsidR="00734A95" w:rsidRDefault="00734A95" w:rsidP="00C71718">
      <w:pPr>
        <w:autoSpaceDE w:val="0"/>
        <w:autoSpaceDN w:val="0"/>
        <w:adjustRightInd w:val="0"/>
        <w:ind w:left="1440"/>
        <w:rPr>
          <w:rFonts w:ascii="*Times New Roman-10896-Identity" w:hAnsi="*Times New Roman-10896-Identity" w:cs="*Times New Roman-10896-Identity"/>
          <w:color w:val="060606"/>
          <w:sz w:val="24"/>
          <w:szCs w:val="24"/>
        </w:rPr>
      </w:pPr>
      <w:r>
        <w:rPr>
          <w:rFonts w:ascii="*Times New Roman-10896-Identity" w:hAnsi="*Times New Roman-10896-Identity" w:cs="*Times New Roman-10896-Identity"/>
          <w:color w:val="060606"/>
          <w:sz w:val="24"/>
          <w:szCs w:val="24"/>
        </w:rPr>
        <w:t xml:space="preserve">5. For Wills and Powers of Attorney, the Notary or at least one witness must be </w:t>
      </w:r>
      <w:r w:rsidR="00C71718">
        <w:rPr>
          <w:rFonts w:ascii="*Times New Roman-10896-Identity" w:hAnsi="*Times New Roman-10896-Identity" w:cs="*Times New Roman-10896-Identity"/>
          <w:color w:val="060606"/>
          <w:sz w:val="24"/>
          <w:szCs w:val="24"/>
        </w:rPr>
        <w:t>a</w:t>
      </w:r>
      <w:r>
        <w:rPr>
          <w:rFonts w:ascii="*Times New Roman-10896-Identity" w:hAnsi="*Times New Roman-10896-Identity" w:cs="*Times New Roman-10896-Identity"/>
          <w:color w:val="060606"/>
          <w:sz w:val="24"/>
          <w:szCs w:val="24"/>
        </w:rPr>
        <w:t>n</w:t>
      </w:r>
      <w:r w:rsidR="00C71718">
        <w:rPr>
          <w:rFonts w:ascii="*Times New Roman-10896-Identity" w:hAnsi="*Times New Roman-10896-Identity" w:cs="*Times New Roman-10896-Identity"/>
          <w:color w:val="060606"/>
          <w:sz w:val="24"/>
          <w:szCs w:val="24"/>
        </w:rPr>
        <w:t xml:space="preserve"> </w:t>
      </w:r>
      <w:r>
        <w:rPr>
          <w:rFonts w:ascii="*Times New Roman-10896-Identity" w:hAnsi="*Times New Roman-10896-Identity" w:cs="*Times New Roman-10896-Identity"/>
          <w:color w:val="060606"/>
          <w:sz w:val="24"/>
          <w:szCs w:val="24"/>
        </w:rPr>
        <w:t>attorney licensed to practice law in the State of Maine;</w:t>
      </w:r>
    </w:p>
    <w:p w:rsidR="00734A95" w:rsidRDefault="00734A95" w:rsidP="00C71718">
      <w:pPr>
        <w:autoSpaceDE w:val="0"/>
        <w:autoSpaceDN w:val="0"/>
        <w:adjustRightInd w:val="0"/>
        <w:ind w:left="1440"/>
        <w:rPr>
          <w:rFonts w:ascii="*Times New Roman-10896-Identity" w:hAnsi="*Times New Roman-10896-Identity" w:cs="*Times New Roman-10896-Identity"/>
          <w:color w:val="060606"/>
          <w:sz w:val="24"/>
          <w:szCs w:val="24"/>
        </w:rPr>
      </w:pPr>
      <w:r>
        <w:rPr>
          <w:rFonts w:ascii="*Times New Roman-10896-Identity" w:hAnsi="*Times New Roman-10896-Identity" w:cs="*Times New Roman-10896-Identity"/>
          <w:color w:val="060606"/>
          <w:sz w:val="24"/>
          <w:szCs w:val="24"/>
        </w:rPr>
        <w:t>6. Before any documents are signed, the Notary must be able to view by camera the</w:t>
      </w:r>
      <w:r w:rsidR="00C71718">
        <w:rPr>
          <w:rFonts w:ascii="*Times New Roman-10896-Identity" w:hAnsi="*Times New Roman-10896-Identity" w:cs="*Times New Roman-10896-Identity"/>
          <w:color w:val="060606"/>
          <w:sz w:val="24"/>
          <w:szCs w:val="24"/>
        </w:rPr>
        <w:t xml:space="preserve"> </w:t>
      </w:r>
      <w:r>
        <w:rPr>
          <w:rFonts w:ascii="*Times New Roman-10896-Identity" w:hAnsi="*Times New Roman-10896-Identity" w:cs="*Times New Roman-10896-Identity"/>
          <w:color w:val="060606"/>
          <w:sz w:val="24"/>
          <w:szCs w:val="24"/>
        </w:rPr>
        <w:t>entire space in which the Signatory and any witness is located, and any person</w:t>
      </w:r>
      <w:r w:rsidR="00C71718">
        <w:rPr>
          <w:rFonts w:ascii="*Times New Roman-10896-Identity" w:hAnsi="*Times New Roman-10896-Identity" w:cs="*Times New Roman-10896-Identity"/>
          <w:color w:val="060606"/>
          <w:sz w:val="24"/>
          <w:szCs w:val="24"/>
        </w:rPr>
        <w:t xml:space="preserve"> </w:t>
      </w:r>
      <w:r>
        <w:rPr>
          <w:rFonts w:ascii="*Times New Roman-10896-Identity" w:hAnsi="*Times New Roman-10896-Identity" w:cs="*Times New Roman-10896-Identity"/>
          <w:color w:val="060606"/>
          <w:sz w:val="24"/>
          <w:szCs w:val="24"/>
        </w:rPr>
        <w:t>who is present in those spaces must state their name while on video and in clear</w:t>
      </w:r>
      <w:r w:rsidR="00C71718">
        <w:rPr>
          <w:rFonts w:ascii="*Times New Roman-10896-Identity" w:hAnsi="*Times New Roman-10896-Identity" w:cs="*Times New Roman-10896-Identity"/>
          <w:color w:val="060606"/>
          <w:sz w:val="24"/>
          <w:szCs w:val="24"/>
        </w:rPr>
        <w:t xml:space="preserve"> </w:t>
      </w:r>
      <w:r>
        <w:rPr>
          <w:rFonts w:ascii="*Times New Roman-10896-Identity" w:hAnsi="*Times New Roman-10896-Identity" w:cs="*Times New Roman-10896-Identity"/>
          <w:color w:val="060606"/>
          <w:sz w:val="24"/>
          <w:szCs w:val="24"/>
        </w:rPr>
        <w:t>view of the Notary;</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50505"/>
          <w:sz w:val="24"/>
          <w:szCs w:val="24"/>
        </w:rPr>
      </w:pPr>
      <w:r>
        <w:rPr>
          <w:rFonts w:ascii="*Times New Roman-10896-Identity" w:hAnsi="*Times New Roman-10896-Identity" w:cs="*Times New Roman-10896-Identity"/>
          <w:color w:val="050505"/>
          <w:sz w:val="24"/>
          <w:szCs w:val="24"/>
        </w:rPr>
        <w:t>7. The Signatory must affirmatively state on the two-way audio-video</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50505"/>
          <w:sz w:val="24"/>
          <w:szCs w:val="24"/>
        </w:rPr>
      </w:pPr>
      <w:r>
        <w:rPr>
          <w:rFonts w:ascii="*Times New Roman-10896-Identity" w:hAnsi="*Times New Roman-10896-Identity" w:cs="*Times New Roman-10896-Identity"/>
          <w:color w:val="050505"/>
          <w:sz w:val="24"/>
          <w:szCs w:val="24"/>
        </w:rPr>
        <w:t>communication what document the Signatory is signing and the Notary must be</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50505"/>
          <w:sz w:val="24"/>
          <w:szCs w:val="24"/>
        </w:rPr>
      </w:pPr>
      <w:r>
        <w:rPr>
          <w:rFonts w:ascii="*Times New Roman-10896-Identity" w:hAnsi="*Times New Roman-10896-Identity" w:cs="*Times New Roman-10896-Identity"/>
          <w:color w:val="050505"/>
          <w:sz w:val="24"/>
          <w:szCs w:val="24"/>
        </w:rPr>
        <w:t>provided with a copy of the document prior to the signing;</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60606"/>
          <w:sz w:val="24"/>
          <w:szCs w:val="24"/>
        </w:rPr>
      </w:pPr>
      <w:r>
        <w:rPr>
          <w:rFonts w:ascii="*Times New Roman-10896-Identity" w:hAnsi="*Times New Roman-10896-Identity" w:cs="*Times New Roman-10896-Identity"/>
          <w:color w:val="060606"/>
          <w:sz w:val="24"/>
          <w:szCs w:val="24"/>
        </w:rPr>
        <w:t>8. Each page of the document being witnessed must be shown to the Notary and</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60606"/>
          <w:sz w:val="24"/>
          <w:szCs w:val="24"/>
        </w:rPr>
      </w:pPr>
      <w:r>
        <w:rPr>
          <w:rFonts w:ascii="*Times New Roman-10896-Identity" w:hAnsi="*Times New Roman-10896-Identity" w:cs="*Times New Roman-10896-Identity"/>
          <w:color w:val="060606"/>
          <w:sz w:val="24"/>
          <w:szCs w:val="24"/>
        </w:rPr>
        <w:t>any witness on the two-way audio-video communication in a means clearly</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60606"/>
          <w:sz w:val="24"/>
          <w:szCs w:val="24"/>
        </w:rPr>
      </w:pPr>
      <w:r>
        <w:rPr>
          <w:rFonts w:ascii="*Times New Roman-10896-Identity" w:hAnsi="*Times New Roman-10896-Identity" w:cs="*Times New Roman-10896-Identity"/>
          <w:color w:val="060606"/>
          <w:sz w:val="24"/>
          <w:szCs w:val="24"/>
        </w:rPr>
        <w:t>legible to the Notary and initialed by the Si</w:t>
      </w:r>
      <w:r>
        <w:rPr>
          <w:rFonts w:ascii="*Times New Roman-10897-Identity" w:hAnsi="*Times New Roman-10897-Identity" w:cs="*Times New Roman-10897-Identity"/>
          <w:color w:val="060606"/>
          <w:sz w:val="16"/>
          <w:szCs w:val="16"/>
        </w:rPr>
        <w:t>gn</w:t>
      </w:r>
      <w:r>
        <w:rPr>
          <w:rFonts w:ascii="*Times New Roman-10896-Identity" w:hAnsi="*Times New Roman-10896-Identity" w:cs="*Times New Roman-10896-Identity"/>
          <w:color w:val="060606"/>
          <w:sz w:val="24"/>
          <w:szCs w:val="24"/>
        </w:rPr>
        <w:t>atory in the presence of the Notary</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60606"/>
          <w:sz w:val="24"/>
          <w:szCs w:val="24"/>
        </w:rPr>
      </w:pPr>
      <w:r>
        <w:rPr>
          <w:rFonts w:ascii="*Times New Roman-10896-Identity" w:hAnsi="*Times New Roman-10896-Identity" w:cs="*Times New Roman-10896-Identity"/>
          <w:color w:val="060606"/>
          <w:sz w:val="24"/>
          <w:szCs w:val="24"/>
        </w:rPr>
        <w:t>and any witness;</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50505"/>
          <w:sz w:val="24"/>
          <w:szCs w:val="24"/>
        </w:rPr>
      </w:pPr>
      <w:r>
        <w:rPr>
          <w:rFonts w:ascii="*Times New Roman-10896-Identity" w:hAnsi="*Times New Roman-10896-Identity" w:cs="*Times New Roman-10896-Identity"/>
          <w:color w:val="050505"/>
          <w:sz w:val="24"/>
          <w:szCs w:val="24"/>
        </w:rPr>
        <w:t>9. The act of signing and initialing must be captured sufficiently up close on the</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50505"/>
          <w:sz w:val="24"/>
          <w:szCs w:val="24"/>
        </w:rPr>
      </w:pPr>
      <w:r>
        <w:rPr>
          <w:rFonts w:ascii="*Times New Roman-10896-Identity" w:hAnsi="*Times New Roman-10896-Identity" w:cs="*Times New Roman-10896-Identity"/>
          <w:color w:val="050505"/>
          <w:sz w:val="24"/>
          <w:szCs w:val="24"/>
        </w:rPr>
        <w:t>two-way audio-video communication for the Notary to observe;</w:t>
      </w:r>
    </w:p>
    <w:p w:rsidR="00734A95" w:rsidRDefault="00734A95" w:rsidP="00C71718">
      <w:pPr>
        <w:autoSpaceDE w:val="0"/>
        <w:autoSpaceDN w:val="0"/>
        <w:adjustRightInd w:val="0"/>
        <w:ind w:left="1440"/>
        <w:rPr>
          <w:rFonts w:ascii="*Times New Roman-10896-Identity" w:hAnsi="*Times New Roman-10896-Identity" w:cs="*Times New Roman-10896-Identity"/>
          <w:color w:val="060606"/>
          <w:sz w:val="24"/>
          <w:szCs w:val="24"/>
        </w:rPr>
      </w:pPr>
      <w:r>
        <w:rPr>
          <w:rFonts w:ascii="*Times New Roman-10896-Identity" w:hAnsi="*Times New Roman-10896-Identity" w:cs="*Times New Roman-10896-Identity"/>
          <w:color w:val="060606"/>
          <w:sz w:val="24"/>
          <w:szCs w:val="24"/>
        </w:rPr>
        <w:t>10. Any witness or witnesses required or permitted to properly execute any original</w:t>
      </w:r>
      <w:r w:rsidR="00C71718">
        <w:rPr>
          <w:rFonts w:ascii="*Times New Roman-10896-Identity" w:hAnsi="*Times New Roman-10896-Identity" w:cs="*Times New Roman-10896-Identity"/>
          <w:color w:val="060606"/>
          <w:sz w:val="24"/>
          <w:szCs w:val="24"/>
        </w:rPr>
        <w:t xml:space="preserve"> </w:t>
      </w:r>
      <w:r>
        <w:rPr>
          <w:rFonts w:ascii="*Times New Roman-10896-Identity" w:hAnsi="*Times New Roman-10896-Identity" w:cs="*Times New Roman-10896-Identity"/>
          <w:color w:val="060606"/>
          <w:sz w:val="24"/>
          <w:szCs w:val="24"/>
        </w:rPr>
        <w:t>document or documents according to Maine Law may similarly witness the</w:t>
      </w:r>
      <w:r w:rsidR="00C71718">
        <w:rPr>
          <w:rFonts w:ascii="*Times New Roman-10896-Identity" w:hAnsi="*Times New Roman-10896-Identity" w:cs="*Times New Roman-10896-Identity"/>
          <w:color w:val="060606"/>
          <w:sz w:val="24"/>
          <w:szCs w:val="24"/>
        </w:rPr>
        <w:t xml:space="preserve"> </w:t>
      </w:r>
      <w:r>
        <w:rPr>
          <w:rFonts w:ascii="*Times New Roman-10896-Identity" w:hAnsi="*Times New Roman-10896-Identity" w:cs="*Times New Roman-10896-Identity"/>
          <w:color w:val="060606"/>
          <w:sz w:val="24"/>
          <w:szCs w:val="24"/>
        </w:rPr>
        <w:t>signing of the document by the Signatory utilizing two-way audio-video</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60606"/>
          <w:sz w:val="24"/>
          <w:szCs w:val="24"/>
        </w:rPr>
      </w:pPr>
      <w:r>
        <w:rPr>
          <w:rFonts w:ascii="*Times New Roman-10896-Identity" w:hAnsi="*Times New Roman-10896-Identity" w:cs="*Times New Roman-10896-Identity"/>
          <w:color w:val="060606"/>
          <w:sz w:val="24"/>
          <w:szCs w:val="24"/>
        </w:rPr>
        <w:t>communication described in paragraph 1 and may sign as a witness to the</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60606"/>
          <w:sz w:val="24"/>
          <w:szCs w:val="24"/>
        </w:rPr>
      </w:pPr>
      <w:r>
        <w:rPr>
          <w:rFonts w:ascii="*Times New Roman-10896-Identity" w:hAnsi="*Times New Roman-10896-Identity" w:cs="*Times New Roman-10896-Identity"/>
          <w:color w:val="060606"/>
          <w:sz w:val="24"/>
          <w:szCs w:val="24"/>
        </w:rPr>
        <w:t>document upon receipt of the original document;</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50505"/>
          <w:sz w:val="24"/>
          <w:szCs w:val="24"/>
        </w:rPr>
      </w:pPr>
      <w:r>
        <w:rPr>
          <w:rFonts w:ascii="*Times New Roman-10896-Identity" w:hAnsi="*Times New Roman-10896-Identity" w:cs="*Times New Roman-10896-Identity"/>
          <w:color w:val="050505"/>
          <w:sz w:val="24"/>
          <w:szCs w:val="24"/>
        </w:rPr>
        <w:t>11. The Signatory must transmit by fax or electronic means (which may include</w:t>
      </w:r>
    </w:p>
    <w:p w:rsidR="00734A95" w:rsidRDefault="00734A95" w:rsidP="00C71718">
      <w:pPr>
        <w:autoSpaceDE w:val="0"/>
        <w:autoSpaceDN w:val="0"/>
        <w:adjustRightInd w:val="0"/>
        <w:ind w:left="1440"/>
        <w:rPr>
          <w:rFonts w:ascii="*Times New Roman-10896-Identity" w:hAnsi="*Times New Roman-10896-Identity" w:cs="*Times New Roman-10896-Identity"/>
          <w:color w:val="050505"/>
          <w:sz w:val="24"/>
          <w:szCs w:val="24"/>
        </w:rPr>
      </w:pPr>
      <w:r>
        <w:rPr>
          <w:rFonts w:ascii="*Times New Roman-10896-Identity" w:hAnsi="*Times New Roman-10896-Identity" w:cs="*Times New Roman-10896-Identity"/>
          <w:color w:val="050505"/>
          <w:sz w:val="24"/>
          <w:szCs w:val="24"/>
        </w:rPr>
        <w:t>transmitting a photograph of every page by cellphone) a legible copy of the entire</w:t>
      </w:r>
      <w:r w:rsidR="00C71718">
        <w:rPr>
          <w:rFonts w:ascii="*Times New Roman-10896-Identity" w:hAnsi="*Times New Roman-10896-Identity" w:cs="*Times New Roman-10896-Identity"/>
          <w:color w:val="050505"/>
          <w:sz w:val="24"/>
          <w:szCs w:val="24"/>
        </w:rPr>
        <w:t xml:space="preserve"> </w:t>
      </w:r>
      <w:r>
        <w:rPr>
          <w:rFonts w:ascii="*Times New Roman-10896-Identity" w:hAnsi="*Times New Roman-10896-Identity" w:cs="*Times New Roman-10896-Identity"/>
          <w:color w:val="050505"/>
          <w:sz w:val="24"/>
          <w:szCs w:val="24"/>
        </w:rPr>
        <w:t>signed document directly to the Notary and any witness, immediately after</w:t>
      </w:r>
      <w:r w:rsidR="00C71718">
        <w:rPr>
          <w:rFonts w:ascii="*Times New Roman-10896-Identity" w:hAnsi="*Times New Roman-10896-Identity" w:cs="*Times New Roman-10896-Identity"/>
          <w:color w:val="050505"/>
          <w:sz w:val="24"/>
          <w:szCs w:val="24"/>
        </w:rPr>
        <w:t xml:space="preserve"> </w:t>
      </w:r>
      <w:r>
        <w:rPr>
          <w:rFonts w:ascii="*Times New Roman-10896-Identity" w:hAnsi="*Times New Roman-10896-Identity" w:cs="*Times New Roman-10896-Identity"/>
          <w:color w:val="050505"/>
          <w:sz w:val="24"/>
          <w:szCs w:val="24"/>
        </w:rPr>
        <w:t>signing the document, or, if that is not possible, no later than 24 hours after the</w:t>
      </w:r>
      <w:r w:rsidR="00C71718">
        <w:rPr>
          <w:rFonts w:ascii="*Times New Roman-10896-Identity" w:hAnsi="*Times New Roman-10896-Identity" w:cs="*Times New Roman-10896-Identity"/>
          <w:color w:val="050505"/>
          <w:sz w:val="24"/>
          <w:szCs w:val="24"/>
        </w:rPr>
        <w:t xml:space="preserve"> </w:t>
      </w:r>
      <w:r>
        <w:rPr>
          <w:rFonts w:ascii="*Times New Roman-10896-Identity" w:hAnsi="*Times New Roman-10896-Identity" w:cs="*Times New Roman-10896-Identity"/>
          <w:color w:val="050505"/>
          <w:sz w:val="24"/>
          <w:szCs w:val="24"/>
        </w:rPr>
        <w:t>Signatory's execution of the document;</w:t>
      </w:r>
    </w:p>
    <w:p w:rsidR="00734A95" w:rsidRDefault="00C71718" w:rsidP="00734A95">
      <w:pPr>
        <w:autoSpaceDE w:val="0"/>
        <w:autoSpaceDN w:val="0"/>
        <w:adjustRightInd w:val="0"/>
        <w:rPr>
          <w:rFonts w:ascii="*Times New Roman-10896-Identity" w:hAnsi="*Times New Roman-10896-Identity" w:cs="*Times New Roman-10896-Identity"/>
          <w:color w:val="050505"/>
          <w:sz w:val="24"/>
          <w:szCs w:val="24"/>
        </w:rPr>
      </w:pPr>
      <w:r>
        <w:rPr>
          <w:rFonts w:ascii="*Times New Roman-10896-Identity" w:hAnsi="*Times New Roman-10896-Identity" w:cs="*Times New Roman-10896-Identity"/>
          <w:color w:val="050505"/>
          <w:sz w:val="24"/>
          <w:szCs w:val="24"/>
        </w:rPr>
        <w:t xml:space="preserve">  </w:t>
      </w:r>
      <w:r>
        <w:rPr>
          <w:rFonts w:ascii="*Times New Roman-10896-Identity" w:hAnsi="*Times New Roman-10896-Identity" w:cs="*Times New Roman-10896-Identity"/>
          <w:color w:val="050505"/>
          <w:sz w:val="24"/>
          <w:szCs w:val="24"/>
        </w:rPr>
        <w:tab/>
      </w:r>
      <w:r>
        <w:rPr>
          <w:rFonts w:ascii="*Times New Roman-10896-Identity" w:hAnsi="*Times New Roman-10896-Identity" w:cs="*Times New Roman-10896-Identity"/>
          <w:color w:val="050505"/>
          <w:sz w:val="24"/>
          <w:szCs w:val="24"/>
        </w:rPr>
        <w:tab/>
      </w:r>
      <w:r w:rsidR="00734A95">
        <w:rPr>
          <w:rFonts w:ascii="*Times New Roman-10896-Identity" w:hAnsi="*Times New Roman-10896-Identity" w:cs="*Times New Roman-10896-Identity"/>
          <w:color w:val="050505"/>
          <w:sz w:val="24"/>
          <w:szCs w:val="24"/>
        </w:rPr>
        <w:t>12. The Signatory must send the original signed document directly to the witness</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50505"/>
          <w:sz w:val="24"/>
          <w:szCs w:val="24"/>
        </w:rPr>
      </w:pPr>
      <w:r>
        <w:rPr>
          <w:rFonts w:ascii="*Times New Roman-10896-Identity" w:hAnsi="*Times New Roman-10896-Identity" w:cs="*Times New Roman-10896-Identity"/>
          <w:color w:val="050505"/>
          <w:sz w:val="24"/>
          <w:szCs w:val="24"/>
        </w:rPr>
        <w:t>within 48 hours ( or 2 days) after the Signatory's execution of the document, or</w:t>
      </w:r>
    </w:p>
    <w:p w:rsidR="00734A95" w:rsidRDefault="00734A95" w:rsidP="00C71718">
      <w:pPr>
        <w:autoSpaceDE w:val="0"/>
        <w:autoSpaceDN w:val="0"/>
        <w:adjustRightInd w:val="0"/>
        <w:ind w:left="720" w:firstLine="720"/>
        <w:rPr>
          <w:rFonts w:ascii="*Times New Roman-10896-Identity" w:hAnsi="*Times New Roman-10896-Identity" w:cs="*Times New Roman-10896-Identity"/>
          <w:color w:val="050505"/>
          <w:sz w:val="24"/>
          <w:szCs w:val="24"/>
        </w:rPr>
      </w:pPr>
      <w:r>
        <w:rPr>
          <w:rFonts w:ascii="*Times New Roman-10896-Identity" w:hAnsi="*Times New Roman-10896-Identity" w:cs="*Times New Roman-10896-Identity"/>
          <w:color w:val="050505"/>
          <w:sz w:val="24"/>
          <w:szCs w:val="24"/>
        </w:rPr>
        <w:t>to the Notary if no witness is involved;</w:t>
      </w:r>
    </w:p>
    <w:p w:rsidR="00734A95" w:rsidRDefault="00734A95" w:rsidP="00C71718">
      <w:pPr>
        <w:autoSpaceDE w:val="0"/>
        <w:autoSpaceDN w:val="0"/>
        <w:adjustRightInd w:val="0"/>
        <w:ind w:left="1440"/>
        <w:rPr>
          <w:rFonts w:ascii="*Times New Roman-13264-Identity" w:hAnsi="*Times New Roman-13264-Identity" w:cs="*Times New Roman-13264-Identity"/>
          <w:color w:val="060606"/>
          <w:sz w:val="24"/>
          <w:szCs w:val="24"/>
        </w:rPr>
      </w:pPr>
      <w:r>
        <w:rPr>
          <w:rFonts w:ascii="*Times New Roman-13264-Identity" w:hAnsi="*Times New Roman-13264-Identity" w:cs="*Times New Roman-13264-Identity"/>
          <w:color w:val="060606"/>
          <w:sz w:val="24"/>
          <w:szCs w:val="24"/>
        </w:rPr>
        <w:t>13. Within 48 hours after receiving the original document from the Signatory, the</w:t>
      </w:r>
      <w:r w:rsidR="00C71718">
        <w:rPr>
          <w:rFonts w:ascii="*Times New Roman-13264-Identity" w:hAnsi="*Times New Roman-13264-Identity" w:cs="*Times New Roman-13264-Identity"/>
          <w:color w:val="060606"/>
          <w:sz w:val="24"/>
          <w:szCs w:val="24"/>
        </w:rPr>
        <w:t xml:space="preserve"> </w:t>
      </w:r>
      <w:r>
        <w:rPr>
          <w:rFonts w:ascii="*Times New Roman-13264-Identity" w:hAnsi="*Times New Roman-13264-Identity" w:cs="*Times New Roman-13264-Identity"/>
          <w:color w:val="060606"/>
          <w:sz w:val="24"/>
          <w:szCs w:val="24"/>
        </w:rPr>
        <w:t>witness must sign it and sent to the second witness, if any, or to the Notary if no</w:t>
      </w:r>
      <w:r w:rsidR="00C71718">
        <w:rPr>
          <w:rFonts w:ascii="*Times New Roman-13264-Identity" w:hAnsi="*Times New Roman-13264-Identity" w:cs="*Times New Roman-13264-Identity"/>
          <w:color w:val="060606"/>
          <w:sz w:val="24"/>
          <w:szCs w:val="24"/>
        </w:rPr>
        <w:t xml:space="preserve"> </w:t>
      </w:r>
      <w:r>
        <w:rPr>
          <w:rFonts w:ascii="*Times New Roman-13264-Identity" w:hAnsi="*Times New Roman-13264-Identity" w:cs="*Times New Roman-13264-Identity"/>
          <w:color w:val="060606"/>
          <w:sz w:val="24"/>
          <w:szCs w:val="24"/>
        </w:rPr>
        <w:t>other witness is involved. The official date and time of each witness's signature</w:t>
      </w:r>
      <w:r w:rsidR="00C71718">
        <w:rPr>
          <w:rFonts w:ascii="*Times New Roman-13264-Identity" w:hAnsi="*Times New Roman-13264-Identity" w:cs="*Times New Roman-13264-Identity"/>
          <w:color w:val="060606"/>
          <w:sz w:val="24"/>
          <w:szCs w:val="24"/>
        </w:rPr>
        <w:t xml:space="preserve"> </w:t>
      </w:r>
      <w:r>
        <w:rPr>
          <w:rFonts w:ascii="*Times New Roman-13264-Identity" w:hAnsi="*Times New Roman-13264-Identity" w:cs="*Times New Roman-13264-Identity"/>
          <w:color w:val="060606"/>
          <w:sz w:val="24"/>
          <w:szCs w:val="24"/>
        </w:rPr>
        <w:t>shall be the date and time when the witness witnesses the Signatory's signature</w:t>
      </w:r>
      <w:r w:rsidR="00C71718">
        <w:rPr>
          <w:rFonts w:ascii="*Times New Roman-13264-Identity" w:hAnsi="*Times New Roman-13264-Identity" w:cs="*Times New Roman-13264-Identity"/>
          <w:color w:val="060606"/>
          <w:sz w:val="24"/>
          <w:szCs w:val="24"/>
        </w:rPr>
        <w:t xml:space="preserve"> </w:t>
      </w:r>
      <w:r>
        <w:rPr>
          <w:rFonts w:ascii="*Times New Roman-13264-Identity" w:hAnsi="*Times New Roman-13264-Identity" w:cs="*Times New Roman-13264-Identity"/>
          <w:color w:val="060606"/>
          <w:sz w:val="24"/>
          <w:szCs w:val="24"/>
        </w:rPr>
        <w:t>via the two-way audio-video communication technology described in paragraph</w:t>
      </w:r>
      <w:r w:rsidR="00C71718">
        <w:rPr>
          <w:rFonts w:ascii="*Times New Roman-13264-Identity" w:hAnsi="*Times New Roman-13264-Identity" w:cs="*Times New Roman-13264-Identity"/>
          <w:color w:val="060606"/>
          <w:sz w:val="24"/>
          <w:szCs w:val="24"/>
        </w:rPr>
        <w:t xml:space="preserve"> </w:t>
      </w:r>
      <w:r>
        <w:rPr>
          <w:rFonts w:ascii="*Times New Roman-13264-Identity" w:hAnsi="*Times New Roman-13264-Identity" w:cs="*Times New Roman-13264-Identity"/>
          <w:color w:val="060606"/>
          <w:sz w:val="24"/>
          <w:szCs w:val="24"/>
        </w:rPr>
        <w:t>1;</w:t>
      </w:r>
    </w:p>
    <w:p w:rsidR="00734A95" w:rsidRDefault="00734A95" w:rsidP="00C71718">
      <w:pPr>
        <w:autoSpaceDE w:val="0"/>
        <w:autoSpaceDN w:val="0"/>
        <w:adjustRightInd w:val="0"/>
        <w:ind w:left="1440"/>
        <w:rPr>
          <w:rFonts w:ascii="*Times New Roman-13264-Identity" w:hAnsi="*Times New Roman-13264-Identity" w:cs="*Times New Roman-13264-Identity"/>
          <w:color w:val="060606"/>
          <w:sz w:val="24"/>
          <w:szCs w:val="24"/>
        </w:rPr>
      </w:pPr>
      <w:r>
        <w:rPr>
          <w:rFonts w:ascii="*Times New Roman-13264-Identity" w:hAnsi="*Times New Roman-13264-Identity" w:cs="*Times New Roman-13264-Identity"/>
          <w:color w:val="060606"/>
          <w:sz w:val="24"/>
          <w:szCs w:val="24"/>
        </w:rPr>
        <w:t>14. Upon review of the original document and satisfactory comparison with the faxed</w:t>
      </w:r>
      <w:r w:rsidR="00C71718">
        <w:rPr>
          <w:rFonts w:ascii="*Times New Roman-13264-Identity" w:hAnsi="*Times New Roman-13264-Identity" w:cs="*Times New Roman-13264-Identity"/>
          <w:color w:val="060606"/>
          <w:sz w:val="24"/>
          <w:szCs w:val="24"/>
        </w:rPr>
        <w:t xml:space="preserve"> </w:t>
      </w:r>
      <w:r>
        <w:rPr>
          <w:rFonts w:ascii="*Times New Roman-13264-Identity" w:hAnsi="*Times New Roman-13264-Identity" w:cs="*Times New Roman-13264-Identity"/>
          <w:color w:val="060606"/>
          <w:sz w:val="24"/>
          <w:szCs w:val="24"/>
        </w:rPr>
        <w:t>or electronic document provided on the date of signing, the Notary shall notarize</w:t>
      </w:r>
      <w:r w:rsidR="00C71718">
        <w:rPr>
          <w:rFonts w:ascii="*Times New Roman-13264-Identity" w:hAnsi="*Times New Roman-13264-Identity" w:cs="*Times New Roman-13264-Identity"/>
          <w:color w:val="060606"/>
          <w:sz w:val="24"/>
          <w:szCs w:val="24"/>
        </w:rPr>
        <w:t xml:space="preserve"> </w:t>
      </w:r>
      <w:r>
        <w:rPr>
          <w:rFonts w:ascii="*Times New Roman-13264-Identity" w:hAnsi="*Times New Roman-13264-Identity" w:cs="*Times New Roman-13264-Identity"/>
          <w:color w:val="060606"/>
          <w:sz w:val="24"/>
          <w:szCs w:val="24"/>
        </w:rPr>
        <w:t>the original document within 48 hours of receipt thereof, and the official date and</w:t>
      </w:r>
      <w:r w:rsidR="00C71718">
        <w:rPr>
          <w:rFonts w:ascii="*Times New Roman-13264-Identity" w:hAnsi="*Times New Roman-13264-Identity" w:cs="*Times New Roman-13264-Identity"/>
          <w:color w:val="060606"/>
          <w:sz w:val="24"/>
          <w:szCs w:val="24"/>
        </w:rPr>
        <w:t xml:space="preserve"> </w:t>
      </w:r>
      <w:r>
        <w:rPr>
          <w:rFonts w:ascii="*Times New Roman-13264-Identity" w:hAnsi="*Times New Roman-13264-Identity" w:cs="*Times New Roman-13264-Identity"/>
          <w:color w:val="060606"/>
          <w:sz w:val="24"/>
          <w:szCs w:val="24"/>
        </w:rPr>
        <w:t>time of the notarization shall be the date and time when the Notary witnessed the</w:t>
      </w:r>
      <w:r w:rsidR="00C71718">
        <w:rPr>
          <w:rFonts w:ascii="*Times New Roman-13264-Identity" w:hAnsi="*Times New Roman-13264-Identity" w:cs="*Times New Roman-13264-Identity"/>
          <w:color w:val="060606"/>
          <w:sz w:val="24"/>
          <w:szCs w:val="24"/>
        </w:rPr>
        <w:t xml:space="preserve"> </w:t>
      </w:r>
      <w:r>
        <w:rPr>
          <w:rFonts w:ascii="*Times New Roman-13264-Identity" w:hAnsi="*Times New Roman-13264-Identity" w:cs="*Times New Roman-13264-Identity"/>
          <w:color w:val="060606"/>
          <w:sz w:val="24"/>
          <w:szCs w:val="24"/>
        </w:rPr>
        <w:t>signature via the two-way audio-video technology and shall add the following</w:t>
      </w:r>
      <w:r w:rsidR="00C71718">
        <w:rPr>
          <w:rFonts w:ascii="*Times New Roman-13264-Identity" w:hAnsi="*Times New Roman-13264-Identity" w:cs="*Times New Roman-13264-Identity"/>
          <w:color w:val="060606"/>
          <w:sz w:val="24"/>
          <w:szCs w:val="24"/>
        </w:rPr>
        <w:t xml:space="preserve"> </w:t>
      </w:r>
      <w:r>
        <w:rPr>
          <w:rFonts w:ascii="*Times New Roman-13264-Identity" w:hAnsi="*Times New Roman-13264-Identity" w:cs="*Times New Roman-13264-Identity"/>
          <w:color w:val="060606"/>
          <w:sz w:val="24"/>
          <w:szCs w:val="24"/>
        </w:rPr>
        <w:t xml:space="preserve">language below the Notary and or Witness signature lines: </w:t>
      </w:r>
      <w:r>
        <w:rPr>
          <w:rFonts w:ascii="*Times New Roman-Italic-13265-I" w:hAnsi="*Times New Roman-Italic-13265-I" w:cs="*Times New Roman-Italic-13265-I"/>
          <w:i/>
          <w:iCs/>
          <w:color w:val="060606"/>
          <w:sz w:val="24"/>
          <w:szCs w:val="24"/>
        </w:rPr>
        <w:t>"Notarized (and/or</w:t>
      </w:r>
      <w:r w:rsidR="00C71718">
        <w:rPr>
          <w:rFonts w:ascii="*Times New Roman-Italic-13265-I" w:hAnsi="*Times New Roman-Italic-13265-I" w:cs="*Times New Roman-Italic-13265-I"/>
          <w:i/>
          <w:iCs/>
          <w:color w:val="060606"/>
          <w:sz w:val="24"/>
          <w:szCs w:val="24"/>
        </w:rPr>
        <w:t xml:space="preserve"> </w:t>
      </w:r>
      <w:r>
        <w:rPr>
          <w:rFonts w:ascii="*Times New Roman-Italic-13265-I" w:hAnsi="*Times New Roman-Italic-13265-I" w:cs="*Times New Roman-Italic-13265-I"/>
          <w:i/>
          <w:iCs/>
          <w:color w:val="060606"/>
          <w:sz w:val="24"/>
          <w:szCs w:val="24"/>
        </w:rPr>
        <w:t xml:space="preserve">Witnessed) remotely, in accordance with Executive Order 37 FY 19/20"; </w:t>
      </w:r>
      <w:r>
        <w:rPr>
          <w:rFonts w:ascii="*Times New Roman-13264-Identity" w:hAnsi="*Times New Roman-13264-Identity" w:cs="*Times New Roman-13264-Identity"/>
          <w:color w:val="060606"/>
          <w:sz w:val="24"/>
          <w:szCs w:val="24"/>
        </w:rPr>
        <w:t>and</w:t>
      </w:r>
    </w:p>
    <w:p w:rsidR="00734A95" w:rsidRDefault="00734A95" w:rsidP="00C71718">
      <w:pPr>
        <w:autoSpaceDE w:val="0"/>
        <w:autoSpaceDN w:val="0"/>
        <w:adjustRightInd w:val="0"/>
        <w:ind w:left="720" w:firstLine="720"/>
        <w:rPr>
          <w:rFonts w:ascii="*Times New Roman-13264-Identity" w:hAnsi="*Times New Roman-13264-Identity" w:cs="*Times New Roman-13264-Identity"/>
          <w:color w:val="050505"/>
          <w:sz w:val="24"/>
          <w:szCs w:val="24"/>
        </w:rPr>
      </w:pPr>
      <w:r>
        <w:rPr>
          <w:rFonts w:ascii="*Times New Roman-13264-Identity" w:hAnsi="*Times New Roman-13264-Identity" w:cs="*Times New Roman-13264-Identity"/>
          <w:color w:val="050505"/>
          <w:sz w:val="24"/>
          <w:szCs w:val="24"/>
        </w:rPr>
        <w:t>15. A recording of the two-way audio-video communication must be made and</w:t>
      </w:r>
    </w:p>
    <w:p w:rsidR="00734A95" w:rsidRDefault="00734A95" w:rsidP="00C71718">
      <w:pPr>
        <w:autoSpaceDE w:val="0"/>
        <w:autoSpaceDN w:val="0"/>
        <w:adjustRightInd w:val="0"/>
        <w:ind w:left="720" w:firstLine="720"/>
        <w:rPr>
          <w:rFonts w:ascii="*Times New Roman-13264-Identity" w:hAnsi="*Times New Roman-13264-Identity" w:cs="*Times New Roman-13264-Identity"/>
          <w:color w:val="050505"/>
          <w:sz w:val="24"/>
          <w:szCs w:val="24"/>
        </w:rPr>
      </w:pPr>
      <w:r>
        <w:rPr>
          <w:rFonts w:ascii="*Times New Roman-13264-Identity" w:hAnsi="*Times New Roman-13264-Identity" w:cs="*Times New Roman-13264-Identity"/>
          <w:color w:val="050505"/>
          <w:sz w:val="24"/>
          <w:szCs w:val="24"/>
        </w:rPr>
        <w:t>preserved by the Notary for a period of at least 5 years from the date of the</w:t>
      </w:r>
    </w:p>
    <w:p w:rsidR="00734A95" w:rsidRDefault="00734A95" w:rsidP="00C71718">
      <w:pPr>
        <w:autoSpaceDE w:val="0"/>
        <w:autoSpaceDN w:val="0"/>
        <w:adjustRightInd w:val="0"/>
        <w:ind w:left="720" w:firstLine="720"/>
        <w:rPr>
          <w:rFonts w:ascii="*Times New Roman-13264-Identity" w:hAnsi="*Times New Roman-13264-Identity" w:cs="*Times New Roman-13264-Identity"/>
          <w:color w:val="050505"/>
          <w:sz w:val="24"/>
          <w:szCs w:val="24"/>
        </w:rPr>
      </w:pPr>
      <w:r>
        <w:rPr>
          <w:rFonts w:ascii="*Times New Roman-13264-Identity" w:hAnsi="*Times New Roman-13264-Identity" w:cs="*Times New Roman-13264-Identity"/>
          <w:color w:val="050505"/>
          <w:sz w:val="24"/>
          <w:szCs w:val="24"/>
        </w:rPr>
        <w:t>notarial act. The Notary shall provide a copy of the recording to the Signatory</w:t>
      </w:r>
    </w:p>
    <w:p w:rsidR="00734A95" w:rsidRDefault="00734A95" w:rsidP="00C71718">
      <w:pPr>
        <w:autoSpaceDE w:val="0"/>
        <w:autoSpaceDN w:val="0"/>
        <w:adjustRightInd w:val="0"/>
        <w:ind w:left="720" w:firstLine="720"/>
        <w:rPr>
          <w:rFonts w:ascii="*Times New Roman-13264-Identity" w:hAnsi="*Times New Roman-13264-Identity" w:cs="*Times New Roman-13264-Identity"/>
          <w:color w:val="050505"/>
          <w:sz w:val="24"/>
          <w:szCs w:val="24"/>
        </w:rPr>
      </w:pPr>
      <w:r>
        <w:rPr>
          <w:rFonts w:ascii="*Times New Roman-13264-Identity" w:hAnsi="*Times New Roman-13264-Identity" w:cs="*Times New Roman-13264-Identity"/>
          <w:color w:val="050505"/>
          <w:sz w:val="24"/>
          <w:szCs w:val="24"/>
        </w:rPr>
        <w:t>and the Secretary of State upon request.</w:t>
      </w:r>
    </w:p>
    <w:p w:rsidR="00734A95" w:rsidRDefault="00734A95" w:rsidP="00C71718">
      <w:pPr>
        <w:autoSpaceDE w:val="0"/>
        <w:autoSpaceDN w:val="0"/>
        <w:adjustRightInd w:val="0"/>
        <w:ind w:left="720"/>
        <w:rPr>
          <w:rFonts w:ascii="*Times New Roman-13264-Identity" w:hAnsi="*Times New Roman-13264-Identity" w:cs="*Times New Roman-13264-Identity"/>
          <w:color w:val="060606"/>
          <w:sz w:val="24"/>
          <w:szCs w:val="24"/>
        </w:rPr>
      </w:pPr>
      <w:r>
        <w:rPr>
          <w:rFonts w:ascii="*Times New Roman-13264-Identity" w:hAnsi="*Times New Roman-13264-Identity" w:cs="*Times New Roman-13264-Identity"/>
          <w:color w:val="060606"/>
          <w:sz w:val="24"/>
          <w:szCs w:val="24"/>
        </w:rPr>
        <w:t>C. Any document that is required under any law of the State of Maine to be notarized "in</w:t>
      </w:r>
      <w:r w:rsidR="00C71718">
        <w:rPr>
          <w:rFonts w:ascii="*Times New Roman-13264-Identity" w:hAnsi="*Times New Roman-13264-Identity" w:cs="*Times New Roman-13264-Identity"/>
          <w:color w:val="060606"/>
          <w:sz w:val="24"/>
          <w:szCs w:val="24"/>
        </w:rPr>
        <w:t xml:space="preserve"> </w:t>
      </w:r>
      <w:r>
        <w:rPr>
          <w:rFonts w:ascii="*Times New Roman-13264-Identity" w:hAnsi="*Times New Roman-13264-Identity" w:cs="*Times New Roman-13264-Identity"/>
          <w:color w:val="060606"/>
          <w:sz w:val="24"/>
          <w:szCs w:val="24"/>
        </w:rPr>
        <w:t>the presence and hearing" or similar language of a Signatory, and that is signed,</w:t>
      </w:r>
    </w:p>
    <w:p w:rsidR="00734A95" w:rsidRDefault="00734A95" w:rsidP="00C71718">
      <w:pPr>
        <w:autoSpaceDE w:val="0"/>
        <w:autoSpaceDN w:val="0"/>
        <w:adjustRightInd w:val="0"/>
        <w:ind w:firstLine="720"/>
        <w:rPr>
          <w:rFonts w:ascii="*Times New Roman-13264-Identity" w:hAnsi="*Times New Roman-13264-Identity" w:cs="*Times New Roman-13264-Identity"/>
          <w:color w:val="060606"/>
          <w:sz w:val="24"/>
          <w:szCs w:val="24"/>
        </w:rPr>
      </w:pPr>
      <w:r>
        <w:rPr>
          <w:rFonts w:ascii="*Times New Roman-13264-Identity" w:hAnsi="*Times New Roman-13264-Identity" w:cs="*Times New Roman-13264-Identity"/>
          <w:color w:val="060606"/>
          <w:sz w:val="24"/>
          <w:szCs w:val="24"/>
        </w:rPr>
        <w:t>notarized or witnessed in accordance with the terms of this Executive Order shall be</w:t>
      </w:r>
    </w:p>
    <w:p w:rsidR="00734A95" w:rsidRDefault="00734A95" w:rsidP="00C71718">
      <w:pPr>
        <w:autoSpaceDE w:val="0"/>
        <w:autoSpaceDN w:val="0"/>
        <w:adjustRightInd w:val="0"/>
        <w:ind w:firstLine="720"/>
        <w:rPr>
          <w:rFonts w:ascii="*Times New Roman-13264-Identity" w:hAnsi="*Times New Roman-13264-Identity" w:cs="*Times New Roman-13264-Identity"/>
          <w:color w:val="060606"/>
          <w:sz w:val="24"/>
          <w:szCs w:val="24"/>
        </w:rPr>
      </w:pPr>
      <w:r>
        <w:rPr>
          <w:rFonts w:ascii="*Times New Roman-13264-Identity" w:hAnsi="*Times New Roman-13264-Identity" w:cs="*Times New Roman-13264-Identity"/>
          <w:color w:val="060606"/>
          <w:sz w:val="24"/>
          <w:szCs w:val="24"/>
        </w:rPr>
        <w:t>deemed to have been signed and/or notarized in the presence and hearing of the</w:t>
      </w:r>
    </w:p>
    <w:p w:rsidR="00734A95" w:rsidRDefault="00734A95" w:rsidP="00C71718">
      <w:pPr>
        <w:autoSpaceDE w:val="0"/>
        <w:autoSpaceDN w:val="0"/>
        <w:adjustRightInd w:val="0"/>
        <w:ind w:firstLine="720"/>
        <w:rPr>
          <w:rFonts w:ascii="*Times New Roman-13264-Identity" w:hAnsi="*Times New Roman-13264-Identity" w:cs="*Times New Roman-13264-Identity"/>
          <w:color w:val="060606"/>
          <w:sz w:val="24"/>
          <w:szCs w:val="24"/>
        </w:rPr>
      </w:pPr>
      <w:r>
        <w:rPr>
          <w:rFonts w:ascii="*Times New Roman-13264-Identity" w:hAnsi="*Times New Roman-13264-Identity" w:cs="*Times New Roman-13264-Identity"/>
          <w:color w:val="060606"/>
          <w:sz w:val="24"/>
          <w:szCs w:val="24"/>
        </w:rPr>
        <w:t>Signatory.</w:t>
      </w:r>
    </w:p>
    <w:p w:rsidR="00734A95" w:rsidRDefault="00734A95" w:rsidP="00C71718">
      <w:pPr>
        <w:autoSpaceDE w:val="0"/>
        <w:autoSpaceDN w:val="0"/>
        <w:adjustRightInd w:val="0"/>
        <w:ind w:firstLine="720"/>
        <w:rPr>
          <w:rFonts w:ascii="*Times New Roman-13264-Identity" w:hAnsi="*Times New Roman-13264-Identity" w:cs="*Times New Roman-13264-Identity"/>
          <w:color w:val="060606"/>
          <w:sz w:val="24"/>
          <w:szCs w:val="24"/>
        </w:rPr>
      </w:pPr>
      <w:r>
        <w:rPr>
          <w:rFonts w:ascii="*Times New Roman-13264-Identity" w:hAnsi="*Times New Roman-13264-Identity" w:cs="*Times New Roman-13264-Identity"/>
          <w:color w:val="060606"/>
          <w:sz w:val="24"/>
          <w:szCs w:val="24"/>
        </w:rPr>
        <w:t>D. Nothing in this Order shall require a Notary to perform remote notarization.</w:t>
      </w:r>
    </w:p>
    <w:p w:rsidR="00734A95" w:rsidRDefault="00734A95" w:rsidP="00C71718">
      <w:pPr>
        <w:autoSpaceDE w:val="0"/>
        <w:autoSpaceDN w:val="0"/>
        <w:adjustRightInd w:val="0"/>
        <w:ind w:firstLine="720"/>
        <w:rPr>
          <w:rFonts w:ascii="*Times New Roman-13264-Identity" w:hAnsi="*Times New Roman-13264-Identity" w:cs="*Times New Roman-13264-Identity"/>
          <w:color w:val="050505"/>
          <w:sz w:val="24"/>
          <w:szCs w:val="24"/>
        </w:rPr>
      </w:pPr>
      <w:r>
        <w:rPr>
          <w:rFonts w:ascii="*Times New Roman-13264-Identity" w:hAnsi="*Times New Roman-13264-Identity" w:cs="*Times New Roman-13264-Identity"/>
          <w:color w:val="050505"/>
          <w:sz w:val="24"/>
          <w:szCs w:val="24"/>
        </w:rPr>
        <w:t>E. The validity and recognition of a notarization or witness under this Order shall not</w:t>
      </w:r>
    </w:p>
    <w:p w:rsidR="00734A95" w:rsidRDefault="00734A95" w:rsidP="00C71718">
      <w:pPr>
        <w:autoSpaceDE w:val="0"/>
        <w:autoSpaceDN w:val="0"/>
        <w:adjustRightInd w:val="0"/>
        <w:ind w:firstLine="720"/>
        <w:rPr>
          <w:rFonts w:ascii="*Times New Roman-13264-Identity" w:hAnsi="*Times New Roman-13264-Identity" w:cs="*Times New Roman-13264-Identity"/>
          <w:color w:val="050505"/>
          <w:sz w:val="24"/>
          <w:szCs w:val="24"/>
        </w:rPr>
      </w:pPr>
      <w:r>
        <w:rPr>
          <w:rFonts w:ascii="*Times New Roman-13264-Identity" w:hAnsi="*Times New Roman-13264-Identity" w:cs="*Times New Roman-13264-Identity"/>
          <w:color w:val="050505"/>
          <w:sz w:val="24"/>
          <w:szCs w:val="24"/>
        </w:rPr>
        <w:t>prevent an aggrieved person from seeking to invalidate a record or transaction that is</w:t>
      </w:r>
    </w:p>
    <w:p w:rsidR="00734A95" w:rsidRDefault="00734A95" w:rsidP="00C71718">
      <w:pPr>
        <w:autoSpaceDE w:val="0"/>
        <w:autoSpaceDN w:val="0"/>
        <w:adjustRightInd w:val="0"/>
        <w:ind w:firstLine="720"/>
        <w:rPr>
          <w:rFonts w:ascii="*Times New Roman-13264-Identity" w:hAnsi="*Times New Roman-13264-Identity" w:cs="*Times New Roman-13264-Identity"/>
          <w:color w:val="050505"/>
          <w:sz w:val="24"/>
          <w:szCs w:val="24"/>
        </w:rPr>
      </w:pPr>
      <w:r>
        <w:rPr>
          <w:rFonts w:ascii="*Times New Roman-13264-Identity" w:hAnsi="*Times New Roman-13264-Identity" w:cs="*Times New Roman-13264-Identity"/>
          <w:color w:val="050505"/>
          <w:sz w:val="24"/>
          <w:szCs w:val="24"/>
        </w:rPr>
        <w:t>the subject of a notarization or from seeking other remedies based on State or Federal</w:t>
      </w:r>
    </w:p>
    <w:p w:rsidR="00734A95" w:rsidRDefault="00734A95" w:rsidP="00C71718">
      <w:pPr>
        <w:autoSpaceDE w:val="0"/>
        <w:autoSpaceDN w:val="0"/>
        <w:adjustRightInd w:val="0"/>
        <w:ind w:firstLine="720"/>
        <w:rPr>
          <w:rFonts w:ascii="*Times New Roman-13264-Identity" w:hAnsi="*Times New Roman-13264-Identity" w:cs="*Times New Roman-13264-Identity"/>
          <w:color w:val="050505"/>
          <w:sz w:val="24"/>
          <w:szCs w:val="24"/>
        </w:rPr>
      </w:pPr>
      <w:r>
        <w:rPr>
          <w:rFonts w:ascii="*Times New Roman-13264-Identity" w:hAnsi="*Times New Roman-13264-Identity" w:cs="*Times New Roman-13264-Identity"/>
          <w:color w:val="050505"/>
          <w:sz w:val="24"/>
          <w:szCs w:val="24"/>
        </w:rPr>
        <w:t>law other than this Order for any reason not addressed in this Order, such as incapacity,</w:t>
      </w:r>
    </w:p>
    <w:p w:rsidR="00734A95" w:rsidRDefault="00734A95" w:rsidP="00C71718">
      <w:pPr>
        <w:autoSpaceDE w:val="0"/>
        <w:autoSpaceDN w:val="0"/>
        <w:adjustRightInd w:val="0"/>
        <w:ind w:firstLine="720"/>
        <w:rPr>
          <w:rFonts w:ascii="*Times New Roman-13264-Identity" w:hAnsi="*Times New Roman-13264-Identity" w:cs="*Times New Roman-13264-Identity"/>
          <w:color w:val="050505"/>
          <w:sz w:val="24"/>
          <w:szCs w:val="24"/>
        </w:rPr>
      </w:pPr>
      <w:r>
        <w:rPr>
          <w:rFonts w:ascii="*Times New Roman-13264-Identity" w:hAnsi="*Times New Roman-13264-Identity" w:cs="*Times New Roman-13264-Identity"/>
          <w:color w:val="050505"/>
          <w:sz w:val="24"/>
          <w:szCs w:val="24"/>
        </w:rPr>
        <w:t>absence of authority or undue influence.</w:t>
      </w:r>
    </w:p>
    <w:p w:rsidR="00734A95" w:rsidRDefault="00734A95" w:rsidP="00C71718">
      <w:pPr>
        <w:autoSpaceDE w:val="0"/>
        <w:autoSpaceDN w:val="0"/>
        <w:adjustRightInd w:val="0"/>
        <w:ind w:firstLine="720"/>
        <w:rPr>
          <w:rFonts w:ascii="*Times New Roman-13264-Identity" w:hAnsi="*Times New Roman-13264-Identity" w:cs="*Times New Roman-13264-Identity"/>
          <w:color w:val="060606"/>
          <w:sz w:val="24"/>
          <w:szCs w:val="24"/>
        </w:rPr>
      </w:pPr>
      <w:r>
        <w:rPr>
          <w:rFonts w:ascii="*Times New Roman-13264-Identity" w:hAnsi="*Times New Roman-13264-Identity" w:cs="*Times New Roman-13264-Identity"/>
          <w:color w:val="060606"/>
          <w:sz w:val="24"/>
          <w:szCs w:val="24"/>
        </w:rPr>
        <w:t>F. The failure of a Notary or a witness to meet a requirement specified in this Order shall</w:t>
      </w:r>
    </w:p>
    <w:p w:rsidR="00734A95" w:rsidRDefault="00734A95" w:rsidP="00C71718">
      <w:pPr>
        <w:autoSpaceDE w:val="0"/>
        <w:autoSpaceDN w:val="0"/>
        <w:adjustRightInd w:val="0"/>
        <w:ind w:firstLine="720"/>
        <w:rPr>
          <w:rFonts w:ascii="*Times New Roman-13264-Identity" w:hAnsi="*Times New Roman-13264-Identity" w:cs="*Times New Roman-13264-Identity"/>
          <w:color w:val="060606"/>
          <w:sz w:val="24"/>
          <w:szCs w:val="24"/>
        </w:rPr>
      </w:pPr>
      <w:r>
        <w:rPr>
          <w:rFonts w:ascii="*Times New Roman-13264-Identity" w:hAnsi="*Times New Roman-13264-Identity" w:cs="*Times New Roman-13264-Identity"/>
          <w:color w:val="060606"/>
          <w:sz w:val="24"/>
          <w:szCs w:val="24"/>
        </w:rPr>
        <w:t>not invalidate or impair the recognition of a notarization performed by the Notary if it</w:t>
      </w:r>
    </w:p>
    <w:p w:rsidR="00734A95" w:rsidRDefault="00734A95" w:rsidP="00C71718">
      <w:pPr>
        <w:autoSpaceDE w:val="0"/>
        <w:autoSpaceDN w:val="0"/>
        <w:adjustRightInd w:val="0"/>
        <w:ind w:firstLine="720"/>
        <w:rPr>
          <w:rFonts w:ascii="*Times New Roman-13264-Identity" w:hAnsi="*Times New Roman-13264-Identity" w:cs="*Times New Roman-13264-Identity"/>
          <w:color w:val="060606"/>
          <w:sz w:val="24"/>
          <w:szCs w:val="24"/>
        </w:rPr>
      </w:pPr>
      <w:r>
        <w:rPr>
          <w:rFonts w:ascii="*Times New Roman-13264-Identity" w:hAnsi="*Times New Roman-13264-Identity" w:cs="*Times New Roman-13264-Identity"/>
          <w:color w:val="060606"/>
          <w:sz w:val="24"/>
          <w:szCs w:val="24"/>
        </w:rPr>
        <w:t>was performed in substantial compliance with this Order.</w:t>
      </w:r>
    </w:p>
    <w:p w:rsidR="00734A95" w:rsidRDefault="00734A95" w:rsidP="00C71718">
      <w:pPr>
        <w:autoSpaceDE w:val="0"/>
        <w:autoSpaceDN w:val="0"/>
        <w:adjustRightInd w:val="0"/>
        <w:ind w:firstLine="720"/>
        <w:rPr>
          <w:rFonts w:ascii="*Times New Roman-13264-Identity" w:hAnsi="*Times New Roman-13264-Identity" w:cs="*Times New Roman-13264-Identity"/>
          <w:color w:val="060606"/>
          <w:sz w:val="24"/>
          <w:szCs w:val="24"/>
        </w:rPr>
      </w:pPr>
      <w:r>
        <w:rPr>
          <w:rFonts w:ascii="*Times New Roman-13264-Identity" w:hAnsi="*Times New Roman-13264-Identity" w:cs="*Times New Roman-13264-Identity"/>
          <w:color w:val="060606"/>
          <w:sz w:val="24"/>
          <w:szCs w:val="24"/>
        </w:rPr>
        <w:t>G. The Secretary of State is authorized to issue guidance consistent with this Order to</w:t>
      </w:r>
    </w:p>
    <w:p w:rsidR="00734A95" w:rsidRDefault="00734A95" w:rsidP="00C71718">
      <w:pPr>
        <w:autoSpaceDE w:val="0"/>
        <w:autoSpaceDN w:val="0"/>
        <w:adjustRightInd w:val="0"/>
        <w:ind w:firstLine="720"/>
        <w:rPr>
          <w:rFonts w:ascii="*Times New Roman-13264-Identity" w:hAnsi="*Times New Roman-13264-Identity" w:cs="*Times New Roman-13264-Identity"/>
          <w:color w:val="060606"/>
          <w:sz w:val="24"/>
          <w:szCs w:val="24"/>
        </w:rPr>
      </w:pPr>
      <w:r>
        <w:rPr>
          <w:rFonts w:ascii="*Times New Roman-13264-Identity" w:hAnsi="*Times New Roman-13264-Identity" w:cs="*Times New Roman-13264-Identity"/>
          <w:color w:val="060606"/>
          <w:sz w:val="24"/>
          <w:szCs w:val="24"/>
        </w:rPr>
        <w:t>protect the integrity of the remote notarization process.</w:t>
      </w:r>
    </w:p>
    <w:p w:rsidR="00734A95" w:rsidRDefault="00734A95" w:rsidP="00734A95">
      <w:pPr>
        <w:autoSpaceDE w:val="0"/>
        <w:autoSpaceDN w:val="0"/>
        <w:adjustRightInd w:val="0"/>
        <w:rPr>
          <w:rFonts w:ascii="*Minion Pro-Bold-13266-Identity" w:hAnsi="*Minion Pro-Bold-13266-Identity" w:cs="*Minion Pro-Bold-13266-Identity"/>
          <w:b/>
          <w:bCs/>
          <w:color w:val="000000"/>
          <w:sz w:val="26"/>
          <w:szCs w:val="26"/>
        </w:rPr>
      </w:pPr>
      <w:r>
        <w:rPr>
          <w:rFonts w:ascii="*Minion Pro-Bold-13266-Identity" w:hAnsi="*Minion Pro-Bold-13266-Identity" w:cs="*Minion Pro-Bold-13266-Identity"/>
          <w:b/>
          <w:bCs/>
          <w:color w:val="000000"/>
          <w:sz w:val="26"/>
          <w:szCs w:val="26"/>
        </w:rPr>
        <w:t>III. INTEGRITY</w:t>
      </w:r>
    </w:p>
    <w:p w:rsidR="00734A95" w:rsidRDefault="00734A95" w:rsidP="00734A95">
      <w:pPr>
        <w:autoSpaceDE w:val="0"/>
        <w:autoSpaceDN w:val="0"/>
        <w:adjustRightInd w:val="0"/>
        <w:rPr>
          <w:rFonts w:ascii="*Times New Roman-13264-Identity" w:hAnsi="*Times New Roman-13264-Identity" w:cs="*Times New Roman-13264-Identity"/>
          <w:color w:val="060606"/>
          <w:sz w:val="24"/>
          <w:szCs w:val="24"/>
        </w:rPr>
      </w:pPr>
      <w:r>
        <w:rPr>
          <w:rFonts w:ascii="*Times New Roman-13264-Identity" w:hAnsi="*Times New Roman-13264-Identity" w:cs="*Times New Roman-13264-Identity"/>
          <w:color w:val="060606"/>
          <w:sz w:val="24"/>
          <w:szCs w:val="24"/>
        </w:rPr>
        <w:t>A primary and essential purpose of this Order is to safeguard the integrity of transactions and the</w:t>
      </w:r>
      <w:r w:rsidR="00C71718">
        <w:rPr>
          <w:rFonts w:ascii="*Times New Roman-13264-Identity" w:hAnsi="*Times New Roman-13264-Identity" w:cs="*Times New Roman-13264-Identity"/>
          <w:color w:val="060606"/>
          <w:sz w:val="24"/>
          <w:szCs w:val="24"/>
        </w:rPr>
        <w:t xml:space="preserve"> </w:t>
      </w:r>
      <w:r>
        <w:rPr>
          <w:rFonts w:ascii="*Times New Roman-13264-Identity" w:hAnsi="*Times New Roman-13264-Identity" w:cs="*Times New Roman-13264-Identity"/>
          <w:color w:val="060606"/>
          <w:sz w:val="24"/>
          <w:szCs w:val="24"/>
        </w:rPr>
        <w:t>important personal interests served by those transactions. Persons who violate the rights of others</w:t>
      </w:r>
      <w:r w:rsidR="00C71718">
        <w:rPr>
          <w:rFonts w:ascii="*Times New Roman-13264-Identity" w:hAnsi="*Times New Roman-13264-Identity" w:cs="*Times New Roman-13264-Identity"/>
          <w:color w:val="060606"/>
          <w:sz w:val="24"/>
          <w:szCs w:val="24"/>
        </w:rPr>
        <w:t xml:space="preserve"> </w:t>
      </w:r>
      <w:r>
        <w:rPr>
          <w:rFonts w:ascii="*Times New Roman-13264-Identity" w:hAnsi="*Times New Roman-13264-Identity" w:cs="*Times New Roman-13264-Identity"/>
          <w:color w:val="060606"/>
          <w:sz w:val="24"/>
          <w:szCs w:val="24"/>
        </w:rPr>
        <w:t>during a remote notarization are subject to all pertinent civil remedies and criminal penalties.</w:t>
      </w:r>
    </w:p>
    <w:p w:rsidR="00734A95" w:rsidRDefault="00734A95" w:rsidP="00734A95">
      <w:pPr>
        <w:autoSpaceDE w:val="0"/>
        <w:autoSpaceDN w:val="0"/>
        <w:adjustRightInd w:val="0"/>
        <w:rPr>
          <w:rFonts w:ascii="*Times New Roman-Bold-3629-Iden" w:hAnsi="*Times New Roman-Bold-3629-Iden" w:cs="*Times New Roman-Bold-3629-Iden"/>
          <w:b/>
          <w:bCs/>
          <w:color w:val="000000"/>
          <w:sz w:val="24"/>
          <w:szCs w:val="24"/>
        </w:rPr>
      </w:pPr>
      <w:r>
        <w:rPr>
          <w:rFonts w:ascii="*Times New Roman-Bold-3629-Iden" w:hAnsi="*Times New Roman-Bold-3629-Iden" w:cs="*Times New Roman-Bold-3629-Iden"/>
          <w:b/>
          <w:bCs/>
          <w:color w:val="000000"/>
          <w:sz w:val="24"/>
          <w:szCs w:val="24"/>
        </w:rPr>
        <w:t>IV. JUD ICIAL NOTICE</w:t>
      </w:r>
    </w:p>
    <w:p w:rsidR="00734A95" w:rsidRDefault="00734A95" w:rsidP="00734A95">
      <w:pPr>
        <w:autoSpaceDE w:val="0"/>
        <w:autoSpaceDN w:val="0"/>
        <w:adjustRightInd w:val="0"/>
        <w:rPr>
          <w:rFonts w:ascii="*Times New Roman-3628-Identity-" w:hAnsi="*Times New Roman-3628-Identity-" w:cs="*Times New Roman-3628-Identity-"/>
          <w:color w:val="050505"/>
          <w:sz w:val="25"/>
          <w:szCs w:val="25"/>
        </w:rPr>
      </w:pPr>
      <w:r>
        <w:rPr>
          <w:rFonts w:ascii="*Times New Roman-3628-Identity-" w:hAnsi="*Times New Roman-3628-Identity-" w:cs="*Times New Roman-3628-Identity-"/>
          <w:color w:val="050505"/>
          <w:sz w:val="25"/>
          <w:szCs w:val="25"/>
        </w:rPr>
        <w:t>A copy of this Order shall for notice be provided to the Chief</w:t>
      </w:r>
      <w:r w:rsidR="00C71718">
        <w:rPr>
          <w:rFonts w:ascii="*Times New Roman-3628-Identity-" w:hAnsi="*Times New Roman-3628-Identity-" w:cs="*Times New Roman-3628-Identity-"/>
          <w:color w:val="050505"/>
          <w:sz w:val="25"/>
          <w:szCs w:val="25"/>
        </w:rPr>
        <w:t xml:space="preserve"> </w:t>
      </w:r>
      <w:r>
        <w:rPr>
          <w:rFonts w:ascii="*Times New Roman-3628-Identity-" w:hAnsi="*Times New Roman-3628-Identity-" w:cs="*Times New Roman-3628-Identity-"/>
          <w:color w:val="050505"/>
          <w:sz w:val="25"/>
          <w:szCs w:val="25"/>
        </w:rPr>
        <w:t>Justice of the Maine Supreme Judicial</w:t>
      </w:r>
      <w:r w:rsidR="00C71718">
        <w:rPr>
          <w:rFonts w:ascii="*Times New Roman-3628-Identity-" w:hAnsi="*Times New Roman-3628-Identity-" w:cs="*Times New Roman-3628-Identity-"/>
          <w:color w:val="050505"/>
          <w:sz w:val="25"/>
          <w:szCs w:val="25"/>
        </w:rPr>
        <w:t xml:space="preserve"> </w:t>
      </w:r>
      <w:r>
        <w:rPr>
          <w:rFonts w:ascii="*Times New Roman-3628-Identity-" w:hAnsi="*Times New Roman-3628-Identity-" w:cs="*Times New Roman-3628-Identity-"/>
          <w:color w:val="050505"/>
          <w:sz w:val="25"/>
          <w:szCs w:val="25"/>
        </w:rPr>
        <w:t>Court. I intend further that the acts, records and proceedings under this Order receive full faith</w:t>
      </w:r>
      <w:r w:rsidR="00C71718">
        <w:rPr>
          <w:rFonts w:ascii="*Times New Roman-3628-Identity-" w:hAnsi="*Times New Roman-3628-Identity-" w:cs="*Times New Roman-3628-Identity-"/>
          <w:color w:val="050505"/>
          <w:sz w:val="25"/>
          <w:szCs w:val="25"/>
        </w:rPr>
        <w:t xml:space="preserve"> </w:t>
      </w:r>
      <w:r>
        <w:rPr>
          <w:rFonts w:ascii="*Times New Roman-3628-Identity-" w:hAnsi="*Times New Roman-3628-Identity-" w:cs="*Times New Roman-3628-Identity-"/>
          <w:color w:val="050505"/>
          <w:sz w:val="25"/>
          <w:szCs w:val="25"/>
        </w:rPr>
        <w:t>and credit in the courts of the United States and other states.</w:t>
      </w:r>
    </w:p>
    <w:p w:rsidR="00734A95" w:rsidRDefault="00734A95" w:rsidP="00734A95">
      <w:pPr>
        <w:autoSpaceDE w:val="0"/>
        <w:autoSpaceDN w:val="0"/>
        <w:adjustRightInd w:val="0"/>
        <w:rPr>
          <w:rFonts w:ascii="*Times New Roman-Bold-3629-Iden" w:hAnsi="*Times New Roman-Bold-3629-Iden" w:cs="*Times New Roman-Bold-3629-Iden"/>
          <w:b/>
          <w:bCs/>
          <w:color w:val="000000"/>
          <w:sz w:val="24"/>
          <w:szCs w:val="24"/>
        </w:rPr>
      </w:pPr>
      <w:r>
        <w:rPr>
          <w:rFonts w:ascii="*Times New Roman-Bold-3629-Iden" w:hAnsi="*Times New Roman-Bold-3629-Iden" w:cs="*Times New Roman-Bold-3629-Iden"/>
          <w:b/>
          <w:bCs/>
          <w:color w:val="000000"/>
          <w:sz w:val="24"/>
          <w:szCs w:val="24"/>
        </w:rPr>
        <w:t>V. EFFECTIVE DATE</w:t>
      </w:r>
    </w:p>
    <w:p w:rsidR="00734A95" w:rsidRDefault="00734A95" w:rsidP="00734A95">
      <w:pPr>
        <w:autoSpaceDE w:val="0"/>
        <w:autoSpaceDN w:val="0"/>
        <w:adjustRightInd w:val="0"/>
        <w:rPr>
          <w:rFonts w:ascii="*Times New Roman-3628-Identity-" w:hAnsi="*Times New Roman-3628-Identity-" w:cs="*Times New Roman-3628-Identity-"/>
          <w:color w:val="050505"/>
          <w:sz w:val="25"/>
          <w:szCs w:val="25"/>
        </w:rPr>
      </w:pPr>
      <w:r>
        <w:rPr>
          <w:rFonts w:ascii="*Times New Roman-3628-Identity-" w:hAnsi="*Times New Roman-3628-Identity-" w:cs="*Times New Roman-3628-Identity-"/>
          <w:color w:val="050505"/>
          <w:sz w:val="25"/>
          <w:szCs w:val="25"/>
        </w:rPr>
        <w:t>This Order shall take effect on April 8, 2020 and, unless sooner amended or rescinded, terminates</w:t>
      </w:r>
      <w:r w:rsidR="00C71718">
        <w:rPr>
          <w:rFonts w:ascii="*Times New Roman-3628-Identity-" w:hAnsi="*Times New Roman-3628-Identity-" w:cs="*Times New Roman-3628-Identity-"/>
          <w:color w:val="050505"/>
          <w:sz w:val="25"/>
          <w:szCs w:val="25"/>
        </w:rPr>
        <w:t xml:space="preserve"> </w:t>
      </w:r>
      <w:r>
        <w:rPr>
          <w:rFonts w:ascii="*Times New Roman-3628-Identity-" w:hAnsi="*Times New Roman-3628-Identity-" w:cs="*Times New Roman-3628-Identity-"/>
          <w:color w:val="050505"/>
          <w:sz w:val="25"/>
          <w:szCs w:val="25"/>
        </w:rPr>
        <w:t>30 days after the termination of the COVID-19 state of emergency.</w:t>
      </w:r>
    </w:p>
    <w:p w:rsidR="00040F07" w:rsidRPr="00040F07" w:rsidRDefault="00FF44DB" w:rsidP="00040F07">
      <w:pPr>
        <w:autoSpaceDE w:val="0"/>
        <w:autoSpaceDN w:val="0"/>
        <w:adjustRightInd w:val="0"/>
        <w:rPr>
          <w:rFonts w:ascii="*Times New Roman-9936-Identity-" w:hAnsi="*Times New Roman-9936-Identity-" w:cs="*Times New Roman-9936-Identity-"/>
          <w:b/>
          <w:color w:val="020202"/>
          <w:sz w:val="25"/>
          <w:szCs w:val="25"/>
        </w:rPr>
      </w:pPr>
      <w:r>
        <w:rPr>
          <w:rFonts w:ascii="*Times New Roman-3554-Identity-" w:hAnsi="*Times New Roman-3554-Identity-" w:cs="*Times New Roman-3554-Identity-"/>
          <w:color w:val="040404"/>
          <w:sz w:val="25"/>
          <w:szCs w:val="25"/>
        </w:rPr>
        <w:br w:type="page"/>
      </w:r>
      <w:r w:rsidR="00040F07" w:rsidRPr="00040F07">
        <w:rPr>
          <w:rFonts w:ascii="*Times New Roman-9936-Identity-" w:hAnsi="*Times New Roman-9936-Identity-" w:cs="*Times New Roman-9936-Identity-"/>
          <w:b/>
          <w:color w:val="020202"/>
          <w:sz w:val="25"/>
          <w:szCs w:val="25"/>
        </w:rPr>
        <w:t>49 FY 19/20</w:t>
      </w:r>
    </w:p>
    <w:p w:rsidR="00040F07" w:rsidRPr="00040F07" w:rsidRDefault="00040F07" w:rsidP="00040F07">
      <w:pPr>
        <w:autoSpaceDE w:val="0"/>
        <w:autoSpaceDN w:val="0"/>
        <w:adjustRightInd w:val="0"/>
        <w:rPr>
          <w:rFonts w:ascii="*Times New Roman-9936-Identity-" w:hAnsi="*Times New Roman-9936-Identity-" w:cs="*Times New Roman-9936-Identity-"/>
          <w:b/>
          <w:color w:val="020202"/>
          <w:sz w:val="25"/>
          <w:szCs w:val="25"/>
        </w:rPr>
      </w:pPr>
      <w:r w:rsidRPr="00040F07">
        <w:rPr>
          <w:rFonts w:ascii="*Times New Roman-9936-Identity-" w:hAnsi="*Times New Roman-9936-Identity-" w:cs="*Times New Roman-9936-Identity-"/>
          <w:b/>
          <w:color w:val="020202"/>
          <w:sz w:val="25"/>
          <w:szCs w:val="25"/>
        </w:rPr>
        <w:t>April 29, 2020</w:t>
      </w:r>
    </w:p>
    <w:p w:rsidR="00040F07" w:rsidRDefault="00040F07" w:rsidP="00040F07">
      <w:pPr>
        <w:autoSpaceDE w:val="0"/>
        <w:autoSpaceDN w:val="0"/>
        <w:adjustRightInd w:val="0"/>
        <w:rPr>
          <w:rFonts w:ascii="*Times New Roman-9936-Identity-" w:hAnsi="*Times New Roman-9936-Identity-" w:cs="*Times New Roman-9936-Identity-"/>
          <w:color w:val="020202"/>
          <w:sz w:val="25"/>
          <w:szCs w:val="25"/>
        </w:rPr>
      </w:pPr>
    </w:p>
    <w:p w:rsidR="00040F07" w:rsidRPr="00535000" w:rsidRDefault="00040F07" w:rsidP="00040F07">
      <w:pPr>
        <w:pStyle w:val="Heading3"/>
      </w:pPr>
      <w:bookmarkStart w:id="106" w:name="_Toc41978895"/>
      <w:r w:rsidRPr="00535000">
        <w:t>AN ORDER TO STAY SAFER AT HOME</w:t>
      </w:r>
      <w:bookmarkEnd w:id="106"/>
    </w:p>
    <w:p w:rsidR="00040F07" w:rsidRPr="00040F07" w:rsidRDefault="00040F07" w:rsidP="00040F07"/>
    <w:p w:rsidR="00040F07" w:rsidRDefault="00040F07" w:rsidP="00040F07">
      <w:pPr>
        <w:autoSpaceDE w:val="0"/>
        <w:autoSpaceDN w:val="0"/>
        <w:adjustRightInd w:val="0"/>
        <w:rPr>
          <w:rFonts w:ascii="*Times New Roman-9936-Identity-" w:hAnsi="*Times New Roman-9936-Identity-" w:cs="*Times New Roman-9936-Identity-"/>
          <w:color w:val="020202"/>
          <w:sz w:val="25"/>
          <w:szCs w:val="25"/>
        </w:rPr>
      </w:pPr>
      <w:r>
        <w:rPr>
          <w:rFonts w:ascii="*Times New Roman-Bold-9938-Iden" w:hAnsi="*Times New Roman-Bold-9938-Iden" w:cs="*Times New Roman-Bold-9938-Iden"/>
          <w:b/>
          <w:bCs/>
          <w:color w:val="020202"/>
          <w:sz w:val="25"/>
          <w:szCs w:val="25"/>
        </w:rPr>
        <w:t xml:space="preserve">WHEREAS, </w:t>
      </w:r>
      <w:r>
        <w:rPr>
          <w:rFonts w:ascii="*Times New Roman-9936-Identity-" w:hAnsi="*Times New Roman-9936-Identity-" w:cs="*Times New Roman-9936-Identity-"/>
          <w:color w:val="020202"/>
          <w:sz w:val="25"/>
          <w:szCs w:val="25"/>
        </w:rPr>
        <w:t>I proclaimed a state of emergency on March 15, 2020 and a renewed state of</w:t>
      </w:r>
    </w:p>
    <w:p w:rsidR="00040F07" w:rsidRDefault="00040F07" w:rsidP="00040F07">
      <w:pPr>
        <w:autoSpaceDE w:val="0"/>
        <w:autoSpaceDN w:val="0"/>
        <w:adjustRightInd w:val="0"/>
        <w:rPr>
          <w:rFonts w:ascii="*Times New Roman-9936-Identity-" w:hAnsi="*Times New Roman-9936-Identity-" w:cs="*Times New Roman-9936-Identity-"/>
          <w:color w:val="020202"/>
          <w:sz w:val="25"/>
          <w:szCs w:val="25"/>
        </w:rPr>
      </w:pPr>
      <w:r>
        <w:rPr>
          <w:rFonts w:ascii="*Times New Roman-9936-Identity-" w:hAnsi="*Times New Roman-9936-Identity-" w:cs="*Times New Roman-9936-Identity-"/>
          <w:color w:val="020202"/>
          <w:sz w:val="25"/>
          <w:szCs w:val="25"/>
        </w:rPr>
        <w:t>emergency on April 14, 2020 to authorize the use of emergency powers in order to expand and expedite the State's response to the serious health and safety risks of the highly contagious COVID-19; and</w:t>
      </w:r>
    </w:p>
    <w:p w:rsidR="00040F07" w:rsidRDefault="00040F07" w:rsidP="00040F07">
      <w:pPr>
        <w:autoSpaceDE w:val="0"/>
        <w:autoSpaceDN w:val="0"/>
        <w:adjustRightInd w:val="0"/>
        <w:rPr>
          <w:rFonts w:ascii="*Times New Roman-9936-Identity-" w:hAnsi="*Times New Roman-9936-Identity-" w:cs="*Times New Roman-9936-Identity-"/>
          <w:color w:val="020202"/>
          <w:sz w:val="25"/>
          <w:szCs w:val="25"/>
        </w:rPr>
      </w:pPr>
      <w:r>
        <w:rPr>
          <w:rFonts w:ascii="*Times New Roman-Bold-9938-Iden" w:hAnsi="*Times New Roman-Bold-9938-Iden" w:cs="*Times New Roman-Bold-9938-Iden"/>
          <w:b/>
          <w:bCs/>
          <w:color w:val="020202"/>
          <w:sz w:val="25"/>
          <w:szCs w:val="25"/>
        </w:rPr>
        <w:t xml:space="preserve">WHEREAS, </w:t>
      </w:r>
      <w:r>
        <w:rPr>
          <w:rFonts w:ascii="*Times New Roman-9936-Identity-" w:hAnsi="*Times New Roman-9936-Identity-" w:cs="*Times New Roman-9936-Identity-"/>
          <w:color w:val="020202"/>
          <w:sz w:val="25"/>
          <w:szCs w:val="25"/>
        </w:rPr>
        <w:t>between March 18</w:t>
      </w:r>
      <w:r>
        <w:rPr>
          <w:rFonts w:ascii="*Times New Roman-9939-Identity-" w:hAnsi="*Times New Roman-9939-Identity-" w:cs="*Times New Roman-9939-Identity-"/>
          <w:color w:val="020202"/>
          <w:sz w:val="16"/>
          <w:szCs w:val="16"/>
        </w:rPr>
        <w:t xml:space="preserve">th </w:t>
      </w:r>
      <w:r>
        <w:rPr>
          <w:rFonts w:ascii="*Times New Roman-9936-Identity-" w:hAnsi="*Times New Roman-9936-Identity-" w:cs="*Times New Roman-9936-Identity-"/>
          <w:color w:val="020202"/>
          <w:sz w:val="25"/>
          <w:szCs w:val="25"/>
        </w:rPr>
        <w:t>and April 3</w:t>
      </w:r>
      <w:r>
        <w:rPr>
          <w:rFonts w:ascii="*Minion Pro-9942-Identity-H" w:hAnsi="*Minion Pro-9942-Identity-H" w:cs="*Minion Pro-9942-Identity-H"/>
          <w:color w:val="020202"/>
          <w:sz w:val="16"/>
          <w:szCs w:val="16"/>
        </w:rPr>
        <w:t xml:space="preserve">rd </w:t>
      </w:r>
      <w:r>
        <w:rPr>
          <w:rFonts w:ascii="*Times New Roman-9936-Identity-" w:hAnsi="*Times New Roman-9936-Identity-" w:cs="*Times New Roman-9936-Identity-"/>
          <w:color w:val="020202"/>
          <w:sz w:val="25"/>
          <w:szCs w:val="25"/>
        </w:rPr>
        <w:t>I issued Executive Orders 14, 19, 28 and 34 FY</w:t>
      </w:r>
    </w:p>
    <w:p w:rsidR="00040F07" w:rsidRDefault="00040F07" w:rsidP="00040F07">
      <w:pPr>
        <w:autoSpaceDE w:val="0"/>
        <w:autoSpaceDN w:val="0"/>
        <w:adjustRightInd w:val="0"/>
        <w:rPr>
          <w:rFonts w:ascii="*Times New Roman-9936-Identity-" w:hAnsi="*Times New Roman-9936-Identity-" w:cs="*Times New Roman-9936-Identity-"/>
          <w:color w:val="020202"/>
          <w:sz w:val="25"/>
          <w:szCs w:val="25"/>
        </w:rPr>
      </w:pPr>
      <w:r>
        <w:rPr>
          <w:rFonts w:ascii="*Times New Roman-9936-Identity-" w:hAnsi="*Times New Roman-9936-Identity-" w:cs="*Times New Roman-9936-Identity-"/>
          <w:color w:val="020202"/>
          <w:sz w:val="25"/>
          <w:szCs w:val="25"/>
        </w:rPr>
        <w:t>19/20 that, for the reasons and upon the authorities stated therein, imposed until April 30</w:t>
      </w:r>
      <w:r>
        <w:rPr>
          <w:rFonts w:ascii="*Lucida Grande-9941-Identity-H" w:hAnsi="*Lucida Grande-9941-Identity-H" w:cs="*Lucida Grande-9941-Identity-H"/>
          <w:color w:val="020202"/>
          <w:sz w:val="16"/>
          <w:szCs w:val="16"/>
        </w:rPr>
        <w:t xml:space="preserve">th </w:t>
      </w:r>
      <w:r>
        <w:rPr>
          <w:rFonts w:ascii="*Times New Roman-9936-Identity-" w:hAnsi="*Times New Roman-9936-Identity-" w:cs="*Times New Roman-9936-Identity-"/>
          <w:color w:val="020202"/>
          <w:sz w:val="25"/>
          <w:szCs w:val="25"/>
        </w:rPr>
        <w:t>certain emergency rules and limitations necessary to respond to COVID-19; and</w:t>
      </w:r>
    </w:p>
    <w:p w:rsidR="00040F07" w:rsidRDefault="00040F07" w:rsidP="00040F07">
      <w:pPr>
        <w:autoSpaceDE w:val="0"/>
        <w:autoSpaceDN w:val="0"/>
        <w:adjustRightInd w:val="0"/>
        <w:rPr>
          <w:rFonts w:ascii="*Times New Roman-9936-Identity-" w:hAnsi="*Times New Roman-9936-Identity-" w:cs="*Times New Roman-9936-Identity-"/>
          <w:color w:val="030303"/>
          <w:sz w:val="25"/>
          <w:szCs w:val="25"/>
        </w:rPr>
      </w:pPr>
      <w:r>
        <w:rPr>
          <w:rFonts w:ascii="*Times New Roman-Bold-9938-Iden" w:hAnsi="*Times New Roman-Bold-9938-Iden" w:cs="*Times New Roman-Bold-9938-Iden"/>
          <w:b/>
          <w:bCs/>
          <w:color w:val="030303"/>
          <w:sz w:val="25"/>
          <w:szCs w:val="25"/>
        </w:rPr>
        <w:t xml:space="preserve">WHEREAS, </w:t>
      </w:r>
      <w:r>
        <w:rPr>
          <w:rFonts w:ascii="*Times New Roman-9936-Identity-" w:hAnsi="*Times New Roman-9936-Identity-" w:cs="*Times New Roman-9936-Identity-"/>
          <w:color w:val="030303"/>
          <w:sz w:val="25"/>
          <w:szCs w:val="25"/>
        </w:rPr>
        <w:t xml:space="preserve">it is necessary to extend the effective dates of those Orders to continue to protect public health while, at the same time, implementing the </w:t>
      </w:r>
      <w:r>
        <w:rPr>
          <w:rFonts w:ascii="*Times New Roman-Italic-9937-Id" w:hAnsi="*Times New Roman-Italic-9937-Id" w:cs="*Times New Roman-Italic-9937-Id"/>
          <w:i/>
          <w:iCs/>
          <w:color w:val="030303"/>
          <w:sz w:val="25"/>
          <w:szCs w:val="25"/>
        </w:rPr>
        <w:t xml:space="preserve">Together We Are Maine: Restarting Maine's Economy Plan (hereinafter Restarting Plan), </w:t>
      </w:r>
      <w:r>
        <w:rPr>
          <w:rFonts w:ascii="*Times New Roman-9936-Identity-" w:hAnsi="*Times New Roman-9936-Identity-" w:cs="*Times New Roman-9936-Identity-"/>
          <w:color w:val="030303"/>
          <w:sz w:val="25"/>
          <w:szCs w:val="25"/>
        </w:rPr>
        <w:t>as the deliberative process to identify how certain restrictions on businesses and activities can be safely and incrementally eased over time;</w:t>
      </w:r>
    </w:p>
    <w:p w:rsidR="00040F07" w:rsidRDefault="00040F07" w:rsidP="00040F07">
      <w:pPr>
        <w:autoSpaceDE w:val="0"/>
        <w:autoSpaceDN w:val="0"/>
        <w:adjustRightInd w:val="0"/>
        <w:rPr>
          <w:rFonts w:ascii="*Times New Roman-9936-Identity-" w:hAnsi="*Times New Roman-9936-Identity-" w:cs="*Times New Roman-9936-Identity-"/>
          <w:color w:val="010101"/>
          <w:sz w:val="25"/>
          <w:szCs w:val="25"/>
        </w:rPr>
      </w:pPr>
      <w:r>
        <w:rPr>
          <w:rFonts w:ascii="*Times New Roman-Bold-9938-Iden" w:hAnsi="*Times New Roman-Bold-9938-Iden" w:cs="*Times New Roman-Bold-9938-Iden"/>
          <w:b/>
          <w:bCs/>
          <w:color w:val="010101"/>
          <w:sz w:val="25"/>
          <w:szCs w:val="25"/>
        </w:rPr>
        <w:t xml:space="preserve">NOW, THEREFORE, </w:t>
      </w:r>
      <w:r>
        <w:rPr>
          <w:rFonts w:ascii="*Times New Roman-9936-Identity-" w:hAnsi="*Times New Roman-9936-Identity-" w:cs="*Times New Roman-9936-Identity-"/>
          <w:color w:val="010101"/>
          <w:sz w:val="25"/>
          <w:szCs w:val="25"/>
        </w:rPr>
        <w:t>I, Janet T. Mills, Governor of the State of Maine, pursuant to 37-B M.R.S.</w:t>
      </w:r>
    </w:p>
    <w:p w:rsidR="00040F07" w:rsidRDefault="00040F07" w:rsidP="00040F07">
      <w:pPr>
        <w:autoSpaceDE w:val="0"/>
        <w:autoSpaceDN w:val="0"/>
        <w:adjustRightInd w:val="0"/>
        <w:rPr>
          <w:rFonts w:ascii="*Times New Roman-9936-Identity-" w:hAnsi="*Times New Roman-9936-Identity-" w:cs="*Times New Roman-9936-Identity-"/>
          <w:color w:val="010101"/>
          <w:sz w:val="25"/>
          <w:szCs w:val="25"/>
        </w:rPr>
      </w:pPr>
      <w:r>
        <w:rPr>
          <w:rFonts w:ascii="*Times New Roman-9936-Identity-" w:hAnsi="*Times New Roman-9936-Identity-" w:cs="*Times New Roman-9936-Identity-"/>
          <w:color w:val="010101"/>
          <w:sz w:val="25"/>
          <w:szCs w:val="25"/>
        </w:rPr>
        <w:t>Ch. 13, including but not limited to the authorities cited in the Proclamations and Orders referenced above, do hereby Order as follows:</w:t>
      </w:r>
    </w:p>
    <w:p w:rsidR="00040F07" w:rsidRDefault="00040F07" w:rsidP="00040F07">
      <w:pPr>
        <w:autoSpaceDE w:val="0"/>
        <w:autoSpaceDN w:val="0"/>
        <w:adjustRightInd w:val="0"/>
        <w:rPr>
          <w:rFonts w:ascii="*Times New Roman-Bold-9938-Iden" w:hAnsi="*Times New Roman-Bold-9938-Iden" w:cs="*Times New Roman-Bold-9938-Iden"/>
          <w:b/>
          <w:bCs/>
          <w:color w:val="000000"/>
          <w:sz w:val="25"/>
          <w:szCs w:val="25"/>
        </w:rPr>
      </w:pPr>
      <w:r>
        <w:rPr>
          <w:rFonts w:ascii="*Times New Roman-Bold-9938-Iden" w:hAnsi="*Times New Roman-Bold-9938-Iden" w:cs="*Times New Roman-Bold-9938-Iden"/>
          <w:b/>
          <w:bCs/>
          <w:color w:val="000000"/>
          <w:sz w:val="25"/>
          <w:szCs w:val="25"/>
        </w:rPr>
        <w:t>I. PURPOSE</w:t>
      </w:r>
    </w:p>
    <w:p w:rsidR="00040F07" w:rsidRDefault="00040F07" w:rsidP="00040F07">
      <w:pPr>
        <w:autoSpaceDE w:val="0"/>
        <w:autoSpaceDN w:val="0"/>
        <w:adjustRightInd w:val="0"/>
        <w:rPr>
          <w:rFonts w:ascii="*Times New Roman-9936-Identity-" w:hAnsi="*Times New Roman-9936-Identity-" w:cs="*Times New Roman-9936-Identity-"/>
          <w:color w:val="020202"/>
          <w:sz w:val="25"/>
          <w:szCs w:val="25"/>
        </w:rPr>
      </w:pPr>
      <w:r>
        <w:rPr>
          <w:rFonts w:ascii="*Times New Roman-9936-Identity-" w:hAnsi="*Times New Roman-9936-Identity-" w:cs="*Times New Roman-9936-Identity-"/>
          <w:color w:val="020202"/>
          <w:sz w:val="25"/>
          <w:szCs w:val="25"/>
        </w:rPr>
        <w:t xml:space="preserve">The purposes of this Order are to continue to prioritize protection of public health and safety by keeping certain existing public safety measures for business and personal activities in effect through May 31, 2020 and to implement the </w:t>
      </w:r>
      <w:r>
        <w:rPr>
          <w:rFonts w:ascii="*Times New Roman-Italic-9937-Id" w:hAnsi="*Times New Roman-Italic-9937-Id" w:cs="*Times New Roman-Italic-9937-Id"/>
          <w:i/>
          <w:iCs/>
          <w:color w:val="020202"/>
          <w:sz w:val="25"/>
          <w:szCs w:val="25"/>
        </w:rPr>
        <w:t xml:space="preserve">Restarting Plan </w:t>
      </w:r>
      <w:r>
        <w:rPr>
          <w:rFonts w:ascii="*Times New Roman-9936-Identity-" w:hAnsi="*Times New Roman-9936-Identity-" w:cs="*Times New Roman-9936-Identity-"/>
          <w:color w:val="020202"/>
          <w:sz w:val="25"/>
          <w:szCs w:val="25"/>
        </w:rPr>
        <w:t>to assess how certain restrictions may, consistent with expert public health guidance, be safely eased to permit more economic and personal activity.</w:t>
      </w:r>
    </w:p>
    <w:p w:rsidR="00040F07" w:rsidRDefault="00040F07" w:rsidP="00040F07">
      <w:pPr>
        <w:autoSpaceDE w:val="0"/>
        <w:autoSpaceDN w:val="0"/>
        <w:adjustRightInd w:val="0"/>
        <w:rPr>
          <w:rFonts w:ascii="*Times New Roman-Bold-11676-Ide" w:hAnsi="*Times New Roman-Bold-11676-Ide" w:cs="*Times New Roman-Bold-11676-Ide"/>
          <w:b/>
          <w:bCs/>
          <w:color w:val="000000"/>
          <w:sz w:val="25"/>
          <w:szCs w:val="25"/>
        </w:rPr>
      </w:pPr>
      <w:r>
        <w:rPr>
          <w:rFonts w:ascii="*Times New Roman-Bold-11676-Ide" w:hAnsi="*Times New Roman-Bold-11676-Ide" w:cs="*Times New Roman-Bold-11676-Ide"/>
          <w:b/>
          <w:bCs/>
          <w:color w:val="000000"/>
          <w:sz w:val="25"/>
          <w:szCs w:val="25"/>
        </w:rPr>
        <w:t>II. CONTINUED PRIORITY OF PUBLIC HEALTH</w:t>
      </w:r>
    </w:p>
    <w:p w:rsidR="00040F07" w:rsidRDefault="00040F07" w:rsidP="00040F07">
      <w:pPr>
        <w:autoSpaceDE w:val="0"/>
        <w:autoSpaceDN w:val="0"/>
        <w:adjustRightInd w:val="0"/>
        <w:rPr>
          <w:rFonts w:ascii="*Times New Roman-11674-Identity" w:hAnsi="*Times New Roman-11674-Identity" w:cs="*Times New Roman-11674-Identity"/>
          <w:color w:val="020202"/>
          <w:sz w:val="25"/>
          <w:szCs w:val="25"/>
        </w:rPr>
      </w:pPr>
      <w:r>
        <w:rPr>
          <w:rFonts w:ascii="*Times New Roman-11674-Identity" w:hAnsi="*Times New Roman-11674-Identity" w:cs="*Times New Roman-11674-Identity"/>
          <w:color w:val="020202"/>
          <w:sz w:val="25"/>
          <w:szCs w:val="25"/>
        </w:rPr>
        <w:t>Protection of public health and our health care delivery system shall remain the first priority. The</w:t>
      </w:r>
      <w:r w:rsidR="00535000">
        <w:rPr>
          <w:rFonts w:ascii="*Times New Roman-11674-Identity" w:hAnsi="*Times New Roman-11674-Identity" w:cs="*Times New Roman-11674-Identity"/>
          <w:color w:val="020202"/>
          <w:sz w:val="25"/>
          <w:szCs w:val="25"/>
        </w:rPr>
        <w:t xml:space="preserve"> </w:t>
      </w:r>
      <w:r>
        <w:rPr>
          <w:rFonts w:ascii="*Times New Roman-11674-Identity" w:hAnsi="*Times New Roman-11674-Identity" w:cs="*Times New Roman-11674-Identity"/>
          <w:color w:val="020202"/>
          <w:sz w:val="25"/>
          <w:szCs w:val="25"/>
        </w:rPr>
        <w:t>Commissioner of the Department of Health and Human Services (DHHS) and the Director of the</w:t>
      </w:r>
      <w:r w:rsidR="00535000">
        <w:rPr>
          <w:rFonts w:ascii="*Times New Roman-11674-Identity" w:hAnsi="*Times New Roman-11674-Identity" w:cs="*Times New Roman-11674-Identity"/>
          <w:color w:val="020202"/>
          <w:sz w:val="25"/>
          <w:szCs w:val="25"/>
        </w:rPr>
        <w:t xml:space="preserve"> </w:t>
      </w:r>
      <w:r>
        <w:rPr>
          <w:rFonts w:ascii="*Times New Roman-11674-Identity" w:hAnsi="*Times New Roman-11674-Identity" w:cs="*Times New Roman-11674-Identity"/>
          <w:color w:val="020202"/>
          <w:sz w:val="25"/>
          <w:szCs w:val="25"/>
        </w:rPr>
        <w:t>Maine Center for Disease Control and Prevention (CDC) shall continue to advise on COVID-19</w:t>
      </w:r>
      <w:r w:rsidR="00535000">
        <w:rPr>
          <w:rFonts w:ascii="*Times New Roman-11674-Identity" w:hAnsi="*Times New Roman-11674-Identity" w:cs="*Times New Roman-11674-Identity"/>
          <w:color w:val="020202"/>
          <w:sz w:val="25"/>
          <w:szCs w:val="25"/>
        </w:rPr>
        <w:t xml:space="preserve"> </w:t>
      </w:r>
      <w:r>
        <w:rPr>
          <w:rFonts w:ascii="*Times New Roman-11674-Identity" w:hAnsi="*Times New Roman-11674-Identity" w:cs="*Times New Roman-11674-Identity"/>
          <w:color w:val="020202"/>
          <w:sz w:val="25"/>
          <w:szCs w:val="25"/>
        </w:rPr>
        <w:t>trends and metrics to guide the timing, pace and scope of any easing of current restrictions. Maine</w:t>
      </w:r>
      <w:r w:rsidR="00535000">
        <w:rPr>
          <w:rFonts w:ascii="*Times New Roman-11674-Identity" w:hAnsi="*Times New Roman-11674-Identity" w:cs="*Times New Roman-11674-Identity"/>
          <w:color w:val="020202"/>
          <w:sz w:val="25"/>
          <w:szCs w:val="25"/>
        </w:rPr>
        <w:t xml:space="preserve"> </w:t>
      </w:r>
      <w:r>
        <w:rPr>
          <w:rFonts w:ascii="*Times New Roman-11674-Identity" w:hAnsi="*Times New Roman-11674-Identity" w:cs="*Times New Roman-11674-Identity"/>
          <w:color w:val="020202"/>
          <w:sz w:val="25"/>
          <w:szCs w:val="25"/>
        </w:rPr>
        <w:t>CDC currently tracks, subject to change, three primary metrics:</w:t>
      </w:r>
    </w:p>
    <w:p w:rsidR="00040F07" w:rsidRDefault="00040F07" w:rsidP="00040F07">
      <w:pPr>
        <w:autoSpaceDE w:val="0"/>
        <w:autoSpaceDN w:val="0"/>
        <w:adjustRightInd w:val="0"/>
        <w:rPr>
          <w:rFonts w:ascii="*Times New Roman-11674-Identity" w:hAnsi="*Times New Roman-11674-Identity" w:cs="*Times New Roman-11674-Identity"/>
          <w:color w:val="030303"/>
          <w:sz w:val="25"/>
          <w:szCs w:val="25"/>
        </w:rPr>
      </w:pPr>
      <w:r>
        <w:rPr>
          <w:rFonts w:ascii="*Times New Roman-11674-Identity" w:hAnsi="*Times New Roman-11674-Identity" w:cs="*Times New Roman-11674-Identity"/>
          <w:color w:val="030303"/>
          <w:sz w:val="25"/>
          <w:szCs w:val="25"/>
        </w:rPr>
        <w:t>A. a downward trajectory of reported influenza-like illnesses and COVID-like</w:t>
      </w:r>
    </w:p>
    <w:p w:rsidR="00040F07" w:rsidRDefault="00040F07" w:rsidP="00040F07">
      <w:pPr>
        <w:autoSpaceDE w:val="0"/>
        <w:autoSpaceDN w:val="0"/>
        <w:adjustRightInd w:val="0"/>
        <w:rPr>
          <w:rFonts w:ascii="*Times New Roman-11674-Identity" w:hAnsi="*Times New Roman-11674-Identity" w:cs="*Times New Roman-11674-Identity"/>
          <w:color w:val="030303"/>
          <w:sz w:val="25"/>
          <w:szCs w:val="25"/>
        </w:rPr>
      </w:pPr>
      <w:r>
        <w:rPr>
          <w:rFonts w:ascii="*Times New Roman-11674-Identity" w:hAnsi="*Times New Roman-11674-Identity" w:cs="*Times New Roman-11674-Identity"/>
          <w:color w:val="030303"/>
          <w:sz w:val="25"/>
          <w:szCs w:val="25"/>
        </w:rPr>
        <w:t>syndromic cases;</w:t>
      </w:r>
    </w:p>
    <w:p w:rsidR="00040F07" w:rsidRDefault="00040F07" w:rsidP="00040F07">
      <w:pPr>
        <w:autoSpaceDE w:val="0"/>
        <w:autoSpaceDN w:val="0"/>
        <w:adjustRightInd w:val="0"/>
        <w:rPr>
          <w:rFonts w:ascii="*Times New Roman-11674-Identity" w:hAnsi="*Times New Roman-11674-Identity" w:cs="*Times New Roman-11674-Identity"/>
          <w:color w:val="030303"/>
          <w:sz w:val="25"/>
          <w:szCs w:val="25"/>
        </w:rPr>
      </w:pPr>
      <w:r>
        <w:rPr>
          <w:rFonts w:ascii="*Times New Roman-11674-Identity" w:hAnsi="*Times New Roman-11674-Identity" w:cs="*Times New Roman-11674-Identity"/>
          <w:color w:val="030303"/>
          <w:sz w:val="25"/>
          <w:szCs w:val="25"/>
        </w:rPr>
        <w:t>B. a downward trajectory of documented cases and newly hospitalized patients; and</w:t>
      </w:r>
    </w:p>
    <w:p w:rsidR="00040F07" w:rsidRDefault="00040F07" w:rsidP="00040F07">
      <w:pPr>
        <w:autoSpaceDE w:val="0"/>
        <w:autoSpaceDN w:val="0"/>
        <w:adjustRightInd w:val="0"/>
        <w:rPr>
          <w:rFonts w:ascii="*Times New Roman-11674-Identity" w:hAnsi="*Times New Roman-11674-Identity" w:cs="*Times New Roman-11674-Identity"/>
          <w:color w:val="020202"/>
          <w:sz w:val="25"/>
          <w:szCs w:val="25"/>
        </w:rPr>
      </w:pPr>
      <w:r>
        <w:rPr>
          <w:rFonts w:ascii="*Times New Roman-11674-Identity" w:hAnsi="*Times New Roman-11674-Identity" w:cs="*Times New Roman-11674-Identity"/>
          <w:color w:val="020202"/>
          <w:sz w:val="25"/>
          <w:szCs w:val="25"/>
        </w:rPr>
        <w:t>C. the capacity of Maine's hospital systems to treat all patients without crisis care and</w:t>
      </w:r>
    </w:p>
    <w:p w:rsidR="00040F07" w:rsidRDefault="00040F07" w:rsidP="00040F07">
      <w:pPr>
        <w:autoSpaceDE w:val="0"/>
        <w:autoSpaceDN w:val="0"/>
        <w:adjustRightInd w:val="0"/>
        <w:rPr>
          <w:rFonts w:ascii="*Times New Roman-11674-Identity" w:hAnsi="*Times New Roman-11674-Identity" w:cs="*Times New Roman-11674-Identity"/>
          <w:color w:val="020202"/>
          <w:sz w:val="25"/>
          <w:szCs w:val="25"/>
        </w:rPr>
      </w:pPr>
      <w:r>
        <w:rPr>
          <w:rFonts w:ascii="*Times New Roman-11674-Identity" w:hAnsi="*Times New Roman-11674-Identity" w:cs="*Times New Roman-11674-Identity"/>
          <w:color w:val="020202"/>
          <w:sz w:val="25"/>
          <w:szCs w:val="25"/>
        </w:rPr>
        <w:t>the ability of the State to engage in a robust testing program.</w:t>
      </w:r>
    </w:p>
    <w:p w:rsidR="00535000" w:rsidRDefault="00535000" w:rsidP="00040F07">
      <w:pPr>
        <w:autoSpaceDE w:val="0"/>
        <w:autoSpaceDN w:val="0"/>
        <w:adjustRightInd w:val="0"/>
        <w:rPr>
          <w:rFonts w:ascii="*Times New Roman-Bold-11676-Ide" w:hAnsi="*Times New Roman-Bold-11676-Ide" w:cs="*Times New Roman-Bold-11676-Ide"/>
          <w:b/>
          <w:bCs/>
          <w:color w:val="000000"/>
          <w:sz w:val="25"/>
          <w:szCs w:val="25"/>
        </w:rPr>
      </w:pPr>
    </w:p>
    <w:p w:rsidR="00040F07" w:rsidRDefault="00040F07" w:rsidP="00040F07">
      <w:pPr>
        <w:autoSpaceDE w:val="0"/>
        <w:autoSpaceDN w:val="0"/>
        <w:adjustRightInd w:val="0"/>
        <w:rPr>
          <w:rFonts w:ascii="*Times New Roman-Bold-11676-Ide" w:hAnsi="*Times New Roman-Bold-11676-Ide" w:cs="*Times New Roman-Bold-11676-Ide"/>
          <w:b/>
          <w:bCs/>
          <w:color w:val="000000"/>
          <w:sz w:val="25"/>
          <w:szCs w:val="25"/>
        </w:rPr>
      </w:pPr>
      <w:r>
        <w:rPr>
          <w:rFonts w:ascii="*Times New Roman-Bold-11676-Ide" w:hAnsi="*Times New Roman-Bold-11676-Ide" w:cs="*Times New Roman-Bold-11676-Ide"/>
          <w:b/>
          <w:bCs/>
          <w:color w:val="000000"/>
          <w:sz w:val="25"/>
          <w:szCs w:val="25"/>
        </w:rPr>
        <w:t>III. EXISTING EXECUTIVE ORDERS EXTENDED</w:t>
      </w:r>
    </w:p>
    <w:p w:rsidR="00040F07" w:rsidRDefault="00040F07" w:rsidP="00040F07">
      <w:pPr>
        <w:autoSpaceDE w:val="0"/>
        <w:autoSpaceDN w:val="0"/>
        <w:adjustRightInd w:val="0"/>
        <w:rPr>
          <w:rFonts w:ascii="*Times New Roman-11674-Identity" w:hAnsi="*Times New Roman-11674-Identity" w:cs="*Times New Roman-11674-Identity"/>
          <w:color w:val="030303"/>
          <w:sz w:val="25"/>
          <w:szCs w:val="25"/>
        </w:rPr>
      </w:pPr>
      <w:r>
        <w:rPr>
          <w:rFonts w:ascii="*Times New Roman-11674-Identity" w:hAnsi="*Times New Roman-11674-Identity" w:cs="*Times New Roman-11674-Identity"/>
          <w:color w:val="030303"/>
          <w:sz w:val="25"/>
          <w:szCs w:val="25"/>
        </w:rPr>
        <w:t>To continue to protect public health, the effective dates of Executive Orders 14, 19, 28 and 34 FY</w:t>
      </w:r>
      <w:r w:rsidR="00535000">
        <w:rPr>
          <w:rFonts w:ascii="*Times New Roman-11674-Identity" w:hAnsi="*Times New Roman-11674-Identity" w:cs="*Times New Roman-11674-Identity"/>
          <w:color w:val="030303"/>
          <w:sz w:val="25"/>
          <w:szCs w:val="25"/>
        </w:rPr>
        <w:t xml:space="preserve"> </w:t>
      </w:r>
      <w:r>
        <w:rPr>
          <w:rFonts w:ascii="*Times New Roman-11674-Identity" w:hAnsi="*Times New Roman-11674-Identity" w:cs="*Times New Roman-11674-Identity"/>
          <w:color w:val="030303"/>
          <w:sz w:val="25"/>
          <w:szCs w:val="25"/>
        </w:rPr>
        <w:t>19/20 are hereby extended through May 31, 2020 unless sooner amended. All other provisions of</w:t>
      </w:r>
      <w:r w:rsidR="00535000">
        <w:rPr>
          <w:rFonts w:ascii="*Times New Roman-11674-Identity" w:hAnsi="*Times New Roman-11674-Identity" w:cs="*Times New Roman-11674-Identity"/>
          <w:color w:val="030303"/>
          <w:sz w:val="25"/>
          <w:szCs w:val="25"/>
        </w:rPr>
        <w:t xml:space="preserve"> </w:t>
      </w:r>
      <w:r>
        <w:rPr>
          <w:rFonts w:ascii="*Times New Roman-11674-Identity" w:hAnsi="*Times New Roman-11674-Identity" w:cs="*Times New Roman-11674-Identity"/>
          <w:color w:val="030303"/>
          <w:sz w:val="25"/>
          <w:szCs w:val="25"/>
        </w:rPr>
        <w:t>such Orders remain in effect and subject to interpretive guidance. Such guidance includes, but is</w:t>
      </w:r>
      <w:r w:rsidR="00535000">
        <w:rPr>
          <w:rFonts w:ascii="*Times New Roman-11674-Identity" w:hAnsi="*Times New Roman-11674-Identity" w:cs="*Times New Roman-11674-Identity"/>
          <w:color w:val="030303"/>
          <w:sz w:val="25"/>
          <w:szCs w:val="25"/>
        </w:rPr>
        <w:t xml:space="preserve"> </w:t>
      </w:r>
      <w:r>
        <w:rPr>
          <w:rFonts w:ascii="*Times New Roman-11674-Identity" w:hAnsi="*Times New Roman-11674-Identity" w:cs="*Times New Roman-11674-Identity"/>
          <w:color w:val="030303"/>
          <w:sz w:val="25"/>
          <w:szCs w:val="25"/>
        </w:rPr>
        <w:t xml:space="preserve">not limited to, the implementation of the </w:t>
      </w:r>
      <w:r>
        <w:rPr>
          <w:rFonts w:ascii="*Times New Roman-Italic-11677-I" w:hAnsi="*Times New Roman-Italic-11677-I" w:cs="*Times New Roman-Italic-11677-I"/>
          <w:i/>
          <w:iCs/>
          <w:color w:val="030303"/>
          <w:sz w:val="25"/>
          <w:szCs w:val="25"/>
        </w:rPr>
        <w:t xml:space="preserve">Restarting Plan, </w:t>
      </w:r>
      <w:r>
        <w:rPr>
          <w:rFonts w:ascii="*Times New Roman-11674-Identity" w:hAnsi="*Times New Roman-11674-Identity" w:cs="*Times New Roman-11674-Identity"/>
          <w:color w:val="030303"/>
          <w:sz w:val="25"/>
          <w:szCs w:val="25"/>
        </w:rPr>
        <w:t>incorporated into this Order by this</w:t>
      </w:r>
      <w:r w:rsidR="00535000">
        <w:rPr>
          <w:rFonts w:ascii="*Times New Roman-11674-Identity" w:hAnsi="*Times New Roman-11674-Identity" w:cs="*Times New Roman-11674-Identity"/>
          <w:color w:val="030303"/>
          <w:sz w:val="25"/>
          <w:szCs w:val="25"/>
        </w:rPr>
        <w:t xml:space="preserve"> </w:t>
      </w:r>
      <w:r>
        <w:rPr>
          <w:rFonts w:ascii="*Times New Roman-11674-Identity" w:hAnsi="*Times New Roman-11674-Identity" w:cs="*Times New Roman-11674-Identity"/>
          <w:color w:val="030303"/>
          <w:sz w:val="25"/>
          <w:szCs w:val="25"/>
        </w:rPr>
        <w:t>reference.</w:t>
      </w:r>
    </w:p>
    <w:p w:rsidR="00040F07" w:rsidRDefault="00040F07" w:rsidP="00040F07">
      <w:pPr>
        <w:autoSpaceDE w:val="0"/>
        <w:autoSpaceDN w:val="0"/>
        <w:adjustRightInd w:val="0"/>
        <w:rPr>
          <w:rFonts w:ascii="*Times New Roman-Bold-11676-Ide" w:hAnsi="*Times New Roman-Bold-11676-Ide" w:cs="*Times New Roman-Bold-11676-Ide"/>
          <w:b/>
          <w:bCs/>
          <w:color w:val="000000"/>
          <w:sz w:val="25"/>
          <w:szCs w:val="25"/>
        </w:rPr>
      </w:pPr>
      <w:r>
        <w:rPr>
          <w:rFonts w:ascii="*Times New Roman-Bold-11676-Ide" w:hAnsi="*Times New Roman-Bold-11676-Ide" w:cs="*Times New Roman-Bold-11676-Ide"/>
          <w:b/>
          <w:bCs/>
          <w:color w:val="000000"/>
          <w:sz w:val="25"/>
          <w:szCs w:val="25"/>
        </w:rPr>
        <w:t>IV. STAGES OF THE RESTARTING PLAN</w:t>
      </w:r>
    </w:p>
    <w:p w:rsidR="00040F07" w:rsidRDefault="00040F07" w:rsidP="00040F07">
      <w:pPr>
        <w:autoSpaceDE w:val="0"/>
        <w:autoSpaceDN w:val="0"/>
        <w:adjustRightInd w:val="0"/>
        <w:rPr>
          <w:rFonts w:ascii="*Times New Roman-11674-Identity" w:hAnsi="*Times New Roman-11674-Identity" w:cs="*Times New Roman-11674-Identity"/>
          <w:color w:val="020202"/>
          <w:sz w:val="25"/>
          <w:szCs w:val="25"/>
        </w:rPr>
      </w:pPr>
      <w:r>
        <w:rPr>
          <w:rFonts w:ascii="*Times New Roman-11674-Identity" w:hAnsi="*Times New Roman-11674-Identity" w:cs="*Times New Roman-11674-Identity"/>
          <w:color w:val="020202"/>
          <w:sz w:val="25"/>
          <w:szCs w:val="25"/>
        </w:rPr>
        <w:t>Starting May 1, 2020, and consistent with Maine CDC/DHHS tracking metrics and</w:t>
      </w:r>
    </w:p>
    <w:p w:rsidR="00040F07" w:rsidRDefault="00040F07" w:rsidP="00040F07">
      <w:pPr>
        <w:autoSpaceDE w:val="0"/>
        <w:autoSpaceDN w:val="0"/>
        <w:adjustRightInd w:val="0"/>
        <w:rPr>
          <w:rFonts w:ascii="*Times New Roman-11674-Identity" w:hAnsi="*Times New Roman-11674-Identity" w:cs="*Times New Roman-11674-Identity"/>
          <w:color w:val="020202"/>
          <w:sz w:val="25"/>
          <w:szCs w:val="25"/>
        </w:rPr>
      </w:pPr>
      <w:r>
        <w:rPr>
          <w:rFonts w:ascii="*Times New Roman-11674-Identity" w:hAnsi="*Times New Roman-11674-Identity" w:cs="*Times New Roman-11674-Identity"/>
          <w:color w:val="020202"/>
          <w:sz w:val="25"/>
          <w:szCs w:val="25"/>
        </w:rPr>
        <w:t>recommendations, the Commissioner of the Department of Economic and Community</w:t>
      </w:r>
    </w:p>
    <w:p w:rsidR="00040F07" w:rsidRDefault="00040F07" w:rsidP="00040F07">
      <w:pPr>
        <w:autoSpaceDE w:val="0"/>
        <w:autoSpaceDN w:val="0"/>
        <w:adjustRightInd w:val="0"/>
        <w:rPr>
          <w:rFonts w:ascii="*Times New Roman-Italic-11677-I" w:hAnsi="*Times New Roman-Italic-11677-I" w:cs="*Times New Roman-Italic-11677-I"/>
          <w:i/>
          <w:iCs/>
          <w:color w:val="020202"/>
          <w:sz w:val="25"/>
          <w:szCs w:val="25"/>
        </w:rPr>
      </w:pPr>
      <w:r>
        <w:rPr>
          <w:rFonts w:ascii="*Times New Roman-11674-Identity" w:hAnsi="*Times New Roman-11674-Identity" w:cs="*Times New Roman-11674-Identity"/>
          <w:color w:val="020202"/>
          <w:sz w:val="25"/>
          <w:szCs w:val="25"/>
        </w:rPr>
        <w:t xml:space="preserve">Development (DECD) shall implement the </w:t>
      </w:r>
      <w:r>
        <w:rPr>
          <w:rFonts w:ascii="*Times New Roman-Italic-11677-I" w:hAnsi="*Times New Roman-Italic-11677-I" w:cs="*Times New Roman-Italic-11677-I"/>
          <w:i/>
          <w:iCs/>
          <w:color w:val="020202"/>
          <w:sz w:val="25"/>
          <w:szCs w:val="25"/>
        </w:rPr>
        <w:t xml:space="preserve">Restarting Plan </w:t>
      </w:r>
      <w:r>
        <w:rPr>
          <w:rFonts w:ascii="*Times New Roman-11674-Identity" w:hAnsi="*Times New Roman-11674-Identity" w:cs="*Times New Roman-11674-Identity"/>
          <w:color w:val="020202"/>
          <w:sz w:val="25"/>
          <w:szCs w:val="25"/>
        </w:rPr>
        <w:t>and identify businesses and activities</w:t>
      </w:r>
      <w:r w:rsidR="00535000">
        <w:rPr>
          <w:rFonts w:ascii="*Times New Roman-11674-Identity" w:hAnsi="*Times New Roman-11674-Identity" w:cs="*Times New Roman-11674-Identity"/>
          <w:color w:val="020202"/>
          <w:sz w:val="25"/>
          <w:szCs w:val="25"/>
        </w:rPr>
        <w:t xml:space="preserve"> </w:t>
      </w:r>
      <w:r>
        <w:rPr>
          <w:rFonts w:ascii="*Times New Roman-11674-Identity" w:hAnsi="*Times New Roman-11674-Identity" w:cs="*Times New Roman-11674-Identity"/>
          <w:color w:val="020202"/>
          <w:sz w:val="25"/>
          <w:szCs w:val="25"/>
        </w:rPr>
        <w:t>where current restrictions may be adjusted to safely allow for more economic and personal activity.</w:t>
      </w:r>
      <w:r w:rsidR="00535000">
        <w:rPr>
          <w:rFonts w:ascii="*Times New Roman-11674-Identity" w:hAnsi="*Times New Roman-11674-Identity" w:cs="*Times New Roman-11674-Identity"/>
          <w:color w:val="020202"/>
          <w:sz w:val="25"/>
          <w:szCs w:val="25"/>
        </w:rPr>
        <w:t xml:space="preserve"> </w:t>
      </w:r>
      <w:r>
        <w:rPr>
          <w:rFonts w:ascii="*Times New Roman-11674-Identity" w:hAnsi="*Times New Roman-11674-Identity" w:cs="*Times New Roman-11674-Identity"/>
          <w:color w:val="020202"/>
          <w:sz w:val="25"/>
          <w:szCs w:val="25"/>
        </w:rPr>
        <w:t>Businesses and activities so identified may receive a conditional approval consistent with the</w:t>
      </w:r>
      <w:r w:rsidR="00535000">
        <w:rPr>
          <w:rFonts w:ascii="*Times New Roman-11674-Identity" w:hAnsi="*Times New Roman-11674-Identity" w:cs="*Times New Roman-11674-Identity"/>
          <w:color w:val="020202"/>
          <w:sz w:val="25"/>
          <w:szCs w:val="25"/>
        </w:rPr>
        <w:t xml:space="preserve"> </w:t>
      </w:r>
      <w:r>
        <w:rPr>
          <w:rFonts w:ascii="*Times New Roman-Italic-11677-I" w:hAnsi="*Times New Roman-Italic-11677-I" w:cs="*Times New Roman-Italic-11677-I"/>
          <w:i/>
          <w:iCs/>
          <w:color w:val="020202"/>
          <w:sz w:val="25"/>
          <w:szCs w:val="25"/>
        </w:rPr>
        <w:t xml:space="preserve">Restarting Plan. </w:t>
      </w:r>
      <w:r>
        <w:rPr>
          <w:rFonts w:ascii="*Times New Roman-11674-Identity" w:hAnsi="*Times New Roman-11674-Identity" w:cs="*Times New Roman-11674-Identity"/>
          <w:color w:val="020202"/>
          <w:sz w:val="25"/>
          <w:szCs w:val="25"/>
        </w:rPr>
        <w:t>Any such approval is subject to change depending upon the demonstrated efficacy</w:t>
      </w:r>
      <w:r w:rsidR="00535000">
        <w:rPr>
          <w:rFonts w:ascii="*Times New Roman-11674-Identity" w:hAnsi="*Times New Roman-11674-Identity" w:cs="*Times New Roman-11674-Identity"/>
          <w:color w:val="020202"/>
          <w:sz w:val="25"/>
          <w:szCs w:val="25"/>
        </w:rPr>
        <w:t xml:space="preserve"> </w:t>
      </w:r>
      <w:r>
        <w:rPr>
          <w:rFonts w:ascii="*Times New Roman-11674-Identity" w:hAnsi="*Times New Roman-11674-Identity" w:cs="*Times New Roman-11674-Identity"/>
          <w:color w:val="020202"/>
          <w:sz w:val="25"/>
          <w:szCs w:val="25"/>
        </w:rPr>
        <w:t>of the conditions imposed or the changing or general needs of public health. Any such approval is</w:t>
      </w:r>
      <w:r w:rsidR="00535000">
        <w:rPr>
          <w:rFonts w:ascii="*Times New Roman-11674-Identity" w:hAnsi="*Times New Roman-11674-Identity" w:cs="*Times New Roman-11674-Identity"/>
          <w:color w:val="020202"/>
          <w:sz w:val="25"/>
          <w:szCs w:val="25"/>
        </w:rPr>
        <w:t xml:space="preserve"> </w:t>
      </w:r>
      <w:r>
        <w:rPr>
          <w:rFonts w:ascii="*Times New Roman-11674-Identity" w:hAnsi="*Times New Roman-11674-Identity" w:cs="*Times New Roman-11674-Identity"/>
          <w:color w:val="020202"/>
          <w:sz w:val="25"/>
          <w:szCs w:val="25"/>
        </w:rPr>
        <w:t>also subject to suspension or revocation depending upon actual and consistent compliance with</w:t>
      </w:r>
      <w:r w:rsidR="00535000">
        <w:rPr>
          <w:rFonts w:ascii="*Times New Roman-11674-Identity" w:hAnsi="*Times New Roman-11674-Identity" w:cs="*Times New Roman-11674-Identity"/>
          <w:color w:val="020202"/>
          <w:sz w:val="25"/>
          <w:szCs w:val="25"/>
        </w:rPr>
        <w:t xml:space="preserve"> </w:t>
      </w:r>
      <w:r>
        <w:rPr>
          <w:rFonts w:ascii="*Times New Roman-11674-Identity" w:hAnsi="*Times New Roman-11674-Identity" w:cs="*Times New Roman-11674-Identity"/>
          <w:color w:val="020202"/>
          <w:sz w:val="25"/>
          <w:szCs w:val="25"/>
        </w:rPr>
        <w:t>such conditions. DHHS shall issue guidance for DECD and others on the process for health</w:t>
      </w:r>
      <w:r w:rsidR="00535000">
        <w:rPr>
          <w:rFonts w:ascii="*Times New Roman-11674-Identity" w:hAnsi="*Times New Roman-11674-Identity" w:cs="*Times New Roman-11674-Identity"/>
          <w:color w:val="020202"/>
          <w:sz w:val="25"/>
          <w:szCs w:val="25"/>
        </w:rPr>
        <w:t xml:space="preserve"> </w:t>
      </w:r>
      <w:r>
        <w:rPr>
          <w:rFonts w:ascii="*Times New Roman-11674-Identity" w:hAnsi="*Times New Roman-11674-Identity" w:cs="*Times New Roman-11674-Identity"/>
          <w:color w:val="020202"/>
          <w:sz w:val="25"/>
          <w:szCs w:val="25"/>
        </w:rPr>
        <w:t xml:space="preserve">services identified in the </w:t>
      </w:r>
      <w:r>
        <w:rPr>
          <w:rFonts w:ascii="*Times New Roman-Italic-11677-I" w:hAnsi="*Times New Roman-Italic-11677-I" w:cs="*Times New Roman-Italic-11677-I"/>
          <w:i/>
          <w:iCs/>
          <w:color w:val="020202"/>
          <w:sz w:val="25"/>
          <w:szCs w:val="25"/>
        </w:rPr>
        <w:t>Restarting Plan.</w:t>
      </w:r>
    </w:p>
    <w:p w:rsidR="00040F07" w:rsidRDefault="00040F07" w:rsidP="00040F07">
      <w:pPr>
        <w:autoSpaceDE w:val="0"/>
        <w:autoSpaceDN w:val="0"/>
        <w:adjustRightInd w:val="0"/>
        <w:rPr>
          <w:rFonts w:ascii="*Times New Roman-Bold-11676-Ide" w:hAnsi="*Times New Roman-Bold-11676-Ide" w:cs="*Times New Roman-Bold-11676-Ide"/>
          <w:b/>
          <w:bCs/>
          <w:color w:val="000000"/>
          <w:sz w:val="25"/>
          <w:szCs w:val="25"/>
        </w:rPr>
      </w:pPr>
      <w:r>
        <w:rPr>
          <w:rFonts w:ascii="*Times New Roman-Bold-11676-Ide" w:hAnsi="*Times New Roman-Bold-11676-Ide" w:cs="*Times New Roman-Bold-11676-Ide"/>
          <w:b/>
          <w:bCs/>
          <w:color w:val="000000"/>
          <w:sz w:val="25"/>
          <w:szCs w:val="25"/>
        </w:rPr>
        <w:t>V. CLOTH FACE COVERINGS</w:t>
      </w:r>
    </w:p>
    <w:p w:rsidR="00040F07" w:rsidRDefault="00040F07" w:rsidP="00040F07">
      <w:pPr>
        <w:autoSpaceDE w:val="0"/>
        <w:autoSpaceDN w:val="0"/>
        <w:adjustRightInd w:val="0"/>
        <w:rPr>
          <w:rFonts w:ascii="*Times New Roman-11674-Identity" w:hAnsi="*Times New Roman-11674-Identity" w:cs="*Times New Roman-11674-Identity"/>
          <w:color w:val="020202"/>
          <w:sz w:val="25"/>
          <w:szCs w:val="25"/>
        </w:rPr>
      </w:pPr>
      <w:r>
        <w:rPr>
          <w:rFonts w:ascii="*Times New Roman-11674-Identity" w:hAnsi="*Times New Roman-11674-Identity" w:cs="*Times New Roman-11674-Identity"/>
          <w:color w:val="020202"/>
          <w:sz w:val="25"/>
          <w:szCs w:val="25"/>
        </w:rPr>
        <w:t>Consistent with guidance from the United States Centers for Disease Control and Prevention</w:t>
      </w:r>
      <w:r w:rsidR="00535000">
        <w:rPr>
          <w:rFonts w:ascii="*Times New Roman-11674-Identity" w:hAnsi="*Times New Roman-11674-Identity" w:cs="*Times New Roman-11674-Identity"/>
          <w:color w:val="020202"/>
          <w:sz w:val="25"/>
          <w:szCs w:val="25"/>
        </w:rPr>
        <w:t xml:space="preserve"> </w:t>
      </w:r>
      <w:r>
        <w:rPr>
          <w:rFonts w:ascii="*Times New Roman-11674-Identity" w:hAnsi="*Times New Roman-11674-Identity" w:cs="*Times New Roman-11674-Identity"/>
          <w:color w:val="020202"/>
          <w:sz w:val="25"/>
          <w:szCs w:val="25"/>
        </w:rPr>
        <w:t>individuals must wear cloth face coverings in public settings where other physical distancing</w:t>
      </w:r>
      <w:r w:rsidR="00535000">
        <w:rPr>
          <w:rFonts w:ascii="*Times New Roman-11674-Identity" w:hAnsi="*Times New Roman-11674-Identity" w:cs="*Times New Roman-11674-Identity"/>
          <w:color w:val="020202"/>
          <w:sz w:val="25"/>
          <w:szCs w:val="25"/>
        </w:rPr>
        <w:t xml:space="preserve"> </w:t>
      </w:r>
      <w:r>
        <w:rPr>
          <w:rFonts w:ascii="*Times New Roman-11674-Identity" w:hAnsi="*Times New Roman-11674-Identity" w:cs="*Times New Roman-11674-Identity"/>
          <w:color w:val="020202"/>
          <w:sz w:val="25"/>
          <w:szCs w:val="25"/>
        </w:rPr>
        <w:t>measures are difficult to maintain.</w:t>
      </w:r>
    </w:p>
    <w:p w:rsidR="00040F07" w:rsidRDefault="00040F07" w:rsidP="00040F07">
      <w:pPr>
        <w:autoSpaceDE w:val="0"/>
        <w:autoSpaceDN w:val="0"/>
        <w:adjustRightInd w:val="0"/>
        <w:rPr>
          <w:rFonts w:ascii="*Times New Roman-11674-Identity" w:hAnsi="*Times New Roman-11674-Identity" w:cs="*Times New Roman-11674-Identity"/>
          <w:color w:val="020202"/>
          <w:sz w:val="25"/>
          <w:szCs w:val="25"/>
        </w:rPr>
      </w:pPr>
      <w:r>
        <w:rPr>
          <w:rFonts w:ascii="*Times New Roman-Bold-11675-Ide" w:hAnsi="*Times New Roman-Bold-11675-Ide" w:cs="*Times New Roman-Bold-11675-Ide"/>
          <w:b/>
          <w:bCs/>
          <w:color w:val="020202"/>
          <w:sz w:val="24"/>
          <w:szCs w:val="24"/>
        </w:rPr>
        <w:t xml:space="preserve">A. Definitions. </w:t>
      </w:r>
      <w:r>
        <w:rPr>
          <w:rFonts w:ascii="*Times New Roman-11674-Identity" w:hAnsi="*Times New Roman-11674-Identity" w:cs="*Times New Roman-11674-Identity"/>
          <w:color w:val="020202"/>
          <w:sz w:val="25"/>
          <w:szCs w:val="25"/>
        </w:rPr>
        <w:t>For purposes of this section, the following terms have the following</w:t>
      </w:r>
    </w:p>
    <w:p w:rsidR="00040F07" w:rsidRPr="00535000" w:rsidRDefault="00040F07" w:rsidP="00040F07">
      <w:pPr>
        <w:autoSpaceDE w:val="0"/>
        <w:autoSpaceDN w:val="0"/>
        <w:adjustRightInd w:val="0"/>
        <w:rPr>
          <w:rFonts w:ascii="*Times New Roman-11674-Identity" w:hAnsi="*Times New Roman-11674-Identity" w:cs="*Times New Roman-11674-Identity"/>
          <w:color w:val="020202"/>
          <w:sz w:val="25"/>
          <w:szCs w:val="25"/>
        </w:rPr>
      </w:pPr>
      <w:r>
        <w:rPr>
          <w:rFonts w:ascii="*Times New Roman-11674-Identity" w:hAnsi="*Times New Roman-11674-Identity" w:cs="*Times New Roman-11674-Identity"/>
          <w:color w:val="020202"/>
          <w:sz w:val="25"/>
          <w:szCs w:val="25"/>
        </w:rPr>
        <w:t>meanings.</w:t>
      </w:r>
    </w:p>
    <w:p w:rsidR="00040F07" w:rsidRDefault="00040F07" w:rsidP="00535000">
      <w:pPr>
        <w:autoSpaceDE w:val="0"/>
        <w:autoSpaceDN w:val="0"/>
        <w:adjustRightInd w:val="0"/>
        <w:ind w:firstLine="720"/>
        <w:rPr>
          <w:rFonts w:ascii="*Times New Roman-8371-Identity-" w:hAnsi="*Times New Roman-8371-Identity-" w:cs="*Times New Roman-8371-Identity-"/>
          <w:color w:val="030303"/>
          <w:sz w:val="24"/>
          <w:szCs w:val="24"/>
        </w:rPr>
      </w:pPr>
      <w:r>
        <w:rPr>
          <w:rFonts w:ascii="*Times New Roman-8371-Identity-" w:hAnsi="*Times New Roman-8371-Identity-" w:cs="*Times New Roman-8371-Identity-"/>
          <w:color w:val="030303"/>
          <w:sz w:val="24"/>
          <w:szCs w:val="24"/>
        </w:rPr>
        <w:t>1. "Public settings" mean:</w:t>
      </w:r>
    </w:p>
    <w:p w:rsidR="00040F07" w:rsidRDefault="00040F07" w:rsidP="00535000">
      <w:pPr>
        <w:autoSpaceDE w:val="0"/>
        <w:autoSpaceDN w:val="0"/>
        <w:adjustRightInd w:val="0"/>
        <w:ind w:left="720" w:firstLine="720"/>
        <w:rPr>
          <w:rFonts w:ascii="*Times New Roman-8371-Identity-" w:hAnsi="*Times New Roman-8371-Identity-" w:cs="*Times New Roman-8371-Identity-"/>
          <w:color w:val="030303"/>
          <w:sz w:val="24"/>
          <w:szCs w:val="24"/>
        </w:rPr>
      </w:pPr>
      <w:r>
        <w:rPr>
          <w:rFonts w:ascii="*Times New Roman-8371-Identity-" w:hAnsi="*Times New Roman-8371-Identity-" w:cs="*Times New Roman-8371-Identity-"/>
          <w:color w:val="030303"/>
          <w:sz w:val="24"/>
          <w:szCs w:val="24"/>
        </w:rPr>
        <w:t>a. indoor spaces that are accessible to the public such as grocery stores,</w:t>
      </w:r>
    </w:p>
    <w:p w:rsidR="00040F07" w:rsidRDefault="00040F07" w:rsidP="00535000">
      <w:pPr>
        <w:autoSpaceDE w:val="0"/>
        <w:autoSpaceDN w:val="0"/>
        <w:adjustRightInd w:val="0"/>
        <w:ind w:left="720" w:firstLine="720"/>
        <w:rPr>
          <w:rFonts w:ascii="*Times New Roman-8371-Identity-" w:hAnsi="*Times New Roman-8371-Identity-" w:cs="*Times New Roman-8371-Identity-"/>
          <w:color w:val="030303"/>
          <w:sz w:val="24"/>
          <w:szCs w:val="24"/>
        </w:rPr>
      </w:pPr>
      <w:r>
        <w:rPr>
          <w:rFonts w:ascii="*Times New Roman-8371-Identity-" w:hAnsi="*Times New Roman-8371-Identity-" w:cs="*Times New Roman-8371-Identity-"/>
          <w:color w:val="030303"/>
          <w:sz w:val="24"/>
          <w:szCs w:val="24"/>
        </w:rPr>
        <w:t>retail stores, pharmacies and health care facilities;</w:t>
      </w:r>
    </w:p>
    <w:p w:rsidR="00040F07" w:rsidRDefault="00040F07" w:rsidP="00535000">
      <w:pPr>
        <w:autoSpaceDE w:val="0"/>
        <w:autoSpaceDN w:val="0"/>
        <w:adjustRightInd w:val="0"/>
        <w:ind w:left="720"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b. outdoor spaces such as playgrounds, busy parking lots, and other</w:t>
      </w:r>
    </w:p>
    <w:p w:rsidR="00040F07" w:rsidRDefault="00040F07" w:rsidP="00535000">
      <w:pPr>
        <w:autoSpaceDE w:val="0"/>
        <w:autoSpaceDN w:val="0"/>
        <w:adjustRightInd w:val="0"/>
        <w:ind w:left="720"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areas such as lines for take-out service where the public typically</w:t>
      </w:r>
    </w:p>
    <w:p w:rsidR="00040F07" w:rsidRDefault="00040F07" w:rsidP="00535000">
      <w:pPr>
        <w:autoSpaceDE w:val="0"/>
        <w:autoSpaceDN w:val="0"/>
        <w:adjustRightInd w:val="0"/>
        <w:ind w:left="720"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gathers in a smaller area; and</w:t>
      </w:r>
    </w:p>
    <w:p w:rsidR="00040F07" w:rsidRDefault="00040F07" w:rsidP="00535000">
      <w:pPr>
        <w:autoSpaceDE w:val="0"/>
        <w:autoSpaceDN w:val="0"/>
        <w:adjustRightInd w:val="0"/>
        <w:ind w:left="720" w:firstLine="720"/>
        <w:rPr>
          <w:rFonts w:ascii="*Times New Roman-8371-Identity-" w:hAnsi="*Times New Roman-8371-Identity-" w:cs="*Times New Roman-8371-Identity-"/>
          <w:color w:val="030303"/>
          <w:sz w:val="24"/>
          <w:szCs w:val="24"/>
        </w:rPr>
      </w:pPr>
      <w:r>
        <w:rPr>
          <w:rFonts w:ascii="*Times New Roman-8371-Identity-" w:hAnsi="*Times New Roman-8371-Identity-" w:cs="*Times New Roman-8371-Identity-"/>
          <w:color w:val="030303"/>
          <w:sz w:val="24"/>
          <w:szCs w:val="24"/>
        </w:rPr>
        <w:t>c. public transportation such as a taxi, Uber, Lyft, ride-sharing or</w:t>
      </w:r>
    </w:p>
    <w:p w:rsidR="00040F07" w:rsidRDefault="00040F07" w:rsidP="00535000">
      <w:pPr>
        <w:autoSpaceDE w:val="0"/>
        <w:autoSpaceDN w:val="0"/>
        <w:adjustRightInd w:val="0"/>
        <w:ind w:left="720" w:firstLine="720"/>
        <w:rPr>
          <w:rFonts w:ascii="*Times New Roman-8371-Identity-" w:hAnsi="*Times New Roman-8371-Identity-" w:cs="*Times New Roman-8371-Identity-"/>
          <w:color w:val="030303"/>
          <w:sz w:val="24"/>
          <w:szCs w:val="24"/>
        </w:rPr>
      </w:pPr>
      <w:r>
        <w:rPr>
          <w:rFonts w:ascii="*Times New Roman-8371-Identity-" w:hAnsi="*Times New Roman-8371-Identity-" w:cs="*Times New Roman-8371-Identity-"/>
          <w:color w:val="030303"/>
          <w:sz w:val="24"/>
          <w:szCs w:val="24"/>
        </w:rPr>
        <w:t>similar service; ferry, bus, or train; and any semi-enclosed transit</w:t>
      </w:r>
    </w:p>
    <w:p w:rsidR="00040F07" w:rsidRDefault="00040F07" w:rsidP="00535000">
      <w:pPr>
        <w:autoSpaceDE w:val="0"/>
        <w:autoSpaceDN w:val="0"/>
        <w:adjustRightInd w:val="0"/>
        <w:ind w:left="720" w:firstLine="720"/>
        <w:rPr>
          <w:rFonts w:ascii="*Times New Roman-8371-Identity-" w:hAnsi="*Times New Roman-8371-Identity-" w:cs="*Times New Roman-8371-Identity-"/>
          <w:color w:val="030303"/>
          <w:sz w:val="24"/>
          <w:szCs w:val="24"/>
        </w:rPr>
      </w:pPr>
      <w:r>
        <w:rPr>
          <w:rFonts w:ascii="*Times New Roman-8371-Identity-" w:hAnsi="*Times New Roman-8371-Identity-" w:cs="*Times New Roman-8371-Identity-"/>
          <w:color w:val="030303"/>
          <w:sz w:val="24"/>
          <w:szCs w:val="24"/>
        </w:rPr>
        <w:t>stop or waiting area.</w:t>
      </w:r>
    </w:p>
    <w:p w:rsidR="00040F07" w:rsidRDefault="00040F07" w:rsidP="00535000">
      <w:pPr>
        <w:autoSpaceDE w:val="0"/>
        <w:autoSpaceDN w:val="0"/>
        <w:adjustRightInd w:val="0"/>
        <w:ind w:left="720"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Employers in settings that are not typically accessible to the public may</w:t>
      </w:r>
    </w:p>
    <w:p w:rsidR="00040F07" w:rsidRDefault="00040F07" w:rsidP="00535000">
      <w:pPr>
        <w:autoSpaceDE w:val="0"/>
        <w:autoSpaceDN w:val="0"/>
        <w:adjustRightInd w:val="0"/>
        <w:ind w:left="720"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determine the persons who should wear a cloth face covering at their</w:t>
      </w:r>
    </w:p>
    <w:p w:rsidR="00040F07" w:rsidRDefault="00040F07" w:rsidP="00535000">
      <w:pPr>
        <w:autoSpaceDE w:val="0"/>
        <w:autoSpaceDN w:val="0"/>
        <w:adjustRightInd w:val="0"/>
        <w:ind w:left="720"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workplace and shall permit any employee who wants to wear a covering to</w:t>
      </w:r>
    </w:p>
    <w:p w:rsidR="00040F07" w:rsidRDefault="00040F07" w:rsidP="00535000">
      <w:pPr>
        <w:autoSpaceDE w:val="0"/>
        <w:autoSpaceDN w:val="0"/>
        <w:adjustRightInd w:val="0"/>
        <w:ind w:left="720"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do so.</w:t>
      </w:r>
    </w:p>
    <w:p w:rsidR="00040F07" w:rsidRDefault="00040F07" w:rsidP="00535000">
      <w:pPr>
        <w:autoSpaceDE w:val="0"/>
        <w:autoSpaceDN w:val="0"/>
        <w:adjustRightInd w:val="0"/>
        <w:ind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2. "Individual" means any person in such settings irrespective of whether the</w:t>
      </w:r>
    </w:p>
    <w:p w:rsidR="00040F07" w:rsidRDefault="00040F07" w:rsidP="00535000">
      <w:pPr>
        <w:autoSpaceDE w:val="0"/>
        <w:autoSpaceDN w:val="0"/>
        <w:adjustRightInd w:val="0"/>
        <w:ind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person is an employee, customer, vendor, invitee or other.</w:t>
      </w:r>
    </w:p>
    <w:p w:rsidR="00040F07" w:rsidRDefault="00040F07" w:rsidP="00535000">
      <w:pPr>
        <w:autoSpaceDE w:val="0"/>
        <w:autoSpaceDN w:val="0"/>
        <w:adjustRightInd w:val="0"/>
        <w:ind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3. "Cloth Face Covering" is a protection that covers the nose and mouth; fits</w:t>
      </w:r>
    </w:p>
    <w:p w:rsidR="00040F07" w:rsidRDefault="00040F07" w:rsidP="00535000">
      <w:pPr>
        <w:autoSpaceDE w:val="0"/>
        <w:autoSpaceDN w:val="0"/>
        <w:adjustRightInd w:val="0"/>
        <w:ind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snugly but comfortably against the side of the face; is secured with ties or</w:t>
      </w:r>
    </w:p>
    <w:p w:rsidR="00040F07" w:rsidRDefault="00040F07" w:rsidP="00535000">
      <w:pPr>
        <w:autoSpaceDE w:val="0"/>
        <w:autoSpaceDN w:val="0"/>
        <w:adjustRightInd w:val="0"/>
        <w:ind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ear loops; has multiple layers of fabric; allows for breathing without</w:t>
      </w:r>
    </w:p>
    <w:p w:rsidR="00040F07" w:rsidRDefault="00040F07" w:rsidP="00535000">
      <w:pPr>
        <w:autoSpaceDE w:val="0"/>
        <w:autoSpaceDN w:val="0"/>
        <w:adjustRightInd w:val="0"/>
        <w:ind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restriction; and is able to be laundered and machine dried without damage</w:t>
      </w:r>
    </w:p>
    <w:p w:rsidR="00040F07" w:rsidRDefault="00040F07" w:rsidP="00535000">
      <w:pPr>
        <w:autoSpaceDE w:val="0"/>
        <w:autoSpaceDN w:val="0"/>
        <w:adjustRightInd w:val="0"/>
        <w:ind w:firstLine="72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or change to its shape.</w:t>
      </w:r>
    </w:p>
    <w:p w:rsidR="00040F07" w:rsidRDefault="00040F07" w:rsidP="00040F07">
      <w:pPr>
        <w:autoSpaceDE w:val="0"/>
        <w:autoSpaceDN w:val="0"/>
        <w:adjustRightInd w:val="0"/>
        <w:rPr>
          <w:rFonts w:ascii="*Times New Roman-8371-Identity-" w:hAnsi="*Times New Roman-8371-Identity-" w:cs="*Times New Roman-8371-Identity-"/>
          <w:color w:val="020202"/>
          <w:sz w:val="24"/>
          <w:szCs w:val="24"/>
        </w:rPr>
      </w:pPr>
      <w:r>
        <w:rPr>
          <w:rFonts w:ascii="*Times New Roman-Bold-8372-Iden" w:hAnsi="*Times New Roman-Bold-8372-Iden" w:cs="*Times New Roman-Bold-8372-Iden"/>
          <w:b/>
          <w:bCs/>
          <w:color w:val="020202"/>
          <w:sz w:val="25"/>
          <w:szCs w:val="25"/>
        </w:rPr>
        <w:t xml:space="preserve">B. Exceptions. </w:t>
      </w:r>
      <w:r>
        <w:rPr>
          <w:rFonts w:ascii="*Times New Roman-8371-Identity-" w:hAnsi="*Times New Roman-8371-Identity-" w:cs="*Times New Roman-8371-Identity-"/>
          <w:color w:val="020202"/>
          <w:sz w:val="24"/>
          <w:szCs w:val="24"/>
        </w:rPr>
        <w:t>Cloth face coverings are not required for children under age 2, a child</w:t>
      </w:r>
    </w:p>
    <w:p w:rsidR="00040F07" w:rsidRDefault="00040F07" w:rsidP="00040F07">
      <w:pPr>
        <w:autoSpaceDE w:val="0"/>
        <w:autoSpaceDN w:val="0"/>
        <w:adjustRightInd w:val="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in a child care setting, or for anyone who has trouble breathing or related medical</w:t>
      </w:r>
    </w:p>
    <w:p w:rsidR="00040F07" w:rsidRDefault="00040F07" w:rsidP="00040F07">
      <w:pPr>
        <w:autoSpaceDE w:val="0"/>
        <w:autoSpaceDN w:val="0"/>
        <w:adjustRightInd w:val="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conditions, or who is otherwise unable to remove the mask without assistance. A</w:t>
      </w:r>
    </w:p>
    <w:p w:rsidR="00040F07" w:rsidRDefault="00040F07" w:rsidP="00040F07">
      <w:pPr>
        <w:autoSpaceDE w:val="0"/>
        <w:autoSpaceDN w:val="0"/>
        <w:adjustRightInd w:val="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person who cannot wear a cloth face covering because of a medical condition is not</w:t>
      </w:r>
    </w:p>
    <w:p w:rsidR="00040F07" w:rsidRDefault="00040F07" w:rsidP="00040F07">
      <w:pPr>
        <w:autoSpaceDE w:val="0"/>
        <w:autoSpaceDN w:val="0"/>
        <w:adjustRightInd w:val="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required to produce medical documentation of the condition, provided that an</w:t>
      </w:r>
    </w:p>
    <w:p w:rsidR="00040F07" w:rsidRDefault="00040F07" w:rsidP="00040F07">
      <w:pPr>
        <w:autoSpaceDE w:val="0"/>
        <w:autoSpaceDN w:val="0"/>
        <w:adjustRightInd w:val="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employer may require such documentation from an employee in accordance with</w:t>
      </w:r>
    </w:p>
    <w:p w:rsidR="00040F07" w:rsidRDefault="00040F07" w:rsidP="00040F07">
      <w:pPr>
        <w:autoSpaceDE w:val="0"/>
        <w:autoSpaceDN w:val="0"/>
        <w:adjustRightInd w:val="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state and federal law.</w:t>
      </w:r>
    </w:p>
    <w:p w:rsidR="00040F07" w:rsidRDefault="00040F07" w:rsidP="00040F07">
      <w:pPr>
        <w:autoSpaceDE w:val="0"/>
        <w:autoSpaceDN w:val="0"/>
        <w:adjustRightInd w:val="0"/>
        <w:rPr>
          <w:rFonts w:ascii="*Times New Roman-8371-Identity-" w:hAnsi="*Times New Roman-8371-Identity-" w:cs="*Times New Roman-8371-Identity-"/>
          <w:color w:val="020202"/>
          <w:sz w:val="24"/>
          <w:szCs w:val="24"/>
        </w:rPr>
      </w:pPr>
      <w:r>
        <w:rPr>
          <w:rFonts w:ascii="*Times New Roman-Bold-8372-Iden" w:hAnsi="*Times New Roman-Bold-8372-Iden" w:cs="*Times New Roman-Bold-8372-Iden"/>
          <w:b/>
          <w:bCs/>
          <w:color w:val="020202"/>
          <w:sz w:val="25"/>
          <w:szCs w:val="25"/>
        </w:rPr>
        <w:t xml:space="preserve">C. Other. </w:t>
      </w:r>
      <w:r>
        <w:rPr>
          <w:rFonts w:ascii="*Times New Roman-8371-Identity-" w:hAnsi="*Times New Roman-8371-Identity-" w:cs="*Times New Roman-8371-Identity-"/>
          <w:color w:val="020202"/>
          <w:sz w:val="24"/>
          <w:szCs w:val="24"/>
        </w:rPr>
        <w:t>Cloth face coverings are not a replacement for adhering to social distancing</w:t>
      </w:r>
    </w:p>
    <w:p w:rsidR="00040F07" w:rsidRDefault="00040F07" w:rsidP="00040F07">
      <w:pPr>
        <w:autoSpaceDE w:val="0"/>
        <w:autoSpaceDN w:val="0"/>
        <w:adjustRightInd w:val="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protocols. As recommended by current CDC guidance, surgical masks and N-95</w:t>
      </w:r>
    </w:p>
    <w:p w:rsidR="00040F07" w:rsidRDefault="00040F07" w:rsidP="00040F07">
      <w:pPr>
        <w:autoSpaceDE w:val="0"/>
        <w:autoSpaceDN w:val="0"/>
        <w:adjustRightInd w:val="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respirators are critical supplies that will remain be reserved for health care workers,</w:t>
      </w:r>
    </w:p>
    <w:p w:rsidR="00040F07" w:rsidRPr="00535000" w:rsidRDefault="00040F07" w:rsidP="00040F07">
      <w:pPr>
        <w:autoSpaceDE w:val="0"/>
        <w:autoSpaceDN w:val="0"/>
        <w:adjustRightInd w:val="0"/>
        <w:rPr>
          <w:rFonts w:ascii="*Times New Roman-8371-Identity-" w:hAnsi="*Times New Roman-8371-Identity-" w:cs="*Times New Roman-8371-Identity-"/>
          <w:color w:val="020202"/>
          <w:sz w:val="24"/>
          <w:szCs w:val="24"/>
        </w:rPr>
      </w:pPr>
      <w:r>
        <w:rPr>
          <w:rFonts w:ascii="*Times New Roman-8371-Identity-" w:hAnsi="*Times New Roman-8371-Identity-" w:cs="*Times New Roman-8371-Identity-"/>
          <w:color w:val="020202"/>
          <w:sz w:val="24"/>
          <w:szCs w:val="24"/>
        </w:rPr>
        <w:t>medical first responders, and other workers as recommended by Federal guidance.</w:t>
      </w:r>
    </w:p>
    <w:p w:rsidR="00040F07" w:rsidRDefault="00040F07" w:rsidP="00040F07">
      <w:pPr>
        <w:autoSpaceDE w:val="0"/>
        <w:autoSpaceDN w:val="0"/>
        <w:adjustRightInd w:val="0"/>
        <w:rPr>
          <w:rFonts w:ascii="*Times New Roman-Bold-1434-Iden" w:hAnsi="*Times New Roman-Bold-1434-Iden" w:cs="*Times New Roman-Bold-1434-Iden"/>
          <w:b/>
          <w:bCs/>
          <w:color w:val="000000"/>
          <w:sz w:val="25"/>
          <w:szCs w:val="25"/>
        </w:rPr>
      </w:pPr>
      <w:r>
        <w:rPr>
          <w:rFonts w:ascii="*Times New Roman-Bold-1434-Iden" w:hAnsi="*Times New Roman-Bold-1434-Iden" w:cs="*Times New Roman-Bold-1434-Iden"/>
          <w:b/>
          <w:bCs/>
          <w:color w:val="000000"/>
          <w:sz w:val="25"/>
          <w:szCs w:val="25"/>
        </w:rPr>
        <w:t>VI. EFFECTIVE DATE</w:t>
      </w:r>
    </w:p>
    <w:p w:rsidR="00040F07" w:rsidRDefault="00040F07" w:rsidP="00040F07">
      <w:pPr>
        <w:autoSpaceDE w:val="0"/>
        <w:autoSpaceDN w:val="0"/>
        <w:adjustRightInd w:val="0"/>
        <w:rPr>
          <w:rFonts w:ascii="*Times New Roman-1432-Identity-" w:hAnsi="*Times New Roman-1432-Identity-" w:cs="*Times New Roman-1432-Identity-"/>
          <w:color w:val="030303"/>
          <w:sz w:val="24"/>
          <w:szCs w:val="24"/>
        </w:rPr>
      </w:pPr>
      <w:r>
        <w:rPr>
          <w:rFonts w:ascii="*Times New Roman-1432-Identity-" w:hAnsi="*Times New Roman-1432-Identity-" w:cs="*Times New Roman-1432-Identity-"/>
          <w:color w:val="030303"/>
          <w:sz w:val="24"/>
          <w:szCs w:val="24"/>
        </w:rPr>
        <w:t>This Order takes effect on April 29, 2020, with section V taking effect on May 1, 2020.</w:t>
      </w:r>
    </w:p>
    <w:p w:rsidR="002716C5" w:rsidRDefault="002716C5" w:rsidP="00040F07">
      <w:pPr>
        <w:rPr>
          <w:rFonts w:ascii="*Times New Roman-3554-Identity-" w:hAnsi="*Times New Roman-3554-Identity-" w:cs="*Times New Roman-3554-Identity-"/>
          <w:color w:val="040404"/>
          <w:sz w:val="25"/>
          <w:szCs w:val="25"/>
        </w:rPr>
      </w:pPr>
    </w:p>
    <w:p w:rsidR="002716C5" w:rsidRDefault="002716C5" w:rsidP="00040F07">
      <w:pPr>
        <w:rPr>
          <w:rFonts w:ascii="*Times New Roman-3554-Identity-" w:hAnsi="*Times New Roman-3554-Identity-" w:cs="*Times New Roman-3554-Identity-"/>
          <w:color w:val="040404"/>
          <w:sz w:val="25"/>
          <w:szCs w:val="25"/>
        </w:rPr>
      </w:pPr>
    </w:p>
    <w:p w:rsidR="002716C5" w:rsidRDefault="002716C5" w:rsidP="00040F07">
      <w:pPr>
        <w:rPr>
          <w:rFonts w:ascii="*Times New Roman-3554-Identity-" w:hAnsi="*Times New Roman-3554-Identity-" w:cs="*Times New Roman-3554-Identity-"/>
          <w:b/>
          <w:color w:val="040404"/>
          <w:sz w:val="25"/>
          <w:szCs w:val="25"/>
        </w:rPr>
      </w:pPr>
      <w:r w:rsidRPr="002716C5">
        <w:rPr>
          <w:rFonts w:ascii="*Times New Roman-3554-Identity-" w:hAnsi="*Times New Roman-3554-Identity-" w:cs="*Times New Roman-3554-Identity-"/>
          <w:b/>
          <w:color w:val="040404"/>
          <w:sz w:val="25"/>
          <w:szCs w:val="25"/>
        </w:rPr>
        <w:t>5/13/2020</w:t>
      </w:r>
    </w:p>
    <w:p w:rsidR="002716C5" w:rsidRDefault="002716C5" w:rsidP="002716C5">
      <w:pPr>
        <w:pStyle w:val="Heading2"/>
        <w:rPr>
          <w:b/>
        </w:rPr>
      </w:pPr>
      <w:bookmarkStart w:id="107" w:name="_Toc41978896"/>
      <w:r w:rsidRPr="002716C5">
        <w:rPr>
          <w:b/>
        </w:rPr>
        <w:t>Proclamation to Renew the State of Civil Emergency</w:t>
      </w:r>
      <w:bookmarkEnd w:id="107"/>
    </w:p>
    <w:p w:rsidR="002716C5" w:rsidRPr="002716C5" w:rsidRDefault="002716C5" w:rsidP="002716C5"/>
    <w:p w:rsidR="002716C5" w:rsidRDefault="002716C5" w:rsidP="002716C5">
      <w:pPr>
        <w:autoSpaceDE w:val="0"/>
        <w:autoSpaceDN w:val="0"/>
        <w:adjustRightInd w:val="0"/>
        <w:rPr>
          <w:rFonts w:ascii="*Times New Roman-22038-Identity" w:hAnsi="*Times New Roman-22038-Identity" w:cs="*Times New Roman-22038-Identity"/>
          <w:color w:val="030303"/>
          <w:sz w:val="24"/>
          <w:szCs w:val="24"/>
        </w:rPr>
      </w:pPr>
      <w:r>
        <w:rPr>
          <w:rFonts w:ascii="*Times New Roman-Bold-22039-Ide" w:hAnsi="*Times New Roman-Bold-22039-Ide" w:cs="*Times New Roman-Bold-22039-Ide"/>
          <w:b/>
          <w:bCs/>
          <w:color w:val="030303"/>
          <w:sz w:val="25"/>
          <w:szCs w:val="25"/>
        </w:rPr>
        <w:t xml:space="preserve">WHEREAS, </w:t>
      </w:r>
      <w:r>
        <w:rPr>
          <w:rFonts w:ascii="*Times New Roman-22038-Identity" w:hAnsi="*Times New Roman-22038-Identity" w:cs="*Times New Roman-22038-Identity"/>
          <w:color w:val="030303"/>
          <w:sz w:val="24"/>
          <w:szCs w:val="24"/>
        </w:rPr>
        <w:t>I proclaimed a State of Emergency on March 15, 2020 and a First Renewed State of</w:t>
      </w:r>
    </w:p>
    <w:p w:rsidR="002716C5" w:rsidRDefault="002716C5" w:rsidP="002716C5">
      <w:pPr>
        <w:autoSpaceDE w:val="0"/>
        <w:autoSpaceDN w:val="0"/>
        <w:adjustRightInd w:val="0"/>
        <w:rPr>
          <w:rFonts w:ascii="*Times New Roman-22038-Identity" w:hAnsi="*Times New Roman-22038-Identity" w:cs="*Times New Roman-22038-Identity"/>
          <w:color w:val="030303"/>
          <w:sz w:val="24"/>
          <w:szCs w:val="24"/>
        </w:rPr>
      </w:pPr>
      <w:r>
        <w:rPr>
          <w:rFonts w:ascii="*Times New Roman-22038-Identity" w:hAnsi="*Times New Roman-22038-Identity" w:cs="*Times New Roman-22038-Identity"/>
          <w:color w:val="030303"/>
          <w:sz w:val="24"/>
          <w:szCs w:val="24"/>
        </w:rPr>
        <w:t>Emergency on April 14, 2020 to authorize the use of emergency powers in order to expand and</w:t>
      </w:r>
    </w:p>
    <w:p w:rsidR="002716C5" w:rsidRDefault="002716C5" w:rsidP="002716C5">
      <w:pPr>
        <w:autoSpaceDE w:val="0"/>
        <w:autoSpaceDN w:val="0"/>
        <w:adjustRightInd w:val="0"/>
        <w:rPr>
          <w:rFonts w:ascii="*Times New Roman-22038-Identity" w:hAnsi="*Times New Roman-22038-Identity" w:cs="*Times New Roman-22038-Identity"/>
          <w:color w:val="030303"/>
          <w:sz w:val="24"/>
          <w:szCs w:val="24"/>
        </w:rPr>
      </w:pPr>
      <w:r>
        <w:rPr>
          <w:rFonts w:ascii="*Times New Roman-22038-Identity" w:hAnsi="*Times New Roman-22038-Identity" w:cs="*Times New Roman-22038-Identity"/>
          <w:color w:val="030303"/>
          <w:sz w:val="24"/>
          <w:szCs w:val="24"/>
        </w:rPr>
        <w:t>expedite the State's response to the serious health and safety risks of the highly contagious COVID-19; and</w:t>
      </w:r>
    </w:p>
    <w:p w:rsidR="002716C5" w:rsidRDefault="002716C5" w:rsidP="002716C5">
      <w:pPr>
        <w:autoSpaceDE w:val="0"/>
        <w:autoSpaceDN w:val="0"/>
        <w:adjustRightInd w:val="0"/>
        <w:rPr>
          <w:rFonts w:ascii="*Times New Roman-22038-Identity" w:hAnsi="*Times New Roman-22038-Identity" w:cs="*Times New Roman-22038-Identity"/>
          <w:color w:val="040404"/>
          <w:sz w:val="24"/>
          <w:szCs w:val="24"/>
        </w:rPr>
      </w:pPr>
      <w:r>
        <w:rPr>
          <w:rFonts w:ascii="*Times New Roman-Bold-22039-Ide" w:hAnsi="*Times New Roman-Bold-22039-Ide" w:cs="*Times New Roman-Bold-22039-Ide"/>
          <w:b/>
          <w:bCs/>
          <w:color w:val="040404"/>
          <w:sz w:val="25"/>
          <w:szCs w:val="25"/>
        </w:rPr>
        <w:t xml:space="preserve">WHEREAS, </w:t>
      </w:r>
      <w:r>
        <w:rPr>
          <w:rFonts w:ascii="*Times New Roman-22038-Identity" w:hAnsi="*Times New Roman-22038-Identity" w:cs="*Times New Roman-22038-Identity"/>
          <w:color w:val="040404"/>
          <w:sz w:val="24"/>
          <w:szCs w:val="24"/>
        </w:rPr>
        <w:t>the State has taken numerous emergency actions to respond and protect against this threat, including the issuance of numerous emergency Executive Orders to improve and expedite the State's ability to respond; and</w:t>
      </w:r>
    </w:p>
    <w:p w:rsidR="002716C5" w:rsidRDefault="002716C5" w:rsidP="002716C5">
      <w:pPr>
        <w:autoSpaceDE w:val="0"/>
        <w:autoSpaceDN w:val="0"/>
        <w:adjustRightInd w:val="0"/>
        <w:rPr>
          <w:rFonts w:ascii="*Times New Roman-22038-Identity" w:hAnsi="*Times New Roman-22038-Identity" w:cs="*Times New Roman-22038-Identity"/>
          <w:color w:val="030303"/>
          <w:sz w:val="24"/>
          <w:szCs w:val="24"/>
        </w:rPr>
      </w:pPr>
      <w:r>
        <w:rPr>
          <w:rFonts w:ascii="*Times New Roman-Bold-22039-Ide" w:hAnsi="*Times New Roman-Bold-22039-Ide" w:cs="*Times New Roman-Bold-22039-Ide"/>
          <w:b/>
          <w:bCs/>
          <w:color w:val="030303"/>
          <w:sz w:val="25"/>
          <w:szCs w:val="25"/>
        </w:rPr>
        <w:t xml:space="preserve">WHEREAS, </w:t>
      </w:r>
      <w:r>
        <w:rPr>
          <w:rFonts w:ascii="*Times New Roman-22038-Identity" w:hAnsi="*Times New Roman-22038-Identity" w:cs="*Times New Roman-22038-Identity"/>
          <w:color w:val="030303"/>
          <w:sz w:val="24"/>
          <w:szCs w:val="24"/>
        </w:rPr>
        <w:t>the First Renewed Proclamation by law expires after 30 days and COVID-19 is</w:t>
      </w:r>
    </w:p>
    <w:p w:rsidR="002716C5" w:rsidRDefault="002716C5" w:rsidP="002716C5">
      <w:pPr>
        <w:autoSpaceDE w:val="0"/>
        <w:autoSpaceDN w:val="0"/>
        <w:adjustRightInd w:val="0"/>
        <w:rPr>
          <w:rFonts w:ascii="*Times New Roman-22038-Identity" w:hAnsi="*Times New Roman-22038-Identity" w:cs="*Times New Roman-22038-Identity"/>
          <w:color w:val="030303"/>
          <w:sz w:val="24"/>
          <w:szCs w:val="24"/>
        </w:rPr>
      </w:pPr>
      <w:r>
        <w:rPr>
          <w:rFonts w:ascii="*Times New Roman-22038-Identity" w:hAnsi="*Times New Roman-22038-Identity" w:cs="*Times New Roman-22038-Identity"/>
          <w:color w:val="030303"/>
          <w:sz w:val="24"/>
          <w:szCs w:val="24"/>
        </w:rPr>
        <w:t>expected to remain a highly infectious agent presenting a continued threat of substantial harm to our citizens for at least another 30 days; and</w:t>
      </w:r>
    </w:p>
    <w:p w:rsidR="002716C5" w:rsidRDefault="002716C5" w:rsidP="002716C5">
      <w:pPr>
        <w:autoSpaceDE w:val="0"/>
        <w:autoSpaceDN w:val="0"/>
        <w:adjustRightInd w:val="0"/>
        <w:rPr>
          <w:rFonts w:ascii="*Times New Roman-22038-Identity" w:hAnsi="*Times New Roman-22038-Identity" w:cs="*Times New Roman-22038-Identity"/>
          <w:color w:val="050505"/>
          <w:sz w:val="24"/>
          <w:szCs w:val="24"/>
        </w:rPr>
      </w:pPr>
      <w:r>
        <w:rPr>
          <w:rFonts w:ascii="*Times New Roman-Bold-22039-Ide" w:hAnsi="*Times New Roman-Bold-22039-Ide" w:cs="*Times New Roman-Bold-22039-Ide"/>
          <w:b/>
          <w:bCs/>
          <w:color w:val="050505"/>
          <w:sz w:val="25"/>
          <w:szCs w:val="25"/>
        </w:rPr>
        <w:t xml:space="preserve">WHEREAS, </w:t>
      </w:r>
      <w:r>
        <w:rPr>
          <w:rFonts w:ascii="*Times New Roman-22038-Identity" w:hAnsi="*Times New Roman-22038-Identity" w:cs="*Times New Roman-22038-Identity"/>
          <w:color w:val="050505"/>
          <w:sz w:val="24"/>
          <w:szCs w:val="24"/>
        </w:rPr>
        <w:t>this Second Renewed Proclamation is necessary to authorize the continued use of</w:t>
      </w:r>
    </w:p>
    <w:p w:rsidR="002716C5" w:rsidRDefault="002716C5" w:rsidP="002716C5">
      <w:pPr>
        <w:autoSpaceDE w:val="0"/>
        <w:autoSpaceDN w:val="0"/>
        <w:adjustRightInd w:val="0"/>
        <w:rPr>
          <w:rFonts w:ascii="*Times New Roman-22038-Identity" w:hAnsi="*Times New Roman-22038-Identity" w:cs="*Times New Roman-22038-Identity"/>
          <w:color w:val="050505"/>
          <w:sz w:val="24"/>
          <w:szCs w:val="24"/>
        </w:rPr>
      </w:pPr>
      <w:r>
        <w:rPr>
          <w:rFonts w:ascii="*Times New Roman-22038-Identity" w:hAnsi="*Times New Roman-22038-Identity" w:cs="*Times New Roman-22038-Identity"/>
          <w:color w:val="050505"/>
          <w:sz w:val="24"/>
          <w:szCs w:val="24"/>
        </w:rPr>
        <w:t>emergency powers and align the effective dates of certain previously issued emergency Executive Orders to lead the State's response for another 30 days;</w:t>
      </w:r>
    </w:p>
    <w:p w:rsidR="002716C5" w:rsidRDefault="002716C5" w:rsidP="002716C5">
      <w:pPr>
        <w:autoSpaceDE w:val="0"/>
        <w:autoSpaceDN w:val="0"/>
        <w:adjustRightInd w:val="0"/>
        <w:rPr>
          <w:rFonts w:ascii="*Times New Roman-22038-Identity" w:hAnsi="*Times New Roman-22038-Identity" w:cs="*Times New Roman-22038-Identity"/>
          <w:color w:val="040404"/>
          <w:sz w:val="24"/>
          <w:szCs w:val="24"/>
        </w:rPr>
      </w:pPr>
      <w:r>
        <w:rPr>
          <w:rFonts w:ascii="*Times New Roman-Bold-22039-Ide" w:hAnsi="*Times New Roman-Bold-22039-Ide" w:cs="*Times New Roman-Bold-22039-Ide"/>
          <w:b/>
          <w:bCs/>
          <w:color w:val="040404"/>
          <w:sz w:val="25"/>
          <w:szCs w:val="25"/>
        </w:rPr>
        <w:t xml:space="preserve">NOW, THEREFORE, </w:t>
      </w:r>
      <w:r>
        <w:rPr>
          <w:rFonts w:ascii="*Times New Roman-22038-Identity" w:hAnsi="*Times New Roman-22038-Identity" w:cs="*Times New Roman-22038-Identity"/>
          <w:color w:val="040404"/>
          <w:sz w:val="24"/>
          <w:szCs w:val="24"/>
        </w:rPr>
        <w:t>I, Janet T. Mills, Governor of the State of Maine, pursuant to Me. Const.</w:t>
      </w:r>
    </w:p>
    <w:p w:rsidR="002716C5" w:rsidRDefault="002716C5" w:rsidP="002716C5">
      <w:pPr>
        <w:autoSpaceDE w:val="0"/>
        <w:autoSpaceDN w:val="0"/>
        <w:adjustRightInd w:val="0"/>
        <w:rPr>
          <w:rFonts w:ascii="*Times New Roman-22038-Identity" w:hAnsi="*Times New Roman-22038-Identity" w:cs="*Times New Roman-22038-Identity"/>
          <w:color w:val="040404"/>
          <w:sz w:val="24"/>
          <w:szCs w:val="24"/>
        </w:rPr>
      </w:pPr>
      <w:r>
        <w:rPr>
          <w:rFonts w:ascii="*Times New Roman-22038-Identity" w:hAnsi="*Times New Roman-22038-Identity" w:cs="*Times New Roman-22038-Identity"/>
          <w:color w:val="040404"/>
          <w:sz w:val="24"/>
          <w:szCs w:val="24"/>
        </w:rPr>
        <w:t>Art. V, Pt. 1, §§ 1 and 12, do hereby find and declare by this Proclamation that these conditions</w:t>
      </w:r>
    </w:p>
    <w:p w:rsidR="002716C5" w:rsidRDefault="002716C5" w:rsidP="002716C5">
      <w:pPr>
        <w:autoSpaceDE w:val="0"/>
        <w:autoSpaceDN w:val="0"/>
        <w:adjustRightInd w:val="0"/>
        <w:rPr>
          <w:rFonts w:ascii="*Times New Roman-22038-Identity" w:hAnsi="*Times New Roman-22038-Identity" w:cs="*Times New Roman-22038-Identity"/>
          <w:color w:val="040404"/>
          <w:sz w:val="24"/>
          <w:szCs w:val="24"/>
        </w:rPr>
      </w:pPr>
      <w:r>
        <w:rPr>
          <w:rFonts w:ascii="*Times New Roman-22038-Identity" w:hAnsi="*Times New Roman-22038-Identity" w:cs="*Times New Roman-22038-Identity"/>
          <w:color w:val="040404"/>
          <w:sz w:val="24"/>
          <w:szCs w:val="24"/>
        </w:rPr>
        <w:t>constitute a state of emergency within the meaning of 37-B M.R.S. §703(2), §742(l)(A) and 37-B M.R.S. Ch. 13, subch. II and 22 M.R.S. §801(4-A) and §802(2-A). This Proclamation renews and</w:t>
      </w:r>
    </w:p>
    <w:p w:rsidR="002716C5" w:rsidRDefault="002716C5" w:rsidP="002716C5">
      <w:pPr>
        <w:autoSpaceDE w:val="0"/>
        <w:autoSpaceDN w:val="0"/>
        <w:adjustRightInd w:val="0"/>
        <w:rPr>
          <w:rFonts w:ascii="*Times New Roman-22038-Identity" w:hAnsi="*Times New Roman-22038-Identity" w:cs="*Times New Roman-22038-Identity"/>
          <w:color w:val="040404"/>
          <w:sz w:val="24"/>
          <w:szCs w:val="24"/>
        </w:rPr>
      </w:pPr>
      <w:r>
        <w:rPr>
          <w:rFonts w:ascii="*Times New Roman-22038-Identity" w:hAnsi="*Times New Roman-22038-Identity" w:cs="*Times New Roman-22038-Identity"/>
          <w:color w:val="040404"/>
          <w:sz w:val="24"/>
          <w:szCs w:val="24"/>
        </w:rPr>
        <w:t>supersedes my Proclamation to Renew the State of Civil Emergency dated April 14, 2020, and activates any and all authority delegated to me by any and all emergency management, public</w:t>
      </w:r>
    </w:p>
    <w:p w:rsidR="002716C5" w:rsidRDefault="002716C5" w:rsidP="002716C5">
      <w:pPr>
        <w:autoSpaceDE w:val="0"/>
        <w:autoSpaceDN w:val="0"/>
        <w:adjustRightInd w:val="0"/>
        <w:rPr>
          <w:rFonts w:ascii="*Times New Roman-22038-Identity" w:hAnsi="*Times New Roman-22038-Identity" w:cs="*Times New Roman-22038-Identity"/>
          <w:color w:val="040404"/>
          <w:sz w:val="24"/>
          <w:szCs w:val="24"/>
        </w:rPr>
      </w:pPr>
      <w:r>
        <w:rPr>
          <w:rFonts w:ascii="*Times New Roman-22038-Identity" w:hAnsi="*Times New Roman-22038-Identity" w:cs="*Times New Roman-22038-Identity"/>
          <w:color w:val="040404"/>
          <w:sz w:val="24"/>
          <w:szCs w:val="24"/>
        </w:rPr>
        <w:t>health and other pertinent laws to issue any and all oral and written directives that I, upon the</w:t>
      </w:r>
    </w:p>
    <w:p w:rsidR="002716C5" w:rsidRDefault="002716C5" w:rsidP="002716C5">
      <w:pPr>
        <w:autoSpaceDE w:val="0"/>
        <w:autoSpaceDN w:val="0"/>
        <w:adjustRightInd w:val="0"/>
        <w:rPr>
          <w:rFonts w:ascii="*Times New Roman-22038-Identity" w:hAnsi="*Times New Roman-22038-Identity" w:cs="*Times New Roman-22038-Identity"/>
          <w:color w:val="040404"/>
          <w:sz w:val="24"/>
          <w:szCs w:val="24"/>
        </w:rPr>
      </w:pPr>
      <w:r>
        <w:rPr>
          <w:rFonts w:ascii="*Times New Roman-22038-Identity" w:hAnsi="*Times New Roman-22038-Identity" w:cs="*Times New Roman-22038-Identity"/>
          <w:color w:val="040404"/>
          <w:sz w:val="24"/>
          <w:szCs w:val="24"/>
        </w:rPr>
        <w:t>advice of public health and other expert officials, reasonably deem necessary to respond to and protect against the spread and impacts of COVID-19 in Maine. This Proclamation also authorizes</w:t>
      </w:r>
    </w:p>
    <w:p w:rsidR="002716C5" w:rsidRDefault="002716C5" w:rsidP="002716C5">
      <w:pPr>
        <w:autoSpaceDE w:val="0"/>
        <w:autoSpaceDN w:val="0"/>
        <w:adjustRightInd w:val="0"/>
        <w:rPr>
          <w:rFonts w:ascii="*Times New Roman-22038-Identity" w:hAnsi="*Times New Roman-22038-Identity" w:cs="*Times New Roman-22038-Identity"/>
          <w:color w:val="040404"/>
          <w:sz w:val="24"/>
          <w:szCs w:val="24"/>
        </w:rPr>
      </w:pPr>
      <w:r>
        <w:rPr>
          <w:rFonts w:ascii="*Times New Roman-22038-Identity" w:hAnsi="*Times New Roman-22038-Identity" w:cs="*Times New Roman-22038-Identity"/>
          <w:color w:val="040404"/>
          <w:sz w:val="24"/>
          <w:szCs w:val="24"/>
        </w:rPr>
        <w:t>the Maine Department of Health and Human Services to exercise emergency powers pursuant to 22 M.R.S. §820. Officials and other persons lawfully subject to any and all directives pursuant to this Proclamation shall faithfully and timely execute the same. This Proclamation shall, pursuant to 37-B M.R.S. §743, expire thirty (30) days from the date of its signature unless earlier renewed or terminated b me, or terminated by legislative joint resolution.</w:t>
      </w:r>
    </w:p>
    <w:p w:rsidR="002716C5" w:rsidRDefault="002716C5" w:rsidP="002716C5">
      <w:pPr>
        <w:autoSpaceDE w:val="0"/>
        <w:autoSpaceDN w:val="0"/>
        <w:adjustRightInd w:val="0"/>
        <w:rPr>
          <w:rFonts w:ascii="*Times New Roman-22038-Identity" w:hAnsi="*Times New Roman-22038-Identity" w:cs="*Times New Roman-22038-Identity"/>
          <w:color w:val="030303"/>
          <w:sz w:val="24"/>
          <w:szCs w:val="24"/>
        </w:rPr>
      </w:pPr>
    </w:p>
    <w:p w:rsidR="002716C5" w:rsidRDefault="002716C5" w:rsidP="002716C5">
      <w:pPr>
        <w:autoSpaceDE w:val="0"/>
        <w:autoSpaceDN w:val="0"/>
        <w:adjustRightInd w:val="0"/>
        <w:rPr>
          <w:rFonts w:ascii="*Times New Roman-22038-Identity" w:hAnsi="*Times New Roman-22038-Identity" w:cs="*Times New Roman-22038-Identity"/>
          <w:color w:val="030303"/>
          <w:sz w:val="24"/>
          <w:szCs w:val="24"/>
        </w:rPr>
      </w:pPr>
      <w:r>
        <w:rPr>
          <w:rFonts w:ascii="*Times New Roman-22038-Identity" w:hAnsi="*Times New Roman-22038-Identity" w:cs="*Times New Roman-22038-Identity"/>
          <w:color w:val="030303"/>
          <w:sz w:val="24"/>
          <w:szCs w:val="24"/>
        </w:rPr>
        <w:t>TRUE ATTESTED COPY</w:t>
      </w:r>
    </w:p>
    <w:p w:rsidR="002716C5" w:rsidRDefault="002716C5" w:rsidP="002716C5">
      <w:pPr>
        <w:autoSpaceDE w:val="0"/>
        <w:autoSpaceDN w:val="0"/>
        <w:adjustRightInd w:val="0"/>
        <w:rPr>
          <w:rFonts w:ascii="*Times New Roman-22038-Identity" w:hAnsi="*Times New Roman-22038-Identity" w:cs="*Times New Roman-22038-Identity"/>
          <w:color w:val="040404"/>
          <w:sz w:val="24"/>
          <w:szCs w:val="24"/>
        </w:rPr>
      </w:pPr>
      <w:r>
        <w:rPr>
          <w:rFonts w:ascii="*Times New Roman-22038-Identity" w:hAnsi="*Times New Roman-22038-Identity" w:cs="*Times New Roman-22038-Identity"/>
          <w:color w:val="040404"/>
          <w:sz w:val="24"/>
          <w:szCs w:val="24"/>
        </w:rPr>
        <w:t>In testimony whereof, I have caused the Great Seal of the State to be hereunto affixed</w:t>
      </w:r>
    </w:p>
    <w:p w:rsidR="00040F07" w:rsidRPr="002716C5" w:rsidRDefault="002716C5" w:rsidP="002716C5">
      <w:pPr>
        <w:autoSpaceDE w:val="0"/>
        <w:autoSpaceDN w:val="0"/>
        <w:adjustRightInd w:val="0"/>
        <w:rPr>
          <w:rFonts w:ascii="*Times New Roman-3554-Identity-" w:hAnsi="*Times New Roman-3554-Identity-" w:cs="*Times New Roman-3554-Identity-"/>
          <w:b/>
          <w:color w:val="040404"/>
          <w:sz w:val="25"/>
          <w:szCs w:val="25"/>
        </w:rPr>
      </w:pPr>
      <w:r>
        <w:rPr>
          <w:rFonts w:ascii="*Times New Roman-22038-Identity" w:hAnsi="*Times New Roman-22038-Identity" w:cs="*Times New Roman-22038-Identity"/>
          <w:color w:val="040404"/>
          <w:sz w:val="24"/>
          <w:szCs w:val="24"/>
        </w:rPr>
        <w:t>GIVEN under my hand at Augusta this thirteenth day of May Two Thousand Twenty.</w:t>
      </w:r>
      <w:r w:rsidR="00040F07" w:rsidRPr="002716C5">
        <w:rPr>
          <w:rFonts w:ascii="*Times New Roman-3554-Identity-" w:hAnsi="*Times New Roman-3554-Identity-" w:cs="*Times New Roman-3554-Identity-"/>
          <w:b/>
          <w:color w:val="040404"/>
          <w:sz w:val="25"/>
          <w:szCs w:val="25"/>
        </w:rPr>
        <w:br w:type="page"/>
      </w:r>
    </w:p>
    <w:p w:rsidR="00FF44DB" w:rsidRDefault="00FF44DB" w:rsidP="00FF44DB">
      <w:pPr>
        <w:pStyle w:val="Heading1"/>
        <w:jc w:val="center"/>
        <w:rPr>
          <w:b/>
          <w:sz w:val="48"/>
          <w:szCs w:val="48"/>
        </w:rPr>
      </w:pPr>
      <w:bookmarkStart w:id="108" w:name="_Toc41978897"/>
      <w:r w:rsidRPr="00983A63">
        <w:rPr>
          <w:b/>
          <w:sz w:val="48"/>
          <w:szCs w:val="48"/>
        </w:rPr>
        <w:t xml:space="preserve">Appendix </w:t>
      </w:r>
      <w:r w:rsidR="002D4107">
        <w:rPr>
          <w:b/>
          <w:sz w:val="48"/>
          <w:szCs w:val="48"/>
        </w:rPr>
        <w:t>O</w:t>
      </w:r>
      <w:bookmarkEnd w:id="108"/>
    </w:p>
    <w:p w:rsidR="002D4107" w:rsidRDefault="002D4107" w:rsidP="002D4107">
      <w:pPr>
        <w:pStyle w:val="Heading2"/>
        <w:jc w:val="center"/>
        <w:rPr>
          <w:b/>
          <w:sz w:val="28"/>
          <w:szCs w:val="28"/>
        </w:rPr>
      </w:pPr>
      <w:bookmarkStart w:id="109" w:name="_Toc41978898"/>
      <w:r w:rsidRPr="002D4107">
        <w:rPr>
          <w:b/>
          <w:sz w:val="28"/>
          <w:szCs w:val="28"/>
        </w:rPr>
        <w:t>Maine Department of Transportation Coordinated Response</w:t>
      </w:r>
      <w:bookmarkEnd w:id="109"/>
    </w:p>
    <w:p w:rsidR="009D6BB4" w:rsidRPr="009D6BB4" w:rsidRDefault="009D6BB4" w:rsidP="009D6BB4"/>
    <w:p w:rsidR="009D6BB4" w:rsidRDefault="009D6BB4" w:rsidP="00D67A3C">
      <w:pPr>
        <w:pStyle w:val="xmsolistparagraph"/>
        <w:numPr>
          <w:ilvl w:val="0"/>
          <w:numId w:val="59"/>
        </w:numPr>
        <w:rPr>
          <w:rFonts w:eastAsia="Times New Roman"/>
        </w:rPr>
      </w:pPr>
      <w:r>
        <w:rPr>
          <w:rFonts w:eastAsia="Times New Roman"/>
        </w:rPr>
        <w:t>PPE for CDC deliveries is our primary mission all corners of the state</w:t>
      </w:r>
    </w:p>
    <w:p w:rsidR="009D6BB4" w:rsidRDefault="009D6BB4" w:rsidP="00D67A3C">
      <w:pPr>
        <w:pStyle w:val="xmsolistparagraph"/>
        <w:numPr>
          <w:ilvl w:val="0"/>
          <w:numId w:val="59"/>
        </w:numPr>
        <w:rPr>
          <w:rFonts w:eastAsia="Times New Roman"/>
        </w:rPr>
      </w:pPr>
      <w:r>
        <w:rPr>
          <w:rFonts w:eastAsia="Times New Roman"/>
        </w:rPr>
        <w:t xml:space="preserve">Delivered cots to two locations Portland and Auburn for shelters </w:t>
      </w:r>
    </w:p>
    <w:p w:rsidR="009D6BB4" w:rsidRDefault="009D6BB4" w:rsidP="00D67A3C">
      <w:pPr>
        <w:pStyle w:val="xmsolistparagraph"/>
        <w:numPr>
          <w:ilvl w:val="0"/>
          <w:numId w:val="59"/>
        </w:numPr>
        <w:rPr>
          <w:rFonts w:eastAsia="Times New Roman"/>
        </w:rPr>
      </w:pPr>
      <w:r>
        <w:rPr>
          <w:rFonts w:eastAsia="Times New Roman"/>
        </w:rPr>
        <w:t xml:space="preserve">Picked up wipes from Sam’s club in Scarborough twice </w:t>
      </w:r>
    </w:p>
    <w:p w:rsidR="009D6BB4" w:rsidRDefault="009D6BB4" w:rsidP="00D67A3C">
      <w:pPr>
        <w:pStyle w:val="xmsolistparagraph"/>
        <w:numPr>
          <w:ilvl w:val="0"/>
          <w:numId w:val="59"/>
        </w:numPr>
        <w:rPr>
          <w:rFonts w:eastAsia="Times New Roman"/>
        </w:rPr>
      </w:pPr>
      <w:r>
        <w:rPr>
          <w:rFonts w:eastAsia="Times New Roman"/>
        </w:rPr>
        <w:t xml:space="preserve">And now picking up masks in Portland first time was today but will be multiple times in the future.  </w:t>
      </w:r>
    </w:p>
    <w:p w:rsidR="009D6BB4" w:rsidRDefault="009D6BB4" w:rsidP="00D67A3C">
      <w:pPr>
        <w:pStyle w:val="xmsolistparagraph"/>
        <w:numPr>
          <w:ilvl w:val="0"/>
          <w:numId w:val="59"/>
        </w:numPr>
        <w:rPr>
          <w:rFonts w:eastAsia="Times New Roman"/>
        </w:rPr>
      </w:pPr>
      <w:r>
        <w:rPr>
          <w:rFonts w:eastAsia="Times New Roman"/>
        </w:rPr>
        <w:t>Making magnetic signs for vehicles saying, “Official State Business”.</w:t>
      </w:r>
    </w:p>
    <w:p w:rsidR="009D6BB4" w:rsidRDefault="009D6BB4" w:rsidP="00D67A3C">
      <w:pPr>
        <w:pStyle w:val="xmsolistparagraph"/>
        <w:numPr>
          <w:ilvl w:val="0"/>
          <w:numId w:val="59"/>
        </w:numPr>
        <w:rPr>
          <w:rFonts w:eastAsia="Times New Roman"/>
        </w:rPr>
      </w:pPr>
      <w:r>
        <w:rPr>
          <w:rFonts w:eastAsia="Times New Roman"/>
        </w:rPr>
        <w:t>Signage and Changeable Message Signs</w:t>
      </w:r>
    </w:p>
    <w:p w:rsidR="002D4107" w:rsidRDefault="002D4107" w:rsidP="002D4107"/>
    <w:p w:rsidR="009D6BB4" w:rsidRDefault="009D6BB4" w:rsidP="002D4107"/>
    <w:p w:rsidR="009D6BB4" w:rsidRDefault="009D6BB4" w:rsidP="002D4107">
      <w:pPr>
        <w:sectPr w:rsidR="009D6BB4">
          <w:headerReference w:type="default" r:id="rId120"/>
          <w:footerReference w:type="default" r:id="rId121"/>
          <w:pgSz w:w="12240" w:h="15840"/>
          <w:pgMar w:top="1440" w:right="1440" w:bottom="1440" w:left="1440" w:header="720" w:footer="720" w:gutter="0"/>
          <w:cols w:space="720"/>
          <w:docGrid w:linePitch="360"/>
        </w:sectPr>
      </w:pPr>
    </w:p>
    <w:p w:rsidR="002D4107" w:rsidRDefault="002D4107" w:rsidP="002D4107">
      <w:r>
        <w:t>On 3/27/2020 we put the following message on all our message boards</w:t>
      </w:r>
    </w:p>
    <w:p w:rsidR="002D4107" w:rsidRDefault="002D4107" w:rsidP="002D4107">
      <w:pPr>
        <w:pStyle w:val="xxxmsonormal"/>
      </w:pPr>
      <w:r>
        <w:t xml:space="preserve">PLEASE </w:t>
      </w:r>
    </w:p>
    <w:p w:rsidR="002D4107" w:rsidRDefault="002D4107" w:rsidP="002D4107">
      <w:pPr>
        <w:pStyle w:val="xxxmsonormal"/>
      </w:pPr>
      <w:r>
        <w:t>STAY</w:t>
      </w:r>
    </w:p>
    <w:p w:rsidR="002D4107" w:rsidRDefault="002D4107" w:rsidP="002D4107">
      <w:pPr>
        <w:pStyle w:val="xxxmsonormal"/>
      </w:pPr>
      <w:r>
        <w:t>HOME</w:t>
      </w:r>
    </w:p>
    <w:p w:rsidR="002D4107" w:rsidRDefault="002D4107" w:rsidP="002D4107">
      <w:pPr>
        <w:pStyle w:val="xxxmsonormal"/>
      </w:pPr>
      <w:r>
        <w:t> </w:t>
      </w:r>
    </w:p>
    <w:p w:rsidR="002D4107" w:rsidRDefault="002D4107" w:rsidP="002D4107">
      <w:pPr>
        <w:pStyle w:val="xxxmsonormal"/>
      </w:pPr>
      <w:r>
        <w:t>HELP</w:t>
      </w:r>
    </w:p>
    <w:p w:rsidR="002D4107" w:rsidRDefault="002D4107" w:rsidP="002D4107">
      <w:pPr>
        <w:pStyle w:val="xxxmsonormal"/>
      </w:pPr>
      <w:r>
        <w:t>FIGHT</w:t>
      </w:r>
    </w:p>
    <w:p w:rsidR="002D4107" w:rsidRDefault="002D4107" w:rsidP="002D4107">
      <w:pPr>
        <w:pStyle w:val="xxxmsonormal"/>
      </w:pPr>
      <w:r>
        <w:t>COVID-19</w:t>
      </w:r>
    </w:p>
    <w:p w:rsidR="002D4107" w:rsidRDefault="002D4107" w:rsidP="002D4107"/>
    <w:p w:rsidR="002D4107" w:rsidRDefault="002D4107" w:rsidP="002D4107"/>
    <w:p w:rsidR="002D4107" w:rsidRDefault="002D4107" w:rsidP="002D4107">
      <w:r>
        <w:t>On 3/31/2020 we put this message on:</w:t>
      </w:r>
    </w:p>
    <w:p w:rsidR="002D4107" w:rsidRDefault="002D4107" w:rsidP="002D4107"/>
    <w:p w:rsidR="002D4107" w:rsidRDefault="002D4107" w:rsidP="002D4107">
      <w:pPr>
        <w:pStyle w:val="xxxmsonormal"/>
      </w:pPr>
      <w:r>
        <w:t xml:space="preserve">PLEASE </w:t>
      </w:r>
    </w:p>
    <w:p w:rsidR="002D4107" w:rsidRDefault="002D4107" w:rsidP="002D4107">
      <w:pPr>
        <w:pStyle w:val="xxxmsonormal"/>
      </w:pPr>
      <w:r>
        <w:t>STAY</w:t>
      </w:r>
    </w:p>
    <w:p w:rsidR="002D4107" w:rsidRDefault="002D4107" w:rsidP="002D4107">
      <w:pPr>
        <w:pStyle w:val="xxxmsonormal"/>
      </w:pPr>
      <w:r>
        <w:t>HOME</w:t>
      </w:r>
    </w:p>
    <w:p w:rsidR="002D4107" w:rsidRDefault="002D4107" w:rsidP="002D4107">
      <w:pPr>
        <w:pStyle w:val="xxxmsonormal"/>
      </w:pPr>
      <w:r>
        <w:t> </w:t>
      </w:r>
    </w:p>
    <w:p w:rsidR="002D4107" w:rsidRDefault="002D4107" w:rsidP="002D4107">
      <w:pPr>
        <w:pStyle w:val="xxxmsonormal"/>
      </w:pPr>
      <w:r>
        <w:t>HELP</w:t>
      </w:r>
    </w:p>
    <w:p w:rsidR="002D4107" w:rsidRDefault="002D4107" w:rsidP="002D4107">
      <w:pPr>
        <w:pStyle w:val="xxxmsonormal"/>
      </w:pPr>
      <w:r>
        <w:t>FIGHT</w:t>
      </w:r>
    </w:p>
    <w:p w:rsidR="002D4107" w:rsidRDefault="002D4107" w:rsidP="002D4107">
      <w:pPr>
        <w:pStyle w:val="xxxmsonormal"/>
      </w:pPr>
      <w:r>
        <w:t>COVID-19</w:t>
      </w:r>
    </w:p>
    <w:p w:rsidR="002D4107" w:rsidRDefault="002D4107" w:rsidP="002D4107"/>
    <w:p w:rsidR="002D4107" w:rsidRDefault="002D4107" w:rsidP="002D4107"/>
    <w:p w:rsidR="002D4107" w:rsidRDefault="002D4107" w:rsidP="002D4107">
      <w:r>
        <w:t>We are proposing the following for the latest executive order: (we haven’t been given the go ahead on this yet)</w:t>
      </w:r>
    </w:p>
    <w:p w:rsidR="002D4107" w:rsidRDefault="002D4107" w:rsidP="002D4107"/>
    <w:p w:rsidR="002D4107" w:rsidRDefault="002D4107" w:rsidP="002D4107">
      <w:pPr>
        <w:pStyle w:val="xmsonormal0"/>
        <w:spacing w:before="0" w:beforeAutospacing="0" w:after="0" w:afterAutospacing="0"/>
      </w:pPr>
      <w:r>
        <w:t>For Non-</w:t>
      </w:r>
    </w:p>
    <w:p w:rsidR="002D4107" w:rsidRDefault="002D4107" w:rsidP="002D4107">
      <w:pPr>
        <w:pStyle w:val="xmsonormal0"/>
        <w:spacing w:before="0" w:beforeAutospacing="0" w:after="0" w:afterAutospacing="0"/>
      </w:pPr>
      <w:r>
        <w:t>Essential</w:t>
      </w:r>
    </w:p>
    <w:p w:rsidR="002D4107" w:rsidRDefault="002D4107" w:rsidP="002D4107">
      <w:pPr>
        <w:pStyle w:val="xmsonormal0"/>
        <w:spacing w:before="0" w:beforeAutospacing="0" w:after="0" w:afterAutospacing="0"/>
      </w:pPr>
      <w:r>
        <w:t>Entry</w:t>
      </w:r>
    </w:p>
    <w:p w:rsidR="002D4107" w:rsidRDefault="002D4107" w:rsidP="002D4107">
      <w:pPr>
        <w:pStyle w:val="xmsonormal0"/>
        <w:spacing w:before="0" w:beforeAutospacing="0" w:after="0" w:afterAutospacing="0"/>
      </w:pPr>
      <w:r>
        <w:t> </w:t>
      </w:r>
    </w:p>
    <w:p w:rsidR="002D4107" w:rsidRDefault="002D4107" w:rsidP="002D4107">
      <w:pPr>
        <w:pStyle w:val="xmsonormal0"/>
        <w:spacing w:before="0" w:beforeAutospacing="0" w:after="0" w:afterAutospacing="0"/>
      </w:pPr>
      <w:r>
        <w:t>Quanan-</w:t>
      </w:r>
    </w:p>
    <w:p w:rsidR="002D4107" w:rsidRDefault="002D4107" w:rsidP="002D4107">
      <w:pPr>
        <w:pStyle w:val="xmsonormal0"/>
        <w:spacing w:before="0" w:beforeAutospacing="0" w:after="0" w:afterAutospacing="0"/>
      </w:pPr>
      <w:r>
        <w:t>tine</w:t>
      </w:r>
    </w:p>
    <w:p w:rsidR="002D4107" w:rsidRDefault="002D4107" w:rsidP="002D4107">
      <w:pPr>
        <w:pStyle w:val="xmsonormal0"/>
        <w:spacing w:before="0" w:beforeAutospacing="0" w:after="0" w:afterAutospacing="0"/>
      </w:pPr>
      <w:r>
        <w:t>14 days</w:t>
      </w:r>
    </w:p>
    <w:p w:rsidR="002D4107" w:rsidRDefault="002D4107" w:rsidP="002D4107"/>
    <w:p w:rsidR="002D4107" w:rsidRDefault="002D4107" w:rsidP="002D4107"/>
    <w:p w:rsidR="002D4107" w:rsidRDefault="002D4107" w:rsidP="002D4107">
      <w:r>
        <w:t>And we are talking about putting up the following static signs and posters at airports, bus and train stations.</w:t>
      </w:r>
    </w:p>
    <w:p w:rsidR="00753D62" w:rsidRDefault="00753D62" w:rsidP="002D4107"/>
    <w:p w:rsidR="003F5097" w:rsidRDefault="002D4107" w:rsidP="003F5097">
      <w:r>
        <w:rPr>
          <w:noProof/>
        </w:rPr>
        <w:drawing>
          <wp:inline distT="0" distB="0" distL="0" distR="0">
            <wp:extent cx="2316480" cy="3508785"/>
            <wp:effectExtent l="0" t="0" r="7620" b="0"/>
            <wp:docPr id="28" name="Picture 28" descr="cid:image001.png@01D60C1B.9666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0C1B.96668600"/>
                    <pic:cNvPicPr>
                      <a:picLocks noChangeAspect="1" noChangeArrowheads="1"/>
                    </pic:cNvPicPr>
                  </pic:nvPicPr>
                  <pic:blipFill>
                    <a:blip r:embed="rId122" r:link="rId123" cstate="print">
                      <a:extLst>
                        <a:ext uri="{28A0092B-C50C-407E-A947-70E740481C1C}">
                          <a14:useLocalDpi xmlns:a14="http://schemas.microsoft.com/office/drawing/2010/main" val="0"/>
                        </a:ext>
                      </a:extLst>
                    </a:blip>
                    <a:srcRect/>
                    <a:stretch>
                      <a:fillRect/>
                    </a:stretch>
                  </pic:blipFill>
                  <pic:spPr bwMode="auto">
                    <a:xfrm>
                      <a:off x="0" y="0"/>
                      <a:ext cx="2335900" cy="3538200"/>
                    </a:xfrm>
                    <a:prstGeom prst="rect">
                      <a:avLst/>
                    </a:prstGeom>
                    <a:noFill/>
                    <a:ln>
                      <a:noFill/>
                    </a:ln>
                  </pic:spPr>
                </pic:pic>
              </a:graphicData>
            </a:graphic>
          </wp:inline>
        </w:drawing>
      </w:r>
    </w:p>
    <w:p w:rsidR="003F5097" w:rsidRDefault="003F5097" w:rsidP="003F5097">
      <w:r>
        <w:br w:type="page"/>
      </w:r>
    </w:p>
    <w:p w:rsidR="003F5097" w:rsidRDefault="003F5097" w:rsidP="003F5097">
      <w:pPr>
        <w:sectPr w:rsidR="003F5097" w:rsidSect="002D4107">
          <w:type w:val="continuous"/>
          <w:pgSz w:w="12240" w:h="15840"/>
          <w:pgMar w:top="1440" w:right="1440" w:bottom="1440" w:left="1440" w:header="720" w:footer="720" w:gutter="0"/>
          <w:cols w:num="2" w:space="720"/>
          <w:docGrid w:linePitch="360"/>
        </w:sectPr>
      </w:pPr>
    </w:p>
    <w:p w:rsidR="00D64A44" w:rsidRDefault="003F5097" w:rsidP="00D64A44">
      <w:pPr>
        <w:pStyle w:val="NormalWeb"/>
        <w:rPr>
          <w:rFonts w:ascii="Times New Roman" w:hAnsi="Times New Roman" w:cs="Times New Roman"/>
          <w:color w:val="000000"/>
          <w:sz w:val="27"/>
          <w:szCs w:val="27"/>
        </w:rPr>
      </w:pPr>
      <w:r>
        <w:rPr>
          <w:rFonts w:ascii="Times New Roman" w:hAnsi="Times New Roman" w:cs="Times New Roman"/>
          <w:color w:val="000000"/>
          <w:sz w:val="27"/>
          <w:szCs w:val="27"/>
        </w:rPr>
        <w:t>DOT did 85 to 90% of these shipments within the last 4 to 6 weeks</w:t>
      </w:r>
      <w:r w:rsidR="00D64A44">
        <w:rPr>
          <w:rFonts w:ascii="Times New Roman" w:hAnsi="Times New Roman" w:cs="Times New Roman"/>
          <w:color w:val="000000"/>
          <w:sz w:val="27"/>
          <w:szCs w:val="27"/>
        </w:rPr>
        <w:t xml:space="preserve">. DOT will maintain the current delivery locations basically from Orono south to Kittery.  </w:t>
      </w:r>
    </w:p>
    <w:p w:rsidR="00D64A44" w:rsidRDefault="00D64A44" w:rsidP="003F5097">
      <w:pPr>
        <w:pStyle w:val="NormalWeb"/>
        <w:rPr>
          <w:rFonts w:ascii="Times New Roman" w:hAnsi="Times New Roman" w:cs="Times New Roman"/>
          <w:color w:val="000000"/>
          <w:sz w:val="27"/>
          <w:szCs w:val="27"/>
        </w:rPr>
      </w:pPr>
    </w:p>
    <w:p w:rsidR="003F5097" w:rsidRDefault="003F5097" w:rsidP="003F5097">
      <w:pPr>
        <w:pStyle w:val="NormalWeb"/>
        <w:rPr>
          <w:rFonts w:ascii="Times New Roman" w:hAnsi="Times New Roman" w:cs="Times New Roman"/>
          <w:color w:val="000000"/>
          <w:sz w:val="27"/>
          <w:szCs w:val="27"/>
        </w:rPr>
      </w:pPr>
      <w:r>
        <w:rPr>
          <w:rFonts w:ascii="Times New Roman" w:hAnsi="Times New Roman" w:cs="Times New Roman"/>
          <w:color w:val="000000"/>
          <w:sz w:val="27"/>
          <w:szCs w:val="27"/>
        </w:rPr>
        <w:t>PPE Shipments</w:t>
      </w:r>
    </w:p>
    <w:p w:rsidR="003F5097" w:rsidRDefault="003F5097" w:rsidP="003F5097">
      <w:pPr>
        <w:pStyle w:val="NormalWeb"/>
        <w:rPr>
          <w:rFonts w:ascii="Times New Roman" w:hAnsi="Times New Roman" w:cs="Times New Roman"/>
          <w:b/>
          <w:bCs/>
          <w:color w:val="000000"/>
          <w:sz w:val="27"/>
          <w:szCs w:val="27"/>
        </w:rPr>
      </w:pPr>
      <w:r>
        <w:rPr>
          <w:rFonts w:ascii="Times New Roman" w:hAnsi="Times New Roman" w:cs="Times New Roman"/>
          <w:b/>
          <w:bCs/>
          <w:color w:val="000000"/>
          <w:sz w:val="27"/>
          <w:szCs w:val="27"/>
        </w:rPr>
        <w:t>1252 orders shipped, cumulative to-date</w:t>
      </w:r>
      <w:r w:rsidR="00D64A44">
        <w:rPr>
          <w:rFonts w:ascii="Times New Roman" w:hAnsi="Times New Roman" w:cs="Times New Roman"/>
          <w:b/>
          <w:bCs/>
          <w:color w:val="000000"/>
          <w:sz w:val="27"/>
          <w:szCs w:val="27"/>
        </w:rPr>
        <w:t xml:space="preserve"> 4/27/2020</w:t>
      </w:r>
    </w:p>
    <w:p w:rsidR="003F5097" w:rsidRDefault="003F5097" w:rsidP="003F5097">
      <w:pPr>
        <w:pStyle w:val="NormalWeb"/>
        <w:rPr>
          <w:rFonts w:ascii="Times New Roman" w:hAnsi="Times New Roman" w:cs="Times New Roman"/>
          <w:color w:val="000000"/>
          <w:sz w:val="27"/>
          <w:szCs w:val="27"/>
        </w:rPr>
      </w:pPr>
      <w:r>
        <w:rPr>
          <w:rFonts w:ascii="Times New Roman" w:hAnsi="Times New Roman" w:cs="Times New Roman"/>
          <w:color w:val="000000"/>
          <w:sz w:val="27"/>
          <w:szCs w:val="27"/>
        </w:rPr>
        <w:t>77 picked to ship</w:t>
      </w:r>
    </w:p>
    <w:p w:rsidR="003F5097" w:rsidRDefault="003F5097" w:rsidP="003F5097">
      <w:pPr>
        <w:pStyle w:val="NormalWeb"/>
        <w:rPr>
          <w:rFonts w:ascii="Times New Roman" w:hAnsi="Times New Roman" w:cs="Times New Roman"/>
          <w:color w:val="000000"/>
          <w:sz w:val="27"/>
          <w:szCs w:val="27"/>
        </w:rPr>
      </w:pPr>
      <w:r>
        <w:rPr>
          <w:rFonts w:ascii="Times New Roman" w:hAnsi="Times New Roman" w:cs="Times New Roman"/>
          <w:color w:val="000000"/>
          <w:sz w:val="27"/>
          <w:szCs w:val="27"/>
        </w:rPr>
        <w:t>% Hospitals</w:t>
      </w:r>
    </w:p>
    <w:p w:rsidR="003F5097" w:rsidRDefault="003F5097" w:rsidP="003F5097">
      <w:pPr>
        <w:pStyle w:val="NormalWeb"/>
        <w:rPr>
          <w:rFonts w:ascii="Times New Roman" w:hAnsi="Times New Roman" w:cs="Times New Roman"/>
          <w:color w:val="000000"/>
          <w:sz w:val="27"/>
          <w:szCs w:val="27"/>
        </w:rPr>
      </w:pPr>
      <w:r>
        <w:rPr>
          <w:rFonts w:ascii="Times New Roman" w:hAnsi="Times New Roman" w:cs="Times New Roman"/>
          <w:color w:val="000000"/>
          <w:sz w:val="27"/>
          <w:szCs w:val="27"/>
        </w:rPr>
        <w:t>% Congregate Care</w:t>
      </w:r>
    </w:p>
    <w:p w:rsidR="003F5097" w:rsidRDefault="003F5097" w:rsidP="003F5097">
      <w:pPr>
        <w:pStyle w:val="NormalWeb"/>
        <w:rPr>
          <w:rFonts w:ascii="Times New Roman" w:hAnsi="Times New Roman" w:cs="Times New Roman"/>
          <w:color w:val="000000"/>
          <w:sz w:val="27"/>
          <w:szCs w:val="27"/>
        </w:rPr>
      </w:pPr>
      <w:r>
        <w:rPr>
          <w:rFonts w:ascii="Times New Roman" w:hAnsi="Times New Roman" w:cs="Times New Roman"/>
          <w:color w:val="000000"/>
          <w:sz w:val="27"/>
          <w:szCs w:val="27"/>
        </w:rPr>
        <w:t>% PD/FD/EMS/Funeral Homes</w:t>
      </w:r>
    </w:p>
    <w:p w:rsidR="003F5097" w:rsidRDefault="003F5097" w:rsidP="003F5097">
      <w:pPr>
        <w:pStyle w:val="NormalWeb"/>
        <w:rPr>
          <w:rFonts w:ascii="Times New Roman" w:hAnsi="Times New Roman" w:cs="Times New Roman"/>
          <w:color w:val="000000"/>
          <w:sz w:val="27"/>
          <w:szCs w:val="27"/>
        </w:rPr>
      </w:pPr>
      <w:r>
        <w:rPr>
          <w:rFonts w:ascii="Times New Roman" w:hAnsi="Times New Roman" w:cs="Times New Roman"/>
          <w:color w:val="000000"/>
          <w:sz w:val="27"/>
          <w:szCs w:val="27"/>
        </w:rPr>
        <w:t>34K items in total shipping today</w:t>
      </w:r>
    </w:p>
    <w:p w:rsidR="003F5097" w:rsidRDefault="003F5097" w:rsidP="003F5097">
      <w:pPr>
        <w:pStyle w:val="NormalWeb"/>
        <w:rPr>
          <w:rFonts w:ascii="Times New Roman" w:hAnsi="Times New Roman" w:cs="Times New Roman"/>
          <w:color w:val="000000"/>
          <w:sz w:val="27"/>
          <w:szCs w:val="27"/>
        </w:rPr>
      </w:pPr>
      <w:r>
        <w:rPr>
          <w:rFonts w:ascii="Times New Roman" w:hAnsi="Times New Roman" w:cs="Times New Roman"/>
          <w:color w:val="000000"/>
          <w:sz w:val="27"/>
          <w:szCs w:val="27"/>
        </w:rPr>
        <w:t>29 orders to pick today</w:t>
      </w:r>
    </w:p>
    <w:p w:rsidR="003F5097" w:rsidRDefault="003F5097" w:rsidP="003F5097">
      <w:pPr>
        <w:pStyle w:val="NormalWeb"/>
        <w:rPr>
          <w:rFonts w:ascii="Times New Roman" w:hAnsi="Times New Roman" w:cs="Times New Roman"/>
          <w:color w:val="000000"/>
          <w:sz w:val="27"/>
          <w:szCs w:val="27"/>
        </w:rPr>
      </w:pPr>
      <w:r>
        <w:rPr>
          <w:rFonts w:ascii="Times New Roman" w:hAnsi="Times New Roman" w:cs="Times New Roman"/>
          <w:color w:val="000000"/>
          <w:sz w:val="27"/>
          <w:szCs w:val="27"/>
        </w:rPr>
        <w:t>86% congregate care</w:t>
      </w:r>
    </w:p>
    <w:p w:rsidR="003F5097" w:rsidRDefault="003F5097" w:rsidP="003F5097">
      <w:pPr>
        <w:pStyle w:val="NormalWeb"/>
        <w:rPr>
          <w:rFonts w:ascii="Times New Roman" w:hAnsi="Times New Roman" w:cs="Times New Roman"/>
          <w:color w:val="000000"/>
          <w:sz w:val="27"/>
          <w:szCs w:val="27"/>
        </w:rPr>
      </w:pPr>
      <w:r>
        <w:rPr>
          <w:rFonts w:ascii="Times New Roman" w:hAnsi="Times New Roman" w:cs="Times New Roman"/>
          <w:color w:val="000000"/>
          <w:sz w:val="27"/>
          <w:szCs w:val="27"/>
        </w:rPr>
        <w:t>14% PD/FD/EMS/Funeral Homes</w:t>
      </w:r>
    </w:p>
    <w:p w:rsidR="00E60040" w:rsidRPr="003F5097" w:rsidRDefault="00E60040" w:rsidP="003F5097"/>
    <w:p w:rsidR="003F5097" w:rsidRDefault="003F5097" w:rsidP="007C0427">
      <w:pPr>
        <w:autoSpaceDE w:val="0"/>
        <w:autoSpaceDN w:val="0"/>
        <w:adjustRightInd w:val="0"/>
        <w:rPr>
          <w:rFonts w:ascii="*Times New Roman-3554-Identity-" w:hAnsi="*Times New Roman-3554-Identity-" w:cs="*Times New Roman-3554-Identity-"/>
          <w:color w:val="040404"/>
          <w:sz w:val="25"/>
          <w:szCs w:val="25"/>
        </w:rPr>
      </w:pPr>
    </w:p>
    <w:p w:rsidR="003F5097" w:rsidRDefault="003F5097" w:rsidP="007C0427">
      <w:pPr>
        <w:autoSpaceDE w:val="0"/>
        <w:autoSpaceDN w:val="0"/>
        <w:adjustRightInd w:val="0"/>
        <w:rPr>
          <w:rFonts w:ascii="*Times New Roman-3554-Identity-" w:hAnsi="*Times New Roman-3554-Identity-" w:cs="*Times New Roman-3554-Identity-"/>
          <w:color w:val="040404"/>
          <w:sz w:val="25"/>
          <w:szCs w:val="25"/>
        </w:rPr>
      </w:pPr>
      <w:r>
        <w:rPr>
          <w:rFonts w:ascii="*Times New Roman-3554-Identity-" w:hAnsi="*Times New Roman-3554-Identity-" w:cs="*Times New Roman-3554-Identity-"/>
          <w:color w:val="040404"/>
          <w:sz w:val="25"/>
          <w:szCs w:val="25"/>
        </w:rPr>
        <w:t>Sample Spreadsheet from CDC</w:t>
      </w:r>
    </w:p>
    <w:p w:rsidR="003F5097" w:rsidRDefault="003F5097" w:rsidP="007C0427">
      <w:pPr>
        <w:autoSpaceDE w:val="0"/>
        <w:autoSpaceDN w:val="0"/>
        <w:adjustRightInd w:val="0"/>
        <w:rPr>
          <w:rFonts w:ascii="*Times New Roman-3554-Identity-" w:hAnsi="*Times New Roman-3554-Identity-" w:cs="*Times New Roman-3554-Identity-"/>
          <w:color w:val="040404"/>
          <w:sz w:val="25"/>
          <w:szCs w:val="25"/>
        </w:rPr>
      </w:pPr>
    </w:p>
    <w:p w:rsidR="003F5097" w:rsidRDefault="003F5097" w:rsidP="007C0427">
      <w:pPr>
        <w:autoSpaceDE w:val="0"/>
        <w:autoSpaceDN w:val="0"/>
        <w:adjustRightInd w:val="0"/>
        <w:rPr>
          <w:rFonts w:ascii="*Times New Roman-3554-Identity-" w:hAnsi="*Times New Roman-3554-Identity-" w:cs="*Times New Roman-3554-Identity-"/>
          <w:color w:val="040404"/>
          <w:sz w:val="25"/>
          <w:szCs w:val="25"/>
        </w:rPr>
      </w:pPr>
      <w:r w:rsidRPr="003F5097">
        <w:rPr>
          <w:noProof/>
        </w:rPr>
        <w:drawing>
          <wp:inline distT="0" distB="0" distL="0" distR="0">
            <wp:extent cx="5806440" cy="1997984"/>
            <wp:effectExtent l="0" t="0" r="381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51047" cy="2013333"/>
                    </a:xfrm>
                    <a:prstGeom prst="rect">
                      <a:avLst/>
                    </a:prstGeom>
                    <a:noFill/>
                    <a:ln>
                      <a:noFill/>
                    </a:ln>
                  </pic:spPr>
                </pic:pic>
              </a:graphicData>
            </a:graphic>
          </wp:inline>
        </w:drawing>
      </w:r>
    </w:p>
    <w:p w:rsidR="003F5097" w:rsidRDefault="003F5097" w:rsidP="007C0427">
      <w:pPr>
        <w:autoSpaceDE w:val="0"/>
        <w:autoSpaceDN w:val="0"/>
        <w:adjustRightInd w:val="0"/>
        <w:rPr>
          <w:rFonts w:ascii="*Times New Roman-3554-Identity-" w:hAnsi="*Times New Roman-3554-Identity-" w:cs="*Times New Roman-3554-Identity-"/>
          <w:color w:val="040404"/>
          <w:sz w:val="25"/>
          <w:szCs w:val="25"/>
        </w:rPr>
      </w:pPr>
    </w:p>
    <w:p w:rsidR="003F5097" w:rsidRDefault="003F5097" w:rsidP="007C0427">
      <w:pPr>
        <w:autoSpaceDE w:val="0"/>
        <w:autoSpaceDN w:val="0"/>
        <w:adjustRightInd w:val="0"/>
        <w:rPr>
          <w:rFonts w:ascii="*Times New Roman-3554-Identity-" w:hAnsi="*Times New Roman-3554-Identity-" w:cs="*Times New Roman-3554-Identity-"/>
          <w:color w:val="040404"/>
          <w:sz w:val="25"/>
          <w:szCs w:val="25"/>
        </w:rPr>
      </w:pPr>
    </w:p>
    <w:p w:rsidR="003F5097" w:rsidRDefault="003F5097" w:rsidP="007C0427">
      <w:pPr>
        <w:autoSpaceDE w:val="0"/>
        <w:autoSpaceDN w:val="0"/>
        <w:adjustRightInd w:val="0"/>
        <w:rPr>
          <w:rFonts w:ascii="*Times New Roman-3554-Identity-" w:hAnsi="*Times New Roman-3554-Identity-" w:cs="*Times New Roman-3554-Identity-"/>
          <w:color w:val="040404"/>
          <w:sz w:val="25"/>
          <w:szCs w:val="25"/>
        </w:rPr>
      </w:pPr>
    </w:p>
    <w:p w:rsidR="003F5097" w:rsidRDefault="003F5097" w:rsidP="007C0427">
      <w:pPr>
        <w:autoSpaceDE w:val="0"/>
        <w:autoSpaceDN w:val="0"/>
        <w:adjustRightInd w:val="0"/>
        <w:rPr>
          <w:rFonts w:ascii="*Times New Roman-3554-Identity-" w:hAnsi="*Times New Roman-3554-Identity-" w:cs="*Times New Roman-3554-Identity-"/>
          <w:color w:val="040404"/>
          <w:sz w:val="25"/>
          <w:szCs w:val="25"/>
        </w:rPr>
      </w:pPr>
    </w:p>
    <w:p w:rsidR="003F5097" w:rsidRDefault="003F5097" w:rsidP="007C0427">
      <w:pPr>
        <w:autoSpaceDE w:val="0"/>
        <w:autoSpaceDN w:val="0"/>
        <w:adjustRightInd w:val="0"/>
        <w:rPr>
          <w:rFonts w:ascii="*Times New Roman-3554-Identity-" w:hAnsi="*Times New Roman-3554-Identity-" w:cs="*Times New Roman-3554-Identity-"/>
          <w:color w:val="040404"/>
          <w:sz w:val="25"/>
          <w:szCs w:val="25"/>
        </w:rPr>
        <w:sectPr w:rsidR="003F5097" w:rsidSect="003F5097">
          <w:type w:val="continuous"/>
          <w:pgSz w:w="12240" w:h="15840"/>
          <w:pgMar w:top="1440" w:right="1440" w:bottom="1440" w:left="1440" w:header="720" w:footer="720" w:gutter="0"/>
          <w:cols w:space="720"/>
          <w:docGrid w:linePitch="360"/>
        </w:sectPr>
      </w:pPr>
    </w:p>
    <w:p w:rsidR="003F5097" w:rsidRDefault="003F5097" w:rsidP="007C0427">
      <w:pPr>
        <w:autoSpaceDE w:val="0"/>
        <w:autoSpaceDN w:val="0"/>
        <w:adjustRightInd w:val="0"/>
        <w:rPr>
          <w:rFonts w:ascii="*Times New Roman-3554-Identity-" w:hAnsi="*Times New Roman-3554-Identity-" w:cs="*Times New Roman-3554-Identity-"/>
          <w:color w:val="040404"/>
          <w:sz w:val="25"/>
          <w:szCs w:val="25"/>
        </w:rPr>
      </w:pPr>
    </w:p>
    <w:p w:rsidR="00D64A44" w:rsidRDefault="00D64A44" w:rsidP="007C0427">
      <w:pPr>
        <w:autoSpaceDE w:val="0"/>
        <w:autoSpaceDN w:val="0"/>
        <w:adjustRightInd w:val="0"/>
        <w:rPr>
          <w:rFonts w:ascii="*Times New Roman-3554-Identity-" w:hAnsi="*Times New Roman-3554-Identity-" w:cs="*Times New Roman-3554-Identity-"/>
          <w:color w:val="040404"/>
          <w:sz w:val="25"/>
          <w:szCs w:val="25"/>
        </w:rPr>
      </w:pPr>
    </w:p>
    <w:p w:rsidR="00D64A44" w:rsidRDefault="00D64A44" w:rsidP="007C0427">
      <w:pPr>
        <w:autoSpaceDE w:val="0"/>
        <w:autoSpaceDN w:val="0"/>
        <w:adjustRightInd w:val="0"/>
        <w:rPr>
          <w:rFonts w:ascii="*Times New Roman-3554-Identity-" w:hAnsi="*Times New Roman-3554-Identity-" w:cs="*Times New Roman-3554-Identity-"/>
          <w:color w:val="040404"/>
          <w:sz w:val="25"/>
          <w:szCs w:val="25"/>
        </w:rPr>
      </w:pPr>
    </w:p>
    <w:p w:rsidR="003F5097" w:rsidRDefault="003F5097" w:rsidP="007C0427">
      <w:pPr>
        <w:autoSpaceDE w:val="0"/>
        <w:autoSpaceDN w:val="0"/>
        <w:adjustRightInd w:val="0"/>
        <w:rPr>
          <w:rFonts w:ascii="*Times New Roman-3554-Identity-" w:hAnsi="*Times New Roman-3554-Identity-" w:cs="*Times New Roman-3554-Identity-"/>
          <w:color w:val="040404"/>
          <w:sz w:val="25"/>
          <w:szCs w:val="25"/>
        </w:rPr>
      </w:pPr>
    </w:p>
    <w:p w:rsidR="003F5097" w:rsidRDefault="003F5097" w:rsidP="007C0427">
      <w:pPr>
        <w:autoSpaceDE w:val="0"/>
        <w:autoSpaceDN w:val="0"/>
        <w:adjustRightInd w:val="0"/>
        <w:rPr>
          <w:rFonts w:ascii="*Times New Roman-3554-Identity-" w:hAnsi="*Times New Roman-3554-Identity-" w:cs="*Times New Roman-3554-Identity-"/>
          <w:color w:val="040404"/>
          <w:sz w:val="25"/>
          <w:szCs w:val="25"/>
        </w:rPr>
      </w:pPr>
    </w:p>
    <w:p w:rsidR="003F5097" w:rsidRDefault="003F5097" w:rsidP="007C0427">
      <w:pPr>
        <w:autoSpaceDE w:val="0"/>
        <w:autoSpaceDN w:val="0"/>
        <w:adjustRightInd w:val="0"/>
        <w:rPr>
          <w:rFonts w:ascii="*Times New Roman-3554-Identity-" w:hAnsi="*Times New Roman-3554-Identity-" w:cs="*Times New Roman-3554-Identity-"/>
          <w:color w:val="040404"/>
          <w:sz w:val="25"/>
          <w:szCs w:val="25"/>
        </w:rPr>
        <w:sectPr w:rsidR="003F5097" w:rsidSect="002D4107">
          <w:type w:val="continuous"/>
          <w:pgSz w:w="12240" w:h="15840"/>
          <w:pgMar w:top="1440" w:right="1440" w:bottom="1440" w:left="1440" w:header="720" w:footer="720" w:gutter="0"/>
          <w:cols w:num="2" w:space="720"/>
          <w:docGrid w:linePitch="360"/>
        </w:sectPr>
      </w:pPr>
    </w:p>
    <w:p w:rsidR="00F53235" w:rsidRDefault="00F53235" w:rsidP="00F53235">
      <w:pPr>
        <w:pStyle w:val="Heading1"/>
        <w:jc w:val="center"/>
        <w:rPr>
          <w:b/>
          <w:sz w:val="48"/>
          <w:szCs w:val="48"/>
        </w:rPr>
      </w:pPr>
      <w:bookmarkStart w:id="110" w:name="_Toc41978899"/>
      <w:r w:rsidRPr="00983A63">
        <w:rPr>
          <w:b/>
          <w:sz w:val="48"/>
          <w:szCs w:val="48"/>
        </w:rPr>
        <w:t xml:space="preserve">Appendix </w:t>
      </w:r>
      <w:r>
        <w:rPr>
          <w:b/>
          <w:sz w:val="48"/>
          <w:szCs w:val="48"/>
        </w:rPr>
        <w:t>P</w:t>
      </w:r>
      <w:bookmarkEnd w:id="110"/>
    </w:p>
    <w:p w:rsidR="00F53235" w:rsidRDefault="00F53235" w:rsidP="00F53235">
      <w:pPr>
        <w:pStyle w:val="Heading2"/>
        <w:jc w:val="center"/>
        <w:rPr>
          <w:b/>
        </w:rPr>
      </w:pPr>
      <w:bookmarkStart w:id="111" w:name="_Toc41978900"/>
      <w:r w:rsidRPr="00F53235">
        <w:rPr>
          <w:b/>
        </w:rPr>
        <w:t>Various Web Page Resources</w:t>
      </w:r>
      <w:bookmarkEnd w:id="111"/>
    </w:p>
    <w:p w:rsidR="00E83A48" w:rsidRPr="00E83A48" w:rsidRDefault="00E83A48" w:rsidP="00E83A48">
      <w:pPr>
        <w:jc w:val="center"/>
      </w:pPr>
      <w:r>
        <w:t>From Governor’s Office Guidance Dated April 15, 2020</w:t>
      </w:r>
    </w:p>
    <w:p w:rsidR="00F53235" w:rsidRPr="00F53235" w:rsidRDefault="00F53235" w:rsidP="00F53235"/>
    <w:p w:rsidR="00583F3A" w:rsidRDefault="00413F6D" w:rsidP="007C0427">
      <w:pPr>
        <w:autoSpaceDE w:val="0"/>
        <w:autoSpaceDN w:val="0"/>
        <w:adjustRightInd w:val="0"/>
        <w:rPr>
          <w:rFonts w:ascii="*Times New Roman-3554-Identity-" w:hAnsi="*Times New Roman-3554-Identity-" w:cs="*Times New Roman-3554-Identity-"/>
          <w:color w:val="040404"/>
          <w:sz w:val="25"/>
          <w:szCs w:val="25"/>
        </w:rPr>
      </w:pPr>
      <w:r>
        <w:rPr>
          <w:rFonts w:ascii="*Times New Roman-3554-Identity-" w:hAnsi="*Times New Roman-3554-Identity-" w:cs="*Times New Roman-3554-Identity-"/>
          <w:noProof/>
          <w:color w:val="040404"/>
          <w:sz w:val="25"/>
          <w:szCs w:val="25"/>
        </w:rPr>
        <w:drawing>
          <wp:anchor distT="0" distB="0" distL="114300" distR="114300" simplePos="0" relativeHeight="251689984" behindDoc="1" locked="0" layoutInCell="1" allowOverlap="1" wp14:anchorId="3457F85C">
            <wp:simplePos x="0" y="0"/>
            <wp:positionH relativeFrom="margin">
              <wp:align>center</wp:align>
            </wp:positionH>
            <wp:positionV relativeFrom="paragraph">
              <wp:posOffset>328295</wp:posOffset>
            </wp:positionV>
            <wp:extent cx="6400800" cy="4435648"/>
            <wp:effectExtent l="0" t="0" r="0" b="3175"/>
            <wp:wrapTight wrapText="bothSides">
              <wp:wrapPolygon edited="0">
                <wp:start x="0" y="0"/>
                <wp:lineTo x="0" y="21523"/>
                <wp:lineTo x="21536" y="21523"/>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5">
                      <a:extLst>
                        <a:ext uri="{28A0092B-C50C-407E-A947-70E740481C1C}">
                          <a14:useLocalDpi xmlns:a14="http://schemas.microsoft.com/office/drawing/2010/main" val="0"/>
                        </a:ext>
                      </a:extLst>
                    </a:blip>
                    <a:srcRect b="6124"/>
                    <a:stretch/>
                  </pic:blipFill>
                  <pic:spPr bwMode="auto">
                    <a:xfrm>
                      <a:off x="0" y="0"/>
                      <a:ext cx="6400800" cy="44356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26" w:history="1">
        <w:r w:rsidR="00F53235" w:rsidRPr="00F53235">
          <w:rPr>
            <w:rStyle w:val="Hyperlink"/>
            <w:rFonts w:ascii="*Times New Roman-3554-Identity-" w:hAnsi="*Times New Roman-3554-Identity-" w:cs="*Times New Roman-3554-Identity-"/>
            <w:sz w:val="25"/>
            <w:szCs w:val="25"/>
          </w:rPr>
          <w:t>https://www.maine.gov/covid19/</w:t>
        </w:r>
      </w:hyperlink>
    </w:p>
    <w:p w:rsidR="00F53235" w:rsidRDefault="00F53235" w:rsidP="007C0427">
      <w:pPr>
        <w:autoSpaceDE w:val="0"/>
        <w:autoSpaceDN w:val="0"/>
        <w:adjustRightInd w:val="0"/>
        <w:rPr>
          <w:rFonts w:ascii="*Times New Roman-3554-Identity-" w:hAnsi="*Times New Roman-3554-Identity-" w:cs="*Times New Roman-3554-Identity-"/>
          <w:color w:val="040404"/>
          <w:sz w:val="25"/>
          <w:szCs w:val="25"/>
        </w:rPr>
      </w:pPr>
    </w:p>
    <w:p w:rsidR="00F53235" w:rsidRDefault="00F53235" w:rsidP="007C0427">
      <w:pPr>
        <w:autoSpaceDE w:val="0"/>
        <w:autoSpaceDN w:val="0"/>
        <w:adjustRightInd w:val="0"/>
        <w:rPr>
          <w:rFonts w:ascii="*Times New Roman-3554-Identity-" w:hAnsi="*Times New Roman-3554-Identity-" w:cs="*Times New Roman-3554-Identity-"/>
          <w:color w:val="040404"/>
          <w:sz w:val="25"/>
          <w:szCs w:val="25"/>
        </w:rPr>
      </w:pPr>
    </w:p>
    <w:p w:rsidR="00F53235" w:rsidRDefault="00F53235" w:rsidP="007C0427">
      <w:pPr>
        <w:autoSpaceDE w:val="0"/>
        <w:autoSpaceDN w:val="0"/>
        <w:adjustRightInd w:val="0"/>
        <w:rPr>
          <w:rFonts w:ascii="*Times New Roman-3554-Identity-" w:hAnsi="*Times New Roman-3554-Identity-" w:cs="*Times New Roman-3554-Identity-"/>
          <w:color w:val="040404"/>
          <w:sz w:val="25"/>
          <w:szCs w:val="25"/>
        </w:rPr>
      </w:pPr>
    </w:p>
    <w:p w:rsidR="00413F6D" w:rsidRDefault="00413F6D" w:rsidP="007C0427">
      <w:pPr>
        <w:autoSpaceDE w:val="0"/>
        <w:autoSpaceDN w:val="0"/>
        <w:adjustRightInd w:val="0"/>
        <w:rPr>
          <w:rFonts w:ascii="*Times New Roman-3554-Identity-" w:hAnsi="*Times New Roman-3554-Identity-" w:cs="*Times New Roman-3554-Identity-"/>
          <w:color w:val="040404"/>
          <w:sz w:val="25"/>
          <w:szCs w:val="25"/>
        </w:rPr>
      </w:pPr>
      <w:r>
        <w:rPr>
          <w:rFonts w:ascii="*Times New Roman-3554-Identity-" w:hAnsi="*Times New Roman-3554-Identity-" w:cs="*Times New Roman-3554-Identity-"/>
          <w:noProof/>
          <w:color w:val="040404"/>
          <w:sz w:val="25"/>
          <w:szCs w:val="25"/>
        </w:rPr>
        <w:drawing>
          <wp:anchor distT="0" distB="0" distL="114300" distR="114300" simplePos="0" relativeHeight="251688960" behindDoc="1" locked="0" layoutInCell="1" allowOverlap="1" wp14:anchorId="353F2072">
            <wp:simplePos x="0" y="0"/>
            <wp:positionH relativeFrom="margin">
              <wp:align>center</wp:align>
            </wp:positionH>
            <wp:positionV relativeFrom="paragraph">
              <wp:posOffset>328295</wp:posOffset>
            </wp:positionV>
            <wp:extent cx="6400800" cy="5926728"/>
            <wp:effectExtent l="0" t="0" r="0" b="0"/>
            <wp:wrapTight wrapText="bothSides">
              <wp:wrapPolygon edited="0">
                <wp:start x="0" y="0"/>
                <wp:lineTo x="0" y="21524"/>
                <wp:lineTo x="21536" y="21524"/>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5926728"/>
                    </a:xfrm>
                    <a:prstGeom prst="rect">
                      <a:avLst/>
                    </a:prstGeom>
                    <a:noFill/>
                  </pic:spPr>
                </pic:pic>
              </a:graphicData>
            </a:graphic>
            <wp14:sizeRelH relativeFrom="margin">
              <wp14:pctWidth>0</wp14:pctWidth>
            </wp14:sizeRelH>
            <wp14:sizeRelV relativeFrom="margin">
              <wp14:pctHeight>0</wp14:pctHeight>
            </wp14:sizeRelV>
          </wp:anchor>
        </w:drawing>
      </w:r>
      <w:hyperlink r:id="rId128" w:history="1">
        <w:r w:rsidRPr="00413F6D">
          <w:rPr>
            <w:rStyle w:val="Hyperlink"/>
            <w:rFonts w:ascii="*Times New Roman-3554-Identity-" w:hAnsi="*Times New Roman-3554-Identity-" w:cs="*Times New Roman-3554-Identity-"/>
            <w:sz w:val="25"/>
            <w:szCs w:val="25"/>
          </w:rPr>
          <w:t>https://www.maine.gov/dafs/covid-19</w:t>
        </w:r>
      </w:hyperlink>
    </w:p>
    <w:p w:rsidR="00413F6D" w:rsidRDefault="00413F6D" w:rsidP="007C0427">
      <w:pPr>
        <w:autoSpaceDE w:val="0"/>
        <w:autoSpaceDN w:val="0"/>
        <w:adjustRightInd w:val="0"/>
        <w:rPr>
          <w:rFonts w:ascii="*Times New Roman-3554-Identity-" w:hAnsi="*Times New Roman-3554-Identity-" w:cs="*Times New Roman-3554-Identity-"/>
          <w:color w:val="040404"/>
          <w:sz w:val="25"/>
          <w:szCs w:val="25"/>
        </w:rPr>
      </w:pPr>
    </w:p>
    <w:p w:rsidR="00413F6D" w:rsidRDefault="00413F6D" w:rsidP="007C0427">
      <w:pPr>
        <w:autoSpaceDE w:val="0"/>
        <w:autoSpaceDN w:val="0"/>
        <w:adjustRightInd w:val="0"/>
        <w:rPr>
          <w:rFonts w:ascii="*Times New Roman-3554-Identity-" w:hAnsi="*Times New Roman-3554-Identity-" w:cs="*Times New Roman-3554-Identity-"/>
          <w:color w:val="040404"/>
          <w:sz w:val="25"/>
          <w:szCs w:val="25"/>
        </w:rPr>
      </w:pPr>
    </w:p>
    <w:p w:rsidR="00413F6D" w:rsidRDefault="00413F6D" w:rsidP="007C0427">
      <w:pPr>
        <w:autoSpaceDE w:val="0"/>
        <w:autoSpaceDN w:val="0"/>
        <w:adjustRightInd w:val="0"/>
        <w:rPr>
          <w:rFonts w:ascii="*Times New Roman-3554-Identity-" w:hAnsi="*Times New Roman-3554-Identity-" w:cs="*Times New Roman-3554-Identity-"/>
          <w:color w:val="040404"/>
          <w:sz w:val="25"/>
          <w:szCs w:val="25"/>
        </w:rPr>
      </w:pPr>
    </w:p>
    <w:p w:rsidR="00413F6D" w:rsidRDefault="00413F6D" w:rsidP="007C0427">
      <w:pPr>
        <w:autoSpaceDE w:val="0"/>
        <w:autoSpaceDN w:val="0"/>
        <w:adjustRightInd w:val="0"/>
        <w:rPr>
          <w:rFonts w:ascii="*Times New Roman-3554-Identity-" w:hAnsi="*Times New Roman-3554-Identity-" w:cs="*Times New Roman-3554-Identity-"/>
          <w:color w:val="040404"/>
          <w:sz w:val="25"/>
          <w:szCs w:val="25"/>
        </w:rPr>
      </w:pPr>
    </w:p>
    <w:p w:rsidR="00413F6D" w:rsidRDefault="00413F6D" w:rsidP="007C0427">
      <w:pPr>
        <w:autoSpaceDE w:val="0"/>
        <w:autoSpaceDN w:val="0"/>
        <w:adjustRightInd w:val="0"/>
        <w:rPr>
          <w:rFonts w:ascii="*Times New Roman-3554-Identity-" w:hAnsi="*Times New Roman-3554-Identity-" w:cs="*Times New Roman-3554-Identity-"/>
          <w:color w:val="040404"/>
          <w:sz w:val="25"/>
          <w:szCs w:val="25"/>
        </w:rPr>
      </w:pPr>
    </w:p>
    <w:p w:rsidR="00413F6D" w:rsidRDefault="006D10F9" w:rsidP="007C0427">
      <w:pPr>
        <w:autoSpaceDE w:val="0"/>
        <w:autoSpaceDN w:val="0"/>
        <w:adjustRightInd w:val="0"/>
        <w:rPr>
          <w:rFonts w:ascii="*Times New Roman-3554-Identity-" w:hAnsi="*Times New Roman-3554-Identity-" w:cs="*Times New Roman-3554-Identity-"/>
          <w:color w:val="040404"/>
          <w:sz w:val="25"/>
          <w:szCs w:val="25"/>
        </w:rPr>
      </w:pPr>
      <w:hyperlink r:id="rId129" w:history="1">
        <w:r w:rsidR="00D57C64" w:rsidRPr="00D57C64">
          <w:rPr>
            <w:rStyle w:val="Hyperlink"/>
            <w:rFonts w:ascii="*Times New Roman-3554-Identity-" w:hAnsi="*Times New Roman-3554-Identity-" w:cs="*Times New Roman-3554-Identity-"/>
            <w:sz w:val="25"/>
            <w:szCs w:val="25"/>
          </w:rPr>
          <w:t>https://www.maine.gov/sos/bmv/licenses/realid.html</w:t>
        </w:r>
      </w:hyperlink>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r>
        <w:rPr>
          <w:rFonts w:ascii="*Times New Roman-3554-Identity-" w:hAnsi="*Times New Roman-3554-Identity-" w:cs="*Times New Roman-3554-Identity-"/>
          <w:noProof/>
          <w:color w:val="040404"/>
          <w:sz w:val="25"/>
          <w:szCs w:val="25"/>
        </w:rPr>
        <w:drawing>
          <wp:anchor distT="0" distB="0" distL="114300" distR="114300" simplePos="0" relativeHeight="251691008" behindDoc="1" locked="0" layoutInCell="1" allowOverlap="1" wp14:anchorId="36248A6A">
            <wp:simplePos x="0" y="0"/>
            <wp:positionH relativeFrom="margin">
              <wp:align>center</wp:align>
            </wp:positionH>
            <wp:positionV relativeFrom="paragraph">
              <wp:posOffset>216535</wp:posOffset>
            </wp:positionV>
            <wp:extent cx="6401435" cy="5998845"/>
            <wp:effectExtent l="0" t="0" r="0" b="1905"/>
            <wp:wrapTight wrapText="bothSides">
              <wp:wrapPolygon edited="0">
                <wp:start x="0" y="0"/>
                <wp:lineTo x="0" y="21538"/>
                <wp:lineTo x="21534" y="21538"/>
                <wp:lineTo x="215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1435" cy="5998845"/>
                    </a:xfrm>
                    <a:prstGeom prst="rect">
                      <a:avLst/>
                    </a:prstGeom>
                    <a:noFill/>
                  </pic:spPr>
                </pic:pic>
              </a:graphicData>
            </a:graphic>
          </wp:anchor>
        </w:drawing>
      </w: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D10F9" w:rsidP="007C0427">
      <w:pPr>
        <w:autoSpaceDE w:val="0"/>
        <w:autoSpaceDN w:val="0"/>
        <w:adjustRightInd w:val="0"/>
        <w:rPr>
          <w:rStyle w:val="Hyperlink"/>
          <w:rFonts w:eastAsia="Times New Roman"/>
          <w:sz w:val="24"/>
          <w:szCs w:val="24"/>
        </w:rPr>
      </w:pPr>
      <w:hyperlink r:id="rId131" w:history="1">
        <w:r w:rsidR="006E7DFF">
          <w:rPr>
            <w:rStyle w:val="Hyperlink"/>
            <w:rFonts w:eastAsia="Times New Roman"/>
            <w:sz w:val="24"/>
            <w:szCs w:val="24"/>
          </w:rPr>
          <w:t>https://my2020census.gov/</w:t>
        </w:r>
      </w:hyperlink>
    </w:p>
    <w:p w:rsidR="006E7DFF" w:rsidRDefault="006E7DFF" w:rsidP="007C0427">
      <w:pPr>
        <w:autoSpaceDE w:val="0"/>
        <w:autoSpaceDN w:val="0"/>
        <w:adjustRightInd w:val="0"/>
        <w:rPr>
          <w:rStyle w:val="Hyperlink"/>
          <w:rFonts w:eastAsia="Times New Roman"/>
          <w:sz w:val="24"/>
          <w:szCs w:val="24"/>
        </w:rPr>
      </w:pPr>
      <w:r>
        <w:rPr>
          <w:rFonts w:ascii="*Times New Roman-3554-Identity-" w:hAnsi="*Times New Roman-3554-Identity-" w:cs="*Times New Roman-3554-Identity-"/>
          <w:noProof/>
          <w:color w:val="040404"/>
          <w:sz w:val="25"/>
          <w:szCs w:val="25"/>
        </w:rPr>
        <w:drawing>
          <wp:anchor distT="0" distB="0" distL="114300" distR="114300" simplePos="0" relativeHeight="251692032" behindDoc="1" locked="0" layoutInCell="1" allowOverlap="1" wp14:anchorId="57A137AB">
            <wp:simplePos x="0" y="0"/>
            <wp:positionH relativeFrom="margin">
              <wp:align>center</wp:align>
            </wp:positionH>
            <wp:positionV relativeFrom="paragraph">
              <wp:posOffset>340360</wp:posOffset>
            </wp:positionV>
            <wp:extent cx="6401435" cy="2725420"/>
            <wp:effectExtent l="0" t="0" r="0" b="0"/>
            <wp:wrapTight wrapText="bothSides">
              <wp:wrapPolygon edited="0">
                <wp:start x="0" y="0"/>
                <wp:lineTo x="0" y="21439"/>
                <wp:lineTo x="21534" y="21439"/>
                <wp:lineTo x="2153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1435" cy="2725420"/>
                    </a:xfrm>
                    <a:prstGeom prst="rect">
                      <a:avLst/>
                    </a:prstGeom>
                    <a:noFill/>
                  </pic:spPr>
                </pic:pic>
              </a:graphicData>
            </a:graphic>
          </wp:anchor>
        </w:drawing>
      </w: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D10F9" w:rsidP="007C0427">
      <w:pPr>
        <w:autoSpaceDE w:val="0"/>
        <w:autoSpaceDN w:val="0"/>
        <w:adjustRightInd w:val="0"/>
        <w:rPr>
          <w:rStyle w:val="Hyperlink"/>
          <w:rFonts w:eastAsia="Times New Roman"/>
          <w:sz w:val="24"/>
          <w:szCs w:val="24"/>
        </w:rPr>
      </w:pPr>
      <w:hyperlink r:id="rId133" w:tooltip="https://www.unitedwaysofmaine.org/covid/" w:history="1">
        <w:r w:rsidR="006E7DFF">
          <w:rPr>
            <w:rStyle w:val="Hyperlink"/>
            <w:rFonts w:eastAsia="Times New Roman"/>
            <w:sz w:val="24"/>
            <w:szCs w:val="24"/>
          </w:rPr>
          <w:t>COVID-19 Response effort</w:t>
        </w:r>
      </w:hyperlink>
    </w:p>
    <w:p w:rsidR="006E7DFF" w:rsidRDefault="006E7DFF" w:rsidP="007C0427">
      <w:pPr>
        <w:autoSpaceDE w:val="0"/>
        <w:autoSpaceDN w:val="0"/>
        <w:adjustRightInd w:val="0"/>
        <w:rPr>
          <w:rStyle w:val="Hyperlink"/>
          <w:rFonts w:eastAsia="Times New Roman"/>
          <w:sz w:val="24"/>
          <w:szCs w:val="24"/>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r>
        <w:rPr>
          <w:rFonts w:ascii="*Times New Roman-3554-Identity-" w:hAnsi="*Times New Roman-3554-Identity-" w:cs="*Times New Roman-3554-Identity-"/>
          <w:noProof/>
          <w:color w:val="040404"/>
          <w:sz w:val="25"/>
          <w:szCs w:val="25"/>
        </w:rPr>
        <w:drawing>
          <wp:anchor distT="0" distB="0" distL="114300" distR="114300" simplePos="0" relativeHeight="251693056" behindDoc="1" locked="0" layoutInCell="1" allowOverlap="1" wp14:anchorId="4E8B876E">
            <wp:simplePos x="0" y="0"/>
            <wp:positionH relativeFrom="column">
              <wp:posOffset>-198120</wp:posOffset>
            </wp:positionH>
            <wp:positionV relativeFrom="paragraph">
              <wp:posOffset>257810</wp:posOffset>
            </wp:positionV>
            <wp:extent cx="6401435" cy="5627370"/>
            <wp:effectExtent l="0" t="0" r="0" b="0"/>
            <wp:wrapTight wrapText="bothSides">
              <wp:wrapPolygon edited="0">
                <wp:start x="0" y="0"/>
                <wp:lineTo x="0" y="21498"/>
                <wp:lineTo x="21534" y="21498"/>
                <wp:lineTo x="2153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1435" cy="5627370"/>
                    </a:xfrm>
                    <a:prstGeom prst="rect">
                      <a:avLst/>
                    </a:prstGeom>
                    <a:noFill/>
                  </pic:spPr>
                </pic:pic>
              </a:graphicData>
            </a:graphic>
          </wp:anchor>
        </w:drawing>
      </w: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6E7DFF" w:rsidRDefault="006E7DFF" w:rsidP="007C0427">
      <w:pPr>
        <w:autoSpaceDE w:val="0"/>
        <w:autoSpaceDN w:val="0"/>
        <w:adjustRightInd w:val="0"/>
        <w:rPr>
          <w:rFonts w:ascii="*Times New Roman-3554-Identity-" w:hAnsi="*Times New Roman-3554-Identity-" w:cs="*Times New Roman-3554-Identity-"/>
          <w:color w:val="040404"/>
          <w:sz w:val="25"/>
          <w:szCs w:val="25"/>
        </w:rPr>
      </w:pPr>
    </w:p>
    <w:p w:rsidR="009413D0" w:rsidRDefault="009413D0" w:rsidP="007C0427">
      <w:pPr>
        <w:autoSpaceDE w:val="0"/>
        <w:autoSpaceDN w:val="0"/>
        <w:adjustRightInd w:val="0"/>
      </w:pPr>
    </w:p>
    <w:p w:rsidR="006E7DFF" w:rsidRDefault="006D10F9" w:rsidP="007C0427">
      <w:pPr>
        <w:autoSpaceDE w:val="0"/>
        <w:autoSpaceDN w:val="0"/>
        <w:adjustRightInd w:val="0"/>
        <w:rPr>
          <w:rStyle w:val="Hyperlink"/>
          <w:rFonts w:eastAsia="Times New Roman"/>
          <w:sz w:val="24"/>
          <w:szCs w:val="24"/>
        </w:rPr>
      </w:pPr>
      <w:hyperlink r:id="rId135" w:history="1">
        <w:r w:rsidR="009413D0">
          <w:rPr>
            <w:rStyle w:val="Hyperlink"/>
            <w:rFonts w:eastAsia="Times New Roman"/>
            <w:sz w:val="24"/>
            <w:szCs w:val="24"/>
          </w:rPr>
          <w:t>Covid-19 section</w:t>
        </w:r>
      </w:hyperlink>
    </w:p>
    <w:p w:rsidR="009413D0" w:rsidRDefault="009413D0" w:rsidP="007C0427">
      <w:pPr>
        <w:autoSpaceDE w:val="0"/>
        <w:autoSpaceDN w:val="0"/>
        <w:adjustRightInd w:val="0"/>
        <w:rPr>
          <w:rStyle w:val="Hyperlink"/>
          <w:rFonts w:eastAsia="Times New Roman"/>
          <w:sz w:val="24"/>
          <w:szCs w:val="24"/>
        </w:rPr>
      </w:pPr>
    </w:p>
    <w:p w:rsidR="009413D0" w:rsidRDefault="009413D0" w:rsidP="007C0427">
      <w:pPr>
        <w:autoSpaceDE w:val="0"/>
        <w:autoSpaceDN w:val="0"/>
        <w:adjustRightInd w:val="0"/>
        <w:rPr>
          <w:rFonts w:ascii="*Times New Roman-3554-Identity-" w:hAnsi="*Times New Roman-3554-Identity-" w:cs="*Times New Roman-3554-Identity-"/>
          <w:color w:val="040404"/>
          <w:sz w:val="25"/>
          <w:szCs w:val="25"/>
        </w:rPr>
      </w:pPr>
    </w:p>
    <w:p w:rsidR="009413D0" w:rsidRDefault="009413D0" w:rsidP="007C0427">
      <w:pPr>
        <w:autoSpaceDE w:val="0"/>
        <w:autoSpaceDN w:val="0"/>
        <w:adjustRightInd w:val="0"/>
        <w:rPr>
          <w:rFonts w:ascii="*Times New Roman-3554-Identity-" w:hAnsi="*Times New Roman-3554-Identity-" w:cs="*Times New Roman-3554-Identity-"/>
          <w:color w:val="040404"/>
          <w:sz w:val="25"/>
          <w:szCs w:val="25"/>
        </w:rPr>
      </w:pPr>
      <w:r>
        <w:rPr>
          <w:rFonts w:ascii="*Times New Roman-3554-Identity-" w:hAnsi="*Times New Roman-3554-Identity-" w:cs="*Times New Roman-3554-Identity-"/>
          <w:noProof/>
          <w:color w:val="040404"/>
          <w:sz w:val="25"/>
          <w:szCs w:val="25"/>
        </w:rPr>
        <w:drawing>
          <wp:inline distT="0" distB="0" distL="0" distR="0" wp14:anchorId="1774F8EB">
            <wp:extent cx="6401435" cy="57797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1435" cy="5779770"/>
                    </a:xfrm>
                    <a:prstGeom prst="rect">
                      <a:avLst/>
                    </a:prstGeom>
                    <a:noFill/>
                  </pic:spPr>
                </pic:pic>
              </a:graphicData>
            </a:graphic>
          </wp:inline>
        </w:drawing>
      </w:r>
    </w:p>
    <w:p w:rsidR="009413D0" w:rsidRDefault="009413D0" w:rsidP="007C0427">
      <w:pPr>
        <w:autoSpaceDE w:val="0"/>
        <w:autoSpaceDN w:val="0"/>
        <w:adjustRightInd w:val="0"/>
        <w:rPr>
          <w:rFonts w:ascii="*Times New Roman-3554-Identity-" w:hAnsi="*Times New Roman-3554-Identity-" w:cs="*Times New Roman-3554-Identity-"/>
          <w:color w:val="040404"/>
          <w:sz w:val="25"/>
          <w:szCs w:val="25"/>
        </w:rPr>
      </w:pPr>
    </w:p>
    <w:p w:rsidR="009413D0" w:rsidRDefault="009413D0" w:rsidP="007C0427">
      <w:pPr>
        <w:autoSpaceDE w:val="0"/>
        <w:autoSpaceDN w:val="0"/>
        <w:adjustRightInd w:val="0"/>
        <w:rPr>
          <w:rFonts w:ascii="*Times New Roman-3554-Identity-" w:hAnsi="*Times New Roman-3554-Identity-" w:cs="*Times New Roman-3554-Identity-"/>
          <w:color w:val="040404"/>
          <w:sz w:val="25"/>
          <w:szCs w:val="25"/>
        </w:rPr>
      </w:pPr>
    </w:p>
    <w:p w:rsidR="009413D0" w:rsidRDefault="009413D0" w:rsidP="007C0427">
      <w:pPr>
        <w:autoSpaceDE w:val="0"/>
        <w:autoSpaceDN w:val="0"/>
        <w:adjustRightInd w:val="0"/>
        <w:rPr>
          <w:rFonts w:ascii="*Times New Roman-3554-Identity-" w:hAnsi="*Times New Roman-3554-Identity-" w:cs="*Times New Roman-3554-Identity-"/>
          <w:color w:val="040404"/>
          <w:sz w:val="25"/>
          <w:szCs w:val="25"/>
        </w:rPr>
      </w:pPr>
    </w:p>
    <w:p w:rsidR="009413D0" w:rsidRDefault="009413D0" w:rsidP="007C0427">
      <w:pPr>
        <w:autoSpaceDE w:val="0"/>
        <w:autoSpaceDN w:val="0"/>
        <w:adjustRightInd w:val="0"/>
        <w:rPr>
          <w:rFonts w:ascii="*Times New Roman-3554-Identity-" w:hAnsi="*Times New Roman-3554-Identity-" w:cs="*Times New Roman-3554-Identity-"/>
          <w:color w:val="040404"/>
          <w:sz w:val="25"/>
          <w:szCs w:val="25"/>
        </w:rPr>
      </w:pPr>
    </w:p>
    <w:p w:rsidR="009413D0" w:rsidRDefault="009413D0" w:rsidP="007C0427">
      <w:pPr>
        <w:autoSpaceDE w:val="0"/>
        <w:autoSpaceDN w:val="0"/>
        <w:adjustRightInd w:val="0"/>
        <w:rPr>
          <w:rFonts w:ascii="*Times New Roman-3554-Identity-" w:hAnsi="*Times New Roman-3554-Identity-" w:cs="*Times New Roman-3554-Identity-"/>
          <w:color w:val="040404"/>
          <w:sz w:val="25"/>
          <w:szCs w:val="25"/>
        </w:rPr>
      </w:pPr>
    </w:p>
    <w:p w:rsidR="009413D0" w:rsidRDefault="009413D0" w:rsidP="007C0427">
      <w:pPr>
        <w:autoSpaceDE w:val="0"/>
        <w:autoSpaceDN w:val="0"/>
        <w:adjustRightInd w:val="0"/>
        <w:rPr>
          <w:rFonts w:ascii="*Times New Roman-3554-Identity-" w:hAnsi="*Times New Roman-3554-Identity-" w:cs="*Times New Roman-3554-Identity-"/>
          <w:color w:val="040404"/>
          <w:sz w:val="25"/>
          <w:szCs w:val="25"/>
        </w:rPr>
      </w:pPr>
    </w:p>
    <w:p w:rsidR="009413D0" w:rsidRDefault="006D10F9" w:rsidP="007C0427">
      <w:pPr>
        <w:autoSpaceDE w:val="0"/>
        <w:autoSpaceDN w:val="0"/>
        <w:adjustRightInd w:val="0"/>
        <w:rPr>
          <w:rStyle w:val="Hyperlink"/>
          <w:rFonts w:eastAsia="Times New Roman"/>
          <w:sz w:val="24"/>
          <w:szCs w:val="24"/>
        </w:rPr>
      </w:pPr>
      <w:hyperlink r:id="rId137" w:history="1">
        <w:r w:rsidR="009413D0">
          <w:rPr>
            <w:rStyle w:val="Hyperlink"/>
            <w:rFonts w:eastAsia="Times New Roman"/>
            <w:sz w:val="24"/>
            <w:szCs w:val="24"/>
          </w:rPr>
          <w:t>https://www.maine.gov/covid19/maine-helps</w:t>
        </w:r>
      </w:hyperlink>
    </w:p>
    <w:p w:rsidR="009413D0" w:rsidRDefault="009413D0" w:rsidP="007C0427">
      <w:pPr>
        <w:autoSpaceDE w:val="0"/>
        <w:autoSpaceDN w:val="0"/>
        <w:adjustRightInd w:val="0"/>
        <w:rPr>
          <w:rStyle w:val="Hyperlink"/>
          <w:rFonts w:eastAsia="Times New Roman"/>
          <w:sz w:val="24"/>
          <w:szCs w:val="24"/>
        </w:rPr>
      </w:pPr>
    </w:p>
    <w:p w:rsidR="009413D0" w:rsidRDefault="009413D0" w:rsidP="007C0427">
      <w:pPr>
        <w:autoSpaceDE w:val="0"/>
        <w:autoSpaceDN w:val="0"/>
        <w:adjustRightInd w:val="0"/>
        <w:rPr>
          <w:rFonts w:ascii="*Times New Roman-3554-Identity-" w:hAnsi="*Times New Roman-3554-Identity-" w:cs="*Times New Roman-3554-Identity-"/>
          <w:color w:val="040404"/>
          <w:sz w:val="25"/>
          <w:szCs w:val="25"/>
        </w:rPr>
      </w:pPr>
      <w:r>
        <w:rPr>
          <w:rFonts w:ascii="*Times New Roman-3554-Identity-" w:hAnsi="*Times New Roman-3554-Identity-" w:cs="*Times New Roman-3554-Identity-"/>
          <w:noProof/>
          <w:color w:val="040404"/>
          <w:sz w:val="25"/>
          <w:szCs w:val="25"/>
        </w:rPr>
        <w:drawing>
          <wp:inline distT="0" distB="0" distL="0" distR="0" wp14:anchorId="4AB570C0">
            <wp:extent cx="6401435" cy="5505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1435" cy="5505450"/>
                    </a:xfrm>
                    <a:prstGeom prst="rect">
                      <a:avLst/>
                    </a:prstGeom>
                    <a:noFill/>
                  </pic:spPr>
                </pic:pic>
              </a:graphicData>
            </a:graphic>
          </wp:inline>
        </w:drawing>
      </w:r>
    </w:p>
    <w:p w:rsidR="009413D0" w:rsidRDefault="009413D0"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9413D0" w:rsidRDefault="009413D0" w:rsidP="007C0427">
      <w:pPr>
        <w:autoSpaceDE w:val="0"/>
        <w:autoSpaceDN w:val="0"/>
        <w:adjustRightInd w:val="0"/>
        <w:rPr>
          <w:rFonts w:ascii="*Times New Roman-3554-Identity-" w:hAnsi="*Times New Roman-3554-Identity-" w:cs="*Times New Roman-3554-Identity-"/>
          <w:color w:val="040404"/>
          <w:sz w:val="25"/>
          <w:szCs w:val="25"/>
        </w:rPr>
      </w:pPr>
      <w:r>
        <w:rPr>
          <w:rFonts w:ascii="*Times New Roman-3554-Identity-" w:hAnsi="*Times New Roman-3554-Identity-" w:cs="*Times New Roman-3554-Identity-"/>
          <w:noProof/>
          <w:color w:val="040404"/>
          <w:sz w:val="25"/>
          <w:szCs w:val="25"/>
        </w:rPr>
        <w:drawing>
          <wp:inline distT="0" distB="0" distL="0" distR="0" wp14:anchorId="63282ABE">
            <wp:extent cx="5487035" cy="41516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87035" cy="4151630"/>
                    </a:xfrm>
                    <a:prstGeom prst="rect">
                      <a:avLst/>
                    </a:prstGeom>
                    <a:noFill/>
                  </pic:spPr>
                </pic:pic>
              </a:graphicData>
            </a:graphic>
          </wp:inline>
        </w:drawing>
      </w:r>
    </w:p>
    <w:p w:rsidR="009413D0" w:rsidRDefault="009413D0"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Style w:val="Hyperlink"/>
          <w:rFonts w:eastAsia="Times New Roman"/>
          <w:sz w:val="24"/>
          <w:szCs w:val="24"/>
        </w:rPr>
      </w:pPr>
      <w:r>
        <w:rPr>
          <w:rFonts w:ascii="*Times New Roman-3554-Identity-" w:hAnsi="*Times New Roman-3554-Identity-" w:cs="*Times New Roman-3554-Identity-"/>
          <w:noProof/>
          <w:color w:val="040404"/>
          <w:sz w:val="25"/>
          <w:szCs w:val="25"/>
        </w:rPr>
        <w:drawing>
          <wp:anchor distT="0" distB="0" distL="114300" distR="114300" simplePos="0" relativeHeight="251694080" behindDoc="1" locked="0" layoutInCell="1" allowOverlap="1" wp14:anchorId="3136CF70">
            <wp:simplePos x="0" y="0"/>
            <wp:positionH relativeFrom="margin">
              <wp:align>center</wp:align>
            </wp:positionH>
            <wp:positionV relativeFrom="paragraph">
              <wp:posOffset>387350</wp:posOffset>
            </wp:positionV>
            <wp:extent cx="6401435" cy="7151370"/>
            <wp:effectExtent l="0" t="0" r="0" b="0"/>
            <wp:wrapTight wrapText="bothSides">
              <wp:wrapPolygon edited="0">
                <wp:start x="0" y="0"/>
                <wp:lineTo x="0" y="21519"/>
                <wp:lineTo x="21534" y="21519"/>
                <wp:lineTo x="2153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1435" cy="7151370"/>
                    </a:xfrm>
                    <a:prstGeom prst="rect">
                      <a:avLst/>
                    </a:prstGeom>
                    <a:noFill/>
                  </pic:spPr>
                </pic:pic>
              </a:graphicData>
            </a:graphic>
          </wp:anchor>
        </w:drawing>
      </w:r>
      <w:hyperlink r:id="rId141" w:history="1">
        <w:r>
          <w:rPr>
            <w:rStyle w:val="Hyperlink"/>
            <w:rFonts w:eastAsia="Times New Roman"/>
            <w:sz w:val="24"/>
            <w:szCs w:val="24"/>
          </w:rPr>
          <w:t>https://www.maine.gov/governor/mills/news/governor-mills-extends-state-income-tax-payment-deadline-july-15-2020-2020-03-26</w:t>
        </w:r>
      </w:hyperlink>
    </w:p>
    <w:p w:rsidR="00E83A48" w:rsidRDefault="006D10F9" w:rsidP="007C0427">
      <w:pPr>
        <w:autoSpaceDE w:val="0"/>
        <w:autoSpaceDN w:val="0"/>
        <w:adjustRightInd w:val="0"/>
        <w:rPr>
          <w:rStyle w:val="Hyperlink"/>
          <w:rFonts w:eastAsia="Times New Roman"/>
          <w:sz w:val="24"/>
          <w:szCs w:val="24"/>
        </w:rPr>
      </w:pPr>
      <w:hyperlink r:id="rId142" w:history="1">
        <w:r w:rsidR="00E83A48">
          <w:rPr>
            <w:rStyle w:val="Hyperlink"/>
            <w:rFonts w:eastAsia="Times New Roman"/>
            <w:sz w:val="24"/>
            <w:szCs w:val="24"/>
          </w:rPr>
          <w:t>https://www.maine.gov/governor/mills/official_documents</w:t>
        </w:r>
      </w:hyperlink>
    </w:p>
    <w:p w:rsidR="00E83A48" w:rsidRDefault="00E83A48" w:rsidP="007C0427">
      <w:pPr>
        <w:autoSpaceDE w:val="0"/>
        <w:autoSpaceDN w:val="0"/>
        <w:adjustRightInd w:val="0"/>
        <w:rPr>
          <w:rStyle w:val="Hyperlink"/>
          <w:rFonts w:eastAsia="Times New Roman"/>
          <w:sz w:val="24"/>
          <w:szCs w:val="24"/>
        </w:rPr>
      </w:pPr>
      <w:r>
        <w:rPr>
          <w:rFonts w:ascii="*Times New Roman-3554-Identity-" w:hAnsi="*Times New Roman-3554-Identity-" w:cs="*Times New Roman-3554-Identity-"/>
          <w:noProof/>
          <w:color w:val="040404"/>
          <w:sz w:val="25"/>
          <w:szCs w:val="25"/>
        </w:rPr>
        <w:drawing>
          <wp:anchor distT="0" distB="0" distL="114300" distR="114300" simplePos="0" relativeHeight="251695104" behindDoc="1" locked="0" layoutInCell="1" allowOverlap="1" wp14:anchorId="2A3E675C">
            <wp:simplePos x="0" y="0"/>
            <wp:positionH relativeFrom="column">
              <wp:posOffset>76200</wp:posOffset>
            </wp:positionH>
            <wp:positionV relativeFrom="paragraph">
              <wp:posOffset>264160</wp:posOffset>
            </wp:positionV>
            <wp:extent cx="5943600" cy="5371703"/>
            <wp:effectExtent l="0" t="0" r="0" b="635"/>
            <wp:wrapTight wrapText="bothSides">
              <wp:wrapPolygon edited="0">
                <wp:start x="0" y="0"/>
                <wp:lineTo x="0" y="21526"/>
                <wp:lineTo x="21531" y="21526"/>
                <wp:lineTo x="2153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5371703"/>
                    </a:xfrm>
                    <a:prstGeom prst="rect">
                      <a:avLst/>
                    </a:prstGeom>
                    <a:noFill/>
                  </pic:spPr>
                </pic:pic>
              </a:graphicData>
            </a:graphic>
          </wp:anchor>
        </w:drawing>
      </w: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E83A48" w:rsidRDefault="00E83A48" w:rsidP="007C0427">
      <w:pPr>
        <w:autoSpaceDE w:val="0"/>
        <w:autoSpaceDN w:val="0"/>
        <w:adjustRightInd w:val="0"/>
        <w:rPr>
          <w:rFonts w:ascii="*Times New Roman-3554-Identity-" w:hAnsi="*Times New Roman-3554-Identity-" w:cs="*Times New Roman-3554-Identity-"/>
          <w:color w:val="040404"/>
          <w:sz w:val="25"/>
          <w:szCs w:val="25"/>
        </w:rPr>
      </w:pPr>
    </w:p>
    <w:p w:rsidR="00B6438E" w:rsidRDefault="00B6438E" w:rsidP="007C0427">
      <w:pPr>
        <w:autoSpaceDE w:val="0"/>
        <w:autoSpaceDN w:val="0"/>
        <w:adjustRightInd w:val="0"/>
        <w:rPr>
          <w:rFonts w:ascii="*Times New Roman-3554-Identity-" w:hAnsi="*Times New Roman-3554-Identity-" w:cs="*Times New Roman-3554-Identity-"/>
          <w:color w:val="040404"/>
          <w:sz w:val="25"/>
          <w:szCs w:val="25"/>
        </w:rPr>
      </w:pPr>
    </w:p>
    <w:p w:rsidR="00B6438E" w:rsidRDefault="00B6438E" w:rsidP="007C0427">
      <w:pPr>
        <w:autoSpaceDE w:val="0"/>
        <w:autoSpaceDN w:val="0"/>
        <w:adjustRightInd w:val="0"/>
        <w:rPr>
          <w:rFonts w:ascii="*Times New Roman-3554-Identity-" w:hAnsi="*Times New Roman-3554-Identity-" w:cs="*Times New Roman-3554-Identity-"/>
          <w:color w:val="040404"/>
          <w:sz w:val="25"/>
          <w:szCs w:val="25"/>
        </w:rPr>
      </w:pPr>
    </w:p>
    <w:p w:rsidR="00657115" w:rsidRDefault="00657115" w:rsidP="007C0427">
      <w:pPr>
        <w:autoSpaceDE w:val="0"/>
        <w:autoSpaceDN w:val="0"/>
        <w:adjustRightInd w:val="0"/>
        <w:rPr>
          <w:rFonts w:ascii="*Times New Roman-3554-Identity-" w:hAnsi="*Times New Roman-3554-Identity-" w:cs="*Times New Roman-3554-Identity-"/>
          <w:color w:val="040404"/>
          <w:sz w:val="25"/>
          <w:szCs w:val="25"/>
        </w:rPr>
      </w:pPr>
    </w:p>
    <w:p w:rsidR="00657115" w:rsidRDefault="00657115" w:rsidP="007C0427">
      <w:pPr>
        <w:autoSpaceDE w:val="0"/>
        <w:autoSpaceDN w:val="0"/>
        <w:adjustRightInd w:val="0"/>
        <w:rPr>
          <w:rFonts w:ascii="*Times New Roman-3554-Identity-" w:hAnsi="*Times New Roman-3554-Identity-" w:cs="*Times New Roman-3554-Identity-"/>
          <w:color w:val="040404"/>
          <w:sz w:val="25"/>
          <w:szCs w:val="25"/>
        </w:rPr>
      </w:pPr>
    </w:p>
    <w:p w:rsidR="00657115" w:rsidRDefault="00657115" w:rsidP="007C0427">
      <w:pPr>
        <w:autoSpaceDE w:val="0"/>
        <w:autoSpaceDN w:val="0"/>
        <w:adjustRightInd w:val="0"/>
        <w:rPr>
          <w:rFonts w:ascii="*Times New Roman-3554-Identity-" w:hAnsi="*Times New Roman-3554-Identity-" w:cs="*Times New Roman-3554-Identity-"/>
          <w:color w:val="040404"/>
          <w:sz w:val="25"/>
          <w:szCs w:val="25"/>
        </w:rPr>
      </w:pPr>
    </w:p>
    <w:p w:rsidR="00657115" w:rsidRDefault="00657115" w:rsidP="007C0427">
      <w:pPr>
        <w:autoSpaceDE w:val="0"/>
        <w:autoSpaceDN w:val="0"/>
        <w:adjustRightInd w:val="0"/>
        <w:rPr>
          <w:rFonts w:ascii="*Times New Roman-3554-Identity-" w:hAnsi="*Times New Roman-3554-Identity-" w:cs="*Times New Roman-3554-Identity-"/>
          <w:color w:val="040404"/>
          <w:sz w:val="25"/>
          <w:szCs w:val="25"/>
        </w:rPr>
      </w:pPr>
    </w:p>
    <w:p w:rsidR="00657115" w:rsidRDefault="006D10F9" w:rsidP="007C0427">
      <w:pPr>
        <w:autoSpaceDE w:val="0"/>
        <w:autoSpaceDN w:val="0"/>
        <w:adjustRightInd w:val="0"/>
        <w:rPr>
          <w:rFonts w:ascii="*Times New Roman-3554-Identity-" w:hAnsi="*Times New Roman-3554-Identity-" w:cs="*Times New Roman-3554-Identity-"/>
          <w:color w:val="040404"/>
          <w:sz w:val="25"/>
          <w:szCs w:val="25"/>
        </w:rPr>
      </w:pPr>
      <w:hyperlink r:id="rId144" w:history="1">
        <w:r w:rsidR="00657115">
          <w:rPr>
            <w:rStyle w:val="Hyperlink"/>
            <w:sz w:val="24"/>
            <w:szCs w:val="24"/>
          </w:rPr>
          <w:t>https://www.maine.gov/bhr/oeh/benefits/health-premium-credit</w:t>
        </w:r>
      </w:hyperlink>
    </w:p>
    <w:p w:rsidR="00B6438E" w:rsidRDefault="00B6438E" w:rsidP="007C0427">
      <w:pPr>
        <w:autoSpaceDE w:val="0"/>
        <w:autoSpaceDN w:val="0"/>
        <w:adjustRightInd w:val="0"/>
        <w:rPr>
          <w:rFonts w:ascii="*Times New Roman-3554-Identity-" w:hAnsi="*Times New Roman-3554-Identity-" w:cs="*Times New Roman-3554-Identity-"/>
          <w:color w:val="040404"/>
          <w:sz w:val="25"/>
          <w:szCs w:val="25"/>
        </w:rPr>
      </w:pPr>
    </w:p>
    <w:p w:rsidR="00B6438E" w:rsidRDefault="00657115" w:rsidP="007C0427">
      <w:pPr>
        <w:autoSpaceDE w:val="0"/>
        <w:autoSpaceDN w:val="0"/>
        <w:adjustRightInd w:val="0"/>
        <w:rPr>
          <w:rFonts w:ascii="*Times New Roman-3554-Identity-" w:hAnsi="*Times New Roman-3554-Identity-" w:cs="*Times New Roman-3554-Identity-"/>
          <w:color w:val="040404"/>
          <w:sz w:val="25"/>
          <w:szCs w:val="25"/>
        </w:rPr>
      </w:pPr>
      <w:r>
        <w:rPr>
          <w:rFonts w:ascii="*Times New Roman-3554-Identity-" w:hAnsi="*Times New Roman-3554-Identity-" w:cs="*Times New Roman-3554-Identity-"/>
          <w:noProof/>
          <w:color w:val="040404"/>
          <w:sz w:val="25"/>
          <w:szCs w:val="25"/>
        </w:rPr>
        <w:drawing>
          <wp:anchor distT="0" distB="0" distL="114300" distR="114300" simplePos="0" relativeHeight="251696128" behindDoc="1" locked="0" layoutInCell="1" allowOverlap="1" wp14:anchorId="2EF0DEFF">
            <wp:simplePos x="0" y="0"/>
            <wp:positionH relativeFrom="margin">
              <wp:align>center</wp:align>
            </wp:positionH>
            <wp:positionV relativeFrom="paragraph">
              <wp:posOffset>219710</wp:posOffset>
            </wp:positionV>
            <wp:extent cx="6401435" cy="5657850"/>
            <wp:effectExtent l="0" t="0" r="0" b="0"/>
            <wp:wrapTight wrapText="bothSides">
              <wp:wrapPolygon edited="0">
                <wp:start x="0" y="0"/>
                <wp:lineTo x="0" y="21527"/>
                <wp:lineTo x="21534" y="21527"/>
                <wp:lineTo x="2153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1435" cy="5657850"/>
                    </a:xfrm>
                    <a:prstGeom prst="rect">
                      <a:avLst/>
                    </a:prstGeom>
                    <a:noFill/>
                  </pic:spPr>
                </pic:pic>
              </a:graphicData>
            </a:graphic>
          </wp:anchor>
        </w:drawing>
      </w:r>
    </w:p>
    <w:p w:rsidR="00B6438E" w:rsidRDefault="00B6438E" w:rsidP="007C0427">
      <w:pPr>
        <w:autoSpaceDE w:val="0"/>
        <w:autoSpaceDN w:val="0"/>
        <w:adjustRightInd w:val="0"/>
        <w:rPr>
          <w:rFonts w:ascii="*Times New Roman-3554-Identity-" w:hAnsi="*Times New Roman-3554-Identity-" w:cs="*Times New Roman-3554-Identity-"/>
          <w:color w:val="040404"/>
          <w:sz w:val="25"/>
          <w:szCs w:val="25"/>
        </w:rPr>
      </w:pPr>
    </w:p>
    <w:p w:rsidR="00B6438E" w:rsidRDefault="00B6438E" w:rsidP="00B6438E">
      <w:pPr>
        <w:pStyle w:val="Heading1"/>
        <w:jc w:val="center"/>
        <w:rPr>
          <w:b/>
        </w:rPr>
      </w:pPr>
      <w:bookmarkStart w:id="112" w:name="_Toc41978901"/>
      <w:bookmarkStart w:id="113" w:name="_Hlk38615556"/>
      <w:r w:rsidRPr="00983A63">
        <w:rPr>
          <w:b/>
          <w:sz w:val="48"/>
          <w:szCs w:val="48"/>
        </w:rPr>
        <w:t xml:space="preserve">Appendix </w:t>
      </w:r>
      <w:r>
        <w:rPr>
          <w:b/>
          <w:sz w:val="48"/>
          <w:szCs w:val="48"/>
        </w:rPr>
        <w:t>Q</w:t>
      </w:r>
      <w:bookmarkEnd w:id="112"/>
    </w:p>
    <w:p w:rsidR="00B6438E" w:rsidRDefault="00B6438E" w:rsidP="00B6438E">
      <w:pPr>
        <w:pStyle w:val="Heading2"/>
        <w:jc w:val="center"/>
        <w:rPr>
          <w:b/>
        </w:rPr>
      </w:pPr>
      <w:bookmarkStart w:id="114" w:name="_Toc41978902"/>
      <w:bookmarkEnd w:id="113"/>
      <w:r w:rsidRPr="00B6438E">
        <w:rPr>
          <w:b/>
        </w:rPr>
        <w:t>Families First Coronavirus Response Act (FFCRA)</w:t>
      </w:r>
      <w:bookmarkEnd w:id="114"/>
    </w:p>
    <w:p w:rsidR="00B6438E" w:rsidRDefault="00B6438E" w:rsidP="00B6438E">
      <w:pPr>
        <w:autoSpaceDE w:val="0"/>
        <w:autoSpaceDN w:val="0"/>
        <w:adjustRightInd w:val="0"/>
        <w:jc w:val="center"/>
        <w:rPr>
          <w:rFonts w:ascii="Arial" w:hAnsi="Arial" w:cs="Arial"/>
          <w:b/>
          <w:bCs/>
          <w:color w:val="000000"/>
          <w:sz w:val="28"/>
          <w:szCs w:val="28"/>
        </w:rPr>
      </w:pPr>
    </w:p>
    <w:p w:rsidR="00B6438E" w:rsidRPr="00B6438E" w:rsidRDefault="00B6438E" w:rsidP="00B6438E">
      <w:pPr>
        <w:autoSpaceDE w:val="0"/>
        <w:autoSpaceDN w:val="0"/>
        <w:adjustRightInd w:val="0"/>
        <w:jc w:val="center"/>
        <w:rPr>
          <w:rFonts w:ascii="Calibri" w:hAnsi="Calibri" w:cs="Calibri"/>
          <w:color w:val="000000"/>
        </w:rPr>
      </w:pPr>
      <w:r w:rsidRPr="00B6438E">
        <w:rPr>
          <w:rFonts w:ascii="Arial" w:hAnsi="Arial" w:cs="Arial"/>
          <w:b/>
          <w:bCs/>
          <w:color w:val="000000"/>
          <w:sz w:val="28"/>
          <w:szCs w:val="28"/>
        </w:rPr>
        <w:t>GUIDANCE FOR EMPLOYEES</w:t>
      </w:r>
    </w:p>
    <w:p w:rsidR="00B6438E" w:rsidRPr="00B6438E" w:rsidRDefault="00B6438E" w:rsidP="00B6438E">
      <w:pPr>
        <w:autoSpaceDE w:val="0"/>
        <w:autoSpaceDN w:val="0"/>
        <w:adjustRightInd w:val="0"/>
        <w:jc w:val="center"/>
        <w:rPr>
          <w:rFonts w:ascii="Arial" w:hAnsi="Arial" w:cs="Arial"/>
          <w:color w:val="000000"/>
          <w:sz w:val="28"/>
          <w:szCs w:val="28"/>
        </w:rPr>
      </w:pPr>
      <w:r w:rsidRPr="00B6438E">
        <w:rPr>
          <w:rFonts w:ascii="Arial" w:hAnsi="Arial" w:cs="Arial"/>
          <w:b/>
          <w:bCs/>
          <w:color w:val="000000"/>
          <w:sz w:val="28"/>
          <w:szCs w:val="28"/>
        </w:rPr>
        <w:t xml:space="preserve">OVERVIEW OF AND QUESTIONS AND </w:t>
      </w:r>
    </w:p>
    <w:p w:rsidR="00B6438E" w:rsidRPr="00B6438E" w:rsidRDefault="00B6438E" w:rsidP="00B6438E">
      <w:pPr>
        <w:autoSpaceDE w:val="0"/>
        <w:autoSpaceDN w:val="0"/>
        <w:adjustRightInd w:val="0"/>
        <w:jc w:val="center"/>
        <w:rPr>
          <w:rFonts w:ascii="Arial" w:hAnsi="Arial" w:cs="Arial"/>
          <w:color w:val="000000"/>
          <w:sz w:val="28"/>
          <w:szCs w:val="28"/>
        </w:rPr>
      </w:pPr>
      <w:r w:rsidRPr="00B6438E">
        <w:rPr>
          <w:rFonts w:ascii="Arial" w:hAnsi="Arial" w:cs="Arial"/>
          <w:b/>
          <w:bCs/>
          <w:color w:val="000000"/>
          <w:sz w:val="28"/>
          <w:szCs w:val="28"/>
        </w:rPr>
        <w:t xml:space="preserve">ANSWERS ABOUT THE EFMLEA AND EPSLA </w:t>
      </w:r>
    </w:p>
    <w:p w:rsidR="00B6438E" w:rsidRPr="00E50E55" w:rsidRDefault="00B6438E" w:rsidP="00E50E55">
      <w:pPr>
        <w:autoSpaceDE w:val="0"/>
        <w:autoSpaceDN w:val="0"/>
        <w:adjustRightInd w:val="0"/>
        <w:rPr>
          <w:rFonts w:ascii="Arial" w:hAnsi="Arial" w:cs="Arial"/>
          <w:b/>
          <w:bCs/>
          <w:color w:val="000000"/>
        </w:rPr>
      </w:pPr>
      <w:r w:rsidRPr="00E50E55">
        <w:rPr>
          <w:rFonts w:ascii="Arial" w:hAnsi="Arial" w:cs="Arial"/>
          <w:b/>
          <w:bCs/>
          <w:color w:val="000000"/>
        </w:rPr>
        <w:t xml:space="preserve">OVERVIEW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The Families First Coronavirus Response Act (FFCRA) includes two laws providing for employee leave. The first is the Emergency Family and Medical Leave Expansion Act (EFMLEA); the second is the Emergency Paid Sick Leave Act (EPSLA). These laws require the state to provide employees with paid sick leave and expanded family and medical leave </w:t>
      </w:r>
      <w:r w:rsidRPr="00B6438E">
        <w:rPr>
          <w:rFonts w:ascii="Arial" w:hAnsi="Arial" w:cs="Arial"/>
          <w:i/>
          <w:iCs/>
          <w:color w:val="000000"/>
        </w:rPr>
        <w:t xml:space="preserve">for the specified reasons </w:t>
      </w:r>
      <w:r w:rsidRPr="00B6438E">
        <w:rPr>
          <w:rFonts w:ascii="Arial" w:hAnsi="Arial" w:cs="Arial"/>
          <w:color w:val="000000"/>
        </w:rPr>
        <w:t xml:space="preserve">related to COVID-19. These provisions will apply from April 1, 2020, until the end of the emergency but no later than December 31, 2020. Employees are covered by the EFMLEA only after being employed for 30 days, but are eligible for paid leave under the EPSLA from the first day of employment. </w:t>
      </w:r>
      <w:r w:rsidRPr="00B6438E">
        <w:rPr>
          <w:rFonts w:ascii="Arial" w:hAnsi="Arial" w:cs="Arial"/>
          <w:i/>
          <w:iCs/>
          <w:color w:val="000000"/>
        </w:rPr>
        <w:t xml:space="preserve">NOTE: These laws do not apply to health care providers and emergency responders (Definitions on pp. 10-11). </w:t>
      </w:r>
    </w:p>
    <w:p w:rsidR="00B6438E" w:rsidRDefault="00B6438E"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PAID LEAVE AVAILABLE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The Emergency Paid Sick Leave Act provides up to two weeks (80 hours, or a part-time employee’s two-week equivalent) of paid sick leave when an employee is unable to work or telework because of one of six qualifying reasons related to COVID-19. Although the Emergency Paid Sick Leave Act requires the state to pay only 2/3 of an employee’s pay and only up to a limit of $200/day for three of the six qualifying reasons for the leave, this Administration has decided that </w:t>
      </w:r>
      <w:r w:rsidRPr="00B6438E">
        <w:rPr>
          <w:rFonts w:ascii="Arial" w:hAnsi="Arial" w:cs="Arial"/>
          <w:i/>
          <w:iCs/>
          <w:color w:val="000000"/>
        </w:rPr>
        <w:t xml:space="preserve">employees will receive their full pay </w:t>
      </w:r>
      <w:r w:rsidRPr="00B6438E">
        <w:rPr>
          <w:rFonts w:ascii="Arial" w:hAnsi="Arial" w:cs="Arial"/>
          <w:color w:val="000000"/>
        </w:rPr>
        <w:t xml:space="preserve">for all time off taken pursuant to this law.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The Emergency Family and Medical Leave Expansion Act provides up to 12 weeks of expanded family and medical leave (the first 2 weeks unpaid, followed by 10 weeks of paid leave) for an employee unable to work or telework because the employee is required to care for the employee’s child whose school or day care has closed, or regular daycare provider has become unavailable due to COVID-19, if there is no other suitable person to care for the child. Like the Emergency Paid Sick Leave Act, the expanded FMLA requires the state to pay only 2/3 of an employee’s pay and only up to a limit of $200/day for leave. However, this Administration has decided that </w:t>
      </w:r>
      <w:r w:rsidRPr="00B6438E">
        <w:rPr>
          <w:rFonts w:ascii="Arial" w:hAnsi="Arial" w:cs="Arial"/>
          <w:i/>
          <w:iCs/>
          <w:color w:val="000000"/>
        </w:rPr>
        <w:t xml:space="preserve">employees will receive their full pay </w:t>
      </w:r>
      <w:r w:rsidRPr="00B6438E">
        <w:rPr>
          <w:rFonts w:ascii="Arial" w:hAnsi="Arial" w:cs="Arial"/>
          <w:color w:val="000000"/>
        </w:rPr>
        <w:t xml:space="preserve">for the paid time off taken pursuant to this law.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ELIGIBLE EMPLOYEES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All State employees (not to include health care providers and emergency responders defined on p. 10-11) are eligible for the 80 hours of emergency paid sick leave (or a lesser amount for part-time employees), regardless of how long an employee has been employed, </w:t>
      </w:r>
      <w:r w:rsidRPr="00B6438E">
        <w:rPr>
          <w:rFonts w:ascii="Arial" w:hAnsi="Arial" w:cs="Arial"/>
          <w:i/>
          <w:iCs/>
          <w:color w:val="000000"/>
        </w:rPr>
        <w:t xml:space="preserve">when the employee is unable to work or telework </w:t>
      </w:r>
      <w:r w:rsidRPr="00B6438E">
        <w:rPr>
          <w:rFonts w:ascii="Arial" w:hAnsi="Arial" w:cs="Arial"/>
          <w:color w:val="000000"/>
        </w:rPr>
        <w:t xml:space="preserve">for one of the six qualifying reasons related to COVID-19. </w:t>
      </w:r>
    </w:p>
    <w:p w:rsidR="00B6438E" w:rsidRPr="00B6438E" w:rsidRDefault="00B6438E" w:rsidP="00C561B0">
      <w:pPr>
        <w:autoSpaceDE w:val="0"/>
        <w:autoSpaceDN w:val="0"/>
        <w:adjustRightInd w:val="0"/>
        <w:rPr>
          <w:rFonts w:ascii="Calibri" w:hAnsi="Calibri" w:cs="Calibri"/>
          <w:color w:val="000000"/>
        </w:rPr>
      </w:pPr>
      <w:r w:rsidRPr="00B6438E">
        <w:rPr>
          <w:rFonts w:ascii="Arial" w:hAnsi="Arial" w:cs="Arial"/>
          <w:color w:val="000000"/>
        </w:rPr>
        <w:t xml:space="preserve">An employee who has been employed for at least 30 days prior to their leave request may be eligible for up to an additional 10 weeks of paid and 2 weeks of unpaid expanded family medical leave to care for the employee’s child whose school or day care closed or child care provider is unavailable due to COVID-19. </w:t>
      </w:r>
      <w:r w:rsidRPr="00B6438E">
        <w:rPr>
          <w:rFonts w:ascii="Arial" w:hAnsi="Arial" w:cs="Arial"/>
          <w:i/>
          <w:iCs/>
          <w:color w:val="000000"/>
        </w:rPr>
        <w:t>Note that the 12 weeks of expanded FML is reduced by any traditional FML an employee has taken this calendar year.</w:t>
      </w:r>
      <w:r w:rsidR="00C561B0">
        <w:rPr>
          <w:rFonts w:ascii="Arial" w:hAnsi="Arial" w:cs="Arial"/>
          <w:i/>
          <w:iCs/>
          <w:color w:val="000000"/>
        </w:rPr>
        <w:t xml:space="preserve"> </w:t>
      </w:r>
    </w:p>
    <w:p w:rsidR="00C561B0" w:rsidRDefault="00B6438E" w:rsidP="00C561B0">
      <w:pPr>
        <w:autoSpaceDE w:val="0"/>
        <w:autoSpaceDN w:val="0"/>
        <w:adjustRightInd w:val="0"/>
        <w:rPr>
          <w:rFonts w:ascii="Arial" w:hAnsi="Arial" w:cs="Arial"/>
          <w:color w:val="000000"/>
        </w:rPr>
      </w:pPr>
      <w:r w:rsidRPr="00B6438E">
        <w:rPr>
          <w:rFonts w:ascii="Arial" w:hAnsi="Arial" w:cs="Arial"/>
          <w:color w:val="000000"/>
        </w:rPr>
        <w:t>These leaves can be taken prior to an employee being required to use accrued leaves.</w:t>
      </w:r>
    </w:p>
    <w:p w:rsidR="00B6438E" w:rsidRPr="00B6438E" w:rsidRDefault="00B6438E" w:rsidP="00C561B0">
      <w:pPr>
        <w:autoSpaceDE w:val="0"/>
        <w:autoSpaceDN w:val="0"/>
        <w:adjustRightInd w:val="0"/>
        <w:rPr>
          <w:rFonts w:ascii="Calibri" w:hAnsi="Calibri" w:cs="Calibri"/>
          <w:color w:val="000000"/>
        </w:rPr>
      </w:pPr>
      <w:r w:rsidRPr="00B6438E">
        <w:rPr>
          <w:rFonts w:ascii="Calibri" w:hAnsi="Calibri" w:cs="Calibri"/>
          <w:color w:val="000000"/>
        </w:rPr>
        <w:t xml:space="preserve">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QUALIFYING REASONS FOR LEAVE RELATED TO COVID-19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An employee is entitled to take the emergency paid sick leave if the employee is </w:t>
      </w:r>
      <w:r w:rsidRPr="00B6438E">
        <w:rPr>
          <w:rFonts w:ascii="Arial" w:hAnsi="Arial" w:cs="Arial"/>
          <w:i/>
          <w:iCs/>
          <w:color w:val="000000"/>
        </w:rPr>
        <w:t>unable to work or telework</w:t>
      </w:r>
      <w:r w:rsidRPr="00B6438E">
        <w:rPr>
          <w:rFonts w:ascii="Arial" w:hAnsi="Arial" w:cs="Arial"/>
          <w:color w:val="000000"/>
        </w:rPr>
        <w:t xml:space="preserve">, because an employee: </w:t>
      </w:r>
    </w:p>
    <w:p w:rsidR="00B6438E" w:rsidRPr="00B6438E" w:rsidRDefault="00B6438E" w:rsidP="00B6438E">
      <w:pPr>
        <w:autoSpaceDE w:val="0"/>
        <w:autoSpaceDN w:val="0"/>
        <w:adjustRightInd w:val="0"/>
        <w:spacing w:before="240"/>
        <w:ind w:left="720" w:hanging="360"/>
        <w:rPr>
          <w:rFonts w:ascii="Arial" w:hAnsi="Arial" w:cs="Arial"/>
          <w:color w:val="000000"/>
        </w:rPr>
      </w:pPr>
      <w:r w:rsidRPr="00B6438E">
        <w:rPr>
          <w:rFonts w:ascii="Arial" w:hAnsi="Arial" w:cs="Arial"/>
          <w:color w:val="000000"/>
        </w:rPr>
        <w:t xml:space="preserve">1. The employee is subject to a federal, state, or local quarantine or isolation order related to COVID-19. [The stay-at-home order issued by Gov. Mills does not prevent any state employee from working and therefore does not satisfy this requirement]. </w:t>
      </w:r>
    </w:p>
    <w:p w:rsidR="00B6438E" w:rsidRPr="00B6438E" w:rsidRDefault="00B6438E" w:rsidP="00B6438E">
      <w:pPr>
        <w:autoSpaceDE w:val="0"/>
        <w:autoSpaceDN w:val="0"/>
        <w:adjustRightInd w:val="0"/>
        <w:spacing w:before="240"/>
        <w:ind w:left="720" w:hanging="360"/>
        <w:rPr>
          <w:rFonts w:ascii="Arial" w:hAnsi="Arial" w:cs="Arial"/>
          <w:color w:val="000000"/>
        </w:rPr>
      </w:pPr>
      <w:r w:rsidRPr="00B6438E">
        <w:rPr>
          <w:rFonts w:ascii="Arial" w:hAnsi="Arial" w:cs="Arial"/>
          <w:color w:val="000000"/>
        </w:rPr>
        <w:t xml:space="preserve">2. The employee has been advised by a health care provider to self-quarantine related to COVID-19. This applies only when the health care provider’s advice for the employee to self-quarantine is based on a belief either that the employee </w:t>
      </w:r>
      <w:r w:rsidRPr="00B6438E">
        <w:rPr>
          <w:rFonts w:ascii="Arial" w:hAnsi="Arial" w:cs="Arial"/>
          <w:i/>
          <w:iCs/>
          <w:color w:val="000000"/>
        </w:rPr>
        <w:t xml:space="preserve">has </w:t>
      </w:r>
      <w:r w:rsidRPr="00B6438E">
        <w:rPr>
          <w:rFonts w:ascii="Arial" w:hAnsi="Arial" w:cs="Arial"/>
          <w:color w:val="000000"/>
        </w:rPr>
        <w:t xml:space="preserve">or </w:t>
      </w:r>
      <w:r w:rsidRPr="00B6438E">
        <w:rPr>
          <w:rFonts w:ascii="Arial" w:hAnsi="Arial" w:cs="Arial"/>
          <w:i/>
          <w:iCs/>
          <w:color w:val="000000"/>
        </w:rPr>
        <w:t>may have COVID-19</w:t>
      </w:r>
      <w:r w:rsidRPr="00B6438E">
        <w:rPr>
          <w:rFonts w:ascii="Arial" w:hAnsi="Arial" w:cs="Arial"/>
          <w:color w:val="000000"/>
        </w:rPr>
        <w:t xml:space="preserve">, or when the </w:t>
      </w:r>
      <w:r w:rsidRPr="00B6438E">
        <w:rPr>
          <w:rFonts w:ascii="Arial" w:hAnsi="Arial" w:cs="Arial"/>
          <w:i/>
          <w:iCs/>
          <w:color w:val="000000"/>
        </w:rPr>
        <w:t xml:space="preserve">employee is particularly vulnerable </w:t>
      </w:r>
      <w:r w:rsidRPr="00B6438E">
        <w:rPr>
          <w:rFonts w:ascii="Arial" w:hAnsi="Arial" w:cs="Arial"/>
          <w:color w:val="000000"/>
        </w:rPr>
        <w:t xml:space="preserve">to COVID-19. This does not apply when an employee is advised to self-quarantine to protect the health of a family or household member. </w:t>
      </w:r>
    </w:p>
    <w:p w:rsidR="00B6438E" w:rsidRPr="00B6438E" w:rsidRDefault="00B6438E" w:rsidP="00B6438E">
      <w:pPr>
        <w:autoSpaceDE w:val="0"/>
        <w:autoSpaceDN w:val="0"/>
        <w:adjustRightInd w:val="0"/>
        <w:spacing w:before="240"/>
        <w:ind w:left="720" w:hanging="360"/>
        <w:rPr>
          <w:rFonts w:ascii="Arial" w:hAnsi="Arial" w:cs="Arial"/>
          <w:color w:val="000000"/>
        </w:rPr>
      </w:pPr>
      <w:r w:rsidRPr="00B6438E">
        <w:rPr>
          <w:rFonts w:ascii="Arial" w:hAnsi="Arial" w:cs="Arial"/>
          <w:color w:val="000000"/>
        </w:rPr>
        <w:t xml:space="preserve">3. The employee is experiencing COVID-19 symptoms </w:t>
      </w:r>
      <w:r w:rsidRPr="00B6438E">
        <w:rPr>
          <w:rFonts w:ascii="Arial" w:hAnsi="Arial" w:cs="Arial"/>
          <w:i/>
          <w:iCs/>
          <w:color w:val="000000"/>
        </w:rPr>
        <w:t xml:space="preserve">and </w:t>
      </w:r>
      <w:r w:rsidRPr="00B6438E">
        <w:rPr>
          <w:rFonts w:ascii="Arial" w:hAnsi="Arial" w:cs="Arial"/>
          <w:color w:val="000000"/>
        </w:rPr>
        <w:t xml:space="preserve">is seeking a medical diagnosis. </w:t>
      </w:r>
    </w:p>
    <w:p w:rsidR="00B6438E" w:rsidRPr="00B6438E" w:rsidRDefault="00B6438E" w:rsidP="00B6438E">
      <w:pPr>
        <w:autoSpaceDE w:val="0"/>
        <w:autoSpaceDN w:val="0"/>
        <w:adjustRightInd w:val="0"/>
        <w:spacing w:before="240"/>
        <w:ind w:left="720" w:hanging="360"/>
        <w:rPr>
          <w:rFonts w:ascii="Arial" w:hAnsi="Arial" w:cs="Arial"/>
          <w:color w:val="000000"/>
        </w:rPr>
      </w:pPr>
      <w:r w:rsidRPr="00B6438E">
        <w:rPr>
          <w:rFonts w:ascii="Arial" w:hAnsi="Arial" w:cs="Arial"/>
          <w:color w:val="000000"/>
        </w:rPr>
        <w:t xml:space="preserve">4. The employee needs to care for an individual subject to an order described in #1 or self-quarantine as described in #2. The relationship of the individual to the employee must be such as to create the expectation that the employee would care for the individual. </w:t>
      </w:r>
    </w:p>
    <w:p w:rsidR="00B6438E" w:rsidRPr="00B6438E" w:rsidRDefault="00B6438E" w:rsidP="00B6438E">
      <w:pPr>
        <w:autoSpaceDE w:val="0"/>
        <w:autoSpaceDN w:val="0"/>
        <w:adjustRightInd w:val="0"/>
        <w:spacing w:before="240"/>
        <w:ind w:left="720" w:hanging="360"/>
        <w:rPr>
          <w:rFonts w:ascii="Arial" w:hAnsi="Arial" w:cs="Arial"/>
          <w:color w:val="000000"/>
        </w:rPr>
      </w:pPr>
      <w:r w:rsidRPr="00B6438E">
        <w:rPr>
          <w:rFonts w:ascii="Arial" w:hAnsi="Arial" w:cs="Arial"/>
          <w:color w:val="000000"/>
        </w:rPr>
        <w:t xml:space="preserve">5. The employee needs to care for the employee’s child whose school or place of care is closed (or their regular child care provider is unavailable) for reasons related to COVID-19. This requires that it is necessary for the employee to care for the child, and that no other suitable person is available to care for the child. </w:t>
      </w:r>
    </w:p>
    <w:p w:rsidR="00B6438E" w:rsidRPr="00B6438E" w:rsidRDefault="00B6438E" w:rsidP="00B6438E">
      <w:pPr>
        <w:autoSpaceDE w:val="0"/>
        <w:autoSpaceDN w:val="0"/>
        <w:adjustRightInd w:val="0"/>
        <w:spacing w:before="240"/>
        <w:ind w:left="720" w:hanging="360"/>
        <w:rPr>
          <w:rFonts w:ascii="Arial" w:hAnsi="Arial" w:cs="Arial"/>
          <w:color w:val="000000"/>
        </w:rPr>
      </w:pPr>
      <w:r w:rsidRPr="00B6438E">
        <w:rPr>
          <w:rFonts w:ascii="Arial" w:hAnsi="Arial" w:cs="Arial"/>
          <w:color w:val="000000"/>
        </w:rPr>
        <w:t xml:space="preserve">6. The employee is experiencing any other substantially-similar condition specified by the Secretary of Health and Human Services, in consultation with the Secretaries of Labor and Treasury. [At this time no condition has been specified by the Secretary]. </w:t>
      </w:r>
    </w:p>
    <w:p w:rsidR="00B6438E" w:rsidRPr="00B6438E" w:rsidRDefault="00B6438E" w:rsidP="00B6438E">
      <w:pPr>
        <w:autoSpaceDE w:val="0"/>
        <w:autoSpaceDN w:val="0"/>
        <w:adjustRightInd w:val="0"/>
        <w:rPr>
          <w:rFonts w:ascii="Arial" w:hAnsi="Arial" w:cs="Arial"/>
          <w:color w:val="000000"/>
        </w:rPr>
      </w:pPr>
    </w:p>
    <w:p w:rsidR="00B6438E" w:rsidRPr="00B6438E" w:rsidRDefault="00B6438E" w:rsidP="00B6438E">
      <w:pPr>
        <w:autoSpaceDE w:val="0"/>
        <w:autoSpaceDN w:val="0"/>
        <w:adjustRightInd w:val="0"/>
        <w:spacing w:before="100"/>
        <w:rPr>
          <w:rFonts w:ascii="Arial" w:hAnsi="Arial" w:cs="Arial"/>
          <w:color w:val="000000"/>
        </w:rPr>
      </w:pPr>
      <w:r w:rsidRPr="00B6438E">
        <w:rPr>
          <w:rFonts w:ascii="Arial" w:hAnsi="Arial" w:cs="Arial"/>
          <w:color w:val="000000"/>
        </w:rPr>
        <w:t xml:space="preserve">An employee is entitled to take the expanded family and medical leave </w:t>
      </w:r>
      <w:r w:rsidRPr="00B6438E">
        <w:rPr>
          <w:rFonts w:ascii="Arial" w:hAnsi="Arial" w:cs="Arial"/>
          <w:i/>
          <w:iCs/>
          <w:color w:val="000000"/>
        </w:rPr>
        <w:t xml:space="preserve">only </w:t>
      </w:r>
      <w:r w:rsidRPr="00B6438E">
        <w:rPr>
          <w:rFonts w:ascii="Arial" w:hAnsi="Arial" w:cs="Arial"/>
          <w:color w:val="000000"/>
        </w:rPr>
        <w:t xml:space="preserve">if the employee is unable to work or telework because the employee is caring for a child whose school or place of care is closed, or their regular child care provider is unavailable, for reasons related to COVID-19. Note that this is the same as reason #5 for emergency paid sick leave. In order to qualify for the expanded family medical leave, or for emergency paid sick leave for reason #5, the employee must be </w:t>
      </w:r>
      <w:r w:rsidRPr="00B6438E">
        <w:rPr>
          <w:rFonts w:ascii="Arial" w:hAnsi="Arial" w:cs="Arial"/>
          <w:i/>
          <w:iCs/>
          <w:color w:val="000000"/>
        </w:rPr>
        <w:t xml:space="preserve">unable to work or telework </w:t>
      </w:r>
      <w:r w:rsidRPr="00B6438E">
        <w:rPr>
          <w:rFonts w:ascii="Arial" w:hAnsi="Arial" w:cs="Arial"/>
          <w:color w:val="000000"/>
        </w:rPr>
        <w:t xml:space="preserve">because the employee is </w:t>
      </w:r>
      <w:r w:rsidRPr="00B6438E">
        <w:rPr>
          <w:rFonts w:ascii="Arial" w:hAnsi="Arial" w:cs="Arial"/>
          <w:i/>
          <w:iCs/>
          <w:color w:val="000000"/>
        </w:rPr>
        <w:t xml:space="preserve">needed </w:t>
      </w:r>
      <w:r w:rsidRPr="00B6438E">
        <w:rPr>
          <w:rFonts w:ascii="Arial" w:hAnsi="Arial" w:cs="Arial"/>
          <w:color w:val="000000"/>
        </w:rPr>
        <w:t xml:space="preserve">to care for the child </w:t>
      </w:r>
      <w:r w:rsidRPr="00B6438E">
        <w:rPr>
          <w:rFonts w:ascii="Arial" w:hAnsi="Arial" w:cs="Arial"/>
          <w:i/>
          <w:iCs/>
          <w:color w:val="000000"/>
        </w:rPr>
        <w:t xml:space="preserve">and there must be no other suitable person available </w:t>
      </w:r>
      <w:r w:rsidRPr="00B6438E">
        <w:rPr>
          <w:rFonts w:ascii="Arial" w:hAnsi="Arial" w:cs="Arial"/>
          <w:color w:val="000000"/>
        </w:rPr>
        <w:t xml:space="preserve">to care for the child. </w:t>
      </w:r>
    </w:p>
    <w:p w:rsidR="00B6438E" w:rsidRPr="00B6438E" w:rsidRDefault="00B6438E" w:rsidP="00B6438E">
      <w:pPr>
        <w:autoSpaceDE w:val="0"/>
        <w:autoSpaceDN w:val="0"/>
        <w:adjustRightInd w:val="0"/>
        <w:spacing w:before="100"/>
        <w:rPr>
          <w:rFonts w:ascii="Arial" w:hAnsi="Arial" w:cs="Arial"/>
          <w:color w:val="000000"/>
        </w:rPr>
      </w:pPr>
      <w:r w:rsidRPr="00B6438E">
        <w:rPr>
          <w:rFonts w:ascii="Arial" w:hAnsi="Arial" w:cs="Arial"/>
          <w:color w:val="000000"/>
        </w:rPr>
        <w:t xml:space="preserve">These laws took effect on April 1 and cannot legally be taken prior to that time. </w:t>
      </w:r>
    </w:p>
    <w:p w:rsidR="00B6438E" w:rsidRPr="00B6438E" w:rsidRDefault="00B6438E" w:rsidP="00B6438E">
      <w:pPr>
        <w:autoSpaceDE w:val="0"/>
        <w:autoSpaceDN w:val="0"/>
        <w:adjustRightInd w:val="0"/>
        <w:spacing w:before="100"/>
        <w:rPr>
          <w:rFonts w:ascii="Arial" w:hAnsi="Arial" w:cs="Arial"/>
          <w:color w:val="000000"/>
        </w:rPr>
      </w:pPr>
      <w:r w:rsidRPr="00B6438E">
        <w:rPr>
          <w:rFonts w:ascii="Arial" w:hAnsi="Arial" w:cs="Arial"/>
          <w:color w:val="000000"/>
        </w:rPr>
        <w:t>The questions and answers below are based upon regulations and guidance from the USDOL.</w:t>
      </w:r>
    </w:p>
    <w:p w:rsidR="00C561B0" w:rsidRDefault="00C561B0" w:rsidP="00B6438E">
      <w:pPr>
        <w:autoSpaceDE w:val="0"/>
        <w:autoSpaceDN w:val="0"/>
        <w:adjustRightInd w:val="0"/>
        <w:spacing w:before="100"/>
        <w:jc w:val="center"/>
        <w:rPr>
          <w:rFonts w:ascii="Arial" w:hAnsi="Arial" w:cs="Arial"/>
          <w:b/>
          <w:bCs/>
          <w:color w:val="000000"/>
          <w:sz w:val="28"/>
          <w:szCs w:val="28"/>
        </w:rPr>
      </w:pPr>
    </w:p>
    <w:p w:rsidR="00B6438E" w:rsidRPr="00B6438E" w:rsidRDefault="00B6438E" w:rsidP="00B6438E">
      <w:pPr>
        <w:autoSpaceDE w:val="0"/>
        <w:autoSpaceDN w:val="0"/>
        <w:adjustRightInd w:val="0"/>
        <w:spacing w:before="100"/>
        <w:jc w:val="center"/>
        <w:rPr>
          <w:rFonts w:ascii="Arial" w:hAnsi="Arial" w:cs="Arial"/>
          <w:color w:val="000000"/>
          <w:sz w:val="28"/>
          <w:szCs w:val="28"/>
        </w:rPr>
      </w:pPr>
      <w:r w:rsidRPr="00B6438E">
        <w:rPr>
          <w:rFonts w:ascii="Arial" w:hAnsi="Arial" w:cs="Arial"/>
          <w:b/>
          <w:bCs/>
          <w:color w:val="000000"/>
          <w:sz w:val="28"/>
          <w:szCs w:val="28"/>
        </w:rPr>
        <w:t xml:space="preserve">QUESTIONS &amp; ANSWERS </w:t>
      </w:r>
    </w:p>
    <w:p w:rsidR="00B6438E" w:rsidRPr="00B6438E" w:rsidRDefault="00B6438E" w:rsidP="00B6438E">
      <w:pPr>
        <w:autoSpaceDE w:val="0"/>
        <w:autoSpaceDN w:val="0"/>
        <w:adjustRightInd w:val="0"/>
        <w:rPr>
          <w:rFonts w:ascii="Arial" w:hAnsi="Arial" w:cs="Arial"/>
          <w:color w:val="000000"/>
          <w:sz w:val="23"/>
          <w:szCs w:val="23"/>
        </w:rPr>
      </w:pPr>
      <w:r w:rsidRPr="00B6438E">
        <w:rPr>
          <w:rFonts w:ascii="Arial" w:hAnsi="Arial" w:cs="Arial"/>
          <w:b/>
          <w:bCs/>
          <w:color w:val="000000"/>
          <w:sz w:val="23"/>
          <w:szCs w:val="23"/>
        </w:rPr>
        <w:t xml:space="preserve">EMERGENCY FAMILY AND MEDICAL LEAVE EXPANSION ACT (“EFMLEA”)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i/>
          <w:iCs/>
          <w:color w:val="000000"/>
        </w:rPr>
        <w:t xml:space="preserve">Note: Health Care Providers and Emergency Responders are excluded from the provisions of this Act.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When an employee is unable to work </w:t>
      </w:r>
      <w:r w:rsidRPr="00B6438E">
        <w:rPr>
          <w:rFonts w:ascii="Arial" w:hAnsi="Arial" w:cs="Arial"/>
          <w:b/>
          <w:bCs/>
          <w:i/>
          <w:iCs/>
          <w:color w:val="000000"/>
        </w:rPr>
        <w:t xml:space="preserve">or telework </w:t>
      </w:r>
      <w:r w:rsidRPr="00B6438E">
        <w:rPr>
          <w:rFonts w:ascii="Arial" w:hAnsi="Arial" w:cs="Arial"/>
          <w:b/>
          <w:bCs/>
          <w:color w:val="000000"/>
        </w:rPr>
        <w:t xml:space="preserve">because the employee is needed to care for a son or daughter due to a COVID-19 school or daycare closure, what leave is the employee eligible for?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A covered employee is entitled to up to 12 weeks of expanded FML leave pursuant to the EFMLEA (2 unpaid, 10 paid) when the employee is </w:t>
      </w:r>
      <w:r w:rsidRPr="00B6438E">
        <w:rPr>
          <w:rFonts w:ascii="Arial" w:hAnsi="Arial" w:cs="Arial"/>
          <w:i/>
          <w:iCs/>
          <w:color w:val="000000"/>
        </w:rPr>
        <w:t xml:space="preserve">unable to work or telework </w:t>
      </w:r>
      <w:r w:rsidRPr="00B6438E">
        <w:rPr>
          <w:rFonts w:ascii="Arial" w:hAnsi="Arial" w:cs="Arial"/>
          <w:color w:val="000000"/>
        </w:rPr>
        <w:t xml:space="preserve">because the employee is </w:t>
      </w:r>
      <w:r w:rsidRPr="00B6438E">
        <w:rPr>
          <w:rFonts w:ascii="Arial" w:hAnsi="Arial" w:cs="Arial"/>
          <w:i/>
          <w:iCs/>
          <w:color w:val="000000"/>
        </w:rPr>
        <w:t xml:space="preserve">needed </w:t>
      </w:r>
      <w:r w:rsidRPr="00B6438E">
        <w:rPr>
          <w:rFonts w:ascii="Arial" w:hAnsi="Arial" w:cs="Arial"/>
          <w:color w:val="000000"/>
        </w:rPr>
        <w:t xml:space="preserve">to care for the employee’s child, and </w:t>
      </w:r>
      <w:r w:rsidRPr="00B6438E">
        <w:rPr>
          <w:rFonts w:ascii="Arial" w:hAnsi="Arial" w:cs="Arial"/>
          <w:i/>
          <w:iCs/>
          <w:color w:val="000000"/>
        </w:rPr>
        <w:t>there is no other suitable person to care for them</w:t>
      </w:r>
      <w:r w:rsidRPr="00B6438E">
        <w:rPr>
          <w:rFonts w:ascii="Arial" w:hAnsi="Arial" w:cs="Arial"/>
          <w:color w:val="000000"/>
        </w:rPr>
        <w:t xml:space="preserve">. The employee is also entitled to up to 80 hours of emergency paid sick leave under the EPSLA to provide pay during these two unpaid weeks of expanded FML. The employee can opt instead to take accrued leave instead of the emergency paid sick leave during these two weeks. Only if the employee had previously used the emergency paid sick leave for another qualifying reason </w:t>
      </w:r>
      <w:r w:rsidRPr="00B6438E">
        <w:rPr>
          <w:rFonts w:ascii="Arial" w:hAnsi="Arial" w:cs="Arial"/>
          <w:i/>
          <w:iCs/>
          <w:color w:val="000000"/>
        </w:rPr>
        <w:t xml:space="preserve">and </w:t>
      </w:r>
      <w:r w:rsidRPr="00B6438E">
        <w:rPr>
          <w:rFonts w:ascii="Arial" w:hAnsi="Arial" w:cs="Arial"/>
          <w:color w:val="000000"/>
        </w:rPr>
        <w:t xml:space="preserve">the employee has no available accrued leave can the two weeks or any portion of them be unpaid. </w:t>
      </w:r>
      <w:r w:rsidRPr="00B6438E">
        <w:rPr>
          <w:rFonts w:ascii="Arial" w:hAnsi="Arial" w:cs="Arial"/>
          <w:i/>
          <w:iCs/>
          <w:color w:val="000000"/>
        </w:rPr>
        <w:t xml:space="preserve">Note: Any “traditional” FMLA leave previously taken by the employee during the calendar year is subtracted from the 12 weeks of EFMLEA, and any leave taken under the EFMLEA will reduce the employee’s calendar year entitlement for traditional FMLA.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Can a grandparent, aunt/uncle, niece/nephew, or similar relative take one of these federal leaves for the purpose of caring for a child?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No. Neither the expanded FML nor the emergency paid sick leave is available for such leave. Under both the 12 week extended FML and the two-weeks of paid sick leave, such leave is available for school closure or loss of childcare only for an employee’s own son or daughter. </w:t>
      </w:r>
    </w:p>
    <w:p w:rsidR="00C561B0" w:rsidRDefault="00C561B0" w:rsidP="00B6438E">
      <w:pPr>
        <w:autoSpaceDE w:val="0"/>
        <w:autoSpaceDN w:val="0"/>
        <w:adjustRightInd w:val="0"/>
        <w:spacing w:before="100" w:after="60"/>
        <w:rPr>
          <w:rFonts w:ascii="Arial" w:hAnsi="Arial" w:cs="Arial"/>
          <w:b/>
          <w:bCs/>
          <w:color w:val="000000"/>
        </w:rPr>
      </w:pPr>
    </w:p>
    <w:p w:rsidR="00B6438E" w:rsidRPr="00B6438E" w:rsidRDefault="00B6438E" w:rsidP="00B6438E">
      <w:pPr>
        <w:autoSpaceDE w:val="0"/>
        <w:autoSpaceDN w:val="0"/>
        <w:adjustRightInd w:val="0"/>
        <w:spacing w:before="100" w:after="60"/>
        <w:rPr>
          <w:rFonts w:ascii="Arial" w:hAnsi="Arial" w:cs="Arial"/>
          <w:color w:val="000000"/>
        </w:rPr>
      </w:pPr>
      <w:r w:rsidRPr="00B6438E">
        <w:rPr>
          <w:rFonts w:ascii="Arial" w:hAnsi="Arial" w:cs="Arial"/>
          <w:b/>
          <w:bCs/>
          <w:color w:val="000000"/>
        </w:rPr>
        <w:t xml:space="preserve">Q. Who meets the definition of “son or daughter”?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color w:val="000000"/>
        </w:rPr>
        <w:t xml:space="preserve">A. Under the EPSLA or EFMLEA, a “son or daughter” is an employee’s own child under 18 years of age. This includes a biological, adopted, foster child, stepchild, legal ward, or a child for whom the employee is standing </w:t>
      </w:r>
      <w:r w:rsidRPr="00B6438E">
        <w:rPr>
          <w:rFonts w:ascii="Arial" w:hAnsi="Arial" w:cs="Arial"/>
          <w:i/>
          <w:iCs/>
          <w:color w:val="000000"/>
        </w:rPr>
        <w:t>in loco parentis</w:t>
      </w:r>
      <w:r w:rsidRPr="00B6438E">
        <w:rPr>
          <w:rFonts w:ascii="Arial" w:hAnsi="Arial" w:cs="Arial"/>
          <w:color w:val="000000"/>
        </w:rPr>
        <w:t xml:space="preserve">—someone with day-to-day responsibilities to care for or financially support a child. A “son or daughter” is also an adult son or daughter (i.e., one who is 18 years of age or older), who (1) has a mental or physical disability, and (2) is incapable of self-care because of that disability. </w:t>
      </w:r>
    </w:p>
    <w:p w:rsidR="00B6438E" w:rsidRPr="00B6438E" w:rsidRDefault="00B6438E" w:rsidP="00B6438E">
      <w:pPr>
        <w:autoSpaceDE w:val="0"/>
        <w:autoSpaceDN w:val="0"/>
        <w:adjustRightInd w:val="0"/>
        <w:spacing w:before="150" w:after="150"/>
        <w:rPr>
          <w:rFonts w:ascii="Arial" w:hAnsi="Arial" w:cs="Arial"/>
          <w:color w:val="000000"/>
        </w:rPr>
      </w:pPr>
      <w:r w:rsidRPr="00B6438E">
        <w:rPr>
          <w:rFonts w:ascii="Arial" w:hAnsi="Arial" w:cs="Arial"/>
          <w:b/>
          <w:bCs/>
          <w:color w:val="000000"/>
        </w:rPr>
        <w:t xml:space="preserve">Q. How long must employees be employed by the state in order to qualify for the extended leave provided by the expanded FML? </w:t>
      </w:r>
      <w:r w:rsidRPr="00B6438E">
        <w:rPr>
          <w:rFonts w:ascii="Arial" w:hAnsi="Arial" w:cs="Arial"/>
          <w:color w:val="000000"/>
        </w:rPr>
        <w:t xml:space="preserve">A: Any full-time or part-time employee who has been on the state’s payroll for 30 days prior to taking leave under the expanded FML is eligible for the leave.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If an employee has already used six (6) weeks of job-protected FML this calendar year, is the employee entitled to 12-weeks of leave under the expanded FML in addition to the six (6) weeks of FML already taken? </w:t>
      </w:r>
      <w:r w:rsidRPr="00B6438E">
        <w:rPr>
          <w:rFonts w:ascii="Arial" w:hAnsi="Arial" w:cs="Arial"/>
          <w:color w:val="000000"/>
        </w:rPr>
        <w:t xml:space="preserve">A: No. The expanded FMLA simply adds new eligibility criteria to the old law. Therefore, the expanded FML benefit counts toward an employee’s total of 12-weeks of traditional FML. Thus, because an employee has already taken six (6) weeks of FML, the employee is only entitled to an additional six (6) weeks of total leave under either the expanded FMLA or the traditional FMLA. Similarly, if an employee used the full 12-week expanded FML benefit for a COVID-19 reason the employee will not have access to additional leave for traditional FML reasons later in the calendar year. </w:t>
      </w:r>
      <w:r w:rsidRPr="00B6438E">
        <w:rPr>
          <w:rFonts w:ascii="Arial" w:hAnsi="Arial" w:cs="Arial"/>
          <w:i/>
          <w:iCs/>
          <w:color w:val="000000"/>
        </w:rPr>
        <w:t xml:space="preserve">Note that even after an employee has exhausted 12 weeks of FMLA/EFMLEA, the employee would nevertheless be eligible for the two weeks of emergency paid sick leave if it had not been already taken.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The expanded FMLA states it is solely for those employees who are unable to work or telework due to a need to care for a child under 18 due to closures of schools/daycares related to the COVID-19 health emergency. What happens if the employee themselves is hospitalized due to COVID-19? </w:t>
      </w:r>
      <w:r w:rsidRPr="00B6438E">
        <w:rPr>
          <w:rFonts w:ascii="Arial" w:hAnsi="Arial" w:cs="Arial"/>
          <w:color w:val="000000"/>
        </w:rPr>
        <w:t xml:space="preserve">A. The only benefit available under the expanded FMLA is for an employee unable to work or telework because the employee is needed to care for a son or daughter due to school or daycare closure as a result of the COVID-19 emergency. The employee may, however, be eligible for job-protected emergency paid sick leave, or leaves pursuant to the traditional FMLA, and to the collective bargaining agreement.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If both parents work for the state, does the expanded FMLA limit the couple to 12 total weeks of expanded FML, or is each individual employee entitled to 12-weeks of expanded FML? </w:t>
      </w:r>
      <w:r w:rsidRPr="00B6438E">
        <w:rPr>
          <w:rFonts w:ascii="Arial" w:hAnsi="Arial" w:cs="Arial"/>
          <w:color w:val="000000"/>
        </w:rPr>
        <w:t xml:space="preserve">A. Each covered parent is eligible for expanded FML, and each is required to exhaust the 10-day unpaid leave period prior to being entitled to the paid expanded FML. Although each parent is entitled to the expanded FML, the requirement that the employee be </w:t>
      </w:r>
      <w:r w:rsidRPr="00B6438E">
        <w:rPr>
          <w:rFonts w:ascii="Arial" w:hAnsi="Arial" w:cs="Arial"/>
          <w:i/>
          <w:iCs/>
          <w:color w:val="000000"/>
        </w:rPr>
        <w:t xml:space="preserve">needed </w:t>
      </w:r>
      <w:r w:rsidRPr="00B6438E">
        <w:rPr>
          <w:rFonts w:ascii="Arial" w:hAnsi="Arial" w:cs="Arial"/>
          <w:color w:val="000000"/>
        </w:rPr>
        <w:t xml:space="preserve">to care for the child and that no other suitable person is available to care for the child means that, absent extenuating circumstances, both parents would not be eligible to take the expanded FML at the same time. </w:t>
      </w:r>
      <w:r w:rsidRPr="00B6438E">
        <w:rPr>
          <w:rFonts w:ascii="Arial" w:hAnsi="Arial" w:cs="Arial"/>
          <w:i/>
          <w:iCs/>
          <w:color w:val="000000"/>
        </w:rPr>
        <w:t xml:space="preserve">Note: each employee can opt to use the 80 hours of emergency paid sick leave or the employee’s own accrued leave during each 10-day unpaid period.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Is the state required to continue health insurance benefits and pay the employer’s share of premiums for coverage for the employee, spouse, and dependents when an employee utilizes leave under the expanded FML? </w:t>
      </w:r>
      <w:r w:rsidRPr="00B6438E">
        <w:rPr>
          <w:rFonts w:ascii="Arial" w:hAnsi="Arial" w:cs="Arial"/>
          <w:color w:val="000000"/>
        </w:rPr>
        <w:t>A. Yes</w:t>
      </w:r>
      <w:r w:rsidRPr="00B6438E">
        <w:rPr>
          <w:rFonts w:ascii="Arial" w:hAnsi="Arial" w:cs="Arial"/>
          <w:i/>
          <w:iCs/>
          <w:color w:val="000000"/>
        </w:rPr>
        <w:t xml:space="preserve">.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Is the state required to restore an employee to the employee’s position upon return from expanded FML? </w:t>
      </w:r>
      <w:r w:rsidRPr="00B6438E">
        <w:rPr>
          <w:rFonts w:ascii="Arial" w:hAnsi="Arial" w:cs="Arial"/>
          <w:color w:val="000000"/>
        </w:rPr>
        <w:t xml:space="preserve">A. Yes. An employee taking expanded FML has the same return rights as an employee returning from any other FMLA leave.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Are there any employees who are exempt from the extended FML? </w:t>
      </w:r>
      <w:r w:rsidRPr="00B6438E">
        <w:rPr>
          <w:rFonts w:ascii="Arial" w:hAnsi="Arial" w:cs="Arial"/>
          <w:color w:val="000000"/>
        </w:rPr>
        <w:t>A. The federal law specifically allows employers to exempt from coverage for the emergency sick leave and the expanded FML any employee who is a “health care provider” or an “emergency responder”. (</w:t>
      </w:r>
      <w:r w:rsidRPr="00B6438E">
        <w:rPr>
          <w:rFonts w:ascii="Arial" w:hAnsi="Arial" w:cs="Arial"/>
          <w:i/>
          <w:iCs/>
          <w:color w:val="000000"/>
        </w:rPr>
        <w:t>Definitions at pp 10-11.)</w:t>
      </w:r>
    </w:p>
    <w:p w:rsidR="00C561B0" w:rsidRDefault="00C561B0" w:rsidP="00B6438E">
      <w:pPr>
        <w:autoSpaceDE w:val="0"/>
        <w:autoSpaceDN w:val="0"/>
        <w:adjustRightInd w:val="0"/>
        <w:rPr>
          <w:rFonts w:ascii="Arial" w:hAnsi="Arial" w:cs="Arial"/>
          <w:b/>
          <w:bCs/>
          <w:color w:val="000000"/>
          <w:sz w:val="23"/>
          <w:szCs w:val="23"/>
        </w:rPr>
      </w:pPr>
    </w:p>
    <w:p w:rsidR="00C561B0" w:rsidRDefault="00C561B0" w:rsidP="00B6438E">
      <w:pPr>
        <w:autoSpaceDE w:val="0"/>
        <w:autoSpaceDN w:val="0"/>
        <w:adjustRightInd w:val="0"/>
        <w:rPr>
          <w:rFonts w:ascii="Arial" w:hAnsi="Arial" w:cs="Arial"/>
          <w:b/>
          <w:bCs/>
          <w:color w:val="000000"/>
          <w:sz w:val="23"/>
          <w:szCs w:val="23"/>
        </w:rPr>
      </w:pPr>
    </w:p>
    <w:p w:rsidR="00C561B0" w:rsidRDefault="00C561B0" w:rsidP="00B6438E">
      <w:pPr>
        <w:autoSpaceDE w:val="0"/>
        <w:autoSpaceDN w:val="0"/>
        <w:adjustRightInd w:val="0"/>
        <w:rPr>
          <w:rFonts w:ascii="Arial" w:hAnsi="Arial" w:cs="Arial"/>
          <w:b/>
          <w:bCs/>
          <w:color w:val="000000"/>
          <w:sz w:val="23"/>
          <w:szCs w:val="23"/>
        </w:rPr>
      </w:pPr>
    </w:p>
    <w:p w:rsidR="00C561B0" w:rsidRDefault="00C561B0" w:rsidP="00B6438E">
      <w:pPr>
        <w:autoSpaceDE w:val="0"/>
        <w:autoSpaceDN w:val="0"/>
        <w:adjustRightInd w:val="0"/>
        <w:rPr>
          <w:rFonts w:ascii="Arial" w:hAnsi="Arial" w:cs="Arial"/>
          <w:b/>
          <w:bCs/>
          <w:color w:val="000000"/>
          <w:sz w:val="23"/>
          <w:szCs w:val="23"/>
        </w:rPr>
      </w:pPr>
    </w:p>
    <w:p w:rsidR="00C561B0" w:rsidRDefault="00C561B0" w:rsidP="00B6438E">
      <w:pPr>
        <w:autoSpaceDE w:val="0"/>
        <w:autoSpaceDN w:val="0"/>
        <w:adjustRightInd w:val="0"/>
        <w:rPr>
          <w:rFonts w:ascii="Arial" w:hAnsi="Arial" w:cs="Arial"/>
          <w:b/>
          <w:bCs/>
          <w:color w:val="000000"/>
          <w:sz w:val="23"/>
          <w:szCs w:val="23"/>
        </w:rPr>
      </w:pPr>
    </w:p>
    <w:p w:rsidR="00C561B0" w:rsidRDefault="00C561B0" w:rsidP="00B6438E">
      <w:pPr>
        <w:autoSpaceDE w:val="0"/>
        <w:autoSpaceDN w:val="0"/>
        <w:adjustRightInd w:val="0"/>
        <w:rPr>
          <w:rFonts w:ascii="Arial" w:hAnsi="Arial" w:cs="Arial"/>
          <w:b/>
          <w:bCs/>
          <w:color w:val="000000"/>
          <w:sz w:val="23"/>
          <w:szCs w:val="23"/>
        </w:rPr>
      </w:pPr>
    </w:p>
    <w:p w:rsidR="00B6438E" w:rsidRPr="00B6438E" w:rsidRDefault="00B6438E" w:rsidP="00B6438E">
      <w:pPr>
        <w:autoSpaceDE w:val="0"/>
        <w:autoSpaceDN w:val="0"/>
        <w:adjustRightInd w:val="0"/>
        <w:rPr>
          <w:rFonts w:ascii="Arial" w:hAnsi="Arial" w:cs="Arial"/>
          <w:color w:val="000000"/>
          <w:sz w:val="23"/>
          <w:szCs w:val="23"/>
        </w:rPr>
      </w:pPr>
      <w:r w:rsidRPr="00B6438E">
        <w:rPr>
          <w:rFonts w:ascii="Arial" w:hAnsi="Arial" w:cs="Arial"/>
          <w:b/>
          <w:bCs/>
          <w:color w:val="000000"/>
          <w:sz w:val="23"/>
          <w:szCs w:val="23"/>
        </w:rPr>
        <w:t xml:space="preserve">EMERGENCY PAID SICK LEAVE ACT (“EPSLA”)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i/>
          <w:iCs/>
          <w:color w:val="000000"/>
        </w:rPr>
        <w:t xml:space="preserve">Note: Health Care Providers and Emergency Responders are excluded from the provisions of this Act. </w:t>
      </w:r>
    </w:p>
    <w:p w:rsidR="00C561B0" w:rsidRDefault="00C561B0" w:rsidP="00B6438E">
      <w:pPr>
        <w:autoSpaceDE w:val="0"/>
        <w:autoSpaceDN w:val="0"/>
        <w:adjustRightInd w:val="0"/>
        <w:spacing w:after="300"/>
        <w:rPr>
          <w:rFonts w:ascii="Arial" w:hAnsi="Arial" w:cs="Arial"/>
          <w:b/>
          <w:bCs/>
          <w:color w:val="000000"/>
        </w:rPr>
      </w:pP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Is the emergency paid sick leave available to employees in addition to the paid sick leave provided by the collective bargaining agreement? </w:t>
      </w:r>
      <w:r w:rsidRPr="00B6438E">
        <w:rPr>
          <w:rFonts w:ascii="Arial" w:hAnsi="Arial" w:cs="Arial"/>
          <w:color w:val="000000"/>
        </w:rPr>
        <w:t xml:space="preserve">A: Yes. The emergency paid sick leave is in addition to any paid leave already provided by the state, and the employee cannot be required to exhaust accrued paid leave benefits before using the paid sick leave provided by the EPSLA.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Does the Governor’s stay-at-home order constitute a state quarantine or isolation order that would qualify an employee to take the paid sick leave?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Regardless of whether the Governor’s stay-at-home Order would meet the standard in the emergency paid sick leave law, an employee is eligible for the emergency paid sick leave </w:t>
      </w:r>
      <w:r w:rsidRPr="00B6438E">
        <w:rPr>
          <w:rFonts w:ascii="Arial" w:hAnsi="Arial" w:cs="Arial"/>
          <w:i/>
          <w:iCs/>
          <w:color w:val="000000"/>
        </w:rPr>
        <w:t xml:space="preserve">only </w:t>
      </w:r>
      <w:r w:rsidRPr="00B6438E">
        <w:rPr>
          <w:rFonts w:ascii="Arial" w:hAnsi="Arial" w:cs="Arial"/>
          <w:color w:val="000000"/>
        </w:rPr>
        <w:t xml:space="preserve">when the employee is unable to work or telework. Because the Governor’s order does not prevent state employees from continuing to perform the work of state government, an employee is not eligible for paid sick leave based on that Order because the employee would not meet the “unable to work or telework” requirement. </w:t>
      </w:r>
    </w:p>
    <w:p w:rsidR="00C561B0" w:rsidRDefault="00C561B0" w:rsidP="00B6438E">
      <w:pPr>
        <w:autoSpaceDE w:val="0"/>
        <w:autoSpaceDN w:val="0"/>
        <w:adjustRightInd w:val="0"/>
        <w:spacing w:after="300"/>
        <w:rPr>
          <w:rFonts w:ascii="Arial" w:hAnsi="Arial" w:cs="Arial"/>
          <w:b/>
          <w:bCs/>
          <w:color w:val="000000"/>
        </w:rPr>
      </w:pP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If an employee is informed by the employee’s health care provider that the employee should self-quarantine because </w:t>
      </w:r>
      <w:r w:rsidRPr="00B6438E">
        <w:rPr>
          <w:rFonts w:ascii="Arial" w:hAnsi="Arial" w:cs="Arial"/>
          <w:b/>
          <w:bCs/>
          <w:i/>
          <w:iCs/>
          <w:color w:val="000000"/>
        </w:rPr>
        <w:t xml:space="preserve">the employee </w:t>
      </w:r>
      <w:r w:rsidRPr="00B6438E">
        <w:rPr>
          <w:rFonts w:ascii="Arial" w:hAnsi="Arial" w:cs="Arial"/>
          <w:b/>
          <w:bCs/>
          <w:color w:val="000000"/>
        </w:rPr>
        <w:t xml:space="preserve">is at high-risk, is the employee entitled to take emergency paid sick leave? After the 10 days, would the employee be eligible for leave pursuant to the traditional FMLA ? </w:t>
      </w:r>
      <w:r w:rsidRPr="00B6438E">
        <w:rPr>
          <w:rFonts w:ascii="Arial" w:hAnsi="Arial" w:cs="Arial"/>
          <w:color w:val="000000"/>
        </w:rPr>
        <w:t xml:space="preserve">A. Where a covered employee has been advised by a medical provider to self-quarantine, the employee is entitled to emergency paid sick leave </w:t>
      </w:r>
      <w:r w:rsidRPr="00B6438E">
        <w:rPr>
          <w:rFonts w:ascii="Arial" w:hAnsi="Arial" w:cs="Arial"/>
          <w:i/>
          <w:iCs/>
          <w:color w:val="000000"/>
        </w:rPr>
        <w:t xml:space="preserve">only if the employee is unable to work or telework </w:t>
      </w:r>
      <w:r w:rsidRPr="00B6438E">
        <w:rPr>
          <w:rFonts w:ascii="Arial" w:hAnsi="Arial" w:cs="Arial"/>
          <w:color w:val="000000"/>
        </w:rPr>
        <w:t>as a result</w:t>
      </w:r>
      <w:r w:rsidRPr="00B6438E">
        <w:rPr>
          <w:rFonts w:ascii="Arial" w:hAnsi="Arial" w:cs="Arial"/>
          <w:i/>
          <w:iCs/>
          <w:color w:val="000000"/>
        </w:rPr>
        <w:t xml:space="preserve">. </w:t>
      </w:r>
      <w:r w:rsidRPr="00B6438E">
        <w:rPr>
          <w:rFonts w:ascii="Arial" w:hAnsi="Arial" w:cs="Arial"/>
          <w:color w:val="000000"/>
        </w:rPr>
        <w:t xml:space="preserve">After all of an employee’s emergency paid sick leave has been used, an employee would only qualify for traditional FMLA leave if the employee has a “serious health condition”. The employee may also be entitled to access other leave pursuant to the collective bargaining agreement. </w:t>
      </w:r>
      <w:r w:rsidRPr="00B6438E">
        <w:rPr>
          <w:rFonts w:ascii="Arial" w:hAnsi="Arial" w:cs="Arial"/>
          <w:i/>
          <w:iCs/>
          <w:color w:val="000000"/>
        </w:rPr>
        <w:t xml:space="preserve">Employees should contact HR to discuss what leaves might be available to them.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Is an employee who is worried about contracting COVID-19 entitled to use emergency paid sick leave? </w:t>
      </w:r>
      <w:r w:rsidRPr="00B6438E">
        <w:rPr>
          <w:rFonts w:ascii="Arial" w:hAnsi="Arial" w:cs="Arial"/>
          <w:color w:val="000000"/>
        </w:rPr>
        <w:t xml:space="preserve">A. It depends. Only if the employee is unable to work or telework due to one of the six (6) criteria would the employee be eligible to use emergency paid sick leave. If the employee is advised by their health care provider to quarantine or isolate because the employee is vulnerable to COVID-19 due to age or health condition </w:t>
      </w:r>
      <w:r w:rsidRPr="00B6438E">
        <w:rPr>
          <w:rFonts w:ascii="Arial" w:hAnsi="Arial" w:cs="Arial"/>
          <w:i/>
          <w:iCs/>
          <w:color w:val="000000"/>
        </w:rPr>
        <w:t xml:space="preserve">and </w:t>
      </w:r>
      <w:r w:rsidRPr="00B6438E">
        <w:rPr>
          <w:rFonts w:ascii="Arial" w:hAnsi="Arial" w:cs="Arial"/>
          <w:color w:val="000000"/>
        </w:rPr>
        <w:t xml:space="preserve">this prevents the employee from working </w:t>
      </w:r>
      <w:r w:rsidRPr="00B6438E">
        <w:rPr>
          <w:rFonts w:ascii="Arial" w:hAnsi="Arial" w:cs="Arial"/>
          <w:i/>
          <w:iCs/>
          <w:color w:val="000000"/>
        </w:rPr>
        <w:t>or teleworking</w:t>
      </w:r>
      <w:r w:rsidRPr="00B6438E">
        <w:rPr>
          <w:rFonts w:ascii="Arial" w:hAnsi="Arial" w:cs="Arial"/>
          <w:color w:val="000000"/>
        </w:rPr>
        <w:t xml:space="preserve">, the employee would be entitled to use the 80 hours of emergency paid sick leave. The employee may also be entitled to access other leaves pursuant to the collective bargaining agreement, and if the employee has a serious health condition, the FMLA. </w:t>
      </w:r>
    </w:p>
    <w:p w:rsidR="00C561B0" w:rsidRDefault="00C561B0" w:rsidP="00B6438E">
      <w:pPr>
        <w:autoSpaceDE w:val="0"/>
        <w:autoSpaceDN w:val="0"/>
        <w:adjustRightInd w:val="0"/>
        <w:spacing w:after="300"/>
        <w:rPr>
          <w:rFonts w:ascii="Arial" w:hAnsi="Arial" w:cs="Arial"/>
          <w:b/>
          <w:bCs/>
          <w:color w:val="000000"/>
        </w:rPr>
      </w:pPr>
    </w:p>
    <w:p w:rsidR="00C561B0" w:rsidRDefault="00C561B0" w:rsidP="00B6438E">
      <w:pPr>
        <w:autoSpaceDE w:val="0"/>
        <w:autoSpaceDN w:val="0"/>
        <w:adjustRightInd w:val="0"/>
        <w:spacing w:after="300"/>
        <w:rPr>
          <w:rFonts w:ascii="Arial" w:hAnsi="Arial" w:cs="Arial"/>
          <w:b/>
          <w:bCs/>
          <w:color w:val="000000"/>
        </w:rPr>
      </w:pP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What qualifies an employee for leave under the 6th qualifying reason for emergency paid sick leave, that “the employee is experiencing a substantially similar condition to COVID-19 as has been identified by the Secretary of Health and Human Services?” </w:t>
      </w:r>
      <w:r w:rsidRPr="00B6438E">
        <w:rPr>
          <w:rFonts w:ascii="Arial" w:hAnsi="Arial" w:cs="Arial"/>
          <w:color w:val="000000"/>
        </w:rPr>
        <w:t xml:space="preserve">A. At this time the HHS Secretary has not yet identified any such conditions similar to COVID-19, and until such time as he does, no employee is entitled to leave pursuant to this provision. </w:t>
      </w:r>
    </w:p>
    <w:p w:rsidR="00C561B0" w:rsidRDefault="00B6438E" w:rsidP="00B6438E">
      <w:pPr>
        <w:autoSpaceDE w:val="0"/>
        <w:autoSpaceDN w:val="0"/>
        <w:adjustRightInd w:val="0"/>
        <w:spacing w:after="300"/>
        <w:rPr>
          <w:rFonts w:ascii="Arial" w:hAnsi="Arial" w:cs="Arial"/>
          <w:b/>
          <w:bCs/>
          <w:color w:val="000000"/>
        </w:rPr>
      </w:pPr>
      <w:r w:rsidRPr="00B6438E">
        <w:rPr>
          <w:rFonts w:ascii="Arial" w:hAnsi="Arial" w:cs="Arial"/>
          <w:b/>
          <w:bCs/>
          <w:color w:val="000000"/>
        </w:rPr>
        <w:t>Q. How long will the emergency paid sick leave be available, and will the state pay out emergency sick leave banks at the end of the year?</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color w:val="000000"/>
        </w:rPr>
        <w:t xml:space="preserve">A. Emergency paid sick leave will not be carried over or paid out at the end of the year or upon separation from employment. The leave is available only during the COVID-19 emergency, and the law will sunset on December 31, 2020. </w:t>
      </w:r>
    </w:p>
    <w:p w:rsidR="00B6438E" w:rsidRDefault="00B6438E" w:rsidP="00B6438E">
      <w:pPr>
        <w:autoSpaceDE w:val="0"/>
        <w:autoSpaceDN w:val="0"/>
        <w:adjustRightInd w:val="0"/>
        <w:rPr>
          <w:rFonts w:ascii="Arial" w:hAnsi="Arial" w:cs="Arial"/>
          <w:b/>
          <w:bCs/>
          <w:color w:val="000000"/>
          <w:sz w:val="23"/>
          <w:szCs w:val="23"/>
        </w:rPr>
      </w:pPr>
      <w:r w:rsidRPr="00B6438E">
        <w:rPr>
          <w:rFonts w:ascii="Arial" w:hAnsi="Arial" w:cs="Arial"/>
          <w:b/>
          <w:bCs/>
          <w:color w:val="000000"/>
          <w:sz w:val="23"/>
          <w:szCs w:val="23"/>
        </w:rPr>
        <w:t xml:space="preserve">EMERGENCY PAID SICK LEAVE, EXPANDED FML, AND TRADITIONAL FML </w:t>
      </w:r>
    </w:p>
    <w:p w:rsidR="00C561B0" w:rsidRPr="00B6438E" w:rsidRDefault="00C561B0" w:rsidP="00B6438E">
      <w:pPr>
        <w:autoSpaceDE w:val="0"/>
        <w:autoSpaceDN w:val="0"/>
        <w:adjustRightInd w:val="0"/>
        <w:rPr>
          <w:rFonts w:ascii="Arial" w:hAnsi="Arial" w:cs="Arial"/>
          <w:color w:val="000000"/>
          <w:sz w:val="23"/>
          <w:szCs w:val="23"/>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When is an employee able to telework?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An employee may telework when the employer permits the employee to perform work at home or at a location other than the normal workplace. Telework is work for which normal wages are paid and is not considered paid leave.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If the employee is or becomes unable to telework, is the employee entitled to emergency paid sick leave or expanded FML?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If the employer permits teleworking but the employee is unable to perform those tasks, or is unable to work the required hours because of one of the qualifying reasons for paid sick leave, then the employee is entitled to take paid sick leave. Similarly, if the employee is unable to perform those teleworking tasks or hours because the employee needs to care for a son or daughter because of a COVID-19 school or daycare closure, and no other suitable person is available to care for the child, then the employee is entitled to take expanded FML and emergency paid sick leave. </w:t>
      </w:r>
      <w:r w:rsidRPr="00B6438E">
        <w:rPr>
          <w:rFonts w:ascii="Arial" w:hAnsi="Arial" w:cs="Arial"/>
          <w:i/>
          <w:iCs/>
          <w:color w:val="000000"/>
        </w:rPr>
        <w:t xml:space="preserve">NOTE: To the extent the employee is able to telework while caring for the child, paid sick leave and expanded family and medical leave is not available.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What if the employee can work but not their regular hours?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If the employee and employer agree that the employee will work their normal number of hours, but outside of their normally scheduled hours (for instance early in the morning or late at night), then the employee is able to work and leave is not necessary unless a COVID-19 qualifying reason prevents the employee from working that schedule. </w:t>
      </w:r>
    </w:p>
    <w:p w:rsidR="00C561B0" w:rsidRDefault="00C561B0" w:rsidP="00B6438E">
      <w:pPr>
        <w:autoSpaceDE w:val="0"/>
        <w:autoSpaceDN w:val="0"/>
        <w:adjustRightInd w:val="0"/>
        <w:spacing w:after="300"/>
        <w:rPr>
          <w:rFonts w:ascii="Arial" w:hAnsi="Arial" w:cs="Arial"/>
          <w:b/>
          <w:bCs/>
          <w:color w:val="000000"/>
        </w:rPr>
      </w:pP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Assuming an employee is eligible for traditional FMLA, must the state grant an employee traditional FMLA job-protected leave when the employee is subject to a government-ordered quarantine or isolation order, is advised by a health care provider to self-quarantine, or is experiencing symptoms of COVID-19 and seeking a medical diagnosis? </w:t>
      </w:r>
      <w:r w:rsidRPr="00B6438E">
        <w:rPr>
          <w:rFonts w:ascii="Arial" w:hAnsi="Arial" w:cs="Arial"/>
          <w:color w:val="000000"/>
        </w:rPr>
        <w:t xml:space="preserve">A: An employee may be entitled to job-protected leave under the traditional FMLA under these circumstances, assuming the employee has a “serious health condition” as defined by the FMLA. Employees should contact HR for information. </w:t>
      </w:r>
      <w:r w:rsidRPr="00B6438E">
        <w:rPr>
          <w:rFonts w:ascii="Arial" w:hAnsi="Arial" w:cs="Arial"/>
          <w:i/>
          <w:iCs/>
          <w:color w:val="000000"/>
        </w:rPr>
        <w:t xml:space="preserve">NOTE: The employee may be entitled to emergency paid sick leave, or leaves pursuant to the collective bargaining agreement or state and federal law.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An employee is </w:t>
      </w:r>
      <w:r w:rsidRPr="00B6438E">
        <w:rPr>
          <w:rFonts w:ascii="Arial" w:hAnsi="Arial" w:cs="Arial"/>
          <w:b/>
          <w:bCs/>
          <w:i/>
          <w:iCs/>
          <w:color w:val="000000"/>
        </w:rPr>
        <w:t xml:space="preserve">concerned </w:t>
      </w:r>
      <w:r w:rsidRPr="00B6438E">
        <w:rPr>
          <w:rFonts w:ascii="Arial" w:hAnsi="Arial" w:cs="Arial"/>
          <w:b/>
          <w:bCs/>
          <w:color w:val="000000"/>
        </w:rPr>
        <w:t xml:space="preserve">about contracting COVID-19 and has requested access to traditional FMLA job-protected leave. Is the employer required to provide the employee with leave benefits pursuant to the traditional FMLA? </w:t>
      </w:r>
      <w:r w:rsidRPr="00B6438E">
        <w:rPr>
          <w:rFonts w:ascii="Arial" w:hAnsi="Arial" w:cs="Arial"/>
          <w:color w:val="000000"/>
        </w:rPr>
        <w:t xml:space="preserve">A: It depends. Only if an employee has a “serious health condition” would the employee be entitled to leave under the traditional FMLA. Employees should contact HR for information.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Does the traditional FMLA allow an employee access to job-protected leave to care for a family member who is quarantined, isolated, or experiencing symptoms associated with COVID-19? </w:t>
      </w:r>
      <w:r w:rsidR="00C561B0">
        <w:rPr>
          <w:rFonts w:ascii="Arial" w:hAnsi="Arial" w:cs="Arial"/>
          <w:b/>
          <w:bCs/>
          <w:color w:val="000000"/>
        </w:rPr>
        <w:t xml:space="preserve">                                                                                                                          </w:t>
      </w:r>
      <w:r w:rsidRPr="00B6438E">
        <w:rPr>
          <w:rFonts w:ascii="Arial" w:hAnsi="Arial" w:cs="Arial"/>
          <w:color w:val="000000"/>
        </w:rPr>
        <w:t>A: Under the traditional FMLA, an employee is entitled to 12-weeks of leave to care for an immediate family member (</w:t>
      </w:r>
      <w:r w:rsidRPr="00B6438E">
        <w:rPr>
          <w:rFonts w:ascii="Arial" w:hAnsi="Arial" w:cs="Arial"/>
          <w:i/>
          <w:iCs/>
          <w:color w:val="000000"/>
        </w:rPr>
        <w:t>i.e.</w:t>
      </w:r>
      <w:r w:rsidRPr="00B6438E">
        <w:rPr>
          <w:rFonts w:ascii="Arial" w:hAnsi="Arial" w:cs="Arial"/>
          <w:color w:val="000000"/>
        </w:rPr>
        <w:t xml:space="preserve">, spouse, child, or parent) with a “serious health condition”. Employees should contact HR for information.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If the state allows employees to take traditional FMLA for the employee’s own serious health condition, is the state required to pay the employee for the FMLA leave taken by the employee? </w:t>
      </w:r>
      <w:r w:rsidRPr="00B6438E">
        <w:rPr>
          <w:rFonts w:ascii="Arial" w:hAnsi="Arial" w:cs="Arial"/>
          <w:color w:val="000000"/>
        </w:rPr>
        <w:t xml:space="preserve">A: No. Neither state nor federal law entitles the employee to receive pay for traditional FMLA leave. </w:t>
      </w:r>
      <w:r w:rsidRPr="00B6438E">
        <w:rPr>
          <w:rFonts w:ascii="Arial" w:hAnsi="Arial" w:cs="Arial"/>
          <w:i/>
          <w:iCs/>
          <w:color w:val="000000"/>
        </w:rPr>
        <w:t xml:space="preserve">Note: The employee may be eligible for two weeks of paid leave under the EPSLA and to use the employee’s accrued leave.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What information can the state request to verify that the employee needs to miss work to care for a child pursuant to the EFMLEA or EPSLA?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color w:val="000000"/>
        </w:rPr>
        <w:t xml:space="preserve">A: The employee requesting leave must fill out the leave request form for the emergency sick leave or the expanded FML being requested.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May an employee stack leave provided under either the EPSLA or the EFMLEA? </w:t>
      </w:r>
      <w:r w:rsidRPr="00B6438E">
        <w:rPr>
          <w:rFonts w:ascii="Arial" w:hAnsi="Arial" w:cs="Arial"/>
          <w:color w:val="000000"/>
        </w:rPr>
        <w:t xml:space="preserve">A: An employee caring for children out of school or day care because of a COVID-19 closure is provided the 80 hours of emergency paid sick leave to cover the two week unpaid period of expanded FML. The employee can opt to substitute accrued leave in place of the emergency paid leave. If the employee has already used all or part of the 80 hours for another qualifying reason and has no accrued leave available, then the two weeks would be unpaid expanded FML. Note that an employee can never be </w:t>
      </w:r>
      <w:r w:rsidRPr="00B6438E">
        <w:rPr>
          <w:rFonts w:ascii="Arial" w:hAnsi="Arial" w:cs="Arial"/>
          <w:i/>
          <w:iCs/>
          <w:color w:val="000000"/>
        </w:rPr>
        <w:t xml:space="preserve">paid </w:t>
      </w:r>
      <w:r w:rsidRPr="00B6438E">
        <w:rPr>
          <w:rFonts w:ascii="Arial" w:hAnsi="Arial" w:cs="Arial"/>
          <w:color w:val="000000"/>
        </w:rPr>
        <w:t xml:space="preserve">twice for the same time.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Can an employee choose to take 12 weeks of expanded FML first and then take 2 weeks of emergency paid sick leave so the employee will have access to 14 weeks of leave to care for a child due to school closing? </w:t>
      </w:r>
      <w:r w:rsidRPr="00B6438E">
        <w:rPr>
          <w:rFonts w:ascii="Arial" w:hAnsi="Arial" w:cs="Arial"/>
          <w:color w:val="000000"/>
        </w:rPr>
        <w:t xml:space="preserve">A: Yes, but only if the employee chooses to substitute the employee’s accrued leave for the 10 days of emergency paid sick leave. In that case, the 10 days of emergency paid sick leave would still be available after 12 weeks, assuming the qualifying conditions are still met. </w:t>
      </w:r>
    </w:p>
    <w:p w:rsidR="00C561B0" w:rsidRDefault="00C561B0" w:rsidP="00B6438E">
      <w:pPr>
        <w:autoSpaceDE w:val="0"/>
        <w:autoSpaceDN w:val="0"/>
        <w:adjustRightInd w:val="0"/>
        <w:rPr>
          <w:rFonts w:ascii="Arial" w:hAnsi="Arial" w:cs="Arial"/>
          <w:b/>
          <w:bCs/>
          <w:color w:val="000000"/>
        </w:rPr>
      </w:pP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Is a full-time employee working from home eligible for expanded FML and emergency paid sick leave to care for the employee’s child or children?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It depends on the child care obligations being performed by the employee and whether the employee can realistically work from home. In order to qualify, the employee must be </w:t>
      </w:r>
      <w:r w:rsidRPr="00B6438E">
        <w:rPr>
          <w:rFonts w:ascii="Arial" w:hAnsi="Arial" w:cs="Arial"/>
          <w:i/>
          <w:iCs/>
          <w:color w:val="000000"/>
        </w:rPr>
        <w:t xml:space="preserve">needed </w:t>
      </w:r>
      <w:r w:rsidRPr="00B6438E">
        <w:rPr>
          <w:rFonts w:ascii="Arial" w:hAnsi="Arial" w:cs="Arial"/>
          <w:color w:val="000000"/>
        </w:rPr>
        <w:t xml:space="preserve">to care for the children, with no other available suitable person to care for the children. The younger and greater the number of children, the harder it will be for the employee to work from home.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Does the employee have an obligation to notify the state of the need to take leave?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Yes. Just as employees are required to do when using regular sick leave, employees must notify the employer of the need to use the expanded FML or emergency paid sick leave as soon as possible. When the employee is aware of the need in advance, the employee should provide the employer with that advance notice. </w:t>
      </w:r>
    </w:p>
    <w:p w:rsidR="00C561B0" w:rsidRDefault="00C561B0" w:rsidP="00B6438E">
      <w:pPr>
        <w:autoSpaceDE w:val="0"/>
        <w:autoSpaceDN w:val="0"/>
        <w:adjustRightInd w:val="0"/>
        <w:jc w:val="both"/>
        <w:rPr>
          <w:rFonts w:ascii="Arial" w:hAnsi="Arial" w:cs="Arial"/>
          <w:b/>
          <w:bCs/>
          <w:color w:val="000000"/>
        </w:rPr>
      </w:pPr>
    </w:p>
    <w:p w:rsidR="00B6438E" w:rsidRPr="00B6438E" w:rsidRDefault="00B6438E" w:rsidP="00B6438E">
      <w:pPr>
        <w:autoSpaceDE w:val="0"/>
        <w:autoSpaceDN w:val="0"/>
        <w:adjustRightInd w:val="0"/>
        <w:jc w:val="both"/>
        <w:rPr>
          <w:rFonts w:ascii="Arial" w:hAnsi="Arial" w:cs="Arial"/>
          <w:color w:val="000000"/>
        </w:rPr>
      </w:pPr>
      <w:r w:rsidRPr="00B6438E">
        <w:rPr>
          <w:rFonts w:ascii="Arial" w:hAnsi="Arial" w:cs="Arial"/>
          <w:b/>
          <w:bCs/>
          <w:color w:val="000000"/>
        </w:rPr>
        <w:t xml:space="preserve">Q. Is the state required to notify employees of their rights under these federal leave laws? </w:t>
      </w:r>
    </w:p>
    <w:p w:rsidR="00B6438E" w:rsidRPr="00B6438E" w:rsidRDefault="00B6438E" w:rsidP="00C561B0">
      <w:pPr>
        <w:autoSpaceDE w:val="0"/>
        <w:autoSpaceDN w:val="0"/>
        <w:adjustRightInd w:val="0"/>
        <w:spacing w:after="300"/>
        <w:jc w:val="both"/>
        <w:rPr>
          <w:rFonts w:ascii="Calibri" w:hAnsi="Calibri" w:cs="Calibri"/>
          <w:color w:val="000000"/>
        </w:rPr>
      </w:pPr>
      <w:r w:rsidRPr="00B6438E">
        <w:rPr>
          <w:rFonts w:ascii="Arial" w:hAnsi="Arial" w:cs="Arial"/>
          <w:color w:val="000000"/>
        </w:rPr>
        <w:t xml:space="preserve">A. Yes. Notices are posted in conspicuous places on the premises and provided electronically to employees working remotely. </w:t>
      </w:r>
    </w:p>
    <w:p w:rsidR="00B6438E" w:rsidRPr="00B6438E" w:rsidRDefault="00B6438E" w:rsidP="00B6438E">
      <w:pPr>
        <w:autoSpaceDE w:val="0"/>
        <w:autoSpaceDN w:val="0"/>
        <w:adjustRightInd w:val="0"/>
        <w:jc w:val="both"/>
        <w:rPr>
          <w:rFonts w:ascii="Arial" w:hAnsi="Arial" w:cs="Arial"/>
          <w:color w:val="000000"/>
        </w:rPr>
      </w:pPr>
      <w:r w:rsidRPr="00B6438E">
        <w:rPr>
          <w:rFonts w:ascii="Arial" w:hAnsi="Arial" w:cs="Arial"/>
          <w:b/>
          <w:bCs/>
          <w:color w:val="000000"/>
        </w:rPr>
        <w:t xml:space="preserve">Q. Are employees protected from discharge, discipline, or other discrimination for taking leave under these federal leave laws or filing a complaint or instituting a proceeding under or related to these laws?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Yes. Employees are protected for exercising their rights under these laws.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How many hours per week is a full time employee entitled to be paid pursuant to these federal leave laws?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A. </w:t>
      </w:r>
      <w:r w:rsidRPr="00B6438E">
        <w:rPr>
          <w:rFonts w:ascii="Arial" w:hAnsi="Arial" w:cs="Arial"/>
          <w:color w:val="000000"/>
        </w:rPr>
        <w:t xml:space="preserve">For expanded FML, the employer must pay an employee for hours the employee would have been normally scheduled to work, even if more than 40 hours in a week. Hours over 40 are paid at the straight time rate rather than the premium rate. Emergency paid sick leave is paid only up to 80 hours over a two-week period. For example, an employee who is scheduled to work 50 hours a week may take 50 hours of paid sick leave in the first week (at the straight time rate) and 30 hours of paid sick leave in the second week. In any event, the total number of emergency paid sick leave hours is capped at 80. If the employee’s schedule varies from week to week, the calculation of hours for a full-time employee with a varying schedule is calculated using the same method as for a part-time employee.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How many hours per week of emergency paid sick leave or expanded FML is a part-time employee entitled to be paid?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A part-time employee is entitled to paid leave for the employee’s average number of work hours in a two-week period that the employee would normally be scheduled to work. If the normal hours are unknown or the employee’s schedule varies, the 6-month average is used to determine the employee’s average daily hours.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How are the hours of an intermittent employee calculated?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Unless the intermittent employee has a regular schedule, the average daily hours are calculated using a six-month average. Such intermittent employee may take emergency paid sick leave for this number of hours per day for up to a two-week period, and may take expanded family and medical leave for the same number of hours per day up to ten weeks after that. If this calculation cannot be made because the employee has not been employed for at least six months, the calculation is based upon the number of hours the employee and employer agreed that the employee would work upon hiring; if there is no such agreement, the calculation is based upon the average hours per day the employee was scheduled to work over the entire term of his or her employment.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When calculating pay due to employees taking leave, must regularly-scheduled overtime hours be included?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Yes, regularly scheduled overtime hours are included, but the pay does </w:t>
      </w:r>
      <w:r w:rsidRPr="00B6438E">
        <w:rPr>
          <w:rFonts w:ascii="Arial" w:hAnsi="Arial" w:cs="Arial"/>
          <w:i/>
          <w:iCs/>
          <w:color w:val="000000"/>
        </w:rPr>
        <w:t xml:space="preserve">not </w:t>
      </w:r>
      <w:r w:rsidRPr="00B6438E">
        <w:rPr>
          <w:rFonts w:ascii="Arial" w:hAnsi="Arial" w:cs="Arial"/>
          <w:color w:val="000000"/>
        </w:rPr>
        <w:t xml:space="preserve">include premium (time and a half) for overtime hours. In other words, an employee on paid leave will receive straight time for scheduled overtime hours (but only up to an 80-hour maximum for a full time employee for emergency paid sick leave). </w:t>
      </w:r>
    </w:p>
    <w:p w:rsidR="00C561B0" w:rsidRDefault="00C561B0" w:rsidP="00B6438E">
      <w:pPr>
        <w:autoSpaceDE w:val="0"/>
        <w:autoSpaceDN w:val="0"/>
        <w:adjustRightInd w:val="0"/>
        <w:spacing w:before="100" w:after="60"/>
        <w:rPr>
          <w:rFonts w:ascii="Arial" w:hAnsi="Arial" w:cs="Arial"/>
          <w:b/>
          <w:bCs/>
          <w:color w:val="000000"/>
        </w:rPr>
      </w:pPr>
    </w:p>
    <w:p w:rsidR="00B6438E" w:rsidRPr="00B6438E" w:rsidRDefault="00B6438E" w:rsidP="00B6438E">
      <w:pPr>
        <w:autoSpaceDE w:val="0"/>
        <w:autoSpaceDN w:val="0"/>
        <w:adjustRightInd w:val="0"/>
        <w:spacing w:before="100" w:after="60"/>
        <w:rPr>
          <w:rFonts w:ascii="Arial" w:hAnsi="Arial" w:cs="Arial"/>
          <w:color w:val="000000"/>
        </w:rPr>
      </w:pPr>
      <w:r w:rsidRPr="00B6438E">
        <w:rPr>
          <w:rFonts w:ascii="Arial" w:hAnsi="Arial" w:cs="Arial"/>
          <w:b/>
          <w:bCs/>
          <w:color w:val="000000"/>
        </w:rPr>
        <w:t xml:space="preserve">Q. Can an employee take 80 hours of emergency paid sick leave to self-quarantine and then another amount of emergency paid sick leave for another covered reason? </w:t>
      </w:r>
    </w:p>
    <w:p w:rsidR="00C561B0" w:rsidRDefault="00B6438E" w:rsidP="00C561B0">
      <w:pPr>
        <w:autoSpaceDE w:val="0"/>
        <w:autoSpaceDN w:val="0"/>
        <w:adjustRightInd w:val="0"/>
        <w:spacing w:after="300"/>
        <w:rPr>
          <w:rFonts w:ascii="Arial" w:hAnsi="Arial" w:cs="Arial"/>
          <w:color w:val="000000"/>
        </w:rPr>
      </w:pPr>
      <w:r w:rsidRPr="00B6438E">
        <w:rPr>
          <w:rFonts w:ascii="Arial" w:hAnsi="Arial" w:cs="Arial"/>
          <w:color w:val="000000"/>
        </w:rPr>
        <w:t xml:space="preserve">A. No. An employee can take up to two weeks of paid leave for any of the qualifying reasons. This is limited to 80 hours for a full-time employee; for a part-time employee, the number of hours is equal to the average number of hours that the employee works over a typical two-week period.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b/>
          <w:bCs/>
          <w:color w:val="000000"/>
        </w:rPr>
        <w:t xml:space="preserve">Q. If an employee is home unable to work or telework with a child because his or her school or place of care is closed, or child care provider is unavailable, does the employee get emergency paid sick leave, expanded FML, or both, and how do they intersect? </w:t>
      </w:r>
      <w:r w:rsidR="00C561B0">
        <w:rPr>
          <w:rFonts w:ascii="Arial" w:hAnsi="Arial" w:cs="Arial"/>
          <w:b/>
          <w:bCs/>
          <w:color w:val="000000"/>
        </w:rPr>
        <w:t xml:space="preserve">                                                                                                                                    </w:t>
      </w:r>
      <w:r w:rsidRPr="00B6438E">
        <w:rPr>
          <w:rFonts w:ascii="Arial" w:hAnsi="Arial" w:cs="Arial"/>
          <w:color w:val="000000"/>
        </w:rPr>
        <w:t xml:space="preserve">A. The employee may be eligible for both types of leave to care for their child whose school/childcare is closed/child care provider is unavailable due to COVID-19 related reasons, assuming such leave is </w:t>
      </w:r>
      <w:r w:rsidRPr="00B6438E">
        <w:rPr>
          <w:rFonts w:ascii="Arial" w:hAnsi="Arial" w:cs="Arial"/>
          <w:i/>
          <w:iCs/>
          <w:color w:val="000000"/>
        </w:rPr>
        <w:t xml:space="preserve">necessary </w:t>
      </w:r>
      <w:r w:rsidRPr="00B6438E">
        <w:rPr>
          <w:rFonts w:ascii="Arial" w:hAnsi="Arial" w:cs="Arial"/>
          <w:color w:val="000000"/>
        </w:rPr>
        <w:t xml:space="preserve">because the employee is </w:t>
      </w:r>
      <w:r w:rsidRPr="00B6438E">
        <w:rPr>
          <w:rFonts w:ascii="Arial" w:hAnsi="Arial" w:cs="Arial"/>
          <w:i/>
          <w:iCs/>
          <w:color w:val="000000"/>
        </w:rPr>
        <w:t xml:space="preserve">unable to work or telework </w:t>
      </w:r>
      <w:r w:rsidRPr="00B6438E">
        <w:rPr>
          <w:rFonts w:ascii="Arial" w:hAnsi="Arial" w:cs="Arial"/>
          <w:color w:val="000000"/>
        </w:rPr>
        <w:t xml:space="preserve">as a result, and no </w:t>
      </w:r>
      <w:r w:rsidRPr="00B6438E">
        <w:rPr>
          <w:rFonts w:ascii="Arial" w:hAnsi="Arial" w:cs="Arial"/>
          <w:i/>
          <w:iCs/>
          <w:color w:val="000000"/>
        </w:rPr>
        <w:t xml:space="preserve">other suitable person is available </w:t>
      </w:r>
      <w:r w:rsidRPr="00B6438E">
        <w:rPr>
          <w:rFonts w:ascii="Arial" w:hAnsi="Arial" w:cs="Arial"/>
          <w:color w:val="000000"/>
        </w:rPr>
        <w:t xml:space="preserve">to provide care. The extended FMLA provides 2 weeks unpaid and 10 weeks paid; the emergency paid sick leave act provides 80 hours paid leave. Only if the employee has no emergency paid sick leave left and chooses not to use their accrued leave will the first two weeks of expanded FML be unpaid. </w:t>
      </w:r>
    </w:p>
    <w:p w:rsidR="00B6438E" w:rsidRPr="00B6438E" w:rsidRDefault="00B6438E" w:rsidP="00B6438E">
      <w:pPr>
        <w:autoSpaceDE w:val="0"/>
        <w:autoSpaceDN w:val="0"/>
        <w:adjustRightInd w:val="0"/>
        <w:spacing w:before="100" w:after="60"/>
        <w:rPr>
          <w:rFonts w:ascii="Arial" w:hAnsi="Arial" w:cs="Arial"/>
          <w:color w:val="000000"/>
        </w:rPr>
      </w:pPr>
      <w:r w:rsidRPr="00B6438E">
        <w:rPr>
          <w:rFonts w:ascii="Arial" w:hAnsi="Arial" w:cs="Arial"/>
          <w:b/>
          <w:bCs/>
          <w:color w:val="000000"/>
        </w:rPr>
        <w:t xml:space="preserve">Q. If an employee is out on another type of leave on April 1 for a reason that would qualify the employee for emergency paid sick leave or extended FML, is the employee entitled to leave pursuant to the Acts? </w:t>
      </w:r>
    </w:p>
    <w:p w:rsidR="00B6438E" w:rsidRPr="00B6438E" w:rsidRDefault="00B6438E" w:rsidP="00B6438E">
      <w:pPr>
        <w:autoSpaceDE w:val="0"/>
        <w:autoSpaceDN w:val="0"/>
        <w:adjustRightInd w:val="0"/>
        <w:spacing w:after="300"/>
        <w:rPr>
          <w:rFonts w:ascii="Arial" w:hAnsi="Arial" w:cs="Arial"/>
          <w:color w:val="000000"/>
        </w:rPr>
      </w:pPr>
      <w:r w:rsidRPr="00B6438E">
        <w:rPr>
          <w:rFonts w:ascii="Arial" w:hAnsi="Arial" w:cs="Arial"/>
          <w:color w:val="000000"/>
        </w:rPr>
        <w:t xml:space="preserve">A. Yes. Effective April 1, 2020, an employee already on a leave for a reason that would qualify the employee for emergency paid sick leave or extended FML would be entitled to up to 2 weeks of emergency paid sick leave and 12 weeks of expanded FML (10 weeks paid) for qualifying reasons when the employee is unable to work or telework.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Can an employee take emergency paid sick leave or paid expanded FML and accrued leave for the same time? </w:t>
      </w:r>
    </w:p>
    <w:p w:rsidR="00B6438E" w:rsidRPr="00B6438E" w:rsidRDefault="00B6438E" w:rsidP="00B6438E">
      <w:pPr>
        <w:autoSpaceDE w:val="0"/>
        <w:autoSpaceDN w:val="0"/>
        <w:adjustRightInd w:val="0"/>
        <w:spacing w:after="600"/>
        <w:rPr>
          <w:rFonts w:ascii="Arial" w:hAnsi="Arial" w:cs="Arial"/>
          <w:color w:val="000000"/>
        </w:rPr>
      </w:pPr>
      <w:r w:rsidRPr="00B6438E">
        <w:rPr>
          <w:rFonts w:ascii="Arial" w:hAnsi="Arial" w:cs="Arial"/>
          <w:color w:val="000000"/>
        </w:rPr>
        <w:t xml:space="preserve">A. No. An employee cannot be paid twice for the same time. </w:t>
      </w:r>
    </w:p>
    <w:p w:rsidR="00B6438E" w:rsidRPr="00B6438E" w:rsidRDefault="00B6438E" w:rsidP="00B6438E">
      <w:pPr>
        <w:autoSpaceDE w:val="0"/>
        <w:autoSpaceDN w:val="0"/>
        <w:adjustRightInd w:val="0"/>
        <w:spacing w:after="300"/>
        <w:jc w:val="both"/>
        <w:rPr>
          <w:rFonts w:ascii="Arial" w:hAnsi="Arial" w:cs="Arial"/>
          <w:color w:val="000000"/>
        </w:rPr>
      </w:pPr>
      <w:r w:rsidRPr="00B6438E">
        <w:rPr>
          <w:rFonts w:ascii="Arial" w:hAnsi="Arial" w:cs="Arial"/>
          <w:b/>
          <w:bCs/>
          <w:color w:val="000000"/>
        </w:rPr>
        <w:t xml:space="preserve">INTERMITTENT LEAVE UNDER THE EFMLEA AND EPSLA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Can an employee take emergency paid sick leave or expanded FML intermittently while teleworking?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Yes, if the employer allows it, subject to operational needs, and if the employee is unable to telework their normal hours due to any of the qualifying reasons for emergency paid sick leave or expanded FML. In that situation, </w:t>
      </w:r>
      <w:r w:rsidRPr="00B6438E">
        <w:rPr>
          <w:rFonts w:ascii="Arial" w:hAnsi="Arial" w:cs="Arial"/>
          <w:i/>
          <w:iCs/>
          <w:color w:val="000000"/>
        </w:rPr>
        <w:t>by mutual agreement only</w:t>
      </w:r>
      <w:r w:rsidRPr="00B6438E">
        <w:rPr>
          <w:rFonts w:ascii="Arial" w:hAnsi="Arial" w:cs="Arial"/>
          <w:color w:val="000000"/>
        </w:rPr>
        <w:t xml:space="preserve">, the employee may take paid sick leave intermittently while teleworking. Similarly, if the employee is prevented from teleworking the employee’s normal hours because the employee needs to care for the employee’s child whose school/daycare is closed because of COVID-19 related reasons, </w:t>
      </w:r>
      <w:r w:rsidRPr="00B6438E">
        <w:rPr>
          <w:rFonts w:ascii="Arial" w:hAnsi="Arial" w:cs="Arial"/>
          <w:i/>
          <w:iCs/>
          <w:color w:val="000000"/>
        </w:rPr>
        <w:t xml:space="preserve">by mutual agreement only </w:t>
      </w:r>
      <w:r w:rsidRPr="00B6438E">
        <w:rPr>
          <w:rFonts w:ascii="Arial" w:hAnsi="Arial" w:cs="Arial"/>
          <w:color w:val="000000"/>
        </w:rPr>
        <w:t xml:space="preserve">the employee can take expanded FML intermittently while teleworking. The employee may take intermittent leave in any increment </w:t>
      </w:r>
      <w:r w:rsidRPr="00B6438E">
        <w:rPr>
          <w:rFonts w:ascii="Arial" w:hAnsi="Arial" w:cs="Arial"/>
          <w:i/>
          <w:iCs/>
          <w:color w:val="000000"/>
        </w:rPr>
        <w:t>that the employee and employer agree upon</w:t>
      </w:r>
      <w:r w:rsidRPr="00B6438E">
        <w:rPr>
          <w:rFonts w:ascii="Arial" w:hAnsi="Arial" w:cs="Arial"/>
          <w:color w:val="000000"/>
        </w:rPr>
        <w:t xml:space="preserve">. For example, if they agree on a 90-minute increment, the employee could telework from 1:00 PM to 2:30 PM, take leave from 2:30 PM to 4:00 PM, and then return to teleworking.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May an employee take emergency paid sick leave or expanded FML intermittently while working at the employee’s usual worksite (as opposed to teleworking) if the leave is due to caring for children whose school or daycare is closed due to COVID-19?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Yes, if operational needs allow and </w:t>
      </w:r>
      <w:r w:rsidRPr="00B6438E">
        <w:rPr>
          <w:rFonts w:ascii="Arial" w:hAnsi="Arial" w:cs="Arial"/>
          <w:i/>
          <w:iCs/>
          <w:color w:val="000000"/>
        </w:rPr>
        <w:t>the employer and employee agree</w:t>
      </w:r>
      <w:r w:rsidRPr="00B6438E">
        <w:rPr>
          <w:rFonts w:ascii="Arial" w:hAnsi="Arial" w:cs="Arial"/>
          <w:color w:val="000000"/>
        </w:rPr>
        <w:t>, but only if the leave is due to caring for children due to the school or daycare closure. For example, if the child is at home because his or her school or daycare is unavailable because of COVID-19 related reasons, the employee may take paid sick leave on Mondays, Wednesdays, and Fridays to care for the child, but work at the normal worksite on Tuesdays and Thursdays.</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May the employee take emergency paid sick leave intermittently while working at the employee’s usual worksite (as opposed to teleworking) if the leave is due to any reason other than caring for children out of school or daycare?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No. Unless the employee is teleworking, paid sick leave for qualifying reasons related to COVID-19 other than to care for a child whose school or daycare closed cannot be taken intermittently. Unless the employee is teleworking, once the employee begins taking paid sick leave for one or more of the </w:t>
      </w:r>
      <w:r w:rsidRPr="00B6438E">
        <w:rPr>
          <w:rFonts w:ascii="Arial" w:hAnsi="Arial" w:cs="Arial"/>
          <w:i/>
          <w:iCs/>
          <w:color w:val="000000"/>
        </w:rPr>
        <w:t xml:space="preserve">other </w:t>
      </w:r>
      <w:r w:rsidRPr="00B6438E">
        <w:rPr>
          <w:rFonts w:ascii="Arial" w:hAnsi="Arial" w:cs="Arial"/>
          <w:color w:val="000000"/>
        </w:rPr>
        <w:t xml:space="preserve">qualifying reasons, the employee must continue to take paid sick leave each day until the employee either (1) uses the full amount of paid sick leave or (2) no longer has a qualifying reason for taking paid sick leave. </w:t>
      </w:r>
      <w:r w:rsidRPr="00B6438E">
        <w:rPr>
          <w:rFonts w:ascii="Arial" w:hAnsi="Arial" w:cs="Arial"/>
          <w:i/>
          <w:iCs/>
          <w:color w:val="000000"/>
        </w:rPr>
        <w:t xml:space="preserve">This limit is imposed because if the employee is sick or at risk for becoming sick with COVID-19, or caring for an individual who is sick or possibly sick with COVID-19, the paid sick leave is necessary to keep the employee from potentially spreading the virus to others.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If an employee no longer has a qualifying reason for taking emergency paid sick leave before exhausting the 80 hours, may the employee take the remaining emergency paid sick leave at a later time?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Yes. If another qualifying reason occurs before the public health emergency ends and before December 31, 2020, the employee can use the remaining time to a total of 80 hours (for a full time employee). </w:t>
      </w:r>
    </w:p>
    <w:p w:rsidR="00C561B0" w:rsidRDefault="00C561B0" w:rsidP="00B6438E">
      <w:pPr>
        <w:autoSpaceDE w:val="0"/>
        <w:autoSpaceDN w:val="0"/>
        <w:adjustRightInd w:val="0"/>
        <w:rPr>
          <w:rFonts w:ascii="Arial" w:hAnsi="Arial" w:cs="Arial"/>
          <w:b/>
          <w:bCs/>
          <w:color w:val="000000"/>
        </w:rPr>
      </w:pP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Does an employee qualify for expanded FML even if the employee has already used some or all of the employee’s leave under the traditional FMLA?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The employee’s eligibility for expanded FML depends on how much traditional FMLA leave the employee has already taken during the calendar year. The employee may take a total of 12 workweeks for FMLA (including expanded FML) during a calendar year. If the employee has taken some, but not all, of 12 workweeks of leave of FMLA during this calendar year, the employee may take the remaining portion of leave available. If the employee has already taken 12 workweeks of FMLA leave this year, the employee may not take any expanded FML. For example, if the employee took two weeks of FMLA leave in January 2020 to undergo and recover from a surgical procedure, the employee has 10 weeks of FMLA leave remaining. Because expanded FML is a type of FMLA leave, the employee would be entitled to take up to 10 weeks of expanded FML, rather than 12 weeks, and any expanded FML the employee takes would count against the employee’s entitlement to traditional FMLA leave for the remainder of the calendar year. In addition, an eligible employee will still be eligible for emergency paid sick leave regardless of how much expanded FML or traditional FML the employee has taken.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DEFINITIONS OF “HEALTH CARE PROVIDER” AND “EMERGENCY RESPONDER”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Who is a “health care provider” who may be excluded by their employer from paid sick leave and/or expanded family and medical leave? </w:t>
      </w:r>
    </w:p>
    <w:p w:rsidR="00B6438E" w:rsidRPr="00B6438E" w:rsidRDefault="00B6438E" w:rsidP="00C561B0">
      <w:pPr>
        <w:autoSpaceDE w:val="0"/>
        <w:autoSpaceDN w:val="0"/>
        <w:adjustRightInd w:val="0"/>
        <w:rPr>
          <w:rFonts w:ascii="Calibri" w:hAnsi="Calibri" w:cs="Calibri"/>
          <w:color w:val="000000"/>
        </w:rPr>
      </w:pPr>
      <w:r w:rsidRPr="00B6438E">
        <w:rPr>
          <w:rFonts w:ascii="Arial" w:hAnsi="Arial" w:cs="Arial"/>
          <w:color w:val="000000"/>
        </w:rPr>
        <w:t xml:space="preserve">A. The USDOL defines “health care provider” as anyone employed at any doctor’s office, hospital, health care center, clinic, post-secondary educational institution offering health care instruction, medical school, local health department or agency, nursing facility, retirement facility, nursing home, home health care provider, any facility that performs laboratory or medical testing, pharmacy, or any similar institution, employer, or entity. This includes any permanent or temporary institution, facility, location, or site where medical services are provided that are similar to such institutions. This definition includes any individual employed by an entity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that contracts with any of the above institutions, employers, or entities institutions to provide services or to maintain the operation of the facility. This includes anyone employed by any entity that provides medical services, produces medical products, or is otherwise involved in the making of COVID-19 related medical equipment, tests, drugs, vaccines, diagnostic vehicles, or treatments. This also includes any individual that the Governor determines is a health care provider necessary for Maine’s response to COVID-19. Maine State employees covered by this exemption include (but may not be limited to) all employees at the State’s two psychiatric hospitals and employees at Maine’s CDC. </w:t>
      </w:r>
    </w:p>
    <w:p w:rsidR="00C561B0" w:rsidRDefault="00C561B0" w:rsidP="00B6438E">
      <w:pPr>
        <w:autoSpaceDE w:val="0"/>
        <w:autoSpaceDN w:val="0"/>
        <w:adjustRightInd w:val="0"/>
        <w:rPr>
          <w:rFonts w:ascii="Arial" w:hAnsi="Arial" w:cs="Arial"/>
          <w:b/>
          <w:bCs/>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Q. Who is an “emergency responder” who may be excluded by their employer from paid sick leave and/or expanded family and medical leave?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color w:val="000000"/>
        </w:rPr>
        <w:t xml:space="preserve">A. The USDOL defines “emergency responder” as an employee who is necessary for the provision of transport, care, health care, comfort, and nutrition of such patients, or whose services are otherwise needed to limit the spread of COVID-19. This includes but is not limited to military or national guard, law enforcement officers, correctional institution personnel, fire fighters, emergency medical services personnel, physicians, nurses, public health personnel, emergency medical technicians, paramedics, emergency management personnel, 911 operators, public works personnel, and persons with skills or training in operating specialized equipment or other skills needed to provide aid in a declared emergency as well as individuals who work for such facilities employing these individuals and whose work is necessary to maintain the operation of the facility. This also includes any individual that the Governor determines is an emergency responder necessary for Maine’s response to COVID-19. Maine State employees covered by this exemption include (but may not be limited to) the Maine State Police, most other law enforcement officers, employees of Maine’s correctional facilities, employees in the Bureau of Unemployment Compensation, employees at Maine’s CDC, and child and adult protective workers and crisis workers at DHHS. </w:t>
      </w:r>
    </w:p>
    <w:p w:rsidR="00C561B0" w:rsidRDefault="00C561B0" w:rsidP="00B6438E">
      <w:pPr>
        <w:autoSpaceDE w:val="0"/>
        <w:autoSpaceDN w:val="0"/>
        <w:adjustRightInd w:val="0"/>
        <w:spacing w:after="240"/>
        <w:rPr>
          <w:rFonts w:ascii="Arial" w:hAnsi="Arial" w:cs="Arial"/>
          <w:b/>
          <w:bCs/>
          <w:color w:val="000000"/>
        </w:rPr>
      </w:pPr>
    </w:p>
    <w:p w:rsidR="00B6438E" w:rsidRPr="00B6438E" w:rsidRDefault="00B6438E" w:rsidP="00B6438E">
      <w:pPr>
        <w:autoSpaceDE w:val="0"/>
        <w:autoSpaceDN w:val="0"/>
        <w:adjustRightInd w:val="0"/>
        <w:spacing w:after="240"/>
        <w:rPr>
          <w:rFonts w:ascii="Arial" w:hAnsi="Arial" w:cs="Arial"/>
          <w:color w:val="000000"/>
        </w:rPr>
      </w:pPr>
      <w:r w:rsidRPr="00B6438E">
        <w:rPr>
          <w:rFonts w:ascii="Arial" w:hAnsi="Arial" w:cs="Arial"/>
          <w:b/>
          <w:bCs/>
          <w:color w:val="000000"/>
        </w:rPr>
        <w:t xml:space="preserve">DOCUMENTATION REQUIRED FOR EMERGENCY FML AND EMERGENCY PAID SICK LEAVE </w:t>
      </w: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For emergency FML (EFMLEA) or emergency paid sick leave (EPSLA) due to the school/daycare closure/daycare provider unavailability due to COVID-19: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1. Employee’s name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2. Date(s) of leave requested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3. Qualifying COVID-19 reason for the leave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4. Statement representing that the employee is unable to work or telework due to the COVID-19 qualifying reason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5. Name of the son/daughter being cared for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6. Name of the closed school/daycare, or regular childcare provider who is unavailable due to COVID-19; and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7. Statement representing that no other suitable person is available to care for the child during the period of the requested leave. </w:t>
      </w:r>
    </w:p>
    <w:p w:rsidR="00B6438E" w:rsidRPr="00B6438E" w:rsidRDefault="00B6438E" w:rsidP="00B6438E">
      <w:pPr>
        <w:autoSpaceDE w:val="0"/>
        <w:autoSpaceDN w:val="0"/>
        <w:adjustRightInd w:val="0"/>
        <w:rPr>
          <w:rFonts w:ascii="Arial" w:hAnsi="Arial" w:cs="Arial"/>
          <w:color w:val="000000"/>
        </w:rPr>
      </w:pPr>
    </w:p>
    <w:p w:rsidR="00B6438E" w:rsidRPr="00B6438E" w:rsidRDefault="00B6438E" w:rsidP="00B6438E">
      <w:pPr>
        <w:autoSpaceDE w:val="0"/>
        <w:autoSpaceDN w:val="0"/>
        <w:adjustRightInd w:val="0"/>
        <w:spacing w:after="120"/>
        <w:rPr>
          <w:rFonts w:ascii="Arial" w:hAnsi="Arial" w:cs="Arial"/>
          <w:color w:val="000000"/>
        </w:rPr>
      </w:pPr>
      <w:r w:rsidRPr="00B6438E">
        <w:rPr>
          <w:rFonts w:ascii="Arial" w:hAnsi="Arial" w:cs="Arial"/>
          <w:b/>
          <w:bCs/>
          <w:color w:val="000000"/>
        </w:rPr>
        <w:t xml:space="preserve">For emergency paid sick leave because the employee is subject to a Federal, State, or local quarantine or isolation order related to COVID-19: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1. Employee’s name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2. Date(s) of leave requested </w:t>
      </w:r>
    </w:p>
    <w:p w:rsidR="00B6438E" w:rsidRPr="00B6438E" w:rsidRDefault="00B6438E" w:rsidP="00C561B0">
      <w:pPr>
        <w:autoSpaceDE w:val="0"/>
        <w:autoSpaceDN w:val="0"/>
        <w:adjustRightInd w:val="0"/>
        <w:ind w:left="720" w:hanging="360"/>
        <w:rPr>
          <w:rFonts w:ascii="Calibri" w:hAnsi="Calibri" w:cs="Calibri"/>
          <w:color w:val="000000"/>
        </w:rPr>
      </w:pPr>
      <w:r w:rsidRPr="00B6438E">
        <w:rPr>
          <w:rFonts w:ascii="Arial" w:hAnsi="Arial" w:cs="Arial"/>
          <w:color w:val="000000"/>
        </w:rPr>
        <w:t>3. Qualifying COVID-19 reason for the leave</w:t>
      </w:r>
      <w:r w:rsidR="00C561B0">
        <w:rPr>
          <w:rFonts w:ascii="Arial" w:hAnsi="Arial" w:cs="Arial"/>
          <w:color w:val="000000"/>
        </w:rPr>
        <w:t xml:space="preserve">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4. Statement representing that the employee is unable to work or telework due to the COVID-19 qualifying reason; and </w:t>
      </w:r>
    </w:p>
    <w:p w:rsidR="00B6438E" w:rsidRPr="00B6438E" w:rsidRDefault="00B6438E" w:rsidP="00B6438E">
      <w:pPr>
        <w:autoSpaceDE w:val="0"/>
        <w:autoSpaceDN w:val="0"/>
        <w:adjustRightInd w:val="0"/>
        <w:spacing w:after="240"/>
        <w:ind w:left="720" w:hanging="360"/>
        <w:rPr>
          <w:rFonts w:ascii="Arial" w:hAnsi="Arial" w:cs="Arial"/>
          <w:color w:val="000000"/>
        </w:rPr>
      </w:pPr>
      <w:r w:rsidRPr="00B6438E">
        <w:rPr>
          <w:rFonts w:ascii="Arial" w:hAnsi="Arial" w:cs="Arial"/>
          <w:color w:val="000000"/>
        </w:rPr>
        <w:t xml:space="preserve">5. Name of the government entity issuing the quarantine or isolation order. </w:t>
      </w:r>
    </w:p>
    <w:p w:rsidR="00B6438E" w:rsidRPr="00B6438E" w:rsidRDefault="00B6438E" w:rsidP="00B6438E">
      <w:pPr>
        <w:autoSpaceDE w:val="0"/>
        <w:autoSpaceDN w:val="0"/>
        <w:adjustRightInd w:val="0"/>
        <w:rPr>
          <w:rFonts w:ascii="Arial" w:hAnsi="Arial" w:cs="Arial"/>
          <w:color w:val="000000"/>
        </w:rPr>
      </w:pPr>
    </w:p>
    <w:p w:rsidR="00B6438E" w:rsidRPr="00B6438E" w:rsidRDefault="00B6438E" w:rsidP="00B6438E">
      <w:pPr>
        <w:autoSpaceDE w:val="0"/>
        <w:autoSpaceDN w:val="0"/>
        <w:adjustRightInd w:val="0"/>
        <w:spacing w:after="120"/>
        <w:rPr>
          <w:rFonts w:ascii="Arial" w:hAnsi="Arial" w:cs="Arial"/>
          <w:color w:val="000000"/>
        </w:rPr>
      </w:pPr>
      <w:r w:rsidRPr="00B6438E">
        <w:rPr>
          <w:rFonts w:ascii="Arial" w:hAnsi="Arial" w:cs="Arial"/>
          <w:b/>
          <w:bCs/>
          <w:color w:val="000000"/>
        </w:rPr>
        <w:t xml:space="preserve">For emergency paid sick leave because the employee has been advised by a health care provider to self-quarantine related to COVID-19: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1. Employee’s name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2. Date(s) of leave requested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3. Qualifying COVID-19 reason for the leave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4. Statement representing that the employee is unable to work or telework due to the COVID-19 qualifying reason; and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5. Name of the health care provider who advised the employee to self-quarantine due to concerns regarding COVID-19. </w:t>
      </w:r>
    </w:p>
    <w:p w:rsidR="00B6438E" w:rsidRPr="00B6438E" w:rsidRDefault="00B6438E" w:rsidP="00B6438E">
      <w:pPr>
        <w:autoSpaceDE w:val="0"/>
        <w:autoSpaceDN w:val="0"/>
        <w:adjustRightInd w:val="0"/>
        <w:rPr>
          <w:rFonts w:ascii="Arial" w:hAnsi="Arial" w:cs="Arial"/>
          <w:color w:val="000000"/>
        </w:rPr>
      </w:pPr>
    </w:p>
    <w:p w:rsidR="00B6438E" w:rsidRPr="00B6438E" w:rsidRDefault="00B6438E" w:rsidP="00B6438E">
      <w:pPr>
        <w:autoSpaceDE w:val="0"/>
        <w:autoSpaceDN w:val="0"/>
        <w:adjustRightInd w:val="0"/>
        <w:rPr>
          <w:rFonts w:ascii="Arial" w:hAnsi="Arial" w:cs="Arial"/>
          <w:color w:val="000000"/>
        </w:rPr>
      </w:pPr>
      <w:r w:rsidRPr="00B6438E">
        <w:rPr>
          <w:rFonts w:ascii="Arial" w:hAnsi="Arial" w:cs="Arial"/>
          <w:b/>
          <w:bCs/>
          <w:color w:val="000000"/>
        </w:rPr>
        <w:t xml:space="preserve">For emergency paid sick leave because the employee is experiencing COVID-19 symptoms and is seeking a medical diagnosis: </w:t>
      </w:r>
    </w:p>
    <w:p w:rsidR="00C561B0" w:rsidRDefault="00C561B0" w:rsidP="00B6438E">
      <w:pPr>
        <w:autoSpaceDE w:val="0"/>
        <w:autoSpaceDN w:val="0"/>
        <w:adjustRightInd w:val="0"/>
        <w:ind w:left="720" w:hanging="360"/>
        <w:rPr>
          <w:rFonts w:ascii="Arial" w:hAnsi="Arial" w:cs="Arial"/>
          <w:color w:val="000000"/>
        </w:rPr>
      </w:pP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1. Employee’s name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2. Date(s) of leave requested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3. Qualifying COVID-19 reason for the leave; and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4. Statement representing that the employee is unable to work or telework due to the COVID-19 qualifying reason. </w:t>
      </w:r>
    </w:p>
    <w:p w:rsidR="00B6438E" w:rsidRPr="00B6438E" w:rsidRDefault="00B6438E" w:rsidP="00B6438E">
      <w:pPr>
        <w:autoSpaceDE w:val="0"/>
        <w:autoSpaceDN w:val="0"/>
        <w:adjustRightInd w:val="0"/>
        <w:rPr>
          <w:rFonts w:ascii="Arial" w:hAnsi="Arial" w:cs="Arial"/>
          <w:color w:val="000000"/>
        </w:rPr>
      </w:pPr>
    </w:p>
    <w:p w:rsidR="00B6438E" w:rsidRPr="00B6438E" w:rsidRDefault="00B6438E" w:rsidP="00B6438E">
      <w:pPr>
        <w:autoSpaceDE w:val="0"/>
        <w:autoSpaceDN w:val="0"/>
        <w:adjustRightInd w:val="0"/>
        <w:spacing w:before="100" w:after="240"/>
        <w:rPr>
          <w:rFonts w:ascii="Arial" w:hAnsi="Arial" w:cs="Arial"/>
          <w:color w:val="000000"/>
        </w:rPr>
      </w:pPr>
      <w:r w:rsidRPr="00B6438E">
        <w:rPr>
          <w:rFonts w:ascii="Arial" w:hAnsi="Arial" w:cs="Arial"/>
          <w:b/>
          <w:bCs/>
          <w:color w:val="000000"/>
        </w:rPr>
        <w:t xml:space="preserve">For emergency paid sick leave because the employee caring for an individual subject to an order described in qualifying reason #1 or self-quarantine as described in qualifying reason #2: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1. Employee’s name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2. Date(s) of leave requested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3. Qualifying COVID-19 reason for the leave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 xml:space="preserve">4. Statement representing that the employee is unable to work or telework due to the COVID-19 qualifying reason; and </w:t>
      </w:r>
    </w:p>
    <w:p w:rsidR="00B6438E" w:rsidRPr="00B6438E" w:rsidRDefault="00B6438E" w:rsidP="00B6438E">
      <w:pPr>
        <w:autoSpaceDE w:val="0"/>
        <w:autoSpaceDN w:val="0"/>
        <w:adjustRightInd w:val="0"/>
        <w:ind w:left="720" w:hanging="360"/>
        <w:rPr>
          <w:rFonts w:ascii="Arial" w:hAnsi="Arial" w:cs="Arial"/>
          <w:color w:val="000000"/>
        </w:rPr>
      </w:pPr>
      <w:r w:rsidRPr="00B6438E">
        <w:rPr>
          <w:rFonts w:ascii="Arial" w:hAnsi="Arial" w:cs="Arial"/>
          <w:color w:val="000000"/>
        </w:rPr>
        <w:t>5. a) name of the government issuing the quarantine order, or b) name of the health care provider advising the individual to self-quarantine.</w:t>
      </w:r>
    </w:p>
    <w:p w:rsidR="00B6438E" w:rsidRDefault="00B6438E"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CC372B" w:rsidRDefault="00CC372B" w:rsidP="00B6438E"/>
    <w:p w:rsidR="003A6C5B" w:rsidRPr="003A6C5B" w:rsidRDefault="003A6C5B" w:rsidP="003A6C5B">
      <w:pPr>
        <w:pStyle w:val="Heading3"/>
        <w:rPr>
          <w:b/>
        </w:rPr>
      </w:pPr>
      <w:bookmarkStart w:id="115" w:name="_Toc41978903"/>
      <w:r w:rsidRPr="003A6C5B">
        <w:rPr>
          <w:b/>
        </w:rPr>
        <w:t>REQUEST FORM -1</w:t>
      </w:r>
      <w:bookmarkEnd w:id="115"/>
      <w:r w:rsidRPr="003A6C5B">
        <w:rPr>
          <w:b/>
        </w:rPr>
        <w:t xml:space="preserve"> </w:t>
      </w:r>
    </w:p>
    <w:p w:rsidR="003A6C5B" w:rsidRPr="003A6C5B" w:rsidRDefault="003A6C5B" w:rsidP="003A6C5B">
      <w:pPr>
        <w:autoSpaceDE w:val="0"/>
        <w:autoSpaceDN w:val="0"/>
        <w:adjustRightInd w:val="0"/>
        <w:rPr>
          <w:rFonts w:ascii="Calibri" w:hAnsi="Calibri" w:cs="Calibri"/>
          <w:color w:val="000000"/>
          <w:sz w:val="23"/>
          <w:szCs w:val="23"/>
        </w:rPr>
      </w:pPr>
      <w:r w:rsidRPr="003A6C5B">
        <w:rPr>
          <w:rFonts w:ascii="Calibri" w:hAnsi="Calibri" w:cs="Calibri"/>
          <w:b/>
          <w:bCs/>
          <w:color w:val="000000"/>
          <w:sz w:val="24"/>
          <w:szCs w:val="24"/>
        </w:rPr>
        <w:t>LEAVE TO CARE FOR YOUR CHILD DUE TO COVID-19 SCHOOL/ DAYCARE CLOSURE</w:t>
      </w:r>
      <w:r w:rsidRPr="003A6C5B">
        <w:rPr>
          <w:rFonts w:ascii="Calibri" w:hAnsi="Calibri" w:cs="Calibri"/>
          <w:b/>
          <w:bCs/>
          <w:color w:val="000000"/>
          <w:sz w:val="28"/>
          <w:szCs w:val="28"/>
        </w:rPr>
        <w:t xml:space="preserve"> </w:t>
      </w:r>
      <w:r w:rsidRPr="003A6C5B">
        <w:rPr>
          <w:rFonts w:ascii="Calibri" w:hAnsi="Calibri" w:cs="Calibri"/>
          <w:b/>
          <w:bCs/>
          <w:color w:val="000000"/>
          <w:sz w:val="23"/>
          <w:szCs w:val="23"/>
        </w:rPr>
        <w:t xml:space="preserve">[use Request Form-2 for all other COVID-19-related paid leaves] </w:t>
      </w:r>
      <w:r w:rsidRPr="003A6C5B">
        <w:rPr>
          <w:rFonts w:ascii="Calibri" w:hAnsi="Calibri" w:cs="Calibri"/>
          <w:i/>
          <w:iCs/>
          <w:color w:val="000000"/>
          <w:sz w:val="23"/>
          <w:szCs w:val="23"/>
        </w:rPr>
        <w:t xml:space="preserve">Emergency paid leave not available for Emergency Responders and Health Care Providers </w:t>
      </w:r>
    </w:p>
    <w:p w:rsidR="003A6C5B" w:rsidRPr="003A6C5B" w:rsidRDefault="003A6C5B" w:rsidP="003A6C5B">
      <w:pPr>
        <w:autoSpaceDE w:val="0"/>
        <w:autoSpaceDN w:val="0"/>
        <w:adjustRightInd w:val="0"/>
        <w:rPr>
          <w:rFonts w:ascii="Calibri" w:hAnsi="Calibri" w:cs="Calibri"/>
          <w:color w:val="000000"/>
          <w:sz w:val="23"/>
          <w:szCs w:val="23"/>
        </w:rPr>
      </w:pPr>
      <w:r w:rsidRPr="003A6C5B">
        <w:rPr>
          <w:rFonts w:ascii="Calibri" w:hAnsi="Calibri" w:cs="Calibri"/>
          <w:color w:val="000000"/>
          <w:sz w:val="23"/>
          <w:szCs w:val="23"/>
        </w:rPr>
        <w:t xml:space="preserve"> </w:t>
      </w:r>
    </w:p>
    <w:p w:rsidR="003A6C5B" w:rsidRPr="003A6C5B" w:rsidRDefault="003A6C5B" w:rsidP="003A6C5B">
      <w:pPr>
        <w:autoSpaceDE w:val="0"/>
        <w:autoSpaceDN w:val="0"/>
        <w:adjustRightInd w:val="0"/>
        <w:spacing w:after="120"/>
        <w:rPr>
          <w:rFonts w:ascii="Calibri" w:hAnsi="Calibri" w:cs="Calibri"/>
          <w:color w:val="000000"/>
        </w:rPr>
      </w:pPr>
      <w:r w:rsidRPr="003A6C5B">
        <w:rPr>
          <w:rFonts w:ascii="Calibri" w:hAnsi="Calibri" w:cs="Calibri"/>
          <w:color w:val="000000"/>
        </w:rPr>
        <w:t xml:space="preserve">New federal laws provide expanded Family and Medical Leave (FML) and emergency paid sick leave under the following circumstances: </w:t>
      </w:r>
    </w:p>
    <w:p w:rsidR="003A6C5B" w:rsidRPr="003A6C5B" w:rsidRDefault="003A6C5B" w:rsidP="003A6C5B">
      <w:pPr>
        <w:autoSpaceDE w:val="0"/>
        <w:autoSpaceDN w:val="0"/>
        <w:adjustRightInd w:val="0"/>
        <w:spacing w:after="200"/>
        <w:ind w:left="503" w:hanging="360"/>
        <w:rPr>
          <w:rFonts w:ascii="Calibri" w:hAnsi="Calibri" w:cs="Calibri"/>
          <w:color w:val="000000"/>
        </w:rPr>
      </w:pPr>
      <w:r w:rsidRPr="003A6C5B">
        <w:rPr>
          <w:rFonts w:ascii="Calibri" w:hAnsi="Calibri" w:cs="Calibri"/>
          <w:color w:val="000000"/>
        </w:rPr>
        <w:t xml:space="preserve">• your child’s school or daycare is closed or regular childcare provider unavailable due to COVID-19 </w:t>
      </w:r>
    </w:p>
    <w:p w:rsidR="003A6C5B" w:rsidRPr="003A6C5B" w:rsidRDefault="003A6C5B" w:rsidP="003A6C5B">
      <w:pPr>
        <w:autoSpaceDE w:val="0"/>
        <w:autoSpaceDN w:val="0"/>
        <w:adjustRightInd w:val="0"/>
        <w:spacing w:after="200"/>
        <w:ind w:left="503" w:hanging="360"/>
        <w:rPr>
          <w:rFonts w:ascii="Calibri" w:hAnsi="Calibri" w:cs="Calibri"/>
          <w:color w:val="000000"/>
        </w:rPr>
      </w:pPr>
      <w:r w:rsidRPr="003A6C5B">
        <w:rPr>
          <w:rFonts w:ascii="Calibri" w:hAnsi="Calibri" w:cs="Calibri"/>
          <w:color w:val="000000"/>
        </w:rPr>
        <w:t xml:space="preserve">• you are unable to work or telework as a result of your </w:t>
      </w:r>
      <w:r w:rsidRPr="003A6C5B">
        <w:rPr>
          <w:rFonts w:ascii="Calibri" w:hAnsi="Calibri" w:cs="Calibri"/>
          <w:i/>
          <w:iCs/>
          <w:color w:val="000000"/>
        </w:rPr>
        <w:t xml:space="preserve">need </w:t>
      </w:r>
      <w:r w:rsidRPr="003A6C5B">
        <w:rPr>
          <w:rFonts w:ascii="Calibri" w:hAnsi="Calibri" w:cs="Calibri"/>
          <w:color w:val="000000"/>
        </w:rPr>
        <w:t xml:space="preserve">to care for your child; </w:t>
      </w:r>
      <w:r w:rsidRPr="003A6C5B">
        <w:rPr>
          <w:rFonts w:ascii="Calibri" w:hAnsi="Calibri" w:cs="Calibri"/>
          <w:i/>
          <w:iCs/>
          <w:color w:val="000000"/>
        </w:rPr>
        <w:t xml:space="preserve">and </w:t>
      </w:r>
    </w:p>
    <w:p w:rsidR="003A6C5B" w:rsidRPr="003A6C5B" w:rsidRDefault="003A6C5B" w:rsidP="003A6C5B">
      <w:pPr>
        <w:autoSpaceDE w:val="0"/>
        <w:autoSpaceDN w:val="0"/>
        <w:adjustRightInd w:val="0"/>
        <w:spacing w:after="200"/>
        <w:ind w:left="503" w:hanging="360"/>
        <w:rPr>
          <w:rFonts w:ascii="Calibri" w:hAnsi="Calibri" w:cs="Calibri"/>
          <w:color w:val="000000"/>
        </w:rPr>
      </w:pPr>
      <w:r w:rsidRPr="003A6C5B">
        <w:rPr>
          <w:rFonts w:ascii="Calibri" w:hAnsi="Calibri" w:cs="Calibri"/>
          <w:color w:val="000000"/>
        </w:rPr>
        <w:t xml:space="preserve">• there is </w:t>
      </w:r>
      <w:r w:rsidRPr="003A6C5B">
        <w:rPr>
          <w:rFonts w:ascii="Calibri" w:hAnsi="Calibri" w:cs="Calibri"/>
          <w:i/>
          <w:iCs/>
          <w:color w:val="000000"/>
        </w:rPr>
        <w:t xml:space="preserve">no other suitable person </w:t>
      </w:r>
      <w:r w:rsidRPr="003A6C5B">
        <w:rPr>
          <w:rFonts w:ascii="Calibri" w:hAnsi="Calibri" w:cs="Calibri"/>
          <w:color w:val="000000"/>
        </w:rPr>
        <w:t xml:space="preserve">to care for your child. </w:t>
      </w:r>
    </w:p>
    <w:p w:rsidR="003A6C5B" w:rsidRPr="003A6C5B" w:rsidRDefault="003A6C5B" w:rsidP="003A6C5B">
      <w:pPr>
        <w:autoSpaceDE w:val="0"/>
        <w:autoSpaceDN w:val="0"/>
        <w:adjustRightInd w:val="0"/>
        <w:rPr>
          <w:rFonts w:ascii="Calibri" w:hAnsi="Calibri" w:cs="Calibri"/>
          <w:color w:val="000000"/>
        </w:rPr>
      </w:pPr>
    </w:p>
    <w:p w:rsidR="003A6C5B" w:rsidRPr="003A6C5B" w:rsidRDefault="003A6C5B" w:rsidP="003A6C5B">
      <w:pPr>
        <w:autoSpaceDE w:val="0"/>
        <w:autoSpaceDN w:val="0"/>
        <w:adjustRightInd w:val="0"/>
        <w:spacing w:after="200"/>
        <w:rPr>
          <w:rFonts w:ascii="Calibri" w:hAnsi="Calibri" w:cs="Calibri"/>
          <w:color w:val="000000"/>
        </w:rPr>
      </w:pPr>
      <w:r w:rsidRPr="003A6C5B">
        <w:rPr>
          <w:rFonts w:ascii="Calibri" w:hAnsi="Calibri" w:cs="Calibri"/>
          <w:color w:val="000000"/>
        </w:rPr>
        <w:t>Expanded FML provides for a total of 12 weeks of leave – two weeks unpaid followed by 10 weeks paid. (</w:t>
      </w:r>
      <w:r w:rsidRPr="003A6C5B">
        <w:rPr>
          <w:rFonts w:ascii="Calibri" w:hAnsi="Calibri" w:cs="Calibri"/>
          <w:i/>
          <w:iCs/>
          <w:color w:val="000000"/>
        </w:rPr>
        <w:t>Note: This 12 weeks of leave is reduced by any traditional FML you may have already taken in 2020</w:t>
      </w:r>
      <w:r w:rsidRPr="003A6C5B">
        <w:rPr>
          <w:rFonts w:ascii="Calibri" w:hAnsi="Calibri" w:cs="Calibri"/>
          <w:color w:val="000000"/>
        </w:rPr>
        <w:t xml:space="preserve">.) Emergency paid sick leave is also available for up to 80 hours for full-time employees, to be taken during the two unpaid weeks of expanded FML, unless you have exhausted your emergency paid leave for other qualifying reasons. </w:t>
      </w:r>
    </w:p>
    <w:p w:rsidR="003A6C5B" w:rsidRPr="003A6C5B" w:rsidRDefault="003A6C5B" w:rsidP="003A6C5B">
      <w:pPr>
        <w:autoSpaceDE w:val="0"/>
        <w:autoSpaceDN w:val="0"/>
        <w:adjustRightInd w:val="0"/>
        <w:spacing w:after="120"/>
        <w:rPr>
          <w:rFonts w:ascii="Calibri" w:hAnsi="Calibri" w:cs="Calibri"/>
          <w:color w:val="000000"/>
        </w:rPr>
      </w:pPr>
      <w:r w:rsidRPr="003A6C5B">
        <w:rPr>
          <w:rFonts w:ascii="Calibri" w:hAnsi="Calibri" w:cs="Calibri"/>
          <w:color w:val="000000"/>
        </w:rPr>
        <w:t xml:space="preserve">If you wish to request leave because you meet the three conditions above, please provide the following information: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i/>
          <w:iCs/>
          <w:color w:val="000000"/>
          <w:u w:val="single"/>
        </w:rPr>
        <w:t xml:space="preserve">__________________________________ </w:t>
      </w:r>
      <w:r w:rsidRPr="003A6C5B">
        <w:rPr>
          <w:rFonts w:ascii="Calibri" w:hAnsi="Calibri" w:cs="Calibri"/>
          <w:i/>
          <w:iCs/>
          <w:color w:val="000000"/>
        </w:rPr>
        <w:t xml:space="preserve">____________________________________ </w:t>
      </w:r>
    </w:p>
    <w:p w:rsidR="003A6C5B" w:rsidRPr="003A6C5B" w:rsidRDefault="003A6C5B" w:rsidP="003A6C5B">
      <w:pPr>
        <w:autoSpaceDE w:val="0"/>
        <w:autoSpaceDN w:val="0"/>
        <w:adjustRightInd w:val="0"/>
        <w:spacing w:after="120"/>
        <w:rPr>
          <w:rFonts w:ascii="Calibri" w:hAnsi="Calibri" w:cs="Calibri"/>
          <w:color w:val="000000"/>
        </w:rPr>
      </w:pPr>
      <w:r w:rsidRPr="003A6C5B">
        <w:rPr>
          <w:rFonts w:ascii="Calibri" w:hAnsi="Calibri" w:cs="Calibri"/>
          <w:color w:val="000000"/>
        </w:rPr>
        <w:t xml:space="preserve">Your name Dates of leave requested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i/>
          <w:iCs/>
          <w:color w:val="000000"/>
        </w:rPr>
        <w:t xml:space="preserve">__________________________________________________________________________________ </w:t>
      </w:r>
    </w:p>
    <w:p w:rsidR="003A6C5B" w:rsidRPr="003A6C5B" w:rsidRDefault="003A6C5B" w:rsidP="003A6C5B">
      <w:pPr>
        <w:autoSpaceDE w:val="0"/>
        <w:autoSpaceDN w:val="0"/>
        <w:adjustRightInd w:val="0"/>
        <w:spacing w:after="120"/>
        <w:rPr>
          <w:rFonts w:ascii="Calibri" w:hAnsi="Calibri" w:cs="Calibri"/>
          <w:color w:val="000000"/>
        </w:rPr>
      </w:pPr>
      <w:r w:rsidRPr="003A6C5B">
        <w:rPr>
          <w:rFonts w:ascii="Calibri" w:hAnsi="Calibri" w:cs="Calibri"/>
          <w:color w:val="000000"/>
        </w:rPr>
        <w:t xml:space="preserve">Are you requesting intermittent or consistent leave? If intermittent, please state your work availability. </w:t>
      </w:r>
      <w:r w:rsidRPr="003A6C5B">
        <w:rPr>
          <w:rFonts w:ascii="Calibri" w:hAnsi="Calibri" w:cs="Calibri"/>
          <w:i/>
          <w:iCs/>
          <w:color w:val="000000"/>
        </w:rPr>
        <w:t xml:space="preserve">Intermittent leave is available only upon mutual agreement between you and your agency.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i/>
          <w:iCs/>
          <w:color w:val="000000"/>
          <w:u w:val="single"/>
        </w:rPr>
        <w:t xml:space="preserve">___________________________________________________________________________________ </w:t>
      </w:r>
    </w:p>
    <w:p w:rsidR="003A6C5B" w:rsidRPr="003A6C5B" w:rsidRDefault="003A6C5B" w:rsidP="003A6C5B">
      <w:pPr>
        <w:autoSpaceDE w:val="0"/>
        <w:autoSpaceDN w:val="0"/>
        <w:adjustRightInd w:val="0"/>
        <w:spacing w:after="120"/>
        <w:rPr>
          <w:rFonts w:ascii="Calibri" w:hAnsi="Calibri" w:cs="Calibri"/>
          <w:color w:val="000000"/>
        </w:rPr>
      </w:pPr>
      <w:r w:rsidRPr="003A6C5B">
        <w:rPr>
          <w:rFonts w:ascii="Calibri" w:hAnsi="Calibri" w:cs="Calibri"/>
          <w:color w:val="000000"/>
        </w:rPr>
        <w:t xml:space="preserve">State the reason for your leave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i/>
          <w:iCs/>
          <w:color w:val="000000"/>
        </w:rPr>
        <w:t xml:space="preserve">____________________________________________________________________________________ </w:t>
      </w:r>
    </w:p>
    <w:p w:rsidR="003A6C5B" w:rsidRPr="003A6C5B" w:rsidRDefault="003A6C5B" w:rsidP="003A6C5B">
      <w:pPr>
        <w:autoSpaceDE w:val="0"/>
        <w:autoSpaceDN w:val="0"/>
        <w:adjustRightInd w:val="0"/>
        <w:spacing w:after="120"/>
        <w:rPr>
          <w:rFonts w:ascii="Calibri" w:hAnsi="Calibri" w:cs="Calibri"/>
          <w:color w:val="000000"/>
        </w:rPr>
      </w:pPr>
      <w:r w:rsidRPr="003A6C5B">
        <w:rPr>
          <w:rFonts w:ascii="Calibri" w:hAnsi="Calibri" w:cs="Calibri"/>
          <w:color w:val="000000"/>
        </w:rPr>
        <w:t xml:space="preserve">Name(s) of your child/children you are required to care for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i/>
          <w:iCs/>
          <w:color w:val="000000"/>
        </w:rPr>
        <w:t xml:space="preserve">____________________________________________________________________________________ </w:t>
      </w:r>
    </w:p>
    <w:p w:rsidR="003A6C5B" w:rsidRPr="003A6C5B" w:rsidRDefault="003A6C5B" w:rsidP="003A6C5B">
      <w:pPr>
        <w:autoSpaceDE w:val="0"/>
        <w:autoSpaceDN w:val="0"/>
        <w:adjustRightInd w:val="0"/>
        <w:spacing w:after="240"/>
        <w:rPr>
          <w:rFonts w:ascii="Calibri" w:hAnsi="Calibri" w:cs="Calibri"/>
          <w:color w:val="000000"/>
        </w:rPr>
      </w:pPr>
      <w:r w:rsidRPr="003A6C5B">
        <w:rPr>
          <w:rFonts w:ascii="Calibri" w:hAnsi="Calibri" w:cs="Calibri"/>
          <w:color w:val="000000"/>
        </w:rPr>
        <w:t xml:space="preserve">Name of school(s) or daycare(s) closed or regular provider(s) unavailable due to COVID-19 </w:t>
      </w:r>
    </w:p>
    <w:p w:rsidR="003A6C5B" w:rsidRPr="003A6C5B" w:rsidRDefault="003A6C5B" w:rsidP="003A6C5B">
      <w:pPr>
        <w:autoSpaceDE w:val="0"/>
        <w:autoSpaceDN w:val="0"/>
        <w:adjustRightInd w:val="0"/>
        <w:spacing w:after="240"/>
        <w:rPr>
          <w:rFonts w:ascii="Calibri" w:hAnsi="Calibri" w:cs="Calibri"/>
          <w:color w:val="000000"/>
        </w:rPr>
      </w:pPr>
      <w:r w:rsidRPr="003A6C5B">
        <w:rPr>
          <w:rFonts w:ascii="Calibri" w:hAnsi="Calibri" w:cs="Calibri"/>
          <w:color w:val="000000"/>
        </w:rPr>
        <w:t xml:space="preserve">Are you unable to work or telework because you need to care for your child/children? Yes ___ No ___ </w:t>
      </w:r>
    </w:p>
    <w:p w:rsidR="003A6C5B" w:rsidRPr="003A6C5B" w:rsidRDefault="003A6C5B" w:rsidP="003A6C5B">
      <w:pPr>
        <w:autoSpaceDE w:val="0"/>
        <w:autoSpaceDN w:val="0"/>
        <w:adjustRightInd w:val="0"/>
        <w:spacing w:after="240"/>
        <w:rPr>
          <w:rFonts w:ascii="Calibri" w:hAnsi="Calibri" w:cs="Calibri"/>
          <w:color w:val="000000"/>
        </w:rPr>
      </w:pPr>
      <w:r w:rsidRPr="003A6C5B">
        <w:rPr>
          <w:rFonts w:ascii="Calibri" w:hAnsi="Calibri" w:cs="Calibri"/>
          <w:color w:val="000000"/>
        </w:rPr>
        <w:t xml:space="preserve">Is there any other suitable person available to provide care for your child/children? Yes ___ No ___ </w:t>
      </w:r>
    </w:p>
    <w:p w:rsidR="003A6C5B" w:rsidRPr="003A6C5B" w:rsidRDefault="003A6C5B" w:rsidP="003A6C5B">
      <w:pPr>
        <w:autoSpaceDE w:val="0"/>
        <w:autoSpaceDN w:val="0"/>
        <w:adjustRightInd w:val="0"/>
        <w:spacing w:after="120"/>
        <w:rPr>
          <w:rFonts w:ascii="Calibri" w:hAnsi="Calibri" w:cs="Calibri"/>
          <w:color w:val="000000"/>
        </w:rPr>
      </w:pPr>
      <w:r w:rsidRPr="003A6C5B">
        <w:rPr>
          <w:rFonts w:ascii="Calibri" w:hAnsi="Calibri" w:cs="Calibri"/>
          <w:color w:val="000000"/>
        </w:rPr>
        <w:t xml:space="preserve">Do you want to use your accrued leave instead of emergency paid sick leave during the first two weeks of expanded FML? Yes ___ No ___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color w:val="000000"/>
        </w:rPr>
        <w:t xml:space="preserve">If so, what type of accrued leave </w:t>
      </w:r>
      <w:r w:rsidRPr="003A6C5B">
        <w:rPr>
          <w:rFonts w:ascii="Calibri" w:hAnsi="Calibri" w:cs="Calibri"/>
          <w:i/>
          <w:iCs/>
          <w:color w:val="000000"/>
        </w:rPr>
        <w:t xml:space="preserve">( i.e. sick, vacation, personal, comp time)? ____________________ </w:t>
      </w:r>
    </w:p>
    <w:p w:rsidR="003A6C5B" w:rsidRPr="003A6C5B" w:rsidRDefault="003A6C5B" w:rsidP="003A6C5B">
      <w:pPr>
        <w:autoSpaceDE w:val="0"/>
        <w:autoSpaceDN w:val="0"/>
        <w:adjustRightInd w:val="0"/>
        <w:rPr>
          <w:rFonts w:ascii="Calibri" w:hAnsi="Calibri" w:cs="Calibri"/>
          <w:color w:val="000000"/>
          <w:sz w:val="23"/>
          <w:szCs w:val="23"/>
        </w:rPr>
      </w:pPr>
      <w:r w:rsidRPr="003A6C5B">
        <w:rPr>
          <w:rFonts w:ascii="Calibri" w:hAnsi="Calibri" w:cs="Calibri"/>
          <w:color w:val="000000"/>
          <w:sz w:val="23"/>
          <w:szCs w:val="23"/>
        </w:rPr>
        <w:t xml:space="preserve">I attest that the above information is accurate and complete. I understand falsification of any information given may lead to disciplinary action. </w:t>
      </w:r>
    </w:p>
    <w:p w:rsidR="00CC372B" w:rsidRDefault="003A6C5B" w:rsidP="003A6C5B">
      <w:pPr>
        <w:rPr>
          <w:rFonts w:ascii="Calibri" w:hAnsi="Calibri" w:cs="Calibri"/>
          <w:color w:val="000000"/>
          <w:sz w:val="23"/>
          <w:szCs w:val="23"/>
        </w:rPr>
      </w:pPr>
      <w:r w:rsidRPr="003A6C5B">
        <w:rPr>
          <w:rFonts w:ascii="Calibri" w:hAnsi="Calibri" w:cs="Calibri"/>
          <w:color w:val="000000"/>
          <w:sz w:val="23"/>
          <w:szCs w:val="23"/>
        </w:rPr>
        <w:t>Employee Signature: ___________________________________ Date: ___________________</w:t>
      </w: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rPr>
          <w:rFonts w:ascii="Calibri" w:hAnsi="Calibri" w:cs="Calibri"/>
          <w:color w:val="000000"/>
          <w:sz w:val="23"/>
          <w:szCs w:val="23"/>
        </w:rPr>
      </w:pPr>
    </w:p>
    <w:p w:rsidR="003A6C5B" w:rsidRDefault="003A6C5B" w:rsidP="003A6C5B">
      <w:pPr>
        <w:autoSpaceDE w:val="0"/>
        <w:autoSpaceDN w:val="0"/>
        <w:adjustRightInd w:val="0"/>
        <w:rPr>
          <w:rFonts w:ascii="Calibri" w:hAnsi="Calibri" w:cs="Calibri"/>
          <w:b/>
          <w:bCs/>
          <w:color w:val="000000"/>
          <w:sz w:val="36"/>
          <w:szCs w:val="36"/>
        </w:rPr>
      </w:pPr>
      <w:bookmarkStart w:id="116" w:name="_Toc41978904"/>
      <w:r w:rsidRPr="003A6C5B">
        <w:rPr>
          <w:rStyle w:val="Heading3Char"/>
          <w:b/>
        </w:rPr>
        <w:t>REQUEST FORM - 2</w:t>
      </w:r>
      <w:bookmarkEnd w:id="116"/>
      <w:r w:rsidRPr="003A6C5B">
        <w:rPr>
          <w:rFonts w:ascii="Calibri" w:hAnsi="Calibri" w:cs="Calibri"/>
          <w:b/>
          <w:bCs/>
          <w:color w:val="000000"/>
          <w:sz w:val="36"/>
          <w:szCs w:val="36"/>
        </w:rPr>
        <w:t xml:space="preserve"> </w:t>
      </w:r>
    </w:p>
    <w:p w:rsidR="003A6C5B" w:rsidRPr="003A6C5B" w:rsidRDefault="003A6C5B" w:rsidP="003A6C5B">
      <w:pPr>
        <w:autoSpaceDE w:val="0"/>
        <w:autoSpaceDN w:val="0"/>
        <w:adjustRightInd w:val="0"/>
        <w:rPr>
          <w:rFonts w:ascii="Calibri" w:hAnsi="Calibri" w:cs="Calibri"/>
          <w:color w:val="000000"/>
          <w:sz w:val="23"/>
          <w:szCs w:val="23"/>
        </w:rPr>
      </w:pPr>
      <w:r w:rsidRPr="003A6C5B">
        <w:rPr>
          <w:rFonts w:ascii="Calibri" w:hAnsi="Calibri" w:cs="Calibri"/>
          <w:b/>
          <w:bCs/>
          <w:color w:val="000000"/>
          <w:sz w:val="24"/>
          <w:szCs w:val="24"/>
        </w:rPr>
        <w:t>LEAVE FOR QUALIFYING COVID-19 REASONS</w:t>
      </w:r>
      <w:r w:rsidRPr="003A6C5B">
        <w:rPr>
          <w:rFonts w:ascii="Calibri" w:hAnsi="Calibri" w:cs="Calibri"/>
          <w:b/>
          <w:bCs/>
          <w:color w:val="000000"/>
          <w:sz w:val="28"/>
          <w:szCs w:val="28"/>
        </w:rPr>
        <w:t xml:space="preserve"> </w:t>
      </w:r>
      <w:r w:rsidRPr="003A6C5B">
        <w:rPr>
          <w:rFonts w:ascii="Calibri" w:hAnsi="Calibri" w:cs="Calibri"/>
          <w:b/>
          <w:bCs/>
          <w:color w:val="000000"/>
          <w:sz w:val="23"/>
          <w:szCs w:val="23"/>
        </w:rPr>
        <w:t xml:space="preserve">[use Request Form-1 for reasons related to COVID-19 school/daycare closures] </w:t>
      </w:r>
      <w:r w:rsidRPr="003A6C5B">
        <w:rPr>
          <w:rFonts w:ascii="Calibri" w:hAnsi="Calibri" w:cs="Calibri"/>
          <w:i/>
          <w:iCs/>
          <w:color w:val="000000"/>
          <w:sz w:val="23"/>
          <w:szCs w:val="23"/>
        </w:rPr>
        <w:t xml:space="preserve">Emergency Paid Sick Leave Not available for Emergency Responders and Health Care Providers </w:t>
      </w:r>
    </w:p>
    <w:p w:rsidR="003A6C5B" w:rsidRPr="003A6C5B" w:rsidRDefault="003A6C5B" w:rsidP="003A6C5B">
      <w:pPr>
        <w:autoSpaceDE w:val="0"/>
        <w:autoSpaceDN w:val="0"/>
        <w:adjustRightInd w:val="0"/>
        <w:rPr>
          <w:rFonts w:ascii="Calibri" w:hAnsi="Calibri" w:cs="Calibri"/>
          <w:color w:val="000000"/>
          <w:sz w:val="23"/>
          <w:szCs w:val="23"/>
        </w:rPr>
      </w:pPr>
      <w:r w:rsidRPr="003A6C5B">
        <w:rPr>
          <w:rFonts w:ascii="Calibri" w:hAnsi="Calibri" w:cs="Calibri"/>
          <w:color w:val="000000"/>
          <w:sz w:val="23"/>
          <w:szCs w:val="23"/>
        </w:rPr>
        <w:t xml:space="preserve"> </w:t>
      </w:r>
    </w:p>
    <w:p w:rsidR="003A6C5B" w:rsidRPr="003A6C5B" w:rsidRDefault="003A6C5B" w:rsidP="003A6C5B">
      <w:pPr>
        <w:autoSpaceDE w:val="0"/>
        <w:autoSpaceDN w:val="0"/>
        <w:adjustRightInd w:val="0"/>
        <w:spacing w:before="60"/>
        <w:rPr>
          <w:rFonts w:ascii="Calibri" w:hAnsi="Calibri" w:cs="Calibri"/>
          <w:color w:val="000000"/>
        </w:rPr>
      </w:pPr>
      <w:r w:rsidRPr="003A6C5B">
        <w:rPr>
          <w:rFonts w:ascii="Calibri" w:hAnsi="Calibri" w:cs="Calibri"/>
          <w:color w:val="000000"/>
        </w:rPr>
        <w:t xml:space="preserve">A new federal law provides up to 80 hours (for a full-time employee) of emergency paid sick leave when an employee is unable to work or telework when the employee: </w:t>
      </w:r>
    </w:p>
    <w:p w:rsidR="003A6C5B" w:rsidRPr="003A6C5B" w:rsidRDefault="003A6C5B" w:rsidP="003A6C5B">
      <w:pPr>
        <w:autoSpaceDE w:val="0"/>
        <w:autoSpaceDN w:val="0"/>
        <w:adjustRightInd w:val="0"/>
        <w:spacing w:before="80"/>
        <w:ind w:left="503" w:hanging="360"/>
        <w:rPr>
          <w:rFonts w:ascii="Calibri" w:hAnsi="Calibri" w:cs="Calibri"/>
          <w:color w:val="000000"/>
        </w:rPr>
      </w:pPr>
      <w:r w:rsidRPr="003A6C5B">
        <w:rPr>
          <w:rFonts w:ascii="Calibri" w:hAnsi="Calibri" w:cs="Calibri"/>
          <w:color w:val="000000"/>
        </w:rPr>
        <w:t xml:space="preserve">1. is subject to a federal, state, or local quarantine or isolation order related to COVID-19; </w:t>
      </w:r>
    </w:p>
    <w:p w:rsidR="003A6C5B" w:rsidRPr="003A6C5B" w:rsidRDefault="003A6C5B" w:rsidP="003A6C5B">
      <w:pPr>
        <w:autoSpaceDE w:val="0"/>
        <w:autoSpaceDN w:val="0"/>
        <w:adjustRightInd w:val="0"/>
        <w:spacing w:before="80"/>
        <w:ind w:left="503" w:hanging="360"/>
        <w:rPr>
          <w:rFonts w:ascii="Calibri" w:hAnsi="Calibri" w:cs="Calibri"/>
          <w:color w:val="000000"/>
        </w:rPr>
      </w:pPr>
      <w:r w:rsidRPr="003A6C5B">
        <w:rPr>
          <w:rFonts w:ascii="Calibri" w:hAnsi="Calibri" w:cs="Calibri"/>
          <w:color w:val="000000"/>
        </w:rPr>
        <w:t xml:space="preserve">2. has been advised by a health care provider to self-quarantine related to COVID-19 because the employee has or may have COVID-19 or the employee is particularly vulnerable to COVID-19; </w:t>
      </w:r>
    </w:p>
    <w:p w:rsidR="003A6C5B" w:rsidRPr="003A6C5B" w:rsidRDefault="003A6C5B" w:rsidP="003A6C5B">
      <w:pPr>
        <w:autoSpaceDE w:val="0"/>
        <w:autoSpaceDN w:val="0"/>
        <w:adjustRightInd w:val="0"/>
        <w:spacing w:before="80"/>
        <w:ind w:left="503" w:hanging="360"/>
        <w:rPr>
          <w:rFonts w:ascii="Calibri" w:hAnsi="Calibri" w:cs="Calibri"/>
          <w:color w:val="000000"/>
        </w:rPr>
      </w:pPr>
      <w:r w:rsidRPr="003A6C5B">
        <w:rPr>
          <w:rFonts w:ascii="Calibri" w:hAnsi="Calibri" w:cs="Calibri"/>
          <w:color w:val="000000"/>
        </w:rPr>
        <w:t xml:space="preserve">3. is experiencing COVID-19 symptoms and is seeking a medical diagnosis; </w:t>
      </w:r>
    </w:p>
    <w:p w:rsidR="003A6C5B" w:rsidRPr="003A6C5B" w:rsidRDefault="003A6C5B" w:rsidP="003A6C5B">
      <w:pPr>
        <w:autoSpaceDE w:val="0"/>
        <w:autoSpaceDN w:val="0"/>
        <w:adjustRightInd w:val="0"/>
        <w:spacing w:before="80"/>
        <w:ind w:left="503" w:hanging="360"/>
        <w:rPr>
          <w:rFonts w:ascii="Calibri" w:hAnsi="Calibri" w:cs="Calibri"/>
          <w:color w:val="000000"/>
        </w:rPr>
      </w:pPr>
      <w:r w:rsidRPr="003A6C5B">
        <w:rPr>
          <w:rFonts w:ascii="Calibri" w:hAnsi="Calibri" w:cs="Calibri"/>
          <w:color w:val="000000"/>
        </w:rPr>
        <w:t xml:space="preserve">4. is caring for an individual subject to an order described in #1 or self-quarantine as described in #2; </w:t>
      </w:r>
    </w:p>
    <w:p w:rsidR="003A6C5B" w:rsidRPr="003A6C5B" w:rsidRDefault="003A6C5B" w:rsidP="003A6C5B">
      <w:pPr>
        <w:autoSpaceDE w:val="0"/>
        <w:autoSpaceDN w:val="0"/>
        <w:adjustRightInd w:val="0"/>
        <w:spacing w:before="80"/>
        <w:ind w:left="503" w:hanging="360"/>
        <w:rPr>
          <w:rFonts w:ascii="Calibri" w:hAnsi="Calibri" w:cs="Calibri"/>
          <w:color w:val="000000"/>
        </w:rPr>
      </w:pPr>
      <w:r w:rsidRPr="003A6C5B">
        <w:rPr>
          <w:rFonts w:ascii="Calibri" w:hAnsi="Calibri" w:cs="Calibri"/>
          <w:color w:val="000000"/>
        </w:rPr>
        <w:t xml:space="preserve">5. is caring for a child whose school or place of care is closed (or their regular child care provider is unavailable) for reasons related to COVID-19; or </w:t>
      </w:r>
    </w:p>
    <w:p w:rsidR="003A6C5B" w:rsidRPr="003A6C5B" w:rsidRDefault="003A6C5B" w:rsidP="003A6C5B">
      <w:pPr>
        <w:autoSpaceDE w:val="0"/>
        <w:autoSpaceDN w:val="0"/>
        <w:adjustRightInd w:val="0"/>
        <w:spacing w:before="80" w:after="80"/>
        <w:ind w:left="503" w:hanging="360"/>
        <w:rPr>
          <w:rFonts w:ascii="Calibri" w:hAnsi="Calibri" w:cs="Calibri"/>
          <w:color w:val="000000"/>
        </w:rPr>
      </w:pPr>
      <w:r w:rsidRPr="003A6C5B">
        <w:rPr>
          <w:rFonts w:ascii="Calibri" w:hAnsi="Calibri" w:cs="Calibri"/>
          <w:color w:val="000000"/>
        </w:rPr>
        <w:t xml:space="preserve">6. is experiencing any other substantially-similar condition specified by the Secretary of Health and Human Services. [This is not available because the HHS Secretary has not specified conditions]. </w:t>
      </w:r>
    </w:p>
    <w:p w:rsidR="003A6C5B" w:rsidRPr="003A6C5B" w:rsidRDefault="003A6C5B" w:rsidP="003A6C5B">
      <w:pPr>
        <w:autoSpaceDE w:val="0"/>
        <w:autoSpaceDN w:val="0"/>
        <w:adjustRightInd w:val="0"/>
        <w:rPr>
          <w:rFonts w:ascii="Calibri" w:hAnsi="Calibri" w:cs="Calibri"/>
          <w:color w:val="000000"/>
        </w:rPr>
      </w:pPr>
    </w:p>
    <w:p w:rsidR="003A6C5B" w:rsidRPr="003A6C5B" w:rsidRDefault="003A6C5B" w:rsidP="003A6C5B">
      <w:pPr>
        <w:autoSpaceDE w:val="0"/>
        <w:autoSpaceDN w:val="0"/>
        <w:adjustRightInd w:val="0"/>
        <w:spacing w:after="80"/>
        <w:rPr>
          <w:rFonts w:ascii="Calibri" w:hAnsi="Calibri" w:cs="Calibri"/>
          <w:color w:val="000000"/>
        </w:rPr>
      </w:pPr>
      <w:r w:rsidRPr="003A6C5B">
        <w:rPr>
          <w:rFonts w:ascii="Calibri" w:hAnsi="Calibri" w:cs="Calibri"/>
          <w:color w:val="000000"/>
        </w:rPr>
        <w:t xml:space="preserve">If you wish to request emergency paid sick leave when you are unable to work or telework because of one of the reasons above, please provide the following information: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i/>
          <w:iCs/>
          <w:color w:val="000000"/>
          <w:u w:val="single"/>
        </w:rPr>
        <w:t xml:space="preserve">__________________________________ </w:t>
      </w:r>
      <w:r w:rsidRPr="003A6C5B">
        <w:rPr>
          <w:rFonts w:ascii="Calibri" w:hAnsi="Calibri" w:cs="Calibri"/>
          <w:i/>
          <w:iCs/>
          <w:color w:val="000000"/>
        </w:rPr>
        <w:t xml:space="preserve">____________________________________ </w:t>
      </w:r>
    </w:p>
    <w:p w:rsidR="003A6C5B" w:rsidRPr="003A6C5B" w:rsidRDefault="003A6C5B" w:rsidP="003A6C5B">
      <w:pPr>
        <w:autoSpaceDE w:val="0"/>
        <w:autoSpaceDN w:val="0"/>
        <w:adjustRightInd w:val="0"/>
        <w:spacing w:after="80"/>
        <w:rPr>
          <w:rFonts w:ascii="Calibri" w:hAnsi="Calibri" w:cs="Calibri"/>
          <w:color w:val="000000"/>
        </w:rPr>
      </w:pPr>
      <w:r w:rsidRPr="003A6C5B">
        <w:rPr>
          <w:rFonts w:ascii="Calibri" w:hAnsi="Calibri" w:cs="Calibri"/>
          <w:color w:val="000000"/>
        </w:rPr>
        <w:t xml:space="preserve">Employee name Dates of leave requested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i/>
          <w:iCs/>
          <w:color w:val="000000"/>
        </w:rPr>
        <w:t xml:space="preserve">__________________________________________________________________________________ </w:t>
      </w:r>
    </w:p>
    <w:p w:rsidR="003A6C5B" w:rsidRPr="003A6C5B" w:rsidRDefault="003A6C5B" w:rsidP="003A6C5B">
      <w:pPr>
        <w:autoSpaceDE w:val="0"/>
        <w:autoSpaceDN w:val="0"/>
        <w:adjustRightInd w:val="0"/>
        <w:spacing w:after="80"/>
        <w:rPr>
          <w:rFonts w:ascii="Calibri" w:hAnsi="Calibri" w:cs="Calibri"/>
          <w:color w:val="000000"/>
        </w:rPr>
      </w:pPr>
      <w:r w:rsidRPr="003A6C5B">
        <w:rPr>
          <w:rFonts w:ascii="Calibri" w:hAnsi="Calibri" w:cs="Calibri"/>
          <w:color w:val="000000"/>
        </w:rPr>
        <w:t xml:space="preserve">Are you requesting intermittent or consistent leave? If intermittent, please state your work availability. </w:t>
      </w:r>
      <w:r w:rsidRPr="003A6C5B">
        <w:rPr>
          <w:rFonts w:ascii="Calibri" w:hAnsi="Calibri" w:cs="Calibri"/>
          <w:i/>
          <w:iCs/>
          <w:color w:val="000000"/>
        </w:rPr>
        <w:t xml:space="preserve">Intermittent leave is available only upon mutual agreement between you and your agency. </w:t>
      </w:r>
    </w:p>
    <w:p w:rsidR="003A6C5B" w:rsidRPr="003A6C5B" w:rsidRDefault="003A6C5B" w:rsidP="003A6C5B">
      <w:pPr>
        <w:autoSpaceDE w:val="0"/>
        <w:autoSpaceDN w:val="0"/>
        <w:adjustRightInd w:val="0"/>
        <w:rPr>
          <w:rFonts w:ascii="Calibri" w:hAnsi="Calibri" w:cs="Calibri"/>
          <w:color w:val="000000"/>
        </w:rPr>
      </w:pPr>
      <w:r w:rsidRPr="003A6C5B">
        <w:rPr>
          <w:rFonts w:ascii="Calibri" w:hAnsi="Calibri" w:cs="Calibri"/>
          <w:i/>
          <w:iCs/>
          <w:color w:val="000000"/>
          <w:u w:val="single"/>
        </w:rPr>
        <w:t xml:space="preserve">___________________________________________________________________________________ </w:t>
      </w:r>
    </w:p>
    <w:p w:rsidR="003A6C5B" w:rsidRPr="003A6C5B" w:rsidRDefault="003A6C5B" w:rsidP="003A6C5B">
      <w:pPr>
        <w:autoSpaceDE w:val="0"/>
        <w:autoSpaceDN w:val="0"/>
        <w:adjustRightInd w:val="0"/>
        <w:spacing w:after="80"/>
        <w:rPr>
          <w:rFonts w:ascii="Calibri" w:hAnsi="Calibri" w:cs="Calibri"/>
          <w:color w:val="000000"/>
        </w:rPr>
      </w:pPr>
      <w:r w:rsidRPr="003A6C5B">
        <w:rPr>
          <w:rFonts w:ascii="Calibri" w:hAnsi="Calibri" w:cs="Calibri"/>
          <w:color w:val="000000"/>
        </w:rPr>
        <w:t>State the reason for your leave. Y</w:t>
      </w:r>
      <w:r w:rsidRPr="003A6C5B">
        <w:rPr>
          <w:rFonts w:ascii="Calibri" w:hAnsi="Calibri" w:cs="Calibri"/>
          <w:i/>
          <w:iCs/>
          <w:color w:val="000000"/>
        </w:rPr>
        <w:t xml:space="preserve">ou must refer to one of the qualifying reasons above. </w:t>
      </w:r>
    </w:p>
    <w:p w:rsidR="003A6C5B" w:rsidRPr="003A6C5B" w:rsidRDefault="003A6C5B" w:rsidP="003A6C5B">
      <w:pPr>
        <w:autoSpaceDE w:val="0"/>
        <w:autoSpaceDN w:val="0"/>
        <w:adjustRightInd w:val="0"/>
        <w:spacing w:after="80"/>
        <w:rPr>
          <w:rFonts w:ascii="Calibri" w:hAnsi="Calibri" w:cs="Calibri"/>
          <w:color w:val="000000"/>
        </w:rPr>
      </w:pPr>
      <w:r w:rsidRPr="003A6C5B">
        <w:rPr>
          <w:rFonts w:ascii="Calibri" w:hAnsi="Calibri" w:cs="Calibri"/>
          <w:color w:val="000000"/>
        </w:rPr>
        <w:t xml:space="preserve">Are you unable to work or telework because of this COVID-19 reason? Yes ___ No ___ </w:t>
      </w:r>
    </w:p>
    <w:p w:rsidR="003A6C5B" w:rsidRPr="003A6C5B" w:rsidRDefault="003A6C5B" w:rsidP="003A6C5B">
      <w:pPr>
        <w:autoSpaceDE w:val="0"/>
        <w:autoSpaceDN w:val="0"/>
        <w:adjustRightInd w:val="0"/>
        <w:spacing w:after="80"/>
        <w:rPr>
          <w:rFonts w:ascii="Calibri" w:hAnsi="Calibri" w:cs="Calibri"/>
          <w:color w:val="000000"/>
        </w:rPr>
      </w:pPr>
      <w:r w:rsidRPr="003A6C5B">
        <w:rPr>
          <w:rFonts w:ascii="Calibri" w:hAnsi="Calibri" w:cs="Calibri"/>
          <w:color w:val="000000"/>
        </w:rPr>
        <w:t xml:space="preserve">If you are requesting leave because you are subject to a federal, state, or local quarantine or isolation order related to COVID-19 (reason #1), what government entity has issued the quarantine/isolation order that prevents you from working or teleworking? </w:t>
      </w:r>
      <w:r w:rsidRPr="003A6C5B">
        <w:rPr>
          <w:rFonts w:ascii="Calibri" w:hAnsi="Calibri" w:cs="Calibri"/>
          <w:i/>
          <w:iCs/>
          <w:color w:val="000000"/>
        </w:rPr>
        <w:t xml:space="preserve">[NOTE: The stay-at-home order issued by Gov. Mills does not prevent any state employee from working and therefore does not satisfy this requirement].__________________________________________________________________________ </w:t>
      </w:r>
    </w:p>
    <w:p w:rsidR="003A6C5B" w:rsidRPr="003A6C5B" w:rsidRDefault="003A6C5B" w:rsidP="003A6C5B">
      <w:pPr>
        <w:autoSpaceDE w:val="0"/>
        <w:autoSpaceDN w:val="0"/>
        <w:adjustRightInd w:val="0"/>
        <w:spacing w:after="80"/>
        <w:rPr>
          <w:rFonts w:ascii="Calibri" w:hAnsi="Calibri" w:cs="Calibri"/>
          <w:color w:val="000000"/>
        </w:rPr>
      </w:pPr>
      <w:r w:rsidRPr="003A6C5B">
        <w:rPr>
          <w:rFonts w:ascii="Calibri" w:hAnsi="Calibri" w:cs="Calibri"/>
          <w:color w:val="000000"/>
        </w:rPr>
        <w:t xml:space="preserve">If you are requesting leave because you have been advised by a health care provider to self-quarantine related to COVID-19 (reason #2 above), state the name of that health care provider: __________________________________________ </w:t>
      </w:r>
    </w:p>
    <w:p w:rsidR="003A6C5B" w:rsidRPr="003A6C5B" w:rsidRDefault="003A6C5B" w:rsidP="003A6C5B">
      <w:pPr>
        <w:autoSpaceDE w:val="0"/>
        <w:autoSpaceDN w:val="0"/>
        <w:adjustRightInd w:val="0"/>
        <w:spacing w:after="80"/>
        <w:rPr>
          <w:rFonts w:ascii="Calibri" w:hAnsi="Calibri" w:cs="Calibri"/>
          <w:color w:val="000000"/>
        </w:rPr>
      </w:pPr>
      <w:r w:rsidRPr="003A6C5B">
        <w:rPr>
          <w:rFonts w:ascii="Calibri" w:hAnsi="Calibri" w:cs="Calibri"/>
          <w:color w:val="000000"/>
        </w:rPr>
        <w:t xml:space="preserve">If you are requesting leave because you are caring for an individual who is subject to a government quarantine or isolation order or who was advised by a health care provider to self-quarantine related to COVID-19, please provide either the name of the government issuing the quarantine or isolation order </w:t>
      </w:r>
      <w:r w:rsidRPr="003A6C5B">
        <w:rPr>
          <w:rFonts w:ascii="Calibri" w:hAnsi="Calibri" w:cs="Calibri"/>
          <w:i/>
          <w:iCs/>
          <w:color w:val="000000"/>
        </w:rPr>
        <w:t xml:space="preserve">or </w:t>
      </w:r>
      <w:r w:rsidRPr="003A6C5B">
        <w:rPr>
          <w:rFonts w:ascii="Calibri" w:hAnsi="Calibri" w:cs="Calibri"/>
          <w:color w:val="000000"/>
        </w:rPr>
        <w:t xml:space="preserve">the name of the health care provider advising the individual to self-quarantine </w:t>
      </w:r>
      <w:r w:rsidRPr="003A6C5B">
        <w:rPr>
          <w:rFonts w:ascii="Calibri" w:hAnsi="Calibri" w:cs="Calibri"/>
          <w:i/>
          <w:iCs/>
          <w:color w:val="000000"/>
        </w:rPr>
        <w:t xml:space="preserve">as applicable: </w:t>
      </w:r>
      <w:r w:rsidRPr="003A6C5B">
        <w:rPr>
          <w:rFonts w:ascii="Calibri" w:hAnsi="Calibri" w:cs="Calibri"/>
          <w:color w:val="000000"/>
        </w:rPr>
        <w:t xml:space="preserve">___________________________________________ </w:t>
      </w:r>
    </w:p>
    <w:p w:rsidR="003A6C5B" w:rsidRPr="003A6C5B" w:rsidRDefault="003A6C5B" w:rsidP="003A6C5B">
      <w:pPr>
        <w:autoSpaceDE w:val="0"/>
        <w:autoSpaceDN w:val="0"/>
        <w:adjustRightInd w:val="0"/>
        <w:rPr>
          <w:rFonts w:ascii="Calibri" w:hAnsi="Calibri" w:cs="Calibri"/>
          <w:color w:val="000000"/>
          <w:sz w:val="23"/>
          <w:szCs w:val="23"/>
        </w:rPr>
      </w:pPr>
      <w:r w:rsidRPr="003A6C5B">
        <w:rPr>
          <w:rFonts w:ascii="Calibri" w:hAnsi="Calibri" w:cs="Calibri"/>
          <w:color w:val="000000"/>
          <w:sz w:val="23"/>
          <w:szCs w:val="23"/>
        </w:rPr>
        <w:t xml:space="preserve">I attest that the above information is accurate and complete. I understand falsification of any information given may lead to disciplinary action. </w:t>
      </w:r>
    </w:p>
    <w:p w:rsidR="003A6C5B" w:rsidRDefault="003A6C5B" w:rsidP="003A6C5B">
      <w:pPr>
        <w:rPr>
          <w:rFonts w:ascii="Calibri" w:hAnsi="Calibri" w:cs="Calibri"/>
          <w:color w:val="000000"/>
          <w:sz w:val="23"/>
          <w:szCs w:val="23"/>
        </w:rPr>
      </w:pPr>
      <w:r w:rsidRPr="003A6C5B">
        <w:rPr>
          <w:rFonts w:ascii="Calibri" w:hAnsi="Calibri" w:cs="Calibri"/>
          <w:color w:val="000000"/>
          <w:sz w:val="23"/>
          <w:szCs w:val="23"/>
        </w:rPr>
        <w:t>Employee Signature: ___________________________________ Date: ___________________</w:t>
      </w:r>
    </w:p>
    <w:p w:rsidR="00463137" w:rsidRDefault="00463137" w:rsidP="003A6C5B">
      <w:pPr>
        <w:rPr>
          <w:rFonts w:ascii="Calibri" w:hAnsi="Calibri" w:cs="Calibri"/>
          <w:color w:val="000000"/>
          <w:sz w:val="23"/>
          <w:szCs w:val="23"/>
        </w:rPr>
      </w:pPr>
    </w:p>
    <w:p w:rsidR="00463137" w:rsidRDefault="00463137">
      <w:pPr>
        <w:rPr>
          <w:rFonts w:ascii="Calibri" w:hAnsi="Calibri" w:cs="Calibri"/>
          <w:color w:val="000000"/>
          <w:sz w:val="23"/>
          <w:szCs w:val="23"/>
        </w:rPr>
      </w:pPr>
      <w:r>
        <w:rPr>
          <w:rFonts w:ascii="Calibri" w:hAnsi="Calibri" w:cs="Calibri"/>
          <w:color w:val="000000"/>
          <w:sz w:val="23"/>
          <w:szCs w:val="23"/>
        </w:rPr>
        <w:br w:type="page"/>
      </w:r>
    </w:p>
    <w:p w:rsidR="00463137" w:rsidRDefault="00463137" w:rsidP="00463137">
      <w:pPr>
        <w:pStyle w:val="Heading1"/>
        <w:jc w:val="center"/>
        <w:rPr>
          <w:b/>
          <w:sz w:val="48"/>
          <w:szCs w:val="48"/>
        </w:rPr>
      </w:pPr>
      <w:bookmarkStart w:id="117" w:name="_Toc41978905"/>
      <w:bookmarkStart w:id="118" w:name="_Hlk39474296"/>
      <w:r w:rsidRPr="00983A63">
        <w:rPr>
          <w:b/>
          <w:sz w:val="48"/>
          <w:szCs w:val="48"/>
        </w:rPr>
        <w:t xml:space="preserve">Appendix </w:t>
      </w:r>
      <w:r>
        <w:rPr>
          <w:b/>
          <w:sz w:val="48"/>
          <w:szCs w:val="48"/>
        </w:rPr>
        <w:t>R</w:t>
      </w:r>
      <w:bookmarkEnd w:id="117"/>
    </w:p>
    <w:p w:rsidR="00463137" w:rsidRDefault="00463137" w:rsidP="00463137">
      <w:pPr>
        <w:pStyle w:val="Heading2"/>
        <w:jc w:val="center"/>
        <w:rPr>
          <w:b/>
          <w:lang w:val="en"/>
        </w:rPr>
      </w:pPr>
      <w:bookmarkStart w:id="119" w:name="_Toc41978906"/>
      <w:bookmarkEnd w:id="118"/>
      <w:r w:rsidRPr="00463137">
        <w:rPr>
          <w:b/>
          <w:lang w:val="en"/>
        </w:rPr>
        <w:t>Governor Mills Outlines Vision for a Gradual, Safe Reopening of Maine’s Economy</w:t>
      </w:r>
      <w:bookmarkEnd w:id="119"/>
    </w:p>
    <w:p w:rsidR="00463137" w:rsidRDefault="00463137" w:rsidP="00463137">
      <w:pPr>
        <w:shd w:val="clear" w:color="auto" w:fill="FFFFFF"/>
        <w:rPr>
          <w:rFonts w:ascii="Open Sans" w:eastAsia="Times New Roman" w:hAnsi="Open Sans" w:cs="Arial"/>
          <w:color w:val="141414"/>
          <w:sz w:val="24"/>
          <w:szCs w:val="24"/>
          <w:lang w:val="en"/>
        </w:rPr>
      </w:pPr>
    </w:p>
    <w:p w:rsidR="00463137" w:rsidRPr="00463137" w:rsidRDefault="00463137" w:rsidP="00463137">
      <w:pPr>
        <w:shd w:val="clear" w:color="auto" w:fill="FFFFFF"/>
        <w:rPr>
          <w:rFonts w:ascii="Open Sans" w:eastAsia="Times New Roman" w:hAnsi="Open Sans" w:cs="Arial"/>
          <w:b/>
          <w:color w:val="141414"/>
          <w:sz w:val="24"/>
          <w:szCs w:val="24"/>
          <w:lang w:val="en"/>
        </w:rPr>
      </w:pPr>
      <w:r w:rsidRPr="00463137">
        <w:rPr>
          <w:rFonts w:ascii="Open Sans" w:eastAsia="Times New Roman" w:hAnsi="Open Sans" w:cs="Arial"/>
          <w:b/>
          <w:color w:val="141414"/>
          <w:sz w:val="24"/>
          <w:szCs w:val="24"/>
          <w:lang w:val="en"/>
        </w:rPr>
        <w:t>April 23, 2020</w:t>
      </w:r>
    </w:p>
    <w:p w:rsidR="00463137" w:rsidRPr="00463137" w:rsidRDefault="00463137" w:rsidP="00463137">
      <w:pPr>
        <w:shd w:val="clear" w:color="auto" w:fill="FFFFFF"/>
        <w:spacing w:before="100" w:beforeAutospacing="1" w:after="100" w:afterAutospacing="1"/>
        <w:rPr>
          <w:rFonts w:ascii="Open Sans" w:eastAsia="Times New Roman" w:hAnsi="Open Sans" w:cs="Arial"/>
          <w:color w:val="141414"/>
          <w:sz w:val="24"/>
          <w:szCs w:val="24"/>
          <w:lang w:val="en"/>
        </w:rPr>
      </w:pPr>
      <w:r w:rsidRPr="00463137">
        <w:rPr>
          <w:rFonts w:ascii="Open Sans" w:eastAsia="Times New Roman" w:hAnsi="Open Sans" w:cs="Arial"/>
          <w:i/>
          <w:iCs/>
          <w:color w:val="141414"/>
          <w:sz w:val="24"/>
          <w:szCs w:val="24"/>
          <w:lang w:val="en"/>
        </w:rPr>
        <w:t>Science, public health, and collaboration will drive Maine’s phased-in approach to reopening the economy when the time is right</w:t>
      </w:r>
    </w:p>
    <w:p w:rsidR="00463137" w:rsidRPr="00463137" w:rsidRDefault="00463137" w:rsidP="00463137">
      <w:pPr>
        <w:shd w:val="clear" w:color="auto" w:fill="FFFFFF"/>
        <w:spacing w:before="100" w:beforeAutospacing="1" w:after="100" w:afterAutospacing="1"/>
        <w:rPr>
          <w:rFonts w:ascii="Open Sans" w:eastAsia="Times New Roman" w:hAnsi="Open Sans" w:cs="Arial"/>
          <w:color w:val="141414"/>
          <w:sz w:val="24"/>
          <w:szCs w:val="24"/>
          <w:lang w:val="en"/>
        </w:rPr>
      </w:pPr>
      <w:r w:rsidRPr="00463137">
        <w:rPr>
          <w:rFonts w:ascii="Open Sans" w:eastAsia="Times New Roman" w:hAnsi="Open Sans" w:cs="Arial"/>
          <w:color w:val="141414"/>
          <w:sz w:val="24"/>
          <w:szCs w:val="24"/>
          <w:lang w:val="en"/>
        </w:rPr>
        <w:t>Governor Janet Mills today outlined her vision for a gradual and safe reopening of Maine’s economy amid the novel coronavirus (COVID-19) pandemic, emphasizing four principles that will guide the State’s decision-making process and inviting Maine people to offer their ideas through a new portal launched by the Department of Economic and Community Development.</w:t>
      </w:r>
    </w:p>
    <w:p w:rsidR="00463137" w:rsidRPr="00463137" w:rsidRDefault="00463137" w:rsidP="00463137">
      <w:pPr>
        <w:shd w:val="clear" w:color="auto" w:fill="FFFFFF"/>
        <w:spacing w:beforeAutospacing="1" w:afterAutospacing="1"/>
        <w:rPr>
          <w:rFonts w:ascii="Open Sans" w:eastAsia="Times New Roman" w:hAnsi="Open Sans" w:cs="Arial"/>
          <w:i/>
          <w:iCs/>
          <w:color w:val="141414"/>
          <w:sz w:val="24"/>
          <w:szCs w:val="24"/>
          <w:lang w:val="en"/>
        </w:rPr>
      </w:pPr>
      <w:r w:rsidRPr="00463137">
        <w:rPr>
          <w:rFonts w:ascii="Open Sans" w:eastAsia="Times New Roman" w:hAnsi="Open Sans" w:cs="Arial"/>
          <w:i/>
          <w:iCs/>
          <w:color w:val="141414"/>
          <w:sz w:val="24"/>
          <w:szCs w:val="24"/>
          <w:lang w:val="en"/>
        </w:rPr>
        <w:t>“While we all dream of going back to the way things were, we have to face the hard truth that the coronavirus continues to be a threat and that life will not return to normal soon. Instead, we have to invent a new normal – a different way of doing business, shopping, traveling, and recreating that keeps all of us safe,” said Governor Mills. “In the coming weeks, my Administration will continue to assess the impact of the coronavirus in Maine and engage with various sectors of the Maine economy to determine how they can safely reopen at the right time in the right way. This will be a gradual process to protect the health of Maine people while restarting our economy.”</w:t>
      </w:r>
    </w:p>
    <w:p w:rsidR="00463137" w:rsidRPr="00463137" w:rsidRDefault="00463137" w:rsidP="00463137">
      <w:pPr>
        <w:shd w:val="clear" w:color="auto" w:fill="FFFFFF"/>
        <w:spacing w:before="100" w:beforeAutospacing="1" w:after="100" w:afterAutospacing="1"/>
        <w:rPr>
          <w:rFonts w:ascii="Open Sans" w:eastAsia="Times New Roman" w:hAnsi="Open Sans" w:cs="Arial"/>
          <w:color w:val="141414"/>
          <w:sz w:val="24"/>
          <w:szCs w:val="24"/>
          <w:lang w:val="en"/>
        </w:rPr>
      </w:pPr>
      <w:r w:rsidRPr="00463137">
        <w:rPr>
          <w:rFonts w:ascii="Open Sans" w:eastAsia="Times New Roman" w:hAnsi="Open Sans" w:cs="Arial"/>
          <w:color w:val="141414"/>
          <w:sz w:val="24"/>
          <w:szCs w:val="24"/>
          <w:lang w:val="en"/>
        </w:rPr>
        <w:t>Maine’s reopening will be driven first and foremost by public health considerations and guided by the following principles:</w:t>
      </w:r>
    </w:p>
    <w:p w:rsidR="00463137" w:rsidRPr="00463137" w:rsidRDefault="00463137" w:rsidP="00D67A3C">
      <w:pPr>
        <w:numPr>
          <w:ilvl w:val="0"/>
          <w:numId w:val="65"/>
        </w:numPr>
        <w:shd w:val="clear" w:color="auto" w:fill="FFFFFF"/>
        <w:spacing w:before="100" w:beforeAutospacing="1" w:after="150"/>
        <w:rPr>
          <w:rFonts w:ascii="Open Sans" w:eastAsia="Times New Roman" w:hAnsi="Open Sans" w:cs="Arial"/>
          <w:color w:val="141414"/>
          <w:sz w:val="24"/>
          <w:szCs w:val="24"/>
          <w:lang w:val="en"/>
        </w:rPr>
      </w:pPr>
      <w:r w:rsidRPr="00463137">
        <w:rPr>
          <w:rFonts w:ascii="Open Sans" w:eastAsia="Times New Roman" w:hAnsi="Open Sans" w:cs="Arial"/>
          <w:b/>
          <w:bCs/>
          <w:color w:val="141414"/>
          <w:sz w:val="24"/>
          <w:szCs w:val="24"/>
          <w:lang w:val="en"/>
        </w:rPr>
        <w:t>Protecting Public Health</w:t>
      </w:r>
      <w:r w:rsidRPr="00463137">
        <w:rPr>
          <w:rFonts w:ascii="Open Sans" w:eastAsia="Times New Roman" w:hAnsi="Open Sans" w:cs="Arial"/>
          <w:color w:val="141414"/>
          <w:sz w:val="24"/>
          <w:szCs w:val="24"/>
          <w:lang w:val="en"/>
        </w:rPr>
        <w:t>: The State will continue to continue to rely on epidemiological data, such as case trends, hospitalization rates, recoveries and deaths, to inform decisions with the private sector regarding the appropriateness of lifting restrictions.</w:t>
      </w:r>
    </w:p>
    <w:p w:rsidR="00463137" w:rsidRPr="00463137" w:rsidRDefault="00463137" w:rsidP="00D67A3C">
      <w:pPr>
        <w:numPr>
          <w:ilvl w:val="0"/>
          <w:numId w:val="65"/>
        </w:numPr>
        <w:shd w:val="clear" w:color="auto" w:fill="FFFFFF"/>
        <w:spacing w:before="100" w:beforeAutospacing="1" w:after="150"/>
        <w:rPr>
          <w:rFonts w:ascii="Open Sans" w:eastAsia="Times New Roman" w:hAnsi="Open Sans" w:cs="Arial"/>
          <w:color w:val="141414"/>
          <w:sz w:val="24"/>
          <w:szCs w:val="24"/>
          <w:lang w:val="en"/>
        </w:rPr>
      </w:pPr>
      <w:r w:rsidRPr="00463137">
        <w:rPr>
          <w:rFonts w:ascii="Open Sans" w:eastAsia="Times New Roman" w:hAnsi="Open Sans" w:cs="Arial"/>
          <w:b/>
          <w:bCs/>
          <w:color w:val="141414"/>
          <w:sz w:val="24"/>
          <w:szCs w:val="24"/>
          <w:lang w:val="en"/>
        </w:rPr>
        <w:t>Maintaining Health Care Readiness</w:t>
      </w:r>
      <w:r w:rsidRPr="00463137">
        <w:rPr>
          <w:rFonts w:ascii="Open Sans" w:eastAsia="Times New Roman" w:hAnsi="Open Sans" w:cs="Arial"/>
          <w:color w:val="141414"/>
          <w:sz w:val="24"/>
          <w:szCs w:val="24"/>
          <w:lang w:val="en"/>
        </w:rPr>
        <w:t>: Maine must maintain its capacity to respond to any surge of the virus. To that end, the State will continue to work closely with our hospitals and health systems to assess system capacity, including available hospital beds, ICU beds and ventilators, and will continue to procure and distribute personal protective equipment as needed to hospitals, nursing facilities, emergency services, and other frontline responders.</w:t>
      </w:r>
    </w:p>
    <w:p w:rsidR="00463137" w:rsidRPr="00463137" w:rsidRDefault="00463137" w:rsidP="00D67A3C">
      <w:pPr>
        <w:numPr>
          <w:ilvl w:val="0"/>
          <w:numId w:val="65"/>
        </w:numPr>
        <w:shd w:val="clear" w:color="auto" w:fill="FFFFFF"/>
        <w:spacing w:before="100" w:beforeAutospacing="1" w:after="150"/>
        <w:rPr>
          <w:rFonts w:ascii="Open Sans" w:eastAsia="Times New Roman" w:hAnsi="Open Sans" w:cs="Arial"/>
          <w:color w:val="141414"/>
          <w:sz w:val="24"/>
          <w:szCs w:val="24"/>
          <w:lang w:val="en"/>
        </w:rPr>
      </w:pPr>
      <w:r w:rsidRPr="00463137">
        <w:rPr>
          <w:rFonts w:ascii="Open Sans" w:eastAsia="Times New Roman" w:hAnsi="Open Sans" w:cs="Arial"/>
          <w:b/>
          <w:bCs/>
          <w:color w:val="141414"/>
          <w:sz w:val="24"/>
          <w:szCs w:val="24"/>
          <w:lang w:val="en"/>
        </w:rPr>
        <w:t>Building Reliable and Accessible Testing</w:t>
      </w:r>
      <w:r w:rsidRPr="00463137">
        <w:rPr>
          <w:rFonts w:ascii="Open Sans" w:eastAsia="Times New Roman" w:hAnsi="Open Sans" w:cs="Arial"/>
          <w:color w:val="141414"/>
          <w:sz w:val="24"/>
          <w:szCs w:val="24"/>
          <w:lang w:val="en"/>
        </w:rPr>
        <w:t>: Testing capacity for all symptomatic people and sentinel disease surveillance are key elements of reopening various sectors of the economy. While the widespread availability of rapid testing remains a challenge, the State is actively seeking to expand testing to make it more accessible to Maine people.</w:t>
      </w:r>
    </w:p>
    <w:p w:rsidR="00463137" w:rsidRPr="00463137" w:rsidRDefault="00463137" w:rsidP="00D67A3C">
      <w:pPr>
        <w:numPr>
          <w:ilvl w:val="0"/>
          <w:numId w:val="65"/>
        </w:numPr>
        <w:shd w:val="clear" w:color="auto" w:fill="FFFFFF"/>
        <w:spacing w:before="100" w:beforeAutospacing="1" w:after="150"/>
        <w:rPr>
          <w:rFonts w:ascii="Open Sans" w:eastAsia="Times New Roman" w:hAnsi="Open Sans" w:cs="Arial"/>
          <w:color w:val="141414"/>
          <w:sz w:val="24"/>
          <w:szCs w:val="24"/>
          <w:lang w:val="en"/>
        </w:rPr>
      </w:pPr>
      <w:r w:rsidRPr="00463137">
        <w:rPr>
          <w:rFonts w:ascii="Open Sans" w:eastAsia="Times New Roman" w:hAnsi="Open Sans" w:cs="Arial"/>
          <w:b/>
          <w:bCs/>
          <w:color w:val="141414"/>
          <w:sz w:val="24"/>
          <w:szCs w:val="24"/>
          <w:lang w:val="en"/>
        </w:rPr>
        <w:t>Prioritizing Public-Private Collaboration</w:t>
      </w:r>
      <w:r w:rsidRPr="00463137">
        <w:rPr>
          <w:rFonts w:ascii="Open Sans" w:eastAsia="Times New Roman" w:hAnsi="Open Sans" w:cs="Arial"/>
          <w:color w:val="141414"/>
          <w:sz w:val="24"/>
          <w:szCs w:val="24"/>
          <w:lang w:val="en"/>
        </w:rPr>
        <w:t>: Collaboration and leadership among businesses, employees, government entities, and the public is vital to develop, implement, oversee, and adapt guidelines and safe practices. Government alone cannot fix things, government doesn't have all the answers; we need the best thinking of Maine people from every industry and every corner of the state to reimagine and reinvent how we do things in this state in a way that protects both lives and livelihoods.</w:t>
      </w:r>
    </w:p>
    <w:p w:rsidR="00463137" w:rsidRPr="00463137" w:rsidRDefault="00463137" w:rsidP="00463137">
      <w:pPr>
        <w:shd w:val="clear" w:color="auto" w:fill="FFFFFF"/>
        <w:spacing w:before="100" w:beforeAutospacing="1" w:after="100" w:afterAutospacing="1"/>
        <w:rPr>
          <w:rFonts w:ascii="Open Sans" w:eastAsia="Times New Roman" w:hAnsi="Open Sans" w:cs="Arial"/>
          <w:color w:val="141414"/>
          <w:sz w:val="24"/>
          <w:szCs w:val="24"/>
          <w:lang w:val="en"/>
        </w:rPr>
      </w:pPr>
      <w:r w:rsidRPr="00463137">
        <w:rPr>
          <w:rFonts w:ascii="Open Sans" w:eastAsia="Times New Roman" w:hAnsi="Open Sans" w:cs="Arial"/>
          <w:color w:val="141414"/>
          <w:sz w:val="24"/>
          <w:szCs w:val="24"/>
          <w:lang w:val="en"/>
        </w:rPr>
        <w:t>More specifically, the Administration’s approach will utilize criteria and measures currently under development by the Maine Center for Disease Control and Prevention leading to a phased reopening of the economy. In its planning, the Maine CDC will also develop measures to detect a resurgence in the virus that may necessitate the reimplementation of restrictions.</w:t>
      </w:r>
    </w:p>
    <w:p w:rsidR="00463137" w:rsidRPr="00463137" w:rsidRDefault="00463137" w:rsidP="00463137">
      <w:pPr>
        <w:shd w:val="clear" w:color="auto" w:fill="FFFFFF"/>
        <w:spacing w:beforeAutospacing="1" w:afterAutospacing="1"/>
        <w:rPr>
          <w:rFonts w:ascii="Open Sans" w:eastAsia="Times New Roman" w:hAnsi="Open Sans" w:cs="Arial"/>
          <w:i/>
          <w:iCs/>
          <w:color w:val="141414"/>
          <w:sz w:val="24"/>
          <w:szCs w:val="24"/>
          <w:lang w:val="en"/>
        </w:rPr>
      </w:pPr>
      <w:r w:rsidRPr="00463137">
        <w:rPr>
          <w:rFonts w:ascii="Open Sans" w:eastAsia="Times New Roman" w:hAnsi="Open Sans" w:cs="Arial"/>
          <w:i/>
          <w:iCs/>
          <w:color w:val="141414"/>
          <w:sz w:val="24"/>
          <w:szCs w:val="24"/>
          <w:lang w:val="en"/>
        </w:rPr>
        <w:t>“Science continues to guide Maine’s strategy on COVID-19,” said Dr. Nirav D. Shah, Director of the Maine Center for Disease Control and Prevention. “Ensuring the health and safety of Maine people, which includes taking steps to reduce the risk of a second surge of the virus, remains our priority.”</w:t>
      </w:r>
    </w:p>
    <w:p w:rsidR="00463137" w:rsidRPr="00463137" w:rsidRDefault="00463137" w:rsidP="00463137">
      <w:pPr>
        <w:shd w:val="clear" w:color="auto" w:fill="FFFFFF"/>
        <w:spacing w:before="100" w:beforeAutospacing="1" w:after="100" w:afterAutospacing="1"/>
        <w:rPr>
          <w:rFonts w:ascii="Open Sans" w:eastAsia="Times New Roman" w:hAnsi="Open Sans" w:cs="Arial"/>
          <w:color w:val="141414"/>
          <w:sz w:val="24"/>
          <w:szCs w:val="24"/>
          <w:lang w:val="en"/>
        </w:rPr>
      </w:pPr>
      <w:r w:rsidRPr="00463137">
        <w:rPr>
          <w:rFonts w:ascii="Open Sans" w:eastAsia="Times New Roman" w:hAnsi="Open Sans" w:cs="Arial"/>
          <w:color w:val="141414"/>
          <w:sz w:val="24"/>
          <w:szCs w:val="24"/>
          <w:lang w:val="en"/>
        </w:rPr>
        <w:t>Meanwhile, the Department of Economic and Community Development (DECD) will solicit from representatives of industries and various sectors of Maine’s economy their ideas on how they can develop practical, reasonable, evidence-informed protocols that will allow them to safely resume operations or activities once the public health benchmarks are met.</w:t>
      </w:r>
    </w:p>
    <w:p w:rsidR="00463137" w:rsidRPr="00463137" w:rsidRDefault="00463137" w:rsidP="00463137">
      <w:pPr>
        <w:shd w:val="clear" w:color="auto" w:fill="FFFFFF"/>
        <w:spacing w:beforeAutospacing="1" w:afterAutospacing="1"/>
        <w:rPr>
          <w:rFonts w:ascii="Open Sans" w:eastAsia="Times New Roman" w:hAnsi="Open Sans" w:cs="Arial"/>
          <w:i/>
          <w:iCs/>
          <w:color w:val="141414"/>
          <w:sz w:val="24"/>
          <w:szCs w:val="24"/>
          <w:lang w:val="en"/>
        </w:rPr>
      </w:pPr>
      <w:r w:rsidRPr="00463137">
        <w:rPr>
          <w:rFonts w:ascii="Open Sans" w:eastAsia="Times New Roman" w:hAnsi="Open Sans" w:cs="Arial"/>
          <w:i/>
          <w:iCs/>
          <w:color w:val="141414"/>
          <w:sz w:val="24"/>
          <w:szCs w:val="24"/>
          <w:lang w:val="en"/>
        </w:rPr>
        <w:t>“Since the Stay Healthy at Home Order was issued, the Department has worked in close partnership and collaboration with the public and private sector to provide the most transparent process possible,” said Heather Johnson, Commissioner of the Department of Economic and Community Development. “These have been challenging times for Maine’s economy and as we work to reopen the state it will take thoughtful collaboration to ensure that we effectively prioritize public health while reopening businesses sectors.”</w:t>
      </w:r>
    </w:p>
    <w:p w:rsidR="00463137" w:rsidRPr="00463137" w:rsidRDefault="00463137" w:rsidP="00463137">
      <w:pPr>
        <w:shd w:val="clear" w:color="auto" w:fill="FFFFFF"/>
        <w:spacing w:before="100" w:beforeAutospacing="1" w:after="100" w:afterAutospacing="1"/>
        <w:rPr>
          <w:rFonts w:ascii="Open Sans" w:eastAsia="Times New Roman" w:hAnsi="Open Sans" w:cs="Arial"/>
          <w:color w:val="141414"/>
          <w:sz w:val="24"/>
          <w:szCs w:val="24"/>
          <w:lang w:val="en"/>
        </w:rPr>
      </w:pPr>
      <w:r w:rsidRPr="00463137">
        <w:rPr>
          <w:rFonts w:ascii="Open Sans" w:eastAsia="Times New Roman" w:hAnsi="Open Sans" w:cs="Arial"/>
          <w:color w:val="141414"/>
          <w:sz w:val="24"/>
          <w:szCs w:val="24"/>
          <w:lang w:val="en"/>
        </w:rPr>
        <w:t>DECD will work in close partnership with different economic sectors to analyze business practices, consider modifications to prioritize safety and security, and consult with public health experts to confirm that such modifications will be effective to mitigate the spread of the coronavirus. These accommodations may be as simple as closing break rooms, providing flexible working hours, and installing plexiglass shields, or as complex as adjusting a business’ sales process to ensure employee and customer safety.</w:t>
      </w:r>
    </w:p>
    <w:p w:rsidR="00463137" w:rsidRPr="00463137" w:rsidRDefault="00463137" w:rsidP="00463137">
      <w:pPr>
        <w:shd w:val="clear" w:color="auto" w:fill="FFFFFF"/>
        <w:spacing w:before="100" w:beforeAutospacing="1" w:after="100" w:afterAutospacing="1"/>
        <w:rPr>
          <w:rFonts w:ascii="Open Sans" w:eastAsia="Times New Roman" w:hAnsi="Open Sans" w:cs="Arial"/>
          <w:color w:val="141414"/>
          <w:sz w:val="24"/>
          <w:szCs w:val="24"/>
          <w:lang w:val="en"/>
        </w:rPr>
      </w:pPr>
      <w:r w:rsidRPr="00463137">
        <w:rPr>
          <w:rFonts w:ascii="Open Sans" w:eastAsia="Times New Roman" w:hAnsi="Open Sans" w:cs="Arial"/>
          <w:color w:val="141414"/>
          <w:sz w:val="24"/>
          <w:szCs w:val="24"/>
          <w:lang w:val="en"/>
        </w:rPr>
        <w:t xml:space="preserve">To that end, Governor Mills launched today a portal through the Department of Economic and Community Development to serve as an avenue for business owners, employees, and Maine residents to offer their ideas. The portal can be accessed at </w:t>
      </w:r>
      <w:hyperlink r:id="rId146" w:history="1">
        <w:r w:rsidRPr="00463137">
          <w:rPr>
            <w:rFonts w:ascii="Open Sans" w:eastAsia="Times New Roman" w:hAnsi="Open Sans" w:cs="Arial"/>
            <w:color w:val="2A53A6"/>
            <w:sz w:val="24"/>
            <w:szCs w:val="24"/>
            <w:u w:val="single"/>
            <w:lang w:val="en"/>
          </w:rPr>
          <w:t>www.maine.gov/decd</w:t>
        </w:r>
      </w:hyperlink>
      <w:r w:rsidRPr="00463137">
        <w:rPr>
          <w:rFonts w:ascii="Open Sans" w:eastAsia="Times New Roman" w:hAnsi="Open Sans" w:cs="Arial"/>
          <w:color w:val="141414"/>
          <w:sz w:val="24"/>
          <w:szCs w:val="24"/>
          <w:lang w:val="en"/>
        </w:rPr>
        <w:t>.</w:t>
      </w:r>
    </w:p>
    <w:p w:rsidR="00463137" w:rsidRPr="00463137" w:rsidRDefault="00463137" w:rsidP="00463137">
      <w:pPr>
        <w:shd w:val="clear" w:color="auto" w:fill="FFFFFF"/>
        <w:spacing w:beforeAutospacing="1" w:afterAutospacing="1"/>
        <w:rPr>
          <w:rFonts w:ascii="Open Sans" w:eastAsia="Times New Roman" w:hAnsi="Open Sans" w:cs="Arial"/>
          <w:i/>
          <w:iCs/>
          <w:color w:val="141414"/>
          <w:sz w:val="24"/>
          <w:szCs w:val="24"/>
          <w:lang w:val="en"/>
        </w:rPr>
      </w:pPr>
      <w:r w:rsidRPr="00463137">
        <w:rPr>
          <w:rFonts w:ascii="Open Sans" w:eastAsia="Times New Roman" w:hAnsi="Open Sans" w:cs="Arial"/>
          <w:i/>
          <w:iCs/>
          <w:color w:val="141414"/>
          <w:sz w:val="24"/>
          <w:szCs w:val="24"/>
          <w:lang w:val="en"/>
        </w:rPr>
        <w:t>“We invite all Maine people to take part in the discussion,” said Governor Mills. “Give us your specific ideas on how we can do things differently, how we can restart the economy and keep all our people safe and healthy. We want to hear from you.”</w:t>
      </w:r>
    </w:p>
    <w:p w:rsidR="00463137" w:rsidRPr="00463137" w:rsidRDefault="00463137" w:rsidP="00463137">
      <w:pPr>
        <w:shd w:val="clear" w:color="auto" w:fill="FFFFFF"/>
        <w:spacing w:before="100" w:beforeAutospacing="1" w:after="100" w:afterAutospacing="1"/>
        <w:rPr>
          <w:rFonts w:ascii="Open Sans" w:eastAsia="Times New Roman" w:hAnsi="Open Sans" w:cs="Arial"/>
          <w:color w:val="141414"/>
          <w:sz w:val="24"/>
          <w:szCs w:val="24"/>
          <w:lang w:val="en"/>
        </w:rPr>
      </w:pPr>
      <w:r w:rsidRPr="00463137">
        <w:rPr>
          <w:rFonts w:ascii="Open Sans" w:eastAsia="Times New Roman" w:hAnsi="Open Sans" w:cs="Arial"/>
          <w:color w:val="141414"/>
          <w:sz w:val="24"/>
          <w:szCs w:val="24"/>
          <w:lang w:val="en"/>
        </w:rPr>
        <w:t>The Governor cautioned, however, that decisions to reopen sectors of Maine’s economy will be driven by public health considerations and cautioned that moving too aggressively risks a surge of the virus.</w:t>
      </w:r>
    </w:p>
    <w:p w:rsidR="00463137" w:rsidRPr="00463137" w:rsidRDefault="00463137" w:rsidP="00463137">
      <w:pPr>
        <w:shd w:val="clear" w:color="auto" w:fill="FFFFFF"/>
        <w:spacing w:beforeAutospacing="1" w:afterAutospacing="1"/>
        <w:rPr>
          <w:rFonts w:ascii="Open Sans" w:eastAsia="Times New Roman" w:hAnsi="Open Sans" w:cs="Arial"/>
          <w:i/>
          <w:iCs/>
          <w:color w:val="141414"/>
          <w:sz w:val="24"/>
          <w:szCs w:val="24"/>
          <w:lang w:val="en"/>
        </w:rPr>
      </w:pPr>
      <w:r w:rsidRPr="00463137">
        <w:rPr>
          <w:rFonts w:ascii="Open Sans" w:eastAsia="Times New Roman" w:hAnsi="Open Sans" w:cs="Arial"/>
          <w:i/>
          <w:iCs/>
          <w:color w:val="141414"/>
          <w:sz w:val="24"/>
          <w:szCs w:val="24"/>
          <w:lang w:val="en"/>
        </w:rPr>
        <w:t>“We all want life to return to normal as soon as it is safe to do so. Our hearts break to see closed storefronts and people struggling to make ends meet because of this crisis,” Governor Mills continued. “At the same time, we all know that reopening too soon and too aggressively is likely to cause a surge in COVID 19 cases, jeopardizing the lives of Maine people, overwhelming our healthcare system and further destabilizing the economy. None of us wants that.”</w:t>
      </w:r>
    </w:p>
    <w:p w:rsidR="00463137" w:rsidRPr="00463137" w:rsidRDefault="00463137" w:rsidP="00463137">
      <w:pPr>
        <w:shd w:val="clear" w:color="auto" w:fill="FFFFFF"/>
        <w:spacing w:before="100" w:beforeAutospacing="1" w:after="100" w:afterAutospacing="1"/>
        <w:rPr>
          <w:rFonts w:ascii="Open Sans" w:eastAsia="Times New Roman" w:hAnsi="Open Sans" w:cs="Arial"/>
          <w:color w:val="141414"/>
          <w:sz w:val="24"/>
          <w:szCs w:val="24"/>
          <w:lang w:val="en"/>
        </w:rPr>
      </w:pPr>
      <w:r w:rsidRPr="00463137">
        <w:rPr>
          <w:rFonts w:ascii="Open Sans" w:eastAsia="Times New Roman" w:hAnsi="Open Sans" w:cs="Arial"/>
          <w:color w:val="141414"/>
          <w:sz w:val="24"/>
          <w:szCs w:val="24"/>
          <w:lang w:val="en"/>
        </w:rPr>
        <w:t>Governor Mills continues to work with Governor Chris Sununu of New Hampshire and Governor Phil Scott of Vermont, as well as other governors, on regional coordination in lifting restrictions so as to minimize interstate travel which could jeopardize public health.</w:t>
      </w:r>
    </w:p>
    <w:p w:rsidR="00463137" w:rsidRPr="00463137" w:rsidRDefault="00463137" w:rsidP="00463137">
      <w:pPr>
        <w:shd w:val="clear" w:color="auto" w:fill="FFFFFF"/>
        <w:spacing w:before="100" w:beforeAutospacing="1" w:after="100" w:afterAutospacing="1"/>
        <w:rPr>
          <w:rFonts w:ascii="Open Sans" w:eastAsia="Times New Roman" w:hAnsi="Open Sans" w:cs="Arial"/>
          <w:color w:val="141414"/>
          <w:sz w:val="24"/>
          <w:szCs w:val="24"/>
          <w:lang w:val="en"/>
        </w:rPr>
      </w:pPr>
      <w:r w:rsidRPr="00463137">
        <w:rPr>
          <w:rFonts w:ascii="Open Sans" w:eastAsia="Times New Roman" w:hAnsi="Open Sans" w:cs="Arial"/>
          <w:color w:val="141414"/>
          <w:sz w:val="24"/>
          <w:szCs w:val="24"/>
          <w:lang w:val="en"/>
        </w:rPr>
        <w:t>The criteria under development by the Maine CDC will be issued in the next several days and the protocols developed by DECD in close collaboration with industry partners will also be made public when finalized.</w:t>
      </w:r>
    </w:p>
    <w:p w:rsidR="00463137" w:rsidRDefault="00463137" w:rsidP="00463137">
      <w:pPr>
        <w:shd w:val="clear" w:color="auto" w:fill="FFFFFF"/>
        <w:spacing w:before="100" w:beforeAutospacing="1" w:afterAutospacing="1"/>
        <w:rPr>
          <w:rFonts w:ascii="Open Sans" w:eastAsia="Times New Roman" w:hAnsi="Open Sans" w:cs="Arial"/>
          <w:color w:val="141414"/>
          <w:sz w:val="24"/>
          <w:szCs w:val="24"/>
          <w:lang w:val="en"/>
        </w:rPr>
      </w:pPr>
      <w:r w:rsidRPr="00463137">
        <w:rPr>
          <w:rFonts w:ascii="Open Sans" w:eastAsia="Times New Roman" w:hAnsi="Open Sans" w:cs="Arial"/>
          <w:color w:val="141414"/>
          <w:sz w:val="24"/>
          <w:szCs w:val="24"/>
          <w:lang w:val="en"/>
        </w:rPr>
        <w:t>The Governor’s Stay Healthy At Home Order remains in effect through April 30th.</w:t>
      </w:r>
    </w:p>
    <w:p w:rsidR="00C73463" w:rsidRDefault="00C73463" w:rsidP="00C73463">
      <w:pPr>
        <w:pStyle w:val="Heading2"/>
        <w:rPr>
          <w:b/>
          <w:sz w:val="28"/>
          <w:szCs w:val="28"/>
          <w:lang w:val="en"/>
        </w:rPr>
      </w:pPr>
      <w:bookmarkStart w:id="120" w:name="_Toc41978907"/>
      <w:r w:rsidRPr="00C73463">
        <w:rPr>
          <w:b/>
          <w:sz w:val="28"/>
          <w:szCs w:val="28"/>
          <w:lang w:val="en"/>
        </w:rPr>
        <w:t>Restarting Maine’s Economy</w:t>
      </w:r>
      <w:bookmarkEnd w:id="120"/>
    </w:p>
    <w:p w:rsidR="00C73463" w:rsidRDefault="00C73463" w:rsidP="00C73463">
      <w:pPr>
        <w:rPr>
          <w:lang w:val="en"/>
        </w:rPr>
      </w:pPr>
    </w:p>
    <w:p w:rsidR="00C73463" w:rsidRPr="00E9394B" w:rsidRDefault="00C73463" w:rsidP="00E9394B">
      <w:pPr>
        <w:rPr>
          <w:b/>
          <w:sz w:val="40"/>
          <w:szCs w:val="40"/>
          <w:lang w:val="en"/>
        </w:rPr>
      </w:pPr>
      <w:r w:rsidRPr="00E9394B">
        <w:rPr>
          <w:b/>
          <w:sz w:val="40"/>
          <w:szCs w:val="40"/>
          <w:lang w:val="en"/>
        </w:rPr>
        <w:t>Introduction</w:t>
      </w:r>
    </w:p>
    <w:p w:rsidR="00C73463" w:rsidRPr="00C73463" w:rsidRDefault="00C73463" w:rsidP="00C73463">
      <w:pPr>
        <w:shd w:val="clear" w:color="auto" w:fill="FFFFFF"/>
        <w:spacing w:after="100" w:afterAutospacing="1"/>
        <w:outlineLvl w:val="3"/>
        <w:rPr>
          <w:rFonts w:ascii="Open Sans" w:eastAsia="Times New Roman" w:hAnsi="Open Sans" w:cs="Arial"/>
          <w:b/>
          <w:bCs/>
          <w:color w:val="3C3C3C"/>
          <w:sz w:val="27"/>
          <w:szCs w:val="27"/>
          <w:lang w:val="en"/>
        </w:rPr>
      </w:pPr>
      <w:r w:rsidRPr="00C73463">
        <w:rPr>
          <w:rFonts w:ascii="Open Sans" w:eastAsia="Times New Roman" w:hAnsi="Open Sans" w:cs="Arial"/>
          <w:b/>
          <w:bCs/>
          <w:color w:val="3C3C3C"/>
          <w:sz w:val="27"/>
          <w:szCs w:val="27"/>
          <w:lang w:val="en"/>
        </w:rPr>
        <w:t>Related Documents</w:t>
      </w:r>
    </w:p>
    <w:p w:rsidR="00C73463" w:rsidRPr="00C73463" w:rsidRDefault="006D10F9" w:rsidP="00D67A3C">
      <w:pPr>
        <w:numPr>
          <w:ilvl w:val="0"/>
          <w:numId w:val="66"/>
        </w:numPr>
        <w:shd w:val="clear" w:color="auto" w:fill="FFFFFF"/>
        <w:spacing w:before="100" w:beforeAutospacing="1" w:after="60"/>
        <w:ind w:left="240"/>
        <w:rPr>
          <w:rFonts w:ascii="Open Sans" w:eastAsia="Times New Roman" w:hAnsi="Open Sans" w:cs="Arial"/>
          <w:color w:val="141414"/>
          <w:sz w:val="24"/>
          <w:szCs w:val="24"/>
          <w:lang w:val="en"/>
        </w:rPr>
      </w:pPr>
      <w:hyperlink r:id="rId147" w:history="1">
        <w:r w:rsidR="00C73463" w:rsidRPr="00C73463">
          <w:rPr>
            <w:rFonts w:ascii="Open Sans" w:eastAsia="Times New Roman" w:hAnsi="Open Sans" w:cs="Arial"/>
            <w:color w:val="2A53A6"/>
            <w:sz w:val="24"/>
            <w:szCs w:val="24"/>
            <w:u w:val="single"/>
            <w:lang w:val="en"/>
          </w:rPr>
          <w:t>Restarting Maine’s Economy Booklet (PDF)</w:t>
        </w:r>
      </w:hyperlink>
    </w:p>
    <w:p w:rsidR="00C73463" w:rsidRPr="00C73463" w:rsidRDefault="006D10F9" w:rsidP="00D67A3C">
      <w:pPr>
        <w:numPr>
          <w:ilvl w:val="0"/>
          <w:numId w:val="66"/>
        </w:numPr>
        <w:shd w:val="clear" w:color="auto" w:fill="FFFFFF"/>
        <w:spacing w:before="100" w:beforeAutospacing="1" w:after="60"/>
        <w:ind w:left="240"/>
        <w:rPr>
          <w:rFonts w:ascii="Open Sans" w:eastAsia="Times New Roman" w:hAnsi="Open Sans" w:cs="Arial"/>
          <w:color w:val="141414"/>
          <w:sz w:val="24"/>
          <w:szCs w:val="24"/>
          <w:lang w:val="en"/>
        </w:rPr>
      </w:pPr>
      <w:hyperlink r:id="rId148" w:history="1">
        <w:r w:rsidR="00C73463" w:rsidRPr="00C73463">
          <w:rPr>
            <w:rFonts w:ascii="Open Sans" w:eastAsia="Times New Roman" w:hAnsi="Open Sans" w:cs="Arial"/>
            <w:color w:val="2A53A6"/>
            <w:sz w:val="24"/>
            <w:szCs w:val="24"/>
            <w:u w:val="single"/>
            <w:lang w:val="en"/>
          </w:rPr>
          <w:t>Restarting Maine’s Economy Sample Checklist (PDF)</w:t>
        </w:r>
      </w:hyperlink>
    </w:p>
    <w:p w:rsidR="00C73463" w:rsidRPr="00C73463" w:rsidRDefault="006D10F9" w:rsidP="00D67A3C">
      <w:pPr>
        <w:numPr>
          <w:ilvl w:val="0"/>
          <w:numId w:val="66"/>
        </w:numPr>
        <w:shd w:val="clear" w:color="auto" w:fill="FFFFFF"/>
        <w:spacing w:before="100" w:beforeAutospacing="1"/>
        <w:ind w:left="240"/>
        <w:rPr>
          <w:rFonts w:ascii="Open Sans" w:eastAsia="Times New Roman" w:hAnsi="Open Sans" w:cs="Arial"/>
          <w:color w:val="141414"/>
          <w:sz w:val="24"/>
          <w:szCs w:val="24"/>
          <w:lang w:val="en"/>
        </w:rPr>
      </w:pPr>
      <w:hyperlink r:id="rId149" w:history="1">
        <w:r w:rsidR="00C73463" w:rsidRPr="00C73463">
          <w:rPr>
            <w:rFonts w:ascii="Open Sans" w:eastAsia="Times New Roman" w:hAnsi="Open Sans" w:cs="Arial"/>
            <w:color w:val="2A53A6"/>
            <w:sz w:val="24"/>
            <w:szCs w:val="24"/>
            <w:u w:val="single"/>
            <w:lang w:val="en"/>
          </w:rPr>
          <w:t>COVID-19: Public Health Considerations for Re-Opening Maine Presentation (PDF)</w:t>
        </w:r>
      </w:hyperlink>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After months of tireless efforts and decisive action by people across Maine, our state appears to be flattening the curve against COVID-19. However, we should not expect life to return to normal. Instead, we have to embrace a new normal – a different way of doing business, shopping, traveling and recreating that keeps us all safe. To that end, the Mills Administration has prepared a plan to gradually and safely restart Maine’s economy.</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The plan establishes four gradual stages of reopening, the first of which begins on May 1st. Designed with input from public health and industry experts, this staged approach will allow Maine businesses to safely open when the time is right, and stay open by following reasonable, practical guidelines to ensure the safety of employees and customers.</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Public health is the foremost factor guiding this process. As the Administration gradually eases restrictions on some businesses and activities, it also implements protective protocols, along with broader additional health and safety measures, to protect Maine people.</w:t>
      </w:r>
    </w:p>
    <w:p w:rsidR="00C73463" w:rsidRDefault="00C73463" w:rsidP="00C73463">
      <w:pPr>
        <w:shd w:val="clear" w:color="auto" w:fill="FFFFFF"/>
        <w:spacing w:before="100" w:beforeAutospacing="1" w:after="100" w:afterAutospacing="1"/>
        <w:outlineLvl w:val="1"/>
        <w:rPr>
          <w:rFonts w:ascii="Merriweather" w:eastAsia="Times New Roman" w:hAnsi="Merriweather" w:cs="Arial"/>
          <w:b/>
          <w:bCs/>
          <w:color w:val="335081"/>
          <w:sz w:val="36"/>
          <w:szCs w:val="36"/>
          <w:lang w:val="en"/>
        </w:rPr>
      </w:pPr>
    </w:p>
    <w:p w:rsidR="00C73463" w:rsidRDefault="00C73463" w:rsidP="00C73463">
      <w:pPr>
        <w:shd w:val="clear" w:color="auto" w:fill="FFFFFF"/>
        <w:spacing w:before="100" w:beforeAutospacing="1" w:after="100" w:afterAutospacing="1"/>
        <w:outlineLvl w:val="1"/>
        <w:rPr>
          <w:rFonts w:ascii="Merriweather" w:eastAsia="Times New Roman" w:hAnsi="Merriweather" w:cs="Arial"/>
          <w:b/>
          <w:bCs/>
          <w:color w:val="335081"/>
          <w:sz w:val="36"/>
          <w:szCs w:val="36"/>
          <w:lang w:val="en"/>
        </w:rPr>
      </w:pPr>
    </w:p>
    <w:p w:rsidR="00C73463" w:rsidRDefault="00C73463" w:rsidP="00C73463">
      <w:pPr>
        <w:shd w:val="clear" w:color="auto" w:fill="FFFFFF"/>
        <w:spacing w:before="100" w:beforeAutospacing="1" w:after="100" w:afterAutospacing="1"/>
        <w:outlineLvl w:val="1"/>
        <w:rPr>
          <w:rFonts w:ascii="Merriweather" w:eastAsia="Times New Roman" w:hAnsi="Merriweather" w:cs="Arial"/>
          <w:b/>
          <w:bCs/>
          <w:color w:val="335081"/>
          <w:sz w:val="36"/>
          <w:szCs w:val="36"/>
          <w:lang w:val="en"/>
        </w:rPr>
      </w:pPr>
    </w:p>
    <w:p w:rsidR="00C73463" w:rsidRDefault="00C73463" w:rsidP="00C73463">
      <w:pPr>
        <w:shd w:val="clear" w:color="auto" w:fill="FFFFFF"/>
        <w:spacing w:before="100" w:beforeAutospacing="1" w:after="100" w:afterAutospacing="1"/>
        <w:outlineLvl w:val="1"/>
        <w:rPr>
          <w:rFonts w:ascii="Merriweather" w:eastAsia="Times New Roman" w:hAnsi="Merriweather" w:cs="Arial"/>
          <w:b/>
          <w:bCs/>
          <w:color w:val="335081"/>
          <w:sz w:val="36"/>
          <w:szCs w:val="36"/>
          <w:lang w:val="en"/>
        </w:rPr>
      </w:pPr>
    </w:p>
    <w:p w:rsidR="00C73463" w:rsidRPr="00E9394B" w:rsidRDefault="00C73463" w:rsidP="00E9394B">
      <w:pPr>
        <w:rPr>
          <w:b/>
          <w:sz w:val="40"/>
          <w:szCs w:val="40"/>
          <w:lang w:val="en"/>
        </w:rPr>
      </w:pPr>
      <w:r w:rsidRPr="00E9394B">
        <w:rPr>
          <w:b/>
          <w:sz w:val="40"/>
          <w:szCs w:val="40"/>
          <w:lang w:val="en"/>
        </w:rPr>
        <w:t>Guiding Principles</w:t>
      </w:r>
    </w:p>
    <w:p w:rsidR="00C73463" w:rsidRPr="00C73463" w:rsidRDefault="00C73463" w:rsidP="00C73463">
      <w:pPr>
        <w:shd w:val="clear" w:color="auto" w:fill="FFFFFF"/>
        <w:spacing w:before="100" w:beforeAutospacing="1"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The guiding principles for this approach include:</w:t>
      </w:r>
    </w:p>
    <w:p w:rsidR="00C73463" w:rsidRDefault="00C73463" w:rsidP="00C73463">
      <w:pPr>
        <w:rPr>
          <w:lang w:val="en"/>
        </w:rPr>
      </w:pPr>
      <w:r w:rsidRPr="00C73463">
        <w:rPr>
          <w:noProof/>
        </w:rPr>
        <w:drawing>
          <wp:inline distT="0" distB="0" distL="0" distR="0" wp14:anchorId="0D0517EC" wp14:editId="3286690B">
            <wp:extent cx="5486400" cy="4143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31154" t="37379" r="32179" b="13391"/>
                    <a:stretch/>
                  </pic:blipFill>
                  <pic:spPr bwMode="auto">
                    <a:xfrm>
                      <a:off x="0" y="0"/>
                      <a:ext cx="5486400" cy="4143575"/>
                    </a:xfrm>
                    <a:prstGeom prst="rect">
                      <a:avLst/>
                    </a:prstGeom>
                    <a:ln>
                      <a:noFill/>
                    </a:ln>
                    <a:extLst>
                      <a:ext uri="{53640926-AAD7-44D8-BBD7-CCE9431645EC}">
                        <a14:shadowObscured xmlns:a14="http://schemas.microsoft.com/office/drawing/2010/main"/>
                      </a:ext>
                    </a:extLst>
                  </pic:spPr>
                </pic:pic>
              </a:graphicData>
            </a:graphic>
          </wp:inline>
        </w:drawing>
      </w:r>
    </w:p>
    <w:p w:rsidR="00E9394B" w:rsidRDefault="00E9394B" w:rsidP="00E9394B">
      <w:pPr>
        <w:rPr>
          <w:b/>
          <w:sz w:val="40"/>
          <w:szCs w:val="40"/>
          <w:lang w:val="en"/>
        </w:rPr>
      </w:pPr>
    </w:p>
    <w:p w:rsidR="00C73463" w:rsidRPr="00E9394B" w:rsidRDefault="00C73463" w:rsidP="00E9394B">
      <w:pPr>
        <w:rPr>
          <w:b/>
          <w:sz w:val="40"/>
          <w:szCs w:val="40"/>
          <w:lang w:val="en"/>
        </w:rPr>
      </w:pPr>
      <w:r w:rsidRPr="00E9394B">
        <w:rPr>
          <w:b/>
          <w:sz w:val="40"/>
          <w:szCs w:val="40"/>
          <w:lang w:val="en"/>
        </w:rPr>
        <w:t>A Staged Approach</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Under the Governor’s plan, the stages are based on calendar months, to allow for time to assess the effectiveness of the health and safety precautions put into place and give businesses a predictable timeframe to plan for opening. </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The earliest stages are focused on resuming business operations and activities which can be conducted in a safe manner, meaning they have a low risk for potential transmission of the virus. </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In addition, new public health guidance will also go into effect. Maine people will be newly required to wear cloth face coverings in public settings where physical distancing measures are difficult to maintain. </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Employers must also ensure workers wear such cloth face coverings when appropriate, and  long-term care facilities will be subject to emergency rules to keep residents and staff safe.</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While progression through the stages is planned month-by-month, decisions will be determined by public health metrics. Progress may also change based on virus trends, testing or treatment breakthroughs, or identification of new, safe ways of doing business. </w:t>
      </w:r>
    </w:p>
    <w:p w:rsidR="00C73463" w:rsidRPr="00E9394B" w:rsidRDefault="00C73463" w:rsidP="00E9394B">
      <w:pPr>
        <w:rPr>
          <w:sz w:val="40"/>
          <w:szCs w:val="40"/>
          <w:lang w:val="en"/>
        </w:rPr>
      </w:pPr>
      <w:r w:rsidRPr="00E9394B">
        <w:rPr>
          <w:sz w:val="40"/>
          <w:szCs w:val="40"/>
          <w:lang w:val="en"/>
        </w:rPr>
        <w:t>Health Metrics</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Throughout the opening process, Maine CDC epidemiological data, such as case trends and hospitalization rates, as well as health care readiness and capacity, will inform Governor Mills’ decisions on proceeding through the stages and lifting restrictions.</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The Maine CDC will be tracking three primary metrics in its evaluation of whether or not to progress through the stages: </w:t>
      </w:r>
    </w:p>
    <w:p w:rsidR="00C73463" w:rsidRPr="00C73463" w:rsidRDefault="00C73463" w:rsidP="00D67A3C">
      <w:pPr>
        <w:numPr>
          <w:ilvl w:val="0"/>
          <w:numId w:val="67"/>
        </w:num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a downward trajectory of influenza-like illnesses and COVID-like syndromic cases; </w:t>
      </w:r>
    </w:p>
    <w:p w:rsidR="00C73463" w:rsidRPr="00C73463" w:rsidRDefault="00C73463" w:rsidP="00D67A3C">
      <w:pPr>
        <w:numPr>
          <w:ilvl w:val="0"/>
          <w:numId w:val="67"/>
        </w:num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a downward trajectory of documented cases and newly hospitalized patients; and </w:t>
      </w:r>
    </w:p>
    <w:p w:rsidR="00C73463" w:rsidRPr="00C73463" w:rsidRDefault="00C73463" w:rsidP="00D67A3C">
      <w:pPr>
        <w:numPr>
          <w:ilvl w:val="0"/>
          <w:numId w:val="67"/>
        </w:num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the capacity of Maine’s hospital systems to treat all patients without crisis care and the ability of the state to engage in a robust testing program. </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The Administration will also continue to evaluate standards outlined in the Governor’s vision statement, such as testing capacity and contact tracing, to inform decisions about proceeding.  </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If the COVID-19 situation worsens in Maine for any reason, the state will move quickly to either halt progress or return to an earlier stage. </w:t>
      </w:r>
    </w:p>
    <w:p w:rsidR="00E9394B" w:rsidRDefault="00E9394B" w:rsidP="00C73463">
      <w:pPr>
        <w:shd w:val="clear" w:color="auto" w:fill="FFFFFF"/>
        <w:spacing w:before="100" w:beforeAutospacing="1" w:after="100" w:afterAutospacing="1"/>
        <w:outlineLvl w:val="1"/>
        <w:rPr>
          <w:rFonts w:ascii="Merriweather" w:eastAsia="Times New Roman" w:hAnsi="Merriweather" w:cs="Arial"/>
          <w:b/>
          <w:bCs/>
          <w:color w:val="335081"/>
          <w:sz w:val="36"/>
          <w:szCs w:val="36"/>
          <w:lang w:val="en"/>
        </w:rPr>
      </w:pPr>
    </w:p>
    <w:p w:rsidR="00C73463" w:rsidRPr="00E9394B" w:rsidRDefault="00C73463" w:rsidP="00E9394B">
      <w:pPr>
        <w:rPr>
          <w:b/>
          <w:sz w:val="40"/>
          <w:szCs w:val="40"/>
          <w:lang w:val="en"/>
        </w:rPr>
      </w:pPr>
      <w:r w:rsidRPr="00E9394B">
        <w:rPr>
          <w:b/>
          <w:sz w:val="40"/>
          <w:szCs w:val="40"/>
          <w:lang w:val="en"/>
        </w:rPr>
        <w:t>Establishing Safety Precautions</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In order to reopen, various sectors of Maine’s economy will be required to work with the Department of Economic and Community Development to implement practical, reasonable, evidence-informed safety protocols and modifications that protect the health and safety of employees and customers.</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These accommodations may be as simple as closing break rooms, providing flexible working hours, employee training, and installing plexiglass shields, or as complex as adjusting a business’ sales process and reducing occupancy to ensure employee and customer safety.</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This collaboration between DECD and the private sector will result in what will be known as a COVID-19 Prevention Checklists, which will be distributed ahead of staged openings to allow businesses to prepare.</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These checklists will identify best practices for the business specific to its operations as well as general best practices related to physical distancing, hygiene, personal protection, and maintenance of clean workplaces, among others.</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 xml:space="preserve">The checklists, which will differ sector to sector, will undergo a rigorous review process including from government officials, health experts, and industry representatives. </w:t>
      </w:r>
      <w:hyperlink r:id="rId151" w:history="1">
        <w:r w:rsidRPr="00C73463">
          <w:rPr>
            <w:rFonts w:ascii="Open Sans" w:eastAsia="Times New Roman" w:hAnsi="Open Sans" w:cs="Arial"/>
            <w:color w:val="2A53A6"/>
            <w:sz w:val="24"/>
            <w:szCs w:val="24"/>
            <w:u w:val="single"/>
            <w:lang w:val="en"/>
          </w:rPr>
          <w:t>A sample checklist is included</w:t>
        </w:r>
      </w:hyperlink>
      <w:r w:rsidRPr="00C73463">
        <w:rPr>
          <w:rFonts w:ascii="Open Sans" w:eastAsia="Times New Roman" w:hAnsi="Open Sans" w:cs="Arial"/>
          <w:color w:val="141414"/>
          <w:sz w:val="24"/>
          <w:szCs w:val="24"/>
          <w:lang w:val="en"/>
        </w:rPr>
        <w:t xml:space="preserve"> as an appendix to this plan.</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Businesses that commit to complying with the requirements on the checklist will be provided a badge to post at their business, on their website, in their advertising, or on social media. Their names will also be posted on the DECD website and they will be allowed to open. Health providers in Maine will follow U.S. CDC and professional association guidelines.</w:t>
      </w:r>
    </w:p>
    <w:p w:rsidR="00C73463" w:rsidRPr="00E9394B" w:rsidRDefault="00C73463" w:rsidP="00E9394B">
      <w:pPr>
        <w:rPr>
          <w:b/>
          <w:sz w:val="40"/>
          <w:szCs w:val="40"/>
          <w:lang w:val="en"/>
        </w:rPr>
      </w:pPr>
      <w:r w:rsidRPr="00E9394B">
        <w:rPr>
          <w:b/>
          <w:sz w:val="40"/>
          <w:szCs w:val="40"/>
          <w:lang w:val="en"/>
        </w:rPr>
        <w:t>Restarting Maine’s Economy</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 xml:space="preserve">The Governor’s plan builds on current Executive Orders, which allow for the operation of grocery stores, pharmacies, financial institutions, home repair services, and car repair services, </w:t>
      </w:r>
      <w:hyperlink r:id="rId152" w:history="1">
        <w:r w:rsidRPr="00C73463">
          <w:rPr>
            <w:rFonts w:ascii="Open Sans" w:eastAsia="Times New Roman" w:hAnsi="Open Sans" w:cs="Arial"/>
            <w:color w:val="2A53A6"/>
            <w:sz w:val="24"/>
            <w:szCs w:val="24"/>
            <w:u w:val="single"/>
            <w:lang w:val="en"/>
          </w:rPr>
          <w:t>among others</w:t>
        </w:r>
      </w:hyperlink>
      <w:r w:rsidRPr="00C73463">
        <w:rPr>
          <w:rFonts w:ascii="Open Sans" w:eastAsia="Times New Roman" w:hAnsi="Open Sans" w:cs="Arial"/>
          <w:color w:val="141414"/>
          <w:sz w:val="24"/>
          <w:szCs w:val="24"/>
          <w:lang w:val="en"/>
        </w:rPr>
        <w:t> </w:t>
      </w:r>
      <w:hyperlink r:id="rId153" w:history="1">
        <w:r w:rsidRPr="00C73463">
          <w:rPr>
            <w:rFonts w:ascii="Open Sans" w:eastAsia="Times New Roman" w:hAnsi="Open Sans" w:cs="Arial"/>
            <w:color w:val="2A53A6"/>
            <w:sz w:val="24"/>
            <w:szCs w:val="24"/>
            <w:u w:val="single"/>
            <w:lang w:val="en"/>
          </w:rPr>
          <w:t>(PDF)</w:t>
        </w:r>
      </w:hyperlink>
      <w:r w:rsidRPr="00C73463">
        <w:rPr>
          <w:rFonts w:ascii="Open Sans" w:eastAsia="Times New Roman" w:hAnsi="Open Sans" w:cs="Arial"/>
          <w:color w:val="141414"/>
          <w:sz w:val="24"/>
          <w:szCs w:val="24"/>
          <w:lang w:val="en"/>
        </w:rPr>
        <w:t>, and then plans for the safe reopening of those businesses not currently operating. </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The stages do not use essential v. non-essential designations, like those used to limit business operations and activities in the immediate response to COVID-19. All businesses in Maine are essential, and the focus is now on ensuring the safety of their employees and customers. </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The stages are advanced as a framework for planning. Innovations or expanded testing and other capacity could accelerate this pace, as could a determination that certain parts of Maine, such as rural areas, may be able ease restrictions safely. </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The Mills Administration does not currently anticipate that it will be safe to accept cruise or commercial passenger ships with more than 50 people this summer. The Administration will review this assessment in September 2020. This excludes passenger ferries working between Maine ports. </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Additionally, the Administration is currently working with stakeholders to develop plans for a safe return to school in the fall.</w:t>
      </w:r>
    </w:p>
    <w:p w:rsidR="00C73463" w:rsidRDefault="00C73463" w:rsidP="00E81D09">
      <w:pPr>
        <w:rPr>
          <w:b/>
          <w:sz w:val="28"/>
          <w:szCs w:val="28"/>
          <w:lang w:val="en"/>
        </w:rPr>
      </w:pPr>
      <w:r w:rsidRPr="00E81D09">
        <w:rPr>
          <w:b/>
          <w:sz w:val="28"/>
          <w:szCs w:val="28"/>
          <w:lang w:val="en"/>
        </w:rPr>
        <w:t>The upcoming four stages as contemplated by the Governor’s plan include:  </w:t>
      </w:r>
    </w:p>
    <w:p w:rsidR="00E81D09" w:rsidRPr="00E81D09" w:rsidRDefault="00E81D09" w:rsidP="00E81D09">
      <w:pPr>
        <w:rPr>
          <w:b/>
          <w:sz w:val="28"/>
          <w:szCs w:val="28"/>
          <w:lang w:val="en"/>
        </w:rPr>
      </w:pPr>
    </w:p>
    <w:p w:rsidR="00C73463" w:rsidRPr="00E9394B" w:rsidRDefault="00C73463" w:rsidP="00E9394B">
      <w:pPr>
        <w:rPr>
          <w:b/>
          <w:sz w:val="36"/>
          <w:szCs w:val="36"/>
          <w:lang w:val="en"/>
        </w:rPr>
      </w:pPr>
      <w:r w:rsidRPr="00E9394B">
        <w:rPr>
          <w:b/>
          <w:sz w:val="36"/>
          <w:szCs w:val="36"/>
          <w:lang w:val="en"/>
        </w:rPr>
        <w:t>Stage 1, May</w:t>
      </w:r>
    </w:p>
    <w:p w:rsidR="00C73463" w:rsidRPr="00C73463" w:rsidRDefault="00C73463" w:rsidP="00C73463">
      <w:pPr>
        <w:shd w:val="clear" w:color="auto" w:fill="ECECEC"/>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Stage 1 contemplates a continued prohibition on gatherings of more than 10 people as well as the continued quarantine of all people entering Maine for a period of 14 days. All businesses that have been open may remain open. At-risk people should stay home when possible.</w:t>
      </w:r>
    </w:p>
    <w:p w:rsidR="00C73463" w:rsidRPr="00C73463" w:rsidRDefault="00C73463" w:rsidP="00C73463">
      <w:pPr>
        <w:shd w:val="clear" w:color="auto" w:fill="ECECEC"/>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In addition:</w:t>
      </w:r>
    </w:p>
    <w:p w:rsidR="00C73463" w:rsidRPr="00C73463" w:rsidRDefault="00C73463" w:rsidP="00D67A3C">
      <w:pPr>
        <w:numPr>
          <w:ilvl w:val="0"/>
          <w:numId w:val="68"/>
        </w:numPr>
        <w:shd w:val="clear" w:color="auto" w:fill="ECECEC"/>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If employees are able to work from home, they should continue to do so. This includes State of Maine employees.</w:t>
      </w:r>
    </w:p>
    <w:p w:rsidR="00C73463" w:rsidRPr="00C73463" w:rsidRDefault="00C73463" w:rsidP="00D67A3C">
      <w:pPr>
        <w:numPr>
          <w:ilvl w:val="0"/>
          <w:numId w:val="68"/>
        </w:numPr>
        <w:shd w:val="clear" w:color="auto" w:fill="ECECEC"/>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Professional services, such as legal services, should continue to be done remotely. </w:t>
      </w:r>
    </w:p>
    <w:p w:rsidR="00C73463" w:rsidRPr="00C73463" w:rsidRDefault="00C73463" w:rsidP="00D67A3C">
      <w:pPr>
        <w:numPr>
          <w:ilvl w:val="0"/>
          <w:numId w:val="68"/>
        </w:numPr>
        <w:shd w:val="clear" w:color="auto" w:fill="ECECEC"/>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Construction firms should deploy additional Personal Protective Equipment and other safety measures on job sites. </w:t>
      </w:r>
    </w:p>
    <w:p w:rsidR="00E9394B" w:rsidRPr="00E9394B" w:rsidRDefault="00E9394B" w:rsidP="00C73463">
      <w:pPr>
        <w:shd w:val="clear" w:color="auto" w:fill="ECECEC"/>
        <w:spacing w:before="100" w:beforeAutospacing="1" w:after="100" w:afterAutospacing="1"/>
        <w:jc w:val="center"/>
        <w:outlineLvl w:val="2"/>
        <w:rPr>
          <w:rFonts w:ascii="Open Sans" w:eastAsia="Times New Roman" w:hAnsi="Open Sans" w:cs="Arial"/>
          <w:bCs/>
          <w:iCs/>
          <w:color w:val="3C3C3C"/>
          <w:sz w:val="27"/>
          <w:szCs w:val="27"/>
          <w:lang w:val="en"/>
        </w:rPr>
      </w:pPr>
    </w:p>
    <w:p w:rsidR="00E9394B" w:rsidRDefault="00C73463" w:rsidP="00E9394B">
      <w:pPr>
        <w:rPr>
          <w:b/>
          <w:sz w:val="28"/>
          <w:szCs w:val="28"/>
          <w:lang w:val="en"/>
        </w:rPr>
      </w:pPr>
      <w:r w:rsidRPr="00E9394B">
        <w:rPr>
          <w:b/>
          <w:sz w:val="28"/>
          <w:szCs w:val="28"/>
          <w:lang w:val="en"/>
        </w:rPr>
        <w:t>Openings permitted per checklist standards</w:t>
      </w:r>
    </w:p>
    <w:p w:rsidR="00C73463" w:rsidRPr="00E81D09" w:rsidRDefault="00C73463" w:rsidP="00E81D09">
      <w:pPr>
        <w:shd w:val="clear" w:color="auto" w:fill="ECECEC"/>
        <w:spacing w:before="100" w:beforeAutospacing="1" w:after="100" w:afterAutospacing="1"/>
        <w:rPr>
          <w:rFonts w:ascii="Open Sans" w:eastAsia="Times New Roman" w:hAnsi="Open Sans" w:cs="Arial"/>
          <w:b/>
          <w:bCs/>
          <w:color w:val="141414"/>
          <w:sz w:val="24"/>
          <w:szCs w:val="24"/>
          <w:lang w:val="en"/>
        </w:rPr>
      </w:pPr>
      <w:r w:rsidRPr="00E81D09">
        <w:rPr>
          <w:rFonts w:ascii="Open Sans" w:eastAsia="Times New Roman" w:hAnsi="Open Sans" w:cs="Arial"/>
          <w:b/>
          <w:bCs/>
          <w:color w:val="141414"/>
          <w:sz w:val="24"/>
          <w:szCs w:val="24"/>
          <w:lang w:val="en"/>
        </w:rPr>
        <w:t>Entertainment</w:t>
      </w:r>
    </w:p>
    <w:p w:rsidR="00C73463" w:rsidRPr="00C73463" w:rsidRDefault="00C73463" w:rsidP="00D67A3C">
      <w:pPr>
        <w:numPr>
          <w:ilvl w:val="0"/>
          <w:numId w:val="69"/>
        </w:numPr>
        <w:shd w:val="clear" w:color="auto" w:fill="ECECEC"/>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Drive-in theaters</w:t>
      </w:r>
    </w:p>
    <w:p w:rsidR="00C73463" w:rsidRPr="00C73463" w:rsidRDefault="00C73463" w:rsidP="00C73463">
      <w:pPr>
        <w:shd w:val="clear" w:color="auto" w:fill="ECECEC"/>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b/>
          <w:bCs/>
          <w:color w:val="141414"/>
          <w:sz w:val="24"/>
          <w:szCs w:val="24"/>
          <w:lang w:val="en"/>
        </w:rPr>
        <w:t>Health care</w:t>
      </w:r>
    </w:p>
    <w:p w:rsidR="00C73463" w:rsidRPr="00C73463" w:rsidRDefault="00C73463" w:rsidP="00D67A3C">
      <w:pPr>
        <w:numPr>
          <w:ilvl w:val="0"/>
          <w:numId w:val="70"/>
        </w:numPr>
        <w:shd w:val="clear" w:color="auto" w:fill="ECECEC"/>
        <w:spacing w:before="100" w:before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Health care from Maine licensed providers, with a recommendation that they prioritize care for patients with time-sensitive conditions; assure the safety of patients, staff, and communities; manage the use of essential resources such as personal protective equipment and testing supplies; and pace reopening services to the level of community COVID-19 activity, maintaining capacity in our hospitals for potential outbreaks.</w:t>
      </w:r>
    </w:p>
    <w:p w:rsidR="00C73463" w:rsidRPr="00C73463" w:rsidRDefault="00C73463" w:rsidP="00C73463">
      <w:pPr>
        <w:shd w:val="clear" w:color="auto" w:fill="ECECEC"/>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b/>
          <w:bCs/>
          <w:color w:val="141414"/>
          <w:sz w:val="24"/>
          <w:szCs w:val="24"/>
          <w:lang w:val="en"/>
        </w:rPr>
        <w:t>Outdoor recreation</w:t>
      </w:r>
    </w:p>
    <w:p w:rsidR="00C73463" w:rsidRPr="00C73463" w:rsidRDefault="00C73463" w:rsidP="00D67A3C">
      <w:pPr>
        <w:numPr>
          <w:ilvl w:val="0"/>
          <w:numId w:val="71"/>
        </w:numPr>
        <w:shd w:val="clear" w:color="auto" w:fill="ECECEC"/>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Golf Courses and Disc Golf Courses</w:t>
      </w:r>
    </w:p>
    <w:p w:rsidR="00C73463" w:rsidRPr="00C73463" w:rsidRDefault="00C73463" w:rsidP="00D67A3C">
      <w:pPr>
        <w:numPr>
          <w:ilvl w:val="0"/>
          <w:numId w:val="71"/>
        </w:numPr>
        <w:shd w:val="clear" w:color="auto" w:fill="ECECEC"/>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Guided outdoor activities (Hunting, Fishing)</w:t>
      </w:r>
    </w:p>
    <w:p w:rsidR="00C73463" w:rsidRPr="00C73463" w:rsidRDefault="00C73463" w:rsidP="00D67A3C">
      <w:pPr>
        <w:numPr>
          <w:ilvl w:val="0"/>
          <w:numId w:val="71"/>
        </w:numPr>
        <w:shd w:val="clear" w:color="auto" w:fill="ECECEC"/>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Guided boating (5 or fewer customers)</w:t>
      </w:r>
    </w:p>
    <w:p w:rsidR="00C73463" w:rsidRPr="00C73463" w:rsidRDefault="00C73463" w:rsidP="00D67A3C">
      <w:pPr>
        <w:numPr>
          <w:ilvl w:val="0"/>
          <w:numId w:val="71"/>
        </w:numPr>
        <w:shd w:val="clear" w:color="auto" w:fill="ECECEC"/>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Marinas</w:t>
      </w:r>
    </w:p>
    <w:p w:rsidR="00C73463" w:rsidRPr="00C73463" w:rsidRDefault="00C73463" w:rsidP="00D67A3C">
      <w:pPr>
        <w:numPr>
          <w:ilvl w:val="0"/>
          <w:numId w:val="71"/>
        </w:numPr>
        <w:shd w:val="clear" w:color="auto" w:fill="ECECEC"/>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Some 30 State Parks and Historic sites, but coastal sites will remain closed.</w:t>
      </w:r>
    </w:p>
    <w:p w:rsidR="00C73463" w:rsidRPr="00C73463" w:rsidRDefault="00C73463" w:rsidP="00D67A3C">
      <w:pPr>
        <w:numPr>
          <w:ilvl w:val="0"/>
          <w:numId w:val="71"/>
        </w:numPr>
        <w:shd w:val="clear" w:color="auto" w:fill="ECECEC"/>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State owned public lands trails</w:t>
      </w:r>
    </w:p>
    <w:p w:rsidR="00C73463" w:rsidRPr="00C73463" w:rsidRDefault="00C73463" w:rsidP="00C73463">
      <w:pPr>
        <w:shd w:val="clear" w:color="auto" w:fill="ECECEC"/>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b/>
          <w:bCs/>
          <w:color w:val="141414"/>
          <w:sz w:val="24"/>
          <w:szCs w:val="24"/>
          <w:lang w:val="en"/>
        </w:rPr>
        <w:t>Personal services</w:t>
      </w:r>
    </w:p>
    <w:p w:rsidR="00C73463" w:rsidRPr="00C73463" w:rsidRDefault="00C73463" w:rsidP="00D67A3C">
      <w:pPr>
        <w:numPr>
          <w:ilvl w:val="0"/>
          <w:numId w:val="72"/>
        </w:numPr>
        <w:shd w:val="clear" w:color="auto" w:fill="ECECEC"/>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Barber Shops and Hair Salons</w:t>
      </w:r>
    </w:p>
    <w:p w:rsidR="00C73463" w:rsidRPr="00C73463" w:rsidRDefault="00C73463" w:rsidP="00D67A3C">
      <w:pPr>
        <w:numPr>
          <w:ilvl w:val="0"/>
          <w:numId w:val="72"/>
        </w:numPr>
        <w:shd w:val="clear" w:color="auto" w:fill="ECECEC"/>
        <w:spacing w:before="100" w:before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Dog Grooming</w:t>
      </w:r>
    </w:p>
    <w:p w:rsidR="00C73463" w:rsidRPr="00C73463" w:rsidRDefault="00C73463" w:rsidP="00C73463">
      <w:pPr>
        <w:shd w:val="clear" w:color="auto" w:fill="ECECEC"/>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b/>
          <w:bCs/>
          <w:color w:val="141414"/>
          <w:sz w:val="24"/>
          <w:szCs w:val="24"/>
          <w:lang w:val="en"/>
        </w:rPr>
        <w:t>Religious</w:t>
      </w:r>
    </w:p>
    <w:p w:rsidR="00C73463" w:rsidRPr="00C73463" w:rsidRDefault="00C73463" w:rsidP="00D67A3C">
      <w:pPr>
        <w:numPr>
          <w:ilvl w:val="0"/>
          <w:numId w:val="73"/>
        </w:numPr>
        <w:shd w:val="clear" w:color="auto" w:fill="ECECEC"/>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Limited drive-in, stay-in-your-vehicle church services </w:t>
      </w:r>
    </w:p>
    <w:p w:rsidR="00E9394B" w:rsidRDefault="00E9394B" w:rsidP="00C73463">
      <w:pPr>
        <w:shd w:val="clear" w:color="auto" w:fill="ECECEC"/>
        <w:spacing w:before="100" w:beforeAutospacing="1" w:after="100" w:afterAutospacing="1"/>
        <w:rPr>
          <w:rFonts w:ascii="Open Sans" w:eastAsia="Times New Roman" w:hAnsi="Open Sans" w:cs="Arial"/>
          <w:b/>
          <w:bCs/>
          <w:color w:val="141414"/>
          <w:sz w:val="24"/>
          <w:szCs w:val="24"/>
          <w:lang w:val="en"/>
        </w:rPr>
      </w:pPr>
    </w:p>
    <w:p w:rsidR="00C73463" w:rsidRPr="00C73463" w:rsidRDefault="00C73463" w:rsidP="00C73463">
      <w:pPr>
        <w:shd w:val="clear" w:color="auto" w:fill="ECECEC"/>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b/>
          <w:bCs/>
          <w:color w:val="141414"/>
          <w:sz w:val="24"/>
          <w:szCs w:val="24"/>
          <w:lang w:val="en"/>
        </w:rPr>
        <w:t>Retail/Commercial</w:t>
      </w:r>
    </w:p>
    <w:p w:rsidR="00C73463" w:rsidRPr="00C73463" w:rsidRDefault="00C73463" w:rsidP="00D67A3C">
      <w:pPr>
        <w:numPr>
          <w:ilvl w:val="0"/>
          <w:numId w:val="74"/>
        </w:numPr>
        <w:shd w:val="clear" w:color="auto" w:fill="ECECEC"/>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Auto Dealerships</w:t>
      </w:r>
    </w:p>
    <w:p w:rsidR="00C73463" w:rsidRPr="00C73463" w:rsidRDefault="00C73463" w:rsidP="00D67A3C">
      <w:pPr>
        <w:numPr>
          <w:ilvl w:val="0"/>
          <w:numId w:val="74"/>
        </w:numPr>
        <w:shd w:val="clear" w:color="auto" w:fill="ECECEC"/>
        <w:spacing w:before="100" w:before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Car Washes</w:t>
      </w:r>
    </w:p>
    <w:p w:rsidR="00C73463" w:rsidRDefault="00C73463" w:rsidP="00C73463">
      <w:pPr>
        <w:rPr>
          <w:lang w:val="en"/>
        </w:rPr>
      </w:pPr>
    </w:p>
    <w:p w:rsidR="00C73463" w:rsidRDefault="00C73463" w:rsidP="00C73463">
      <w:pPr>
        <w:rPr>
          <w:lang w:val="en"/>
        </w:rPr>
      </w:pPr>
    </w:p>
    <w:p w:rsidR="00C73463" w:rsidRPr="00E9394B" w:rsidRDefault="00C73463" w:rsidP="00E9394B">
      <w:pPr>
        <w:rPr>
          <w:b/>
          <w:sz w:val="36"/>
          <w:szCs w:val="36"/>
          <w:lang w:val="en"/>
        </w:rPr>
      </w:pPr>
      <w:r w:rsidRPr="00E9394B">
        <w:rPr>
          <w:b/>
          <w:sz w:val="36"/>
          <w:szCs w:val="36"/>
          <w:lang w:val="en"/>
        </w:rPr>
        <w:t>Stage 2, June</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Stage 2 contemplates a continued prohibition on gatherings of more than 50 people and the 14-day quarantine on people entering Maine. All businesses that have been open may remain open. At-risk people should stay home when possible. Employees in legal and professional fields may return to offices, including State employees, as needed.</w:t>
      </w:r>
    </w:p>
    <w:p w:rsidR="00C73463" w:rsidRPr="00B36D80" w:rsidRDefault="00C73463" w:rsidP="00B36D80">
      <w:pPr>
        <w:rPr>
          <w:b/>
          <w:sz w:val="28"/>
          <w:szCs w:val="28"/>
          <w:lang w:val="en"/>
        </w:rPr>
      </w:pPr>
      <w:r w:rsidRPr="00B36D80">
        <w:rPr>
          <w:b/>
          <w:sz w:val="28"/>
          <w:szCs w:val="28"/>
          <w:lang w:val="en"/>
        </w:rPr>
        <w:t>Openings permitted per checklist standards</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b/>
          <w:bCs/>
          <w:color w:val="141414"/>
          <w:sz w:val="24"/>
          <w:szCs w:val="24"/>
          <w:lang w:val="en"/>
        </w:rPr>
        <w:t>Hospitality</w:t>
      </w:r>
    </w:p>
    <w:p w:rsidR="00C73463" w:rsidRPr="00C73463" w:rsidRDefault="00C73463" w:rsidP="00D67A3C">
      <w:pPr>
        <w:numPr>
          <w:ilvl w:val="0"/>
          <w:numId w:val="75"/>
        </w:numPr>
        <w:shd w:val="clear" w:color="auto" w:fill="FFFFFF"/>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Restaurants</w:t>
      </w:r>
    </w:p>
    <w:p w:rsidR="00C73463" w:rsidRPr="00C73463" w:rsidRDefault="00C73463" w:rsidP="00D67A3C">
      <w:pPr>
        <w:numPr>
          <w:ilvl w:val="0"/>
          <w:numId w:val="75"/>
        </w:numPr>
        <w:shd w:val="clear" w:color="auto" w:fill="FFFFFF"/>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Lodging (Open to Maine residents and out-of-state residents who have completed quarantine guidelines.)</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b/>
          <w:bCs/>
          <w:color w:val="141414"/>
          <w:sz w:val="24"/>
          <w:szCs w:val="24"/>
          <w:lang w:val="en"/>
        </w:rPr>
        <w:t>Outdoor recreation</w:t>
      </w:r>
    </w:p>
    <w:p w:rsidR="00C73463" w:rsidRPr="00C73463" w:rsidRDefault="00C73463" w:rsidP="00D67A3C">
      <w:pPr>
        <w:numPr>
          <w:ilvl w:val="0"/>
          <w:numId w:val="76"/>
        </w:numPr>
        <w:shd w:val="clear" w:color="auto" w:fill="FFFFFF"/>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Campgrounds/RV parks (Open to Maine residents and out-of-state residents who have completed quarantine guidelines.)</w:t>
      </w:r>
    </w:p>
    <w:p w:rsidR="00C73463" w:rsidRPr="00C73463" w:rsidRDefault="00C73463" w:rsidP="00D67A3C">
      <w:pPr>
        <w:numPr>
          <w:ilvl w:val="0"/>
          <w:numId w:val="76"/>
        </w:numPr>
        <w:shd w:val="clear" w:color="auto" w:fill="FFFFFF"/>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Day camps for Maine children</w:t>
      </w:r>
    </w:p>
    <w:p w:rsidR="00C73463" w:rsidRPr="00C73463" w:rsidRDefault="00C73463" w:rsidP="00D67A3C">
      <w:pPr>
        <w:numPr>
          <w:ilvl w:val="0"/>
          <w:numId w:val="76"/>
        </w:numPr>
        <w:shd w:val="clear" w:color="auto" w:fill="FFFFFF"/>
        <w:spacing w:before="100" w:before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Coastal State Parks, with some services</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b/>
          <w:bCs/>
          <w:color w:val="141414"/>
          <w:sz w:val="24"/>
          <w:szCs w:val="24"/>
          <w:lang w:val="en"/>
        </w:rPr>
        <w:t>Personal services </w:t>
      </w:r>
    </w:p>
    <w:p w:rsidR="00C73463" w:rsidRPr="00C73463" w:rsidRDefault="00C73463" w:rsidP="00D67A3C">
      <w:pPr>
        <w:numPr>
          <w:ilvl w:val="0"/>
          <w:numId w:val="77"/>
        </w:numPr>
        <w:shd w:val="clear" w:color="auto" w:fill="FFFFFF"/>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Fitness and Exercise Gyms</w:t>
      </w:r>
    </w:p>
    <w:p w:rsidR="00C73463" w:rsidRPr="00C73463" w:rsidRDefault="00C73463" w:rsidP="00D67A3C">
      <w:pPr>
        <w:numPr>
          <w:ilvl w:val="0"/>
          <w:numId w:val="77"/>
        </w:numPr>
        <w:shd w:val="clear" w:color="auto" w:fill="FFFFFF"/>
        <w:spacing w:before="100" w:beforeAutospacing="1" w:after="120"/>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Nail Technicians</w:t>
      </w:r>
    </w:p>
    <w:p w:rsidR="00C73463" w:rsidRPr="00C73463" w:rsidRDefault="00C73463" w:rsidP="00C73463">
      <w:pPr>
        <w:shd w:val="clear" w:color="auto" w:fill="FFFFFF"/>
        <w:spacing w:before="100" w:beforeAutospacing="1" w:after="100" w:afterAutospacing="1"/>
        <w:rPr>
          <w:rFonts w:ascii="Open Sans" w:eastAsia="Times New Roman" w:hAnsi="Open Sans" w:cs="Arial"/>
          <w:color w:val="141414"/>
          <w:sz w:val="24"/>
          <w:szCs w:val="24"/>
          <w:lang w:val="en"/>
        </w:rPr>
      </w:pPr>
      <w:r w:rsidRPr="00C73463">
        <w:rPr>
          <w:rFonts w:ascii="Open Sans" w:eastAsia="Times New Roman" w:hAnsi="Open Sans" w:cs="Arial"/>
          <w:b/>
          <w:bCs/>
          <w:color w:val="141414"/>
          <w:sz w:val="24"/>
          <w:szCs w:val="24"/>
          <w:lang w:val="en"/>
        </w:rPr>
        <w:t>Retail</w:t>
      </w:r>
    </w:p>
    <w:p w:rsidR="00C73463" w:rsidRPr="00C73463" w:rsidRDefault="00C73463" w:rsidP="00D67A3C">
      <w:pPr>
        <w:numPr>
          <w:ilvl w:val="0"/>
          <w:numId w:val="78"/>
        </w:numPr>
        <w:shd w:val="clear" w:color="auto" w:fill="FFFFFF"/>
        <w:spacing w:before="100" w:beforeAutospacing="1"/>
        <w:rPr>
          <w:rFonts w:ascii="Open Sans" w:eastAsia="Times New Roman" w:hAnsi="Open Sans" w:cs="Arial"/>
          <w:color w:val="141414"/>
          <w:sz w:val="24"/>
          <w:szCs w:val="24"/>
          <w:lang w:val="en"/>
        </w:rPr>
      </w:pPr>
      <w:r w:rsidRPr="00C73463">
        <w:rPr>
          <w:rFonts w:ascii="Open Sans" w:eastAsia="Times New Roman" w:hAnsi="Open Sans" w:cs="Arial"/>
          <w:color w:val="141414"/>
          <w:sz w:val="24"/>
          <w:szCs w:val="24"/>
          <w:lang w:val="en"/>
        </w:rPr>
        <w:t>All retail businesses</w:t>
      </w:r>
    </w:p>
    <w:p w:rsidR="00C73463" w:rsidRDefault="00C73463" w:rsidP="00C73463">
      <w:pPr>
        <w:rPr>
          <w:lang w:val="en"/>
        </w:rPr>
      </w:pPr>
    </w:p>
    <w:p w:rsidR="00482BA0" w:rsidRPr="00E9394B" w:rsidRDefault="00482BA0" w:rsidP="00E9394B">
      <w:pPr>
        <w:rPr>
          <w:b/>
          <w:sz w:val="36"/>
          <w:szCs w:val="36"/>
          <w:lang w:val="en"/>
        </w:rPr>
      </w:pPr>
      <w:r w:rsidRPr="00E9394B">
        <w:rPr>
          <w:b/>
          <w:sz w:val="36"/>
          <w:szCs w:val="36"/>
          <w:lang w:val="en"/>
        </w:rPr>
        <w:t>Stage 3, July-August</w:t>
      </w:r>
    </w:p>
    <w:p w:rsidR="00482BA0" w:rsidRPr="00482BA0" w:rsidRDefault="00482BA0" w:rsidP="00482BA0">
      <w:pPr>
        <w:shd w:val="clear" w:color="auto" w:fill="ECECEC"/>
        <w:spacing w:before="100" w:beforeAutospacing="1" w:after="100" w:afterAutospacing="1"/>
        <w:rPr>
          <w:rFonts w:ascii="Open Sans" w:eastAsia="Times New Roman" w:hAnsi="Open Sans" w:cs="Arial"/>
          <w:color w:val="141414"/>
          <w:sz w:val="24"/>
          <w:szCs w:val="24"/>
          <w:lang w:val="en"/>
        </w:rPr>
      </w:pPr>
      <w:r w:rsidRPr="00482BA0">
        <w:rPr>
          <w:rFonts w:ascii="Open Sans" w:eastAsia="Times New Roman" w:hAnsi="Open Sans" w:cs="Arial"/>
          <w:color w:val="141414"/>
          <w:sz w:val="24"/>
          <w:szCs w:val="24"/>
          <w:lang w:val="en"/>
        </w:rPr>
        <w:t>Stage 3 maintains the prohibition on gatherings of more than 50 people and the 14-day quarantine on people entering Maine. All businesses that have been open may remain open. At-risk people should stay home when possible. Employees in legal and professional fields may return to offices, including State employees, as needed.</w:t>
      </w:r>
    </w:p>
    <w:p w:rsidR="00482BA0" w:rsidRPr="00B36D80" w:rsidRDefault="00482BA0" w:rsidP="00B36D80">
      <w:pPr>
        <w:rPr>
          <w:b/>
          <w:sz w:val="28"/>
          <w:szCs w:val="28"/>
          <w:lang w:val="en"/>
        </w:rPr>
      </w:pPr>
      <w:r w:rsidRPr="00B36D80">
        <w:rPr>
          <w:b/>
          <w:sz w:val="28"/>
          <w:szCs w:val="28"/>
          <w:lang w:val="en"/>
        </w:rPr>
        <w:t>Openings permitted per checklist standards</w:t>
      </w:r>
    </w:p>
    <w:p w:rsidR="00482BA0" w:rsidRPr="00482BA0" w:rsidRDefault="00482BA0" w:rsidP="00482BA0">
      <w:pPr>
        <w:shd w:val="clear" w:color="auto" w:fill="ECECEC"/>
        <w:spacing w:before="100" w:beforeAutospacing="1" w:after="100" w:afterAutospacing="1"/>
        <w:rPr>
          <w:rFonts w:ascii="Open Sans" w:eastAsia="Times New Roman" w:hAnsi="Open Sans" w:cs="Arial"/>
          <w:color w:val="141414"/>
          <w:sz w:val="24"/>
          <w:szCs w:val="24"/>
          <w:lang w:val="en"/>
        </w:rPr>
      </w:pPr>
      <w:r w:rsidRPr="00482BA0">
        <w:rPr>
          <w:rFonts w:ascii="Open Sans" w:eastAsia="Times New Roman" w:hAnsi="Open Sans" w:cs="Arial"/>
          <w:b/>
          <w:bCs/>
          <w:color w:val="141414"/>
          <w:sz w:val="24"/>
          <w:szCs w:val="24"/>
          <w:lang w:val="en"/>
        </w:rPr>
        <w:t>Hospitality</w:t>
      </w:r>
    </w:p>
    <w:p w:rsidR="00482BA0" w:rsidRPr="00482BA0" w:rsidRDefault="00482BA0" w:rsidP="00D67A3C">
      <w:pPr>
        <w:numPr>
          <w:ilvl w:val="0"/>
          <w:numId w:val="79"/>
        </w:numPr>
        <w:shd w:val="clear" w:color="auto" w:fill="ECECEC"/>
        <w:spacing w:before="100" w:beforeAutospacing="1" w:after="120"/>
        <w:rPr>
          <w:rFonts w:ascii="Open Sans" w:eastAsia="Times New Roman" w:hAnsi="Open Sans" w:cs="Arial"/>
          <w:color w:val="141414"/>
          <w:sz w:val="24"/>
          <w:szCs w:val="24"/>
          <w:lang w:val="en"/>
        </w:rPr>
      </w:pPr>
      <w:r w:rsidRPr="00482BA0">
        <w:rPr>
          <w:rFonts w:ascii="Open Sans" w:eastAsia="Times New Roman" w:hAnsi="Open Sans" w:cs="Arial"/>
          <w:color w:val="141414"/>
          <w:sz w:val="24"/>
          <w:szCs w:val="24"/>
          <w:lang w:val="en"/>
        </w:rPr>
        <w:t>Bars</w:t>
      </w:r>
    </w:p>
    <w:p w:rsidR="00482BA0" w:rsidRPr="00482BA0" w:rsidRDefault="00482BA0" w:rsidP="00D67A3C">
      <w:pPr>
        <w:numPr>
          <w:ilvl w:val="0"/>
          <w:numId w:val="79"/>
        </w:numPr>
        <w:shd w:val="clear" w:color="auto" w:fill="ECECEC"/>
        <w:spacing w:before="100" w:beforeAutospacing="1" w:after="120"/>
        <w:rPr>
          <w:rFonts w:ascii="Open Sans" w:eastAsia="Times New Roman" w:hAnsi="Open Sans" w:cs="Arial"/>
          <w:color w:val="141414"/>
          <w:sz w:val="24"/>
          <w:szCs w:val="24"/>
          <w:lang w:val="en"/>
        </w:rPr>
      </w:pPr>
      <w:r w:rsidRPr="00482BA0">
        <w:rPr>
          <w:rFonts w:ascii="Open Sans" w:eastAsia="Times New Roman" w:hAnsi="Open Sans" w:cs="Arial"/>
          <w:color w:val="141414"/>
          <w:sz w:val="24"/>
          <w:szCs w:val="24"/>
          <w:lang w:val="en"/>
        </w:rPr>
        <w:t>Lodging, such as hotels, campgrounds, summer camps, or RV parks for Maine residents and visitors. The Administration is developing guidelines (e.g. potential testing requirements) to assist them in safely reopening, and reservations should not be taken until those guidelines are issued.</w:t>
      </w:r>
    </w:p>
    <w:p w:rsidR="00482BA0" w:rsidRPr="00482BA0" w:rsidRDefault="00482BA0" w:rsidP="00482BA0">
      <w:pPr>
        <w:shd w:val="clear" w:color="auto" w:fill="ECECEC"/>
        <w:spacing w:before="100" w:beforeAutospacing="1" w:after="100" w:afterAutospacing="1"/>
        <w:rPr>
          <w:rFonts w:ascii="Open Sans" w:eastAsia="Times New Roman" w:hAnsi="Open Sans" w:cs="Arial"/>
          <w:color w:val="141414"/>
          <w:sz w:val="24"/>
          <w:szCs w:val="24"/>
          <w:lang w:val="en"/>
        </w:rPr>
      </w:pPr>
      <w:r w:rsidRPr="00482BA0">
        <w:rPr>
          <w:rFonts w:ascii="Open Sans" w:eastAsia="Times New Roman" w:hAnsi="Open Sans" w:cs="Arial"/>
          <w:b/>
          <w:bCs/>
          <w:color w:val="141414"/>
          <w:sz w:val="24"/>
          <w:szCs w:val="24"/>
          <w:lang w:val="en"/>
        </w:rPr>
        <w:t>Outdoor recreation</w:t>
      </w:r>
    </w:p>
    <w:p w:rsidR="00482BA0" w:rsidRPr="00482BA0" w:rsidRDefault="00482BA0" w:rsidP="00D67A3C">
      <w:pPr>
        <w:numPr>
          <w:ilvl w:val="0"/>
          <w:numId w:val="80"/>
        </w:numPr>
        <w:shd w:val="clear" w:color="auto" w:fill="ECECEC"/>
        <w:spacing w:before="100" w:beforeAutospacing="1" w:after="120"/>
        <w:rPr>
          <w:rFonts w:ascii="Open Sans" w:eastAsia="Times New Roman" w:hAnsi="Open Sans" w:cs="Arial"/>
          <w:color w:val="141414"/>
          <w:sz w:val="24"/>
          <w:szCs w:val="24"/>
          <w:lang w:val="en"/>
        </w:rPr>
      </w:pPr>
      <w:r w:rsidRPr="00482BA0">
        <w:rPr>
          <w:rFonts w:ascii="Open Sans" w:eastAsia="Times New Roman" w:hAnsi="Open Sans" w:cs="Arial"/>
          <w:color w:val="141414"/>
          <w:sz w:val="24"/>
          <w:szCs w:val="24"/>
          <w:lang w:val="en"/>
        </w:rPr>
        <w:t>Charter boats, excursions – fewer than 50 people</w:t>
      </w:r>
    </w:p>
    <w:p w:rsidR="00482BA0" w:rsidRPr="00482BA0" w:rsidRDefault="00482BA0" w:rsidP="00D67A3C">
      <w:pPr>
        <w:numPr>
          <w:ilvl w:val="0"/>
          <w:numId w:val="80"/>
        </w:numPr>
        <w:shd w:val="clear" w:color="auto" w:fill="ECECEC"/>
        <w:spacing w:before="100" w:beforeAutospacing="1" w:after="120"/>
        <w:rPr>
          <w:rFonts w:ascii="Open Sans" w:eastAsia="Times New Roman" w:hAnsi="Open Sans" w:cs="Arial"/>
          <w:color w:val="141414"/>
          <w:sz w:val="24"/>
          <w:szCs w:val="24"/>
          <w:lang w:val="en"/>
        </w:rPr>
      </w:pPr>
      <w:r w:rsidRPr="00482BA0">
        <w:rPr>
          <w:rFonts w:ascii="Open Sans" w:eastAsia="Times New Roman" w:hAnsi="Open Sans" w:cs="Arial"/>
          <w:color w:val="141414"/>
          <w:sz w:val="24"/>
          <w:szCs w:val="24"/>
          <w:lang w:val="en"/>
        </w:rPr>
        <w:t>State Park Campgrounds</w:t>
      </w:r>
    </w:p>
    <w:p w:rsidR="00482BA0" w:rsidRPr="00482BA0" w:rsidRDefault="00482BA0" w:rsidP="00D67A3C">
      <w:pPr>
        <w:numPr>
          <w:ilvl w:val="0"/>
          <w:numId w:val="80"/>
        </w:numPr>
        <w:shd w:val="clear" w:color="auto" w:fill="ECECEC"/>
        <w:spacing w:before="100" w:beforeAutospacing="1"/>
        <w:rPr>
          <w:rFonts w:ascii="Open Sans" w:eastAsia="Times New Roman" w:hAnsi="Open Sans" w:cs="Arial"/>
          <w:color w:val="141414"/>
          <w:sz w:val="24"/>
          <w:szCs w:val="24"/>
          <w:lang w:val="en"/>
        </w:rPr>
      </w:pPr>
      <w:r w:rsidRPr="00482BA0">
        <w:rPr>
          <w:rFonts w:ascii="Open Sans" w:eastAsia="Times New Roman" w:hAnsi="Open Sans" w:cs="Arial"/>
          <w:color w:val="141414"/>
          <w:sz w:val="24"/>
          <w:szCs w:val="24"/>
          <w:lang w:val="en"/>
        </w:rPr>
        <w:t>Summer Camps</w:t>
      </w:r>
    </w:p>
    <w:p w:rsidR="00482BA0" w:rsidRPr="00482BA0" w:rsidRDefault="00482BA0" w:rsidP="00482BA0">
      <w:pPr>
        <w:shd w:val="clear" w:color="auto" w:fill="ECECEC"/>
        <w:spacing w:before="100" w:beforeAutospacing="1" w:after="100" w:afterAutospacing="1"/>
        <w:rPr>
          <w:rFonts w:ascii="Open Sans" w:eastAsia="Times New Roman" w:hAnsi="Open Sans" w:cs="Arial"/>
          <w:color w:val="141414"/>
          <w:sz w:val="24"/>
          <w:szCs w:val="24"/>
          <w:lang w:val="en"/>
        </w:rPr>
      </w:pPr>
      <w:r w:rsidRPr="00482BA0">
        <w:rPr>
          <w:rFonts w:ascii="Open Sans" w:eastAsia="Times New Roman" w:hAnsi="Open Sans" w:cs="Arial"/>
          <w:b/>
          <w:bCs/>
          <w:color w:val="141414"/>
          <w:sz w:val="24"/>
          <w:szCs w:val="24"/>
          <w:lang w:val="en"/>
        </w:rPr>
        <w:t>Personal services</w:t>
      </w:r>
    </w:p>
    <w:p w:rsidR="00482BA0" w:rsidRPr="00482BA0" w:rsidRDefault="00482BA0" w:rsidP="00D67A3C">
      <w:pPr>
        <w:numPr>
          <w:ilvl w:val="0"/>
          <w:numId w:val="81"/>
        </w:numPr>
        <w:shd w:val="clear" w:color="auto" w:fill="ECECEC"/>
        <w:spacing w:before="100" w:beforeAutospacing="1" w:after="120"/>
        <w:rPr>
          <w:rFonts w:ascii="Open Sans" w:eastAsia="Times New Roman" w:hAnsi="Open Sans" w:cs="Arial"/>
          <w:color w:val="141414"/>
          <w:sz w:val="24"/>
          <w:szCs w:val="24"/>
          <w:lang w:val="en"/>
        </w:rPr>
      </w:pPr>
      <w:r w:rsidRPr="00482BA0">
        <w:rPr>
          <w:rFonts w:ascii="Open Sans" w:eastAsia="Times New Roman" w:hAnsi="Open Sans" w:cs="Arial"/>
          <w:color w:val="141414"/>
          <w:sz w:val="24"/>
          <w:szCs w:val="24"/>
          <w:lang w:val="en"/>
        </w:rPr>
        <w:t>Spas</w:t>
      </w:r>
    </w:p>
    <w:p w:rsidR="00482BA0" w:rsidRPr="00482BA0" w:rsidRDefault="00482BA0" w:rsidP="00D67A3C">
      <w:pPr>
        <w:numPr>
          <w:ilvl w:val="0"/>
          <w:numId w:val="81"/>
        </w:numPr>
        <w:shd w:val="clear" w:color="auto" w:fill="ECECEC"/>
        <w:spacing w:before="100" w:beforeAutospacing="1" w:after="120"/>
        <w:rPr>
          <w:rFonts w:ascii="Open Sans" w:eastAsia="Times New Roman" w:hAnsi="Open Sans" w:cs="Arial"/>
          <w:color w:val="141414"/>
          <w:sz w:val="24"/>
          <w:szCs w:val="24"/>
          <w:lang w:val="en"/>
        </w:rPr>
      </w:pPr>
      <w:r w:rsidRPr="00482BA0">
        <w:rPr>
          <w:rFonts w:ascii="Open Sans" w:eastAsia="Times New Roman" w:hAnsi="Open Sans" w:cs="Arial"/>
          <w:color w:val="141414"/>
          <w:sz w:val="24"/>
          <w:szCs w:val="24"/>
          <w:lang w:val="en"/>
        </w:rPr>
        <w:t>Tattoo and Piercing Parlors</w:t>
      </w:r>
    </w:p>
    <w:p w:rsidR="00482BA0" w:rsidRPr="00482BA0" w:rsidRDefault="00482BA0" w:rsidP="00D67A3C">
      <w:pPr>
        <w:numPr>
          <w:ilvl w:val="0"/>
          <w:numId w:val="81"/>
        </w:numPr>
        <w:shd w:val="clear" w:color="auto" w:fill="ECECEC"/>
        <w:spacing w:before="100" w:beforeAutospacing="1" w:after="120"/>
        <w:rPr>
          <w:rFonts w:ascii="Open Sans" w:eastAsia="Times New Roman" w:hAnsi="Open Sans" w:cs="Arial"/>
          <w:color w:val="141414"/>
          <w:sz w:val="24"/>
          <w:szCs w:val="24"/>
          <w:lang w:val="en"/>
        </w:rPr>
      </w:pPr>
      <w:r w:rsidRPr="00482BA0">
        <w:rPr>
          <w:rFonts w:ascii="Open Sans" w:eastAsia="Times New Roman" w:hAnsi="Open Sans" w:cs="Arial"/>
          <w:color w:val="141414"/>
          <w:sz w:val="24"/>
          <w:szCs w:val="24"/>
          <w:lang w:val="en"/>
        </w:rPr>
        <w:t>Massage Facilities</w:t>
      </w:r>
    </w:p>
    <w:p w:rsidR="00482BA0" w:rsidRPr="00482BA0" w:rsidRDefault="00482BA0" w:rsidP="00D67A3C">
      <w:pPr>
        <w:numPr>
          <w:ilvl w:val="0"/>
          <w:numId w:val="81"/>
        </w:numPr>
        <w:shd w:val="clear" w:color="auto" w:fill="ECECEC"/>
        <w:spacing w:before="100" w:beforeAutospacing="1" w:after="120"/>
        <w:rPr>
          <w:rFonts w:ascii="Open Sans" w:eastAsia="Times New Roman" w:hAnsi="Open Sans" w:cs="Arial"/>
          <w:color w:val="141414"/>
          <w:sz w:val="24"/>
          <w:szCs w:val="24"/>
          <w:lang w:val="en"/>
        </w:rPr>
      </w:pPr>
      <w:r w:rsidRPr="00482BA0">
        <w:rPr>
          <w:rFonts w:ascii="Open Sans" w:eastAsia="Times New Roman" w:hAnsi="Open Sans" w:cs="Arial"/>
          <w:color w:val="141414"/>
          <w:sz w:val="24"/>
          <w:szCs w:val="24"/>
          <w:lang w:val="en"/>
        </w:rPr>
        <w:t>Cosmetologists and Estheticians</w:t>
      </w:r>
    </w:p>
    <w:p w:rsidR="00482BA0" w:rsidRPr="00482BA0" w:rsidRDefault="00482BA0" w:rsidP="00D67A3C">
      <w:pPr>
        <w:numPr>
          <w:ilvl w:val="0"/>
          <w:numId w:val="81"/>
        </w:numPr>
        <w:shd w:val="clear" w:color="auto" w:fill="ECECEC"/>
        <w:spacing w:before="100" w:beforeAutospacing="1" w:after="120"/>
        <w:rPr>
          <w:rFonts w:ascii="Open Sans" w:eastAsia="Times New Roman" w:hAnsi="Open Sans" w:cs="Arial"/>
          <w:color w:val="141414"/>
          <w:sz w:val="24"/>
          <w:szCs w:val="24"/>
          <w:lang w:val="en"/>
        </w:rPr>
      </w:pPr>
      <w:r w:rsidRPr="00482BA0">
        <w:rPr>
          <w:rFonts w:ascii="Open Sans" w:eastAsia="Times New Roman" w:hAnsi="Open Sans" w:cs="Arial"/>
          <w:color w:val="141414"/>
          <w:sz w:val="24"/>
          <w:szCs w:val="24"/>
          <w:lang w:val="en"/>
        </w:rPr>
        <w:t>Electrolysis Services</w:t>
      </w:r>
    </w:p>
    <w:p w:rsidR="00482BA0" w:rsidRPr="00482BA0" w:rsidRDefault="00482BA0" w:rsidP="00D67A3C">
      <w:pPr>
        <w:numPr>
          <w:ilvl w:val="0"/>
          <w:numId w:val="81"/>
        </w:numPr>
        <w:shd w:val="clear" w:color="auto" w:fill="ECECEC"/>
        <w:spacing w:before="100" w:beforeAutospacing="1"/>
        <w:rPr>
          <w:rFonts w:ascii="Open Sans" w:eastAsia="Times New Roman" w:hAnsi="Open Sans" w:cs="Arial"/>
          <w:color w:val="141414"/>
          <w:sz w:val="24"/>
          <w:szCs w:val="24"/>
          <w:lang w:val="en"/>
        </w:rPr>
      </w:pPr>
      <w:r w:rsidRPr="00482BA0">
        <w:rPr>
          <w:rFonts w:ascii="Open Sans" w:eastAsia="Times New Roman" w:hAnsi="Open Sans" w:cs="Arial"/>
          <w:color w:val="141414"/>
          <w:sz w:val="24"/>
          <w:szCs w:val="24"/>
          <w:lang w:val="en"/>
        </w:rPr>
        <w:t>Laser Hair Removal Services, and Similar Personal Care and Treatment Facilities and Services</w:t>
      </w:r>
    </w:p>
    <w:p w:rsidR="00E9394B" w:rsidRDefault="00E9394B" w:rsidP="00E9394B">
      <w:pPr>
        <w:shd w:val="clear" w:color="auto" w:fill="FFFFFF"/>
        <w:spacing w:beforeAutospacing="1" w:after="100" w:afterAutospacing="1"/>
        <w:outlineLvl w:val="1"/>
        <w:rPr>
          <w:rFonts w:ascii="Merriweather" w:eastAsia="Times New Roman" w:hAnsi="Merriweather" w:cs="Arial"/>
          <w:b/>
          <w:bCs/>
          <w:color w:val="335081"/>
          <w:sz w:val="36"/>
          <w:szCs w:val="36"/>
          <w:lang w:val="en"/>
        </w:rPr>
      </w:pPr>
    </w:p>
    <w:p w:rsidR="00482BA0" w:rsidRPr="00E9394B" w:rsidRDefault="00482BA0" w:rsidP="00E9394B">
      <w:pPr>
        <w:rPr>
          <w:b/>
          <w:sz w:val="36"/>
          <w:szCs w:val="36"/>
          <w:lang w:val="en"/>
        </w:rPr>
      </w:pPr>
      <w:r w:rsidRPr="00E9394B">
        <w:rPr>
          <w:b/>
          <w:sz w:val="36"/>
          <w:szCs w:val="36"/>
          <w:lang w:val="en"/>
        </w:rPr>
        <w:t>Stage 4, TBD</w:t>
      </w:r>
    </w:p>
    <w:p w:rsidR="00205DC1" w:rsidRDefault="00482BA0" w:rsidP="00205DC1">
      <w:pPr>
        <w:shd w:val="clear" w:color="auto" w:fill="FFFFFF"/>
        <w:spacing w:before="100" w:beforeAutospacing="1" w:afterAutospacing="1"/>
        <w:rPr>
          <w:rFonts w:ascii="Open Sans" w:eastAsia="Times New Roman" w:hAnsi="Open Sans" w:cs="Arial"/>
          <w:color w:val="141414"/>
          <w:sz w:val="24"/>
          <w:szCs w:val="24"/>
          <w:lang w:val="en"/>
        </w:rPr>
      </w:pPr>
      <w:r w:rsidRPr="00482BA0">
        <w:rPr>
          <w:rFonts w:ascii="Open Sans" w:eastAsia="Times New Roman" w:hAnsi="Open Sans" w:cs="Arial"/>
          <w:color w:val="141414"/>
          <w:sz w:val="24"/>
          <w:szCs w:val="24"/>
          <w:lang w:val="en"/>
        </w:rPr>
        <w:t>All businesses are open and operating with appropriate safety modifications.</w:t>
      </w:r>
    </w:p>
    <w:p w:rsidR="00205DC1" w:rsidRPr="00205DC1" w:rsidRDefault="00205DC1" w:rsidP="00205DC1">
      <w:pPr>
        <w:shd w:val="clear" w:color="auto" w:fill="FFFFFF"/>
        <w:spacing w:before="100" w:beforeAutospacing="1" w:afterAutospacing="1"/>
        <w:rPr>
          <w:rFonts w:ascii="Open Sans" w:eastAsia="Times New Roman" w:hAnsi="Open Sans" w:cs="Arial"/>
          <w:color w:val="141414"/>
          <w:sz w:val="24"/>
          <w:szCs w:val="24"/>
          <w:lang w:val="en"/>
        </w:rPr>
      </w:pPr>
    </w:p>
    <w:p w:rsidR="00205DC1" w:rsidRPr="00205DC1" w:rsidRDefault="00205DC1" w:rsidP="00090D16">
      <w:pPr>
        <w:pStyle w:val="Heading3"/>
        <w:rPr>
          <w:b/>
          <w:color w:val="FF0000"/>
          <w:sz w:val="28"/>
          <w:szCs w:val="28"/>
          <w:lang w:val="en"/>
        </w:rPr>
      </w:pPr>
    </w:p>
    <w:p w:rsidR="00205DC1" w:rsidRDefault="00205DC1" w:rsidP="00090D16">
      <w:pPr>
        <w:pStyle w:val="Heading3"/>
        <w:rPr>
          <w:b/>
          <w:sz w:val="28"/>
          <w:szCs w:val="28"/>
          <w:lang w:val="en"/>
        </w:rPr>
      </w:pPr>
    </w:p>
    <w:p w:rsidR="00205DC1" w:rsidRDefault="00205DC1" w:rsidP="00090D16">
      <w:pPr>
        <w:pStyle w:val="Heading3"/>
        <w:rPr>
          <w:b/>
          <w:sz w:val="28"/>
          <w:szCs w:val="28"/>
          <w:lang w:val="en"/>
        </w:rPr>
      </w:pPr>
    </w:p>
    <w:p w:rsidR="00482BA0" w:rsidRPr="00305732" w:rsidRDefault="00090D16" w:rsidP="00090D16">
      <w:pPr>
        <w:pStyle w:val="Heading3"/>
        <w:rPr>
          <w:b/>
          <w:sz w:val="28"/>
          <w:szCs w:val="28"/>
          <w:lang w:val="en"/>
        </w:rPr>
      </w:pPr>
      <w:bookmarkStart w:id="121" w:name="_Toc41978908"/>
      <w:r w:rsidRPr="00305732">
        <w:rPr>
          <w:b/>
          <w:sz w:val="28"/>
          <w:szCs w:val="28"/>
          <w:lang w:val="en"/>
        </w:rPr>
        <w:t>Restarting Maine’s Economy Booklet</w:t>
      </w:r>
      <w:bookmarkEnd w:id="121"/>
    </w:p>
    <w:p w:rsidR="00482BA0" w:rsidRDefault="00482BA0" w:rsidP="00C73463">
      <w:pPr>
        <w:rPr>
          <w:lang w:val="en"/>
        </w:rPr>
      </w:pPr>
      <w:r w:rsidRPr="00482BA0">
        <w:rPr>
          <w:noProof/>
        </w:rPr>
        <w:drawing>
          <wp:inline distT="0" distB="0" distL="0" distR="0" wp14:anchorId="6EE2FC88" wp14:editId="685968B0">
            <wp:extent cx="5935980" cy="2933344"/>
            <wp:effectExtent l="0" t="0" r="762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t="8434" r="1154" b="4729"/>
                    <a:stretch/>
                  </pic:blipFill>
                  <pic:spPr bwMode="auto">
                    <a:xfrm>
                      <a:off x="0" y="0"/>
                      <a:ext cx="5944984" cy="2937793"/>
                    </a:xfrm>
                    <a:prstGeom prst="rect">
                      <a:avLst/>
                    </a:prstGeom>
                    <a:ln>
                      <a:noFill/>
                    </a:ln>
                    <a:extLst>
                      <a:ext uri="{53640926-AAD7-44D8-BBD7-CCE9431645EC}">
                        <a14:shadowObscured xmlns:a14="http://schemas.microsoft.com/office/drawing/2010/main"/>
                      </a:ext>
                    </a:extLst>
                  </pic:spPr>
                </pic:pic>
              </a:graphicData>
            </a:graphic>
          </wp:inline>
        </w:drawing>
      </w:r>
      <w:r w:rsidRPr="00482BA0">
        <w:rPr>
          <w:noProof/>
        </w:rPr>
        <w:drawing>
          <wp:inline distT="0" distB="0" distL="0" distR="0">
            <wp:extent cx="5943600" cy="28155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5">
                      <a:extLst>
                        <a:ext uri="{28A0092B-C50C-407E-A947-70E740481C1C}">
                          <a14:useLocalDpi xmlns:a14="http://schemas.microsoft.com/office/drawing/2010/main" val="0"/>
                        </a:ext>
                      </a:extLst>
                    </a:blip>
                    <a:srcRect t="50701"/>
                    <a:stretch/>
                  </pic:blipFill>
                  <pic:spPr bwMode="auto">
                    <a:xfrm>
                      <a:off x="0" y="0"/>
                      <a:ext cx="5943600" cy="2815590"/>
                    </a:xfrm>
                    <a:prstGeom prst="rect">
                      <a:avLst/>
                    </a:prstGeom>
                    <a:noFill/>
                    <a:ln>
                      <a:noFill/>
                    </a:ln>
                    <a:extLst>
                      <a:ext uri="{53640926-AAD7-44D8-BBD7-CCE9431645EC}">
                        <a14:shadowObscured xmlns:a14="http://schemas.microsoft.com/office/drawing/2010/main"/>
                      </a:ext>
                    </a:extLst>
                  </pic:spPr>
                </pic:pic>
              </a:graphicData>
            </a:graphic>
          </wp:inline>
        </w:drawing>
      </w:r>
    </w:p>
    <w:p w:rsidR="005B59A5" w:rsidRDefault="005B59A5" w:rsidP="00C73463">
      <w:pPr>
        <w:rPr>
          <w:lang w:val="en"/>
        </w:rPr>
      </w:pPr>
    </w:p>
    <w:p w:rsidR="005B59A5" w:rsidRDefault="005B59A5" w:rsidP="00C73463">
      <w:pPr>
        <w:rPr>
          <w:lang w:val="en"/>
        </w:rPr>
      </w:pPr>
    </w:p>
    <w:p w:rsidR="005B59A5" w:rsidRDefault="005B59A5" w:rsidP="005B59A5">
      <w:pPr>
        <w:autoSpaceDE w:val="0"/>
        <w:autoSpaceDN w:val="0"/>
        <w:adjustRightInd w:val="0"/>
        <w:jc w:val="center"/>
        <w:rPr>
          <w:rFonts w:ascii="Oswald-Regular" w:hAnsi="Oswald-Regular" w:cs="Oswald-Regular"/>
          <w:color w:val="FFFFFF"/>
          <w:sz w:val="72"/>
          <w:szCs w:val="72"/>
        </w:rPr>
      </w:pPr>
      <w:r>
        <w:rPr>
          <w:rFonts w:ascii="Oswald-Regular" w:hAnsi="Oswald-Regular" w:cs="Oswald-Regular"/>
          <w:color w:val="FFFFFF"/>
          <w:sz w:val="72"/>
          <w:szCs w:val="72"/>
        </w:rPr>
        <w:t>A</w:t>
      </w:r>
      <w:r w:rsidRPr="005B59A5">
        <w:rPr>
          <w:rFonts w:ascii="Oswald-Regular" w:hAnsi="Oswald-Regular" w:cs="Oswald-Regular"/>
          <w:sz w:val="72"/>
          <w:szCs w:val="72"/>
        </w:rPr>
        <w:t xml:space="preserve"> </w:t>
      </w:r>
      <w:r w:rsidRPr="005B59A5">
        <w:rPr>
          <w:rFonts w:ascii="Oswald-Regular" w:hAnsi="Oswald-Regular" w:cs="Oswald-Regular"/>
          <w:sz w:val="52"/>
          <w:szCs w:val="52"/>
        </w:rPr>
        <w:t>RESTARTING MAINE’S ECONOMY</w:t>
      </w:r>
      <w:r>
        <w:rPr>
          <w:rFonts w:ascii="Oswald-Regular" w:hAnsi="Oswald-Regular" w:cs="Oswald-Regular"/>
          <w:color w:val="FFFFFF"/>
          <w:sz w:val="72"/>
          <w:szCs w:val="72"/>
        </w:rPr>
        <w:t xml:space="preserve"> INE’S EC</w:t>
      </w:r>
      <w:r w:rsidRPr="005B59A5">
        <w:rPr>
          <w:rFonts w:ascii="Oswald-Regular" w:hAnsi="Oswald-Regular" w:cs="Oswald-Regular"/>
          <w:sz w:val="36"/>
          <w:szCs w:val="36"/>
        </w:rPr>
        <w:t xml:space="preserve"> JANET MILLS MAY 2020</w:t>
      </w:r>
      <w:r>
        <w:rPr>
          <w:rFonts w:ascii="Oswald-Regular" w:hAnsi="Oswald-Regular" w:cs="Oswald-Regular"/>
          <w:color w:val="FFFFFF"/>
          <w:sz w:val="72"/>
          <w:szCs w:val="72"/>
        </w:rPr>
        <w:t>ONOMY</w:t>
      </w:r>
    </w:p>
    <w:p w:rsidR="006D2C63" w:rsidRDefault="006D2C63" w:rsidP="006D2C63">
      <w:pPr>
        <w:autoSpaceDE w:val="0"/>
        <w:autoSpaceDN w:val="0"/>
        <w:adjustRightInd w:val="0"/>
        <w:rPr>
          <w:rFonts w:ascii="Oswald-Regular" w:hAnsi="Oswald-Regular" w:cs="Oswald-Regular"/>
          <w:color w:val="000055"/>
          <w:sz w:val="46"/>
          <w:szCs w:val="46"/>
        </w:rPr>
      </w:pPr>
      <w:r w:rsidRPr="006D2C63">
        <w:rPr>
          <w:rFonts w:ascii="Oswald-Regular" w:hAnsi="Oswald-Regular" w:cs="Oswald-Regular"/>
          <w:color w:val="000055"/>
          <w:sz w:val="46"/>
          <w:szCs w:val="46"/>
        </w:rPr>
        <w:t xml:space="preserve"> </w:t>
      </w:r>
      <w:r w:rsidRPr="00305732">
        <w:rPr>
          <w:sz w:val="44"/>
          <w:szCs w:val="44"/>
        </w:rPr>
        <w:t>A MESSAGE FROM GOVERNOR JANET MILLS</w:t>
      </w:r>
    </w:p>
    <w:p w:rsidR="006D2C63" w:rsidRDefault="006D2C63" w:rsidP="00305732">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Time and again, Maine people have risen to the challenges put in front of us.</w:t>
      </w:r>
    </w:p>
    <w:p w:rsidR="006D2C63" w:rsidRDefault="006D2C63" w:rsidP="00305732">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We have survived blizzards, ice storms, depressions, booms and busts. We’ve</w:t>
      </w:r>
    </w:p>
    <w:p w:rsidR="006D2C63" w:rsidRDefault="006D2C63" w:rsidP="00305732">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suffered loss — as a state and as families. We have conquered them because</w:t>
      </w:r>
    </w:p>
    <w:p w:rsidR="006D2C63" w:rsidRDefault="006D2C63" w:rsidP="00305732">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we are a strong, resilient people – borne of the western foothills; the northern</w:t>
      </w:r>
    </w:p>
    <w:p w:rsidR="006D2C63" w:rsidRDefault="006D2C63" w:rsidP="00305732">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potato fields; the bold, rocky coasts; and the tall, pine forests. We have been lifted</w:t>
      </w:r>
    </w:p>
    <w:p w:rsidR="006D2C63" w:rsidRDefault="006D2C63" w:rsidP="00305732">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up by the courage, conviction and resilience that comes from loving a place and</w:t>
      </w:r>
    </w:p>
    <w:p w:rsidR="006D2C63" w:rsidRDefault="006D2C63" w:rsidP="00305732">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its people. Let us continue to prepare, take every precaution,</w:t>
      </w:r>
      <w:r w:rsidR="00FD327F">
        <w:rPr>
          <w:rFonts w:ascii="OpenSans-Regular" w:hAnsi="OpenSans-Regular" w:cs="OpenSans-Regular"/>
          <w:color w:val="000000"/>
          <w:sz w:val="24"/>
          <w:szCs w:val="24"/>
        </w:rPr>
        <w:t xml:space="preserve"> </w:t>
      </w:r>
      <w:r>
        <w:rPr>
          <w:rFonts w:ascii="OpenSans-Regular" w:hAnsi="OpenSans-Regular" w:cs="OpenSans-Regular"/>
          <w:color w:val="000000"/>
          <w:sz w:val="24"/>
          <w:szCs w:val="24"/>
        </w:rPr>
        <w:t>remain both careful</w:t>
      </w:r>
    </w:p>
    <w:p w:rsidR="006D2C63" w:rsidRDefault="006D2C63" w:rsidP="00305732">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and compassionate. We will get through this.</w:t>
      </w:r>
    </w:p>
    <w:p w:rsidR="006D2C63" w:rsidRDefault="006D2C63" w:rsidP="006D2C63">
      <w:pPr>
        <w:autoSpaceDE w:val="0"/>
        <w:autoSpaceDN w:val="0"/>
        <w:adjustRightInd w:val="0"/>
        <w:rPr>
          <w:rFonts w:ascii="Oswald-Regular" w:hAnsi="Oswald-Regular" w:cs="Oswald-Regular"/>
          <w:color w:val="000000"/>
          <w:sz w:val="24"/>
          <w:szCs w:val="24"/>
        </w:rPr>
      </w:pPr>
    </w:p>
    <w:p w:rsidR="006D2C63" w:rsidRDefault="006D2C63" w:rsidP="006D2C63">
      <w:pPr>
        <w:autoSpaceDE w:val="0"/>
        <w:autoSpaceDN w:val="0"/>
        <w:adjustRightInd w:val="0"/>
        <w:rPr>
          <w:rFonts w:ascii="Oswald-Regular" w:hAnsi="Oswald-Regular" w:cs="Oswald-Regular"/>
          <w:color w:val="000000"/>
          <w:sz w:val="24"/>
          <w:szCs w:val="24"/>
        </w:rPr>
      </w:pPr>
    </w:p>
    <w:p w:rsidR="006D2C63" w:rsidRPr="00305732" w:rsidRDefault="006D2C63" w:rsidP="00305732">
      <w:pPr>
        <w:rPr>
          <w:sz w:val="40"/>
          <w:szCs w:val="40"/>
        </w:rPr>
      </w:pPr>
      <w:r w:rsidRPr="00305732">
        <w:rPr>
          <w:sz w:val="40"/>
          <w:szCs w:val="40"/>
        </w:rPr>
        <w:t>TABLE OF CONTENTS</w:t>
      </w: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INTRODUCTION ...................................................................................</w:t>
      </w:r>
      <w:r w:rsidR="00FD327F">
        <w:rPr>
          <w:rFonts w:ascii="Oswald-Regular" w:hAnsi="Oswald-Regular" w:cs="Oswald-Regular"/>
          <w:color w:val="000000"/>
          <w:sz w:val="30"/>
          <w:szCs w:val="30"/>
        </w:rPr>
        <w:tab/>
      </w:r>
      <w:r>
        <w:rPr>
          <w:rFonts w:ascii="Oswald-Regular" w:hAnsi="Oswald-Regular" w:cs="Oswald-Regular"/>
          <w:color w:val="000000"/>
          <w:sz w:val="30"/>
          <w:szCs w:val="30"/>
        </w:rPr>
        <w:t>4</w:t>
      </w: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GUIDING PRINCIPLES .........................................................................</w:t>
      </w:r>
      <w:r w:rsidR="00FD327F">
        <w:rPr>
          <w:rFonts w:ascii="Oswald-Regular" w:hAnsi="Oswald-Regular" w:cs="Oswald-Regular"/>
          <w:color w:val="000000"/>
          <w:sz w:val="30"/>
          <w:szCs w:val="30"/>
        </w:rPr>
        <w:tab/>
      </w:r>
      <w:r>
        <w:rPr>
          <w:rFonts w:ascii="Oswald-Regular" w:hAnsi="Oswald-Regular" w:cs="Oswald-Regular"/>
          <w:color w:val="000000"/>
          <w:sz w:val="30"/>
          <w:szCs w:val="30"/>
        </w:rPr>
        <w:t>5</w:t>
      </w: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 xml:space="preserve">A STAGED APPROACH ........................................................................ </w:t>
      </w:r>
      <w:r w:rsidR="00FD327F">
        <w:rPr>
          <w:rFonts w:ascii="Oswald-Regular" w:hAnsi="Oswald-Regular" w:cs="Oswald-Regular"/>
          <w:color w:val="000000"/>
          <w:sz w:val="30"/>
          <w:szCs w:val="30"/>
        </w:rPr>
        <w:tab/>
      </w:r>
      <w:r>
        <w:rPr>
          <w:rFonts w:ascii="Oswald-Regular" w:hAnsi="Oswald-Regular" w:cs="Oswald-Regular"/>
          <w:color w:val="000000"/>
          <w:sz w:val="30"/>
          <w:szCs w:val="30"/>
        </w:rPr>
        <w:t>6</w:t>
      </w: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 xml:space="preserve">HEALTH METRICS ................................................................................. </w:t>
      </w:r>
      <w:r w:rsidR="00FD327F">
        <w:rPr>
          <w:rFonts w:ascii="Oswald-Regular" w:hAnsi="Oswald-Regular" w:cs="Oswald-Regular"/>
          <w:color w:val="000000"/>
          <w:sz w:val="30"/>
          <w:szCs w:val="30"/>
        </w:rPr>
        <w:tab/>
      </w:r>
      <w:r>
        <w:rPr>
          <w:rFonts w:ascii="Oswald-Regular" w:hAnsi="Oswald-Regular" w:cs="Oswald-Regular"/>
          <w:color w:val="000000"/>
          <w:sz w:val="30"/>
          <w:szCs w:val="30"/>
        </w:rPr>
        <w:t>7</w:t>
      </w: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 xml:space="preserve">ESTABLISHING SAFETY PRECAUTIONS ............................................. </w:t>
      </w:r>
      <w:r w:rsidR="00FD327F">
        <w:rPr>
          <w:rFonts w:ascii="Oswald-Regular" w:hAnsi="Oswald-Regular" w:cs="Oswald-Regular"/>
          <w:color w:val="000000"/>
          <w:sz w:val="30"/>
          <w:szCs w:val="30"/>
        </w:rPr>
        <w:tab/>
      </w:r>
      <w:r>
        <w:rPr>
          <w:rFonts w:ascii="Oswald-Regular" w:hAnsi="Oswald-Regular" w:cs="Oswald-Regular"/>
          <w:color w:val="000000"/>
          <w:sz w:val="30"/>
          <w:szCs w:val="30"/>
        </w:rPr>
        <w:t>8</w:t>
      </w: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 xml:space="preserve">RESTARTING MAINE’S ECONOMY ...................................................... </w:t>
      </w:r>
      <w:r w:rsidR="00FD327F">
        <w:rPr>
          <w:rFonts w:ascii="Oswald-Regular" w:hAnsi="Oswald-Regular" w:cs="Oswald-Regular"/>
          <w:color w:val="000000"/>
          <w:sz w:val="30"/>
          <w:szCs w:val="30"/>
        </w:rPr>
        <w:tab/>
      </w:r>
      <w:r>
        <w:rPr>
          <w:rFonts w:ascii="Oswald-Regular" w:hAnsi="Oswald-Regular" w:cs="Oswald-Regular"/>
          <w:color w:val="000000"/>
          <w:sz w:val="30"/>
          <w:szCs w:val="30"/>
        </w:rPr>
        <w:t>9</w:t>
      </w: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 xml:space="preserve">STAGE 1 (MAY) .............................................................................. </w:t>
      </w:r>
      <w:r w:rsidR="00FD327F">
        <w:rPr>
          <w:rFonts w:ascii="Oswald-Regular" w:hAnsi="Oswald-Regular" w:cs="Oswald-Regular"/>
          <w:color w:val="000000"/>
          <w:sz w:val="30"/>
          <w:szCs w:val="30"/>
        </w:rPr>
        <w:tab/>
      </w:r>
      <w:r>
        <w:rPr>
          <w:rFonts w:ascii="Oswald-Regular" w:hAnsi="Oswald-Regular" w:cs="Oswald-Regular"/>
          <w:color w:val="000000"/>
          <w:sz w:val="30"/>
          <w:szCs w:val="30"/>
        </w:rPr>
        <w:t>10</w:t>
      </w: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 xml:space="preserve">STAGE 2 (JUNE) ............................................................................. </w:t>
      </w:r>
      <w:r w:rsidR="00FD327F">
        <w:rPr>
          <w:rFonts w:ascii="Oswald-Regular" w:hAnsi="Oswald-Regular" w:cs="Oswald-Regular"/>
          <w:color w:val="000000"/>
          <w:sz w:val="30"/>
          <w:szCs w:val="30"/>
        </w:rPr>
        <w:tab/>
      </w:r>
      <w:r>
        <w:rPr>
          <w:rFonts w:ascii="Oswald-Regular" w:hAnsi="Oswald-Regular" w:cs="Oswald-Regular"/>
          <w:color w:val="000000"/>
          <w:sz w:val="30"/>
          <w:szCs w:val="30"/>
        </w:rPr>
        <w:t>12</w:t>
      </w: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 xml:space="preserve">STAGE 3 (JULY/AUGUST) .............................................................. </w:t>
      </w:r>
      <w:r w:rsidR="00FD327F">
        <w:rPr>
          <w:rFonts w:ascii="Oswald-Regular" w:hAnsi="Oswald-Regular" w:cs="Oswald-Regular"/>
          <w:color w:val="000000"/>
          <w:sz w:val="30"/>
          <w:szCs w:val="30"/>
        </w:rPr>
        <w:tab/>
      </w:r>
      <w:r>
        <w:rPr>
          <w:rFonts w:ascii="Oswald-Regular" w:hAnsi="Oswald-Regular" w:cs="Oswald-Regular"/>
          <w:color w:val="000000"/>
          <w:sz w:val="30"/>
          <w:szCs w:val="30"/>
        </w:rPr>
        <w:t>13</w:t>
      </w: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 xml:space="preserve">STAGE 4 (TBD) ............................................................................... </w:t>
      </w:r>
      <w:r w:rsidR="00FD327F">
        <w:rPr>
          <w:rFonts w:ascii="Oswald-Regular" w:hAnsi="Oswald-Regular" w:cs="Oswald-Regular"/>
          <w:color w:val="000000"/>
          <w:sz w:val="30"/>
          <w:szCs w:val="30"/>
        </w:rPr>
        <w:tab/>
      </w:r>
      <w:r>
        <w:rPr>
          <w:rFonts w:ascii="Oswald-Regular" w:hAnsi="Oswald-Regular" w:cs="Oswald-Regular"/>
          <w:color w:val="000000"/>
          <w:sz w:val="30"/>
          <w:szCs w:val="30"/>
        </w:rPr>
        <w:t>14</w:t>
      </w:r>
    </w:p>
    <w:p w:rsidR="00FD327F" w:rsidRDefault="00FD327F" w:rsidP="006D2C63">
      <w:pPr>
        <w:autoSpaceDE w:val="0"/>
        <w:autoSpaceDN w:val="0"/>
        <w:adjustRightInd w:val="0"/>
        <w:rPr>
          <w:rFonts w:ascii="Oswald-Regular" w:hAnsi="Oswald-Regular" w:cs="Oswald-Regular"/>
          <w:color w:val="000055"/>
          <w:sz w:val="46"/>
          <w:szCs w:val="46"/>
        </w:rPr>
      </w:pPr>
    </w:p>
    <w:p w:rsidR="006D2C63" w:rsidRPr="00305732" w:rsidRDefault="006D2C63" w:rsidP="00305732">
      <w:pPr>
        <w:rPr>
          <w:sz w:val="40"/>
          <w:szCs w:val="40"/>
        </w:rPr>
      </w:pPr>
      <w:r w:rsidRPr="00305732">
        <w:rPr>
          <w:sz w:val="40"/>
          <w:szCs w:val="40"/>
        </w:rPr>
        <w:t>INTRODUCTION</w:t>
      </w:r>
    </w:p>
    <w:p w:rsidR="006D2C63" w:rsidRDefault="006D2C63" w:rsidP="006D2C63">
      <w:pPr>
        <w:autoSpaceDE w:val="0"/>
        <w:autoSpaceDN w:val="0"/>
        <w:adjustRightInd w:val="0"/>
        <w:rPr>
          <w:rFonts w:ascii="OpenSans-Regular" w:hAnsi="OpenSans-Regular" w:cs="OpenSans-Regular"/>
          <w:color w:val="000000"/>
        </w:rPr>
      </w:pPr>
      <w:r>
        <w:rPr>
          <w:rFonts w:ascii="OpenSans-Regular" w:hAnsi="OpenSans-Regular" w:cs="OpenSans-Regular"/>
          <w:color w:val="000000"/>
        </w:rPr>
        <w:t>After months of tireless efforts and decisive action by people across Maine, our state</w:t>
      </w:r>
    </w:p>
    <w:p w:rsidR="006D2C63" w:rsidRDefault="006D2C63" w:rsidP="006D2C63">
      <w:pPr>
        <w:autoSpaceDE w:val="0"/>
        <w:autoSpaceDN w:val="0"/>
        <w:adjustRightInd w:val="0"/>
        <w:rPr>
          <w:rFonts w:ascii="OpenSans-Regular" w:hAnsi="OpenSans-Regular" w:cs="OpenSans-Regular"/>
          <w:color w:val="000000"/>
        </w:rPr>
      </w:pPr>
      <w:r>
        <w:rPr>
          <w:rFonts w:ascii="OpenSans-Regular" w:hAnsi="OpenSans-Regular" w:cs="OpenSans-Regular"/>
          <w:color w:val="000000"/>
        </w:rPr>
        <w:t>appears to be flattening the curve against COVID-19. However, we should not expect life</w:t>
      </w:r>
    </w:p>
    <w:p w:rsidR="006D2C63" w:rsidRDefault="006D2C63" w:rsidP="006D2C63">
      <w:pPr>
        <w:autoSpaceDE w:val="0"/>
        <w:autoSpaceDN w:val="0"/>
        <w:adjustRightInd w:val="0"/>
        <w:rPr>
          <w:rFonts w:ascii="OpenSans-Regular" w:hAnsi="OpenSans-Regular" w:cs="OpenSans-Regular"/>
          <w:color w:val="000000"/>
        </w:rPr>
      </w:pPr>
      <w:r>
        <w:rPr>
          <w:rFonts w:ascii="OpenSans-Regular" w:hAnsi="OpenSans-Regular" w:cs="OpenSans-Regular"/>
          <w:color w:val="000000"/>
        </w:rPr>
        <w:t>to return to normal. Instead, we have to embrace a new normal – a different way of doing</w:t>
      </w:r>
    </w:p>
    <w:p w:rsidR="006D2C63" w:rsidRDefault="006D2C63" w:rsidP="006D2C63">
      <w:pPr>
        <w:autoSpaceDE w:val="0"/>
        <w:autoSpaceDN w:val="0"/>
        <w:adjustRightInd w:val="0"/>
        <w:rPr>
          <w:rFonts w:ascii="OpenSans-Regular" w:hAnsi="OpenSans-Regular" w:cs="OpenSans-Regular"/>
          <w:color w:val="000000"/>
        </w:rPr>
      </w:pPr>
      <w:r>
        <w:rPr>
          <w:rFonts w:ascii="OpenSans-Regular" w:hAnsi="OpenSans-Regular" w:cs="OpenSans-Regular"/>
          <w:color w:val="000000"/>
        </w:rPr>
        <w:t>business, shopping, traveling and recreating that keeps us all safe. To that end, the Mills</w:t>
      </w:r>
    </w:p>
    <w:p w:rsidR="006D2C63" w:rsidRDefault="006D2C63" w:rsidP="006D2C63">
      <w:pPr>
        <w:autoSpaceDE w:val="0"/>
        <w:autoSpaceDN w:val="0"/>
        <w:adjustRightInd w:val="0"/>
        <w:rPr>
          <w:rFonts w:ascii="OpenSans-Regular" w:hAnsi="OpenSans-Regular" w:cs="OpenSans-Regular"/>
          <w:color w:val="000000"/>
        </w:rPr>
      </w:pPr>
      <w:r>
        <w:rPr>
          <w:rFonts w:ascii="OpenSans-Regular" w:hAnsi="OpenSans-Regular" w:cs="OpenSans-Regular"/>
          <w:color w:val="000000"/>
        </w:rPr>
        <w:t>Administration has prepared a plan to gradually and safely restart Maine’s economy.</w:t>
      </w:r>
    </w:p>
    <w:p w:rsidR="006D2C63" w:rsidRDefault="006D2C63" w:rsidP="006D2C63">
      <w:pPr>
        <w:autoSpaceDE w:val="0"/>
        <w:autoSpaceDN w:val="0"/>
        <w:adjustRightInd w:val="0"/>
        <w:rPr>
          <w:rFonts w:ascii="OpenSans-Regular" w:hAnsi="OpenSans-Regular" w:cs="OpenSans-Regular"/>
          <w:color w:val="000000"/>
        </w:rPr>
      </w:pPr>
      <w:r>
        <w:rPr>
          <w:rFonts w:ascii="OpenSans-Regular" w:hAnsi="OpenSans-Regular" w:cs="OpenSans-Regular"/>
          <w:color w:val="000000"/>
        </w:rPr>
        <w:t>The plan establishes four gradual stages of reopening, the first of which begins on May</w:t>
      </w:r>
    </w:p>
    <w:p w:rsidR="006D2C63" w:rsidRDefault="006D2C63" w:rsidP="006D2C63">
      <w:pPr>
        <w:autoSpaceDE w:val="0"/>
        <w:autoSpaceDN w:val="0"/>
        <w:adjustRightInd w:val="0"/>
        <w:rPr>
          <w:rFonts w:ascii="OpenSans-Regular" w:hAnsi="OpenSans-Regular" w:cs="OpenSans-Regular"/>
          <w:color w:val="000000"/>
        </w:rPr>
      </w:pPr>
      <w:r>
        <w:rPr>
          <w:rFonts w:ascii="OpenSans-Regular" w:hAnsi="OpenSans-Regular" w:cs="OpenSans-Regular"/>
          <w:color w:val="000000"/>
        </w:rPr>
        <w:t>1st. Designed with input from public health and industry experts, this staged approach will</w:t>
      </w:r>
    </w:p>
    <w:p w:rsidR="006D2C63" w:rsidRDefault="006D2C63" w:rsidP="006D2C63">
      <w:pPr>
        <w:autoSpaceDE w:val="0"/>
        <w:autoSpaceDN w:val="0"/>
        <w:adjustRightInd w:val="0"/>
        <w:rPr>
          <w:rFonts w:ascii="OpenSans-Regular" w:hAnsi="OpenSans-Regular" w:cs="OpenSans-Regular"/>
          <w:color w:val="000000"/>
        </w:rPr>
      </w:pPr>
      <w:r>
        <w:rPr>
          <w:rFonts w:ascii="OpenSans-Regular" w:hAnsi="OpenSans-Regular" w:cs="OpenSans-Regular"/>
          <w:color w:val="000000"/>
        </w:rPr>
        <w:t>allow Maine businesses to safely open when the time is right, and stay open by following</w:t>
      </w:r>
    </w:p>
    <w:p w:rsidR="006D2C63" w:rsidRDefault="006D2C63" w:rsidP="006D2C63">
      <w:pPr>
        <w:autoSpaceDE w:val="0"/>
        <w:autoSpaceDN w:val="0"/>
        <w:adjustRightInd w:val="0"/>
        <w:rPr>
          <w:rFonts w:ascii="OpenSans-Regular" w:hAnsi="OpenSans-Regular" w:cs="OpenSans-Regular"/>
          <w:color w:val="000000"/>
        </w:rPr>
      </w:pPr>
      <w:r>
        <w:rPr>
          <w:rFonts w:ascii="OpenSans-Regular" w:hAnsi="OpenSans-Regular" w:cs="OpenSans-Regular"/>
          <w:color w:val="000000"/>
        </w:rPr>
        <w:t>reasonable, practical guidelines to ensure the safety of employees and customers.</w:t>
      </w:r>
    </w:p>
    <w:p w:rsidR="006D2C63" w:rsidRDefault="006D2C63" w:rsidP="006D2C63">
      <w:pPr>
        <w:autoSpaceDE w:val="0"/>
        <w:autoSpaceDN w:val="0"/>
        <w:adjustRightInd w:val="0"/>
        <w:rPr>
          <w:rFonts w:ascii="OpenSans-Regular" w:hAnsi="OpenSans-Regular" w:cs="OpenSans-Regular"/>
          <w:color w:val="000000"/>
        </w:rPr>
      </w:pPr>
      <w:r>
        <w:rPr>
          <w:rFonts w:ascii="OpenSans-Regular" w:hAnsi="OpenSans-Regular" w:cs="OpenSans-Regular"/>
          <w:color w:val="000000"/>
        </w:rPr>
        <w:t>Public health is the foremost factor guiding this process. As the Administration</w:t>
      </w:r>
    </w:p>
    <w:p w:rsidR="006D2C63" w:rsidRDefault="006D2C63" w:rsidP="006D2C63">
      <w:pPr>
        <w:autoSpaceDE w:val="0"/>
        <w:autoSpaceDN w:val="0"/>
        <w:adjustRightInd w:val="0"/>
        <w:rPr>
          <w:rFonts w:ascii="OpenSans-Regular" w:hAnsi="OpenSans-Regular" w:cs="OpenSans-Regular"/>
          <w:color w:val="000000"/>
        </w:rPr>
      </w:pPr>
      <w:r>
        <w:rPr>
          <w:rFonts w:ascii="OpenSans-Regular" w:hAnsi="OpenSans-Regular" w:cs="OpenSans-Regular"/>
          <w:color w:val="000000"/>
        </w:rPr>
        <w:t>gradually eases restrictions on some businesses and activities, it also implements</w:t>
      </w:r>
    </w:p>
    <w:p w:rsidR="006D2C63" w:rsidRDefault="006D2C63" w:rsidP="006D2C63">
      <w:pPr>
        <w:autoSpaceDE w:val="0"/>
        <w:autoSpaceDN w:val="0"/>
        <w:adjustRightInd w:val="0"/>
        <w:rPr>
          <w:rFonts w:ascii="OpenSans-Regular" w:hAnsi="OpenSans-Regular" w:cs="OpenSans-Regular"/>
          <w:color w:val="000000"/>
        </w:rPr>
      </w:pPr>
      <w:r>
        <w:rPr>
          <w:rFonts w:ascii="OpenSans-Regular" w:hAnsi="OpenSans-Regular" w:cs="OpenSans-Regular"/>
          <w:color w:val="000000"/>
        </w:rPr>
        <w:t>protective protocols, along with broader additional health and safety measures, to protect</w:t>
      </w:r>
    </w:p>
    <w:p w:rsidR="006D2C63" w:rsidRDefault="006D2C63" w:rsidP="006D2C63">
      <w:pPr>
        <w:autoSpaceDE w:val="0"/>
        <w:autoSpaceDN w:val="0"/>
        <w:adjustRightInd w:val="0"/>
        <w:rPr>
          <w:rFonts w:ascii="OpenSans-Regular" w:hAnsi="OpenSans-Regular" w:cs="OpenSans-Regular"/>
          <w:color w:val="000000"/>
        </w:rPr>
      </w:pPr>
      <w:r>
        <w:rPr>
          <w:rFonts w:ascii="OpenSans-Regular" w:hAnsi="OpenSans-Regular" w:cs="OpenSans-Regular"/>
          <w:color w:val="000000"/>
        </w:rPr>
        <w:t>Maine people.</w:t>
      </w:r>
    </w:p>
    <w:p w:rsidR="00860342" w:rsidRDefault="00860342" w:rsidP="006D2C63">
      <w:pPr>
        <w:autoSpaceDE w:val="0"/>
        <w:autoSpaceDN w:val="0"/>
        <w:adjustRightInd w:val="0"/>
        <w:rPr>
          <w:rFonts w:ascii="OpenSans-Regular" w:hAnsi="OpenSans-Regular" w:cs="OpenSans-Regular"/>
          <w:color w:val="000000"/>
        </w:rPr>
      </w:pP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 guiding principles for this approach include:</w:t>
      </w:r>
    </w:p>
    <w:p w:rsidR="00860342" w:rsidRDefault="00860342" w:rsidP="006D2C63">
      <w:pPr>
        <w:autoSpaceDE w:val="0"/>
        <w:autoSpaceDN w:val="0"/>
        <w:adjustRightInd w:val="0"/>
        <w:rPr>
          <w:rFonts w:ascii="Oswald-Regular" w:hAnsi="Oswald-Regular" w:cs="Oswald-Regular"/>
          <w:sz w:val="46"/>
          <w:szCs w:val="46"/>
        </w:rPr>
      </w:pPr>
      <w:r w:rsidRPr="005F7EEA">
        <w:rPr>
          <w:rFonts w:ascii="Oswald-Regular" w:hAnsi="Oswald-Regular" w:cs="Oswald-Regular"/>
          <w:sz w:val="106"/>
          <w:szCs w:val="106"/>
        </w:rPr>
        <w:t>1</w:t>
      </w:r>
      <w:r w:rsidR="006D2C63" w:rsidRPr="005F7EEA">
        <w:rPr>
          <w:rFonts w:ascii="Oswald-Regular" w:hAnsi="Oswald-Regular" w:cs="Oswald-Regular"/>
          <w:sz w:val="46"/>
          <w:szCs w:val="46"/>
        </w:rPr>
        <w:t>PROTECTING PUBLIC HEALTH</w:t>
      </w:r>
    </w:p>
    <w:p w:rsidR="006D2C63" w:rsidRPr="005F7EEA" w:rsidRDefault="005F7EEA" w:rsidP="006D2C63">
      <w:pPr>
        <w:autoSpaceDE w:val="0"/>
        <w:autoSpaceDN w:val="0"/>
        <w:adjustRightInd w:val="0"/>
        <w:rPr>
          <w:rFonts w:ascii="OpenSans-Regular" w:hAnsi="OpenSans-Regular" w:cs="OpenSans-Regular"/>
          <w:sz w:val="24"/>
          <w:szCs w:val="24"/>
        </w:rPr>
      </w:pPr>
      <w:r w:rsidRPr="005F7EEA">
        <w:rPr>
          <w:rFonts w:ascii="OpenSans-Regular" w:hAnsi="OpenSans-Regular" w:cs="OpenSans-Regular"/>
          <w:sz w:val="24"/>
          <w:szCs w:val="24"/>
        </w:rPr>
        <w:t>The State will continue to use epidemiological data, such as case trends</w:t>
      </w:r>
      <w:r w:rsidR="00860342">
        <w:rPr>
          <w:rFonts w:ascii="OpenSans-Regular" w:hAnsi="OpenSans-Regular" w:cs="OpenSans-Regular"/>
          <w:sz w:val="24"/>
          <w:szCs w:val="24"/>
        </w:rPr>
        <w:t xml:space="preserve"> </w:t>
      </w:r>
      <w:r w:rsidRPr="005F7EEA">
        <w:rPr>
          <w:rFonts w:ascii="OpenSans-Regular" w:hAnsi="OpenSans-Regular" w:cs="OpenSans-Regular"/>
          <w:sz w:val="24"/>
          <w:szCs w:val="24"/>
        </w:rPr>
        <w:t>and hospitalization rates, to inform decisions about the appropriate time</w:t>
      </w:r>
      <w:r w:rsidR="00860342">
        <w:rPr>
          <w:rFonts w:ascii="OpenSans-Regular" w:hAnsi="OpenSans-Regular" w:cs="OpenSans-Regular"/>
          <w:sz w:val="24"/>
          <w:szCs w:val="24"/>
        </w:rPr>
        <w:t xml:space="preserve"> </w:t>
      </w:r>
      <w:r w:rsidRPr="005F7EEA">
        <w:rPr>
          <w:rFonts w:ascii="OpenSans-Regular" w:hAnsi="OpenSans-Regular" w:cs="OpenSans-Regular"/>
          <w:sz w:val="24"/>
          <w:szCs w:val="24"/>
        </w:rPr>
        <w:t xml:space="preserve">to lift restrictions. </w:t>
      </w:r>
      <w:r>
        <w:rPr>
          <w:rFonts w:ascii="OpenSans-Regular" w:hAnsi="OpenSans-Regular" w:cs="OpenSans-Regular"/>
          <w:sz w:val="24"/>
          <w:szCs w:val="24"/>
        </w:rPr>
        <w:t>Si</w:t>
      </w:r>
      <w:r w:rsidR="00860342">
        <w:rPr>
          <w:rFonts w:ascii="OpenSans-Regular" w:hAnsi="OpenSans-Regular" w:cs="OpenSans-Regular"/>
          <w:sz w:val="24"/>
          <w:szCs w:val="24"/>
        </w:rPr>
        <w:t>g</w:t>
      </w:r>
      <w:r w:rsidRPr="005F7EEA">
        <w:rPr>
          <w:rFonts w:ascii="OpenSans-Regular" w:hAnsi="OpenSans-Regular" w:cs="OpenSans-Regular"/>
          <w:sz w:val="24"/>
          <w:szCs w:val="24"/>
        </w:rPr>
        <w:t>ns</w:t>
      </w:r>
      <w:r w:rsidR="006D2C63" w:rsidRPr="005F7EEA">
        <w:rPr>
          <w:rFonts w:ascii="OpenSans-Regular" w:hAnsi="OpenSans-Regular" w:cs="OpenSans-Regular"/>
          <w:sz w:val="24"/>
          <w:szCs w:val="24"/>
        </w:rPr>
        <w:t xml:space="preserve"> about the </w:t>
      </w:r>
      <w:r w:rsidR="00860342">
        <w:rPr>
          <w:rFonts w:ascii="OpenSans-Regular" w:hAnsi="OpenSans-Regular" w:cs="OpenSans-Regular"/>
          <w:sz w:val="24"/>
          <w:szCs w:val="24"/>
        </w:rPr>
        <w:t>a</w:t>
      </w:r>
      <w:r w:rsidR="006D2C63" w:rsidRPr="005F7EEA">
        <w:rPr>
          <w:rFonts w:ascii="OpenSans-Regular" w:hAnsi="OpenSans-Regular" w:cs="OpenSans-Regular"/>
          <w:sz w:val="24"/>
          <w:szCs w:val="24"/>
        </w:rPr>
        <w:t>ppropriate time</w:t>
      </w:r>
      <w:r w:rsidR="00860342">
        <w:rPr>
          <w:rFonts w:ascii="OpenSans-Regular" w:hAnsi="OpenSans-Regular" w:cs="OpenSans-Regular"/>
          <w:sz w:val="24"/>
          <w:szCs w:val="24"/>
        </w:rPr>
        <w:t xml:space="preserve"> </w:t>
      </w:r>
      <w:r w:rsidR="006D2C63" w:rsidRPr="005F7EEA">
        <w:rPr>
          <w:rFonts w:ascii="OpenSans-Regular" w:hAnsi="OpenSans-Regular" w:cs="OpenSans-Regular"/>
          <w:sz w:val="24"/>
          <w:szCs w:val="24"/>
        </w:rPr>
        <w:t>to lift restrictions.</w:t>
      </w:r>
    </w:p>
    <w:p w:rsidR="006D2C63" w:rsidRPr="005F7EEA" w:rsidRDefault="00860342" w:rsidP="006D2C63">
      <w:pPr>
        <w:autoSpaceDE w:val="0"/>
        <w:autoSpaceDN w:val="0"/>
        <w:adjustRightInd w:val="0"/>
        <w:rPr>
          <w:rFonts w:ascii="Oswald-Regular" w:hAnsi="Oswald-Regular" w:cs="Oswald-Regular"/>
          <w:sz w:val="46"/>
          <w:szCs w:val="46"/>
        </w:rPr>
      </w:pPr>
      <w:r w:rsidRPr="005F7EEA">
        <w:rPr>
          <w:rFonts w:ascii="Oswald-Regular" w:hAnsi="Oswald-Regular" w:cs="Oswald-Regular"/>
          <w:sz w:val="106"/>
          <w:szCs w:val="106"/>
        </w:rPr>
        <w:t>2</w:t>
      </w:r>
      <w:r>
        <w:rPr>
          <w:rFonts w:ascii="Oswald-Regular" w:hAnsi="Oswald-Regular" w:cs="Oswald-Regular"/>
          <w:sz w:val="106"/>
          <w:szCs w:val="106"/>
        </w:rPr>
        <w:t xml:space="preserve"> </w:t>
      </w:r>
      <w:r w:rsidR="006D2C63" w:rsidRPr="005F7EEA">
        <w:rPr>
          <w:rFonts w:ascii="Oswald-Regular" w:hAnsi="Oswald-Regular" w:cs="Oswald-Regular"/>
          <w:sz w:val="46"/>
          <w:szCs w:val="46"/>
        </w:rPr>
        <w:t>MAINTAINING HEALTH CARE READINESS</w:t>
      </w:r>
    </w:p>
    <w:p w:rsidR="006D2C63" w:rsidRPr="005F7EEA" w:rsidRDefault="006D2C63" w:rsidP="006D2C63">
      <w:pPr>
        <w:autoSpaceDE w:val="0"/>
        <w:autoSpaceDN w:val="0"/>
        <w:adjustRightInd w:val="0"/>
        <w:rPr>
          <w:rFonts w:ascii="OpenSans-Regular" w:hAnsi="OpenSans-Regular" w:cs="OpenSans-Regular"/>
          <w:sz w:val="24"/>
          <w:szCs w:val="24"/>
        </w:rPr>
      </w:pPr>
      <w:r w:rsidRPr="005F7EEA">
        <w:rPr>
          <w:rFonts w:ascii="OpenSans-Regular" w:hAnsi="OpenSans-Regular" w:cs="OpenSans-Regular"/>
          <w:sz w:val="24"/>
          <w:szCs w:val="24"/>
        </w:rPr>
        <w:t>Maine must be able to respond to any surge of COVID-19. To that end, the State</w:t>
      </w:r>
      <w:r w:rsidR="00860342">
        <w:rPr>
          <w:rFonts w:ascii="OpenSans-Regular" w:hAnsi="OpenSans-Regular" w:cs="OpenSans-Regular"/>
          <w:sz w:val="24"/>
          <w:szCs w:val="24"/>
        </w:rPr>
        <w:t xml:space="preserve"> </w:t>
      </w:r>
      <w:r w:rsidRPr="005F7EEA">
        <w:rPr>
          <w:rFonts w:ascii="OpenSans-Regular" w:hAnsi="OpenSans-Regular" w:cs="OpenSans-Regular"/>
          <w:sz w:val="24"/>
          <w:szCs w:val="24"/>
        </w:rPr>
        <w:t>will continue to work closely with hospitals and health systems to assess system</w:t>
      </w:r>
      <w:r w:rsidR="00860342">
        <w:rPr>
          <w:rFonts w:ascii="OpenSans-Regular" w:hAnsi="OpenSans-Regular" w:cs="OpenSans-Regular"/>
          <w:sz w:val="24"/>
          <w:szCs w:val="24"/>
        </w:rPr>
        <w:t xml:space="preserve"> </w:t>
      </w:r>
      <w:r w:rsidRPr="005F7EEA">
        <w:rPr>
          <w:rFonts w:ascii="OpenSans-Regular" w:hAnsi="OpenSans-Regular" w:cs="OpenSans-Regular"/>
          <w:sz w:val="24"/>
          <w:szCs w:val="24"/>
        </w:rPr>
        <w:t>capacity, including available hospital beds, ICU beds and ventilators, and to procure</w:t>
      </w:r>
      <w:r w:rsidR="00860342">
        <w:rPr>
          <w:rFonts w:ascii="OpenSans-Regular" w:hAnsi="OpenSans-Regular" w:cs="OpenSans-Regular"/>
          <w:sz w:val="24"/>
          <w:szCs w:val="24"/>
        </w:rPr>
        <w:t xml:space="preserve"> </w:t>
      </w:r>
      <w:r w:rsidRPr="005F7EEA">
        <w:rPr>
          <w:rFonts w:ascii="OpenSans-Regular" w:hAnsi="OpenSans-Regular" w:cs="OpenSans-Regular"/>
          <w:sz w:val="24"/>
          <w:szCs w:val="24"/>
        </w:rPr>
        <w:t>and distribute personal protective equipment to hospitals, nursing facilities,</w:t>
      </w:r>
      <w:r w:rsidR="00860342">
        <w:rPr>
          <w:rFonts w:ascii="OpenSans-Regular" w:hAnsi="OpenSans-Regular" w:cs="OpenSans-Regular"/>
          <w:sz w:val="24"/>
          <w:szCs w:val="24"/>
        </w:rPr>
        <w:t xml:space="preserve"> </w:t>
      </w:r>
      <w:r w:rsidRPr="005F7EEA">
        <w:rPr>
          <w:rFonts w:ascii="OpenSans-Regular" w:hAnsi="OpenSans-Regular" w:cs="OpenSans-Regular"/>
          <w:sz w:val="24"/>
          <w:szCs w:val="24"/>
        </w:rPr>
        <w:t>emergency services, and other frontline responders.</w:t>
      </w:r>
    </w:p>
    <w:p w:rsidR="006D2C63" w:rsidRPr="005F7EEA" w:rsidRDefault="00860342" w:rsidP="006D2C63">
      <w:pPr>
        <w:autoSpaceDE w:val="0"/>
        <w:autoSpaceDN w:val="0"/>
        <w:adjustRightInd w:val="0"/>
        <w:rPr>
          <w:rFonts w:ascii="Oswald-Regular" w:hAnsi="Oswald-Regular" w:cs="Oswald-Regular"/>
          <w:sz w:val="46"/>
          <w:szCs w:val="46"/>
        </w:rPr>
      </w:pPr>
      <w:bookmarkStart w:id="122" w:name="_Hlk39054749"/>
      <w:r w:rsidRPr="005F7EEA">
        <w:rPr>
          <w:rFonts w:ascii="Oswald-Regular" w:hAnsi="Oswald-Regular" w:cs="Oswald-Regular"/>
          <w:sz w:val="106"/>
          <w:szCs w:val="106"/>
        </w:rPr>
        <w:t>3</w:t>
      </w:r>
      <w:bookmarkEnd w:id="122"/>
      <w:r>
        <w:rPr>
          <w:rFonts w:ascii="Oswald-Regular" w:hAnsi="Oswald-Regular" w:cs="Oswald-Regular"/>
          <w:sz w:val="106"/>
          <w:szCs w:val="106"/>
        </w:rPr>
        <w:t xml:space="preserve"> </w:t>
      </w:r>
      <w:r w:rsidR="006D2C63" w:rsidRPr="005F7EEA">
        <w:rPr>
          <w:rFonts w:ascii="Oswald-Regular" w:hAnsi="Oswald-Regular" w:cs="Oswald-Regular"/>
          <w:sz w:val="46"/>
          <w:szCs w:val="46"/>
        </w:rPr>
        <w:t>BUILDING RELIABLE AND ACCESSIBLE TESTING</w:t>
      </w:r>
    </w:p>
    <w:p w:rsidR="006D2C63" w:rsidRPr="005F7EEA" w:rsidRDefault="006D2C63" w:rsidP="006D2C63">
      <w:pPr>
        <w:autoSpaceDE w:val="0"/>
        <w:autoSpaceDN w:val="0"/>
        <w:adjustRightInd w:val="0"/>
        <w:rPr>
          <w:rFonts w:ascii="OpenSans-Regular" w:hAnsi="OpenSans-Regular" w:cs="OpenSans-Regular"/>
          <w:sz w:val="24"/>
          <w:szCs w:val="24"/>
        </w:rPr>
      </w:pPr>
      <w:r w:rsidRPr="005F7EEA">
        <w:rPr>
          <w:rFonts w:ascii="OpenSans-Regular" w:hAnsi="OpenSans-Regular" w:cs="OpenSans-Regular"/>
          <w:sz w:val="24"/>
          <w:szCs w:val="24"/>
        </w:rPr>
        <w:t>Testing for all symptomatic people and sentinel disease surveillance are key</w:t>
      </w:r>
      <w:r w:rsidR="00860342">
        <w:rPr>
          <w:rFonts w:ascii="OpenSans-Regular" w:hAnsi="OpenSans-Regular" w:cs="OpenSans-Regular"/>
          <w:sz w:val="24"/>
          <w:szCs w:val="24"/>
        </w:rPr>
        <w:t xml:space="preserve"> </w:t>
      </w:r>
      <w:r w:rsidRPr="005F7EEA">
        <w:rPr>
          <w:rFonts w:ascii="OpenSans-Regular" w:hAnsi="OpenSans-Regular" w:cs="OpenSans-Regular"/>
          <w:sz w:val="24"/>
          <w:szCs w:val="24"/>
        </w:rPr>
        <w:t>foundations for opening the economy. While the widespread availability of rapid</w:t>
      </w:r>
      <w:r w:rsidR="00860342">
        <w:rPr>
          <w:rFonts w:ascii="OpenSans-Regular" w:hAnsi="OpenSans-Regular" w:cs="OpenSans-Regular"/>
          <w:sz w:val="24"/>
          <w:szCs w:val="24"/>
        </w:rPr>
        <w:t xml:space="preserve"> </w:t>
      </w:r>
      <w:r w:rsidRPr="005F7EEA">
        <w:rPr>
          <w:rFonts w:ascii="OpenSans-Regular" w:hAnsi="OpenSans-Regular" w:cs="OpenSans-Regular"/>
          <w:sz w:val="24"/>
          <w:szCs w:val="24"/>
        </w:rPr>
        <w:t>testing remains a challenge, the State is actively seeking to expand testing to make</w:t>
      </w:r>
      <w:r w:rsidR="00860342">
        <w:rPr>
          <w:rFonts w:ascii="OpenSans-Regular" w:hAnsi="OpenSans-Regular" w:cs="OpenSans-Regular"/>
          <w:sz w:val="24"/>
          <w:szCs w:val="24"/>
        </w:rPr>
        <w:t xml:space="preserve"> </w:t>
      </w:r>
      <w:r w:rsidRPr="005F7EEA">
        <w:rPr>
          <w:rFonts w:ascii="OpenSans-Regular" w:hAnsi="OpenSans-Regular" w:cs="OpenSans-Regular"/>
          <w:sz w:val="24"/>
          <w:szCs w:val="24"/>
        </w:rPr>
        <w:t>it more accessible to Maine people.</w:t>
      </w:r>
    </w:p>
    <w:p w:rsidR="006D2C63" w:rsidRPr="005F7EEA" w:rsidRDefault="00860342" w:rsidP="006D2C63">
      <w:pPr>
        <w:autoSpaceDE w:val="0"/>
        <w:autoSpaceDN w:val="0"/>
        <w:adjustRightInd w:val="0"/>
        <w:rPr>
          <w:rFonts w:ascii="Oswald-Regular" w:hAnsi="Oswald-Regular" w:cs="Oswald-Regular"/>
          <w:sz w:val="46"/>
          <w:szCs w:val="46"/>
        </w:rPr>
      </w:pPr>
      <w:r>
        <w:rPr>
          <w:rFonts w:ascii="Oswald-Regular" w:hAnsi="Oswald-Regular" w:cs="Oswald-Regular"/>
          <w:sz w:val="106"/>
          <w:szCs w:val="106"/>
        </w:rPr>
        <w:t xml:space="preserve">4 </w:t>
      </w:r>
      <w:r w:rsidR="006D2C63" w:rsidRPr="005F7EEA">
        <w:rPr>
          <w:rFonts w:ascii="Oswald-Regular" w:hAnsi="Oswald-Regular" w:cs="Oswald-Regular"/>
          <w:sz w:val="46"/>
          <w:szCs w:val="46"/>
        </w:rPr>
        <w:t>PRIORITIZING PUBLIC-PRIVATE COLLABORATION</w:t>
      </w:r>
    </w:p>
    <w:p w:rsidR="006D2C63" w:rsidRPr="005F7EEA" w:rsidRDefault="006D2C63" w:rsidP="006D2C63">
      <w:pPr>
        <w:autoSpaceDE w:val="0"/>
        <w:autoSpaceDN w:val="0"/>
        <w:adjustRightInd w:val="0"/>
        <w:rPr>
          <w:rFonts w:ascii="OpenSans-Regular" w:hAnsi="OpenSans-Regular" w:cs="OpenSans-Regular"/>
          <w:sz w:val="24"/>
          <w:szCs w:val="24"/>
        </w:rPr>
      </w:pPr>
      <w:r w:rsidRPr="005F7EEA">
        <w:rPr>
          <w:rFonts w:ascii="OpenSans-Regular" w:hAnsi="OpenSans-Regular" w:cs="OpenSans-Regular"/>
          <w:sz w:val="24"/>
          <w:szCs w:val="24"/>
        </w:rPr>
        <w:t>Opening Maine’s economy depends on close collaboration among businesses,</w:t>
      </w:r>
    </w:p>
    <w:p w:rsidR="006D2C63" w:rsidRPr="005F7EEA" w:rsidRDefault="006D2C63" w:rsidP="006D2C63">
      <w:pPr>
        <w:autoSpaceDE w:val="0"/>
        <w:autoSpaceDN w:val="0"/>
        <w:adjustRightInd w:val="0"/>
        <w:rPr>
          <w:rFonts w:ascii="OpenSans-Regular" w:hAnsi="OpenSans-Regular" w:cs="OpenSans-Regular"/>
          <w:sz w:val="24"/>
          <w:szCs w:val="24"/>
        </w:rPr>
      </w:pPr>
      <w:r w:rsidRPr="005F7EEA">
        <w:rPr>
          <w:rFonts w:ascii="OpenSans-Regular" w:hAnsi="OpenSans-Regular" w:cs="OpenSans-Regular"/>
          <w:sz w:val="24"/>
          <w:szCs w:val="24"/>
        </w:rPr>
        <w:t>employees, government, and the public to develop, implement, oversee, and accept</w:t>
      </w:r>
    </w:p>
    <w:p w:rsidR="006D2C63" w:rsidRPr="005F7EEA" w:rsidRDefault="006D2C63" w:rsidP="006D2C63">
      <w:pPr>
        <w:autoSpaceDE w:val="0"/>
        <w:autoSpaceDN w:val="0"/>
        <w:adjustRightInd w:val="0"/>
        <w:rPr>
          <w:rFonts w:ascii="OpenSans-Regular" w:hAnsi="OpenSans-Regular" w:cs="OpenSans-Regular"/>
          <w:sz w:val="24"/>
          <w:szCs w:val="24"/>
        </w:rPr>
      </w:pPr>
      <w:r w:rsidRPr="005F7EEA">
        <w:rPr>
          <w:rFonts w:ascii="OpenSans-Regular" w:hAnsi="OpenSans-Regular" w:cs="OpenSans-Regular"/>
          <w:sz w:val="24"/>
          <w:szCs w:val="24"/>
        </w:rPr>
        <w:t>guidelines and safe practices. A new Economic Recovery task force will be appointed</w:t>
      </w:r>
    </w:p>
    <w:p w:rsidR="006D2C63" w:rsidRPr="005F7EEA" w:rsidRDefault="006D2C63" w:rsidP="006D2C63">
      <w:pPr>
        <w:autoSpaceDE w:val="0"/>
        <w:autoSpaceDN w:val="0"/>
        <w:adjustRightInd w:val="0"/>
        <w:rPr>
          <w:rFonts w:ascii="OpenSans-Regular" w:hAnsi="OpenSans-Regular" w:cs="OpenSans-Regular"/>
          <w:sz w:val="24"/>
          <w:szCs w:val="24"/>
        </w:rPr>
      </w:pPr>
      <w:r w:rsidRPr="005F7EEA">
        <w:rPr>
          <w:rFonts w:ascii="OpenSans-Regular" w:hAnsi="OpenSans-Regular" w:cs="OpenSans-Regular"/>
          <w:sz w:val="24"/>
          <w:szCs w:val="24"/>
        </w:rPr>
        <w:t>to ensure this occurs.</w:t>
      </w:r>
    </w:p>
    <w:p w:rsidR="00305732" w:rsidRDefault="00305732" w:rsidP="006D2C63">
      <w:pPr>
        <w:autoSpaceDE w:val="0"/>
        <w:autoSpaceDN w:val="0"/>
        <w:adjustRightInd w:val="0"/>
        <w:rPr>
          <w:rFonts w:ascii="Oswald-Regular" w:hAnsi="Oswald-Regular" w:cs="Oswald-Regular"/>
          <w:color w:val="000055"/>
          <w:sz w:val="46"/>
          <w:szCs w:val="46"/>
        </w:rPr>
      </w:pPr>
    </w:p>
    <w:p w:rsidR="006D2C63" w:rsidRPr="00305732" w:rsidRDefault="006D2C63" w:rsidP="00305732">
      <w:pPr>
        <w:rPr>
          <w:sz w:val="40"/>
          <w:szCs w:val="40"/>
        </w:rPr>
      </w:pPr>
      <w:r w:rsidRPr="00305732">
        <w:rPr>
          <w:sz w:val="40"/>
          <w:szCs w:val="40"/>
        </w:rPr>
        <w:t>A STAGED APPROACH</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Under the Governor’s plan, the stages are based on calendar months, to allow for</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time to assess the effectiveness of the health and safety precautions put into place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and give businesses a predictable timeframe to plan for opening.</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 earliest stages are focused on resuming business operations and activities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which can be conducted in a safe manner, meaning they have a low risk for potential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transmission of the virus.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In addition, new public health guidance will also go into effect. Maine people will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be newly required to wear cloth face coverings in public settings where physical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distancing measures are difficult to maintain.</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Employers must also ensure workers wear such cloth face coverings when</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appropriate, and long-term care facilities will be subject to emergency rules to keep</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residents and staff safe.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While progression through the stages is planned month-by-month, decisions will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be determined by public health metrics. Progress may also change based on virus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trends, testing or treatment breakthroughs, or identification of new, safe ways of</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doing business.</w:t>
      </w:r>
    </w:p>
    <w:p w:rsidR="00B02F22" w:rsidRDefault="00B02F22" w:rsidP="006D2C63">
      <w:pPr>
        <w:autoSpaceDE w:val="0"/>
        <w:autoSpaceDN w:val="0"/>
        <w:adjustRightInd w:val="0"/>
        <w:rPr>
          <w:rFonts w:ascii="Oswald-Regular" w:hAnsi="Oswald-Regular" w:cs="Oswald-Regular"/>
          <w:color w:val="000055"/>
          <w:sz w:val="46"/>
          <w:szCs w:val="46"/>
        </w:rPr>
      </w:pPr>
    </w:p>
    <w:p w:rsidR="006D2C63" w:rsidRPr="00305732" w:rsidRDefault="006D2C63" w:rsidP="00305732">
      <w:pPr>
        <w:rPr>
          <w:sz w:val="40"/>
          <w:szCs w:val="40"/>
        </w:rPr>
      </w:pPr>
      <w:r w:rsidRPr="00305732">
        <w:rPr>
          <w:sz w:val="40"/>
          <w:szCs w:val="40"/>
        </w:rPr>
        <w:t>HEALTH METRICS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Throughout the opening process, Maine CDC epidemiological data, such as case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trends and hospitalization rates, as well as health care readiness and capacity,</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will inform Governor Mills’ decisions on proceeding through the stages and lifting</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restrictions.</w:t>
      </w:r>
    </w:p>
    <w:p w:rsidR="00B02F22" w:rsidRDefault="00B02F22" w:rsidP="006D2C63">
      <w:pPr>
        <w:autoSpaceDE w:val="0"/>
        <w:autoSpaceDN w:val="0"/>
        <w:adjustRightInd w:val="0"/>
        <w:rPr>
          <w:rFonts w:ascii="OpenSans-Regular" w:hAnsi="OpenSans-Regular" w:cs="OpenSans-Regular"/>
          <w:color w:val="000000"/>
          <w:sz w:val="24"/>
          <w:szCs w:val="24"/>
        </w:rPr>
      </w:pP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 Maine CDC will be tracking three primary metrics in its evaluation of whether or</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not to progress through the stages: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1. a downward trajectory of influenza-like illnesses and COVID-like syndromic cases;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2. a downward trajectory of documented cases and newly hospitalized patients; and</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3. the capacity of Maine’s hospital systems to treat all patients without crisis care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and the ability of the state to engage in a robust testing program.</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 Administration will also continue to evaluate standards outlined in the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Governor’s vision statement, such as testing capacity and contact tracing, to inform</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decisions about proceeding.</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If the COVID-19 situation worsens in Maine for any reason, the state will move quickly</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to either halt progress or return to an earlier stage.</w:t>
      </w:r>
    </w:p>
    <w:p w:rsidR="00B02F22" w:rsidRDefault="00B02F22" w:rsidP="006D2C63">
      <w:pPr>
        <w:autoSpaceDE w:val="0"/>
        <w:autoSpaceDN w:val="0"/>
        <w:adjustRightInd w:val="0"/>
        <w:rPr>
          <w:rFonts w:ascii="Oswald-Regular" w:hAnsi="Oswald-Regular" w:cs="Oswald-Regular"/>
          <w:color w:val="000055"/>
          <w:sz w:val="46"/>
          <w:szCs w:val="46"/>
        </w:rPr>
      </w:pPr>
    </w:p>
    <w:p w:rsidR="006D2C63" w:rsidRPr="00305732" w:rsidRDefault="006D2C63" w:rsidP="00305732">
      <w:pPr>
        <w:rPr>
          <w:sz w:val="40"/>
          <w:szCs w:val="40"/>
        </w:rPr>
      </w:pPr>
      <w:r w:rsidRPr="00305732">
        <w:rPr>
          <w:sz w:val="40"/>
          <w:szCs w:val="40"/>
        </w:rPr>
        <w:t>ESTABLISHING SAFETY PRECAUTIONS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In order to reopen, various sectors of Maine’s economy will be required to work with</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 Department of Economic and Community Development to implement practical,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reasonable, evidence-informed safety protocols and modifications that protect the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health and safety of employees and customers.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These accommodations may be as simple as closing break rooms, providing flexible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working hours, employee training, and installing plexiglass shields, or as complex as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adjusting a business’ sales process and reducing occupancy to ensure employee and</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customer safety.</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This collaboration between DECD and the private sector will result in what will be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known as a COVID-19 Prevention Checklists, which will be distributed ahead of staged</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openings to allow businesses to prepare.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These checklists will identify best practices for the business specific to its operations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as well as general best practices related to physical distancing, hygiene, personal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protection, and maintenance of clean workplaces, among others.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 checklists, which will differ sector to sector, will undergo a rigorous review</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process including from government officials, health experts, and industry</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representatives.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Businesses that commit to complying with the requirements on the checklist will be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provided a badge to post at their business, on their website, in their advertising, or</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on social media. Their names will also be posted on the DECD website and they will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be allowed to open. Health providers in Maine will follow U.S. CDC and professional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association guidelines.</w:t>
      </w:r>
    </w:p>
    <w:p w:rsidR="00B02F22" w:rsidRDefault="00B02F22" w:rsidP="006D2C63">
      <w:pPr>
        <w:autoSpaceDE w:val="0"/>
        <w:autoSpaceDN w:val="0"/>
        <w:adjustRightInd w:val="0"/>
        <w:rPr>
          <w:rFonts w:ascii="Oswald-Regular" w:hAnsi="Oswald-Regular" w:cs="Oswald-Regular"/>
          <w:color w:val="000055"/>
          <w:sz w:val="46"/>
          <w:szCs w:val="46"/>
        </w:rPr>
      </w:pPr>
    </w:p>
    <w:p w:rsidR="006D2C63" w:rsidRPr="00305732" w:rsidRDefault="006D2C63" w:rsidP="00305732">
      <w:pPr>
        <w:rPr>
          <w:sz w:val="40"/>
          <w:szCs w:val="40"/>
        </w:rPr>
      </w:pPr>
      <w:r w:rsidRPr="00305732">
        <w:rPr>
          <w:sz w:val="40"/>
          <w:szCs w:val="40"/>
        </w:rPr>
        <w:t>RESTARTING MAINE’S ECONOMY</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 Governor’s plan builds on current Executive Orders, which allow for the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operation of grocery stores, pharmacies, financial institutions, home repair services,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and car repair services, among others, and then plans for the safe reopening of those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businesses not currently operating.</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 stages do not use essential v. non-essential designations, like those used to</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limit business operations and activities in the immediate response to COVID-19. All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businesses in Maine are essential, and the focus is now on ensuring the safety of their</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employees and customers.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 stages are advanced as a framework for planning. Innovations or expanded</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testing and other capacity could accelerate this pace, as could a determination that</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certain parts of Maine, such as rural areas, may be able ease restrictions safely.</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 Mills Administration does not currently anticipate that it will be safe to accept</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cruise or commercial passenger ships with more than 50 people this summer.</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 Administration will review this assessment in September 2020. This excludes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passenger ferries working between Maine ports.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Additionally, the Administration is currently working with stakeholders to develop</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plans for a safe return to school in the fall.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The upcoming four stages as contemplated by the Governor’s plan include:</w:t>
      </w:r>
    </w:p>
    <w:p w:rsidR="00B02F22" w:rsidRDefault="00B02F22" w:rsidP="006D2C63">
      <w:pPr>
        <w:autoSpaceDE w:val="0"/>
        <w:autoSpaceDN w:val="0"/>
        <w:adjustRightInd w:val="0"/>
        <w:rPr>
          <w:rFonts w:ascii="Oswald-Regular" w:hAnsi="Oswald-Regular" w:cs="Oswald-Regular"/>
          <w:color w:val="000055"/>
          <w:sz w:val="46"/>
          <w:szCs w:val="46"/>
        </w:rPr>
      </w:pPr>
    </w:p>
    <w:p w:rsidR="006D2C63" w:rsidRPr="00305732" w:rsidRDefault="006D2C63" w:rsidP="00305732">
      <w:pPr>
        <w:rPr>
          <w:sz w:val="40"/>
          <w:szCs w:val="40"/>
        </w:rPr>
      </w:pPr>
      <w:r w:rsidRPr="00305732">
        <w:rPr>
          <w:sz w:val="40"/>
          <w:szCs w:val="40"/>
        </w:rPr>
        <w:t>STAGE 1, MAY</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Stage 1 contemplates a continued prohibition on gatherings of more than 10 people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as well as the continued quarantine of all people entering Maine for a period of 14</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days. All businesses that have been open may remain open. At-risk people should</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stay home when possible.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In addition:</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If employees are able to work from home, they should continue to do so.</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This includes State of Maine employees.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Professional services, such as legal services, should continue to be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done remotely.</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Construction firms should deploy additional Personal Protective Equipment</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and other safety measures on job sites.</w:t>
      </w:r>
    </w:p>
    <w:p w:rsidR="00B02F22" w:rsidRDefault="00B02F22" w:rsidP="006D2C63">
      <w:pPr>
        <w:autoSpaceDE w:val="0"/>
        <w:autoSpaceDN w:val="0"/>
        <w:adjustRightInd w:val="0"/>
        <w:rPr>
          <w:rFonts w:ascii="OpenSans-Regular" w:hAnsi="OpenSans-Regular" w:cs="OpenSans-Regular"/>
          <w:color w:val="000000"/>
          <w:sz w:val="24"/>
          <w:szCs w:val="24"/>
        </w:rPr>
      </w:pPr>
    </w:p>
    <w:p w:rsidR="006D2C63" w:rsidRPr="00305732" w:rsidRDefault="006D2C63" w:rsidP="00305732">
      <w:pPr>
        <w:rPr>
          <w:sz w:val="40"/>
          <w:szCs w:val="40"/>
        </w:rPr>
      </w:pPr>
      <w:r w:rsidRPr="00305732">
        <w:rPr>
          <w:sz w:val="40"/>
          <w:szCs w:val="40"/>
        </w:rPr>
        <w:t>OPENINGS PERMITTED</w:t>
      </w:r>
      <w:r w:rsidR="00B02F22" w:rsidRPr="00305732">
        <w:rPr>
          <w:sz w:val="40"/>
          <w:szCs w:val="40"/>
        </w:rPr>
        <w:t xml:space="preserve"> </w:t>
      </w:r>
      <w:r w:rsidRPr="00305732">
        <w:rPr>
          <w:sz w:val="40"/>
          <w:szCs w:val="40"/>
        </w:rPr>
        <w:t>PER CHECKLIST STANDARDS</w:t>
      </w:r>
    </w:p>
    <w:p w:rsidR="00B02F22" w:rsidRDefault="00B02F22" w:rsidP="006D2C63">
      <w:pPr>
        <w:autoSpaceDE w:val="0"/>
        <w:autoSpaceDN w:val="0"/>
        <w:adjustRightInd w:val="0"/>
        <w:rPr>
          <w:rFonts w:ascii="Oswald-Regular" w:hAnsi="Oswald-Regular" w:cs="Oswald-Regular"/>
          <w:color w:val="000000"/>
          <w:sz w:val="30"/>
          <w:szCs w:val="30"/>
        </w:rPr>
      </w:pP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ENTERTAINMENT</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Drive-in theaters</w:t>
      </w:r>
    </w:p>
    <w:p w:rsidR="00B02F22" w:rsidRDefault="00B02F22" w:rsidP="006D2C63">
      <w:pPr>
        <w:autoSpaceDE w:val="0"/>
        <w:autoSpaceDN w:val="0"/>
        <w:adjustRightInd w:val="0"/>
        <w:rPr>
          <w:rFonts w:ascii="Oswald-Regular" w:hAnsi="Oswald-Regular" w:cs="Oswald-Regular"/>
          <w:color w:val="000000"/>
          <w:sz w:val="30"/>
          <w:szCs w:val="30"/>
        </w:rPr>
      </w:pP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HEALTH CARE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Health care from Maine licensed providers, with a recommendation that they</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prioritize care for patients with time-sensitive conditions; assure the safety of</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patients, staff, and communities; manage the use of essential resources such</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as personal protective equipment and testing supplies; and pace reopening</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services to the level of community COVID-19 activity, maintaining capacity in</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our hospitals for potential outbreaks.</w:t>
      </w:r>
    </w:p>
    <w:p w:rsidR="00B02F22" w:rsidRDefault="00B02F22" w:rsidP="006D2C63">
      <w:pPr>
        <w:autoSpaceDE w:val="0"/>
        <w:autoSpaceDN w:val="0"/>
        <w:adjustRightInd w:val="0"/>
        <w:rPr>
          <w:rFonts w:ascii="Oswald-Regular" w:hAnsi="Oswald-Regular" w:cs="Oswald-Regular"/>
          <w:color w:val="000000"/>
          <w:sz w:val="30"/>
          <w:szCs w:val="30"/>
        </w:rPr>
      </w:pPr>
    </w:p>
    <w:p w:rsidR="00205DC1" w:rsidRDefault="00205DC1" w:rsidP="006D2C63">
      <w:pPr>
        <w:autoSpaceDE w:val="0"/>
        <w:autoSpaceDN w:val="0"/>
        <w:adjustRightInd w:val="0"/>
        <w:rPr>
          <w:rFonts w:ascii="Oswald-Regular" w:hAnsi="Oswald-Regular" w:cs="Oswald-Regular"/>
          <w:color w:val="000000"/>
          <w:sz w:val="30"/>
          <w:szCs w:val="30"/>
        </w:rPr>
      </w:pP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OUTDOOR RECREATION:</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Golf Courses and Disc Golf Courses, with restrictions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Guided outdoor activities (Hunting, Fishing)</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Guided boating (5 or fewer customers)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Marinas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Some 30 State Parks and Historic sites, but coastal sites will remain closed.</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State owned public lands trails</w:t>
      </w:r>
    </w:p>
    <w:p w:rsidR="00860342" w:rsidRDefault="00860342" w:rsidP="006D2C63">
      <w:pPr>
        <w:autoSpaceDE w:val="0"/>
        <w:autoSpaceDN w:val="0"/>
        <w:adjustRightInd w:val="0"/>
        <w:rPr>
          <w:rFonts w:ascii="Oswald-Regular" w:hAnsi="Oswald-Regular" w:cs="Oswald-Regular"/>
          <w:color w:val="000000"/>
          <w:sz w:val="30"/>
          <w:szCs w:val="30"/>
        </w:rPr>
      </w:pP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PERSONAL SERVICES: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Barber Shops and Hair Salons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Dog Grooming</w:t>
      </w:r>
    </w:p>
    <w:p w:rsidR="00860342" w:rsidRDefault="00860342" w:rsidP="006D2C63">
      <w:pPr>
        <w:autoSpaceDE w:val="0"/>
        <w:autoSpaceDN w:val="0"/>
        <w:adjustRightInd w:val="0"/>
        <w:rPr>
          <w:rFonts w:ascii="Oswald-Regular" w:hAnsi="Oswald-Regular" w:cs="Oswald-Regular"/>
          <w:color w:val="000000"/>
          <w:sz w:val="30"/>
          <w:szCs w:val="30"/>
        </w:rPr>
      </w:pP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RELIGIOUS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Limited drive-in, stay-in-your-vehicle church services</w:t>
      </w:r>
    </w:p>
    <w:p w:rsidR="00860342" w:rsidRDefault="00860342" w:rsidP="006D2C63">
      <w:pPr>
        <w:autoSpaceDE w:val="0"/>
        <w:autoSpaceDN w:val="0"/>
        <w:adjustRightInd w:val="0"/>
        <w:rPr>
          <w:rFonts w:ascii="Oswald-Regular" w:hAnsi="Oswald-Regular" w:cs="Oswald-Regular"/>
          <w:color w:val="000000"/>
          <w:sz w:val="30"/>
          <w:szCs w:val="30"/>
        </w:rPr>
      </w:pP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RETAIL/COMMERCIAL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Auto Dealership Sales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Car Washes</w:t>
      </w:r>
    </w:p>
    <w:p w:rsidR="00B02F22" w:rsidRDefault="00B02F22" w:rsidP="006D2C63">
      <w:pPr>
        <w:autoSpaceDE w:val="0"/>
        <w:autoSpaceDN w:val="0"/>
        <w:adjustRightInd w:val="0"/>
        <w:rPr>
          <w:rFonts w:ascii="Oswald-Regular" w:hAnsi="Oswald-Regular" w:cs="Oswald-Regular"/>
          <w:color w:val="000055"/>
          <w:sz w:val="46"/>
          <w:szCs w:val="46"/>
        </w:rPr>
      </w:pPr>
    </w:p>
    <w:p w:rsidR="006D2C63" w:rsidRPr="00305732" w:rsidRDefault="006D2C63" w:rsidP="00305732">
      <w:pPr>
        <w:rPr>
          <w:sz w:val="40"/>
          <w:szCs w:val="40"/>
        </w:rPr>
      </w:pPr>
      <w:r w:rsidRPr="00305732">
        <w:rPr>
          <w:sz w:val="40"/>
          <w:szCs w:val="40"/>
        </w:rPr>
        <w:t>STAGE 2, JUNE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Stage 2 contemplates a continued prohibition on gatherings of more than 50 people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and the 14-day quarantine on people entering Maine. All businesses that have been</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open may remain open. At-risk people should stay home when possible. Employees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in legal and professional fields may return to offices, including State employees,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as needed.</w:t>
      </w:r>
    </w:p>
    <w:p w:rsidR="00B02F22" w:rsidRDefault="00B02F22" w:rsidP="006D2C63">
      <w:pPr>
        <w:autoSpaceDE w:val="0"/>
        <w:autoSpaceDN w:val="0"/>
        <w:adjustRightInd w:val="0"/>
        <w:rPr>
          <w:rFonts w:ascii="OpenSans-Regular" w:hAnsi="OpenSans-Regular" w:cs="OpenSans-Regular"/>
          <w:color w:val="000000"/>
          <w:sz w:val="24"/>
          <w:szCs w:val="24"/>
        </w:rPr>
      </w:pPr>
    </w:p>
    <w:p w:rsidR="006D2C63" w:rsidRPr="00305732" w:rsidRDefault="006D2C63" w:rsidP="00305732">
      <w:pPr>
        <w:rPr>
          <w:sz w:val="40"/>
          <w:szCs w:val="40"/>
        </w:rPr>
      </w:pPr>
      <w:r w:rsidRPr="00305732">
        <w:rPr>
          <w:sz w:val="40"/>
          <w:szCs w:val="40"/>
        </w:rPr>
        <w:t>OPENINGS PERMITTED</w:t>
      </w:r>
      <w:r w:rsidR="00B02F22" w:rsidRPr="00305732">
        <w:rPr>
          <w:sz w:val="40"/>
          <w:szCs w:val="40"/>
        </w:rPr>
        <w:t xml:space="preserve"> </w:t>
      </w:r>
      <w:r w:rsidRPr="00305732">
        <w:rPr>
          <w:sz w:val="40"/>
          <w:szCs w:val="40"/>
        </w:rPr>
        <w:t xml:space="preserve">PER CHECKLIST </w:t>
      </w:r>
      <w:r w:rsidR="00B02F22" w:rsidRPr="00305732">
        <w:rPr>
          <w:sz w:val="40"/>
          <w:szCs w:val="40"/>
        </w:rPr>
        <w:t>S</w:t>
      </w:r>
      <w:r w:rsidRPr="00305732">
        <w:rPr>
          <w:sz w:val="40"/>
          <w:szCs w:val="40"/>
        </w:rPr>
        <w:t>TANDARDS</w:t>
      </w:r>
    </w:p>
    <w:p w:rsidR="005F7EEA" w:rsidRDefault="005F7EEA" w:rsidP="006D2C63">
      <w:pPr>
        <w:autoSpaceDE w:val="0"/>
        <w:autoSpaceDN w:val="0"/>
        <w:adjustRightInd w:val="0"/>
        <w:rPr>
          <w:rFonts w:ascii="Oswald-Regular" w:hAnsi="Oswald-Regular" w:cs="Oswald-Regular"/>
          <w:color w:val="000000"/>
          <w:sz w:val="30"/>
          <w:szCs w:val="30"/>
        </w:rPr>
      </w:pP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HOSPITALITY</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Restaurants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Lodging (Open to Maine residents and out-of-state residents who have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completed quarantine guidelines.)</w:t>
      </w:r>
    </w:p>
    <w:p w:rsidR="005F7EEA" w:rsidRDefault="005F7EEA" w:rsidP="006D2C63">
      <w:pPr>
        <w:autoSpaceDE w:val="0"/>
        <w:autoSpaceDN w:val="0"/>
        <w:adjustRightInd w:val="0"/>
        <w:rPr>
          <w:rFonts w:ascii="OpenSans-Regular" w:hAnsi="OpenSans-Regular" w:cs="OpenSans-Regular"/>
          <w:color w:val="000000"/>
          <w:sz w:val="24"/>
          <w:szCs w:val="24"/>
        </w:rPr>
      </w:pPr>
    </w:p>
    <w:p w:rsidR="00205DC1" w:rsidRDefault="00205DC1" w:rsidP="006D2C63">
      <w:pPr>
        <w:autoSpaceDE w:val="0"/>
        <w:autoSpaceDN w:val="0"/>
        <w:adjustRightInd w:val="0"/>
        <w:rPr>
          <w:rFonts w:ascii="Oswald-Regular" w:hAnsi="Oswald-Regular" w:cs="Oswald-Regular"/>
          <w:color w:val="000000"/>
          <w:sz w:val="30"/>
          <w:szCs w:val="30"/>
        </w:rPr>
      </w:pPr>
    </w:p>
    <w:p w:rsidR="00205DC1" w:rsidRDefault="00205DC1" w:rsidP="006D2C63">
      <w:pPr>
        <w:autoSpaceDE w:val="0"/>
        <w:autoSpaceDN w:val="0"/>
        <w:adjustRightInd w:val="0"/>
        <w:rPr>
          <w:rFonts w:ascii="Oswald-Regular" w:hAnsi="Oswald-Regular" w:cs="Oswald-Regular"/>
          <w:color w:val="000000"/>
          <w:sz w:val="30"/>
          <w:szCs w:val="30"/>
        </w:rPr>
      </w:pPr>
    </w:p>
    <w:p w:rsidR="00205DC1" w:rsidRDefault="00205DC1" w:rsidP="006D2C63">
      <w:pPr>
        <w:autoSpaceDE w:val="0"/>
        <w:autoSpaceDN w:val="0"/>
        <w:adjustRightInd w:val="0"/>
        <w:rPr>
          <w:rFonts w:ascii="Oswald-Regular" w:hAnsi="Oswald-Regular" w:cs="Oswald-Regular"/>
          <w:color w:val="000000"/>
          <w:sz w:val="30"/>
          <w:szCs w:val="30"/>
        </w:rPr>
      </w:pP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OUTDOOR RECREATION</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Campgrounds/RV parks (Open to Maine residents and out-of-state residents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who have completed quarantine guidelines.)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Day camps for Maine children and those who have met the 14 day</w:t>
      </w:r>
      <w:r w:rsidR="00205DC1">
        <w:rPr>
          <w:rFonts w:ascii="OpenSans-Regular" w:hAnsi="OpenSans-Regular" w:cs="OpenSans-Regular"/>
          <w:color w:val="000000"/>
          <w:sz w:val="24"/>
          <w:szCs w:val="24"/>
        </w:rPr>
        <w:t xml:space="preserve"> </w:t>
      </w:r>
      <w:r>
        <w:rPr>
          <w:rFonts w:ascii="OpenSans-Regular" w:hAnsi="OpenSans-Regular" w:cs="OpenSans-Regular"/>
          <w:color w:val="000000"/>
          <w:sz w:val="24"/>
          <w:szCs w:val="24"/>
        </w:rPr>
        <w:t>quarantine requirement</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Coastal State Parks, with some services</w:t>
      </w:r>
    </w:p>
    <w:p w:rsidR="005F7EEA" w:rsidRDefault="005F7EEA" w:rsidP="006D2C63">
      <w:pPr>
        <w:autoSpaceDE w:val="0"/>
        <w:autoSpaceDN w:val="0"/>
        <w:adjustRightInd w:val="0"/>
        <w:rPr>
          <w:rFonts w:ascii="Oswald-Regular" w:hAnsi="Oswald-Regular" w:cs="Oswald-Regular"/>
          <w:color w:val="000000"/>
          <w:sz w:val="30"/>
          <w:szCs w:val="30"/>
        </w:rPr>
      </w:pP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PERSONAL SERVICES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Fitness and Exercise Gyms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Nail Technicians</w:t>
      </w:r>
    </w:p>
    <w:p w:rsidR="005F7EEA" w:rsidRDefault="005F7EEA" w:rsidP="006D2C63">
      <w:pPr>
        <w:autoSpaceDE w:val="0"/>
        <w:autoSpaceDN w:val="0"/>
        <w:adjustRightInd w:val="0"/>
        <w:rPr>
          <w:rFonts w:ascii="Oswald-Regular" w:hAnsi="Oswald-Regular" w:cs="Oswald-Regular"/>
          <w:color w:val="000000"/>
          <w:sz w:val="30"/>
          <w:szCs w:val="30"/>
        </w:rPr>
      </w:pP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RETAIL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All retail businesses</w:t>
      </w:r>
    </w:p>
    <w:p w:rsidR="005F7EEA" w:rsidRDefault="005F7EEA" w:rsidP="006D2C63">
      <w:pPr>
        <w:autoSpaceDE w:val="0"/>
        <w:autoSpaceDN w:val="0"/>
        <w:adjustRightInd w:val="0"/>
        <w:rPr>
          <w:rFonts w:ascii="Oswald-Regular" w:hAnsi="Oswald-Regular" w:cs="Oswald-Regular"/>
          <w:color w:val="000055"/>
          <w:sz w:val="46"/>
          <w:szCs w:val="46"/>
        </w:rPr>
      </w:pPr>
    </w:p>
    <w:p w:rsidR="005F7EEA" w:rsidRPr="00305732" w:rsidRDefault="006D2C63" w:rsidP="00305732">
      <w:pPr>
        <w:rPr>
          <w:sz w:val="40"/>
          <w:szCs w:val="40"/>
        </w:rPr>
      </w:pPr>
      <w:r w:rsidRPr="00305732">
        <w:rPr>
          <w:sz w:val="40"/>
          <w:szCs w:val="40"/>
        </w:rPr>
        <w:t>STAGE 3, JULY-AUGUST</w:t>
      </w:r>
    </w:p>
    <w:p w:rsidR="005F7EEA" w:rsidRDefault="005F7EEA" w:rsidP="006D2C63">
      <w:pPr>
        <w:autoSpaceDE w:val="0"/>
        <w:autoSpaceDN w:val="0"/>
        <w:adjustRightInd w:val="0"/>
        <w:rPr>
          <w:rFonts w:ascii="OpenSans-Regular" w:hAnsi="OpenSans-Regular" w:cs="OpenSans-Regular"/>
          <w:color w:val="000000"/>
          <w:sz w:val="24"/>
          <w:szCs w:val="24"/>
        </w:rPr>
      </w:pP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Stage 3 maintains the prohibition on gatherings of more than 50 people and the 14-</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day quarantine on people entering Maine. All businesses that have been open may</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remain open. At-risk people should stay home when possible. Employees in legal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and professional fields may return to offices, including State employees, as needed.</w:t>
      </w:r>
    </w:p>
    <w:p w:rsidR="005F7EEA" w:rsidRDefault="005F7EEA" w:rsidP="006D2C63">
      <w:pPr>
        <w:autoSpaceDE w:val="0"/>
        <w:autoSpaceDN w:val="0"/>
        <w:adjustRightInd w:val="0"/>
        <w:rPr>
          <w:rFonts w:ascii="Oswald-Regular" w:hAnsi="Oswald-Regular" w:cs="Oswald-Regular"/>
          <w:color w:val="000055"/>
          <w:sz w:val="46"/>
          <w:szCs w:val="46"/>
        </w:rPr>
      </w:pPr>
    </w:p>
    <w:p w:rsidR="006D2C63" w:rsidRPr="00305732" w:rsidRDefault="006D2C63" w:rsidP="00305732">
      <w:pPr>
        <w:rPr>
          <w:sz w:val="40"/>
          <w:szCs w:val="40"/>
        </w:rPr>
      </w:pPr>
      <w:r w:rsidRPr="00305732">
        <w:rPr>
          <w:sz w:val="40"/>
          <w:szCs w:val="40"/>
        </w:rPr>
        <w:t>OPENINGS PERMITTED</w:t>
      </w:r>
      <w:r w:rsidR="005F7EEA" w:rsidRPr="00305732">
        <w:rPr>
          <w:sz w:val="40"/>
          <w:szCs w:val="40"/>
        </w:rPr>
        <w:t xml:space="preserve"> </w:t>
      </w:r>
      <w:r w:rsidRPr="00305732">
        <w:rPr>
          <w:sz w:val="40"/>
          <w:szCs w:val="40"/>
        </w:rPr>
        <w:t>PER CHECKLIST STANDARDS</w:t>
      </w:r>
    </w:p>
    <w:p w:rsidR="005F7EEA" w:rsidRDefault="005F7EEA" w:rsidP="006D2C63">
      <w:pPr>
        <w:autoSpaceDE w:val="0"/>
        <w:autoSpaceDN w:val="0"/>
        <w:adjustRightInd w:val="0"/>
        <w:rPr>
          <w:rFonts w:ascii="Oswald-Regular" w:hAnsi="Oswald-Regular" w:cs="Oswald-Regular"/>
          <w:color w:val="000000"/>
          <w:sz w:val="30"/>
          <w:szCs w:val="30"/>
        </w:rPr>
      </w:pP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HOSPITALITY</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Bars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Lodging, such as hotels, campgrounds, summer camps, or RV parks for Maine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residents and visitors. The Administration is developing guidelines (e.g. potential</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testing requirements) to assist them in safely reopening, and reservations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should not be taken until those guidelines are issued.</w:t>
      </w:r>
    </w:p>
    <w:p w:rsidR="005F7EEA" w:rsidRDefault="005F7EEA" w:rsidP="006D2C63">
      <w:pPr>
        <w:autoSpaceDE w:val="0"/>
        <w:autoSpaceDN w:val="0"/>
        <w:adjustRightInd w:val="0"/>
        <w:rPr>
          <w:rFonts w:ascii="Oswald-Regular" w:hAnsi="Oswald-Regular" w:cs="Oswald-Regular"/>
          <w:color w:val="000000"/>
          <w:sz w:val="30"/>
          <w:szCs w:val="30"/>
        </w:rPr>
      </w:pP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OUTDOOR RECREATION</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Charter boats, excursions – fewer than 50 people</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State Park Campgrounds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Summer Camps</w:t>
      </w:r>
    </w:p>
    <w:p w:rsidR="005F7EEA" w:rsidRDefault="005F7EEA" w:rsidP="006D2C63">
      <w:pPr>
        <w:autoSpaceDE w:val="0"/>
        <w:autoSpaceDN w:val="0"/>
        <w:adjustRightInd w:val="0"/>
        <w:rPr>
          <w:rFonts w:ascii="Oswald-Regular" w:hAnsi="Oswald-Regular" w:cs="Oswald-Regular"/>
          <w:color w:val="000000"/>
          <w:sz w:val="30"/>
          <w:szCs w:val="30"/>
        </w:rPr>
      </w:pPr>
    </w:p>
    <w:p w:rsidR="00205DC1" w:rsidRDefault="00205DC1" w:rsidP="006D2C63">
      <w:pPr>
        <w:autoSpaceDE w:val="0"/>
        <w:autoSpaceDN w:val="0"/>
        <w:adjustRightInd w:val="0"/>
        <w:rPr>
          <w:rFonts w:ascii="Oswald-Regular" w:hAnsi="Oswald-Regular" w:cs="Oswald-Regular"/>
          <w:color w:val="000000"/>
          <w:sz w:val="30"/>
          <w:szCs w:val="30"/>
        </w:rPr>
      </w:pPr>
    </w:p>
    <w:p w:rsidR="006D2C63" w:rsidRDefault="006D2C63" w:rsidP="006D2C63">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PERSONAL SERVICES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Spas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Tattoo and Piercing Parlors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Massage Facilities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Cosmetologists and Estheticians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Electrolysis Services</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 Laser Hair Removal Services, and Similar Personal Care and Treatment</w:t>
      </w:r>
    </w:p>
    <w:p w:rsidR="006D2C63" w:rsidRDefault="006D2C63" w:rsidP="006D2C63">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Facilities and Services</w:t>
      </w:r>
    </w:p>
    <w:p w:rsidR="006D2C63" w:rsidRDefault="006D2C63" w:rsidP="006D2C63">
      <w:pPr>
        <w:autoSpaceDE w:val="0"/>
        <w:autoSpaceDN w:val="0"/>
        <w:adjustRightInd w:val="0"/>
        <w:rPr>
          <w:rFonts w:ascii="Oswald-Regular" w:hAnsi="Oswald-Regular" w:cs="Oswald-Regular"/>
          <w:color w:val="000000"/>
          <w:sz w:val="24"/>
          <w:szCs w:val="24"/>
        </w:rPr>
      </w:pPr>
    </w:p>
    <w:p w:rsidR="006D2C63" w:rsidRPr="00305732" w:rsidRDefault="006D2C63" w:rsidP="00305732">
      <w:pPr>
        <w:rPr>
          <w:sz w:val="40"/>
          <w:szCs w:val="40"/>
        </w:rPr>
      </w:pPr>
      <w:r w:rsidRPr="00305732">
        <w:rPr>
          <w:sz w:val="40"/>
          <w:szCs w:val="40"/>
        </w:rPr>
        <w:t>STAGE 4, TBD</w:t>
      </w:r>
    </w:p>
    <w:p w:rsidR="00860342" w:rsidRDefault="006D2C63" w:rsidP="006D2C63">
      <w:pPr>
        <w:autoSpaceDE w:val="0"/>
        <w:autoSpaceDN w:val="0"/>
        <w:adjustRightInd w:val="0"/>
        <w:rPr>
          <w:rFonts w:ascii="Oswald-Regular" w:hAnsi="Oswald-Regular" w:cs="Oswald-Regular"/>
          <w:color w:val="FFFFFF"/>
          <w:sz w:val="36"/>
          <w:szCs w:val="36"/>
        </w:rPr>
      </w:pPr>
      <w:r>
        <w:rPr>
          <w:rFonts w:ascii="OpenSans-Regular" w:hAnsi="OpenSans-Regular" w:cs="OpenSans-Regular"/>
          <w:color w:val="000000"/>
          <w:sz w:val="24"/>
          <w:szCs w:val="24"/>
        </w:rPr>
        <w:t xml:space="preserve">All businesses are open and operating with appropriate safety </w:t>
      </w:r>
      <w:r w:rsidR="005F7EEA">
        <w:rPr>
          <w:rFonts w:ascii="OpenSans-Regular" w:hAnsi="OpenSans-Regular" w:cs="OpenSans-Regular"/>
          <w:color w:val="000000"/>
          <w:sz w:val="24"/>
          <w:szCs w:val="24"/>
        </w:rPr>
        <w:t>modifications.</w:t>
      </w:r>
      <w:r w:rsidR="005B59A5">
        <w:rPr>
          <w:rFonts w:ascii="Oswald-Regular" w:hAnsi="Oswald-Regular" w:cs="Oswald-Regular"/>
          <w:color w:val="FFFFFF"/>
          <w:sz w:val="36"/>
          <w:szCs w:val="36"/>
        </w:rPr>
        <w:t xml:space="preserve"> NO</w:t>
      </w:r>
    </w:p>
    <w:p w:rsidR="00860342" w:rsidRDefault="00860342" w:rsidP="006D2C63">
      <w:pPr>
        <w:autoSpaceDE w:val="0"/>
        <w:autoSpaceDN w:val="0"/>
        <w:adjustRightInd w:val="0"/>
        <w:rPr>
          <w:rFonts w:ascii="Oswald-Regular" w:hAnsi="Oswald-Regular" w:cs="Oswald-Regular"/>
          <w:color w:val="FFFFFF"/>
          <w:sz w:val="36"/>
          <w:szCs w:val="36"/>
        </w:rPr>
      </w:pPr>
    </w:p>
    <w:p w:rsidR="00205DC1" w:rsidRDefault="00205DC1">
      <w:pPr>
        <w:rPr>
          <w:rFonts w:ascii="Oswald-Regular" w:hAnsi="Oswald-Regular" w:cs="Oswald-Regular"/>
          <w:color w:val="FFFFFF"/>
          <w:sz w:val="36"/>
          <w:szCs w:val="36"/>
        </w:rPr>
      </w:pPr>
      <w:r>
        <w:rPr>
          <w:rFonts w:ascii="Oswald-Regular" w:hAnsi="Oswald-Regular" w:cs="Oswald-Regular"/>
          <w:color w:val="FFFFFF"/>
          <w:sz w:val="36"/>
          <w:szCs w:val="36"/>
        </w:rPr>
        <w:br w:type="page"/>
      </w:r>
    </w:p>
    <w:p w:rsidR="00A844D7" w:rsidRPr="00A844D7" w:rsidRDefault="00A844D7" w:rsidP="00A844D7">
      <w:pPr>
        <w:pStyle w:val="Heading3"/>
        <w:rPr>
          <w:b/>
          <w:sz w:val="48"/>
          <w:szCs w:val="48"/>
        </w:rPr>
      </w:pPr>
      <w:bookmarkStart w:id="123" w:name="_Toc41978909"/>
      <w:r w:rsidRPr="00A844D7">
        <w:rPr>
          <w:b/>
          <w:sz w:val="48"/>
          <w:szCs w:val="48"/>
        </w:rPr>
        <w:t>COVID-19 PREVENTION CHECKLIST (SAMPLE)</w:t>
      </w:r>
      <w:bookmarkEnd w:id="123"/>
    </w:p>
    <w:p w:rsidR="00A844D7" w:rsidRDefault="00A844D7" w:rsidP="00A844D7">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As the number of COVID-19 cases begins to decrease, the State of Maine is adopting</w:t>
      </w:r>
    </w:p>
    <w:p w:rsidR="00A844D7" w:rsidRDefault="00A844D7" w:rsidP="00A844D7">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a staged approach, supported by science, public health expertise and industry</w:t>
      </w:r>
    </w:p>
    <w:p w:rsidR="00A844D7" w:rsidRDefault="00A844D7" w:rsidP="00A844D7">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collaboration, to allow Maine businesses to safely open when the time is right.</w:t>
      </w:r>
    </w:p>
    <w:p w:rsidR="00A844D7" w:rsidRDefault="00A844D7" w:rsidP="00A844D7">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This is one of many guidance documents for business that the State is preparing for</w:t>
      </w:r>
    </w:p>
    <w:p w:rsidR="00A844D7" w:rsidRDefault="00A844D7" w:rsidP="00A844D7">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businesses so they can be prepared to meet health guidelines and reopen safely. This</w:t>
      </w:r>
    </w:p>
    <w:p w:rsidR="00A844D7" w:rsidRDefault="00A844D7" w:rsidP="00A844D7">
      <w:pPr>
        <w:autoSpaceDE w:val="0"/>
        <w:autoSpaceDN w:val="0"/>
        <w:adjustRightInd w:val="0"/>
        <w:rPr>
          <w:rFonts w:ascii="OpenSans-Regular" w:hAnsi="OpenSans-Regular" w:cs="OpenSans-Regular"/>
          <w:color w:val="000000"/>
          <w:sz w:val="24"/>
          <w:szCs w:val="24"/>
        </w:rPr>
      </w:pPr>
      <w:r>
        <w:rPr>
          <w:rFonts w:ascii="OpenSans-Regular" w:hAnsi="OpenSans-Regular" w:cs="OpenSans-Regular"/>
          <w:color w:val="000000"/>
          <w:sz w:val="24"/>
          <w:szCs w:val="24"/>
        </w:rPr>
        <w:t>document will be updated as additional information and resources become available.</w:t>
      </w:r>
    </w:p>
    <w:p w:rsidR="00A844D7" w:rsidRDefault="00A844D7" w:rsidP="00A844D7">
      <w:pPr>
        <w:autoSpaceDE w:val="0"/>
        <w:autoSpaceDN w:val="0"/>
        <w:adjustRightInd w:val="0"/>
        <w:rPr>
          <w:rFonts w:ascii="Oswald-Regular" w:hAnsi="Oswald-Regular" w:cs="Oswald-Regular"/>
          <w:color w:val="000055"/>
          <w:sz w:val="46"/>
          <w:szCs w:val="46"/>
        </w:rPr>
      </w:pPr>
    </w:p>
    <w:p w:rsidR="00A844D7" w:rsidRPr="00305732" w:rsidRDefault="00A844D7" w:rsidP="00305732">
      <w:pPr>
        <w:rPr>
          <w:sz w:val="40"/>
          <w:szCs w:val="40"/>
        </w:rPr>
      </w:pPr>
      <w:r w:rsidRPr="00305732">
        <w:rPr>
          <w:sz w:val="40"/>
          <w:szCs w:val="40"/>
        </w:rPr>
        <w:t>GENERAL GUIDANCE</w:t>
      </w:r>
    </w:p>
    <w:p w:rsidR="00A844D7" w:rsidRDefault="00A844D7" w:rsidP="00A844D7">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PHYSICAL DISTANCING AND GOOD HYGIENE TO PREVENT THE SPREAD OF DISEASE</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Based on currently available information and clinical expertise, older adults and</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people of any age who have serious underlying medical conditions might be at</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higher risk for severe illness from COVID-19. Higher risk employees may include:</w:t>
      </w:r>
    </w:p>
    <w:p w:rsidR="00A844D7" w:rsidRPr="00A844D7"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Individuals over 65 years of age.</w:t>
      </w:r>
    </w:p>
    <w:p w:rsidR="00A844D7" w:rsidRPr="00A844D7"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 xml:space="preserve"> People of all ages with underlying medical conditions, particularly if not</w:t>
      </w:r>
    </w:p>
    <w:p w:rsidR="00A844D7" w:rsidRDefault="00A844D7" w:rsidP="00A844D7">
      <w:pPr>
        <w:autoSpaceDE w:val="0"/>
        <w:autoSpaceDN w:val="0"/>
        <w:adjustRightInd w:val="0"/>
        <w:ind w:left="1080" w:firstLine="720"/>
        <w:rPr>
          <w:rFonts w:ascii="OpenSans-Regular" w:hAnsi="OpenSans-Regular" w:cs="OpenSans-Regular"/>
          <w:color w:val="000000"/>
          <w:sz w:val="24"/>
          <w:szCs w:val="24"/>
        </w:rPr>
      </w:pPr>
      <w:r>
        <w:rPr>
          <w:rFonts w:ascii="OpenSans-Regular" w:hAnsi="OpenSans-Regular" w:cs="OpenSans-Regular"/>
          <w:color w:val="000000"/>
          <w:sz w:val="24"/>
          <w:szCs w:val="24"/>
        </w:rPr>
        <w:t>well controlled, including:</w:t>
      </w:r>
    </w:p>
    <w:p w:rsidR="00A844D7" w:rsidRPr="00A844D7" w:rsidRDefault="00A844D7" w:rsidP="00D67A3C">
      <w:pPr>
        <w:pStyle w:val="ListParagraph"/>
        <w:numPr>
          <w:ilvl w:val="0"/>
          <w:numId w:val="82"/>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People with chronic lung disease or moderate to severe asthma</w:t>
      </w:r>
    </w:p>
    <w:p w:rsidR="00A844D7" w:rsidRPr="00A844D7" w:rsidRDefault="00A844D7" w:rsidP="00D67A3C">
      <w:pPr>
        <w:pStyle w:val="ListParagraph"/>
        <w:numPr>
          <w:ilvl w:val="0"/>
          <w:numId w:val="82"/>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People who have serious heart conditions</w:t>
      </w:r>
    </w:p>
    <w:p w:rsidR="00A844D7" w:rsidRPr="00A844D7" w:rsidRDefault="00A844D7" w:rsidP="00D67A3C">
      <w:pPr>
        <w:pStyle w:val="ListParagraph"/>
        <w:numPr>
          <w:ilvl w:val="0"/>
          <w:numId w:val="82"/>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People who are immunocompromised:</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Many conditions can cause a person to be immunocompromised, including</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cancer treatment, smoking, bone marrow or organ transplantation, immune</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deficiencies, poorly controlled HIV or AIDS, and prolonged use of corticosteroids</w:t>
      </w:r>
    </w:p>
    <w:p w:rsidR="00A844D7" w:rsidRDefault="00A844D7" w:rsidP="00A844D7">
      <w:pPr>
        <w:autoSpaceDE w:val="0"/>
        <w:autoSpaceDN w:val="0"/>
        <w:adjustRightInd w:val="0"/>
        <w:ind w:left="720" w:firstLine="360"/>
        <w:rPr>
          <w:rFonts w:ascii="OpenSans-Regular" w:hAnsi="OpenSans-Regular" w:cs="OpenSans-Regular"/>
          <w:color w:val="000000"/>
          <w:sz w:val="24"/>
          <w:szCs w:val="24"/>
        </w:rPr>
      </w:pPr>
      <w:r>
        <w:rPr>
          <w:rFonts w:ascii="OpenSans-Regular" w:hAnsi="OpenSans-Regular" w:cs="OpenSans-Regular"/>
          <w:color w:val="000000"/>
          <w:sz w:val="24"/>
          <w:szCs w:val="24"/>
        </w:rPr>
        <w:t>and other immune weakening medications</w:t>
      </w:r>
    </w:p>
    <w:p w:rsidR="00A844D7" w:rsidRPr="00A844D7"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People with severe obesity (body mass index [BMI] of 40 or higher)</w:t>
      </w:r>
    </w:p>
    <w:p w:rsidR="00A844D7" w:rsidRPr="00A844D7"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People with diabetes</w:t>
      </w:r>
    </w:p>
    <w:p w:rsidR="00A844D7" w:rsidRPr="00A844D7"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People with chronic kidney disease undergoing dialysis</w:t>
      </w:r>
    </w:p>
    <w:p w:rsidR="00A844D7" w:rsidRPr="00A844D7"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People with liver disease</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Employees with disabilities that put them at high risk for complications of COVID-19</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may request telework as a reasonable accommodation to reduce their chances of</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infection during a pandemic. Employers should make workplaces as safe as possible</w:t>
      </w:r>
    </w:p>
    <w:p w:rsidR="00A844D7" w:rsidRDefault="00A844D7" w:rsidP="00A844D7">
      <w:pPr>
        <w:autoSpaceDE w:val="0"/>
        <w:autoSpaceDN w:val="0"/>
        <w:adjustRightInd w:val="0"/>
        <w:ind w:left="720" w:firstLine="360"/>
        <w:rPr>
          <w:rFonts w:ascii="OpenSans-Regular" w:hAnsi="OpenSans-Regular" w:cs="OpenSans-Regular"/>
          <w:color w:val="000000"/>
          <w:sz w:val="24"/>
          <w:szCs w:val="24"/>
        </w:rPr>
      </w:pPr>
      <w:r>
        <w:rPr>
          <w:rFonts w:ascii="OpenSans-Regular" w:hAnsi="OpenSans-Regular" w:cs="OpenSans-Regular"/>
          <w:color w:val="000000"/>
          <w:sz w:val="24"/>
          <w:szCs w:val="24"/>
        </w:rPr>
        <w:t>for workers.</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Consider staggered work shifts and expanding hours to reduce number of individuals</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working together at the same time and spread out the contact with members of</w:t>
      </w:r>
    </w:p>
    <w:p w:rsidR="00A844D7" w:rsidRDefault="00A844D7" w:rsidP="00A844D7">
      <w:pPr>
        <w:autoSpaceDE w:val="0"/>
        <w:autoSpaceDN w:val="0"/>
        <w:adjustRightInd w:val="0"/>
        <w:ind w:left="720" w:firstLine="360"/>
        <w:rPr>
          <w:rFonts w:ascii="OpenSans-Regular" w:hAnsi="OpenSans-Regular" w:cs="OpenSans-Regular"/>
          <w:color w:val="000000"/>
          <w:sz w:val="24"/>
          <w:szCs w:val="24"/>
        </w:rPr>
      </w:pPr>
      <w:r>
        <w:rPr>
          <w:rFonts w:ascii="OpenSans-Regular" w:hAnsi="OpenSans-Regular" w:cs="OpenSans-Regular"/>
          <w:color w:val="000000"/>
          <w:sz w:val="24"/>
          <w:szCs w:val="24"/>
        </w:rPr>
        <w:t>the public.</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Maintain 6 feet physical distancing for staff, customers, and vendors.</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Face-to-face staff meetings should be limited and respect physical distancing.</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Increase electronic workplace communications (texts, emails, instant messaging,</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phone calls) with staff to reduce frequent face-to-face contact.</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Adjust break/meal times to limit contact between employees.</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Use posters to remind staff, vendors, and customers regarding hand hygiene and</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physical distancing.</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Ensure that employees have access to hand soap, cloth face coverings, gloves,</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tissues, paper towels, and a designated trash bin to dispose of used items.</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Provide access to hand washing areas for staff, vendors, and customers.</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Provide hand sanitizer (at least 60% alcohol) in multiple locations around work and</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public spaces.</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Provide resources and a work environment that promotes personal hygiene such</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as tissues, no-touch trash cans, hand soap, alcohol-based hand rubs containing at</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least 60 percent alcohol, disinfectants, and disposable towels for workers to clean</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their work surfaces.</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Ventilate workspace with open windows and doors to the extent possible.</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Disinfect phones, shared tools, scanning devices, and other shared items regularly.</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Discourage shared use of desks, offices, or phones.</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Avoid out of state travel.</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Non-essential business travel should be limited as much as possible. Consult Maine CDC website for current travel advisories.</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Limit staff travel between multiple locations.</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Make sure you have a safe process to receive supplies and other deliveries.</w:t>
      </w:r>
    </w:p>
    <w:p w:rsidR="00E53E41" w:rsidRDefault="00E53E41" w:rsidP="00A844D7">
      <w:pPr>
        <w:autoSpaceDE w:val="0"/>
        <w:autoSpaceDN w:val="0"/>
        <w:adjustRightInd w:val="0"/>
        <w:rPr>
          <w:rFonts w:ascii="Oswald-Regular" w:hAnsi="Oswald-Regular" w:cs="Oswald-Regular"/>
          <w:color w:val="000000"/>
          <w:sz w:val="30"/>
          <w:szCs w:val="30"/>
        </w:rPr>
      </w:pPr>
    </w:p>
    <w:p w:rsidR="00A844D7" w:rsidRDefault="00A844D7" w:rsidP="00A844D7">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IN CASE OF ILLNESS</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Know the signs and symptoms of COVID-19. Know what to do if staff become</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symptomatic at the workplace.</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Encourage employees to stay home and notify workplace administrators when sick</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(workplaces should provide non-punitive sick leave options to allow staff to stay</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home when ill).</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Review, update, or develop workplace plans to include leave policies for people with</w:t>
      </w:r>
    </w:p>
    <w:p w:rsidR="00A844D7" w:rsidRDefault="00A844D7" w:rsidP="00A844D7">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COVID-19 symptoms.</w:t>
      </w:r>
    </w:p>
    <w:p w:rsidR="00A844D7" w:rsidRP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A844D7">
        <w:rPr>
          <w:rFonts w:ascii="OpenSans-Regular" w:hAnsi="OpenSans-Regular" w:cs="OpenSans-Regular"/>
          <w:color w:val="000000"/>
          <w:sz w:val="24"/>
          <w:szCs w:val="24"/>
        </w:rPr>
        <w:t>When an employee feels ill:</w:t>
      </w:r>
    </w:p>
    <w:p w:rsidR="00A844D7" w:rsidRPr="00FD2289"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Instruct employees to not come to work with symptoms of COVID-like illness.</w:t>
      </w:r>
    </w:p>
    <w:p w:rsidR="00A844D7" w:rsidRDefault="00A844D7" w:rsidP="00FD2289">
      <w:pPr>
        <w:autoSpaceDE w:val="0"/>
        <w:autoSpaceDN w:val="0"/>
        <w:adjustRightInd w:val="0"/>
        <w:ind w:left="1800"/>
        <w:rPr>
          <w:rFonts w:ascii="OpenSans-Regular" w:hAnsi="OpenSans-Regular" w:cs="OpenSans-Regular"/>
          <w:color w:val="000000"/>
          <w:sz w:val="24"/>
          <w:szCs w:val="24"/>
        </w:rPr>
      </w:pPr>
      <w:r>
        <w:rPr>
          <w:rFonts w:ascii="OpenSans-Regular" w:hAnsi="OpenSans-Regular" w:cs="OpenSans-Regular"/>
          <w:color w:val="000000"/>
          <w:sz w:val="24"/>
          <w:szCs w:val="24"/>
        </w:rPr>
        <w:t xml:space="preserve">Symptoms may appear 2-14 days after exposure to the virus. People with </w:t>
      </w:r>
      <w:r w:rsidR="00FD2289">
        <w:rPr>
          <w:rFonts w:ascii="OpenSans-Regular" w:hAnsi="OpenSans-Regular" w:cs="OpenSans-Regular"/>
          <w:color w:val="000000"/>
          <w:sz w:val="24"/>
          <w:szCs w:val="24"/>
        </w:rPr>
        <w:t>t</w:t>
      </w:r>
      <w:r>
        <w:rPr>
          <w:rFonts w:ascii="OpenSans-Regular" w:hAnsi="OpenSans-Regular" w:cs="OpenSans-Regular"/>
          <w:color w:val="000000"/>
          <w:sz w:val="24"/>
          <w:szCs w:val="24"/>
        </w:rPr>
        <w:t>hese</w:t>
      </w:r>
      <w:r w:rsidR="00FD2289">
        <w:rPr>
          <w:rFonts w:ascii="OpenSans-Regular" w:hAnsi="OpenSans-Regular" w:cs="OpenSans-Regular"/>
          <w:color w:val="000000"/>
          <w:sz w:val="24"/>
          <w:szCs w:val="24"/>
        </w:rPr>
        <w:t xml:space="preserve"> </w:t>
      </w:r>
      <w:r>
        <w:rPr>
          <w:rFonts w:ascii="OpenSans-Regular" w:hAnsi="OpenSans-Regular" w:cs="OpenSans-Regular"/>
          <w:color w:val="000000"/>
          <w:sz w:val="24"/>
          <w:szCs w:val="24"/>
        </w:rPr>
        <w:t>symptoms or combinations of symptoms may have COVID-19:</w:t>
      </w:r>
    </w:p>
    <w:p w:rsidR="00A844D7" w:rsidRPr="00FD2289"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Cough</w:t>
      </w:r>
    </w:p>
    <w:p w:rsidR="00A844D7" w:rsidRPr="00FD2289"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Shortness of breath or difficulty breathing</w:t>
      </w:r>
    </w:p>
    <w:p w:rsidR="00205DC1" w:rsidRDefault="00205DC1" w:rsidP="00FD2289">
      <w:pPr>
        <w:autoSpaceDE w:val="0"/>
        <w:autoSpaceDN w:val="0"/>
        <w:adjustRightInd w:val="0"/>
        <w:ind w:left="720" w:firstLine="720"/>
        <w:rPr>
          <w:rFonts w:ascii="OpenSans-Regular" w:hAnsi="OpenSans-Regular" w:cs="OpenSans-Regular"/>
          <w:color w:val="000000"/>
          <w:sz w:val="24"/>
          <w:szCs w:val="24"/>
        </w:rPr>
      </w:pPr>
    </w:p>
    <w:p w:rsidR="00205DC1" w:rsidRDefault="00205DC1" w:rsidP="00FD2289">
      <w:pPr>
        <w:autoSpaceDE w:val="0"/>
        <w:autoSpaceDN w:val="0"/>
        <w:adjustRightInd w:val="0"/>
        <w:ind w:left="720" w:firstLine="720"/>
        <w:rPr>
          <w:rFonts w:ascii="OpenSans-Regular" w:hAnsi="OpenSans-Regular" w:cs="OpenSans-Regular"/>
          <w:color w:val="000000"/>
          <w:sz w:val="24"/>
          <w:szCs w:val="24"/>
        </w:rPr>
      </w:pPr>
    </w:p>
    <w:p w:rsidR="00205DC1" w:rsidRDefault="00205DC1" w:rsidP="00FD2289">
      <w:pPr>
        <w:autoSpaceDE w:val="0"/>
        <w:autoSpaceDN w:val="0"/>
        <w:adjustRightInd w:val="0"/>
        <w:ind w:left="720" w:firstLine="720"/>
        <w:rPr>
          <w:rFonts w:ascii="OpenSans-Regular" w:hAnsi="OpenSans-Regular" w:cs="OpenSans-Regular"/>
          <w:color w:val="000000"/>
          <w:sz w:val="24"/>
          <w:szCs w:val="24"/>
        </w:rPr>
      </w:pPr>
    </w:p>
    <w:p w:rsidR="00A844D7" w:rsidRDefault="00A844D7" w:rsidP="00FD2289">
      <w:pPr>
        <w:autoSpaceDE w:val="0"/>
        <w:autoSpaceDN w:val="0"/>
        <w:adjustRightInd w:val="0"/>
        <w:ind w:left="720" w:firstLine="720"/>
        <w:rPr>
          <w:rFonts w:ascii="OpenSans-Regular" w:hAnsi="OpenSans-Regular" w:cs="OpenSans-Regular"/>
          <w:color w:val="000000"/>
          <w:sz w:val="24"/>
          <w:szCs w:val="24"/>
        </w:rPr>
      </w:pPr>
      <w:r>
        <w:rPr>
          <w:rFonts w:ascii="OpenSans-Regular" w:hAnsi="OpenSans-Regular" w:cs="OpenSans-Regular"/>
          <w:color w:val="000000"/>
          <w:sz w:val="24"/>
          <w:szCs w:val="24"/>
        </w:rPr>
        <w:t>Or at least two of these symptoms:</w:t>
      </w:r>
    </w:p>
    <w:p w:rsidR="00A844D7" w:rsidRPr="00FD2289"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Fever</w:t>
      </w:r>
    </w:p>
    <w:p w:rsidR="00A844D7" w:rsidRPr="00FD2289"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Chills</w:t>
      </w:r>
    </w:p>
    <w:p w:rsidR="00A844D7" w:rsidRPr="00FD2289"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Repeated shaking with chills</w:t>
      </w:r>
    </w:p>
    <w:p w:rsidR="00A844D7" w:rsidRPr="00FD2289"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Muscle pain</w:t>
      </w:r>
    </w:p>
    <w:p w:rsidR="00A844D7" w:rsidRPr="00FD2289"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Headache</w:t>
      </w:r>
    </w:p>
    <w:p w:rsidR="00A844D7" w:rsidRPr="00FD2289"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Sore throat</w:t>
      </w:r>
    </w:p>
    <w:p w:rsidR="00A844D7" w:rsidRPr="00FD2289"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New loss of taste or smell</w:t>
      </w:r>
    </w:p>
    <w:p w:rsidR="00A844D7" w:rsidRPr="00FD2289"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Becomes ill on the job</w:t>
      </w:r>
    </w:p>
    <w:p w:rsidR="00A844D7" w:rsidRPr="00E53E41"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E53E41">
        <w:rPr>
          <w:rFonts w:ascii="OpenSans-Regular" w:hAnsi="OpenSans-Regular" w:cs="OpenSans-Regular"/>
          <w:color w:val="000000"/>
          <w:sz w:val="24"/>
          <w:szCs w:val="24"/>
        </w:rPr>
        <w:t>Have a plan for a room or space where the employee can be isolated until</w:t>
      </w:r>
      <w:r w:rsidR="00E53E41" w:rsidRPr="00E53E41">
        <w:rPr>
          <w:rFonts w:ascii="OpenSans-Regular" w:hAnsi="OpenSans-Regular" w:cs="OpenSans-Regular"/>
          <w:color w:val="000000"/>
          <w:sz w:val="24"/>
          <w:szCs w:val="24"/>
        </w:rPr>
        <w:t xml:space="preserve"> </w:t>
      </w:r>
      <w:r w:rsidRPr="00E53E41">
        <w:rPr>
          <w:rFonts w:ascii="OpenSans-Regular" w:hAnsi="OpenSans-Regular" w:cs="OpenSans-Regular"/>
          <w:color w:val="000000"/>
          <w:sz w:val="24"/>
          <w:szCs w:val="24"/>
        </w:rPr>
        <w:t>transferred to home or health care facility and provide a facemask, if available</w:t>
      </w:r>
      <w:r w:rsidR="00E53E41" w:rsidRPr="00E53E41">
        <w:rPr>
          <w:rFonts w:ascii="OpenSans-Regular" w:hAnsi="OpenSans-Regular" w:cs="OpenSans-Regular"/>
          <w:color w:val="000000"/>
          <w:sz w:val="24"/>
          <w:szCs w:val="24"/>
        </w:rPr>
        <w:t xml:space="preserve"> </w:t>
      </w:r>
      <w:r w:rsidRPr="00E53E41">
        <w:rPr>
          <w:rFonts w:ascii="OpenSans-Regular" w:hAnsi="OpenSans-Regular" w:cs="OpenSans-Regular"/>
          <w:color w:val="000000"/>
          <w:sz w:val="24"/>
          <w:szCs w:val="24"/>
        </w:rPr>
        <w:t>and tolerated.</w:t>
      </w:r>
    </w:p>
    <w:p w:rsidR="00A844D7" w:rsidRPr="00FD2289"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Call 911 for guidance/assistance.</w:t>
      </w:r>
    </w:p>
    <w:p w:rsidR="00A844D7" w:rsidRPr="00E53E41"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E53E41">
        <w:rPr>
          <w:rFonts w:ascii="OpenSans-Regular" w:hAnsi="OpenSans-Regular" w:cs="OpenSans-Regular"/>
          <w:color w:val="000000"/>
          <w:sz w:val="24"/>
          <w:szCs w:val="24"/>
        </w:rPr>
        <w:t>Notify personnel who came into contact with ill person of their possible</w:t>
      </w:r>
      <w:r w:rsidR="00E53E41" w:rsidRPr="00E53E41">
        <w:rPr>
          <w:rFonts w:ascii="OpenSans-Regular" w:hAnsi="OpenSans-Regular" w:cs="OpenSans-Regular"/>
          <w:color w:val="000000"/>
          <w:sz w:val="24"/>
          <w:szCs w:val="24"/>
        </w:rPr>
        <w:t xml:space="preserve"> </w:t>
      </w:r>
      <w:r w:rsidRPr="00E53E41">
        <w:rPr>
          <w:rFonts w:ascii="OpenSans-Regular" w:hAnsi="OpenSans-Regular" w:cs="OpenSans-Regular"/>
          <w:color w:val="000000"/>
          <w:sz w:val="24"/>
          <w:szCs w:val="24"/>
        </w:rPr>
        <w:t>exposure to COVID-19 in the workplace, but should maintain confidentiality as</w:t>
      </w:r>
      <w:r w:rsidR="00E53E41">
        <w:rPr>
          <w:rFonts w:ascii="OpenSans-Regular" w:hAnsi="OpenSans-Regular" w:cs="OpenSans-Regular"/>
          <w:color w:val="000000"/>
          <w:sz w:val="24"/>
          <w:szCs w:val="24"/>
        </w:rPr>
        <w:t xml:space="preserve"> </w:t>
      </w:r>
      <w:r w:rsidRPr="00E53E41">
        <w:rPr>
          <w:rFonts w:ascii="OpenSans-Regular" w:hAnsi="OpenSans-Regular" w:cs="OpenSans-Regular"/>
          <w:color w:val="000000"/>
          <w:sz w:val="24"/>
          <w:szCs w:val="24"/>
        </w:rPr>
        <w:t>required by the Americans with Disabilities Act (ADA).</w:t>
      </w:r>
    </w:p>
    <w:p w:rsidR="00A844D7" w:rsidRPr="00E53E41"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E53E41">
        <w:rPr>
          <w:rFonts w:ascii="OpenSans-Regular" w:hAnsi="OpenSans-Regular" w:cs="OpenSans-Regular"/>
          <w:color w:val="000000"/>
          <w:sz w:val="24"/>
          <w:szCs w:val="24"/>
        </w:rPr>
        <w:t>Return to work</w:t>
      </w:r>
    </w:p>
    <w:p w:rsidR="00A844D7" w:rsidRPr="00FD2289"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Know the current CDC guidance for employee infected by COVID</w:t>
      </w:r>
    </w:p>
    <w:p w:rsidR="00A844D7" w:rsidRPr="00FD2289" w:rsidRDefault="00A844D7" w:rsidP="00D67A3C">
      <w:pPr>
        <w:pStyle w:val="ListParagraph"/>
        <w:numPr>
          <w:ilvl w:val="2"/>
          <w:numId w:val="57"/>
        </w:numPr>
        <w:autoSpaceDE w:val="0"/>
        <w:autoSpaceDN w:val="0"/>
        <w:adjustRightInd w:val="0"/>
        <w:rPr>
          <w:rFonts w:ascii="OpenSans-Regular" w:hAnsi="OpenSans-Regular" w:cs="OpenSans-Regular"/>
          <w:color w:val="000000"/>
          <w:sz w:val="24"/>
          <w:szCs w:val="24"/>
        </w:rPr>
      </w:pPr>
      <w:r w:rsidRPr="00FD2289">
        <w:rPr>
          <w:rFonts w:ascii="OpenSans-Regular" w:hAnsi="OpenSans-Regular" w:cs="OpenSans-Regular"/>
          <w:color w:val="000000"/>
          <w:sz w:val="24"/>
          <w:szCs w:val="24"/>
        </w:rPr>
        <w:t>Members of the public who become ill while at your business:</w:t>
      </w:r>
    </w:p>
    <w:p w:rsidR="00A844D7" w:rsidRPr="00E53E41" w:rsidRDefault="00A844D7" w:rsidP="00D67A3C">
      <w:pPr>
        <w:pStyle w:val="ListParagraph"/>
        <w:numPr>
          <w:ilvl w:val="3"/>
          <w:numId w:val="57"/>
        </w:numPr>
        <w:autoSpaceDE w:val="0"/>
        <w:autoSpaceDN w:val="0"/>
        <w:adjustRightInd w:val="0"/>
        <w:rPr>
          <w:rFonts w:ascii="OpenSans-Regular" w:hAnsi="OpenSans-Regular" w:cs="OpenSans-Regular"/>
          <w:color w:val="000000"/>
          <w:sz w:val="24"/>
          <w:szCs w:val="24"/>
        </w:rPr>
      </w:pPr>
      <w:r w:rsidRPr="00E53E41">
        <w:rPr>
          <w:rFonts w:ascii="OpenSans-Regular" w:hAnsi="OpenSans-Regular" w:cs="OpenSans-Regular"/>
          <w:color w:val="000000"/>
          <w:sz w:val="24"/>
          <w:szCs w:val="24"/>
        </w:rPr>
        <w:t xml:space="preserve">Have a plan for a room or space where individual can be isolated </w:t>
      </w:r>
      <w:r w:rsidR="00E53E41" w:rsidRPr="00E53E41">
        <w:rPr>
          <w:rFonts w:ascii="OpenSans-Regular" w:hAnsi="OpenSans-Regular" w:cs="OpenSans-Regular"/>
          <w:color w:val="000000"/>
          <w:sz w:val="24"/>
          <w:szCs w:val="24"/>
        </w:rPr>
        <w:t>until transferred</w:t>
      </w:r>
      <w:r w:rsidRPr="00E53E41">
        <w:rPr>
          <w:rFonts w:ascii="OpenSans-Regular" w:hAnsi="OpenSans-Regular" w:cs="OpenSans-Regular"/>
          <w:color w:val="000000"/>
          <w:sz w:val="24"/>
          <w:szCs w:val="24"/>
        </w:rPr>
        <w:t xml:space="preserve"> to home or health care facility and provide a facemask, if available</w:t>
      </w:r>
      <w:r w:rsidR="00FD2289" w:rsidRPr="00E53E41">
        <w:rPr>
          <w:rFonts w:ascii="OpenSans-Regular" w:hAnsi="OpenSans-Regular" w:cs="OpenSans-Regular"/>
          <w:color w:val="000000"/>
          <w:sz w:val="24"/>
          <w:szCs w:val="24"/>
        </w:rPr>
        <w:t xml:space="preserve"> </w:t>
      </w:r>
      <w:r w:rsidRPr="00E53E41">
        <w:rPr>
          <w:rFonts w:ascii="OpenSans-Regular" w:hAnsi="OpenSans-Regular" w:cs="OpenSans-Regular"/>
          <w:color w:val="000000"/>
          <w:sz w:val="24"/>
          <w:szCs w:val="24"/>
        </w:rPr>
        <w:t>and tolerated.</w:t>
      </w:r>
    </w:p>
    <w:p w:rsidR="00A844D7" w:rsidRPr="00E53E41" w:rsidRDefault="00A844D7" w:rsidP="00D67A3C">
      <w:pPr>
        <w:pStyle w:val="ListParagraph"/>
        <w:numPr>
          <w:ilvl w:val="3"/>
          <w:numId w:val="57"/>
        </w:numPr>
        <w:autoSpaceDE w:val="0"/>
        <w:autoSpaceDN w:val="0"/>
        <w:adjustRightInd w:val="0"/>
        <w:rPr>
          <w:rFonts w:ascii="OpenSans-Regular" w:hAnsi="OpenSans-Regular" w:cs="OpenSans-Regular"/>
          <w:color w:val="000055"/>
          <w:sz w:val="24"/>
          <w:szCs w:val="24"/>
        </w:rPr>
      </w:pPr>
      <w:r w:rsidRPr="00E53E41">
        <w:rPr>
          <w:rFonts w:ascii="OpenSans-Regular" w:hAnsi="OpenSans-Regular" w:cs="OpenSans-Regular"/>
          <w:color w:val="000000"/>
          <w:sz w:val="24"/>
          <w:szCs w:val="24"/>
        </w:rPr>
        <w:t>Notify personnel who came into contact with ill person of their possible</w:t>
      </w:r>
      <w:r w:rsidR="00E53E41" w:rsidRPr="00E53E41">
        <w:rPr>
          <w:rFonts w:ascii="OpenSans-Regular" w:hAnsi="OpenSans-Regular" w:cs="OpenSans-Regular"/>
          <w:color w:val="000000"/>
          <w:sz w:val="24"/>
          <w:szCs w:val="24"/>
        </w:rPr>
        <w:t xml:space="preserve"> </w:t>
      </w:r>
      <w:r w:rsidRPr="00E53E41">
        <w:rPr>
          <w:rFonts w:ascii="OpenSans-Regular" w:hAnsi="OpenSans-Regular" w:cs="OpenSans-Regular"/>
          <w:color w:val="000000"/>
          <w:sz w:val="24"/>
          <w:szCs w:val="24"/>
        </w:rPr>
        <w:t>exposure to COVID-19 in the , but should maintain confidentiality</w:t>
      </w:r>
      <w:r w:rsidR="00E53E41">
        <w:rPr>
          <w:rFonts w:ascii="OpenSans-Regular" w:hAnsi="OpenSans-Regular" w:cs="OpenSans-Regular"/>
          <w:color w:val="000000"/>
          <w:sz w:val="24"/>
          <w:szCs w:val="24"/>
        </w:rPr>
        <w:t xml:space="preserve"> </w:t>
      </w:r>
      <w:r w:rsidRPr="00E53E41">
        <w:rPr>
          <w:rFonts w:ascii="OpenSans-Regular" w:hAnsi="OpenSans-Regular" w:cs="OpenSans-Regular"/>
          <w:color w:val="000000"/>
          <w:sz w:val="24"/>
          <w:szCs w:val="24"/>
        </w:rPr>
        <w:t>as required by the Americans with Disabilities Act (ADA).</w:t>
      </w:r>
    </w:p>
    <w:p w:rsidR="00A844D7" w:rsidRDefault="00A844D7" w:rsidP="00A844D7">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CLEAN</w:t>
      </w:r>
    </w:p>
    <w:p w:rsidR="00A844D7" w:rsidRPr="00E53E41"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E53E41">
        <w:rPr>
          <w:rFonts w:ascii="OpenSans-Regular" w:hAnsi="OpenSans-Regular" w:cs="OpenSans-Regular"/>
          <w:color w:val="000000"/>
          <w:sz w:val="24"/>
          <w:szCs w:val="24"/>
        </w:rPr>
        <w:t>Clean surfaces using soap and water. Practice routine cleaning of frequently</w:t>
      </w:r>
    </w:p>
    <w:p w:rsidR="00A844D7" w:rsidRDefault="00A844D7" w:rsidP="00E53E41">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touched surfaces. High touch surfaces include: Tables, doorknobs, light switches,</w:t>
      </w:r>
    </w:p>
    <w:p w:rsidR="00A844D7" w:rsidRDefault="00A844D7" w:rsidP="00E53E41">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countertops, handles, desks, phones, keyboards, toilets, faucets, sinks, etc.</w:t>
      </w:r>
    </w:p>
    <w:p w:rsidR="00A844D7" w:rsidRDefault="00A844D7" w:rsidP="00A844D7">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DISINFECT</w:t>
      </w:r>
    </w:p>
    <w:p w:rsidR="00A844D7" w:rsidRPr="00E53E41"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E53E41">
        <w:rPr>
          <w:rFonts w:ascii="OpenSans-Regular" w:hAnsi="OpenSans-Regular" w:cs="OpenSans-Regular"/>
          <w:color w:val="000000"/>
          <w:sz w:val="24"/>
          <w:szCs w:val="24"/>
        </w:rPr>
        <w:t>Clean the area or item with soap and water or another detergent if it is dirty.</w:t>
      </w:r>
    </w:p>
    <w:p w:rsidR="00A844D7" w:rsidRDefault="00A844D7" w:rsidP="00E53E41">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Then, use disinfectant.</w:t>
      </w:r>
    </w:p>
    <w:p w:rsidR="00A844D7" w:rsidRPr="00E53E41"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E53E41">
        <w:rPr>
          <w:rFonts w:ascii="OpenSans-Regular" w:hAnsi="OpenSans-Regular" w:cs="OpenSans-Regular"/>
          <w:color w:val="000000"/>
          <w:sz w:val="24"/>
          <w:szCs w:val="24"/>
        </w:rPr>
        <w:t>Recommend use of EPA-registered household disinfectant.</w:t>
      </w:r>
    </w:p>
    <w:p w:rsidR="00A844D7" w:rsidRPr="00E53E41"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E53E41">
        <w:rPr>
          <w:rFonts w:ascii="OpenSans-Regular" w:hAnsi="OpenSans-Regular" w:cs="OpenSans-Regular"/>
          <w:color w:val="000000"/>
          <w:sz w:val="24"/>
          <w:szCs w:val="24"/>
        </w:rPr>
        <w:t>Diluted household bleach solutions may also be used if appropriate for the surface.</w:t>
      </w:r>
    </w:p>
    <w:p w:rsidR="00A844D7" w:rsidRPr="00E53E41"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E53E41">
        <w:rPr>
          <w:rFonts w:ascii="OpenSans-Regular" w:hAnsi="OpenSans-Regular" w:cs="OpenSans-Regular"/>
          <w:color w:val="000000"/>
          <w:sz w:val="24"/>
          <w:szCs w:val="24"/>
        </w:rPr>
        <w:t>Alcohol solutions with at least 70% alcohol may also be used.</w:t>
      </w:r>
    </w:p>
    <w:p w:rsidR="00205DC1" w:rsidRDefault="00205DC1" w:rsidP="00A844D7">
      <w:pPr>
        <w:autoSpaceDE w:val="0"/>
        <w:autoSpaceDN w:val="0"/>
        <w:adjustRightInd w:val="0"/>
        <w:rPr>
          <w:rFonts w:ascii="Oswald-Regular" w:hAnsi="Oswald-Regular" w:cs="Oswald-Regular"/>
          <w:color w:val="000000"/>
          <w:sz w:val="30"/>
          <w:szCs w:val="30"/>
        </w:rPr>
      </w:pPr>
    </w:p>
    <w:p w:rsidR="00205DC1" w:rsidRDefault="00205DC1" w:rsidP="00A844D7">
      <w:pPr>
        <w:autoSpaceDE w:val="0"/>
        <w:autoSpaceDN w:val="0"/>
        <w:adjustRightInd w:val="0"/>
        <w:rPr>
          <w:rFonts w:ascii="Oswald-Regular" w:hAnsi="Oswald-Regular" w:cs="Oswald-Regular"/>
          <w:color w:val="000000"/>
          <w:sz w:val="30"/>
          <w:szCs w:val="30"/>
        </w:rPr>
      </w:pPr>
    </w:p>
    <w:p w:rsidR="00A844D7" w:rsidRDefault="00A844D7" w:rsidP="00A844D7">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SOFT SURFACES: FOR SOFT SURFACES SUCH AS CARPETED FLOOR, RUGS,</w:t>
      </w:r>
    </w:p>
    <w:p w:rsidR="00A844D7" w:rsidRDefault="00A844D7" w:rsidP="00A844D7">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AND DRAPES</w:t>
      </w:r>
    </w:p>
    <w:p w:rsidR="00A844D7" w:rsidRPr="00E53E41"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E53E41">
        <w:rPr>
          <w:rFonts w:ascii="OpenSans-Regular" w:hAnsi="OpenSans-Regular" w:cs="OpenSans-Regular"/>
          <w:color w:val="000000"/>
          <w:sz w:val="24"/>
          <w:szCs w:val="24"/>
        </w:rPr>
        <w:t>Clean the surface using soap and water or with cleaners appropriate for use on</w:t>
      </w:r>
    </w:p>
    <w:p w:rsidR="00A844D7" w:rsidRDefault="00A844D7" w:rsidP="00E53E41">
      <w:pPr>
        <w:autoSpaceDE w:val="0"/>
        <w:autoSpaceDN w:val="0"/>
        <w:adjustRightInd w:val="0"/>
        <w:ind w:left="360" w:firstLine="720"/>
        <w:rPr>
          <w:rFonts w:ascii="OpenSans-Regular" w:hAnsi="OpenSans-Regular" w:cs="OpenSans-Regular"/>
          <w:color w:val="000000"/>
          <w:sz w:val="24"/>
          <w:szCs w:val="24"/>
        </w:rPr>
      </w:pPr>
      <w:r>
        <w:rPr>
          <w:rFonts w:ascii="OpenSans-Regular" w:hAnsi="OpenSans-Regular" w:cs="OpenSans-Regular"/>
          <w:color w:val="000000"/>
          <w:sz w:val="24"/>
          <w:szCs w:val="24"/>
        </w:rPr>
        <w:t>these surfaces.</w:t>
      </w:r>
    </w:p>
    <w:p w:rsidR="00A844D7" w:rsidRPr="00E53E41"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E53E41">
        <w:rPr>
          <w:rFonts w:ascii="OpenSans-Regular" w:hAnsi="OpenSans-Regular" w:cs="OpenSans-Regular"/>
          <w:color w:val="000000"/>
          <w:sz w:val="24"/>
          <w:szCs w:val="24"/>
        </w:rPr>
        <w:t>Launder items (if possible) according to the manufacturer’s instructions. Use the</w:t>
      </w:r>
      <w:r w:rsidR="00E53E41" w:rsidRPr="00E53E41">
        <w:rPr>
          <w:rFonts w:ascii="OpenSans-Regular" w:hAnsi="OpenSans-Regular" w:cs="OpenSans-Regular"/>
          <w:color w:val="000000"/>
          <w:sz w:val="24"/>
          <w:szCs w:val="24"/>
        </w:rPr>
        <w:t xml:space="preserve"> </w:t>
      </w:r>
      <w:r w:rsidRPr="00E53E41">
        <w:rPr>
          <w:rFonts w:ascii="OpenSans-Regular" w:hAnsi="OpenSans-Regular" w:cs="OpenSans-Regular"/>
          <w:color w:val="000000"/>
          <w:sz w:val="24"/>
          <w:szCs w:val="24"/>
        </w:rPr>
        <w:t>warmest appropriate water setting and dry items completely.</w:t>
      </w:r>
      <w:r w:rsidR="00E53E41" w:rsidRPr="00E53E41">
        <w:rPr>
          <w:rFonts w:ascii="OpenSans-Regular" w:hAnsi="OpenSans-Regular" w:cs="OpenSans-Regular"/>
          <w:color w:val="000000"/>
          <w:sz w:val="24"/>
          <w:szCs w:val="24"/>
        </w:rPr>
        <w:t xml:space="preserve"> </w:t>
      </w:r>
      <w:r w:rsidRPr="00E53E41">
        <w:rPr>
          <w:rFonts w:ascii="OpenSans-Regular" w:hAnsi="OpenSans-Regular" w:cs="OpenSans-Regular"/>
          <w:color w:val="000000"/>
          <w:sz w:val="24"/>
          <w:szCs w:val="24"/>
        </w:rPr>
        <w:t>OR</w:t>
      </w:r>
    </w:p>
    <w:p w:rsidR="00A844D7" w:rsidRPr="00E53E41"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E53E41">
        <w:rPr>
          <w:rFonts w:ascii="OpenSans-Regular" w:hAnsi="OpenSans-Regular" w:cs="OpenSans-Regular"/>
          <w:color w:val="000000"/>
          <w:sz w:val="24"/>
          <w:szCs w:val="24"/>
        </w:rPr>
        <w:t>Disinfect with an EPA-registered household disinfectant.</w:t>
      </w:r>
    </w:p>
    <w:p w:rsidR="00A844D7" w:rsidRDefault="00A844D7" w:rsidP="00A844D7">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ELECTRONICS: FOR ELECTRONICS, SUCH AS TABLETS, TOUCH SCREENS, KEYBOARDS,</w:t>
      </w:r>
      <w:r w:rsidR="00E53E41">
        <w:rPr>
          <w:rFonts w:ascii="Oswald-Regular" w:hAnsi="Oswald-Regular" w:cs="Oswald-Regular"/>
          <w:color w:val="000000"/>
          <w:sz w:val="30"/>
          <w:szCs w:val="30"/>
        </w:rPr>
        <w:t xml:space="preserve"> </w:t>
      </w:r>
      <w:r>
        <w:rPr>
          <w:rFonts w:ascii="Oswald-Regular" w:hAnsi="Oswald-Regular" w:cs="Oswald-Regular"/>
          <w:color w:val="000000"/>
          <w:sz w:val="30"/>
          <w:szCs w:val="30"/>
        </w:rPr>
        <w:t>REMOTE CONTROLS, AND ATM MACHINES</w:t>
      </w:r>
    </w:p>
    <w:p w:rsidR="00A844D7" w:rsidRPr="00E53E41"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E53E41">
        <w:rPr>
          <w:rFonts w:ascii="OpenSans-Regular" w:hAnsi="OpenSans-Regular" w:cs="OpenSans-Regular"/>
          <w:color w:val="000000"/>
          <w:sz w:val="24"/>
          <w:szCs w:val="24"/>
        </w:rPr>
        <w:t>Consider putting a wipeable cover on electronics.</w:t>
      </w:r>
    </w:p>
    <w:p w:rsidR="00A844D7" w:rsidRPr="00E53E41" w:rsidRDefault="00A844D7" w:rsidP="00D67A3C">
      <w:pPr>
        <w:pStyle w:val="ListParagraph"/>
        <w:numPr>
          <w:ilvl w:val="0"/>
          <w:numId w:val="57"/>
        </w:numPr>
        <w:autoSpaceDE w:val="0"/>
        <w:autoSpaceDN w:val="0"/>
        <w:adjustRightInd w:val="0"/>
        <w:rPr>
          <w:rFonts w:ascii="OpenSans-Regular" w:hAnsi="OpenSans-Regular" w:cs="OpenSans-Regular"/>
          <w:color w:val="0045D7"/>
          <w:sz w:val="24"/>
          <w:szCs w:val="24"/>
        </w:rPr>
      </w:pPr>
      <w:r w:rsidRPr="00E53E41">
        <w:rPr>
          <w:rFonts w:ascii="OpenSans-Regular" w:hAnsi="OpenSans-Regular" w:cs="OpenSans-Regular"/>
          <w:color w:val="000000"/>
          <w:sz w:val="24"/>
          <w:szCs w:val="24"/>
        </w:rPr>
        <w:t>Follow manufacturer’s instruction for cleaning and disinfecting. If no guidance,</w:t>
      </w:r>
      <w:r w:rsidR="00E53E41" w:rsidRPr="00E53E41">
        <w:rPr>
          <w:rFonts w:ascii="OpenSans-Regular" w:hAnsi="OpenSans-Regular" w:cs="OpenSans-Regular"/>
          <w:color w:val="000000"/>
          <w:sz w:val="24"/>
          <w:szCs w:val="24"/>
        </w:rPr>
        <w:t xml:space="preserve"> </w:t>
      </w:r>
      <w:r w:rsidRPr="00E53E41">
        <w:rPr>
          <w:rFonts w:ascii="OpenSans-Regular" w:hAnsi="OpenSans-Regular" w:cs="OpenSans-Regular"/>
          <w:color w:val="000000"/>
          <w:sz w:val="24"/>
          <w:szCs w:val="24"/>
        </w:rPr>
        <w:t>use alcohol-based wipes or sprays containing at least 70% alcohol. Dry surface</w:t>
      </w:r>
      <w:r w:rsidR="00E53E41" w:rsidRPr="00E53E41">
        <w:rPr>
          <w:rFonts w:ascii="OpenSans-Regular" w:hAnsi="OpenSans-Regular" w:cs="OpenSans-Regular"/>
          <w:color w:val="000000"/>
          <w:sz w:val="24"/>
          <w:szCs w:val="24"/>
        </w:rPr>
        <w:t xml:space="preserve"> </w:t>
      </w:r>
      <w:r w:rsidRPr="00E53E41">
        <w:rPr>
          <w:rFonts w:ascii="OpenSans-Regular" w:hAnsi="OpenSans-Regular" w:cs="OpenSans-Regular"/>
          <w:color w:val="000000"/>
          <w:sz w:val="24"/>
          <w:szCs w:val="24"/>
        </w:rPr>
        <w:t>thoroughly.</w:t>
      </w:r>
      <w:r w:rsidR="00E53E41" w:rsidRPr="00E53E41">
        <w:rPr>
          <w:rFonts w:ascii="OpenSans-Regular" w:hAnsi="OpenSans-Regular" w:cs="OpenSans-Regular"/>
          <w:color w:val="000000"/>
          <w:sz w:val="24"/>
          <w:szCs w:val="24"/>
        </w:rPr>
        <w:t xml:space="preserve"> </w:t>
      </w:r>
      <w:r w:rsidRPr="00E53E41">
        <w:rPr>
          <w:rFonts w:ascii="OpenSans-Regular" w:hAnsi="OpenSans-Regular" w:cs="OpenSans-Regular"/>
          <w:color w:val="0045D7"/>
          <w:sz w:val="24"/>
          <w:szCs w:val="24"/>
        </w:rPr>
        <w:t>For the latest guidance, please visit the U.S. CDC website.</w:t>
      </w:r>
    </w:p>
    <w:p w:rsidR="00E53E41" w:rsidRDefault="00E53E41" w:rsidP="00A844D7">
      <w:pPr>
        <w:autoSpaceDE w:val="0"/>
        <w:autoSpaceDN w:val="0"/>
        <w:adjustRightInd w:val="0"/>
        <w:rPr>
          <w:rFonts w:ascii="Oswald-Regular" w:hAnsi="Oswald-Regular" w:cs="Oswald-Regular"/>
          <w:color w:val="000055"/>
          <w:sz w:val="46"/>
          <w:szCs w:val="46"/>
        </w:rPr>
      </w:pPr>
    </w:p>
    <w:p w:rsidR="00A844D7" w:rsidRPr="00305732" w:rsidRDefault="00A844D7" w:rsidP="00305732">
      <w:pPr>
        <w:rPr>
          <w:sz w:val="40"/>
          <w:szCs w:val="40"/>
        </w:rPr>
      </w:pPr>
      <w:r w:rsidRPr="00305732">
        <w:rPr>
          <w:sz w:val="40"/>
          <w:szCs w:val="40"/>
        </w:rPr>
        <w:t>INDUSTRY GUIDANCE</w:t>
      </w:r>
    </w:p>
    <w:p w:rsidR="00A844D7" w:rsidRDefault="00A844D7" w:rsidP="00A844D7">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PHASE 1: AUTO DEALERSHIP SALES</w:t>
      </w:r>
    </w:p>
    <w:p w:rsidR="00A844D7" w:rsidRDefault="00A844D7" w:rsidP="00A844D7">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PERSONAL PROTECTIVE GEAR, SUPPLIES, AND CLOTHING</w:t>
      </w:r>
    </w:p>
    <w:p w:rsidR="00A844D7" w:rsidRPr="00854ED6"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Require employees and customers to wear face coverings</w:t>
      </w:r>
    </w:p>
    <w:p w:rsidR="00A844D7" w:rsidRPr="00854ED6"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Provide gloves to employees for contact with high-touch surfaces, cleaning and</w:t>
      </w:r>
      <w:r w:rsidR="00854ED6" w:rsidRPr="00854ED6">
        <w:rPr>
          <w:rFonts w:ascii="OpenSans-Regular" w:hAnsi="OpenSans-Regular" w:cs="OpenSans-Regular"/>
          <w:color w:val="000000"/>
          <w:sz w:val="24"/>
          <w:szCs w:val="24"/>
        </w:rPr>
        <w:t xml:space="preserve"> </w:t>
      </w:r>
      <w:r w:rsidRPr="00854ED6">
        <w:rPr>
          <w:rFonts w:ascii="OpenSans-Regular" w:hAnsi="OpenSans-Regular" w:cs="OpenSans-Regular"/>
          <w:color w:val="000000"/>
          <w:sz w:val="24"/>
          <w:szCs w:val="24"/>
        </w:rPr>
        <w:t>disinfecting, and direct contact with customer vehicles. Gloves should be changed</w:t>
      </w:r>
      <w:r w:rsidR="00854ED6" w:rsidRPr="00854ED6">
        <w:rPr>
          <w:rFonts w:ascii="OpenSans-Regular" w:hAnsi="OpenSans-Regular" w:cs="OpenSans-Regular"/>
          <w:color w:val="000000"/>
          <w:sz w:val="24"/>
          <w:szCs w:val="24"/>
        </w:rPr>
        <w:t xml:space="preserve"> </w:t>
      </w:r>
      <w:r w:rsidRPr="00854ED6">
        <w:rPr>
          <w:rFonts w:ascii="OpenSans-Regular" w:hAnsi="OpenSans-Regular" w:cs="OpenSans-Regular"/>
          <w:color w:val="000000"/>
          <w:sz w:val="24"/>
          <w:szCs w:val="24"/>
        </w:rPr>
        <w:t>between vehicles.</w:t>
      </w:r>
    </w:p>
    <w:p w:rsidR="00A844D7" w:rsidRPr="00854ED6"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Wear gloves when handling customer keys and disinfect keys before and</w:t>
      </w:r>
      <w:r w:rsidR="00854ED6">
        <w:rPr>
          <w:rFonts w:ascii="OpenSans-Regular" w:hAnsi="OpenSans-Regular" w:cs="OpenSans-Regular"/>
          <w:color w:val="000000"/>
          <w:sz w:val="24"/>
          <w:szCs w:val="24"/>
        </w:rPr>
        <w:t xml:space="preserve"> </w:t>
      </w:r>
      <w:r w:rsidRPr="00854ED6">
        <w:rPr>
          <w:rFonts w:ascii="OpenSans-Regular" w:hAnsi="OpenSans-Regular" w:cs="OpenSans-Regular"/>
          <w:color w:val="000000"/>
          <w:sz w:val="24"/>
          <w:szCs w:val="24"/>
        </w:rPr>
        <w:t>after service</w:t>
      </w:r>
    </w:p>
    <w:p w:rsidR="00A844D7" w:rsidRPr="00854ED6"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Wear gloves when returning keys and receipts to customer in a sealed plastic bag</w:t>
      </w:r>
    </w:p>
    <w:p w:rsidR="00A844D7" w:rsidRPr="00854ED6"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Provide workers with up-to-date COVID information and training on safe</w:t>
      </w:r>
      <w:r w:rsidR="00854ED6" w:rsidRPr="00854ED6">
        <w:rPr>
          <w:rFonts w:ascii="OpenSans-Regular" w:hAnsi="OpenSans-Regular" w:cs="OpenSans-Regular"/>
          <w:color w:val="000000"/>
          <w:sz w:val="24"/>
          <w:szCs w:val="24"/>
        </w:rPr>
        <w:t xml:space="preserve"> </w:t>
      </w:r>
      <w:r w:rsidRPr="00854ED6">
        <w:rPr>
          <w:rFonts w:ascii="OpenSans-Regular" w:hAnsi="OpenSans-Regular" w:cs="OpenSans-Regular"/>
          <w:color w:val="000000"/>
          <w:sz w:val="24"/>
          <w:szCs w:val="24"/>
        </w:rPr>
        <w:t>donning, doffing, and disposal of personal protective equipment such as gloves</w:t>
      </w:r>
      <w:r w:rsidR="00854ED6">
        <w:rPr>
          <w:rFonts w:ascii="OpenSans-Regular" w:hAnsi="OpenSans-Regular" w:cs="OpenSans-Regular"/>
          <w:color w:val="000000"/>
          <w:sz w:val="24"/>
          <w:szCs w:val="24"/>
        </w:rPr>
        <w:t xml:space="preserve"> </w:t>
      </w:r>
      <w:r w:rsidRPr="00854ED6">
        <w:rPr>
          <w:rFonts w:ascii="OpenSans-Regular" w:hAnsi="OpenSans-Regular" w:cs="OpenSans-Regular"/>
          <w:color w:val="000000"/>
          <w:sz w:val="24"/>
          <w:szCs w:val="24"/>
        </w:rPr>
        <w:t>and face coverings.</w:t>
      </w:r>
    </w:p>
    <w:p w:rsidR="00A844D7" w:rsidRDefault="00A844D7" w:rsidP="00A844D7">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CUSTOMERS</w:t>
      </w:r>
    </w:p>
    <w:p w:rsidR="00A844D7" w:rsidRPr="00854ED6"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Inform your customers of your COVID policies and procedures in advance,</w:t>
      </w:r>
      <w:r w:rsidR="00854ED6" w:rsidRPr="00854ED6">
        <w:rPr>
          <w:rFonts w:ascii="OpenSans-Regular" w:hAnsi="OpenSans-Regular" w:cs="OpenSans-Regular"/>
          <w:color w:val="000000"/>
          <w:sz w:val="24"/>
          <w:szCs w:val="24"/>
        </w:rPr>
        <w:t xml:space="preserve"> </w:t>
      </w:r>
      <w:r w:rsidRPr="00854ED6">
        <w:rPr>
          <w:rFonts w:ascii="OpenSans-Regular" w:hAnsi="OpenSans-Regular" w:cs="OpenSans-Regular"/>
          <w:color w:val="000000"/>
          <w:sz w:val="24"/>
          <w:szCs w:val="24"/>
        </w:rPr>
        <w:t>if possible.</w:t>
      </w:r>
    </w:p>
    <w:p w:rsidR="00A844D7" w:rsidRPr="00854ED6"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Don’t come in if you feel sick</w:t>
      </w:r>
    </w:p>
    <w:p w:rsidR="00A844D7" w:rsidRPr="00854ED6"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Maintain physical distance in waiting rooms</w:t>
      </w:r>
    </w:p>
    <w:p w:rsidR="00A844D7" w:rsidRPr="00854ED6"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Recommend use of face coverings</w:t>
      </w:r>
    </w:p>
    <w:p w:rsidR="00A844D7" w:rsidRPr="00854ED6"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Use posters and signage to remind customers of physical distancing at entrance,</w:t>
      </w:r>
      <w:r w:rsidR="00854ED6">
        <w:rPr>
          <w:rFonts w:ascii="OpenSans-Regular" w:hAnsi="OpenSans-Regular" w:cs="OpenSans-Regular"/>
          <w:color w:val="000000"/>
          <w:sz w:val="24"/>
          <w:szCs w:val="24"/>
        </w:rPr>
        <w:t xml:space="preserve"> </w:t>
      </w:r>
      <w:r w:rsidRPr="00854ED6">
        <w:rPr>
          <w:rFonts w:ascii="OpenSans-Regular" w:hAnsi="OpenSans-Regular" w:cs="OpenSans-Regular"/>
          <w:color w:val="000000"/>
          <w:sz w:val="24"/>
          <w:szCs w:val="24"/>
        </w:rPr>
        <w:t>waiting areas, and counters.</w:t>
      </w:r>
    </w:p>
    <w:p w:rsidR="00A844D7" w:rsidRPr="00854ED6"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Encourage customers to limit who they bring into the dealership,</w:t>
      </w:r>
      <w:r w:rsidR="00854ED6">
        <w:rPr>
          <w:rFonts w:ascii="OpenSans-Regular" w:hAnsi="OpenSans-Regular" w:cs="OpenSans-Regular"/>
          <w:color w:val="000000"/>
          <w:sz w:val="24"/>
          <w:szCs w:val="24"/>
        </w:rPr>
        <w:t xml:space="preserve"> </w:t>
      </w:r>
      <w:r w:rsidRPr="00854ED6">
        <w:rPr>
          <w:rFonts w:ascii="OpenSans-Regular" w:hAnsi="OpenSans-Regular" w:cs="OpenSans-Regular"/>
          <w:color w:val="000000"/>
          <w:sz w:val="24"/>
          <w:szCs w:val="24"/>
        </w:rPr>
        <w:t>particularly children.</w:t>
      </w:r>
    </w:p>
    <w:p w:rsidR="00A844D7" w:rsidRPr="00854ED6"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Support physical distance between customer and service manager by taping off 6</w:t>
      </w:r>
      <w:r w:rsidR="00854ED6" w:rsidRPr="00854ED6">
        <w:rPr>
          <w:rFonts w:ascii="OpenSans-Regular" w:hAnsi="OpenSans-Regular" w:cs="OpenSans-Regular"/>
          <w:color w:val="000000"/>
          <w:sz w:val="24"/>
          <w:szCs w:val="24"/>
        </w:rPr>
        <w:t xml:space="preserve"> </w:t>
      </w:r>
      <w:r w:rsidRPr="00854ED6">
        <w:rPr>
          <w:rFonts w:ascii="OpenSans-Regular" w:hAnsi="OpenSans-Regular" w:cs="OpenSans-Regular"/>
          <w:color w:val="000000"/>
          <w:sz w:val="24"/>
          <w:szCs w:val="24"/>
        </w:rPr>
        <w:t>feet distance from counter. Consider installation of plexiglass barriers to maximize</w:t>
      </w:r>
      <w:r w:rsidR="00854ED6">
        <w:rPr>
          <w:rFonts w:ascii="OpenSans-Regular" w:hAnsi="OpenSans-Regular" w:cs="OpenSans-Regular"/>
          <w:color w:val="000000"/>
          <w:sz w:val="24"/>
          <w:szCs w:val="24"/>
        </w:rPr>
        <w:t xml:space="preserve"> </w:t>
      </w:r>
      <w:r w:rsidRPr="00854ED6">
        <w:rPr>
          <w:rFonts w:ascii="OpenSans-Regular" w:hAnsi="OpenSans-Regular" w:cs="OpenSans-Regular"/>
          <w:color w:val="000000"/>
          <w:sz w:val="24"/>
          <w:szCs w:val="24"/>
        </w:rPr>
        <w:t>physical distancing.</w:t>
      </w:r>
    </w:p>
    <w:p w:rsidR="00A844D7" w:rsidRPr="00854ED6"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Minimize foot traffic and limit number of customers inside common areas.</w:t>
      </w:r>
    </w:p>
    <w:p w:rsidR="00A844D7" w:rsidRPr="00854ED6"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854ED6">
        <w:rPr>
          <w:rFonts w:ascii="OpenSans-Regular" w:hAnsi="OpenSans-Regular" w:cs="OpenSans-Regular"/>
          <w:color w:val="000000"/>
          <w:sz w:val="24"/>
          <w:szCs w:val="24"/>
        </w:rPr>
        <w:t>Do not let customers in work area.</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Minimize shared touch surfaces such as tablets, pens, credit cards, receipts</w:t>
      </w:r>
      <w:r w:rsidR="00DC7F34" w:rsidRPr="00DC7F34">
        <w:rPr>
          <w:rFonts w:ascii="OpenSans-Regular" w:hAnsi="OpenSans-Regular" w:cs="OpenSans-Regular"/>
          <w:color w:val="000000"/>
          <w:sz w:val="24"/>
          <w:szCs w:val="24"/>
        </w:rPr>
        <w:t xml:space="preserve"> </w:t>
      </w:r>
      <w:r w:rsidRPr="00DC7F34">
        <w:rPr>
          <w:rFonts w:ascii="OpenSans-Regular" w:hAnsi="OpenSans-Regular" w:cs="OpenSans-Regular"/>
          <w:color w:val="000000"/>
          <w:sz w:val="24"/>
          <w:szCs w:val="24"/>
        </w:rPr>
        <w:t>and keys.</w:t>
      </w:r>
    </w:p>
    <w:p w:rsidR="00205DC1" w:rsidRDefault="00205DC1" w:rsidP="00A844D7">
      <w:pPr>
        <w:autoSpaceDE w:val="0"/>
        <w:autoSpaceDN w:val="0"/>
        <w:adjustRightInd w:val="0"/>
        <w:rPr>
          <w:rFonts w:ascii="Oswald-Regular" w:hAnsi="Oswald-Regular" w:cs="Oswald-Regular"/>
          <w:color w:val="000000"/>
          <w:sz w:val="30"/>
          <w:szCs w:val="30"/>
        </w:rPr>
      </w:pPr>
    </w:p>
    <w:p w:rsidR="00A844D7" w:rsidRDefault="00A844D7" w:rsidP="00A844D7">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VEHICLE SERVICES</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Minimize customer face-to-face exposures as much as possible. Schedule service</w:t>
      </w:r>
      <w:r w:rsidR="00DC7F34" w:rsidRPr="00DC7F34">
        <w:rPr>
          <w:rFonts w:ascii="OpenSans-Regular" w:hAnsi="OpenSans-Regular" w:cs="OpenSans-Regular"/>
          <w:color w:val="000000"/>
          <w:sz w:val="24"/>
          <w:szCs w:val="24"/>
        </w:rPr>
        <w:t xml:space="preserve"> </w:t>
      </w:r>
      <w:r w:rsidRPr="00DC7F34">
        <w:rPr>
          <w:rFonts w:ascii="OpenSans-Regular" w:hAnsi="OpenSans-Regular" w:cs="OpenSans-Regular"/>
          <w:color w:val="000000"/>
          <w:sz w:val="24"/>
          <w:szCs w:val="24"/>
        </w:rPr>
        <w:t>appointments by phone or email. Schedule sales appointments by phone or email.</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Support physical distance between customer and service manager by taping off 6</w:t>
      </w:r>
      <w:r w:rsidR="00DC7F34">
        <w:rPr>
          <w:rFonts w:ascii="OpenSans-Regular" w:hAnsi="OpenSans-Regular" w:cs="OpenSans-Regular"/>
          <w:color w:val="000000"/>
          <w:sz w:val="24"/>
          <w:szCs w:val="24"/>
        </w:rPr>
        <w:t xml:space="preserve"> </w:t>
      </w:r>
      <w:r w:rsidRPr="00DC7F34">
        <w:rPr>
          <w:rFonts w:ascii="OpenSans-Regular" w:hAnsi="OpenSans-Regular" w:cs="OpenSans-Regular"/>
          <w:color w:val="000000"/>
          <w:sz w:val="24"/>
          <w:szCs w:val="24"/>
        </w:rPr>
        <w:t>foot distance from counter</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Maintain physical distancing in customer lounges or waiting areas or consider</w:t>
      </w:r>
      <w:r w:rsidR="00DC7F34" w:rsidRPr="00DC7F34">
        <w:rPr>
          <w:rFonts w:ascii="OpenSans-Regular" w:hAnsi="OpenSans-Regular" w:cs="OpenSans-Regular"/>
          <w:color w:val="000000"/>
          <w:sz w:val="24"/>
          <w:szCs w:val="24"/>
        </w:rPr>
        <w:t xml:space="preserve"> </w:t>
      </w:r>
      <w:r w:rsidRPr="00DC7F34">
        <w:rPr>
          <w:rFonts w:ascii="OpenSans-Regular" w:hAnsi="OpenSans-Regular" w:cs="OpenSans-Regular"/>
          <w:color w:val="000000"/>
          <w:sz w:val="24"/>
          <w:szCs w:val="24"/>
        </w:rPr>
        <w:t>closing these spaces entirely. Don’t serve coffee or snacks.</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Discontinue shuttle service.</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Cleaning and disinfecting of automobiles should be done when:</w:t>
      </w:r>
    </w:p>
    <w:p w:rsidR="00A844D7" w:rsidRPr="00DC7F34"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Car is brought in for service and returned to customer</w:t>
      </w:r>
    </w:p>
    <w:p w:rsidR="00A844D7" w:rsidRPr="00DC7F34"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Car is taken for a test drive</w:t>
      </w:r>
    </w:p>
    <w:p w:rsidR="00A844D7" w:rsidRPr="00DC7F34"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Used car in taken in for trade or auction</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Consider vehicles as “hot spots” with high touch surfaces and confined areas</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Customers should declutter vehicles before service to minimize staff contact with</w:t>
      </w:r>
      <w:r w:rsidR="00DC7F34" w:rsidRPr="00DC7F34">
        <w:rPr>
          <w:rFonts w:ascii="OpenSans-Regular" w:hAnsi="OpenSans-Regular" w:cs="OpenSans-Regular"/>
          <w:color w:val="000000"/>
          <w:sz w:val="24"/>
          <w:szCs w:val="24"/>
        </w:rPr>
        <w:t xml:space="preserve"> </w:t>
      </w:r>
      <w:r w:rsidRPr="00DC7F34">
        <w:rPr>
          <w:rFonts w:ascii="OpenSans-Regular" w:hAnsi="OpenSans-Regular" w:cs="OpenSans-Regular"/>
          <w:color w:val="000000"/>
          <w:sz w:val="24"/>
          <w:szCs w:val="24"/>
        </w:rPr>
        <w:t>items inside the vehicle.</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Have customers stay in vehicle until staff is ready for the servicing and disinfect</w:t>
      </w:r>
      <w:r w:rsidR="00DC7F34" w:rsidRPr="00DC7F34">
        <w:rPr>
          <w:rFonts w:ascii="OpenSans-Regular" w:hAnsi="OpenSans-Regular" w:cs="OpenSans-Regular"/>
          <w:color w:val="000000"/>
          <w:sz w:val="24"/>
          <w:szCs w:val="24"/>
        </w:rPr>
        <w:t xml:space="preserve"> </w:t>
      </w:r>
      <w:r w:rsidRPr="00DC7F34">
        <w:rPr>
          <w:rFonts w:ascii="OpenSans-Regular" w:hAnsi="OpenSans-Regular" w:cs="OpenSans-Regular"/>
          <w:color w:val="000000"/>
          <w:sz w:val="24"/>
          <w:szCs w:val="24"/>
        </w:rPr>
        <w:t>vehicle immediately upon entry to service area.</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Repeat disinfection after servicing.</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Create a designated “touch-free” drop spot for parts deliveries</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Vehicle loaner practice should be either restricted or eliminated. If dealership cars</w:t>
      </w:r>
      <w:r w:rsidR="00DC7F34" w:rsidRPr="00DC7F34">
        <w:rPr>
          <w:rFonts w:ascii="OpenSans-Regular" w:hAnsi="OpenSans-Regular" w:cs="OpenSans-Regular"/>
          <w:color w:val="000000"/>
          <w:sz w:val="24"/>
          <w:szCs w:val="24"/>
        </w:rPr>
        <w:t xml:space="preserve"> </w:t>
      </w:r>
      <w:r w:rsidRPr="00DC7F34">
        <w:rPr>
          <w:rFonts w:ascii="OpenSans-Regular" w:hAnsi="OpenSans-Regular" w:cs="OpenSans-Regular"/>
          <w:color w:val="000000"/>
          <w:sz w:val="24"/>
          <w:szCs w:val="24"/>
        </w:rPr>
        <w:t>are loaned to customers, use disinfection procedure listed above upon return to</w:t>
      </w:r>
      <w:r w:rsidR="00DC7F34" w:rsidRPr="00DC7F34">
        <w:rPr>
          <w:rFonts w:ascii="OpenSans-Regular" w:hAnsi="OpenSans-Regular" w:cs="OpenSans-Regular"/>
          <w:color w:val="000000"/>
          <w:sz w:val="24"/>
          <w:szCs w:val="24"/>
        </w:rPr>
        <w:t xml:space="preserve"> </w:t>
      </w:r>
      <w:r w:rsidRPr="00DC7F34">
        <w:rPr>
          <w:rFonts w:ascii="OpenSans-Regular" w:hAnsi="OpenSans-Regular" w:cs="OpenSans-Regular"/>
          <w:color w:val="000000"/>
          <w:sz w:val="24"/>
          <w:szCs w:val="24"/>
        </w:rPr>
        <w:t>the dealership.</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Use disposable wheel covers and shift covers, if available.</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Disinfect cars received via delivery trucks or other services per cleaning procedures</w:t>
      </w:r>
      <w:r w:rsidR="00DC7F34">
        <w:rPr>
          <w:rFonts w:ascii="OpenSans-Regular" w:hAnsi="OpenSans-Regular" w:cs="OpenSans-Regular"/>
          <w:color w:val="000000"/>
          <w:sz w:val="24"/>
          <w:szCs w:val="24"/>
        </w:rPr>
        <w:t xml:space="preserve"> </w:t>
      </w:r>
      <w:r w:rsidRPr="00DC7F34">
        <w:rPr>
          <w:rFonts w:ascii="OpenSans-Regular" w:hAnsi="OpenSans-Regular" w:cs="OpenSans-Regular"/>
          <w:color w:val="000000"/>
          <w:sz w:val="24"/>
          <w:szCs w:val="24"/>
        </w:rPr>
        <w:t>described below.</w:t>
      </w:r>
    </w:p>
    <w:p w:rsidR="00305732" w:rsidRDefault="00305732" w:rsidP="00A844D7">
      <w:pPr>
        <w:autoSpaceDE w:val="0"/>
        <w:autoSpaceDN w:val="0"/>
        <w:adjustRightInd w:val="0"/>
        <w:rPr>
          <w:rFonts w:ascii="Oswald-Regular" w:hAnsi="Oswald-Regular" w:cs="Oswald-Regular"/>
          <w:color w:val="000000"/>
          <w:sz w:val="30"/>
          <w:szCs w:val="30"/>
        </w:rPr>
      </w:pPr>
    </w:p>
    <w:p w:rsidR="00205DC1" w:rsidRDefault="00205DC1" w:rsidP="00A844D7">
      <w:pPr>
        <w:autoSpaceDE w:val="0"/>
        <w:autoSpaceDN w:val="0"/>
        <w:adjustRightInd w:val="0"/>
        <w:rPr>
          <w:rFonts w:ascii="Oswald-Regular" w:hAnsi="Oswald-Regular" w:cs="Oswald-Regular"/>
          <w:color w:val="000000"/>
          <w:sz w:val="30"/>
          <w:szCs w:val="30"/>
        </w:rPr>
      </w:pPr>
    </w:p>
    <w:p w:rsidR="00205DC1" w:rsidRDefault="00205DC1" w:rsidP="00A844D7">
      <w:pPr>
        <w:autoSpaceDE w:val="0"/>
        <w:autoSpaceDN w:val="0"/>
        <w:adjustRightInd w:val="0"/>
        <w:rPr>
          <w:rFonts w:ascii="Oswald-Regular" w:hAnsi="Oswald-Regular" w:cs="Oswald-Regular"/>
          <w:color w:val="000000"/>
          <w:sz w:val="30"/>
          <w:szCs w:val="30"/>
        </w:rPr>
      </w:pPr>
    </w:p>
    <w:p w:rsidR="00205DC1" w:rsidRDefault="00205DC1" w:rsidP="00A844D7">
      <w:pPr>
        <w:autoSpaceDE w:val="0"/>
        <w:autoSpaceDN w:val="0"/>
        <w:adjustRightInd w:val="0"/>
        <w:rPr>
          <w:rFonts w:ascii="Oswald-Regular" w:hAnsi="Oswald-Regular" w:cs="Oswald-Regular"/>
          <w:color w:val="000000"/>
          <w:sz w:val="30"/>
          <w:szCs w:val="30"/>
        </w:rPr>
      </w:pPr>
    </w:p>
    <w:p w:rsidR="00A844D7" w:rsidRDefault="00A844D7" w:rsidP="00A844D7">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DISINFECTION OF VEHICLE</w:t>
      </w:r>
    </w:p>
    <w:p w:rsidR="00A844D7" w:rsidRPr="00DC7F34"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Clean using the appropriate EPA approved material for the surface:</w:t>
      </w:r>
    </w:p>
    <w:p w:rsidR="00A844D7" w:rsidRPr="00DC7F34"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Door handles, inside and out</w:t>
      </w:r>
    </w:p>
    <w:p w:rsidR="00A844D7" w:rsidRPr="00DC7F34"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Armrests</w:t>
      </w:r>
    </w:p>
    <w:p w:rsidR="00A844D7" w:rsidRPr="00DC7F34"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Steering wheel</w:t>
      </w:r>
    </w:p>
    <w:p w:rsidR="00A844D7" w:rsidRPr="00DC7F34"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Seat belts and buckles</w:t>
      </w:r>
    </w:p>
    <w:p w:rsidR="00A844D7" w:rsidRPr="00DC7F34"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Any push buttons on dash and doors</w:t>
      </w:r>
    </w:p>
    <w:p w:rsidR="00A844D7" w:rsidRPr="00DC7F34"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Cruise control and wiper shield control</w:t>
      </w:r>
    </w:p>
    <w:p w:rsidR="00A844D7" w:rsidRPr="00DC7F34"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DC7F34">
        <w:rPr>
          <w:rFonts w:ascii="OpenSans-Regular" w:hAnsi="OpenSans-Regular" w:cs="OpenSans-Regular"/>
          <w:color w:val="000000"/>
          <w:sz w:val="24"/>
          <w:szCs w:val="24"/>
        </w:rPr>
        <w:t>Glove box and center controls</w:t>
      </w:r>
    </w:p>
    <w:p w:rsidR="00A844D7" w:rsidRPr="00D67A3C"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D67A3C">
        <w:rPr>
          <w:rFonts w:ascii="OpenSans-Regular" w:hAnsi="OpenSans-Regular" w:cs="OpenSans-Regular"/>
          <w:color w:val="000000"/>
          <w:sz w:val="24"/>
          <w:szCs w:val="24"/>
        </w:rPr>
        <w:t>Shift levers and knobs</w:t>
      </w:r>
    </w:p>
    <w:p w:rsidR="00A844D7" w:rsidRPr="00D67A3C"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D67A3C">
        <w:rPr>
          <w:rFonts w:ascii="OpenSans-Regular" w:hAnsi="OpenSans-Regular" w:cs="OpenSans-Regular"/>
          <w:color w:val="000000"/>
          <w:sz w:val="24"/>
          <w:szCs w:val="24"/>
        </w:rPr>
        <w:t>Hazard lights and buttons</w:t>
      </w:r>
    </w:p>
    <w:p w:rsidR="00A844D7" w:rsidRPr="00D67A3C" w:rsidRDefault="00A844D7" w:rsidP="00D67A3C">
      <w:pPr>
        <w:pStyle w:val="ListParagraph"/>
        <w:numPr>
          <w:ilvl w:val="1"/>
          <w:numId w:val="57"/>
        </w:numPr>
        <w:autoSpaceDE w:val="0"/>
        <w:autoSpaceDN w:val="0"/>
        <w:adjustRightInd w:val="0"/>
        <w:rPr>
          <w:rFonts w:ascii="OpenSans-Regular" w:hAnsi="OpenSans-Regular" w:cs="OpenSans-Regular"/>
          <w:color w:val="000000"/>
          <w:sz w:val="24"/>
          <w:szCs w:val="24"/>
        </w:rPr>
      </w:pPr>
      <w:r w:rsidRPr="00D67A3C">
        <w:rPr>
          <w:rFonts w:ascii="OpenSans-Regular" w:hAnsi="OpenSans-Regular" w:cs="OpenSans-Regular"/>
          <w:color w:val="000000"/>
          <w:sz w:val="24"/>
          <w:szCs w:val="24"/>
        </w:rPr>
        <w:t>Cup holders</w:t>
      </w:r>
    </w:p>
    <w:p w:rsidR="00A844D7" w:rsidRDefault="00A844D7" w:rsidP="00A844D7">
      <w:pPr>
        <w:autoSpaceDE w:val="0"/>
        <w:autoSpaceDN w:val="0"/>
        <w:adjustRightInd w:val="0"/>
        <w:rPr>
          <w:rFonts w:ascii="Oswald-Regular" w:hAnsi="Oswald-Regular" w:cs="Oswald-Regular"/>
          <w:color w:val="000000"/>
          <w:sz w:val="30"/>
          <w:szCs w:val="30"/>
        </w:rPr>
      </w:pPr>
      <w:r>
        <w:rPr>
          <w:rFonts w:ascii="Oswald-Regular" w:hAnsi="Oswald-Regular" w:cs="Oswald-Regular"/>
          <w:color w:val="000000"/>
          <w:sz w:val="30"/>
          <w:szCs w:val="30"/>
        </w:rPr>
        <w:t>SALES</w:t>
      </w:r>
    </w:p>
    <w:p w:rsidR="00A844D7" w:rsidRPr="00D67A3C"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67A3C">
        <w:rPr>
          <w:rFonts w:ascii="OpenSans-Regular" w:hAnsi="OpenSans-Regular" w:cs="OpenSans-Regular"/>
          <w:color w:val="000000"/>
          <w:sz w:val="24"/>
          <w:szCs w:val="24"/>
        </w:rPr>
        <w:t>Modify dealership test-drive policy to exclude personnel ride along.</w:t>
      </w:r>
    </w:p>
    <w:p w:rsidR="00A844D7"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67A3C">
        <w:rPr>
          <w:rFonts w:ascii="OpenSans-Regular" w:hAnsi="OpenSans-Regular" w:cs="OpenSans-Regular"/>
          <w:color w:val="000000"/>
          <w:sz w:val="24"/>
          <w:szCs w:val="24"/>
        </w:rPr>
        <w:t>Disinfect vehicle after test drive. See disinfection guidance above.</w:t>
      </w:r>
    </w:p>
    <w:p w:rsidR="00D67A3C" w:rsidRPr="00D67A3C" w:rsidRDefault="00D67A3C"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67A3C">
        <w:rPr>
          <w:rFonts w:ascii="OpenSans-Regular" w:hAnsi="OpenSans-Regular" w:cs="OpenSans-Regular"/>
          <w:color w:val="000000"/>
          <w:sz w:val="24"/>
          <w:szCs w:val="24"/>
        </w:rPr>
        <w:t>To the extent possible, conduct online and telephone customer communication to minimize face-to-face interactions.</w:t>
      </w:r>
    </w:p>
    <w:p w:rsidR="00A844D7" w:rsidRPr="00D67A3C"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67A3C">
        <w:rPr>
          <w:rFonts w:ascii="OpenSans-Regular" w:hAnsi="OpenSans-Regular" w:cs="OpenSans-Regular"/>
          <w:color w:val="000000"/>
          <w:sz w:val="24"/>
          <w:szCs w:val="24"/>
        </w:rPr>
        <w:t>Limit customers in showroom at any one time to 5 to 8 depending on showroom</w:t>
      </w:r>
      <w:r w:rsidR="00D67A3C" w:rsidRPr="00D67A3C">
        <w:rPr>
          <w:rFonts w:ascii="OpenSans-Regular" w:hAnsi="OpenSans-Regular" w:cs="OpenSans-Regular"/>
          <w:color w:val="000000"/>
          <w:sz w:val="24"/>
          <w:szCs w:val="24"/>
        </w:rPr>
        <w:t xml:space="preserve"> </w:t>
      </w:r>
      <w:r w:rsidRPr="00D67A3C">
        <w:rPr>
          <w:rFonts w:ascii="OpenSans-Regular" w:hAnsi="OpenSans-Regular" w:cs="OpenSans-Regular"/>
          <w:color w:val="000000"/>
          <w:sz w:val="24"/>
          <w:szCs w:val="24"/>
        </w:rPr>
        <w:t>size. Conduct sales and service business by appointment only at this time. Call</w:t>
      </w:r>
      <w:r w:rsidR="00D67A3C" w:rsidRPr="00D67A3C">
        <w:rPr>
          <w:rFonts w:ascii="OpenSans-Regular" w:hAnsi="OpenSans-Regular" w:cs="OpenSans-Regular"/>
          <w:color w:val="000000"/>
          <w:sz w:val="24"/>
          <w:szCs w:val="24"/>
        </w:rPr>
        <w:t xml:space="preserve"> </w:t>
      </w:r>
      <w:r w:rsidRPr="00D67A3C">
        <w:rPr>
          <w:rFonts w:ascii="OpenSans-Regular" w:hAnsi="OpenSans-Regular" w:cs="OpenSans-Regular"/>
          <w:color w:val="000000"/>
          <w:sz w:val="24"/>
          <w:szCs w:val="24"/>
        </w:rPr>
        <w:t>ahead for urgent service visits.</w:t>
      </w:r>
    </w:p>
    <w:p w:rsidR="00A844D7" w:rsidRPr="00D67A3C"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67A3C">
        <w:rPr>
          <w:rFonts w:ascii="OpenSans-Regular" w:hAnsi="OpenSans-Regular" w:cs="OpenSans-Regular"/>
          <w:color w:val="000000"/>
          <w:sz w:val="24"/>
          <w:szCs w:val="24"/>
        </w:rPr>
        <w:t>Keep limited number of vehicles in showroom to enhance physical distancing.</w:t>
      </w:r>
    </w:p>
    <w:p w:rsidR="00A844D7" w:rsidRPr="00D67A3C"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67A3C">
        <w:rPr>
          <w:rFonts w:ascii="OpenSans-Regular" w:hAnsi="OpenSans-Regular" w:cs="OpenSans-Regular"/>
          <w:color w:val="000000"/>
          <w:sz w:val="24"/>
          <w:szCs w:val="24"/>
        </w:rPr>
        <w:t>Vehicles in the showroom are also high-touch surfaces and need regular</w:t>
      </w:r>
      <w:r w:rsidR="00D67A3C" w:rsidRPr="00D67A3C">
        <w:rPr>
          <w:rFonts w:ascii="OpenSans-Regular" w:hAnsi="OpenSans-Regular" w:cs="OpenSans-Regular"/>
          <w:color w:val="000000"/>
          <w:sz w:val="24"/>
          <w:szCs w:val="24"/>
        </w:rPr>
        <w:t xml:space="preserve"> </w:t>
      </w:r>
      <w:r w:rsidRPr="00D67A3C">
        <w:rPr>
          <w:rFonts w:ascii="OpenSans-Regular" w:hAnsi="OpenSans-Regular" w:cs="OpenSans-Regular"/>
          <w:color w:val="000000"/>
          <w:sz w:val="24"/>
          <w:szCs w:val="24"/>
        </w:rPr>
        <w:t>wiping down.</w:t>
      </w:r>
    </w:p>
    <w:p w:rsidR="00A844D7" w:rsidRPr="00D67A3C"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67A3C">
        <w:rPr>
          <w:rFonts w:ascii="OpenSans-Regular" w:hAnsi="OpenSans-Regular" w:cs="OpenSans-Regular"/>
          <w:color w:val="000000"/>
          <w:sz w:val="24"/>
          <w:szCs w:val="24"/>
        </w:rPr>
        <w:t>Operate with reduced sales personnel in showroom, other personnel can work</w:t>
      </w:r>
      <w:r w:rsidR="00D67A3C" w:rsidRPr="00D67A3C">
        <w:rPr>
          <w:rFonts w:ascii="OpenSans-Regular" w:hAnsi="OpenSans-Regular" w:cs="OpenSans-Regular"/>
          <w:color w:val="000000"/>
          <w:sz w:val="24"/>
          <w:szCs w:val="24"/>
        </w:rPr>
        <w:t xml:space="preserve"> </w:t>
      </w:r>
      <w:r w:rsidRPr="00D67A3C">
        <w:rPr>
          <w:rFonts w:ascii="OpenSans-Regular" w:hAnsi="OpenSans-Regular" w:cs="OpenSans-Regular"/>
          <w:color w:val="000000"/>
          <w:sz w:val="24"/>
          <w:szCs w:val="24"/>
        </w:rPr>
        <w:t>remotely.</w:t>
      </w:r>
    </w:p>
    <w:p w:rsidR="00A844D7" w:rsidRPr="00D67A3C" w:rsidRDefault="00A844D7" w:rsidP="00D67A3C">
      <w:pPr>
        <w:pStyle w:val="ListParagraph"/>
        <w:numPr>
          <w:ilvl w:val="0"/>
          <w:numId w:val="57"/>
        </w:numPr>
        <w:autoSpaceDE w:val="0"/>
        <w:autoSpaceDN w:val="0"/>
        <w:adjustRightInd w:val="0"/>
        <w:rPr>
          <w:rFonts w:ascii="OpenSans-Regular" w:hAnsi="OpenSans-Regular" w:cs="OpenSans-Regular"/>
          <w:color w:val="000000"/>
          <w:sz w:val="24"/>
          <w:szCs w:val="24"/>
        </w:rPr>
      </w:pPr>
      <w:r w:rsidRPr="00D67A3C">
        <w:rPr>
          <w:rFonts w:ascii="OpenSans-Regular" w:hAnsi="OpenSans-Regular" w:cs="OpenSans-Regular"/>
          <w:color w:val="000000"/>
          <w:sz w:val="24"/>
          <w:szCs w:val="24"/>
        </w:rPr>
        <w:t>Conduct paperwork in a spacious area for customer to review – sign – return, while</w:t>
      </w:r>
      <w:r w:rsidR="00D67A3C" w:rsidRPr="00D67A3C">
        <w:rPr>
          <w:rFonts w:ascii="OpenSans-Regular" w:hAnsi="OpenSans-Regular" w:cs="OpenSans-Regular"/>
          <w:color w:val="000000"/>
          <w:sz w:val="24"/>
          <w:szCs w:val="24"/>
        </w:rPr>
        <w:t xml:space="preserve"> </w:t>
      </w:r>
      <w:r w:rsidRPr="00D67A3C">
        <w:rPr>
          <w:rFonts w:ascii="OpenSans-Regular" w:hAnsi="OpenSans-Regular" w:cs="OpenSans-Regular"/>
          <w:color w:val="000000"/>
          <w:sz w:val="24"/>
          <w:szCs w:val="24"/>
        </w:rPr>
        <w:t>maintaining physical distance of 6 feet. Do not share pens.</w:t>
      </w:r>
    </w:p>
    <w:p w:rsidR="005B59A5" w:rsidRPr="00A33DE1" w:rsidRDefault="00A844D7" w:rsidP="00D67A3C">
      <w:pPr>
        <w:pStyle w:val="ListParagraph"/>
        <w:numPr>
          <w:ilvl w:val="0"/>
          <w:numId w:val="57"/>
        </w:numPr>
        <w:autoSpaceDE w:val="0"/>
        <w:autoSpaceDN w:val="0"/>
        <w:adjustRightInd w:val="0"/>
        <w:rPr>
          <w:lang w:val="en"/>
        </w:rPr>
      </w:pPr>
      <w:r w:rsidRPr="00D67A3C">
        <w:rPr>
          <w:rFonts w:ascii="OpenSans-Regular" w:hAnsi="OpenSans-Regular" w:cs="OpenSans-Regular"/>
          <w:color w:val="000000"/>
          <w:sz w:val="24"/>
          <w:szCs w:val="24"/>
        </w:rPr>
        <w:t>Avoid special events/promotions that could draw large numbers of the public to the</w:t>
      </w:r>
      <w:r w:rsidR="00D67A3C" w:rsidRPr="00D67A3C">
        <w:rPr>
          <w:rFonts w:ascii="OpenSans-Regular" w:hAnsi="OpenSans-Regular" w:cs="OpenSans-Regular"/>
          <w:color w:val="000000"/>
          <w:sz w:val="24"/>
          <w:szCs w:val="24"/>
        </w:rPr>
        <w:t xml:space="preserve"> </w:t>
      </w:r>
      <w:r w:rsidRPr="00D67A3C">
        <w:rPr>
          <w:rFonts w:ascii="OpenSans-Regular" w:hAnsi="OpenSans-Regular" w:cs="OpenSans-Regular"/>
          <w:color w:val="000000"/>
          <w:sz w:val="24"/>
          <w:szCs w:val="24"/>
        </w:rPr>
        <w:t>dealership at one time.</w:t>
      </w:r>
      <w:r w:rsidR="005B59A5" w:rsidRPr="00D67A3C">
        <w:rPr>
          <w:rFonts w:ascii="Oswald-Regular" w:hAnsi="Oswald-Regular" w:cs="Oswald-Regular"/>
          <w:color w:val="FFFFFF"/>
          <w:sz w:val="36"/>
          <w:szCs w:val="36"/>
        </w:rPr>
        <w:t xml:space="preserve"> </w:t>
      </w: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lang w:val="en"/>
        </w:rPr>
      </w:pPr>
    </w:p>
    <w:p w:rsidR="00A33DE1" w:rsidRPr="00B36D80" w:rsidRDefault="00A33DE1" w:rsidP="00B16082">
      <w:pPr>
        <w:pStyle w:val="Heading3"/>
        <w:jc w:val="center"/>
        <w:rPr>
          <w:b/>
          <w:sz w:val="56"/>
          <w:szCs w:val="56"/>
        </w:rPr>
      </w:pPr>
      <w:bookmarkStart w:id="124" w:name="_Toc41978910"/>
      <w:r w:rsidRPr="00B36D80">
        <w:rPr>
          <w:b/>
          <w:sz w:val="56"/>
          <w:szCs w:val="56"/>
        </w:rPr>
        <w:t>COVID-19: PUBLIC HEALTH CONSIDERATIONS FOR RE-OPENING MAINE</w:t>
      </w:r>
      <w:bookmarkEnd w:id="124"/>
    </w:p>
    <w:p w:rsidR="00A33DE1" w:rsidRDefault="00A33DE1" w:rsidP="00A33DE1">
      <w:pPr>
        <w:autoSpaceDE w:val="0"/>
        <w:autoSpaceDN w:val="0"/>
        <w:adjustRightInd w:val="0"/>
        <w:rPr>
          <w:rFonts w:ascii="Oswald-Regular" w:hAnsi="Oswald-Regular" w:cs="Oswald-Regular"/>
          <w:sz w:val="48"/>
          <w:szCs w:val="48"/>
        </w:rPr>
      </w:pPr>
    </w:p>
    <w:p w:rsidR="00A33DE1" w:rsidRPr="00A33DE1" w:rsidRDefault="00A33DE1" w:rsidP="00A33DE1">
      <w:pPr>
        <w:autoSpaceDE w:val="0"/>
        <w:autoSpaceDN w:val="0"/>
        <w:adjustRightInd w:val="0"/>
        <w:jc w:val="center"/>
        <w:rPr>
          <w:rFonts w:ascii="Oswald-Regular" w:hAnsi="Oswald-Regular" w:cs="Oswald-Regular"/>
          <w:sz w:val="48"/>
          <w:szCs w:val="48"/>
        </w:rPr>
      </w:pPr>
      <w:r w:rsidRPr="00A33DE1">
        <w:rPr>
          <w:rFonts w:ascii="Oswald-Regular" w:hAnsi="Oswald-Regular" w:cs="Oswald-Regular"/>
          <w:sz w:val="48"/>
          <w:szCs w:val="48"/>
        </w:rPr>
        <w:t>DR. NIRAV SHAH</w:t>
      </w:r>
    </w:p>
    <w:p w:rsidR="00A33DE1" w:rsidRDefault="00A33DE1" w:rsidP="00A33DE1">
      <w:pPr>
        <w:autoSpaceDE w:val="0"/>
        <w:autoSpaceDN w:val="0"/>
        <w:adjustRightInd w:val="0"/>
        <w:jc w:val="center"/>
        <w:rPr>
          <w:rFonts w:ascii="Oswald-Regular" w:hAnsi="Oswald-Regular" w:cs="Oswald-Regular"/>
          <w:sz w:val="48"/>
          <w:szCs w:val="48"/>
        </w:rPr>
      </w:pPr>
      <w:r w:rsidRPr="00A33DE1">
        <w:rPr>
          <w:rFonts w:ascii="Oswald-Regular" w:hAnsi="Oswald-Regular" w:cs="Oswald-Regular"/>
          <w:sz w:val="36"/>
          <w:szCs w:val="36"/>
        </w:rPr>
        <w:t>APRIL 28, 2020</w:t>
      </w:r>
    </w:p>
    <w:p w:rsidR="00A33DE1" w:rsidRDefault="00A33DE1" w:rsidP="00A33DE1">
      <w:pPr>
        <w:autoSpaceDE w:val="0"/>
        <w:autoSpaceDN w:val="0"/>
        <w:adjustRightInd w:val="0"/>
        <w:rPr>
          <w:rFonts w:ascii="Oswald-Regular" w:hAnsi="Oswald-Regular" w:cs="Oswald-Regular"/>
          <w:sz w:val="48"/>
          <w:szCs w:val="48"/>
        </w:rPr>
      </w:pPr>
    </w:p>
    <w:p w:rsidR="00A33DE1" w:rsidRDefault="00A33DE1" w:rsidP="00A33DE1">
      <w:pPr>
        <w:autoSpaceDE w:val="0"/>
        <w:autoSpaceDN w:val="0"/>
        <w:adjustRightInd w:val="0"/>
        <w:rPr>
          <w:rFonts w:ascii="Oswald-Regular" w:hAnsi="Oswald-Regular" w:cs="Oswald-Regular"/>
          <w:sz w:val="48"/>
          <w:szCs w:val="48"/>
        </w:rPr>
      </w:pPr>
    </w:p>
    <w:p w:rsidR="00A33DE1" w:rsidRDefault="00A33DE1" w:rsidP="00A33DE1">
      <w:pPr>
        <w:autoSpaceDE w:val="0"/>
        <w:autoSpaceDN w:val="0"/>
        <w:adjustRightInd w:val="0"/>
        <w:rPr>
          <w:rFonts w:ascii="Oswald-Regular" w:hAnsi="Oswald-Regular" w:cs="Oswald-Regular"/>
          <w:sz w:val="48"/>
          <w:szCs w:val="48"/>
        </w:rPr>
      </w:pPr>
    </w:p>
    <w:p w:rsidR="00205DC1" w:rsidRDefault="00205DC1" w:rsidP="00A33DE1">
      <w:pPr>
        <w:autoSpaceDE w:val="0"/>
        <w:autoSpaceDN w:val="0"/>
        <w:adjustRightInd w:val="0"/>
        <w:rPr>
          <w:rFonts w:ascii="Oswald-Regular" w:hAnsi="Oswald-Regular" w:cs="Oswald-Regular"/>
          <w:sz w:val="48"/>
          <w:szCs w:val="48"/>
        </w:rPr>
      </w:pPr>
    </w:p>
    <w:p w:rsidR="00205DC1" w:rsidRDefault="00205DC1" w:rsidP="00A33DE1">
      <w:pPr>
        <w:autoSpaceDE w:val="0"/>
        <w:autoSpaceDN w:val="0"/>
        <w:adjustRightInd w:val="0"/>
        <w:rPr>
          <w:rFonts w:ascii="Oswald-Regular" w:hAnsi="Oswald-Regular" w:cs="Oswald-Regular"/>
          <w:sz w:val="48"/>
          <w:szCs w:val="48"/>
        </w:rPr>
      </w:pPr>
    </w:p>
    <w:p w:rsidR="00205DC1" w:rsidRDefault="00205DC1" w:rsidP="00A33DE1">
      <w:pPr>
        <w:autoSpaceDE w:val="0"/>
        <w:autoSpaceDN w:val="0"/>
        <w:adjustRightInd w:val="0"/>
        <w:rPr>
          <w:rFonts w:ascii="Oswald-Regular" w:hAnsi="Oswald-Regular" w:cs="Oswald-Regular"/>
          <w:sz w:val="48"/>
          <w:szCs w:val="48"/>
        </w:rPr>
      </w:pPr>
    </w:p>
    <w:p w:rsidR="00205DC1" w:rsidRDefault="00205DC1" w:rsidP="00A33DE1">
      <w:pPr>
        <w:autoSpaceDE w:val="0"/>
        <w:autoSpaceDN w:val="0"/>
        <w:adjustRightInd w:val="0"/>
        <w:rPr>
          <w:rFonts w:ascii="Oswald-Regular" w:hAnsi="Oswald-Regular" w:cs="Oswald-Regular"/>
          <w:sz w:val="48"/>
          <w:szCs w:val="48"/>
        </w:rPr>
      </w:pPr>
    </w:p>
    <w:p w:rsidR="00205DC1" w:rsidRDefault="00205DC1" w:rsidP="00A33DE1">
      <w:pPr>
        <w:autoSpaceDE w:val="0"/>
        <w:autoSpaceDN w:val="0"/>
        <w:adjustRightInd w:val="0"/>
        <w:rPr>
          <w:rFonts w:ascii="Oswald-Regular" w:hAnsi="Oswald-Regular" w:cs="Oswald-Regular"/>
          <w:sz w:val="48"/>
          <w:szCs w:val="48"/>
        </w:rPr>
      </w:pPr>
    </w:p>
    <w:p w:rsidR="00205DC1" w:rsidRDefault="00205DC1" w:rsidP="00A33DE1">
      <w:pPr>
        <w:autoSpaceDE w:val="0"/>
        <w:autoSpaceDN w:val="0"/>
        <w:adjustRightInd w:val="0"/>
        <w:rPr>
          <w:rFonts w:ascii="Oswald-Regular" w:hAnsi="Oswald-Regular" w:cs="Oswald-Regular"/>
          <w:sz w:val="48"/>
          <w:szCs w:val="48"/>
        </w:rPr>
      </w:pPr>
    </w:p>
    <w:p w:rsidR="00205DC1" w:rsidRDefault="00205DC1" w:rsidP="00A33DE1">
      <w:pPr>
        <w:autoSpaceDE w:val="0"/>
        <w:autoSpaceDN w:val="0"/>
        <w:adjustRightInd w:val="0"/>
        <w:rPr>
          <w:rFonts w:ascii="Oswald-Regular" w:hAnsi="Oswald-Regular" w:cs="Oswald-Regular"/>
          <w:sz w:val="48"/>
          <w:szCs w:val="48"/>
        </w:rPr>
      </w:pPr>
    </w:p>
    <w:p w:rsidR="00A33DE1" w:rsidRDefault="00A33DE1" w:rsidP="00A33DE1">
      <w:pPr>
        <w:autoSpaceDE w:val="0"/>
        <w:autoSpaceDN w:val="0"/>
        <w:adjustRightInd w:val="0"/>
        <w:rPr>
          <w:rFonts w:ascii="Oswald-Regular" w:hAnsi="Oswald-Regular" w:cs="Oswald-Regular"/>
          <w:sz w:val="36"/>
          <w:szCs w:val="36"/>
        </w:rPr>
      </w:pPr>
    </w:p>
    <w:p w:rsidR="00A33DE1" w:rsidRDefault="00A33DE1" w:rsidP="00A33DE1">
      <w:pPr>
        <w:autoSpaceDE w:val="0"/>
        <w:autoSpaceDN w:val="0"/>
        <w:adjustRightInd w:val="0"/>
        <w:rPr>
          <w:rFonts w:ascii="Oswald-Regular" w:hAnsi="Oswald-Regular" w:cs="Oswald-Regular"/>
          <w:sz w:val="36"/>
          <w:szCs w:val="36"/>
        </w:rPr>
      </w:pPr>
    </w:p>
    <w:p w:rsidR="00A33DE1" w:rsidRPr="00305732" w:rsidRDefault="00A33DE1" w:rsidP="00305732">
      <w:pPr>
        <w:rPr>
          <w:sz w:val="56"/>
          <w:szCs w:val="56"/>
        </w:rPr>
      </w:pPr>
      <w:r w:rsidRPr="00305732">
        <w:rPr>
          <w:sz w:val="56"/>
          <w:szCs w:val="56"/>
        </w:rPr>
        <w:t>Proposed Maine Gating Criteria – Summary</w:t>
      </w:r>
    </w:p>
    <w:p w:rsidR="00A33DE1" w:rsidRDefault="00A33DE1" w:rsidP="00A33DE1">
      <w:pPr>
        <w:autoSpaceDE w:val="0"/>
        <w:autoSpaceDN w:val="0"/>
        <w:adjustRightInd w:val="0"/>
        <w:rPr>
          <w:rFonts w:ascii="Oswald-Regular" w:hAnsi="Oswald-Regular" w:cs="Oswald-Regular"/>
          <w:color w:val="003D5F"/>
          <w:sz w:val="47"/>
          <w:szCs w:val="47"/>
        </w:rPr>
      </w:pPr>
    </w:p>
    <w:p w:rsidR="00A33DE1" w:rsidRPr="00305732" w:rsidRDefault="00A33DE1" w:rsidP="00305732">
      <w:pPr>
        <w:rPr>
          <w:sz w:val="40"/>
          <w:szCs w:val="40"/>
        </w:rPr>
      </w:pPr>
      <w:r w:rsidRPr="00305732">
        <w:rPr>
          <w:sz w:val="40"/>
          <w:szCs w:val="40"/>
        </w:rPr>
        <w:t>REDUCTION OF COVID-19 SYMPTOMS</w:t>
      </w:r>
    </w:p>
    <w:p w:rsidR="00A33DE1" w:rsidRPr="00A33DE1" w:rsidRDefault="00A33DE1" w:rsidP="00A33DE1">
      <w:pPr>
        <w:pStyle w:val="ListParagraph"/>
        <w:numPr>
          <w:ilvl w:val="0"/>
          <w:numId w:val="57"/>
        </w:numPr>
        <w:autoSpaceDE w:val="0"/>
        <w:autoSpaceDN w:val="0"/>
        <w:adjustRightInd w:val="0"/>
        <w:rPr>
          <w:rFonts w:ascii="OpenSans" w:hAnsi="OpenSans" w:cs="OpenSans"/>
          <w:color w:val="000000"/>
          <w:sz w:val="32"/>
          <w:szCs w:val="32"/>
        </w:rPr>
      </w:pPr>
      <w:r w:rsidRPr="00A33DE1">
        <w:rPr>
          <w:rFonts w:ascii="OpenSans" w:hAnsi="OpenSans" w:cs="OpenSans"/>
          <w:color w:val="000000"/>
          <w:sz w:val="32"/>
          <w:szCs w:val="32"/>
        </w:rPr>
        <w:t>Downward trajectory of influenza-like illnesses (ILI)</w:t>
      </w:r>
    </w:p>
    <w:p w:rsidR="00A33DE1" w:rsidRPr="00A33DE1" w:rsidRDefault="00A33DE1" w:rsidP="00A33DE1">
      <w:pPr>
        <w:pStyle w:val="ListParagraph"/>
        <w:numPr>
          <w:ilvl w:val="0"/>
          <w:numId w:val="57"/>
        </w:numPr>
        <w:autoSpaceDE w:val="0"/>
        <w:autoSpaceDN w:val="0"/>
        <w:adjustRightInd w:val="0"/>
        <w:rPr>
          <w:rFonts w:ascii="OpenSans" w:hAnsi="OpenSans" w:cs="OpenSans"/>
          <w:color w:val="000000"/>
          <w:sz w:val="32"/>
          <w:szCs w:val="32"/>
        </w:rPr>
      </w:pPr>
      <w:r w:rsidRPr="00A33DE1">
        <w:rPr>
          <w:rFonts w:ascii="OpenSans" w:hAnsi="OpenSans" w:cs="OpenSans"/>
          <w:color w:val="000000"/>
          <w:sz w:val="32"/>
          <w:szCs w:val="32"/>
        </w:rPr>
        <w:t>Downward trajectory of COVID-like syndromic cases</w:t>
      </w:r>
    </w:p>
    <w:p w:rsidR="00A33DE1" w:rsidRDefault="00A33DE1" w:rsidP="00A33DE1">
      <w:pPr>
        <w:autoSpaceDE w:val="0"/>
        <w:autoSpaceDN w:val="0"/>
        <w:adjustRightInd w:val="0"/>
        <w:rPr>
          <w:rFonts w:ascii="Oswald-Regular" w:hAnsi="Oswald-Regular" w:cs="Oswald-Regular"/>
          <w:color w:val="003D5F"/>
          <w:sz w:val="47"/>
          <w:szCs w:val="47"/>
        </w:rPr>
      </w:pPr>
    </w:p>
    <w:p w:rsidR="00A33DE1" w:rsidRPr="00305732" w:rsidRDefault="00A33DE1" w:rsidP="00305732">
      <w:pPr>
        <w:rPr>
          <w:sz w:val="40"/>
          <w:szCs w:val="40"/>
        </w:rPr>
      </w:pPr>
      <w:r w:rsidRPr="00305732">
        <w:rPr>
          <w:sz w:val="40"/>
          <w:szCs w:val="40"/>
        </w:rPr>
        <w:t>DECREASE IN COVID-19 CASES</w:t>
      </w:r>
    </w:p>
    <w:p w:rsidR="00A33DE1" w:rsidRPr="00A33DE1" w:rsidRDefault="00A33DE1" w:rsidP="00A33DE1">
      <w:pPr>
        <w:pStyle w:val="ListParagraph"/>
        <w:numPr>
          <w:ilvl w:val="0"/>
          <w:numId w:val="57"/>
        </w:numPr>
        <w:autoSpaceDE w:val="0"/>
        <w:autoSpaceDN w:val="0"/>
        <w:adjustRightInd w:val="0"/>
        <w:rPr>
          <w:rFonts w:ascii="OpenSans" w:hAnsi="OpenSans" w:cs="OpenSans"/>
          <w:color w:val="000000"/>
          <w:sz w:val="32"/>
          <w:szCs w:val="32"/>
        </w:rPr>
      </w:pPr>
      <w:r w:rsidRPr="00A33DE1">
        <w:rPr>
          <w:rFonts w:ascii="OpenSans" w:hAnsi="OpenSans" w:cs="OpenSans"/>
          <w:color w:val="000000"/>
          <w:sz w:val="32"/>
          <w:szCs w:val="32"/>
        </w:rPr>
        <w:t>Downward trajectory of documented cases</w:t>
      </w:r>
    </w:p>
    <w:p w:rsidR="00A33DE1" w:rsidRPr="00A33DE1" w:rsidRDefault="00A33DE1" w:rsidP="00A33DE1">
      <w:pPr>
        <w:pStyle w:val="ListParagraph"/>
        <w:numPr>
          <w:ilvl w:val="0"/>
          <w:numId w:val="57"/>
        </w:numPr>
        <w:autoSpaceDE w:val="0"/>
        <w:autoSpaceDN w:val="0"/>
        <w:adjustRightInd w:val="0"/>
        <w:rPr>
          <w:rFonts w:ascii="OpenSans" w:hAnsi="OpenSans" w:cs="OpenSans"/>
          <w:color w:val="000000"/>
          <w:sz w:val="32"/>
          <w:szCs w:val="32"/>
        </w:rPr>
      </w:pPr>
      <w:r w:rsidRPr="00A33DE1">
        <w:rPr>
          <w:rFonts w:ascii="OpenSans" w:hAnsi="OpenSans" w:cs="OpenSans"/>
          <w:color w:val="000000"/>
          <w:sz w:val="32"/>
          <w:szCs w:val="32"/>
        </w:rPr>
        <w:t>Downward trajectory of newly hospitalized patients</w:t>
      </w:r>
    </w:p>
    <w:p w:rsidR="00A33DE1" w:rsidRDefault="00A33DE1" w:rsidP="00A33DE1">
      <w:pPr>
        <w:autoSpaceDE w:val="0"/>
        <w:autoSpaceDN w:val="0"/>
        <w:adjustRightInd w:val="0"/>
        <w:rPr>
          <w:rFonts w:ascii="Oswald-Regular" w:hAnsi="Oswald-Regular" w:cs="Oswald-Regular"/>
          <w:color w:val="003D5F"/>
          <w:sz w:val="47"/>
          <w:szCs w:val="47"/>
        </w:rPr>
      </w:pPr>
    </w:p>
    <w:p w:rsidR="00A33DE1" w:rsidRPr="00305732" w:rsidRDefault="00A33DE1" w:rsidP="00305732">
      <w:pPr>
        <w:rPr>
          <w:sz w:val="40"/>
          <w:szCs w:val="40"/>
        </w:rPr>
      </w:pPr>
      <w:r w:rsidRPr="00305732">
        <w:rPr>
          <w:sz w:val="40"/>
          <w:szCs w:val="40"/>
        </w:rPr>
        <w:t>HEALTH SYSTEM PREPAREDNESS</w:t>
      </w:r>
    </w:p>
    <w:p w:rsidR="00A33DE1" w:rsidRPr="00A33DE1" w:rsidRDefault="00A33DE1" w:rsidP="00A33DE1">
      <w:pPr>
        <w:pStyle w:val="ListParagraph"/>
        <w:numPr>
          <w:ilvl w:val="0"/>
          <w:numId w:val="57"/>
        </w:numPr>
        <w:autoSpaceDE w:val="0"/>
        <w:autoSpaceDN w:val="0"/>
        <w:adjustRightInd w:val="0"/>
        <w:rPr>
          <w:rFonts w:ascii="OpenSans" w:hAnsi="OpenSans" w:cs="OpenSans"/>
          <w:color w:val="000000"/>
          <w:sz w:val="32"/>
          <w:szCs w:val="32"/>
        </w:rPr>
      </w:pPr>
      <w:r w:rsidRPr="00A33DE1">
        <w:rPr>
          <w:rFonts w:ascii="OpenSans" w:hAnsi="OpenSans" w:cs="OpenSans"/>
          <w:color w:val="000000"/>
          <w:sz w:val="32"/>
          <w:szCs w:val="32"/>
        </w:rPr>
        <w:t>Treat all patients without crisis care</w:t>
      </w:r>
    </w:p>
    <w:p w:rsidR="00A33DE1" w:rsidRPr="00A33DE1" w:rsidRDefault="00A33DE1" w:rsidP="00A33DE1">
      <w:pPr>
        <w:pStyle w:val="ListParagraph"/>
        <w:numPr>
          <w:ilvl w:val="0"/>
          <w:numId w:val="57"/>
        </w:numPr>
        <w:autoSpaceDE w:val="0"/>
        <w:autoSpaceDN w:val="0"/>
        <w:adjustRightInd w:val="0"/>
        <w:rPr>
          <w:rFonts w:ascii="Oswald-Regular" w:hAnsi="Oswald-Regular" w:cs="Oswald-Regular"/>
          <w:sz w:val="36"/>
          <w:szCs w:val="36"/>
        </w:rPr>
      </w:pPr>
      <w:r w:rsidRPr="00A33DE1">
        <w:rPr>
          <w:rFonts w:ascii="OpenSans" w:hAnsi="OpenSans" w:cs="OpenSans"/>
          <w:color w:val="000000"/>
          <w:sz w:val="32"/>
          <w:szCs w:val="32"/>
        </w:rPr>
        <w:t>Robust testing program in place for at-risk health care workers, including emerging antibody testing</w:t>
      </w:r>
    </w:p>
    <w:p w:rsidR="00A33DE1" w:rsidRDefault="00A33DE1" w:rsidP="00A33DE1">
      <w:pPr>
        <w:autoSpaceDE w:val="0"/>
        <w:autoSpaceDN w:val="0"/>
        <w:adjustRightInd w:val="0"/>
        <w:rPr>
          <w:rFonts w:ascii="Oswald-Regular" w:hAnsi="Oswald-Regular" w:cs="Oswald-Regular"/>
          <w:sz w:val="36"/>
          <w:szCs w:val="36"/>
        </w:rPr>
      </w:pPr>
    </w:p>
    <w:p w:rsidR="00A33DE1" w:rsidRDefault="00A33DE1" w:rsidP="00A33DE1">
      <w:pPr>
        <w:autoSpaceDE w:val="0"/>
        <w:autoSpaceDN w:val="0"/>
        <w:adjustRightInd w:val="0"/>
        <w:rPr>
          <w:rFonts w:ascii="Oswald-Regular" w:hAnsi="Oswald-Regular" w:cs="Oswald-Regular"/>
          <w:sz w:val="36"/>
          <w:szCs w:val="36"/>
        </w:rPr>
      </w:pPr>
    </w:p>
    <w:p w:rsidR="00A33DE1" w:rsidRDefault="00A33DE1" w:rsidP="00A33DE1">
      <w:pPr>
        <w:autoSpaceDE w:val="0"/>
        <w:autoSpaceDN w:val="0"/>
        <w:adjustRightInd w:val="0"/>
        <w:rPr>
          <w:rFonts w:ascii="Oswald-Regular" w:hAnsi="Oswald-Regular" w:cs="Oswald-Regular"/>
          <w:sz w:val="36"/>
          <w:szCs w:val="36"/>
        </w:rPr>
      </w:pPr>
    </w:p>
    <w:p w:rsidR="00A33DE1" w:rsidRDefault="00A33DE1" w:rsidP="00A33DE1">
      <w:pPr>
        <w:autoSpaceDE w:val="0"/>
        <w:autoSpaceDN w:val="0"/>
        <w:adjustRightInd w:val="0"/>
        <w:rPr>
          <w:rFonts w:ascii="Oswald-Regular" w:hAnsi="Oswald-Regular" w:cs="Oswald-Regular"/>
          <w:sz w:val="36"/>
          <w:szCs w:val="36"/>
        </w:rPr>
      </w:pPr>
    </w:p>
    <w:p w:rsidR="00A33DE1" w:rsidRDefault="00A33DE1" w:rsidP="00A33DE1">
      <w:pPr>
        <w:autoSpaceDE w:val="0"/>
        <w:autoSpaceDN w:val="0"/>
        <w:adjustRightInd w:val="0"/>
        <w:rPr>
          <w:rFonts w:ascii="Oswald-Regular" w:hAnsi="Oswald-Regular" w:cs="Oswald-Regular"/>
          <w:sz w:val="36"/>
          <w:szCs w:val="36"/>
        </w:rPr>
      </w:pPr>
    </w:p>
    <w:p w:rsidR="00A33DE1" w:rsidRDefault="00A33DE1" w:rsidP="00A33DE1">
      <w:pPr>
        <w:autoSpaceDE w:val="0"/>
        <w:autoSpaceDN w:val="0"/>
        <w:adjustRightInd w:val="0"/>
        <w:rPr>
          <w:rFonts w:ascii="Oswald-Regular" w:hAnsi="Oswald-Regular" w:cs="Oswald-Regular"/>
          <w:sz w:val="36"/>
          <w:szCs w:val="36"/>
        </w:rPr>
      </w:pPr>
    </w:p>
    <w:p w:rsidR="00A33DE1" w:rsidRDefault="00A33DE1" w:rsidP="00A33DE1">
      <w:pPr>
        <w:autoSpaceDE w:val="0"/>
        <w:autoSpaceDN w:val="0"/>
        <w:adjustRightInd w:val="0"/>
        <w:rPr>
          <w:rFonts w:ascii="Oswald-Regular" w:hAnsi="Oswald-Regular" w:cs="Oswald-Regular"/>
          <w:sz w:val="36"/>
          <w:szCs w:val="36"/>
        </w:rPr>
      </w:pPr>
    </w:p>
    <w:p w:rsidR="00A33DE1" w:rsidRDefault="00A33DE1" w:rsidP="00A33DE1">
      <w:pPr>
        <w:autoSpaceDE w:val="0"/>
        <w:autoSpaceDN w:val="0"/>
        <w:adjustRightInd w:val="0"/>
        <w:rPr>
          <w:rFonts w:ascii="Oswald-Regular" w:hAnsi="Oswald-Regular" w:cs="Oswald-Regular"/>
          <w:sz w:val="36"/>
          <w:szCs w:val="36"/>
        </w:rPr>
      </w:pPr>
    </w:p>
    <w:p w:rsidR="00A33DE1" w:rsidRDefault="00A33DE1" w:rsidP="00A33DE1">
      <w:pPr>
        <w:autoSpaceDE w:val="0"/>
        <w:autoSpaceDN w:val="0"/>
        <w:adjustRightInd w:val="0"/>
        <w:rPr>
          <w:rFonts w:ascii="Oswald-Regular" w:hAnsi="Oswald-Regular" w:cs="Oswald-Regular"/>
          <w:sz w:val="36"/>
          <w:szCs w:val="36"/>
        </w:rPr>
      </w:pPr>
    </w:p>
    <w:p w:rsidR="00A33DE1" w:rsidRDefault="00A33DE1" w:rsidP="00A33DE1">
      <w:pPr>
        <w:autoSpaceDE w:val="0"/>
        <w:autoSpaceDN w:val="0"/>
        <w:adjustRightInd w:val="0"/>
        <w:rPr>
          <w:rFonts w:ascii="Oswald-Regular" w:hAnsi="Oswald-Regular" w:cs="Oswald-Regular"/>
          <w:sz w:val="36"/>
          <w:szCs w:val="36"/>
        </w:rPr>
      </w:pPr>
    </w:p>
    <w:p w:rsidR="00A33DE1" w:rsidRPr="00305732" w:rsidRDefault="00A33DE1" w:rsidP="00A33DE1">
      <w:pPr>
        <w:autoSpaceDE w:val="0"/>
        <w:autoSpaceDN w:val="0"/>
        <w:adjustRightInd w:val="0"/>
        <w:rPr>
          <w:rFonts w:ascii="Oswald-Regular" w:hAnsi="Oswald-Regular" w:cs="Oswald-Regular"/>
          <w:color w:val="003D5F"/>
          <w:sz w:val="56"/>
          <w:szCs w:val="56"/>
        </w:rPr>
      </w:pPr>
      <w:r w:rsidRPr="00305732">
        <w:rPr>
          <w:rFonts w:ascii="Oswald-Regular" w:hAnsi="Oswald-Regular" w:cs="Oswald-Regular"/>
          <w:color w:val="003D5F"/>
          <w:sz w:val="56"/>
          <w:szCs w:val="56"/>
        </w:rPr>
        <w:t>Maine Recommendations for Gating Criteria - Symptoms</w:t>
      </w:r>
    </w:p>
    <w:p w:rsidR="00A33DE1" w:rsidRDefault="00A33DE1" w:rsidP="00A33DE1">
      <w:pPr>
        <w:autoSpaceDE w:val="0"/>
        <w:autoSpaceDN w:val="0"/>
        <w:adjustRightInd w:val="0"/>
        <w:rPr>
          <w:rFonts w:ascii="Oswald-Regular" w:hAnsi="Oswald-Regular" w:cs="Oswald-Regular"/>
          <w:color w:val="003D5F"/>
          <w:sz w:val="47"/>
          <w:szCs w:val="47"/>
        </w:rPr>
      </w:pPr>
    </w:p>
    <w:p w:rsidR="00A33DE1" w:rsidRPr="00305732" w:rsidRDefault="00A33DE1" w:rsidP="00A33DE1">
      <w:pPr>
        <w:autoSpaceDE w:val="0"/>
        <w:autoSpaceDN w:val="0"/>
        <w:adjustRightInd w:val="0"/>
        <w:rPr>
          <w:rFonts w:ascii="Oswald-Regular" w:hAnsi="Oswald-Regular" w:cs="Oswald-Regular"/>
          <w:color w:val="003D5F"/>
          <w:sz w:val="40"/>
          <w:szCs w:val="40"/>
        </w:rPr>
      </w:pPr>
      <w:r w:rsidRPr="00305732">
        <w:rPr>
          <w:rFonts w:ascii="Oswald-Regular" w:hAnsi="Oswald-Regular" w:cs="Oswald-Regular"/>
          <w:color w:val="003D5F"/>
          <w:sz w:val="40"/>
          <w:szCs w:val="40"/>
        </w:rPr>
        <w:t>OBJECTIVE:</w:t>
      </w:r>
    </w:p>
    <w:p w:rsidR="00A33DE1" w:rsidRDefault="00A33DE1" w:rsidP="00A33DE1">
      <w:pPr>
        <w:autoSpaceDE w:val="0"/>
        <w:autoSpaceDN w:val="0"/>
        <w:adjustRightInd w:val="0"/>
        <w:rPr>
          <w:rFonts w:ascii="OpenSans" w:hAnsi="OpenSans" w:cs="OpenSans"/>
          <w:color w:val="000000"/>
          <w:sz w:val="30"/>
          <w:szCs w:val="30"/>
        </w:rPr>
      </w:pPr>
      <w:r>
        <w:rPr>
          <w:rFonts w:ascii="OpenSans" w:hAnsi="OpenSans" w:cs="OpenSans"/>
          <w:color w:val="000000"/>
          <w:sz w:val="30"/>
          <w:szCs w:val="30"/>
        </w:rPr>
        <w:t>Measure the burden of symptoms of COVID-19-like illness to capture patients who may have COVID-19, even if they were</w:t>
      </w:r>
    </w:p>
    <w:p w:rsidR="00A33DE1" w:rsidRPr="00A33DE1" w:rsidRDefault="00A33DE1" w:rsidP="00A33DE1">
      <w:pPr>
        <w:autoSpaceDE w:val="0"/>
        <w:autoSpaceDN w:val="0"/>
        <w:adjustRightInd w:val="0"/>
        <w:rPr>
          <w:rFonts w:ascii="Oswald-Regular" w:hAnsi="Oswald-Regular" w:cs="Oswald-Regular"/>
          <w:sz w:val="36"/>
          <w:szCs w:val="36"/>
        </w:rPr>
      </w:pPr>
      <w:r>
        <w:rPr>
          <w:rFonts w:ascii="OpenSans" w:hAnsi="OpenSans" w:cs="OpenSans"/>
          <w:color w:val="000000"/>
          <w:sz w:val="30"/>
          <w:szCs w:val="30"/>
        </w:rPr>
        <w:t>not tested.</w:t>
      </w:r>
    </w:p>
    <w:p w:rsidR="00A33DE1" w:rsidRDefault="00A33DE1" w:rsidP="00A33DE1">
      <w:pPr>
        <w:autoSpaceDE w:val="0"/>
        <w:autoSpaceDN w:val="0"/>
        <w:adjustRightInd w:val="0"/>
        <w:rPr>
          <w:lang w:val="en"/>
        </w:rPr>
      </w:pPr>
    </w:p>
    <w:p w:rsidR="00A33DE1" w:rsidRDefault="00A33DE1" w:rsidP="00A33DE1">
      <w:pPr>
        <w:autoSpaceDE w:val="0"/>
        <w:autoSpaceDN w:val="0"/>
        <w:adjustRightInd w:val="0"/>
        <w:rPr>
          <w:rFonts w:ascii="Oswald-Regular" w:hAnsi="Oswald-Regular" w:cs="Oswald-Regular"/>
          <w:sz w:val="35"/>
          <w:szCs w:val="35"/>
        </w:rPr>
      </w:pPr>
      <w:r w:rsidRPr="00A33DE1">
        <w:rPr>
          <w:rFonts w:ascii="Oswald-Regular" w:hAnsi="Oswald-Regular" w:cs="Oswald-Regular"/>
          <w:sz w:val="35"/>
          <w:szCs w:val="35"/>
        </w:rPr>
        <w:t>NUMBER OF VISITS WITH INFLUENZA LIKE ILLNESS (ILI)</w:t>
      </w:r>
    </w:p>
    <w:p w:rsidR="004A3570" w:rsidRDefault="004A3570" w:rsidP="004A3570">
      <w:pPr>
        <w:autoSpaceDE w:val="0"/>
        <w:autoSpaceDN w:val="0"/>
        <w:adjustRightInd w:val="0"/>
        <w:rPr>
          <w:rFonts w:ascii="Oswald-Regular" w:hAnsi="Oswald-Regular" w:cs="Oswald-Regular"/>
          <w:color w:val="003D5F"/>
          <w:sz w:val="35"/>
          <w:szCs w:val="35"/>
        </w:rPr>
      </w:pPr>
    </w:p>
    <w:p w:rsidR="004A3570" w:rsidRDefault="004A3570" w:rsidP="004A3570">
      <w:pPr>
        <w:autoSpaceDE w:val="0"/>
        <w:autoSpaceDN w:val="0"/>
        <w:adjustRightInd w:val="0"/>
        <w:rPr>
          <w:rFonts w:ascii="Oswald-Regular" w:hAnsi="Oswald-Regular" w:cs="Oswald-Regular"/>
          <w:color w:val="003D5F"/>
          <w:sz w:val="35"/>
          <w:szCs w:val="35"/>
        </w:rPr>
      </w:pPr>
      <w:r>
        <w:rPr>
          <w:rFonts w:ascii="Oswald-Regular" w:hAnsi="Oswald-Regular" w:cs="Oswald-Regular"/>
          <w:color w:val="003D5F"/>
          <w:sz w:val="35"/>
          <w:szCs w:val="35"/>
        </w:rPr>
        <w:t>PURPOSE:</w:t>
      </w:r>
    </w:p>
    <w:p w:rsidR="004A3570" w:rsidRDefault="004A3570" w:rsidP="004A3570">
      <w:pPr>
        <w:autoSpaceDE w:val="0"/>
        <w:autoSpaceDN w:val="0"/>
        <w:adjustRightInd w:val="0"/>
        <w:rPr>
          <w:rFonts w:ascii="Oswald-Regular" w:hAnsi="Oswald-Regular" w:cs="Oswald-Regular"/>
          <w:sz w:val="35"/>
          <w:szCs w:val="35"/>
        </w:rPr>
      </w:pPr>
      <w:r>
        <w:rPr>
          <w:rFonts w:ascii="OpenSans" w:hAnsi="OpenSans" w:cs="OpenSans"/>
          <w:color w:val="000000"/>
          <w:sz w:val="24"/>
          <w:szCs w:val="24"/>
        </w:rPr>
        <w:t>Strict, symptom-based definition, which may be more objective.</w:t>
      </w:r>
    </w:p>
    <w:p w:rsidR="004A3570" w:rsidRDefault="004A3570" w:rsidP="00A33DE1">
      <w:pPr>
        <w:autoSpaceDE w:val="0"/>
        <w:autoSpaceDN w:val="0"/>
        <w:adjustRightInd w:val="0"/>
        <w:rPr>
          <w:lang w:val="en"/>
        </w:rPr>
      </w:pPr>
      <w:r w:rsidRPr="004A3570">
        <w:rPr>
          <w:noProof/>
        </w:rPr>
        <w:drawing>
          <wp:inline distT="0" distB="0" distL="0" distR="0">
            <wp:extent cx="5448300" cy="30784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48300" cy="3078480"/>
                    </a:xfrm>
                    <a:prstGeom prst="rect">
                      <a:avLst/>
                    </a:prstGeom>
                    <a:noFill/>
                    <a:ln>
                      <a:noFill/>
                    </a:ln>
                  </pic:spPr>
                </pic:pic>
              </a:graphicData>
            </a:graphic>
          </wp:inline>
        </w:drawing>
      </w:r>
    </w:p>
    <w:p w:rsidR="004A3570" w:rsidRDefault="004A3570" w:rsidP="00A33DE1">
      <w:pPr>
        <w:autoSpaceDE w:val="0"/>
        <w:autoSpaceDN w:val="0"/>
        <w:adjustRightInd w:val="0"/>
        <w:rPr>
          <w:lang w:val="en"/>
        </w:rPr>
      </w:pPr>
    </w:p>
    <w:p w:rsidR="00E81D09" w:rsidRDefault="00E81D09" w:rsidP="00A33DE1">
      <w:pPr>
        <w:autoSpaceDE w:val="0"/>
        <w:autoSpaceDN w:val="0"/>
        <w:adjustRightInd w:val="0"/>
        <w:rPr>
          <w:lang w:val="en"/>
        </w:rPr>
      </w:pPr>
    </w:p>
    <w:p w:rsidR="004A3570" w:rsidRDefault="004A3570" w:rsidP="00A33DE1">
      <w:pPr>
        <w:autoSpaceDE w:val="0"/>
        <w:autoSpaceDN w:val="0"/>
        <w:adjustRightInd w:val="0"/>
        <w:rPr>
          <w:lang w:val="en"/>
        </w:rPr>
      </w:pPr>
    </w:p>
    <w:p w:rsidR="004A3570" w:rsidRDefault="004A3570" w:rsidP="00A33DE1">
      <w:pPr>
        <w:autoSpaceDE w:val="0"/>
        <w:autoSpaceDN w:val="0"/>
        <w:adjustRightInd w:val="0"/>
        <w:rPr>
          <w:rFonts w:ascii="Oswald-Regular" w:hAnsi="Oswald-Regular" w:cs="Oswald-Regular"/>
          <w:sz w:val="35"/>
          <w:szCs w:val="35"/>
        </w:rPr>
      </w:pPr>
    </w:p>
    <w:p w:rsidR="004A3570" w:rsidRDefault="004A3570" w:rsidP="00A33DE1">
      <w:pPr>
        <w:autoSpaceDE w:val="0"/>
        <w:autoSpaceDN w:val="0"/>
        <w:adjustRightInd w:val="0"/>
        <w:rPr>
          <w:rFonts w:ascii="Oswald-Regular" w:hAnsi="Oswald-Regular" w:cs="Oswald-Regular"/>
          <w:sz w:val="35"/>
          <w:szCs w:val="35"/>
        </w:rPr>
      </w:pPr>
    </w:p>
    <w:p w:rsidR="004A3570" w:rsidRDefault="004A3570" w:rsidP="00A33DE1">
      <w:pPr>
        <w:autoSpaceDE w:val="0"/>
        <w:autoSpaceDN w:val="0"/>
        <w:adjustRightInd w:val="0"/>
        <w:rPr>
          <w:rFonts w:ascii="Oswald-Regular" w:hAnsi="Oswald-Regular" w:cs="Oswald-Regular"/>
          <w:sz w:val="35"/>
          <w:szCs w:val="35"/>
        </w:rPr>
      </w:pPr>
      <w:r w:rsidRPr="004A3570">
        <w:rPr>
          <w:rFonts w:ascii="Oswald-Regular" w:hAnsi="Oswald-Regular" w:cs="Oswald-Regular"/>
          <w:sz w:val="35"/>
          <w:szCs w:val="35"/>
        </w:rPr>
        <w:t>NUMBER OF VISITS THAT ARE POTENTIALLY COVID-19</w:t>
      </w:r>
    </w:p>
    <w:p w:rsidR="004A3570" w:rsidRDefault="004A3570" w:rsidP="00A33DE1">
      <w:pPr>
        <w:autoSpaceDE w:val="0"/>
        <w:autoSpaceDN w:val="0"/>
        <w:adjustRightInd w:val="0"/>
        <w:rPr>
          <w:rFonts w:ascii="Oswald-Regular" w:hAnsi="Oswald-Regular" w:cs="Oswald-Regular"/>
          <w:sz w:val="35"/>
          <w:szCs w:val="35"/>
        </w:rPr>
      </w:pPr>
    </w:p>
    <w:p w:rsidR="004A3570" w:rsidRPr="00E81D09" w:rsidRDefault="004A3570" w:rsidP="00E81D09">
      <w:pPr>
        <w:rPr>
          <w:sz w:val="36"/>
          <w:szCs w:val="36"/>
        </w:rPr>
      </w:pPr>
      <w:r w:rsidRPr="00E81D09">
        <w:rPr>
          <w:sz w:val="36"/>
          <w:szCs w:val="36"/>
        </w:rPr>
        <w:t>PURPOSE:</w:t>
      </w:r>
    </w:p>
    <w:p w:rsidR="004A3570" w:rsidRDefault="004A3570" w:rsidP="004A3570">
      <w:pPr>
        <w:autoSpaceDE w:val="0"/>
        <w:autoSpaceDN w:val="0"/>
        <w:adjustRightInd w:val="0"/>
        <w:rPr>
          <w:rFonts w:ascii="OpenSans" w:hAnsi="OpenSans" w:cs="OpenSans"/>
          <w:color w:val="000000"/>
          <w:sz w:val="24"/>
          <w:szCs w:val="24"/>
        </w:rPr>
      </w:pPr>
      <w:r>
        <w:rPr>
          <w:rFonts w:ascii="OpenSans" w:hAnsi="OpenSans" w:cs="OpenSans"/>
          <w:color w:val="000000"/>
          <w:sz w:val="24"/>
          <w:szCs w:val="24"/>
        </w:rPr>
        <w:t>Broad query, which may capture a larger number of visits.</w:t>
      </w:r>
    </w:p>
    <w:p w:rsidR="004A3570" w:rsidRDefault="004A3570" w:rsidP="004A3570">
      <w:pPr>
        <w:autoSpaceDE w:val="0"/>
        <w:autoSpaceDN w:val="0"/>
        <w:adjustRightInd w:val="0"/>
        <w:rPr>
          <w:rFonts w:ascii="Oswald-Regular" w:hAnsi="Oswald-Regular" w:cs="Oswald-Regular"/>
          <w:sz w:val="35"/>
          <w:szCs w:val="35"/>
        </w:rPr>
      </w:pPr>
      <w:r w:rsidRPr="004A3570">
        <w:rPr>
          <w:noProof/>
        </w:rPr>
        <w:drawing>
          <wp:inline distT="0" distB="0" distL="0" distR="0">
            <wp:extent cx="5417820" cy="30784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17820" cy="3078480"/>
                    </a:xfrm>
                    <a:prstGeom prst="rect">
                      <a:avLst/>
                    </a:prstGeom>
                    <a:noFill/>
                    <a:ln>
                      <a:noFill/>
                    </a:ln>
                  </pic:spPr>
                </pic:pic>
              </a:graphicData>
            </a:graphic>
          </wp:inline>
        </w:drawing>
      </w:r>
    </w:p>
    <w:p w:rsidR="004A3570" w:rsidRDefault="004A3570" w:rsidP="004A3570">
      <w:pPr>
        <w:autoSpaceDE w:val="0"/>
        <w:autoSpaceDN w:val="0"/>
        <w:adjustRightInd w:val="0"/>
        <w:rPr>
          <w:rFonts w:ascii="OpenSans" w:hAnsi="OpenSans" w:cs="OpenSans"/>
        </w:rPr>
      </w:pPr>
      <w:r>
        <w:rPr>
          <w:rFonts w:ascii="OpenSans-Bold" w:hAnsi="OpenSans-Bold" w:cs="OpenSans-Bold"/>
          <w:b/>
          <w:bCs/>
        </w:rPr>
        <w:t xml:space="preserve">1 </w:t>
      </w:r>
      <w:r>
        <w:rPr>
          <w:rFonts w:ascii="OpenSans" w:hAnsi="OpenSans" w:cs="OpenSans"/>
        </w:rPr>
        <w:t xml:space="preserve">Definition: Fever AND (Cough OR Short of Breath) </w:t>
      </w:r>
      <w:r>
        <w:rPr>
          <w:rFonts w:ascii="OpenSans-Bold" w:hAnsi="OpenSans-Bold" w:cs="OpenSans-Bold"/>
          <w:b/>
          <w:bCs/>
        </w:rPr>
        <w:t xml:space="preserve">2 </w:t>
      </w:r>
      <w:r>
        <w:rPr>
          <w:rFonts w:ascii="OpenSans" w:hAnsi="OpenSans" w:cs="OpenSans"/>
        </w:rPr>
        <w:t>Definition: Fever OR Cough OR Short of Breath OR Viral infection OR COVID/Coronavirus mentioned</w:t>
      </w:r>
    </w:p>
    <w:p w:rsidR="004A3570" w:rsidRDefault="004A3570" w:rsidP="004A3570">
      <w:pPr>
        <w:autoSpaceDE w:val="0"/>
        <w:autoSpaceDN w:val="0"/>
        <w:adjustRightInd w:val="0"/>
        <w:rPr>
          <w:rFonts w:ascii="OpenSans" w:hAnsi="OpenSans" w:cs="OpenSans"/>
        </w:rPr>
      </w:pPr>
    </w:p>
    <w:p w:rsidR="004A3570" w:rsidRDefault="004A3570" w:rsidP="004A3570">
      <w:pPr>
        <w:autoSpaceDE w:val="0"/>
        <w:autoSpaceDN w:val="0"/>
        <w:adjustRightInd w:val="0"/>
        <w:rPr>
          <w:rFonts w:ascii="OpenSans" w:hAnsi="OpenSans" w:cs="OpenSans"/>
        </w:rPr>
      </w:pPr>
    </w:p>
    <w:p w:rsidR="00B16082" w:rsidRDefault="00B16082" w:rsidP="004A3570">
      <w:pPr>
        <w:autoSpaceDE w:val="0"/>
        <w:autoSpaceDN w:val="0"/>
        <w:adjustRightInd w:val="0"/>
        <w:rPr>
          <w:rFonts w:ascii="Oswald-Regular" w:hAnsi="Oswald-Regular" w:cs="Oswald-Regular"/>
          <w:color w:val="003D5F"/>
          <w:sz w:val="63"/>
          <w:szCs w:val="63"/>
        </w:rPr>
      </w:pPr>
    </w:p>
    <w:p w:rsidR="00B16082" w:rsidRDefault="00B16082" w:rsidP="004A3570">
      <w:pPr>
        <w:autoSpaceDE w:val="0"/>
        <w:autoSpaceDN w:val="0"/>
        <w:adjustRightInd w:val="0"/>
        <w:rPr>
          <w:rFonts w:ascii="Oswald-Regular" w:hAnsi="Oswald-Regular" w:cs="Oswald-Regular"/>
          <w:color w:val="003D5F"/>
          <w:sz w:val="63"/>
          <w:szCs w:val="63"/>
        </w:rPr>
      </w:pPr>
    </w:p>
    <w:p w:rsidR="00B16082" w:rsidRDefault="00B16082" w:rsidP="004A3570">
      <w:pPr>
        <w:autoSpaceDE w:val="0"/>
        <w:autoSpaceDN w:val="0"/>
        <w:adjustRightInd w:val="0"/>
        <w:rPr>
          <w:rFonts w:ascii="Oswald-Regular" w:hAnsi="Oswald-Regular" w:cs="Oswald-Regular"/>
          <w:color w:val="003D5F"/>
          <w:sz w:val="63"/>
          <w:szCs w:val="63"/>
        </w:rPr>
      </w:pPr>
    </w:p>
    <w:p w:rsidR="00B16082" w:rsidRDefault="00B16082" w:rsidP="004A3570">
      <w:pPr>
        <w:autoSpaceDE w:val="0"/>
        <w:autoSpaceDN w:val="0"/>
        <w:adjustRightInd w:val="0"/>
        <w:rPr>
          <w:rFonts w:ascii="Oswald-Regular" w:hAnsi="Oswald-Regular" w:cs="Oswald-Regular"/>
          <w:color w:val="003D5F"/>
          <w:sz w:val="63"/>
          <w:szCs w:val="63"/>
        </w:rPr>
      </w:pPr>
    </w:p>
    <w:p w:rsidR="00B16082" w:rsidRDefault="00B16082" w:rsidP="004A3570">
      <w:pPr>
        <w:autoSpaceDE w:val="0"/>
        <w:autoSpaceDN w:val="0"/>
        <w:adjustRightInd w:val="0"/>
        <w:rPr>
          <w:rFonts w:ascii="Oswald-Regular" w:hAnsi="Oswald-Regular" w:cs="Oswald-Regular"/>
          <w:color w:val="003D5F"/>
          <w:sz w:val="63"/>
          <w:szCs w:val="63"/>
        </w:rPr>
      </w:pPr>
    </w:p>
    <w:p w:rsidR="004A3570" w:rsidRPr="00E81D09" w:rsidRDefault="004A3570" w:rsidP="00E81D09">
      <w:pPr>
        <w:rPr>
          <w:sz w:val="56"/>
          <w:szCs w:val="56"/>
        </w:rPr>
      </w:pPr>
      <w:r w:rsidRPr="00E81D09">
        <w:rPr>
          <w:sz w:val="56"/>
          <w:szCs w:val="56"/>
        </w:rPr>
        <w:t>Maine Recommendations for Gating Criteria – Cases</w:t>
      </w:r>
    </w:p>
    <w:p w:rsidR="004A3570" w:rsidRDefault="004A3570" w:rsidP="004A3570">
      <w:pPr>
        <w:autoSpaceDE w:val="0"/>
        <w:autoSpaceDN w:val="0"/>
        <w:adjustRightInd w:val="0"/>
        <w:rPr>
          <w:rFonts w:ascii="Oswald-Regular" w:hAnsi="Oswald-Regular" w:cs="Oswald-Regular"/>
          <w:color w:val="003D5F"/>
          <w:sz w:val="63"/>
          <w:szCs w:val="63"/>
        </w:rPr>
      </w:pPr>
    </w:p>
    <w:p w:rsidR="004A3570" w:rsidRPr="00E81D09" w:rsidRDefault="004A3570" w:rsidP="00E81D09">
      <w:pPr>
        <w:rPr>
          <w:sz w:val="40"/>
          <w:szCs w:val="40"/>
        </w:rPr>
      </w:pPr>
      <w:r w:rsidRPr="00E81D09">
        <w:rPr>
          <w:sz w:val="40"/>
          <w:szCs w:val="40"/>
        </w:rPr>
        <w:t>OBJECTIVE:</w:t>
      </w:r>
    </w:p>
    <w:p w:rsidR="004A3570" w:rsidRDefault="004A3570" w:rsidP="004A3570">
      <w:pPr>
        <w:autoSpaceDE w:val="0"/>
        <w:autoSpaceDN w:val="0"/>
        <w:adjustRightInd w:val="0"/>
        <w:rPr>
          <w:rFonts w:ascii="OpenSans" w:hAnsi="OpenSans" w:cs="OpenSans"/>
          <w:color w:val="000000"/>
          <w:sz w:val="30"/>
          <w:szCs w:val="30"/>
        </w:rPr>
      </w:pPr>
      <w:r>
        <w:rPr>
          <w:rFonts w:ascii="OpenSans" w:hAnsi="OpenSans" w:cs="OpenSans"/>
          <w:color w:val="000000"/>
          <w:sz w:val="30"/>
          <w:szCs w:val="30"/>
        </w:rPr>
        <w:t>Measure the burden of confirmed COVID-19 cases—both in number and severity—focusing on severe disease that may</w:t>
      </w:r>
    </w:p>
    <w:p w:rsidR="004A3570" w:rsidRDefault="004A3570" w:rsidP="004A3570">
      <w:pPr>
        <w:autoSpaceDE w:val="0"/>
        <w:autoSpaceDN w:val="0"/>
        <w:adjustRightInd w:val="0"/>
        <w:rPr>
          <w:rFonts w:ascii="OpenSans" w:hAnsi="OpenSans" w:cs="OpenSans"/>
          <w:color w:val="000000"/>
          <w:sz w:val="30"/>
          <w:szCs w:val="30"/>
        </w:rPr>
      </w:pPr>
      <w:r>
        <w:rPr>
          <w:rFonts w:ascii="OpenSans" w:hAnsi="OpenSans" w:cs="OpenSans"/>
          <w:color w:val="000000"/>
          <w:sz w:val="30"/>
          <w:szCs w:val="30"/>
        </w:rPr>
        <w:t>result in high health care utilization</w:t>
      </w:r>
    </w:p>
    <w:p w:rsidR="004A3570" w:rsidRPr="004A3570" w:rsidRDefault="004A3570" w:rsidP="004A3570">
      <w:pPr>
        <w:autoSpaceDE w:val="0"/>
        <w:autoSpaceDN w:val="0"/>
        <w:adjustRightInd w:val="0"/>
        <w:rPr>
          <w:rFonts w:ascii="OpenSans" w:hAnsi="OpenSans" w:cs="OpenSans"/>
          <w:sz w:val="30"/>
          <w:szCs w:val="30"/>
        </w:rPr>
      </w:pPr>
    </w:p>
    <w:p w:rsidR="004A3570" w:rsidRDefault="004A3570" w:rsidP="004A3570">
      <w:pPr>
        <w:autoSpaceDE w:val="0"/>
        <w:autoSpaceDN w:val="0"/>
        <w:adjustRightInd w:val="0"/>
        <w:rPr>
          <w:rFonts w:ascii="Oswald-Regular" w:hAnsi="Oswald-Regular" w:cs="Oswald-Regular"/>
          <w:sz w:val="35"/>
          <w:szCs w:val="35"/>
        </w:rPr>
      </w:pPr>
      <w:r w:rsidRPr="004A3570">
        <w:rPr>
          <w:rFonts w:ascii="Oswald-Regular" w:hAnsi="Oswald-Regular" w:cs="Oswald-Regular"/>
          <w:sz w:val="35"/>
          <w:szCs w:val="35"/>
        </w:rPr>
        <w:t>NUMBER NEW COVID-19 CASES</w:t>
      </w:r>
    </w:p>
    <w:p w:rsidR="004A3570" w:rsidRDefault="004A3570" w:rsidP="004A3570">
      <w:pPr>
        <w:autoSpaceDE w:val="0"/>
        <w:autoSpaceDN w:val="0"/>
        <w:adjustRightInd w:val="0"/>
        <w:rPr>
          <w:rFonts w:ascii="Oswald-Regular" w:hAnsi="Oswald-Regular" w:cs="Oswald-Regular"/>
          <w:sz w:val="35"/>
          <w:szCs w:val="35"/>
        </w:rPr>
      </w:pPr>
    </w:p>
    <w:p w:rsidR="004A3570" w:rsidRPr="00E81D09" w:rsidRDefault="004A3570" w:rsidP="00E81D09">
      <w:pPr>
        <w:rPr>
          <w:sz w:val="36"/>
          <w:szCs w:val="36"/>
        </w:rPr>
      </w:pPr>
      <w:r w:rsidRPr="00E81D09">
        <w:rPr>
          <w:sz w:val="36"/>
          <w:szCs w:val="36"/>
        </w:rPr>
        <w:t>PURPOSE:</w:t>
      </w:r>
    </w:p>
    <w:p w:rsidR="004A3570" w:rsidRDefault="004A3570" w:rsidP="004A3570">
      <w:pPr>
        <w:autoSpaceDE w:val="0"/>
        <w:autoSpaceDN w:val="0"/>
        <w:adjustRightInd w:val="0"/>
        <w:rPr>
          <w:rFonts w:ascii="OpenSans" w:hAnsi="OpenSans" w:cs="OpenSans"/>
          <w:color w:val="000000"/>
          <w:sz w:val="24"/>
          <w:szCs w:val="24"/>
        </w:rPr>
      </w:pPr>
      <w:r>
        <w:rPr>
          <w:rFonts w:ascii="OpenSans" w:hAnsi="OpenSans" w:cs="OpenSans"/>
          <w:color w:val="000000"/>
          <w:sz w:val="24"/>
          <w:szCs w:val="24"/>
        </w:rPr>
        <w:t>Measure the incidence of new COVID-19 cases.</w:t>
      </w:r>
    </w:p>
    <w:p w:rsidR="004A3570" w:rsidRDefault="004A3570" w:rsidP="004A3570">
      <w:pPr>
        <w:autoSpaceDE w:val="0"/>
        <w:autoSpaceDN w:val="0"/>
        <w:adjustRightInd w:val="0"/>
        <w:rPr>
          <w:rFonts w:ascii="OpenSans" w:hAnsi="OpenSans" w:cs="OpenSans"/>
          <w:color w:val="000000"/>
          <w:sz w:val="24"/>
          <w:szCs w:val="24"/>
        </w:rPr>
      </w:pPr>
    </w:p>
    <w:p w:rsidR="004A3570" w:rsidRDefault="004A3570" w:rsidP="004A3570">
      <w:pPr>
        <w:autoSpaceDE w:val="0"/>
        <w:autoSpaceDN w:val="0"/>
        <w:adjustRightInd w:val="0"/>
        <w:rPr>
          <w:rFonts w:ascii="Oswald-Regular" w:hAnsi="Oswald-Regular" w:cs="Oswald-Regular"/>
          <w:sz w:val="35"/>
          <w:szCs w:val="35"/>
        </w:rPr>
      </w:pPr>
    </w:p>
    <w:p w:rsidR="004A3570" w:rsidRDefault="004A3570" w:rsidP="004A3570">
      <w:pPr>
        <w:autoSpaceDE w:val="0"/>
        <w:autoSpaceDN w:val="0"/>
        <w:adjustRightInd w:val="0"/>
        <w:rPr>
          <w:rFonts w:ascii="Oswald-Regular" w:hAnsi="Oswald-Regular" w:cs="Oswald-Regular"/>
          <w:sz w:val="35"/>
          <w:szCs w:val="35"/>
        </w:rPr>
      </w:pPr>
      <w:r w:rsidRPr="004A3570">
        <w:rPr>
          <w:noProof/>
        </w:rPr>
        <w:drawing>
          <wp:inline distT="0" distB="0" distL="0" distR="0" wp14:anchorId="46D2753B" wp14:editId="12E83FB0">
            <wp:extent cx="5600700" cy="3200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00700" cy="3200400"/>
                    </a:xfrm>
                    <a:prstGeom prst="rect">
                      <a:avLst/>
                    </a:prstGeom>
                    <a:noFill/>
                    <a:ln>
                      <a:noFill/>
                    </a:ln>
                  </pic:spPr>
                </pic:pic>
              </a:graphicData>
            </a:graphic>
          </wp:inline>
        </w:drawing>
      </w:r>
    </w:p>
    <w:p w:rsidR="00B16082" w:rsidRDefault="00B16082" w:rsidP="004A3570">
      <w:pPr>
        <w:autoSpaceDE w:val="0"/>
        <w:autoSpaceDN w:val="0"/>
        <w:adjustRightInd w:val="0"/>
        <w:rPr>
          <w:rFonts w:ascii="Oswald-Regular" w:hAnsi="Oswald-Regular" w:cs="Oswald-Regular"/>
          <w:sz w:val="35"/>
          <w:szCs w:val="35"/>
        </w:rPr>
      </w:pPr>
    </w:p>
    <w:p w:rsidR="004A3570" w:rsidRDefault="004A3570" w:rsidP="004A3570">
      <w:pPr>
        <w:autoSpaceDE w:val="0"/>
        <w:autoSpaceDN w:val="0"/>
        <w:adjustRightInd w:val="0"/>
        <w:rPr>
          <w:rFonts w:ascii="Oswald-Regular" w:hAnsi="Oswald-Regular" w:cs="Oswald-Regular"/>
          <w:sz w:val="35"/>
          <w:szCs w:val="35"/>
        </w:rPr>
      </w:pPr>
      <w:r w:rsidRPr="004A3570">
        <w:rPr>
          <w:rFonts w:ascii="Oswald-Regular" w:hAnsi="Oswald-Regular" w:cs="Oswald-Regular"/>
          <w:sz w:val="35"/>
          <w:szCs w:val="35"/>
        </w:rPr>
        <w:t>NUMBER OF PATIENTS HOSPITALIZED FOR COVID-19</w:t>
      </w:r>
    </w:p>
    <w:p w:rsidR="00E81D09" w:rsidRDefault="00E81D09" w:rsidP="00E81D09">
      <w:pPr>
        <w:rPr>
          <w:sz w:val="36"/>
          <w:szCs w:val="36"/>
        </w:rPr>
      </w:pPr>
    </w:p>
    <w:p w:rsidR="004A3570" w:rsidRPr="00E81D09" w:rsidRDefault="004A3570" w:rsidP="00E81D09">
      <w:pPr>
        <w:rPr>
          <w:sz w:val="36"/>
          <w:szCs w:val="36"/>
        </w:rPr>
      </w:pPr>
      <w:r w:rsidRPr="00E81D09">
        <w:rPr>
          <w:sz w:val="36"/>
          <w:szCs w:val="36"/>
        </w:rPr>
        <w:t>PURPOSE:</w:t>
      </w:r>
    </w:p>
    <w:p w:rsidR="00B16082" w:rsidRDefault="00B16082" w:rsidP="004A3570">
      <w:pPr>
        <w:autoSpaceDE w:val="0"/>
        <w:autoSpaceDN w:val="0"/>
        <w:adjustRightInd w:val="0"/>
        <w:rPr>
          <w:rFonts w:ascii="OpenSans" w:hAnsi="OpenSans" w:cs="OpenSans"/>
          <w:color w:val="000000"/>
          <w:sz w:val="24"/>
          <w:szCs w:val="24"/>
        </w:rPr>
      </w:pPr>
    </w:p>
    <w:p w:rsidR="004A3570" w:rsidRDefault="004A3570" w:rsidP="004A3570">
      <w:pPr>
        <w:autoSpaceDE w:val="0"/>
        <w:autoSpaceDN w:val="0"/>
        <w:adjustRightInd w:val="0"/>
        <w:rPr>
          <w:rFonts w:ascii="OpenSans" w:hAnsi="OpenSans" w:cs="OpenSans"/>
          <w:color w:val="000000"/>
          <w:sz w:val="24"/>
          <w:szCs w:val="24"/>
        </w:rPr>
      </w:pPr>
      <w:r>
        <w:rPr>
          <w:rFonts w:ascii="OpenSans" w:hAnsi="OpenSans" w:cs="OpenSans"/>
          <w:color w:val="000000"/>
          <w:sz w:val="24"/>
          <w:szCs w:val="24"/>
        </w:rPr>
        <w:t>Measure the burden of severe COVID-19 disease.</w:t>
      </w:r>
    </w:p>
    <w:p w:rsidR="00B16082" w:rsidRDefault="00B16082" w:rsidP="004A3570">
      <w:pPr>
        <w:autoSpaceDE w:val="0"/>
        <w:autoSpaceDN w:val="0"/>
        <w:adjustRightInd w:val="0"/>
        <w:rPr>
          <w:rFonts w:ascii="OpenSans" w:hAnsi="OpenSans" w:cs="OpenSans"/>
          <w:color w:val="000000"/>
          <w:sz w:val="24"/>
          <w:szCs w:val="24"/>
        </w:rPr>
      </w:pPr>
    </w:p>
    <w:p w:rsidR="004A3570" w:rsidRPr="004A3570" w:rsidRDefault="004A3570" w:rsidP="004A3570">
      <w:pPr>
        <w:autoSpaceDE w:val="0"/>
        <w:autoSpaceDN w:val="0"/>
        <w:adjustRightInd w:val="0"/>
        <w:rPr>
          <w:rFonts w:ascii="Oswald-Regular" w:hAnsi="Oswald-Regular" w:cs="Oswald-Regular"/>
          <w:sz w:val="35"/>
          <w:szCs w:val="35"/>
        </w:rPr>
      </w:pPr>
      <w:r w:rsidRPr="004A3570">
        <w:rPr>
          <w:noProof/>
        </w:rPr>
        <w:drawing>
          <wp:inline distT="0" distB="0" distL="0" distR="0">
            <wp:extent cx="5631180" cy="320040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31180" cy="3200400"/>
                    </a:xfrm>
                    <a:prstGeom prst="rect">
                      <a:avLst/>
                    </a:prstGeom>
                    <a:noFill/>
                    <a:ln>
                      <a:noFill/>
                    </a:ln>
                  </pic:spPr>
                </pic:pic>
              </a:graphicData>
            </a:graphic>
          </wp:inline>
        </w:drawing>
      </w:r>
    </w:p>
    <w:p w:rsidR="004A3570" w:rsidRDefault="004A3570" w:rsidP="00A33DE1">
      <w:pPr>
        <w:autoSpaceDE w:val="0"/>
        <w:autoSpaceDN w:val="0"/>
        <w:adjustRightInd w:val="0"/>
        <w:rPr>
          <w:lang w:val="en"/>
        </w:rPr>
      </w:pPr>
    </w:p>
    <w:p w:rsidR="00B16082" w:rsidRDefault="00B16082" w:rsidP="00A33DE1">
      <w:pPr>
        <w:autoSpaceDE w:val="0"/>
        <w:autoSpaceDN w:val="0"/>
        <w:adjustRightInd w:val="0"/>
        <w:rPr>
          <w:rFonts w:ascii="Oswald-Regular" w:hAnsi="Oswald-Regular" w:cs="Oswald-Regular"/>
          <w:color w:val="003D5F"/>
          <w:sz w:val="63"/>
          <w:szCs w:val="63"/>
        </w:rPr>
      </w:pPr>
    </w:p>
    <w:p w:rsidR="00B16082" w:rsidRDefault="00B16082" w:rsidP="00A33DE1">
      <w:pPr>
        <w:autoSpaceDE w:val="0"/>
        <w:autoSpaceDN w:val="0"/>
        <w:adjustRightInd w:val="0"/>
        <w:rPr>
          <w:rFonts w:ascii="Oswald-Regular" w:hAnsi="Oswald-Regular" w:cs="Oswald-Regular"/>
          <w:color w:val="003D5F"/>
          <w:sz w:val="63"/>
          <w:szCs w:val="63"/>
        </w:rPr>
      </w:pPr>
    </w:p>
    <w:p w:rsidR="00B16082" w:rsidRDefault="00B16082" w:rsidP="00A33DE1">
      <w:pPr>
        <w:autoSpaceDE w:val="0"/>
        <w:autoSpaceDN w:val="0"/>
        <w:adjustRightInd w:val="0"/>
        <w:rPr>
          <w:rFonts w:ascii="Oswald-Regular" w:hAnsi="Oswald-Regular" w:cs="Oswald-Regular"/>
          <w:color w:val="003D5F"/>
          <w:sz w:val="63"/>
          <w:szCs w:val="63"/>
        </w:rPr>
      </w:pPr>
    </w:p>
    <w:p w:rsidR="00B16082" w:rsidRDefault="00B16082" w:rsidP="00A33DE1">
      <w:pPr>
        <w:autoSpaceDE w:val="0"/>
        <w:autoSpaceDN w:val="0"/>
        <w:adjustRightInd w:val="0"/>
        <w:rPr>
          <w:rFonts w:ascii="Oswald-Regular" w:hAnsi="Oswald-Regular" w:cs="Oswald-Regular"/>
          <w:color w:val="003D5F"/>
          <w:sz w:val="63"/>
          <w:szCs w:val="63"/>
        </w:rPr>
      </w:pPr>
    </w:p>
    <w:p w:rsidR="00B16082" w:rsidRDefault="00B16082" w:rsidP="00A33DE1">
      <w:pPr>
        <w:autoSpaceDE w:val="0"/>
        <w:autoSpaceDN w:val="0"/>
        <w:adjustRightInd w:val="0"/>
        <w:rPr>
          <w:rFonts w:ascii="Oswald-Regular" w:hAnsi="Oswald-Regular" w:cs="Oswald-Regular"/>
          <w:color w:val="003D5F"/>
          <w:sz w:val="63"/>
          <w:szCs w:val="63"/>
        </w:rPr>
      </w:pPr>
    </w:p>
    <w:p w:rsidR="00B16082" w:rsidRDefault="00B16082" w:rsidP="00A33DE1">
      <w:pPr>
        <w:autoSpaceDE w:val="0"/>
        <w:autoSpaceDN w:val="0"/>
        <w:adjustRightInd w:val="0"/>
        <w:rPr>
          <w:rFonts w:ascii="Oswald-Regular" w:hAnsi="Oswald-Regular" w:cs="Oswald-Regular"/>
          <w:color w:val="003D5F"/>
          <w:sz w:val="63"/>
          <w:szCs w:val="63"/>
        </w:rPr>
      </w:pPr>
    </w:p>
    <w:p w:rsidR="004A3570" w:rsidRPr="00E81D09" w:rsidRDefault="004A3570" w:rsidP="00E81D09">
      <w:pPr>
        <w:rPr>
          <w:sz w:val="56"/>
          <w:szCs w:val="56"/>
        </w:rPr>
      </w:pPr>
      <w:r w:rsidRPr="00E81D09">
        <w:rPr>
          <w:sz w:val="56"/>
          <w:szCs w:val="56"/>
        </w:rPr>
        <w:t>Maine Recommendations for Gating Criteria – Hospitals</w:t>
      </w:r>
    </w:p>
    <w:p w:rsidR="004A3570" w:rsidRDefault="004A3570" w:rsidP="00A33DE1">
      <w:pPr>
        <w:autoSpaceDE w:val="0"/>
        <w:autoSpaceDN w:val="0"/>
        <w:adjustRightInd w:val="0"/>
        <w:rPr>
          <w:rFonts w:ascii="Oswald-Regular" w:hAnsi="Oswald-Regular" w:cs="Oswald-Regular"/>
          <w:color w:val="003D5F"/>
          <w:sz w:val="63"/>
          <w:szCs w:val="63"/>
        </w:rPr>
      </w:pPr>
    </w:p>
    <w:p w:rsidR="004A3570" w:rsidRPr="00205DC1" w:rsidRDefault="004A3570" w:rsidP="00205DC1">
      <w:pPr>
        <w:rPr>
          <w:sz w:val="40"/>
          <w:szCs w:val="40"/>
        </w:rPr>
      </w:pPr>
      <w:r w:rsidRPr="00205DC1">
        <w:rPr>
          <w:sz w:val="40"/>
          <w:szCs w:val="40"/>
        </w:rPr>
        <w:t>OBJECTIVE:</w:t>
      </w:r>
    </w:p>
    <w:p w:rsidR="004A3570" w:rsidRDefault="004A3570" w:rsidP="004A3570">
      <w:pPr>
        <w:autoSpaceDE w:val="0"/>
        <w:autoSpaceDN w:val="0"/>
        <w:adjustRightInd w:val="0"/>
        <w:rPr>
          <w:rFonts w:ascii="OpenSans" w:hAnsi="OpenSans" w:cs="OpenSans"/>
          <w:color w:val="000000"/>
          <w:sz w:val="30"/>
          <w:szCs w:val="30"/>
        </w:rPr>
      </w:pPr>
      <w:r>
        <w:rPr>
          <w:rFonts w:ascii="OpenSans" w:hAnsi="OpenSans" w:cs="OpenSans"/>
          <w:color w:val="000000"/>
          <w:sz w:val="30"/>
          <w:szCs w:val="30"/>
        </w:rPr>
        <w:t>Ensure adequate health care resources are available to protect health care workers and patients in the event of a new outbreak.</w:t>
      </w:r>
    </w:p>
    <w:p w:rsidR="004A3570" w:rsidRDefault="004A3570" w:rsidP="004A3570">
      <w:pPr>
        <w:autoSpaceDE w:val="0"/>
        <w:autoSpaceDN w:val="0"/>
        <w:adjustRightInd w:val="0"/>
        <w:rPr>
          <w:rFonts w:ascii="OpenSans" w:hAnsi="OpenSans" w:cs="OpenSans"/>
          <w:color w:val="000000"/>
          <w:sz w:val="30"/>
          <w:szCs w:val="30"/>
        </w:rPr>
      </w:pPr>
    </w:p>
    <w:p w:rsidR="004A3570" w:rsidRDefault="004A3570" w:rsidP="004A3570">
      <w:pPr>
        <w:autoSpaceDE w:val="0"/>
        <w:autoSpaceDN w:val="0"/>
        <w:adjustRightInd w:val="0"/>
        <w:rPr>
          <w:rFonts w:ascii="Oswald-Regular" w:hAnsi="Oswald-Regular" w:cs="Oswald-Regular"/>
          <w:sz w:val="36"/>
          <w:szCs w:val="36"/>
        </w:rPr>
      </w:pPr>
      <w:r w:rsidRPr="0051520D">
        <w:rPr>
          <w:rFonts w:ascii="Oswald-Regular" w:hAnsi="Oswald-Regular" w:cs="Oswald-Regular"/>
          <w:sz w:val="35"/>
          <w:szCs w:val="35"/>
        </w:rPr>
        <w:t>CRITERION:</w:t>
      </w:r>
      <w:r w:rsidR="0051520D">
        <w:rPr>
          <w:rFonts w:ascii="Oswald-Regular" w:hAnsi="Oswald-Regular" w:cs="Oswald-Regular"/>
          <w:sz w:val="35"/>
          <w:szCs w:val="35"/>
        </w:rPr>
        <w:t xml:space="preserve"> </w:t>
      </w:r>
      <w:r w:rsidRPr="0051520D">
        <w:rPr>
          <w:rFonts w:ascii="Oswald-Regular" w:hAnsi="Oswald-Regular" w:cs="Oswald-Regular"/>
          <w:sz w:val="36"/>
          <w:szCs w:val="36"/>
        </w:rPr>
        <w:t>TREAT ALL PATIENTS WITHOUT CRISIS CARE</w:t>
      </w:r>
    </w:p>
    <w:p w:rsidR="0051520D" w:rsidRDefault="0051520D" w:rsidP="004A3570">
      <w:pPr>
        <w:autoSpaceDE w:val="0"/>
        <w:autoSpaceDN w:val="0"/>
        <w:adjustRightInd w:val="0"/>
        <w:rPr>
          <w:rFonts w:ascii="Oswald-Regular" w:hAnsi="Oswald-Regular" w:cs="Oswald-Regular"/>
          <w:sz w:val="36"/>
          <w:szCs w:val="36"/>
        </w:rPr>
      </w:pPr>
    </w:p>
    <w:p w:rsidR="0051520D" w:rsidRPr="00E81D09" w:rsidRDefault="0051520D" w:rsidP="00E81D09">
      <w:pPr>
        <w:rPr>
          <w:sz w:val="40"/>
          <w:szCs w:val="40"/>
        </w:rPr>
      </w:pPr>
      <w:r w:rsidRPr="00E81D09">
        <w:rPr>
          <w:sz w:val="40"/>
          <w:szCs w:val="40"/>
        </w:rPr>
        <w:t>PURPOSE:</w:t>
      </w:r>
    </w:p>
    <w:p w:rsidR="0051520D" w:rsidRDefault="0051520D" w:rsidP="0051520D">
      <w:pPr>
        <w:autoSpaceDE w:val="0"/>
        <w:autoSpaceDN w:val="0"/>
        <w:adjustRightInd w:val="0"/>
      </w:pPr>
      <w:r>
        <w:rPr>
          <w:rFonts w:ascii="OpenSans" w:hAnsi="OpenSans" w:cs="OpenSans"/>
          <w:color w:val="000000"/>
          <w:sz w:val="26"/>
          <w:szCs w:val="26"/>
        </w:rPr>
        <w:t>Ensure adequate hospital capacity if the number of cases rise.</w:t>
      </w:r>
      <w:r w:rsidRPr="0051520D">
        <w:t xml:space="preserve"> </w:t>
      </w:r>
    </w:p>
    <w:p w:rsidR="0051520D" w:rsidRDefault="0051520D" w:rsidP="0051520D">
      <w:pPr>
        <w:autoSpaceDE w:val="0"/>
        <w:autoSpaceDN w:val="0"/>
        <w:adjustRightInd w:val="0"/>
      </w:pPr>
      <w:r w:rsidRPr="0051520D">
        <w:rPr>
          <w:noProof/>
        </w:rPr>
        <w:drawing>
          <wp:anchor distT="0" distB="0" distL="114300" distR="114300" simplePos="0" relativeHeight="251698176" behindDoc="1" locked="0" layoutInCell="1" allowOverlap="1" wp14:anchorId="40E95F35">
            <wp:simplePos x="0" y="0"/>
            <wp:positionH relativeFrom="column">
              <wp:posOffset>2857500</wp:posOffset>
            </wp:positionH>
            <wp:positionV relativeFrom="paragraph">
              <wp:posOffset>173165</wp:posOffset>
            </wp:positionV>
            <wp:extent cx="2498698" cy="1828800"/>
            <wp:effectExtent l="0" t="0" r="0" b="0"/>
            <wp:wrapTight wrapText="bothSides">
              <wp:wrapPolygon edited="0">
                <wp:start x="0" y="0"/>
                <wp:lineTo x="0" y="21375"/>
                <wp:lineTo x="21413" y="21375"/>
                <wp:lineTo x="2141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cstate="print">
                      <a:extLst>
                        <a:ext uri="{28A0092B-C50C-407E-A947-70E740481C1C}">
                          <a14:useLocalDpi xmlns:a14="http://schemas.microsoft.com/office/drawing/2010/main" val="0"/>
                        </a:ext>
                      </a:extLst>
                    </a:blip>
                    <a:srcRect l="52180" t="34189" r="12436" b="19772"/>
                    <a:stretch/>
                  </pic:blipFill>
                  <pic:spPr bwMode="auto">
                    <a:xfrm>
                      <a:off x="0" y="0"/>
                      <a:ext cx="2498698"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520D" w:rsidRDefault="0051520D" w:rsidP="0051520D">
      <w:pPr>
        <w:autoSpaceDE w:val="0"/>
        <w:autoSpaceDN w:val="0"/>
        <w:adjustRightInd w:val="0"/>
        <w:rPr>
          <w:rFonts w:ascii="OpenSans" w:hAnsi="OpenSans" w:cs="OpenSans"/>
          <w:color w:val="000000"/>
          <w:sz w:val="26"/>
          <w:szCs w:val="26"/>
        </w:rPr>
      </w:pPr>
      <w:r w:rsidRPr="0051520D">
        <w:rPr>
          <w:noProof/>
        </w:rPr>
        <w:drawing>
          <wp:inline distT="0" distB="0" distL="0" distR="0" wp14:anchorId="066F439B" wp14:editId="75813712">
            <wp:extent cx="2468880" cy="18288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l="11379" t="34188" r="54006" b="20228"/>
                    <a:stretch/>
                  </pic:blipFill>
                  <pic:spPr bwMode="auto">
                    <a:xfrm>
                      <a:off x="0" y="0"/>
                      <a:ext cx="2468880" cy="1828800"/>
                    </a:xfrm>
                    <a:prstGeom prst="rect">
                      <a:avLst/>
                    </a:prstGeom>
                    <a:ln>
                      <a:noFill/>
                    </a:ln>
                    <a:extLst>
                      <a:ext uri="{53640926-AAD7-44D8-BBD7-CCE9431645EC}">
                        <a14:shadowObscured xmlns:a14="http://schemas.microsoft.com/office/drawing/2010/main"/>
                      </a:ext>
                    </a:extLst>
                  </pic:spPr>
                </pic:pic>
              </a:graphicData>
            </a:graphic>
          </wp:inline>
        </w:drawing>
      </w:r>
    </w:p>
    <w:p w:rsidR="0051520D" w:rsidRDefault="0051520D" w:rsidP="0051520D">
      <w:pPr>
        <w:autoSpaceDE w:val="0"/>
        <w:autoSpaceDN w:val="0"/>
        <w:adjustRightInd w:val="0"/>
        <w:rPr>
          <w:rFonts w:ascii="OpenSans" w:hAnsi="OpenSans" w:cs="OpenSans"/>
          <w:color w:val="000000"/>
          <w:sz w:val="26"/>
          <w:szCs w:val="26"/>
        </w:rPr>
      </w:pPr>
    </w:p>
    <w:p w:rsidR="0051520D" w:rsidRDefault="0051520D" w:rsidP="0051520D">
      <w:pPr>
        <w:autoSpaceDE w:val="0"/>
        <w:autoSpaceDN w:val="0"/>
        <w:adjustRightInd w:val="0"/>
        <w:rPr>
          <w:rFonts w:ascii="OpenSans" w:hAnsi="OpenSans" w:cs="OpenSans"/>
          <w:color w:val="000000"/>
          <w:sz w:val="26"/>
          <w:szCs w:val="26"/>
        </w:rPr>
      </w:pPr>
    </w:p>
    <w:p w:rsidR="0051520D" w:rsidRDefault="0051520D" w:rsidP="0051520D">
      <w:pPr>
        <w:autoSpaceDE w:val="0"/>
        <w:autoSpaceDN w:val="0"/>
        <w:adjustRightInd w:val="0"/>
        <w:rPr>
          <w:rFonts w:ascii="OpenSans" w:hAnsi="OpenSans" w:cs="OpenSans"/>
          <w:color w:val="000000"/>
          <w:sz w:val="26"/>
          <w:szCs w:val="26"/>
        </w:rPr>
      </w:pPr>
    </w:p>
    <w:p w:rsidR="0051520D" w:rsidRDefault="0051520D" w:rsidP="0051520D">
      <w:pPr>
        <w:autoSpaceDE w:val="0"/>
        <w:autoSpaceDN w:val="0"/>
        <w:adjustRightInd w:val="0"/>
        <w:rPr>
          <w:rFonts w:ascii="OpenSans" w:hAnsi="OpenSans" w:cs="OpenSans"/>
        </w:rPr>
      </w:pPr>
      <w:r>
        <w:rPr>
          <w:rFonts w:ascii="OpenSans-Bold" w:hAnsi="OpenSans-Bold" w:cs="OpenSans-Bold"/>
          <w:b/>
          <w:bCs/>
        </w:rPr>
        <w:t xml:space="preserve">1 </w:t>
      </w:r>
      <w:r>
        <w:rPr>
          <w:rFonts w:ascii="OpenSans" w:hAnsi="OpenSans" w:cs="OpenSans"/>
        </w:rPr>
        <w:t>Available Number reported on Maine CDC survey of hospitals 4/27/2020 + Known current surge capacity</w:t>
      </w:r>
    </w:p>
    <w:p w:rsidR="0051520D" w:rsidRDefault="0051520D" w:rsidP="0051520D">
      <w:pPr>
        <w:autoSpaceDE w:val="0"/>
        <w:autoSpaceDN w:val="0"/>
        <w:adjustRightInd w:val="0"/>
        <w:rPr>
          <w:rFonts w:ascii="OpenSans" w:hAnsi="OpenSans" w:cs="OpenSans"/>
        </w:rPr>
      </w:pPr>
    </w:p>
    <w:p w:rsidR="00B16082" w:rsidRDefault="00B16082" w:rsidP="0051520D">
      <w:pPr>
        <w:autoSpaceDE w:val="0"/>
        <w:autoSpaceDN w:val="0"/>
        <w:adjustRightInd w:val="0"/>
        <w:rPr>
          <w:rFonts w:ascii="Oswald-Regular" w:hAnsi="Oswald-Regular" w:cs="Oswald-Regular"/>
          <w:color w:val="003D5F"/>
          <w:sz w:val="63"/>
          <w:szCs w:val="63"/>
        </w:rPr>
      </w:pPr>
    </w:p>
    <w:p w:rsidR="00B16082" w:rsidRDefault="00B16082" w:rsidP="0051520D">
      <w:pPr>
        <w:autoSpaceDE w:val="0"/>
        <w:autoSpaceDN w:val="0"/>
        <w:adjustRightInd w:val="0"/>
        <w:rPr>
          <w:rFonts w:ascii="Oswald-Regular" w:hAnsi="Oswald-Regular" w:cs="Oswald-Regular"/>
          <w:color w:val="003D5F"/>
          <w:sz w:val="63"/>
          <w:szCs w:val="63"/>
        </w:rPr>
      </w:pPr>
    </w:p>
    <w:p w:rsidR="0051520D" w:rsidRPr="00E81D09" w:rsidRDefault="0051520D" w:rsidP="00E81D09">
      <w:pPr>
        <w:rPr>
          <w:sz w:val="56"/>
          <w:szCs w:val="56"/>
        </w:rPr>
      </w:pPr>
      <w:r w:rsidRPr="00E81D09">
        <w:rPr>
          <w:sz w:val="56"/>
          <w:szCs w:val="56"/>
        </w:rPr>
        <w:t>Additional Public Health Measures</w:t>
      </w:r>
    </w:p>
    <w:p w:rsidR="0051520D" w:rsidRDefault="0051520D" w:rsidP="0051520D">
      <w:pPr>
        <w:autoSpaceDE w:val="0"/>
        <w:autoSpaceDN w:val="0"/>
        <w:adjustRightInd w:val="0"/>
        <w:rPr>
          <w:rFonts w:ascii="Oswald-Regular" w:hAnsi="Oswald-Regular" w:cs="Oswald-Regular"/>
          <w:color w:val="003D5F"/>
          <w:sz w:val="43"/>
          <w:szCs w:val="43"/>
        </w:rPr>
      </w:pPr>
    </w:p>
    <w:p w:rsidR="0051520D" w:rsidRPr="00E81D09" w:rsidRDefault="0051520D" w:rsidP="00E81D09">
      <w:pPr>
        <w:rPr>
          <w:sz w:val="44"/>
          <w:szCs w:val="44"/>
        </w:rPr>
      </w:pPr>
      <w:r w:rsidRPr="00E81D09">
        <w:rPr>
          <w:sz w:val="44"/>
          <w:szCs w:val="44"/>
        </w:rPr>
        <w:t>EXPAND TESTING</w:t>
      </w:r>
    </w:p>
    <w:p w:rsidR="0051520D" w:rsidRPr="0051520D" w:rsidRDefault="0051520D" w:rsidP="0051520D">
      <w:pPr>
        <w:pStyle w:val="ListParagraph"/>
        <w:numPr>
          <w:ilvl w:val="0"/>
          <w:numId w:val="57"/>
        </w:numPr>
        <w:autoSpaceDE w:val="0"/>
        <w:autoSpaceDN w:val="0"/>
        <w:adjustRightInd w:val="0"/>
        <w:rPr>
          <w:rFonts w:ascii="OpenSans" w:hAnsi="OpenSans" w:cs="OpenSans"/>
          <w:color w:val="000000"/>
          <w:sz w:val="30"/>
          <w:szCs w:val="30"/>
        </w:rPr>
      </w:pPr>
      <w:r w:rsidRPr="0051520D">
        <w:rPr>
          <w:rFonts w:ascii="OpenSans" w:hAnsi="OpenSans" w:cs="OpenSans"/>
          <w:color w:val="000000"/>
          <w:sz w:val="30"/>
          <w:szCs w:val="30"/>
        </w:rPr>
        <w:t>Widespread testing—especially in congregate settings—allows high-risk settings to prevent and manage outbreaks</w:t>
      </w:r>
    </w:p>
    <w:p w:rsidR="0051520D" w:rsidRPr="0051520D" w:rsidRDefault="0051520D" w:rsidP="0051520D">
      <w:pPr>
        <w:pStyle w:val="ListParagraph"/>
        <w:numPr>
          <w:ilvl w:val="0"/>
          <w:numId w:val="57"/>
        </w:numPr>
        <w:autoSpaceDE w:val="0"/>
        <w:autoSpaceDN w:val="0"/>
        <w:adjustRightInd w:val="0"/>
        <w:rPr>
          <w:rFonts w:ascii="OpenSans" w:hAnsi="OpenSans" w:cs="OpenSans"/>
          <w:color w:val="000000"/>
          <w:sz w:val="30"/>
          <w:szCs w:val="30"/>
        </w:rPr>
      </w:pPr>
      <w:r w:rsidRPr="0051520D">
        <w:rPr>
          <w:rFonts w:ascii="OpenSans" w:hAnsi="OpenSans" w:cs="OpenSans"/>
          <w:color w:val="000000"/>
          <w:sz w:val="30"/>
          <w:szCs w:val="30"/>
        </w:rPr>
        <w:t>Expand testing among public and private labs</w:t>
      </w:r>
    </w:p>
    <w:p w:rsidR="0051520D" w:rsidRPr="0051520D" w:rsidRDefault="0051520D" w:rsidP="0051520D">
      <w:pPr>
        <w:pStyle w:val="ListParagraph"/>
        <w:numPr>
          <w:ilvl w:val="0"/>
          <w:numId w:val="57"/>
        </w:numPr>
        <w:autoSpaceDE w:val="0"/>
        <w:autoSpaceDN w:val="0"/>
        <w:adjustRightInd w:val="0"/>
        <w:rPr>
          <w:rFonts w:ascii="OpenSans" w:hAnsi="OpenSans" w:cs="OpenSans"/>
          <w:color w:val="000000"/>
          <w:sz w:val="30"/>
          <w:szCs w:val="30"/>
        </w:rPr>
      </w:pPr>
      <w:r w:rsidRPr="0051520D">
        <w:rPr>
          <w:rFonts w:ascii="OpenSans" w:hAnsi="OpenSans" w:cs="OpenSans"/>
          <w:color w:val="000000"/>
          <w:sz w:val="30"/>
          <w:szCs w:val="30"/>
        </w:rPr>
        <w:t>Determine role of antibody testing in allowing individuals to return to work or social activity</w:t>
      </w:r>
    </w:p>
    <w:p w:rsidR="0051520D" w:rsidRPr="00E81D09" w:rsidRDefault="0051520D" w:rsidP="00E81D09">
      <w:pPr>
        <w:rPr>
          <w:sz w:val="44"/>
          <w:szCs w:val="44"/>
        </w:rPr>
      </w:pPr>
      <w:r w:rsidRPr="00E81D09">
        <w:rPr>
          <w:sz w:val="44"/>
          <w:szCs w:val="44"/>
        </w:rPr>
        <w:t>EXPAND CONTACT TRACING</w:t>
      </w:r>
    </w:p>
    <w:p w:rsidR="0051520D" w:rsidRPr="0051520D" w:rsidRDefault="0051520D" w:rsidP="0051520D">
      <w:pPr>
        <w:pStyle w:val="ListParagraph"/>
        <w:numPr>
          <w:ilvl w:val="0"/>
          <w:numId w:val="57"/>
        </w:numPr>
        <w:autoSpaceDE w:val="0"/>
        <w:autoSpaceDN w:val="0"/>
        <w:adjustRightInd w:val="0"/>
        <w:rPr>
          <w:rFonts w:ascii="OpenSans" w:hAnsi="OpenSans" w:cs="OpenSans"/>
          <w:color w:val="000000"/>
          <w:sz w:val="30"/>
          <w:szCs w:val="30"/>
        </w:rPr>
      </w:pPr>
      <w:r w:rsidRPr="0051520D">
        <w:rPr>
          <w:rFonts w:ascii="OpenSans" w:hAnsi="OpenSans" w:cs="OpenSans"/>
          <w:color w:val="000000"/>
          <w:sz w:val="30"/>
          <w:szCs w:val="30"/>
        </w:rPr>
        <w:t>Contact tracing allows for contacts of confirmed cases to be identified and properly quarantined to limit spread</w:t>
      </w:r>
    </w:p>
    <w:p w:rsidR="0051520D" w:rsidRPr="0051520D" w:rsidRDefault="0051520D" w:rsidP="0051520D">
      <w:pPr>
        <w:pStyle w:val="ListParagraph"/>
        <w:numPr>
          <w:ilvl w:val="0"/>
          <w:numId w:val="57"/>
        </w:numPr>
        <w:autoSpaceDE w:val="0"/>
        <w:autoSpaceDN w:val="0"/>
        <w:adjustRightInd w:val="0"/>
        <w:rPr>
          <w:rFonts w:ascii="OpenSans" w:hAnsi="OpenSans" w:cs="OpenSans"/>
          <w:color w:val="000000"/>
          <w:sz w:val="30"/>
          <w:szCs w:val="30"/>
        </w:rPr>
      </w:pPr>
      <w:r w:rsidRPr="0051520D">
        <w:rPr>
          <w:rFonts w:ascii="OpenSans" w:hAnsi="OpenSans" w:cs="OpenSans"/>
          <w:color w:val="000000"/>
          <w:sz w:val="30"/>
          <w:szCs w:val="30"/>
        </w:rPr>
        <w:t>Maine CDC will engage additional individuals to perform contact tracing and outbreak investigation</w:t>
      </w:r>
    </w:p>
    <w:p w:rsidR="0051520D" w:rsidRPr="00E81D09" w:rsidRDefault="0051520D" w:rsidP="00E81D09">
      <w:pPr>
        <w:rPr>
          <w:sz w:val="44"/>
          <w:szCs w:val="44"/>
        </w:rPr>
      </w:pPr>
      <w:r w:rsidRPr="00E81D09">
        <w:rPr>
          <w:sz w:val="44"/>
          <w:szCs w:val="44"/>
        </w:rPr>
        <w:t>ENSURE HOSPITAL PREPAREDNESS</w:t>
      </w:r>
    </w:p>
    <w:p w:rsidR="0051520D" w:rsidRPr="0051520D" w:rsidRDefault="0051520D" w:rsidP="0051520D">
      <w:pPr>
        <w:pStyle w:val="ListParagraph"/>
        <w:numPr>
          <w:ilvl w:val="0"/>
          <w:numId w:val="57"/>
        </w:numPr>
        <w:autoSpaceDE w:val="0"/>
        <w:autoSpaceDN w:val="0"/>
        <w:adjustRightInd w:val="0"/>
        <w:rPr>
          <w:rFonts w:ascii="OpenSans" w:hAnsi="OpenSans" w:cs="OpenSans"/>
          <w:color w:val="000000"/>
          <w:sz w:val="30"/>
          <w:szCs w:val="30"/>
        </w:rPr>
      </w:pPr>
      <w:r w:rsidRPr="0051520D">
        <w:rPr>
          <w:rFonts w:ascii="OpenSans" w:hAnsi="OpenSans" w:cs="OpenSans"/>
          <w:color w:val="000000"/>
          <w:sz w:val="30"/>
          <w:szCs w:val="30"/>
        </w:rPr>
        <w:t>Maine CDC has distributed more than 600,000 pieces of PPE and will continue to do so, with a current focus on congregate settings</w:t>
      </w:r>
    </w:p>
    <w:p w:rsidR="0051520D" w:rsidRPr="0051520D" w:rsidRDefault="0051520D" w:rsidP="0051520D">
      <w:pPr>
        <w:pStyle w:val="ListParagraph"/>
        <w:numPr>
          <w:ilvl w:val="0"/>
          <w:numId w:val="57"/>
        </w:numPr>
        <w:autoSpaceDE w:val="0"/>
        <w:autoSpaceDN w:val="0"/>
        <w:adjustRightInd w:val="0"/>
        <w:rPr>
          <w:rFonts w:ascii="OpenSans" w:hAnsi="OpenSans" w:cs="OpenSans"/>
          <w:color w:val="000000"/>
          <w:sz w:val="26"/>
          <w:szCs w:val="26"/>
        </w:rPr>
      </w:pPr>
      <w:r w:rsidRPr="0051520D">
        <w:rPr>
          <w:rFonts w:ascii="OpenSans" w:hAnsi="OpenSans" w:cs="OpenSans"/>
          <w:color w:val="000000"/>
          <w:sz w:val="30"/>
          <w:szCs w:val="30"/>
        </w:rPr>
        <w:t>Maintain ability to surge health care system capacity if cases rebound</w:t>
      </w:r>
    </w:p>
    <w:p w:rsidR="0051520D" w:rsidRDefault="0051520D" w:rsidP="0051520D">
      <w:pPr>
        <w:autoSpaceDE w:val="0"/>
        <w:autoSpaceDN w:val="0"/>
        <w:adjustRightInd w:val="0"/>
        <w:rPr>
          <w:rFonts w:ascii="OpenSans" w:hAnsi="OpenSans" w:cs="OpenSans"/>
          <w:color w:val="000000"/>
          <w:sz w:val="26"/>
          <w:szCs w:val="26"/>
        </w:rPr>
      </w:pPr>
    </w:p>
    <w:p w:rsidR="00946B7B" w:rsidRDefault="00946B7B" w:rsidP="0051520D">
      <w:pPr>
        <w:autoSpaceDE w:val="0"/>
        <w:autoSpaceDN w:val="0"/>
        <w:adjustRightInd w:val="0"/>
        <w:rPr>
          <w:rFonts w:ascii="Oswald-Regular" w:hAnsi="Oswald-Regular" w:cs="Oswald-Regular"/>
          <w:sz w:val="52"/>
          <w:szCs w:val="52"/>
        </w:rPr>
      </w:pPr>
    </w:p>
    <w:p w:rsidR="00B16082" w:rsidRDefault="00B16082" w:rsidP="0051520D">
      <w:pPr>
        <w:autoSpaceDE w:val="0"/>
        <w:autoSpaceDN w:val="0"/>
        <w:adjustRightInd w:val="0"/>
        <w:rPr>
          <w:rFonts w:ascii="Oswald-Regular" w:hAnsi="Oswald-Regular" w:cs="Oswald-Regular"/>
          <w:sz w:val="52"/>
          <w:szCs w:val="52"/>
        </w:rPr>
      </w:pPr>
    </w:p>
    <w:p w:rsidR="00B16082" w:rsidRDefault="00B16082" w:rsidP="0051520D">
      <w:pPr>
        <w:autoSpaceDE w:val="0"/>
        <w:autoSpaceDN w:val="0"/>
        <w:adjustRightInd w:val="0"/>
        <w:rPr>
          <w:rFonts w:ascii="Oswald-Regular" w:hAnsi="Oswald-Regular" w:cs="Oswald-Regular"/>
          <w:sz w:val="52"/>
          <w:szCs w:val="52"/>
        </w:rPr>
      </w:pPr>
    </w:p>
    <w:p w:rsidR="00B16082" w:rsidRDefault="00B16082" w:rsidP="0051520D">
      <w:pPr>
        <w:autoSpaceDE w:val="0"/>
        <w:autoSpaceDN w:val="0"/>
        <w:adjustRightInd w:val="0"/>
        <w:rPr>
          <w:rFonts w:ascii="Oswald-Regular" w:hAnsi="Oswald-Regular" w:cs="Oswald-Regular"/>
          <w:sz w:val="52"/>
          <w:szCs w:val="52"/>
        </w:rPr>
      </w:pPr>
    </w:p>
    <w:p w:rsidR="00B16082" w:rsidRDefault="00B16082" w:rsidP="0051520D">
      <w:pPr>
        <w:autoSpaceDE w:val="0"/>
        <w:autoSpaceDN w:val="0"/>
        <w:adjustRightInd w:val="0"/>
        <w:rPr>
          <w:rFonts w:ascii="Oswald-Regular" w:hAnsi="Oswald-Regular" w:cs="Oswald-Regular"/>
          <w:sz w:val="52"/>
          <w:szCs w:val="52"/>
        </w:rPr>
      </w:pPr>
    </w:p>
    <w:p w:rsidR="00B16082" w:rsidRDefault="00B16082" w:rsidP="0051520D">
      <w:pPr>
        <w:autoSpaceDE w:val="0"/>
        <w:autoSpaceDN w:val="0"/>
        <w:adjustRightInd w:val="0"/>
        <w:rPr>
          <w:rFonts w:ascii="Oswald-Regular" w:hAnsi="Oswald-Regular" w:cs="Oswald-Regular"/>
          <w:sz w:val="52"/>
          <w:szCs w:val="52"/>
        </w:rPr>
      </w:pPr>
    </w:p>
    <w:p w:rsidR="0051520D" w:rsidRPr="00B16082" w:rsidRDefault="0051520D" w:rsidP="0051520D">
      <w:pPr>
        <w:autoSpaceDE w:val="0"/>
        <w:autoSpaceDN w:val="0"/>
        <w:adjustRightInd w:val="0"/>
        <w:rPr>
          <w:rFonts w:ascii="Oswald-Regular" w:hAnsi="Oswald-Regular" w:cs="Oswald-Regular"/>
          <w:sz w:val="56"/>
          <w:szCs w:val="56"/>
        </w:rPr>
      </w:pPr>
      <w:r w:rsidRPr="00B16082">
        <w:rPr>
          <w:rFonts w:ascii="Oswald-Regular" w:hAnsi="Oswald-Regular" w:cs="Oswald-Regular"/>
          <w:sz w:val="56"/>
          <w:szCs w:val="56"/>
        </w:rPr>
        <w:t>RESTARTING MAINE’S ECONOMY</w:t>
      </w:r>
    </w:p>
    <w:p w:rsidR="0051520D" w:rsidRPr="00B16082" w:rsidRDefault="0051520D" w:rsidP="0051520D">
      <w:pPr>
        <w:autoSpaceDE w:val="0"/>
        <w:autoSpaceDN w:val="0"/>
        <w:adjustRightInd w:val="0"/>
        <w:rPr>
          <w:rFonts w:ascii="Oswald-Regular" w:hAnsi="Oswald-Regular" w:cs="Oswald-Regular"/>
          <w:sz w:val="56"/>
          <w:szCs w:val="56"/>
        </w:rPr>
      </w:pPr>
      <w:r w:rsidRPr="00B16082">
        <w:rPr>
          <w:rFonts w:ascii="Oswald-Regular" w:hAnsi="Oswald-Regular" w:cs="Oswald-Regular"/>
          <w:sz w:val="56"/>
          <w:szCs w:val="56"/>
        </w:rPr>
        <w:t>GOVERNOR JANET MILLS</w:t>
      </w:r>
    </w:p>
    <w:p w:rsidR="0051520D" w:rsidRDefault="0051520D" w:rsidP="0051520D">
      <w:pPr>
        <w:autoSpaceDE w:val="0"/>
        <w:autoSpaceDN w:val="0"/>
        <w:adjustRightInd w:val="0"/>
        <w:rPr>
          <w:rFonts w:ascii="Oswald-Regular" w:hAnsi="Oswald-Regular" w:cs="Oswald-Regular"/>
          <w:sz w:val="36"/>
          <w:szCs w:val="36"/>
        </w:rPr>
      </w:pPr>
      <w:r w:rsidRPr="0051520D">
        <w:rPr>
          <w:rFonts w:ascii="Oswald-Regular" w:hAnsi="Oswald-Regular" w:cs="Oswald-Regular"/>
          <w:sz w:val="36"/>
          <w:szCs w:val="36"/>
        </w:rPr>
        <w:t>APRIL 28, 2020</w:t>
      </w:r>
    </w:p>
    <w:p w:rsidR="00946B7B" w:rsidRDefault="00946B7B" w:rsidP="0051520D">
      <w:pPr>
        <w:autoSpaceDE w:val="0"/>
        <w:autoSpaceDN w:val="0"/>
        <w:adjustRightInd w:val="0"/>
        <w:rPr>
          <w:rFonts w:ascii="Oswald-Regular" w:hAnsi="Oswald-Regular" w:cs="Oswald-Regular"/>
          <w:sz w:val="36"/>
          <w:szCs w:val="36"/>
        </w:rPr>
      </w:pPr>
    </w:p>
    <w:p w:rsidR="00946B7B" w:rsidRPr="00E81D09" w:rsidRDefault="00946B7B" w:rsidP="00E81D09">
      <w:pPr>
        <w:rPr>
          <w:sz w:val="56"/>
          <w:szCs w:val="56"/>
        </w:rPr>
      </w:pPr>
      <w:r w:rsidRPr="00E81D09">
        <w:rPr>
          <w:sz w:val="56"/>
          <w:szCs w:val="56"/>
        </w:rPr>
        <w:t>STAY SAFER AT HOME: EXTENDING MAINE’S STAY AT HOME ORDER</w:t>
      </w:r>
    </w:p>
    <w:p w:rsidR="00946B7B" w:rsidRDefault="00946B7B" w:rsidP="00946B7B">
      <w:pPr>
        <w:autoSpaceDE w:val="0"/>
        <w:autoSpaceDN w:val="0"/>
        <w:adjustRightInd w:val="0"/>
        <w:rPr>
          <w:rFonts w:ascii="OpenSans" w:hAnsi="OpenSans" w:cs="OpenSans"/>
          <w:color w:val="000000"/>
          <w:sz w:val="32"/>
          <w:szCs w:val="32"/>
        </w:rPr>
      </w:pPr>
      <w:r>
        <w:rPr>
          <w:rFonts w:ascii="OpenSans" w:hAnsi="OpenSans" w:cs="OpenSans"/>
          <w:color w:val="000000"/>
          <w:sz w:val="32"/>
          <w:szCs w:val="32"/>
        </w:rPr>
        <w:t>The new stay at home order, which will be issued by Thursday,</w:t>
      </w:r>
    </w:p>
    <w:p w:rsidR="00946B7B" w:rsidRDefault="00946B7B" w:rsidP="00946B7B">
      <w:pPr>
        <w:autoSpaceDE w:val="0"/>
        <w:autoSpaceDN w:val="0"/>
        <w:adjustRightInd w:val="0"/>
        <w:rPr>
          <w:rFonts w:ascii="OpenSans" w:hAnsi="OpenSans" w:cs="OpenSans"/>
          <w:color w:val="000000"/>
          <w:sz w:val="32"/>
          <w:szCs w:val="32"/>
        </w:rPr>
      </w:pPr>
      <w:r>
        <w:rPr>
          <w:rFonts w:ascii="OpenSans" w:hAnsi="OpenSans" w:cs="OpenSans"/>
          <w:color w:val="000000"/>
          <w:sz w:val="32"/>
          <w:szCs w:val="32"/>
        </w:rPr>
        <w:t>will continue to have Maine people stay at home with limited exceptions for already permitted activities, such as grocery shopping or exercising.</w:t>
      </w:r>
    </w:p>
    <w:p w:rsidR="00946B7B" w:rsidRDefault="00946B7B" w:rsidP="00946B7B">
      <w:pPr>
        <w:autoSpaceDE w:val="0"/>
        <w:autoSpaceDN w:val="0"/>
        <w:adjustRightInd w:val="0"/>
        <w:rPr>
          <w:rFonts w:ascii="OpenSans" w:hAnsi="OpenSans" w:cs="OpenSans"/>
          <w:color w:val="000000"/>
          <w:sz w:val="32"/>
          <w:szCs w:val="32"/>
        </w:rPr>
      </w:pPr>
      <w:r>
        <w:rPr>
          <w:rFonts w:ascii="OpenSans" w:hAnsi="OpenSans" w:cs="OpenSans"/>
          <w:color w:val="000000"/>
          <w:sz w:val="32"/>
          <w:szCs w:val="32"/>
        </w:rPr>
        <w:t>However, the new Stay Safer at Home Order will also allow</w:t>
      </w:r>
    </w:p>
    <w:p w:rsidR="00946B7B" w:rsidRDefault="00946B7B" w:rsidP="00946B7B">
      <w:pPr>
        <w:autoSpaceDE w:val="0"/>
        <w:autoSpaceDN w:val="0"/>
        <w:adjustRightInd w:val="0"/>
        <w:rPr>
          <w:rFonts w:ascii="OpenSans" w:hAnsi="OpenSans" w:cs="OpenSans"/>
          <w:color w:val="000000"/>
          <w:sz w:val="32"/>
          <w:szCs w:val="32"/>
        </w:rPr>
      </w:pPr>
      <w:r>
        <w:rPr>
          <w:rFonts w:ascii="OpenSans" w:hAnsi="OpenSans" w:cs="OpenSans"/>
          <w:color w:val="000000"/>
          <w:sz w:val="32"/>
          <w:szCs w:val="32"/>
        </w:rPr>
        <w:t>Maine people to visit businesses or participate in activities</w:t>
      </w:r>
    </w:p>
    <w:p w:rsidR="00946B7B" w:rsidRDefault="00946B7B" w:rsidP="00946B7B">
      <w:pPr>
        <w:autoSpaceDE w:val="0"/>
        <w:autoSpaceDN w:val="0"/>
        <w:adjustRightInd w:val="0"/>
        <w:rPr>
          <w:rFonts w:ascii="OpenSans" w:hAnsi="OpenSans" w:cs="OpenSans"/>
          <w:color w:val="000000"/>
          <w:sz w:val="32"/>
          <w:szCs w:val="32"/>
        </w:rPr>
      </w:pPr>
      <w:r>
        <w:rPr>
          <w:rFonts w:ascii="OpenSans" w:hAnsi="OpenSans" w:cs="OpenSans"/>
          <w:color w:val="000000"/>
          <w:sz w:val="32"/>
          <w:szCs w:val="32"/>
        </w:rPr>
        <w:t>that are deemed safe to open under the reopening plan.</w:t>
      </w:r>
    </w:p>
    <w:p w:rsidR="00946B7B" w:rsidRDefault="00946B7B" w:rsidP="00946B7B">
      <w:pPr>
        <w:autoSpaceDE w:val="0"/>
        <w:autoSpaceDN w:val="0"/>
        <w:adjustRightInd w:val="0"/>
        <w:rPr>
          <w:rFonts w:ascii="OpenSans" w:hAnsi="OpenSans" w:cs="OpenSans"/>
          <w:color w:val="000000"/>
          <w:sz w:val="32"/>
          <w:szCs w:val="32"/>
        </w:rPr>
      </w:pPr>
      <w:r>
        <w:rPr>
          <w:rFonts w:ascii="OpenSans" w:hAnsi="OpenSans" w:cs="OpenSans"/>
          <w:color w:val="000000"/>
          <w:sz w:val="32"/>
          <w:szCs w:val="32"/>
        </w:rPr>
        <w:t>The Order will extend through May 31, 2020 but is subject to change.</w:t>
      </w:r>
    </w:p>
    <w:p w:rsidR="00946B7B" w:rsidRDefault="00946B7B" w:rsidP="00946B7B">
      <w:pPr>
        <w:autoSpaceDE w:val="0"/>
        <w:autoSpaceDN w:val="0"/>
        <w:adjustRightInd w:val="0"/>
        <w:rPr>
          <w:rFonts w:ascii="OpenSans" w:hAnsi="OpenSans" w:cs="OpenSans"/>
          <w:color w:val="000000"/>
          <w:sz w:val="32"/>
          <w:szCs w:val="32"/>
        </w:rPr>
      </w:pPr>
    </w:p>
    <w:p w:rsidR="00B16082" w:rsidRDefault="00B16082" w:rsidP="00946B7B">
      <w:pPr>
        <w:autoSpaceDE w:val="0"/>
        <w:autoSpaceDN w:val="0"/>
        <w:adjustRightInd w:val="0"/>
        <w:rPr>
          <w:rFonts w:ascii="Oswald-Regular" w:hAnsi="Oswald-Regular" w:cs="Oswald-Regular"/>
          <w:color w:val="003D5F"/>
          <w:sz w:val="56"/>
          <w:szCs w:val="56"/>
        </w:rPr>
      </w:pPr>
    </w:p>
    <w:p w:rsidR="00B16082" w:rsidRDefault="00B16082" w:rsidP="00946B7B">
      <w:pPr>
        <w:autoSpaceDE w:val="0"/>
        <w:autoSpaceDN w:val="0"/>
        <w:adjustRightInd w:val="0"/>
        <w:rPr>
          <w:rFonts w:ascii="Oswald-Regular" w:hAnsi="Oswald-Regular" w:cs="Oswald-Regular"/>
          <w:color w:val="003D5F"/>
          <w:sz w:val="56"/>
          <w:szCs w:val="56"/>
        </w:rPr>
      </w:pPr>
    </w:p>
    <w:p w:rsidR="00B16082" w:rsidRDefault="00B16082" w:rsidP="00946B7B">
      <w:pPr>
        <w:autoSpaceDE w:val="0"/>
        <w:autoSpaceDN w:val="0"/>
        <w:adjustRightInd w:val="0"/>
        <w:rPr>
          <w:rFonts w:ascii="Oswald-Regular" w:hAnsi="Oswald-Regular" w:cs="Oswald-Regular"/>
          <w:color w:val="003D5F"/>
          <w:sz w:val="56"/>
          <w:szCs w:val="56"/>
        </w:rPr>
      </w:pPr>
    </w:p>
    <w:p w:rsidR="00B16082" w:rsidRDefault="00B16082" w:rsidP="00946B7B">
      <w:pPr>
        <w:autoSpaceDE w:val="0"/>
        <w:autoSpaceDN w:val="0"/>
        <w:adjustRightInd w:val="0"/>
        <w:rPr>
          <w:rFonts w:ascii="Oswald-Regular" w:hAnsi="Oswald-Regular" w:cs="Oswald-Regular"/>
          <w:color w:val="003D5F"/>
          <w:sz w:val="56"/>
          <w:szCs w:val="56"/>
        </w:rPr>
      </w:pPr>
    </w:p>
    <w:p w:rsidR="00B16082" w:rsidRDefault="00B16082" w:rsidP="00946B7B">
      <w:pPr>
        <w:autoSpaceDE w:val="0"/>
        <w:autoSpaceDN w:val="0"/>
        <w:adjustRightInd w:val="0"/>
        <w:rPr>
          <w:rFonts w:ascii="Oswald-Regular" w:hAnsi="Oswald-Regular" w:cs="Oswald-Regular"/>
          <w:color w:val="003D5F"/>
          <w:sz w:val="56"/>
          <w:szCs w:val="56"/>
        </w:rPr>
      </w:pPr>
    </w:p>
    <w:p w:rsidR="00B16082" w:rsidRDefault="00B16082" w:rsidP="00946B7B">
      <w:pPr>
        <w:autoSpaceDE w:val="0"/>
        <w:autoSpaceDN w:val="0"/>
        <w:adjustRightInd w:val="0"/>
        <w:rPr>
          <w:rFonts w:ascii="Oswald-Regular" w:hAnsi="Oswald-Regular" w:cs="Oswald-Regular"/>
          <w:color w:val="003D5F"/>
          <w:sz w:val="56"/>
          <w:szCs w:val="56"/>
        </w:rPr>
      </w:pPr>
    </w:p>
    <w:p w:rsidR="00946B7B" w:rsidRPr="00E81D09" w:rsidRDefault="00946B7B" w:rsidP="00E81D09">
      <w:pPr>
        <w:rPr>
          <w:sz w:val="56"/>
          <w:szCs w:val="56"/>
        </w:rPr>
      </w:pPr>
      <w:r w:rsidRPr="00E81D09">
        <w:rPr>
          <w:sz w:val="56"/>
          <w:szCs w:val="56"/>
        </w:rPr>
        <w:t>GRADUALLY AND SAFELY RESTARTING MAINE’S ECONOMY</w:t>
      </w:r>
    </w:p>
    <w:p w:rsidR="00946B7B" w:rsidRPr="00946B7B" w:rsidRDefault="00946B7B" w:rsidP="002D5373">
      <w:pPr>
        <w:pStyle w:val="ListParagraph"/>
        <w:numPr>
          <w:ilvl w:val="0"/>
          <w:numId w:val="57"/>
        </w:numPr>
        <w:autoSpaceDE w:val="0"/>
        <w:autoSpaceDN w:val="0"/>
        <w:adjustRightInd w:val="0"/>
        <w:rPr>
          <w:rFonts w:ascii="OpenSans" w:hAnsi="OpenSans" w:cs="OpenSans"/>
          <w:color w:val="000000"/>
          <w:sz w:val="32"/>
          <w:szCs w:val="32"/>
        </w:rPr>
      </w:pPr>
      <w:r w:rsidRPr="00946B7B">
        <w:rPr>
          <w:rFonts w:ascii="OpenSans" w:hAnsi="OpenSans" w:cs="OpenSans"/>
          <w:color w:val="000000"/>
          <w:sz w:val="32"/>
          <w:szCs w:val="32"/>
        </w:rPr>
        <w:t>The gradual reopening plan builds on current Executive Orders, which allow for the operation of grocery stores, pharmacies, financial institutions, home repair services, and car repair services, among others, and then establishes four stages focused on resuming business operations and activities not currently operating that can be conducted safely.</w:t>
      </w:r>
    </w:p>
    <w:p w:rsidR="00946B7B" w:rsidRPr="00946B7B" w:rsidRDefault="00946B7B" w:rsidP="002D5373">
      <w:pPr>
        <w:pStyle w:val="ListParagraph"/>
        <w:numPr>
          <w:ilvl w:val="0"/>
          <w:numId w:val="57"/>
        </w:numPr>
        <w:autoSpaceDE w:val="0"/>
        <w:autoSpaceDN w:val="0"/>
        <w:adjustRightInd w:val="0"/>
        <w:rPr>
          <w:rFonts w:ascii="OpenSans" w:hAnsi="OpenSans" w:cs="OpenSans"/>
          <w:sz w:val="26"/>
          <w:szCs w:val="26"/>
        </w:rPr>
      </w:pPr>
      <w:r w:rsidRPr="00946B7B">
        <w:rPr>
          <w:rFonts w:ascii="OpenSans" w:hAnsi="OpenSans" w:cs="OpenSans"/>
          <w:color w:val="000000"/>
          <w:sz w:val="32"/>
          <w:szCs w:val="32"/>
        </w:rPr>
        <w:t>Focuses not on whether business has been deemed essential or non-essential by the federal government, but on whether a business or activity can restart, even in a limited way, while protecting public safety.</w:t>
      </w: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Pr="00E81D09" w:rsidRDefault="00946B7B" w:rsidP="00E81D09">
      <w:pPr>
        <w:rPr>
          <w:sz w:val="56"/>
          <w:szCs w:val="56"/>
        </w:rPr>
      </w:pPr>
      <w:r w:rsidRPr="00E81D09">
        <w:rPr>
          <w:sz w:val="56"/>
          <w:szCs w:val="56"/>
        </w:rPr>
        <w:t>ESTABLISHING SAFETY PRECAUTIONS</w:t>
      </w:r>
    </w:p>
    <w:p w:rsidR="00946B7B" w:rsidRPr="00946B7B" w:rsidRDefault="00946B7B" w:rsidP="002D5373">
      <w:pPr>
        <w:pStyle w:val="ListParagraph"/>
        <w:numPr>
          <w:ilvl w:val="0"/>
          <w:numId w:val="57"/>
        </w:numPr>
        <w:autoSpaceDE w:val="0"/>
        <w:autoSpaceDN w:val="0"/>
        <w:adjustRightInd w:val="0"/>
        <w:rPr>
          <w:rFonts w:ascii="OpenSans" w:hAnsi="OpenSans" w:cs="OpenSans"/>
          <w:color w:val="000000"/>
          <w:sz w:val="32"/>
          <w:szCs w:val="32"/>
        </w:rPr>
      </w:pPr>
      <w:r w:rsidRPr="00946B7B">
        <w:rPr>
          <w:rFonts w:ascii="OpenSans" w:hAnsi="OpenSans" w:cs="OpenSans"/>
          <w:color w:val="000000"/>
          <w:sz w:val="32"/>
          <w:szCs w:val="32"/>
        </w:rPr>
        <w:t>Businesses must work with the Department of Economic and Community Development to develop practical, reasonable, evidence-informed safety protocols and modifications that protect the health and safety of employees and customers.</w:t>
      </w:r>
    </w:p>
    <w:p w:rsidR="00946B7B" w:rsidRPr="00946B7B" w:rsidRDefault="00946B7B" w:rsidP="002D5373">
      <w:pPr>
        <w:pStyle w:val="ListParagraph"/>
        <w:numPr>
          <w:ilvl w:val="0"/>
          <w:numId w:val="57"/>
        </w:numPr>
        <w:autoSpaceDE w:val="0"/>
        <w:autoSpaceDN w:val="0"/>
        <w:adjustRightInd w:val="0"/>
        <w:rPr>
          <w:rFonts w:ascii="OpenSans" w:hAnsi="OpenSans" w:cs="OpenSans"/>
          <w:color w:val="000000"/>
          <w:sz w:val="32"/>
          <w:szCs w:val="32"/>
        </w:rPr>
      </w:pPr>
      <w:r w:rsidRPr="00946B7B">
        <w:rPr>
          <w:rFonts w:ascii="OpenSans" w:hAnsi="OpenSans" w:cs="OpenSans"/>
          <w:color w:val="000000"/>
          <w:sz w:val="32"/>
          <w:szCs w:val="32"/>
        </w:rPr>
        <w:t>This collaboration will produce “COVID-19 Prevention Checklist identifying best practices to protect Maine people.</w:t>
      </w:r>
    </w:p>
    <w:p w:rsidR="00946B7B" w:rsidRPr="00946B7B" w:rsidRDefault="00946B7B" w:rsidP="002D5373">
      <w:pPr>
        <w:pStyle w:val="ListParagraph"/>
        <w:numPr>
          <w:ilvl w:val="0"/>
          <w:numId w:val="57"/>
        </w:numPr>
        <w:autoSpaceDE w:val="0"/>
        <w:autoSpaceDN w:val="0"/>
        <w:adjustRightInd w:val="0"/>
        <w:rPr>
          <w:rFonts w:ascii="OpenSans" w:hAnsi="OpenSans" w:cs="OpenSans"/>
          <w:sz w:val="26"/>
          <w:szCs w:val="26"/>
        </w:rPr>
      </w:pPr>
      <w:r w:rsidRPr="00946B7B">
        <w:rPr>
          <w:rFonts w:ascii="OpenSans" w:hAnsi="OpenSans" w:cs="OpenSans"/>
          <w:color w:val="000000"/>
          <w:sz w:val="32"/>
          <w:szCs w:val="32"/>
        </w:rPr>
        <w:t>Once completed, businesses that commit to complying with the requirements on the checklist will be provided a badge to post on their business door or website, their names will also be posted on the DECD website and they will be allowed to open.</w:t>
      </w: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Pr="00E81D09" w:rsidRDefault="00946B7B" w:rsidP="00E81D09">
      <w:pPr>
        <w:rPr>
          <w:sz w:val="56"/>
          <w:szCs w:val="56"/>
        </w:rPr>
      </w:pPr>
      <w:bookmarkStart w:id="125" w:name="_Hlk39060286"/>
      <w:r w:rsidRPr="00E81D09">
        <w:rPr>
          <w:sz w:val="56"/>
          <w:szCs w:val="56"/>
        </w:rPr>
        <w:t>STAGE 1</w:t>
      </w:r>
    </w:p>
    <w:bookmarkEnd w:id="125"/>
    <w:p w:rsidR="00946B7B" w:rsidRPr="00946B7B" w:rsidRDefault="00946B7B" w:rsidP="002D5373">
      <w:pPr>
        <w:pStyle w:val="ListParagraph"/>
        <w:numPr>
          <w:ilvl w:val="0"/>
          <w:numId w:val="57"/>
        </w:numPr>
        <w:autoSpaceDE w:val="0"/>
        <w:autoSpaceDN w:val="0"/>
        <w:adjustRightInd w:val="0"/>
        <w:rPr>
          <w:rFonts w:ascii="OpenSans" w:hAnsi="OpenSans" w:cs="OpenSans"/>
          <w:color w:val="000000"/>
          <w:sz w:val="30"/>
          <w:szCs w:val="30"/>
        </w:rPr>
      </w:pPr>
      <w:r w:rsidRPr="00946B7B">
        <w:rPr>
          <w:rFonts w:ascii="OpenSans" w:hAnsi="OpenSans" w:cs="OpenSans"/>
          <w:color w:val="000000"/>
          <w:sz w:val="30"/>
          <w:szCs w:val="30"/>
        </w:rPr>
        <w:t>Beginning on May 1st, limited expansion of certain business, religious, and quality of life activities, with appropriate safety precautions. These include:</w:t>
      </w:r>
    </w:p>
    <w:p w:rsidR="00946B7B" w:rsidRPr="00946B7B" w:rsidRDefault="00946B7B" w:rsidP="00946B7B">
      <w:pPr>
        <w:pStyle w:val="ListParagraph"/>
        <w:numPr>
          <w:ilvl w:val="1"/>
          <w:numId w:val="57"/>
        </w:numPr>
        <w:autoSpaceDE w:val="0"/>
        <w:autoSpaceDN w:val="0"/>
        <w:adjustRightInd w:val="0"/>
        <w:rPr>
          <w:rFonts w:ascii="OpenSans" w:hAnsi="OpenSans" w:cs="OpenSans"/>
          <w:color w:val="000000"/>
          <w:sz w:val="30"/>
          <w:szCs w:val="30"/>
        </w:rPr>
      </w:pPr>
      <w:r w:rsidRPr="00946B7B">
        <w:rPr>
          <w:rFonts w:ascii="OpenSans" w:hAnsi="OpenSans" w:cs="OpenSans"/>
          <w:color w:val="000000"/>
          <w:sz w:val="30"/>
          <w:szCs w:val="30"/>
        </w:rPr>
        <w:t>Health care from Maine licensed providers</w:t>
      </w:r>
    </w:p>
    <w:p w:rsidR="00946B7B" w:rsidRPr="00946B7B" w:rsidRDefault="00946B7B" w:rsidP="00946B7B">
      <w:pPr>
        <w:pStyle w:val="ListParagraph"/>
        <w:numPr>
          <w:ilvl w:val="1"/>
          <w:numId w:val="57"/>
        </w:numPr>
        <w:autoSpaceDE w:val="0"/>
        <w:autoSpaceDN w:val="0"/>
        <w:adjustRightInd w:val="0"/>
        <w:rPr>
          <w:rFonts w:ascii="OpenSans" w:hAnsi="OpenSans" w:cs="OpenSans"/>
          <w:color w:val="000000"/>
          <w:sz w:val="30"/>
          <w:szCs w:val="30"/>
        </w:rPr>
      </w:pPr>
      <w:r w:rsidRPr="00946B7B">
        <w:rPr>
          <w:rFonts w:ascii="OpenSans" w:hAnsi="OpenSans" w:cs="OpenSans"/>
          <w:color w:val="000000"/>
          <w:sz w:val="30"/>
          <w:szCs w:val="30"/>
        </w:rPr>
        <w:t>Personal services: Barber shops, hair salons, and pet grooming</w:t>
      </w:r>
    </w:p>
    <w:p w:rsidR="00946B7B" w:rsidRPr="00946B7B" w:rsidRDefault="00946B7B" w:rsidP="00946B7B">
      <w:pPr>
        <w:pStyle w:val="ListParagraph"/>
        <w:numPr>
          <w:ilvl w:val="1"/>
          <w:numId w:val="57"/>
        </w:numPr>
        <w:autoSpaceDE w:val="0"/>
        <w:autoSpaceDN w:val="0"/>
        <w:adjustRightInd w:val="0"/>
        <w:rPr>
          <w:rFonts w:ascii="OpenSans" w:hAnsi="OpenSans" w:cs="OpenSans"/>
          <w:color w:val="000000"/>
          <w:sz w:val="30"/>
          <w:szCs w:val="30"/>
        </w:rPr>
      </w:pPr>
      <w:r w:rsidRPr="00946B7B">
        <w:rPr>
          <w:rFonts w:ascii="OpenSans" w:hAnsi="OpenSans" w:cs="OpenSans"/>
          <w:color w:val="000000"/>
          <w:sz w:val="30"/>
          <w:szCs w:val="30"/>
        </w:rPr>
        <w:t>Limited drive-in, stay-in-your-vehicle church services</w:t>
      </w:r>
    </w:p>
    <w:p w:rsidR="00946B7B" w:rsidRPr="00946B7B" w:rsidRDefault="00946B7B" w:rsidP="00946B7B">
      <w:pPr>
        <w:pStyle w:val="ListParagraph"/>
        <w:numPr>
          <w:ilvl w:val="1"/>
          <w:numId w:val="57"/>
        </w:numPr>
        <w:autoSpaceDE w:val="0"/>
        <w:autoSpaceDN w:val="0"/>
        <w:adjustRightInd w:val="0"/>
        <w:rPr>
          <w:rFonts w:ascii="OpenSans" w:hAnsi="OpenSans" w:cs="OpenSans"/>
          <w:color w:val="000000"/>
          <w:sz w:val="30"/>
          <w:szCs w:val="30"/>
        </w:rPr>
      </w:pPr>
      <w:r w:rsidRPr="00946B7B">
        <w:rPr>
          <w:rFonts w:ascii="OpenSans" w:hAnsi="OpenSans" w:cs="OpenSans"/>
          <w:color w:val="000000"/>
          <w:sz w:val="30"/>
          <w:szCs w:val="30"/>
        </w:rPr>
        <w:t>Drive-in movie theaters</w:t>
      </w:r>
    </w:p>
    <w:p w:rsidR="00946B7B" w:rsidRPr="00946B7B" w:rsidRDefault="00946B7B" w:rsidP="002D5373">
      <w:pPr>
        <w:pStyle w:val="ListParagraph"/>
        <w:numPr>
          <w:ilvl w:val="1"/>
          <w:numId w:val="57"/>
        </w:numPr>
        <w:autoSpaceDE w:val="0"/>
        <w:autoSpaceDN w:val="0"/>
        <w:adjustRightInd w:val="0"/>
        <w:rPr>
          <w:rFonts w:ascii="OpenSans" w:hAnsi="OpenSans" w:cs="OpenSans"/>
          <w:color w:val="000000"/>
          <w:sz w:val="30"/>
          <w:szCs w:val="30"/>
        </w:rPr>
      </w:pPr>
      <w:r w:rsidRPr="00946B7B">
        <w:rPr>
          <w:rFonts w:ascii="OpenSans" w:hAnsi="OpenSans" w:cs="OpenSans"/>
          <w:color w:val="000000"/>
          <w:sz w:val="30"/>
          <w:szCs w:val="30"/>
        </w:rPr>
        <w:t>Outdoor recreation: guided outdoor activities (hunting &amp; fishing) and restricted use of golf and disc golf courses</w:t>
      </w:r>
    </w:p>
    <w:p w:rsidR="00946B7B" w:rsidRPr="00946B7B" w:rsidRDefault="00946B7B" w:rsidP="002D5373">
      <w:pPr>
        <w:pStyle w:val="ListParagraph"/>
        <w:numPr>
          <w:ilvl w:val="1"/>
          <w:numId w:val="57"/>
        </w:numPr>
        <w:autoSpaceDE w:val="0"/>
        <w:autoSpaceDN w:val="0"/>
        <w:adjustRightInd w:val="0"/>
        <w:rPr>
          <w:rFonts w:ascii="OpenSans" w:hAnsi="OpenSans" w:cs="OpenSans"/>
          <w:color w:val="000000"/>
          <w:sz w:val="30"/>
          <w:szCs w:val="30"/>
        </w:rPr>
      </w:pPr>
      <w:r w:rsidRPr="00946B7B">
        <w:rPr>
          <w:rFonts w:ascii="OpenSans" w:hAnsi="OpenSans" w:cs="OpenSans"/>
          <w:color w:val="000000"/>
          <w:sz w:val="30"/>
          <w:szCs w:val="30"/>
        </w:rPr>
        <w:t>State parks, state owned public land trails, and historic sites; although certain coastal state parks will remain closed</w:t>
      </w:r>
    </w:p>
    <w:p w:rsidR="00946B7B" w:rsidRPr="00946B7B" w:rsidRDefault="00946B7B" w:rsidP="00946B7B">
      <w:pPr>
        <w:pStyle w:val="ListParagraph"/>
        <w:numPr>
          <w:ilvl w:val="1"/>
          <w:numId w:val="57"/>
        </w:numPr>
        <w:autoSpaceDE w:val="0"/>
        <w:autoSpaceDN w:val="0"/>
        <w:adjustRightInd w:val="0"/>
        <w:rPr>
          <w:rFonts w:ascii="OpenSans" w:hAnsi="OpenSans" w:cs="OpenSans"/>
          <w:sz w:val="26"/>
          <w:szCs w:val="26"/>
        </w:rPr>
      </w:pPr>
      <w:r w:rsidRPr="00946B7B">
        <w:rPr>
          <w:rFonts w:ascii="OpenSans" w:hAnsi="OpenSans" w:cs="OpenSans"/>
          <w:color w:val="000000"/>
          <w:sz w:val="30"/>
          <w:szCs w:val="30"/>
        </w:rPr>
        <w:t>Auto dealerships and car washes</w:t>
      </w: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Pr="00E81D09" w:rsidRDefault="00946B7B" w:rsidP="00E81D09">
      <w:pPr>
        <w:rPr>
          <w:sz w:val="56"/>
          <w:szCs w:val="56"/>
        </w:rPr>
      </w:pPr>
      <w:bookmarkStart w:id="126" w:name="_Hlk39060419"/>
      <w:r w:rsidRPr="00E81D09">
        <w:rPr>
          <w:sz w:val="56"/>
          <w:szCs w:val="56"/>
        </w:rPr>
        <w:t>STAGE 2</w:t>
      </w:r>
    </w:p>
    <w:bookmarkEnd w:id="126"/>
    <w:p w:rsidR="00946B7B" w:rsidRPr="00946B7B" w:rsidRDefault="00946B7B" w:rsidP="002D5373">
      <w:pPr>
        <w:pStyle w:val="ListParagraph"/>
        <w:numPr>
          <w:ilvl w:val="0"/>
          <w:numId w:val="57"/>
        </w:numPr>
        <w:autoSpaceDE w:val="0"/>
        <w:autoSpaceDN w:val="0"/>
        <w:adjustRightInd w:val="0"/>
        <w:rPr>
          <w:rFonts w:ascii="OpenSans" w:hAnsi="OpenSans" w:cs="OpenSans"/>
          <w:sz w:val="32"/>
          <w:szCs w:val="32"/>
        </w:rPr>
      </w:pPr>
      <w:r w:rsidRPr="00946B7B">
        <w:rPr>
          <w:rFonts w:ascii="OpenSans" w:hAnsi="OpenSans" w:cs="OpenSans"/>
          <w:sz w:val="32"/>
          <w:szCs w:val="32"/>
        </w:rPr>
        <w:t>Tentatively beginning on June 1st, Stage 2 would allow for some degree of opening with reservations, capacity limits, and other protective measures for:</w:t>
      </w:r>
    </w:p>
    <w:p w:rsidR="00946B7B" w:rsidRPr="00946B7B" w:rsidRDefault="00946B7B" w:rsidP="00946B7B">
      <w:pPr>
        <w:pStyle w:val="ListParagraph"/>
        <w:numPr>
          <w:ilvl w:val="1"/>
          <w:numId w:val="57"/>
        </w:numPr>
        <w:autoSpaceDE w:val="0"/>
        <w:autoSpaceDN w:val="0"/>
        <w:adjustRightInd w:val="0"/>
        <w:rPr>
          <w:rFonts w:ascii="OpenSans" w:hAnsi="OpenSans" w:cs="OpenSans"/>
          <w:sz w:val="32"/>
          <w:szCs w:val="32"/>
        </w:rPr>
      </w:pPr>
      <w:r w:rsidRPr="00946B7B">
        <w:rPr>
          <w:rFonts w:ascii="OpenSans" w:hAnsi="OpenSans" w:cs="OpenSans"/>
          <w:sz w:val="32"/>
          <w:szCs w:val="32"/>
        </w:rPr>
        <w:t>Restaurants</w:t>
      </w:r>
    </w:p>
    <w:p w:rsidR="00946B7B" w:rsidRPr="00946B7B" w:rsidRDefault="00946B7B" w:rsidP="00946B7B">
      <w:pPr>
        <w:pStyle w:val="ListParagraph"/>
        <w:numPr>
          <w:ilvl w:val="1"/>
          <w:numId w:val="57"/>
        </w:numPr>
        <w:autoSpaceDE w:val="0"/>
        <w:autoSpaceDN w:val="0"/>
        <w:adjustRightInd w:val="0"/>
        <w:rPr>
          <w:rFonts w:ascii="OpenSans" w:hAnsi="OpenSans" w:cs="OpenSans"/>
          <w:sz w:val="32"/>
          <w:szCs w:val="32"/>
        </w:rPr>
      </w:pPr>
      <w:r w:rsidRPr="00946B7B">
        <w:rPr>
          <w:rFonts w:ascii="OpenSans" w:hAnsi="OpenSans" w:cs="OpenSans"/>
          <w:sz w:val="32"/>
          <w:szCs w:val="32"/>
        </w:rPr>
        <w:t>Fitness and exercise centers and nail technicians</w:t>
      </w:r>
    </w:p>
    <w:p w:rsidR="00946B7B" w:rsidRPr="00946B7B" w:rsidRDefault="00946B7B" w:rsidP="00946B7B">
      <w:pPr>
        <w:pStyle w:val="ListParagraph"/>
        <w:numPr>
          <w:ilvl w:val="1"/>
          <w:numId w:val="57"/>
        </w:numPr>
        <w:autoSpaceDE w:val="0"/>
        <w:autoSpaceDN w:val="0"/>
        <w:adjustRightInd w:val="0"/>
        <w:rPr>
          <w:rFonts w:ascii="OpenSans" w:hAnsi="OpenSans" w:cs="OpenSans"/>
          <w:sz w:val="32"/>
          <w:szCs w:val="32"/>
        </w:rPr>
      </w:pPr>
      <w:r w:rsidRPr="00946B7B">
        <w:rPr>
          <w:rFonts w:ascii="OpenSans" w:hAnsi="OpenSans" w:cs="OpenSans"/>
          <w:sz w:val="32"/>
          <w:szCs w:val="32"/>
        </w:rPr>
        <w:t>Retail stores for broader in-store shopping</w:t>
      </w:r>
    </w:p>
    <w:p w:rsidR="00946B7B" w:rsidRPr="00946B7B" w:rsidRDefault="00946B7B" w:rsidP="00946B7B">
      <w:pPr>
        <w:pStyle w:val="ListParagraph"/>
        <w:numPr>
          <w:ilvl w:val="1"/>
          <w:numId w:val="57"/>
        </w:numPr>
        <w:autoSpaceDE w:val="0"/>
        <w:autoSpaceDN w:val="0"/>
        <w:adjustRightInd w:val="0"/>
        <w:rPr>
          <w:rFonts w:ascii="OpenSans" w:hAnsi="OpenSans" w:cs="OpenSans"/>
          <w:sz w:val="26"/>
          <w:szCs w:val="26"/>
        </w:rPr>
      </w:pPr>
      <w:r w:rsidRPr="00946B7B">
        <w:rPr>
          <w:rFonts w:ascii="OpenSans" w:hAnsi="OpenSans" w:cs="OpenSans"/>
          <w:sz w:val="32"/>
          <w:szCs w:val="32"/>
        </w:rPr>
        <w:t>Coastal State parks</w:t>
      </w: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B16082" w:rsidRDefault="00B16082" w:rsidP="00946B7B">
      <w:pPr>
        <w:autoSpaceDE w:val="0"/>
        <w:autoSpaceDN w:val="0"/>
        <w:adjustRightInd w:val="0"/>
        <w:rPr>
          <w:rFonts w:ascii="OpenSans" w:hAnsi="OpenSans" w:cs="OpenSans"/>
          <w:sz w:val="26"/>
          <w:szCs w:val="26"/>
        </w:rPr>
      </w:pPr>
    </w:p>
    <w:p w:rsidR="00946B7B" w:rsidRDefault="00946B7B" w:rsidP="00946B7B">
      <w:pPr>
        <w:autoSpaceDE w:val="0"/>
        <w:autoSpaceDN w:val="0"/>
        <w:adjustRightInd w:val="0"/>
        <w:rPr>
          <w:rFonts w:ascii="OpenSans" w:hAnsi="OpenSans" w:cs="OpenSans"/>
          <w:sz w:val="26"/>
          <w:szCs w:val="26"/>
        </w:rPr>
      </w:pPr>
    </w:p>
    <w:p w:rsidR="00E81D09" w:rsidRDefault="00E81D09" w:rsidP="00946B7B">
      <w:pPr>
        <w:autoSpaceDE w:val="0"/>
        <w:autoSpaceDN w:val="0"/>
        <w:adjustRightInd w:val="0"/>
        <w:rPr>
          <w:rFonts w:ascii="OpenSans" w:hAnsi="OpenSans" w:cs="OpenSans"/>
          <w:sz w:val="26"/>
          <w:szCs w:val="26"/>
        </w:rPr>
      </w:pPr>
    </w:p>
    <w:p w:rsidR="00B16082" w:rsidRPr="00E81D09" w:rsidRDefault="00B16082" w:rsidP="00E81D09">
      <w:pPr>
        <w:rPr>
          <w:sz w:val="56"/>
          <w:szCs w:val="56"/>
        </w:rPr>
      </w:pPr>
      <w:r w:rsidRPr="00E81D09">
        <w:rPr>
          <w:sz w:val="56"/>
          <w:szCs w:val="56"/>
        </w:rPr>
        <w:t>STAGE 3</w:t>
      </w:r>
    </w:p>
    <w:p w:rsidR="00946B7B" w:rsidRPr="00B16082" w:rsidRDefault="00946B7B" w:rsidP="00B16082">
      <w:pPr>
        <w:pStyle w:val="ListParagraph"/>
        <w:numPr>
          <w:ilvl w:val="0"/>
          <w:numId w:val="57"/>
        </w:numPr>
        <w:autoSpaceDE w:val="0"/>
        <w:autoSpaceDN w:val="0"/>
        <w:adjustRightInd w:val="0"/>
        <w:rPr>
          <w:rFonts w:ascii="OpenSans" w:hAnsi="OpenSans" w:cs="OpenSans"/>
          <w:sz w:val="32"/>
          <w:szCs w:val="32"/>
        </w:rPr>
      </w:pPr>
      <w:r w:rsidRPr="00B16082">
        <w:rPr>
          <w:rFonts w:ascii="OpenSans" w:hAnsi="OpenSans" w:cs="OpenSans"/>
          <w:sz w:val="32"/>
          <w:szCs w:val="32"/>
        </w:rPr>
        <w:t>Tentatively beginning July 1st, Stage 3 would allow for some degree of opening for:</w:t>
      </w:r>
    </w:p>
    <w:p w:rsidR="00946B7B" w:rsidRPr="00B16082" w:rsidRDefault="00946B7B" w:rsidP="002D5373">
      <w:pPr>
        <w:pStyle w:val="ListParagraph"/>
        <w:numPr>
          <w:ilvl w:val="1"/>
          <w:numId w:val="57"/>
        </w:numPr>
        <w:autoSpaceDE w:val="0"/>
        <w:autoSpaceDN w:val="0"/>
        <w:adjustRightInd w:val="0"/>
        <w:rPr>
          <w:rFonts w:ascii="OpenSans" w:hAnsi="OpenSans" w:cs="OpenSans"/>
          <w:sz w:val="32"/>
          <w:szCs w:val="32"/>
        </w:rPr>
      </w:pPr>
      <w:r w:rsidRPr="00B16082">
        <w:rPr>
          <w:rFonts w:ascii="OpenSans" w:hAnsi="OpenSans" w:cs="OpenSans"/>
          <w:sz w:val="32"/>
          <w:szCs w:val="32"/>
        </w:rPr>
        <w:t>Lodging, such as hotels, campgrounds, summer camps, or RV parks for Maine residents</w:t>
      </w:r>
      <w:r w:rsidR="00B16082" w:rsidRPr="00B16082">
        <w:rPr>
          <w:rFonts w:ascii="OpenSans" w:hAnsi="OpenSans" w:cs="OpenSans"/>
          <w:sz w:val="32"/>
          <w:szCs w:val="32"/>
        </w:rPr>
        <w:t xml:space="preserve"> </w:t>
      </w:r>
      <w:r w:rsidRPr="00B16082">
        <w:rPr>
          <w:rFonts w:ascii="OpenSans" w:hAnsi="OpenSans" w:cs="OpenSans"/>
          <w:sz w:val="32"/>
          <w:szCs w:val="32"/>
        </w:rPr>
        <w:t>and visitors. The Administration is developing guidelines to assist them in safely reopening,</w:t>
      </w:r>
      <w:r w:rsidR="00B16082" w:rsidRPr="00B16082">
        <w:rPr>
          <w:rFonts w:ascii="OpenSans" w:hAnsi="OpenSans" w:cs="OpenSans"/>
          <w:sz w:val="32"/>
          <w:szCs w:val="32"/>
        </w:rPr>
        <w:t xml:space="preserve"> </w:t>
      </w:r>
      <w:r w:rsidRPr="00B16082">
        <w:rPr>
          <w:rFonts w:ascii="OpenSans" w:hAnsi="OpenSans" w:cs="OpenSans"/>
          <w:sz w:val="32"/>
          <w:szCs w:val="32"/>
        </w:rPr>
        <w:t>and reservations should not be taken until those guidelines are issued.</w:t>
      </w:r>
    </w:p>
    <w:p w:rsidR="00946B7B" w:rsidRPr="00B16082" w:rsidRDefault="00946B7B" w:rsidP="00B16082">
      <w:pPr>
        <w:pStyle w:val="ListParagraph"/>
        <w:numPr>
          <w:ilvl w:val="1"/>
          <w:numId w:val="57"/>
        </w:numPr>
        <w:autoSpaceDE w:val="0"/>
        <w:autoSpaceDN w:val="0"/>
        <w:adjustRightInd w:val="0"/>
        <w:rPr>
          <w:rFonts w:ascii="OpenSans" w:hAnsi="OpenSans" w:cs="OpenSans"/>
          <w:sz w:val="32"/>
          <w:szCs w:val="32"/>
        </w:rPr>
      </w:pPr>
      <w:r w:rsidRPr="00B16082">
        <w:rPr>
          <w:rFonts w:ascii="OpenSans" w:hAnsi="OpenSans" w:cs="OpenSans"/>
          <w:sz w:val="32"/>
          <w:szCs w:val="32"/>
        </w:rPr>
        <w:t>Outdoor recreation such as charter boats and boat excursions</w:t>
      </w:r>
    </w:p>
    <w:p w:rsidR="00946B7B" w:rsidRPr="00B16082" w:rsidRDefault="00946B7B" w:rsidP="00B16082">
      <w:pPr>
        <w:pStyle w:val="ListParagraph"/>
        <w:numPr>
          <w:ilvl w:val="1"/>
          <w:numId w:val="57"/>
        </w:numPr>
        <w:autoSpaceDE w:val="0"/>
        <w:autoSpaceDN w:val="0"/>
        <w:adjustRightInd w:val="0"/>
        <w:rPr>
          <w:rFonts w:ascii="OpenSans" w:hAnsi="OpenSans" w:cs="OpenSans"/>
          <w:sz w:val="32"/>
          <w:szCs w:val="32"/>
        </w:rPr>
      </w:pPr>
      <w:r w:rsidRPr="00B16082">
        <w:rPr>
          <w:rFonts w:ascii="OpenSans" w:hAnsi="OpenSans" w:cs="OpenSans"/>
          <w:sz w:val="32"/>
          <w:szCs w:val="32"/>
        </w:rPr>
        <w:t>Bars</w:t>
      </w:r>
    </w:p>
    <w:p w:rsidR="00946B7B" w:rsidRPr="00B16082" w:rsidRDefault="00946B7B" w:rsidP="002D5373">
      <w:pPr>
        <w:pStyle w:val="ListParagraph"/>
        <w:numPr>
          <w:ilvl w:val="1"/>
          <w:numId w:val="57"/>
        </w:numPr>
        <w:autoSpaceDE w:val="0"/>
        <w:autoSpaceDN w:val="0"/>
        <w:adjustRightInd w:val="0"/>
        <w:rPr>
          <w:rFonts w:ascii="OpenSans" w:hAnsi="OpenSans" w:cs="OpenSans"/>
          <w:sz w:val="26"/>
          <w:szCs w:val="26"/>
        </w:rPr>
      </w:pPr>
      <w:r w:rsidRPr="00B16082">
        <w:rPr>
          <w:rFonts w:ascii="OpenSans" w:hAnsi="OpenSans" w:cs="OpenSans"/>
          <w:sz w:val="32"/>
          <w:szCs w:val="32"/>
        </w:rPr>
        <w:t>Personal services such as spas, tattoo and piercing parlors, and massage facilities,</w:t>
      </w:r>
      <w:r w:rsidR="00B16082" w:rsidRPr="00B16082">
        <w:rPr>
          <w:rFonts w:ascii="OpenSans" w:hAnsi="OpenSans" w:cs="OpenSans"/>
          <w:sz w:val="32"/>
          <w:szCs w:val="32"/>
        </w:rPr>
        <w:t xml:space="preserve"> </w:t>
      </w:r>
      <w:r w:rsidRPr="00B16082">
        <w:rPr>
          <w:rFonts w:ascii="OpenSans" w:hAnsi="OpenSans" w:cs="OpenSans"/>
          <w:sz w:val="32"/>
          <w:szCs w:val="32"/>
        </w:rPr>
        <w:t>among others</w:t>
      </w:r>
    </w:p>
    <w:p w:rsidR="00B16082" w:rsidRDefault="00B16082" w:rsidP="00B16082">
      <w:pPr>
        <w:autoSpaceDE w:val="0"/>
        <w:autoSpaceDN w:val="0"/>
        <w:adjustRightInd w:val="0"/>
        <w:rPr>
          <w:rFonts w:ascii="OpenSans" w:hAnsi="OpenSans" w:cs="OpenSans"/>
          <w:sz w:val="26"/>
          <w:szCs w:val="26"/>
        </w:rPr>
      </w:pPr>
    </w:p>
    <w:p w:rsidR="00B16082" w:rsidRDefault="00B16082" w:rsidP="00B16082">
      <w:pPr>
        <w:autoSpaceDE w:val="0"/>
        <w:autoSpaceDN w:val="0"/>
        <w:adjustRightInd w:val="0"/>
        <w:rPr>
          <w:rFonts w:ascii="OpenSans" w:hAnsi="OpenSans" w:cs="OpenSans"/>
          <w:sz w:val="26"/>
          <w:szCs w:val="26"/>
        </w:rPr>
      </w:pPr>
    </w:p>
    <w:p w:rsidR="00B16082" w:rsidRDefault="00B16082" w:rsidP="00B16082">
      <w:pPr>
        <w:autoSpaceDE w:val="0"/>
        <w:autoSpaceDN w:val="0"/>
        <w:adjustRightInd w:val="0"/>
        <w:rPr>
          <w:rFonts w:ascii="OpenSans" w:hAnsi="OpenSans" w:cs="OpenSans"/>
          <w:sz w:val="26"/>
          <w:szCs w:val="26"/>
        </w:rPr>
      </w:pPr>
    </w:p>
    <w:p w:rsidR="00B16082" w:rsidRDefault="00B16082" w:rsidP="00B16082">
      <w:pPr>
        <w:autoSpaceDE w:val="0"/>
        <w:autoSpaceDN w:val="0"/>
        <w:adjustRightInd w:val="0"/>
        <w:rPr>
          <w:rFonts w:ascii="OpenSans" w:hAnsi="OpenSans" w:cs="OpenSans"/>
          <w:sz w:val="26"/>
          <w:szCs w:val="26"/>
        </w:rPr>
      </w:pPr>
    </w:p>
    <w:p w:rsidR="00B16082" w:rsidRDefault="00B16082" w:rsidP="00B16082">
      <w:pPr>
        <w:autoSpaceDE w:val="0"/>
        <w:autoSpaceDN w:val="0"/>
        <w:adjustRightInd w:val="0"/>
        <w:rPr>
          <w:rFonts w:ascii="OpenSans" w:hAnsi="OpenSans" w:cs="OpenSans"/>
          <w:sz w:val="26"/>
          <w:szCs w:val="26"/>
        </w:rPr>
      </w:pPr>
    </w:p>
    <w:p w:rsidR="00B16082" w:rsidRPr="00E81D09" w:rsidRDefault="00B16082" w:rsidP="00E81D09">
      <w:pPr>
        <w:rPr>
          <w:sz w:val="56"/>
          <w:szCs w:val="56"/>
        </w:rPr>
      </w:pPr>
      <w:r w:rsidRPr="00E81D09">
        <w:rPr>
          <w:sz w:val="56"/>
          <w:szCs w:val="56"/>
        </w:rPr>
        <w:t>STAGE 4</w:t>
      </w:r>
    </w:p>
    <w:p w:rsidR="00B16082" w:rsidRDefault="00B16082" w:rsidP="00B16082">
      <w:pPr>
        <w:autoSpaceDE w:val="0"/>
        <w:autoSpaceDN w:val="0"/>
        <w:adjustRightInd w:val="0"/>
        <w:rPr>
          <w:rFonts w:ascii="OpenSans" w:hAnsi="OpenSans" w:cs="OpenSans"/>
          <w:sz w:val="32"/>
          <w:szCs w:val="32"/>
        </w:rPr>
      </w:pPr>
      <w:r>
        <w:rPr>
          <w:rFonts w:ascii="OpenSans" w:hAnsi="OpenSans" w:cs="OpenSans"/>
          <w:sz w:val="32"/>
          <w:szCs w:val="32"/>
        </w:rPr>
        <w:t>Time is undetermined but would allow for all businesses and activities to resume with appropriate safety precautions.</w:t>
      </w:r>
    </w:p>
    <w:p w:rsidR="00B16082" w:rsidRDefault="00B16082" w:rsidP="00B16082">
      <w:pPr>
        <w:autoSpaceDE w:val="0"/>
        <w:autoSpaceDN w:val="0"/>
        <w:adjustRightInd w:val="0"/>
        <w:rPr>
          <w:rFonts w:ascii="OpenSans" w:hAnsi="OpenSans" w:cs="OpenSans"/>
          <w:sz w:val="32"/>
          <w:szCs w:val="32"/>
        </w:rPr>
      </w:pPr>
    </w:p>
    <w:p w:rsidR="00B16082" w:rsidRDefault="00B16082" w:rsidP="00B16082">
      <w:pPr>
        <w:autoSpaceDE w:val="0"/>
        <w:autoSpaceDN w:val="0"/>
        <w:adjustRightInd w:val="0"/>
        <w:rPr>
          <w:rFonts w:ascii="OpenSans" w:hAnsi="OpenSans" w:cs="OpenSans"/>
          <w:sz w:val="32"/>
          <w:szCs w:val="32"/>
        </w:rPr>
      </w:pPr>
    </w:p>
    <w:p w:rsidR="00B16082" w:rsidRDefault="00B16082" w:rsidP="00E81D09">
      <w:pPr>
        <w:rPr>
          <w:sz w:val="56"/>
          <w:szCs w:val="56"/>
        </w:rPr>
      </w:pPr>
      <w:r w:rsidRPr="00E81D09">
        <w:rPr>
          <w:sz w:val="56"/>
          <w:szCs w:val="56"/>
        </w:rPr>
        <w:t>Stay Safe. Stay Vigilant. We will get through this together.</w:t>
      </w:r>
    </w:p>
    <w:p w:rsidR="00C32060" w:rsidRDefault="00C32060">
      <w:pPr>
        <w:rPr>
          <w:sz w:val="56"/>
          <w:szCs w:val="56"/>
        </w:rPr>
      </w:pPr>
      <w:r>
        <w:rPr>
          <w:sz w:val="56"/>
          <w:szCs w:val="56"/>
        </w:rPr>
        <w:br w:type="page"/>
      </w:r>
    </w:p>
    <w:p w:rsidR="00C32060" w:rsidRPr="00C32060" w:rsidRDefault="00C32060" w:rsidP="00C32060">
      <w:pPr>
        <w:pStyle w:val="Heading2"/>
        <w:rPr>
          <w:rFonts w:eastAsia="Times New Roman"/>
          <w:b/>
          <w:sz w:val="36"/>
          <w:szCs w:val="36"/>
          <w:lang w:val="en"/>
        </w:rPr>
      </w:pPr>
      <w:bookmarkStart w:id="127" w:name="_Toc41978911"/>
      <w:r w:rsidRPr="00C32060">
        <w:rPr>
          <w:rFonts w:eastAsia="Times New Roman"/>
          <w:b/>
          <w:sz w:val="36"/>
          <w:szCs w:val="36"/>
          <w:lang w:val="en"/>
        </w:rPr>
        <w:t>Mills Administration Updates Plan to Restart Maine’s Economy</w:t>
      </w:r>
      <w:bookmarkEnd w:id="127"/>
    </w:p>
    <w:p w:rsidR="00C32060" w:rsidRPr="00C32060" w:rsidRDefault="00C32060" w:rsidP="00C32060">
      <w:pPr>
        <w:shd w:val="clear" w:color="auto" w:fill="FFFFFF"/>
        <w:rPr>
          <w:rFonts w:ascii="Open Sans" w:eastAsia="Times New Roman" w:hAnsi="Open Sans" w:cs="Arial"/>
          <w:color w:val="141414"/>
          <w:sz w:val="24"/>
          <w:szCs w:val="24"/>
          <w:lang w:val="en"/>
        </w:rPr>
      </w:pPr>
      <w:r w:rsidRPr="00C32060">
        <w:rPr>
          <w:rFonts w:ascii="Open Sans" w:eastAsia="Times New Roman" w:hAnsi="Open Sans" w:cs="Arial"/>
          <w:color w:val="141414"/>
          <w:sz w:val="24"/>
          <w:szCs w:val="24"/>
          <w:lang w:val="en"/>
        </w:rPr>
        <w:t>May 19, 2020</w:t>
      </w:r>
    </w:p>
    <w:p w:rsidR="00C32060" w:rsidRPr="00C32060" w:rsidRDefault="00C32060" w:rsidP="00C32060">
      <w:pPr>
        <w:shd w:val="clear" w:color="auto" w:fill="FFFFFF"/>
        <w:spacing w:before="100" w:beforeAutospacing="1" w:after="100" w:afterAutospacing="1"/>
        <w:rPr>
          <w:rFonts w:ascii="Open Sans" w:eastAsia="Times New Roman" w:hAnsi="Open Sans" w:cs="Arial"/>
          <w:color w:val="141414"/>
          <w:sz w:val="24"/>
          <w:szCs w:val="24"/>
          <w:lang w:val="en"/>
        </w:rPr>
      </w:pPr>
      <w:r w:rsidRPr="00C32060">
        <w:rPr>
          <w:rFonts w:ascii="Open Sans" w:eastAsia="Times New Roman" w:hAnsi="Open Sans" w:cs="Arial"/>
          <w:i/>
          <w:iCs/>
          <w:color w:val="141414"/>
          <w:sz w:val="24"/>
          <w:szCs w:val="24"/>
          <w:lang w:val="en"/>
        </w:rPr>
        <w:t>Maine people can enjoy campgrounds this Memorial Day Weekend; State delays full reopening of gyms, fitness centers, and nail salons</w:t>
      </w:r>
    </w:p>
    <w:p w:rsidR="00C32060" w:rsidRPr="00C32060" w:rsidRDefault="00C32060" w:rsidP="00C32060">
      <w:pPr>
        <w:shd w:val="clear" w:color="auto" w:fill="FFFFFF"/>
        <w:spacing w:before="100" w:beforeAutospacing="1" w:after="100" w:afterAutospacing="1"/>
        <w:rPr>
          <w:rFonts w:ascii="Open Sans" w:eastAsia="Times New Roman" w:hAnsi="Open Sans" w:cs="Arial"/>
          <w:color w:val="141414"/>
          <w:sz w:val="24"/>
          <w:szCs w:val="24"/>
          <w:lang w:val="en"/>
        </w:rPr>
      </w:pPr>
      <w:r w:rsidRPr="00C32060">
        <w:rPr>
          <w:rFonts w:ascii="Open Sans" w:eastAsia="Times New Roman" w:hAnsi="Open Sans" w:cs="Arial"/>
          <w:color w:val="141414"/>
          <w:sz w:val="24"/>
          <w:szCs w:val="24"/>
          <w:lang w:val="en"/>
        </w:rPr>
        <w:t>The Mills Administration announced today the following updates to its plan to restart Maine’s economy: 1) Maine residents may enjoy campgrounds beginning Memorial Day weekend; and 2) the Administration is delaying the full reopening of gyms, fitness centers, and nail salons in light of emerging research and experiences in other states of COVID-19 transmission related to these establishments.</w:t>
      </w:r>
    </w:p>
    <w:p w:rsidR="00C32060" w:rsidRPr="00C32060" w:rsidRDefault="00C32060" w:rsidP="00C32060">
      <w:pPr>
        <w:shd w:val="clear" w:color="auto" w:fill="FFFFFF"/>
        <w:spacing w:beforeAutospacing="1" w:afterAutospacing="1"/>
        <w:rPr>
          <w:rFonts w:ascii="Open Sans" w:eastAsia="Times New Roman" w:hAnsi="Open Sans" w:cs="Arial"/>
          <w:i/>
          <w:iCs/>
          <w:color w:val="141414"/>
          <w:sz w:val="24"/>
          <w:szCs w:val="24"/>
          <w:lang w:val="en"/>
        </w:rPr>
      </w:pPr>
      <w:r w:rsidRPr="00C32060">
        <w:rPr>
          <w:rFonts w:ascii="Open Sans" w:eastAsia="Times New Roman" w:hAnsi="Open Sans" w:cs="Arial"/>
          <w:i/>
          <w:iCs/>
          <w:color w:val="141414"/>
          <w:sz w:val="24"/>
          <w:szCs w:val="24"/>
          <w:lang w:val="en"/>
        </w:rPr>
        <w:t>“We believe allowing private campgrounds to open with strict health and safety precautions to Maine residents minimizes risks while supporting mental and physical health, particularly during the long Memorial Day weekend,” said Governor Janet Mills. “We also believe that it is appropriate to delay the reopening of gyms and nail salons, both of which appear to present a greater risk of transmission of the virus based on emerging science and the experiences of other states. It is important that the plan remain flexible and that we take steps to update it when necessary in order to both protect public health and support our economy.”</w:t>
      </w:r>
    </w:p>
    <w:p w:rsidR="00C32060" w:rsidRPr="00C32060" w:rsidRDefault="00C32060" w:rsidP="00C32060">
      <w:pPr>
        <w:shd w:val="clear" w:color="auto" w:fill="FFFFFF"/>
        <w:spacing w:before="100" w:beforeAutospacing="1" w:after="100" w:afterAutospacing="1"/>
        <w:rPr>
          <w:rFonts w:ascii="Open Sans" w:eastAsia="Times New Roman" w:hAnsi="Open Sans" w:cs="Arial"/>
          <w:color w:val="141414"/>
          <w:sz w:val="24"/>
          <w:szCs w:val="24"/>
          <w:lang w:val="en"/>
        </w:rPr>
      </w:pPr>
      <w:r w:rsidRPr="00C32060">
        <w:rPr>
          <w:rFonts w:ascii="Open Sans" w:eastAsia="Times New Roman" w:hAnsi="Open Sans" w:cs="Arial"/>
          <w:color w:val="141414"/>
          <w:sz w:val="24"/>
          <w:szCs w:val="24"/>
          <w:lang w:val="en"/>
        </w:rPr>
        <w:t>With these updates, campgrounds, including RV parks, may now reopen with enhanced health and safety precautions to Maine residents only beginning on Friday, May 22, 2020, an acceleration of the previously identified reopening date of June 1 (Stage 2). This change is similar to the current policies of New Hampshire and Vermont regarding campgrounds. The Mills Administration worked with campgrounds to develop a COVID-19 Prevention Checklist, which was posted on May 14. Campgrounds that follow this guidance can offer Maine residents of all ages an opportunity to safely hike, fish, bird watch, star gaze, boat and even swim this weekend that marks the start of summer. Maine has a long-standing tradition of embracing the outdoors, which has the additional benefit of promoting public health during this global pandemic</w:t>
      </w:r>
    </w:p>
    <w:p w:rsidR="00C32060" w:rsidRPr="00C32060" w:rsidRDefault="00C32060" w:rsidP="00C32060">
      <w:pPr>
        <w:shd w:val="clear" w:color="auto" w:fill="FFFFFF"/>
        <w:spacing w:before="100" w:beforeAutospacing="1" w:after="100" w:afterAutospacing="1"/>
        <w:rPr>
          <w:rFonts w:ascii="Open Sans" w:eastAsia="Times New Roman" w:hAnsi="Open Sans" w:cs="Arial"/>
          <w:color w:val="141414"/>
          <w:sz w:val="24"/>
          <w:szCs w:val="24"/>
          <w:lang w:val="en"/>
        </w:rPr>
      </w:pPr>
      <w:r w:rsidRPr="00C32060">
        <w:rPr>
          <w:rFonts w:ascii="Open Sans" w:eastAsia="Times New Roman" w:hAnsi="Open Sans" w:cs="Arial"/>
          <w:color w:val="141414"/>
          <w:sz w:val="24"/>
          <w:szCs w:val="24"/>
          <w:lang w:val="en"/>
        </w:rPr>
        <w:t xml:space="preserve">The Mills Administration is also delaying the full reopening of gyms and fitness centers, originally scheduled for June 1 (Stage 2), in light of </w:t>
      </w:r>
      <w:hyperlink r:id="rId161" w:history="1">
        <w:r w:rsidRPr="00C32060">
          <w:rPr>
            <w:rFonts w:ascii="Times New Roman" w:eastAsia="Times New Roman" w:hAnsi="Times New Roman" w:cs="Arial"/>
            <w:color w:val="2A53A6"/>
            <w:sz w:val="24"/>
            <w:szCs w:val="24"/>
            <w:u w:val="single"/>
            <w:lang w:val="en"/>
          </w:rPr>
          <w:t>new studies raising concerns</w:t>
        </w:r>
      </w:hyperlink>
      <w:r w:rsidRPr="00C32060">
        <w:rPr>
          <w:rFonts w:ascii="Open Sans" w:eastAsia="Times New Roman" w:hAnsi="Open Sans" w:cs="Arial"/>
          <w:color w:val="141414"/>
          <w:sz w:val="24"/>
          <w:szCs w:val="24"/>
          <w:lang w:val="en"/>
        </w:rPr>
        <w:t xml:space="preserve"> about the transmission of the virus in such settings due to large numbers of people in relatively small spaces with moist, warm atmospheres coupled with turbulent air flow generated by intense physical exercise. Gyms and fitness centers are currently allowed to conduct outside classes of less than 10 participants and one-on-one instruction inside.</w:t>
      </w:r>
    </w:p>
    <w:p w:rsidR="00C32060" w:rsidRPr="00C32060" w:rsidRDefault="00C32060" w:rsidP="00C32060">
      <w:pPr>
        <w:shd w:val="clear" w:color="auto" w:fill="FFFFFF"/>
        <w:spacing w:before="100" w:beforeAutospacing="1" w:after="100" w:afterAutospacing="1"/>
        <w:rPr>
          <w:rFonts w:ascii="Open Sans" w:eastAsia="Times New Roman" w:hAnsi="Open Sans" w:cs="Arial"/>
          <w:color w:val="141414"/>
          <w:sz w:val="24"/>
          <w:szCs w:val="24"/>
          <w:lang w:val="en"/>
        </w:rPr>
      </w:pPr>
      <w:r w:rsidRPr="00C32060">
        <w:rPr>
          <w:rFonts w:ascii="Open Sans" w:eastAsia="Times New Roman" w:hAnsi="Open Sans" w:cs="Arial"/>
          <w:color w:val="141414"/>
          <w:sz w:val="24"/>
          <w:szCs w:val="24"/>
          <w:lang w:val="en"/>
        </w:rPr>
        <w:t>Additionally, the Mills Administration is delaying the re-opening of nail salons, also originally scheduled for June 1 (Stage 2), after the State of California identified the establishments as a source of COVID-19 community transmission. While claims continue to be reviewed, some preliminary evidence suggests that the close, face-to-face contact between clients and professionals could increase risk of transmission. Maine is assessing such evidence and expects to announce new re-start dates for nail salons and indoor gyms and fitness centers in early June.</w:t>
      </w:r>
    </w:p>
    <w:p w:rsidR="00C32060" w:rsidRPr="00C32060" w:rsidRDefault="00C32060" w:rsidP="00C32060">
      <w:pPr>
        <w:shd w:val="clear" w:color="auto" w:fill="FFFFFF"/>
        <w:spacing w:beforeAutospacing="1" w:afterAutospacing="1"/>
        <w:rPr>
          <w:rFonts w:ascii="Open Sans" w:eastAsia="Times New Roman" w:hAnsi="Open Sans" w:cs="Arial"/>
          <w:i/>
          <w:iCs/>
          <w:color w:val="141414"/>
          <w:sz w:val="24"/>
          <w:szCs w:val="24"/>
          <w:lang w:val="en"/>
        </w:rPr>
      </w:pPr>
      <w:r w:rsidRPr="00C32060">
        <w:rPr>
          <w:rFonts w:ascii="Open Sans" w:eastAsia="Times New Roman" w:hAnsi="Open Sans" w:cs="Arial"/>
          <w:i/>
          <w:iCs/>
          <w:color w:val="141414"/>
          <w:sz w:val="24"/>
          <w:szCs w:val="24"/>
          <w:lang w:val="en"/>
        </w:rPr>
        <w:t>“We continuously review evidence nationwide and in Maine to guide our actions to safely restart Maine’s economy,” said Jeanne Lambrew, Commissioner of the Department of Health and Human Services. “As we did today, we expect to both slow down and accelerate different types of activities based on this evidence and trends within Maine to keep our state safe and strong.”</w:t>
      </w:r>
    </w:p>
    <w:p w:rsidR="00C32060" w:rsidRPr="00C32060" w:rsidRDefault="00C32060" w:rsidP="00C32060">
      <w:pPr>
        <w:shd w:val="clear" w:color="auto" w:fill="FFFFFF"/>
        <w:spacing w:beforeAutospacing="1" w:afterAutospacing="1"/>
        <w:rPr>
          <w:rFonts w:ascii="Open Sans" w:eastAsia="Times New Roman" w:hAnsi="Open Sans" w:cs="Arial"/>
          <w:i/>
          <w:iCs/>
          <w:color w:val="141414"/>
          <w:sz w:val="24"/>
          <w:szCs w:val="24"/>
          <w:lang w:val="en"/>
        </w:rPr>
      </w:pPr>
      <w:r w:rsidRPr="00C32060">
        <w:rPr>
          <w:rFonts w:ascii="Open Sans" w:eastAsia="Times New Roman" w:hAnsi="Open Sans" w:cs="Arial"/>
          <w:i/>
          <w:iCs/>
          <w:color w:val="141414"/>
          <w:sz w:val="24"/>
          <w:szCs w:val="24"/>
          <w:lang w:val="en"/>
        </w:rPr>
        <w:t>“We appreciate the ongoing partnership with the business community,” said Heather Johnson, Commissioner of the Department of Economic and Community Development. “This is an incredibly difficult time for businesses, and we appreciate their creativity as we work together to develop solutions that keep people safe and create opportunities for businesses.”</w:t>
      </w:r>
    </w:p>
    <w:p w:rsidR="00C32060" w:rsidRPr="00C32060" w:rsidRDefault="00C32060" w:rsidP="00C32060">
      <w:pPr>
        <w:shd w:val="clear" w:color="auto" w:fill="FFFFFF"/>
        <w:spacing w:before="100" w:beforeAutospacing="1" w:afterAutospacing="1"/>
        <w:rPr>
          <w:rFonts w:ascii="Open Sans" w:eastAsia="Times New Roman" w:hAnsi="Open Sans" w:cs="Arial"/>
          <w:color w:val="141414"/>
          <w:sz w:val="24"/>
          <w:szCs w:val="24"/>
          <w:lang w:val="en"/>
        </w:rPr>
      </w:pPr>
      <w:r w:rsidRPr="00C32060">
        <w:rPr>
          <w:rFonts w:ascii="Open Sans" w:eastAsia="Times New Roman" w:hAnsi="Open Sans" w:cs="Arial"/>
          <w:color w:val="141414"/>
          <w:sz w:val="24"/>
          <w:szCs w:val="24"/>
          <w:lang w:val="en"/>
        </w:rPr>
        <w:t>Aside from these updates outlined above, there are no changes to the plan at this time. Half way into the first month of Stage One of Restarting Maine’s Economy, Maine remains near the bottom compared to other states in its per-capita COVID-19 cases, hospitalizations, and deaths. The State strives daily to improve its prevention, detection, and containment of COVID-19 so Maine can restart as safely and as soon as possible.</w:t>
      </w:r>
    </w:p>
    <w:p w:rsidR="00067F47" w:rsidRPr="00067F47" w:rsidRDefault="00966372" w:rsidP="00067F47">
      <w:pPr>
        <w:pStyle w:val="Default"/>
      </w:pPr>
      <w:r>
        <w:rPr>
          <w:sz w:val="56"/>
          <w:szCs w:val="56"/>
        </w:rPr>
        <w:br w:type="page"/>
      </w:r>
    </w:p>
    <w:p w:rsidR="00067F47" w:rsidRPr="00067F47" w:rsidRDefault="00067F47" w:rsidP="00067F47">
      <w:pPr>
        <w:pStyle w:val="Heading2"/>
        <w:rPr>
          <w:b/>
          <w:sz w:val="32"/>
          <w:szCs w:val="32"/>
        </w:rPr>
      </w:pPr>
      <w:r w:rsidRPr="00067F47">
        <w:rPr>
          <w:sz w:val="24"/>
          <w:szCs w:val="24"/>
        </w:rPr>
        <w:t xml:space="preserve"> </w:t>
      </w:r>
      <w:bookmarkStart w:id="128" w:name="_Toc41978912"/>
      <w:r w:rsidRPr="00067F47">
        <w:rPr>
          <w:b/>
          <w:sz w:val="32"/>
          <w:szCs w:val="32"/>
        </w:rPr>
        <w:t>COVID19 Prevention Checklist General Guidance</w:t>
      </w:r>
      <w:bookmarkEnd w:id="128"/>
      <w:r w:rsidRPr="00067F47">
        <w:rPr>
          <w:b/>
          <w:sz w:val="32"/>
          <w:szCs w:val="32"/>
        </w:rPr>
        <w:t xml:space="preserve"> </w:t>
      </w:r>
    </w:p>
    <w:p w:rsidR="00787FC1" w:rsidRDefault="006D10F9" w:rsidP="00067F47">
      <w:pPr>
        <w:autoSpaceDE w:val="0"/>
        <w:autoSpaceDN w:val="0"/>
        <w:adjustRightInd w:val="0"/>
        <w:rPr>
          <w:rFonts w:ascii="Calibri" w:hAnsi="Calibri" w:cs="Calibri"/>
          <w:b/>
          <w:bCs/>
          <w:i/>
          <w:iCs/>
          <w:color w:val="000000"/>
          <w:sz w:val="32"/>
          <w:szCs w:val="32"/>
        </w:rPr>
      </w:pPr>
      <w:hyperlink r:id="rId162" w:history="1">
        <w:r w:rsidR="00787FC1" w:rsidRPr="00631F51">
          <w:rPr>
            <w:rStyle w:val="Hyperlink"/>
            <w:rFonts w:ascii="Calibri" w:hAnsi="Calibri" w:cs="Calibri"/>
            <w:b/>
            <w:bCs/>
            <w:i/>
            <w:iCs/>
            <w:sz w:val="32"/>
            <w:szCs w:val="32"/>
          </w:rPr>
          <w:t>https://www.maine.gov/decd/covid-19-prevention-checklists</w:t>
        </w:r>
      </w:hyperlink>
    </w:p>
    <w:p w:rsidR="00067F47" w:rsidRPr="00067F47" w:rsidRDefault="00067F47" w:rsidP="00067F47">
      <w:pPr>
        <w:autoSpaceDE w:val="0"/>
        <w:autoSpaceDN w:val="0"/>
        <w:adjustRightInd w:val="0"/>
        <w:rPr>
          <w:rFonts w:ascii="Calibri" w:hAnsi="Calibri" w:cs="Calibri"/>
          <w:color w:val="000000"/>
          <w:sz w:val="32"/>
          <w:szCs w:val="32"/>
        </w:rPr>
      </w:pPr>
      <w:r w:rsidRPr="00067F47">
        <w:rPr>
          <w:rFonts w:ascii="Calibri" w:hAnsi="Calibri" w:cs="Calibri"/>
          <w:b/>
          <w:bCs/>
          <w:i/>
          <w:iCs/>
          <w:color w:val="000000"/>
          <w:sz w:val="32"/>
          <w:szCs w:val="32"/>
        </w:rPr>
        <w:t xml:space="preserve">Updated May 8, 2020 </w:t>
      </w:r>
    </w:p>
    <w:p w:rsidR="00067F47" w:rsidRPr="00067F47" w:rsidRDefault="00067F47" w:rsidP="00067F47">
      <w:pPr>
        <w:autoSpaceDE w:val="0"/>
        <w:autoSpaceDN w:val="0"/>
        <w:adjustRightInd w:val="0"/>
        <w:rPr>
          <w:rFonts w:ascii="Calibri" w:hAnsi="Calibri" w:cs="Calibri"/>
          <w:color w:val="000000"/>
        </w:rPr>
      </w:pPr>
      <w:r w:rsidRPr="00067F47">
        <w:rPr>
          <w:rFonts w:ascii="Calibri" w:hAnsi="Calibri" w:cs="Calibri"/>
          <w:color w:val="000000"/>
        </w:rPr>
        <w:t xml:space="preserve">The State of Maine has adopted a staged approach, supported by science, public health expertise and industry collaboration, to allow Maine businesses to safely open when the time is right. The plan is available at www.maine.gov/covid19/restartingmaine. </w:t>
      </w:r>
    </w:p>
    <w:p w:rsidR="00067F47" w:rsidRPr="00067F47" w:rsidRDefault="00067F47" w:rsidP="00067F47">
      <w:pPr>
        <w:autoSpaceDE w:val="0"/>
        <w:autoSpaceDN w:val="0"/>
        <w:adjustRightInd w:val="0"/>
        <w:rPr>
          <w:rFonts w:ascii="Calibri" w:hAnsi="Calibri" w:cs="Calibri"/>
          <w:color w:val="000000"/>
        </w:rPr>
      </w:pPr>
      <w:r w:rsidRPr="00067F47">
        <w:rPr>
          <w:rFonts w:ascii="Calibri" w:hAnsi="Calibri" w:cs="Calibri"/>
          <w:color w:val="000000"/>
        </w:rPr>
        <w:t xml:space="preserve">This is one of many industry guidance documents for business that the State is preparing for businesses so they can be prepared to meet health guidelines and reopen safely. Please make sure you pair this document with the general guidance document that applies to all industries, which is available on maine.gov/DECD. </w:t>
      </w:r>
    </w:p>
    <w:p w:rsidR="00787FC1" w:rsidRDefault="00787FC1" w:rsidP="00067F47">
      <w:pPr>
        <w:autoSpaceDE w:val="0"/>
        <w:autoSpaceDN w:val="0"/>
        <w:adjustRightInd w:val="0"/>
        <w:rPr>
          <w:rFonts w:ascii="Calibri" w:hAnsi="Calibri" w:cs="Calibri"/>
          <w:color w:val="000000"/>
        </w:rPr>
      </w:pPr>
    </w:p>
    <w:p w:rsidR="00787FC1" w:rsidRPr="003608B1" w:rsidRDefault="00787FC1" w:rsidP="00787FC1">
      <w:pPr>
        <w:pStyle w:val="Heading3"/>
        <w:rPr>
          <w:rFonts w:eastAsia="Times New Roman"/>
          <w:sz w:val="28"/>
          <w:szCs w:val="28"/>
          <w:u w:val="single"/>
          <w:lang w:val="en"/>
        </w:rPr>
      </w:pPr>
      <w:bookmarkStart w:id="129" w:name="_Toc41978913"/>
      <w:r w:rsidRPr="003608B1">
        <w:rPr>
          <w:rFonts w:eastAsia="Times New Roman"/>
          <w:sz w:val="28"/>
          <w:szCs w:val="28"/>
          <w:u w:val="single"/>
          <w:lang w:val="en"/>
        </w:rPr>
        <w:t>Stage 1 Openings (May 1, All Counties)</w:t>
      </w:r>
      <w:bookmarkEnd w:id="129"/>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Building</w:t>
      </w:r>
    </w:p>
    <w:p w:rsidR="00787FC1" w:rsidRPr="00787FC1" w:rsidRDefault="006D10F9" w:rsidP="00977821">
      <w:pPr>
        <w:numPr>
          <w:ilvl w:val="0"/>
          <w:numId w:val="114"/>
        </w:numPr>
        <w:shd w:val="clear" w:color="auto" w:fill="FFFFFF"/>
        <w:spacing w:before="100" w:beforeAutospacing="1" w:after="120"/>
        <w:rPr>
          <w:rFonts w:ascii="Arial" w:eastAsia="Times New Roman" w:hAnsi="Arial" w:cs="Arial"/>
          <w:color w:val="141414"/>
          <w:sz w:val="24"/>
          <w:szCs w:val="24"/>
          <w:lang w:val="en"/>
        </w:rPr>
      </w:pPr>
      <w:hyperlink r:id="rId163" w:history="1">
        <w:r w:rsidR="00787FC1" w:rsidRPr="00787FC1">
          <w:rPr>
            <w:rFonts w:ascii="Arial" w:eastAsia="Times New Roman" w:hAnsi="Arial" w:cs="Arial"/>
            <w:color w:val="2A53A6"/>
            <w:sz w:val="24"/>
            <w:szCs w:val="24"/>
            <w:u w:val="single"/>
            <w:lang w:val="en"/>
          </w:rPr>
          <w:t>Construction (PDF)</w:t>
        </w:r>
      </w:hyperlink>
      <w:hyperlink r:id="rId164" w:history="1">
        <w:r w:rsidR="00787FC1" w:rsidRPr="00787FC1">
          <w:rPr>
            <w:rFonts w:ascii="Arial" w:eastAsia="Times New Roman" w:hAnsi="Arial" w:cs="Arial"/>
            <w:color w:val="2A53A6"/>
            <w:sz w:val="24"/>
            <w:szCs w:val="24"/>
            <w:u w:val="single"/>
            <w:lang w:val="en"/>
          </w:rPr>
          <w:t xml:space="preserve"> </w:t>
        </w:r>
      </w:hyperlink>
      <w:r w:rsidR="00787FC1" w:rsidRPr="00787FC1">
        <w:rPr>
          <w:rFonts w:ascii="Arial" w:eastAsia="Times New Roman" w:hAnsi="Arial" w:cs="Arial"/>
          <w:i/>
          <w:iCs/>
          <w:color w:val="FF0000"/>
          <w:sz w:val="24"/>
          <w:szCs w:val="24"/>
          <w:lang w:val="en"/>
        </w:rPr>
        <w:t>(updated 5/27/20)</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Education</w:t>
      </w:r>
    </w:p>
    <w:p w:rsidR="00787FC1" w:rsidRPr="00787FC1" w:rsidRDefault="006D10F9" w:rsidP="00977821">
      <w:pPr>
        <w:numPr>
          <w:ilvl w:val="0"/>
          <w:numId w:val="115"/>
        </w:numPr>
        <w:shd w:val="clear" w:color="auto" w:fill="FFFFFF"/>
        <w:spacing w:before="100" w:beforeAutospacing="1" w:after="120"/>
        <w:rPr>
          <w:rFonts w:ascii="Arial" w:eastAsia="Times New Roman" w:hAnsi="Arial" w:cs="Arial"/>
          <w:color w:val="141414"/>
          <w:sz w:val="24"/>
          <w:szCs w:val="24"/>
          <w:lang w:val="en"/>
        </w:rPr>
      </w:pPr>
      <w:hyperlink r:id="rId165" w:history="1">
        <w:r w:rsidR="00787FC1" w:rsidRPr="00787FC1">
          <w:rPr>
            <w:rFonts w:ascii="Arial" w:eastAsia="Times New Roman" w:hAnsi="Arial" w:cs="Arial"/>
            <w:color w:val="2A53A6"/>
            <w:sz w:val="24"/>
            <w:szCs w:val="24"/>
            <w:u w:val="single"/>
            <w:lang w:val="en"/>
          </w:rPr>
          <w:t>Graduation guidance from DOE</w:t>
        </w:r>
      </w:hyperlink>
      <w:r w:rsidR="00787FC1" w:rsidRPr="00787FC1">
        <w:rPr>
          <w:rFonts w:ascii="Arial" w:eastAsia="Times New Roman" w:hAnsi="Arial" w:cs="Arial"/>
          <w:color w:val="141414"/>
          <w:sz w:val="24"/>
          <w:szCs w:val="24"/>
          <w:lang w:val="en"/>
        </w:rPr>
        <w:t xml:space="preserve"> </w:t>
      </w:r>
      <w:r w:rsidR="00787FC1" w:rsidRPr="00787FC1">
        <w:rPr>
          <w:rFonts w:ascii="Arial" w:eastAsia="Times New Roman" w:hAnsi="Arial" w:cs="Arial"/>
          <w:i/>
          <w:iCs/>
          <w:color w:val="B54C40"/>
          <w:sz w:val="24"/>
          <w:szCs w:val="24"/>
          <w:lang w:val="en"/>
        </w:rPr>
        <w:t>(released 5/6/20)</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Entertainment</w:t>
      </w:r>
    </w:p>
    <w:p w:rsidR="00787FC1" w:rsidRPr="00787FC1" w:rsidRDefault="006D10F9" w:rsidP="00977821">
      <w:pPr>
        <w:numPr>
          <w:ilvl w:val="0"/>
          <w:numId w:val="116"/>
        </w:numPr>
        <w:shd w:val="clear" w:color="auto" w:fill="FFFFFF"/>
        <w:spacing w:before="100" w:beforeAutospacing="1" w:after="120"/>
        <w:rPr>
          <w:rFonts w:ascii="Arial" w:eastAsia="Times New Roman" w:hAnsi="Arial" w:cs="Arial"/>
          <w:color w:val="141414"/>
          <w:sz w:val="24"/>
          <w:szCs w:val="24"/>
          <w:lang w:val="en"/>
        </w:rPr>
      </w:pPr>
      <w:hyperlink r:id="rId166" w:history="1">
        <w:r w:rsidR="00787FC1" w:rsidRPr="00787FC1">
          <w:rPr>
            <w:rFonts w:ascii="Arial" w:eastAsia="Times New Roman" w:hAnsi="Arial" w:cs="Arial"/>
            <w:color w:val="2A53A6"/>
            <w:sz w:val="24"/>
            <w:szCs w:val="24"/>
            <w:u w:val="single"/>
            <w:lang w:val="en"/>
          </w:rPr>
          <w:t>Drive-in theaters (PDF)</w:t>
        </w:r>
      </w:hyperlink>
      <w:r w:rsidR="00787FC1" w:rsidRPr="00787FC1">
        <w:rPr>
          <w:rFonts w:ascii="Arial" w:eastAsia="Times New Roman" w:hAnsi="Arial" w:cs="Arial"/>
          <w:i/>
          <w:iCs/>
          <w:color w:val="B54C40"/>
          <w:sz w:val="24"/>
          <w:szCs w:val="24"/>
          <w:lang w:val="en"/>
        </w:rPr>
        <w:t>(updated 5/27/20)</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Health care</w:t>
      </w:r>
    </w:p>
    <w:p w:rsidR="00787FC1" w:rsidRPr="00787FC1" w:rsidRDefault="006D10F9" w:rsidP="00977821">
      <w:pPr>
        <w:numPr>
          <w:ilvl w:val="0"/>
          <w:numId w:val="117"/>
        </w:numPr>
        <w:shd w:val="clear" w:color="auto" w:fill="FFFFFF"/>
        <w:spacing w:before="100" w:beforeAutospacing="1"/>
        <w:rPr>
          <w:rFonts w:ascii="Arial" w:eastAsia="Times New Roman" w:hAnsi="Arial" w:cs="Arial"/>
          <w:color w:val="141414"/>
          <w:sz w:val="24"/>
          <w:szCs w:val="24"/>
          <w:lang w:val="en"/>
        </w:rPr>
      </w:pPr>
      <w:hyperlink r:id="rId167" w:history="1">
        <w:r w:rsidR="00787FC1" w:rsidRPr="00787FC1">
          <w:rPr>
            <w:rFonts w:ascii="Arial" w:eastAsia="Times New Roman" w:hAnsi="Arial" w:cs="Arial"/>
            <w:color w:val="2A53A6"/>
            <w:sz w:val="24"/>
            <w:szCs w:val="24"/>
            <w:u w:val="single"/>
            <w:lang w:val="en"/>
          </w:rPr>
          <w:t>Health care guidance from DHHS (PDF)</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(updated 5/12/20)</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Outdoor recreation</w:t>
      </w:r>
    </w:p>
    <w:p w:rsidR="00787FC1" w:rsidRPr="00787FC1" w:rsidRDefault="006D10F9" w:rsidP="00977821">
      <w:pPr>
        <w:numPr>
          <w:ilvl w:val="0"/>
          <w:numId w:val="118"/>
        </w:numPr>
        <w:shd w:val="clear" w:color="auto" w:fill="FFFFFF"/>
        <w:spacing w:before="100" w:beforeAutospacing="1" w:after="120"/>
        <w:rPr>
          <w:rFonts w:ascii="Arial" w:eastAsia="Times New Roman" w:hAnsi="Arial" w:cs="Arial"/>
          <w:color w:val="141414"/>
          <w:sz w:val="24"/>
          <w:szCs w:val="24"/>
          <w:lang w:val="en"/>
        </w:rPr>
      </w:pPr>
      <w:hyperlink r:id="rId168" w:history="1">
        <w:r w:rsidR="00787FC1" w:rsidRPr="00787FC1">
          <w:rPr>
            <w:rFonts w:ascii="Arial" w:eastAsia="Times New Roman" w:hAnsi="Arial" w:cs="Arial"/>
            <w:color w:val="2A53A6"/>
            <w:sz w:val="24"/>
            <w:szCs w:val="24"/>
            <w:u w:val="single"/>
            <w:lang w:val="en"/>
          </w:rPr>
          <w:t>Golf Courses and Disc Golf Courses (PDF)</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(updated 5/27/20)</w:t>
      </w:r>
    </w:p>
    <w:p w:rsidR="00787FC1" w:rsidRPr="00787FC1" w:rsidRDefault="006D10F9" w:rsidP="00977821">
      <w:pPr>
        <w:numPr>
          <w:ilvl w:val="0"/>
          <w:numId w:val="118"/>
        </w:numPr>
        <w:shd w:val="clear" w:color="auto" w:fill="FFFFFF"/>
        <w:spacing w:before="100" w:beforeAutospacing="1" w:after="120"/>
        <w:rPr>
          <w:rFonts w:ascii="Arial" w:eastAsia="Times New Roman" w:hAnsi="Arial" w:cs="Arial"/>
          <w:color w:val="141414"/>
          <w:sz w:val="24"/>
          <w:szCs w:val="24"/>
          <w:lang w:val="en"/>
        </w:rPr>
      </w:pPr>
      <w:hyperlink r:id="rId169" w:history="1">
        <w:r w:rsidR="00787FC1" w:rsidRPr="00787FC1">
          <w:rPr>
            <w:rFonts w:ascii="Arial" w:eastAsia="Times New Roman" w:hAnsi="Arial" w:cs="Arial"/>
            <w:color w:val="2A53A6"/>
            <w:sz w:val="24"/>
            <w:szCs w:val="24"/>
            <w:u w:val="single"/>
            <w:lang w:val="en"/>
          </w:rPr>
          <w:t>Guidance from IF&amp;W for Hunting, Fishing, Boating and Outdoor Activities (PDF)</w:t>
        </w:r>
      </w:hyperlink>
    </w:p>
    <w:p w:rsidR="00787FC1" w:rsidRPr="00787FC1" w:rsidRDefault="006D10F9" w:rsidP="00977821">
      <w:pPr>
        <w:numPr>
          <w:ilvl w:val="0"/>
          <w:numId w:val="118"/>
        </w:numPr>
        <w:shd w:val="clear" w:color="auto" w:fill="FFFFFF"/>
        <w:spacing w:before="100" w:beforeAutospacing="1" w:after="120"/>
        <w:rPr>
          <w:rFonts w:ascii="Arial" w:eastAsia="Times New Roman" w:hAnsi="Arial" w:cs="Arial"/>
          <w:color w:val="141414"/>
          <w:sz w:val="24"/>
          <w:szCs w:val="24"/>
          <w:lang w:val="en"/>
        </w:rPr>
      </w:pPr>
      <w:hyperlink r:id="rId170" w:history="1">
        <w:r w:rsidR="00787FC1" w:rsidRPr="00787FC1">
          <w:rPr>
            <w:rFonts w:ascii="Arial" w:eastAsia="Times New Roman" w:hAnsi="Arial" w:cs="Arial"/>
            <w:color w:val="2A53A6"/>
            <w:sz w:val="24"/>
            <w:szCs w:val="24"/>
            <w:u w:val="single"/>
            <w:lang w:val="en"/>
          </w:rPr>
          <w:t>Marinas (PDF)</w:t>
        </w:r>
      </w:hyperlink>
      <w:r w:rsidR="00787FC1" w:rsidRPr="00787FC1">
        <w:rPr>
          <w:rFonts w:ascii="Arial" w:eastAsia="Times New Roman" w:hAnsi="Arial" w:cs="Arial"/>
          <w:i/>
          <w:iCs/>
          <w:color w:val="B54C40"/>
          <w:sz w:val="24"/>
          <w:szCs w:val="24"/>
          <w:lang w:val="en"/>
        </w:rPr>
        <w:t>(updated 5/27/20)</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Personal services</w:t>
      </w:r>
    </w:p>
    <w:p w:rsidR="00787FC1" w:rsidRPr="00787FC1" w:rsidRDefault="006D10F9" w:rsidP="00977821">
      <w:pPr>
        <w:numPr>
          <w:ilvl w:val="0"/>
          <w:numId w:val="119"/>
        </w:numPr>
        <w:shd w:val="clear" w:color="auto" w:fill="FFFFFF"/>
        <w:spacing w:before="100" w:beforeAutospacing="1" w:after="120"/>
        <w:rPr>
          <w:rFonts w:ascii="Arial" w:eastAsia="Times New Roman" w:hAnsi="Arial" w:cs="Arial"/>
          <w:color w:val="141414"/>
          <w:sz w:val="24"/>
          <w:szCs w:val="24"/>
          <w:lang w:val="en"/>
        </w:rPr>
      </w:pPr>
      <w:hyperlink r:id="rId171" w:history="1">
        <w:r w:rsidR="00787FC1" w:rsidRPr="00787FC1">
          <w:rPr>
            <w:rFonts w:ascii="Arial" w:eastAsia="Times New Roman" w:hAnsi="Arial" w:cs="Arial"/>
            <w:color w:val="2A53A6"/>
            <w:sz w:val="24"/>
            <w:szCs w:val="24"/>
            <w:u w:val="single"/>
            <w:lang w:val="en"/>
          </w:rPr>
          <w:t>Barber Shops and Hair Salons (PDF)</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(updated 5/27/20)</w:t>
      </w:r>
    </w:p>
    <w:p w:rsidR="00787FC1" w:rsidRPr="00787FC1" w:rsidRDefault="006D10F9" w:rsidP="00977821">
      <w:pPr>
        <w:numPr>
          <w:ilvl w:val="0"/>
          <w:numId w:val="119"/>
        </w:numPr>
        <w:shd w:val="clear" w:color="auto" w:fill="FFFFFF"/>
        <w:spacing w:before="100" w:beforeAutospacing="1" w:after="120"/>
        <w:rPr>
          <w:rFonts w:ascii="Arial" w:eastAsia="Times New Roman" w:hAnsi="Arial" w:cs="Arial"/>
          <w:color w:val="141414"/>
          <w:sz w:val="24"/>
          <w:szCs w:val="24"/>
          <w:lang w:val="en"/>
        </w:rPr>
      </w:pPr>
      <w:hyperlink r:id="rId172" w:history="1">
        <w:r w:rsidR="00787FC1" w:rsidRPr="00787FC1">
          <w:rPr>
            <w:rFonts w:ascii="Arial" w:eastAsia="Times New Roman" w:hAnsi="Arial" w:cs="Arial"/>
            <w:color w:val="2A53A6"/>
            <w:sz w:val="24"/>
            <w:szCs w:val="24"/>
            <w:u w:val="single"/>
            <w:lang w:val="en"/>
          </w:rPr>
          <w:t>Dog Grooming (PDF)</w:t>
        </w:r>
      </w:hyperlink>
      <w:r w:rsidR="00787FC1" w:rsidRPr="00787FC1">
        <w:rPr>
          <w:rFonts w:ascii="Arial" w:eastAsia="Times New Roman" w:hAnsi="Arial" w:cs="Arial"/>
          <w:i/>
          <w:iCs/>
          <w:color w:val="B54C40"/>
          <w:sz w:val="24"/>
          <w:szCs w:val="24"/>
          <w:lang w:val="en"/>
        </w:rPr>
        <w:t>(updated 5/27/20)</w:t>
      </w:r>
    </w:p>
    <w:p w:rsidR="00787FC1" w:rsidRPr="00787FC1" w:rsidRDefault="00787FC1" w:rsidP="00977821">
      <w:pPr>
        <w:numPr>
          <w:ilvl w:val="0"/>
          <w:numId w:val="119"/>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b/>
          <w:bCs/>
          <w:color w:val="141414"/>
          <w:sz w:val="24"/>
          <w:szCs w:val="24"/>
          <w:lang w:val="en"/>
        </w:rPr>
        <w:t>Opening May 11</w:t>
      </w:r>
      <w:r w:rsidRPr="00787FC1">
        <w:rPr>
          <w:rFonts w:ascii="Arial" w:eastAsia="Times New Roman" w:hAnsi="Arial" w:cs="Arial"/>
          <w:color w:val="141414"/>
          <w:sz w:val="24"/>
          <w:szCs w:val="24"/>
          <w:lang w:val="en"/>
        </w:rPr>
        <w:t xml:space="preserve"> </w:t>
      </w:r>
    </w:p>
    <w:p w:rsidR="00787FC1" w:rsidRPr="00787FC1" w:rsidRDefault="00787FC1" w:rsidP="00977821">
      <w:pPr>
        <w:numPr>
          <w:ilvl w:val="1"/>
          <w:numId w:val="119"/>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Outdoor fitness classes of fewer than 10 people</w:t>
      </w:r>
    </w:p>
    <w:p w:rsidR="00787FC1" w:rsidRPr="00787FC1" w:rsidRDefault="00787FC1" w:rsidP="00977821">
      <w:pPr>
        <w:numPr>
          <w:ilvl w:val="1"/>
          <w:numId w:val="119"/>
        </w:numPr>
        <w:shd w:val="clear" w:color="auto" w:fill="FFFFFF"/>
        <w:spacing w:before="100" w:beforeAutospacing="1"/>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1-on-1 fitness instruction</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Real Estate</w:t>
      </w:r>
    </w:p>
    <w:p w:rsidR="00787FC1" w:rsidRPr="00787FC1" w:rsidRDefault="006D10F9" w:rsidP="00787FC1">
      <w:pPr>
        <w:pStyle w:val="ListParagraph"/>
        <w:numPr>
          <w:ilvl w:val="0"/>
          <w:numId w:val="57"/>
        </w:numPr>
        <w:shd w:val="clear" w:color="auto" w:fill="FFFFFF"/>
        <w:spacing w:before="100" w:beforeAutospacing="1" w:after="100" w:afterAutospacing="1"/>
        <w:ind w:left="720"/>
        <w:rPr>
          <w:rFonts w:ascii="Arial" w:eastAsia="Times New Roman" w:hAnsi="Arial" w:cs="Arial"/>
          <w:color w:val="141414"/>
          <w:sz w:val="24"/>
          <w:szCs w:val="24"/>
          <w:lang w:val="en"/>
        </w:rPr>
      </w:pPr>
      <w:hyperlink r:id="rId173" w:history="1">
        <w:r w:rsidR="00787FC1" w:rsidRPr="00787FC1">
          <w:rPr>
            <w:rFonts w:ascii="Arial" w:eastAsia="Times New Roman" w:hAnsi="Arial" w:cs="Arial"/>
            <w:color w:val="2A53A6"/>
            <w:sz w:val="24"/>
            <w:szCs w:val="24"/>
            <w:u w:val="single"/>
            <w:lang w:val="en"/>
          </w:rPr>
          <w:t>Guidelines for Real Estate as an Essential Business (PDF)</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(released 5/27/20)</w:t>
      </w:r>
    </w:p>
    <w:p w:rsidR="00787FC1" w:rsidRPr="003608B1" w:rsidRDefault="00787FC1" w:rsidP="00787FC1">
      <w:pPr>
        <w:shd w:val="clear" w:color="auto" w:fill="FFFFFF"/>
        <w:spacing w:before="100" w:beforeAutospacing="1" w:after="100" w:afterAutospacing="1"/>
        <w:rPr>
          <w:rFonts w:ascii="Arial" w:eastAsia="Times New Roman" w:hAnsi="Arial" w:cs="Arial"/>
          <w:color w:val="141414"/>
          <w:sz w:val="24"/>
          <w:szCs w:val="24"/>
          <w:lang w:val="en"/>
        </w:rPr>
      </w:pPr>
      <w:r w:rsidRPr="003608B1">
        <w:rPr>
          <w:rFonts w:ascii="Arial" w:eastAsia="Times New Roman" w:hAnsi="Arial" w:cs="Arial"/>
          <w:bCs/>
          <w:color w:val="141414"/>
          <w:sz w:val="24"/>
          <w:szCs w:val="24"/>
          <w:lang w:val="en"/>
        </w:rPr>
        <w:t>Religious</w:t>
      </w:r>
    </w:p>
    <w:p w:rsidR="00787FC1" w:rsidRPr="00787FC1" w:rsidRDefault="006D10F9" w:rsidP="00977821">
      <w:pPr>
        <w:numPr>
          <w:ilvl w:val="0"/>
          <w:numId w:val="120"/>
        </w:numPr>
        <w:shd w:val="clear" w:color="auto" w:fill="FFFFFF"/>
        <w:spacing w:before="100" w:beforeAutospacing="1" w:after="120"/>
        <w:rPr>
          <w:rFonts w:ascii="Arial" w:eastAsia="Times New Roman" w:hAnsi="Arial" w:cs="Arial"/>
          <w:color w:val="141414"/>
          <w:sz w:val="24"/>
          <w:szCs w:val="24"/>
          <w:lang w:val="en"/>
        </w:rPr>
      </w:pPr>
      <w:hyperlink r:id="rId174" w:history="1">
        <w:r w:rsidR="00787FC1" w:rsidRPr="00787FC1">
          <w:rPr>
            <w:rFonts w:ascii="Arial" w:eastAsia="Times New Roman" w:hAnsi="Arial" w:cs="Arial"/>
            <w:color w:val="2A53A6"/>
            <w:sz w:val="24"/>
            <w:szCs w:val="24"/>
            <w:u w:val="single"/>
            <w:lang w:val="en"/>
          </w:rPr>
          <w:t>Religious Gatherings (PDF)</w:t>
        </w:r>
      </w:hyperlink>
      <w:r w:rsidR="00787FC1" w:rsidRPr="00787FC1">
        <w:rPr>
          <w:rFonts w:ascii="Arial" w:eastAsia="Times New Roman" w:hAnsi="Arial" w:cs="Arial"/>
          <w:color w:val="141414"/>
          <w:sz w:val="24"/>
          <w:szCs w:val="24"/>
          <w:lang w:val="en"/>
        </w:rPr>
        <w:t xml:space="preserve"> (released 5/22/20)</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Retail/Commercial</w:t>
      </w:r>
    </w:p>
    <w:p w:rsidR="00787FC1" w:rsidRPr="00787FC1" w:rsidRDefault="006D10F9" w:rsidP="00977821">
      <w:pPr>
        <w:numPr>
          <w:ilvl w:val="0"/>
          <w:numId w:val="121"/>
        </w:numPr>
        <w:shd w:val="clear" w:color="auto" w:fill="FFFFFF"/>
        <w:spacing w:before="100" w:beforeAutospacing="1" w:after="120"/>
        <w:rPr>
          <w:rFonts w:ascii="Arial" w:eastAsia="Times New Roman" w:hAnsi="Arial" w:cs="Arial"/>
          <w:color w:val="141414"/>
          <w:sz w:val="24"/>
          <w:szCs w:val="24"/>
          <w:lang w:val="en"/>
        </w:rPr>
      </w:pPr>
      <w:hyperlink r:id="rId175" w:history="1">
        <w:r w:rsidR="00787FC1" w:rsidRPr="00787FC1">
          <w:rPr>
            <w:rFonts w:ascii="Arial" w:eastAsia="Times New Roman" w:hAnsi="Arial" w:cs="Arial"/>
            <w:color w:val="2A53A6"/>
            <w:sz w:val="24"/>
            <w:szCs w:val="24"/>
            <w:u w:val="single"/>
            <w:lang w:val="en"/>
          </w:rPr>
          <w:t>Auto Dealerships (PDF)</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(updated 5/27/20)</w:t>
      </w:r>
    </w:p>
    <w:p w:rsidR="00787FC1" w:rsidRPr="00787FC1" w:rsidRDefault="006D10F9" w:rsidP="00977821">
      <w:pPr>
        <w:numPr>
          <w:ilvl w:val="0"/>
          <w:numId w:val="121"/>
        </w:numPr>
        <w:shd w:val="clear" w:color="auto" w:fill="FFFFFF"/>
        <w:spacing w:before="100" w:beforeAutospacing="1" w:after="120"/>
        <w:rPr>
          <w:rFonts w:ascii="Arial" w:eastAsia="Times New Roman" w:hAnsi="Arial" w:cs="Arial"/>
          <w:color w:val="141414"/>
          <w:sz w:val="24"/>
          <w:szCs w:val="24"/>
          <w:lang w:val="en"/>
        </w:rPr>
      </w:pPr>
      <w:hyperlink r:id="rId176" w:history="1">
        <w:r w:rsidR="00787FC1" w:rsidRPr="00787FC1">
          <w:rPr>
            <w:rFonts w:ascii="Arial" w:eastAsia="Times New Roman" w:hAnsi="Arial" w:cs="Arial"/>
            <w:color w:val="2A53A6"/>
            <w:sz w:val="24"/>
            <w:szCs w:val="24"/>
            <w:u w:val="single"/>
            <w:lang w:val="en"/>
          </w:rPr>
          <w:t>Car Washes (PDF)</w:t>
        </w:r>
      </w:hyperlink>
      <w:hyperlink r:id="rId177" w:history="1">
        <w:r w:rsidR="00787FC1" w:rsidRPr="00787FC1">
          <w:rPr>
            <w:rFonts w:ascii="Arial" w:eastAsia="Times New Roman" w:hAnsi="Arial" w:cs="Arial"/>
            <w:color w:val="2A53A6"/>
            <w:sz w:val="24"/>
            <w:szCs w:val="24"/>
            <w:u w:val="single"/>
            <w:lang w:val="en"/>
          </w:rPr>
          <w:t> </w:t>
        </w:r>
      </w:hyperlink>
      <w:r w:rsidR="00787FC1" w:rsidRPr="00787FC1">
        <w:rPr>
          <w:rFonts w:ascii="Arial" w:eastAsia="Times New Roman" w:hAnsi="Arial" w:cs="Arial"/>
          <w:i/>
          <w:iCs/>
          <w:color w:val="B54C40"/>
          <w:sz w:val="24"/>
          <w:szCs w:val="24"/>
          <w:lang w:val="en"/>
        </w:rPr>
        <w:t>(updated 5/27/20)</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Transportation</w:t>
      </w:r>
    </w:p>
    <w:p w:rsidR="00787FC1" w:rsidRDefault="006D10F9" w:rsidP="00977821">
      <w:pPr>
        <w:numPr>
          <w:ilvl w:val="0"/>
          <w:numId w:val="122"/>
        </w:numPr>
        <w:shd w:val="clear" w:color="auto" w:fill="FFFFFF"/>
        <w:spacing w:before="100" w:beforeAutospacing="1"/>
        <w:rPr>
          <w:rFonts w:ascii="Arial" w:eastAsia="Times New Roman" w:hAnsi="Arial" w:cs="Arial"/>
          <w:color w:val="141414"/>
          <w:sz w:val="24"/>
          <w:szCs w:val="24"/>
          <w:lang w:val="en"/>
        </w:rPr>
      </w:pPr>
      <w:hyperlink r:id="rId178" w:history="1">
        <w:r w:rsidR="00787FC1" w:rsidRPr="00787FC1">
          <w:rPr>
            <w:rFonts w:ascii="Arial" w:eastAsia="Times New Roman" w:hAnsi="Arial" w:cs="Arial"/>
            <w:color w:val="2A53A6"/>
            <w:sz w:val="24"/>
            <w:szCs w:val="24"/>
            <w:u w:val="single"/>
            <w:lang w:val="en"/>
          </w:rPr>
          <w:t>Transportation</w:t>
        </w:r>
      </w:hyperlink>
    </w:p>
    <w:p w:rsidR="003608B1" w:rsidRPr="00787FC1" w:rsidRDefault="003608B1" w:rsidP="003608B1">
      <w:pPr>
        <w:shd w:val="clear" w:color="auto" w:fill="FFFFFF"/>
        <w:spacing w:before="100" w:beforeAutospacing="1"/>
        <w:ind w:left="360"/>
        <w:rPr>
          <w:rFonts w:ascii="Arial" w:eastAsia="Times New Roman" w:hAnsi="Arial" w:cs="Arial"/>
          <w:color w:val="141414"/>
          <w:sz w:val="24"/>
          <w:szCs w:val="24"/>
          <w:lang w:val="en"/>
        </w:rPr>
      </w:pPr>
    </w:p>
    <w:p w:rsidR="00787FC1" w:rsidRPr="003608B1" w:rsidRDefault="00787FC1" w:rsidP="00787FC1">
      <w:pPr>
        <w:pStyle w:val="Heading3"/>
        <w:rPr>
          <w:rFonts w:eastAsia="Times New Roman"/>
          <w:sz w:val="28"/>
          <w:szCs w:val="28"/>
          <w:u w:val="single"/>
          <w:lang w:val="en"/>
        </w:rPr>
      </w:pPr>
      <w:bookmarkStart w:id="130" w:name="_Toc41978914"/>
      <w:r w:rsidRPr="003608B1">
        <w:rPr>
          <w:rFonts w:eastAsia="Times New Roman"/>
          <w:sz w:val="28"/>
          <w:szCs w:val="28"/>
          <w:u w:val="single"/>
          <w:lang w:val="en"/>
        </w:rPr>
        <w:t>Rural Reopening Plan</w:t>
      </w:r>
      <w:bookmarkEnd w:id="130"/>
    </w:p>
    <w:p w:rsidR="00787FC1" w:rsidRPr="00787FC1" w:rsidRDefault="00787FC1" w:rsidP="00787FC1">
      <w:pPr>
        <w:shd w:val="clear" w:color="auto" w:fill="FFFFFF"/>
        <w:spacing w:before="100" w:beforeAutospacing="1" w:after="100" w:afterAutospacing="1"/>
        <w:rPr>
          <w:rFonts w:ascii="Arial" w:eastAsia="Times New Roman" w:hAnsi="Arial" w:cs="Arial"/>
          <w:color w:val="141414"/>
          <w:sz w:val="24"/>
          <w:szCs w:val="24"/>
          <w:lang w:val="en"/>
        </w:rPr>
      </w:pPr>
      <w:r w:rsidRPr="00787FC1">
        <w:rPr>
          <w:rFonts w:ascii="Arial" w:eastAsia="Times New Roman" w:hAnsi="Arial" w:cs="Arial"/>
          <w:i/>
          <w:iCs/>
          <w:color w:val="141414"/>
          <w:sz w:val="24"/>
          <w:szCs w:val="24"/>
          <w:lang w:val="en"/>
        </w:rPr>
        <w:t>For Aroostook, Piscataquis, Washington, Hancock, Somerset, Franklin, Oxford, Kennebec, Waldo, Knox, Lincoln, and Sagadahoc counties</w:t>
      </w:r>
    </w:p>
    <w:p w:rsidR="00787FC1" w:rsidRPr="00787FC1" w:rsidRDefault="00787FC1" w:rsidP="00787FC1">
      <w:pPr>
        <w:shd w:val="clear" w:color="auto" w:fill="FFFFFF"/>
        <w:spacing w:before="100" w:beforeAutospacing="1" w:after="100" w:afterAutospacing="1"/>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Certain businesses in these 12 Maine counties, which have not experienced community transmission of COVID-19, are now permitted to open on the following schedule.</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May 11</w:t>
      </w:r>
    </w:p>
    <w:p w:rsidR="00787FC1" w:rsidRPr="00787FC1" w:rsidRDefault="006D10F9" w:rsidP="00977821">
      <w:pPr>
        <w:numPr>
          <w:ilvl w:val="0"/>
          <w:numId w:val="123"/>
        </w:numPr>
        <w:shd w:val="clear" w:color="auto" w:fill="FFFFFF"/>
        <w:spacing w:before="100" w:beforeAutospacing="1"/>
        <w:rPr>
          <w:rFonts w:ascii="Arial" w:eastAsia="Times New Roman" w:hAnsi="Arial" w:cs="Arial"/>
          <w:color w:val="141414"/>
          <w:sz w:val="24"/>
          <w:szCs w:val="24"/>
          <w:lang w:val="en"/>
        </w:rPr>
      </w:pPr>
      <w:hyperlink r:id="rId179" w:history="1">
        <w:r w:rsidR="00787FC1" w:rsidRPr="00787FC1">
          <w:rPr>
            <w:rFonts w:ascii="Arial" w:eastAsia="Times New Roman" w:hAnsi="Arial" w:cs="Arial"/>
            <w:color w:val="2A53A6"/>
            <w:sz w:val="24"/>
            <w:szCs w:val="24"/>
            <w:u w:val="single"/>
            <w:lang w:val="en"/>
          </w:rPr>
          <w:t>Retail businesses (PDF)</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(released 5/8/20)</w:t>
      </w:r>
    </w:p>
    <w:p w:rsidR="003608B1" w:rsidRDefault="003608B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May 18</w:t>
      </w:r>
    </w:p>
    <w:p w:rsidR="00787FC1" w:rsidRPr="00787FC1" w:rsidRDefault="006D10F9" w:rsidP="00977821">
      <w:pPr>
        <w:numPr>
          <w:ilvl w:val="0"/>
          <w:numId w:val="124"/>
        </w:numPr>
        <w:shd w:val="clear" w:color="auto" w:fill="FFFFFF"/>
        <w:spacing w:before="100" w:beforeAutospacing="1" w:after="120"/>
        <w:rPr>
          <w:rFonts w:ascii="Arial" w:eastAsia="Times New Roman" w:hAnsi="Arial" w:cs="Arial"/>
          <w:color w:val="141414"/>
          <w:sz w:val="24"/>
          <w:szCs w:val="24"/>
          <w:lang w:val="en"/>
        </w:rPr>
      </w:pPr>
      <w:hyperlink r:id="rId180" w:history="1">
        <w:r w:rsidR="00787FC1" w:rsidRPr="00787FC1">
          <w:rPr>
            <w:rFonts w:ascii="Arial" w:eastAsia="Times New Roman" w:hAnsi="Arial" w:cs="Arial"/>
            <w:color w:val="2A53A6"/>
            <w:sz w:val="24"/>
            <w:szCs w:val="24"/>
            <w:u w:val="single"/>
            <w:lang w:val="en"/>
          </w:rPr>
          <w:t>Restaurants</w:t>
        </w:r>
      </w:hyperlink>
      <w:r w:rsidR="00787FC1" w:rsidRPr="00787FC1">
        <w:rPr>
          <w:rFonts w:ascii="Arial" w:eastAsia="Times New Roman" w:hAnsi="Arial" w:cs="Arial"/>
          <w:color w:val="141414"/>
          <w:sz w:val="24"/>
          <w:szCs w:val="24"/>
          <w:lang w:val="en"/>
        </w:rPr>
        <w:t> (for dine-in service and outdoor dining) </w:t>
      </w:r>
      <w:r w:rsidR="00787FC1" w:rsidRPr="00787FC1">
        <w:rPr>
          <w:rFonts w:ascii="Arial" w:eastAsia="Times New Roman" w:hAnsi="Arial" w:cs="Arial"/>
          <w:i/>
          <w:iCs/>
          <w:color w:val="B54C40"/>
          <w:sz w:val="24"/>
          <w:szCs w:val="24"/>
          <w:lang w:val="en"/>
        </w:rPr>
        <w:t>(updated 5/27/20)</w:t>
      </w:r>
    </w:p>
    <w:p w:rsidR="00787FC1" w:rsidRPr="00787FC1" w:rsidRDefault="006D10F9" w:rsidP="00977821">
      <w:pPr>
        <w:numPr>
          <w:ilvl w:val="0"/>
          <w:numId w:val="124"/>
        </w:numPr>
        <w:shd w:val="clear" w:color="auto" w:fill="FFFFFF"/>
        <w:spacing w:before="100" w:beforeAutospacing="1" w:after="120"/>
        <w:rPr>
          <w:rFonts w:ascii="Arial" w:eastAsia="Times New Roman" w:hAnsi="Arial" w:cs="Arial"/>
          <w:color w:val="141414"/>
          <w:sz w:val="24"/>
          <w:szCs w:val="24"/>
          <w:lang w:val="en"/>
        </w:rPr>
      </w:pPr>
      <w:hyperlink r:id="rId181" w:history="1">
        <w:r w:rsidR="00787FC1" w:rsidRPr="00787FC1">
          <w:rPr>
            <w:rFonts w:ascii="Arial" w:eastAsia="Times New Roman" w:hAnsi="Arial" w:cs="Arial"/>
            <w:color w:val="2A53A6"/>
            <w:sz w:val="24"/>
            <w:szCs w:val="24"/>
            <w:u w:val="single"/>
            <w:lang w:val="en"/>
          </w:rPr>
          <w:t>Wilderness campsite guidance from DACF (PDF)</w:t>
        </w:r>
      </w:hyperlink>
    </w:p>
    <w:p w:rsidR="00787FC1" w:rsidRPr="00787FC1" w:rsidRDefault="00787FC1" w:rsidP="00977821">
      <w:pPr>
        <w:numPr>
          <w:ilvl w:val="0"/>
          <w:numId w:val="124"/>
        </w:numPr>
        <w:shd w:val="clear" w:color="auto" w:fill="FFFFFF"/>
        <w:spacing w:before="100" w:beforeAutospacing="1"/>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 xml:space="preserve">Sporting camps should follow the guidance for </w:t>
      </w:r>
      <w:hyperlink r:id="rId182" w:history="1">
        <w:r w:rsidRPr="00787FC1">
          <w:rPr>
            <w:rFonts w:ascii="Arial" w:eastAsia="Times New Roman" w:hAnsi="Arial" w:cs="Arial"/>
            <w:color w:val="2A53A6"/>
            <w:sz w:val="24"/>
            <w:szCs w:val="24"/>
            <w:u w:val="single"/>
            <w:lang w:val="en"/>
          </w:rPr>
          <w:t>restaurants</w:t>
        </w:r>
      </w:hyperlink>
      <w:r w:rsidRPr="00787FC1">
        <w:rPr>
          <w:rFonts w:ascii="Arial" w:eastAsia="Times New Roman" w:hAnsi="Arial" w:cs="Arial"/>
          <w:color w:val="141414"/>
          <w:sz w:val="24"/>
          <w:szCs w:val="24"/>
          <w:lang w:val="en"/>
        </w:rPr>
        <w:t xml:space="preserve"> and </w:t>
      </w:r>
      <w:hyperlink r:id="rId183" w:history="1">
        <w:r w:rsidRPr="00787FC1">
          <w:rPr>
            <w:rFonts w:ascii="Arial" w:eastAsia="Times New Roman" w:hAnsi="Arial" w:cs="Arial"/>
            <w:color w:val="2A53A6"/>
            <w:sz w:val="24"/>
            <w:szCs w:val="24"/>
            <w:u w:val="single"/>
            <w:lang w:val="en"/>
          </w:rPr>
          <w:t>lodging</w:t>
        </w:r>
      </w:hyperlink>
    </w:p>
    <w:p w:rsidR="00787FC1" w:rsidRDefault="00787FC1" w:rsidP="00787FC1">
      <w:pPr>
        <w:shd w:val="clear" w:color="auto" w:fill="FFFFFF"/>
        <w:spacing w:before="100" w:beforeAutospacing="1" w:after="100" w:afterAutospacing="1"/>
        <w:outlineLvl w:val="1"/>
        <w:rPr>
          <w:rFonts w:ascii="Helvetica" w:eastAsia="Times New Roman" w:hAnsi="Helvetica" w:cs="Arial"/>
          <w:b/>
          <w:bCs/>
          <w:color w:val="141414"/>
          <w:spacing w:val="15"/>
          <w:sz w:val="36"/>
          <w:szCs w:val="36"/>
          <w:lang w:val="en"/>
        </w:rPr>
      </w:pPr>
    </w:p>
    <w:p w:rsidR="003608B1" w:rsidRDefault="003608B1" w:rsidP="00787FC1">
      <w:pPr>
        <w:shd w:val="clear" w:color="auto" w:fill="FFFFFF"/>
        <w:spacing w:before="100" w:beforeAutospacing="1" w:after="100" w:afterAutospacing="1"/>
        <w:outlineLvl w:val="1"/>
        <w:rPr>
          <w:rFonts w:ascii="Helvetica" w:eastAsia="Times New Roman" w:hAnsi="Helvetica" w:cs="Arial"/>
          <w:b/>
          <w:bCs/>
          <w:color w:val="141414"/>
          <w:spacing w:val="15"/>
          <w:sz w:val="36"/>
          <w:szCs w:val="36"/>
          <w:lang w:val="en"/>
        </w:rPr>
      </w:pPr>
    </w:p>
    <w:p w:rsidR="00787FC1" w:rsidRDefault="00787FC1" w:rsidP="00787FC1">
      <w:pPr>
        <w:shd w:val="clear" w:color="auto" w:fill="FFFFFF"/>
        <w:spacing w:before="100" w:beforeAutospacing="1" w:after="100" w:afterAutospacing="1"/>
        <w:outlineLvl w:val="1"/>
        <w:rPr>
          <w:rFonts w:ascii="Helvetica" w:eastAsia="Times New Roman" w:hAnsi="Helvetica" w:cs="Arial"/>
          <w:b/>
          <w:bCs/>
          <w:color w:val="141414"/>
          <w:spacing w:val="15"/>
          <w:sz w:val="36"/>
          <w:szCs w:val="36"/>
          <w:lang w:val="en"/>
        </w:rPr>
      </w:pPr>
    </w:p>
    <w:p w:rsidR="00787FC1" w:rsidRPr="003608B1" w:rsidRDefault="00787FC1" w:rsidP="00787FC1">
      <w:pPr>
        <w:pStyle w:val="Heading3"/>
        <w:rPr>
          <w:rFonts w:eastAsia="Times New Roman"/>
          <w:sz w:val="28"/>
          <w:szCs w:val="28"/>
          <w:u w:val="single"/>
          <w:lang w:val="en"/>
        </w:rPr>
      </w:pPr>
      <w:bookmarkStart w:id="131" w:name="_Toc41978915"/>
      <w:r w:rsidRPr="003608B1">
        <w:rPr>
          <w:rFonts w:eastAsia="Times New Roman"/>
          <w:sz w:val="28"/>
          <w:szCs w:val="28"/>
          <w:u w:val="single"/>
          <w:lang w:val="en"/>
        </w:rPr>
        <w:t>Stage 2 Openings (June 1, All Counties)</w:t>
      </w:r>
      <w:bookmarkEnd w:id="131"/>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Public Gatherings</w:t>
      </w:r>
    </w:p>
    <w:p w:rsidR="00787FC1" w:rsidRPr="00787FC1" w:rsidRDefault="006D10F9" w:rsidP="00977821">
      <w:pPr>
        <w:numPr>
          <w:ilvl w:val="0"/>
          <w:numId w:val="125"/>
        </w:numPr>
        <w:shd w:val="clear" w:color="auto" w:fill="FFFFFF"/>
        <w:spacing w:before="100" w:beforeAutospacing="1" w:after="120"/>
        <w:rPr>
          <w:rFonts w:ascii="Arial" w:eastAsia="Times New Roman" w:hAnsi="Arial" w:cs="Arial"/>
          <w:color w:val="141414"/>
          <w:sz w:val="24"/>
          <w:szCs w:val="24"/>
          <w:lang w:val="en"/>
        </w:rPr>
      </w:pPr>
      <w:hyperlink r:id="rId184" w:history="1">
        <w:r w:rsidR="00787FC1" w:rsidRPr="00787FC1">
          <w:rPr>
            <w:rFonts w:ascii="Arial" w:eastAsia="Times New Roman" w:hAnsi="Arial" w:cs="Arial"/>
            <w:color w:val="2A53A6"/>
            <w:sz w:val="24"/>
            <w:szCs w:val="24"/>
            <w:u w:val="single"/>
            <w:lang w:val="en"/>
          </w:rPr>
          <w:t>Large gatherings (PDF)</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(released 5/20/20)</w:t>
      </w:r>
    </w:p>
    <w:p w:rsidR="00787FC1" w:rsidRPr="00787FC1" w:rsidRDefault="006D10F9" w:rsidP="00977821">
      <w:pPr>
        <w:numPr>
          <w:ilvl w:val="0"/>
          <w:numId w:val="125"/>
        </w:numPr>
        <w:shd w:val="clear" w:color="auto" w:fill="FFFFFF"/>
        <w:spacing w:before="100" w:beforeAutospacing="1" w:after="120"/>
        <w:rPr>
          <w:rFonts w:ascii="Arial" w:eastAsia="Times New Roman" w:hAnsi="Arial" w:cs="Arial"/>
          <w:color w:val="141414"/>
          <w:sz w:val="24"/>
          <w:szCs w:val="24"/>
          <w:lang w:val="en"/>
        </w:rPr>
      </w:pPr>
      <w:hyperlink r:id="rId185" w:history="1">
        <w:r w:rsidR="00787FC1" w:rsidRPr="00787FC1">
          <w:rPr>
            <w:rFonts w:ascii="Arial" w:eastAsia="Times New Roman" w:hAnsi="Arial" w:cs="Arial"/>
            <w:color w:val="2A53A6"/>
            <w:sz w:val="24"/>
            <w:szCs w:val="24"/>
            <w:u w:val="single"/>
            <w:lang w:val="en"/>
          </w:rPr>
          <w:t>Public and Community Buildings (PDF)</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(released 5/20/20)</w:t>
      </w:r>
    </w:p>
    <w:p w:rsidR="00787FC1" w:rsidRPr="00787FC1" w:rsidRDefault="006D10F9" w:rsidP="00977821">
      <w:pPr>
        <w:numPr>
          <w:ilvl w:val="0"/>
          <w:numId w:val="125"/>
        </w:numPr>
        <w:shd w:val="clear" w:color="auto" w:fill="FFFFFF"/>
        <w:spacing w:before="100" w:beforeAutospacing="1" w:after="120"/>
        <w:rPr>
          <w:rFonts w:ascii="Arial" w:eastAsia="Times New Roman" w:hAnsi="Arial" w:cs="Arial"/>
          <w:color w:val="141414"/>
          <w:sz w:val="24"/>
          <w:szCs w:val="24"/>
          <w:lang w:val="en"/>
        </w:rPr>
      </w:pPr>
      <w:hyperlink r:id="rId186" w:history="1">
        <w:r w:rsidR="00787FC1" w:rsidRPr="00787FC1">
          <w:rPr>
            <w:rFonts w:ascii="Arial" w:eastAsia="Times New Roman" w:hAnsi="Arial" w:cs="Arial"/>
            <w:color w:val="2A53A6"/>
            <w:sz w:val="24"/>
            <w:szCs w:val="24"/>
            <w:u w:val="single"/>
            <w:lang w:val="en"/>
          </w:rPr>
          <w:t>Museums</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(released 5/27/20)</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Hospitality</w:t>
      </w:r>
    </w:p>
    <w:p w:rsidR="00787FC1" w:rsidRPr="00787FC1" w:rsidRDefault="006D10F9" w:rsidP="00977821">
      <w:pPr>
        <w:numPr>
          <w:ilvl w:val="0"/>
          <w:numId w:val="126"/>
        </w:numPr>
        <w:shd w:val="clear" w:color="auto" w:fill="FFFFFF"/>
        <w:spacing w:before="100" w:beforeAutospacing="1" w:after="120"/>
        <w:rPr>
          <w:rFonts w:ascii="Arial" w:eastAsia="Times New Roman" w:hAnsi="Arial" w:cs="Arial"/>
          <w:color w:val="141414"/>
          <w:sz w:val="24"/>
          <w:szCs w:val="24"/>
          <w:lang w:val="en"/>
        </w:rPr>
      </w:pPr>
      <w:hyperlink r:id="rId187" w:history="1">
        <w:r w:rsidR="00787FC1" w:rsidRPr="00787FC1">
          <w:rPr>
            <w:rFonts w:ascii="Arial" w:eastAsia="Times New Roman" w:hAnsi="Arial" w:cs="Arial"/>
            <w:color w:val="2A53A6"/>
            <w:sz w:val="24"/>
            <w:szCs w:val="24"/>
            <w:u w:val="single"/>
            <w:lang w:val="en"/>
          </w:rPr>
          <w:t>Restaurants</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(updated 5/27/20)</w:t>
      </w:r>
    </w:p>
    <w:p w:rsidR="00787FC1" w:rsidRPr="00787FC1" w:rsidRDefault="006D10F9" w:rsidP="00977821">
      <w:pPr>
        <w:numPr>
          <w:ilvl w:val="0"/>
          <w:numId w:val="126"/>
        </w:numPr>
        <w:shd w:val="clear" w:color="auto" w:fill="FFFFFF"/>
        <w:spacing w:before="100" w:beforeAutospacing="1" w:after="120"/>
        <w:rPr>
          <w:rFonts w:ascii="Arial" w:eastAsia="Times New Roman" w:hAnsi="Arial" w:cs="Arial"/>
          <w:color w:val="141414"/>
          <w:sz w:val="24"/>
          <w:szCs w:val="24"/>
          <w:lang w:val="en"/>
        </w:rPr>
      </w:pPr>
      <w:hyperlink r:id="rId188" w:history="1">
        <w:r w:rsidR="00787FC1" w:rsidRPr="00787FC1">
          <w:rPr>
            <w:rFonts w:ascii="Arial" w:eastAsia="Times New Roman" w:hAnsi="Arial" w:cs="Arial"/>
            <w:color w:val="2A53A6"/>
            <w:sz w:val="24"/>
            <w:szCs w:val="24"/>
            <w:u w:val="single"/>
            <w:lang w:val="en"/>
          </w:rPr>
          <w:t>Lodging (PDF)</w:t>
        </w:r>
      </w:hyperlink>
      <w:r w:rsidR="00787FC1" w:rsidRPr="00787FC1">
        <w:rPr>
          <w:rFonts w:ascii="Arial" w:eastAsia="Times New Roman" w:hAnsi="Arial" w:cs="Arial"/>
          <w:color w:val="141414"/>
          <w:sz w:val="24"/>
          <w:szCs w:val="24"/>
          <w:lang w:val="en"/>
        </w:rPr>
        <w:t> (Open to Maine residents and out-of-state residents who have completed quarantine guidelines.)  </w:t>
      </w:r>
      <w:r w:rsidR="00787FC1" w:rsidRPr="00787FC1">
        <w:rPr>
          <w:rFonts w:ascii="Arial" w:eastAsia="Times New Roman" w:hAnsi="Arial" w:cs="Arial"/>
          <w:i/>
          <w:iCs/>
          <w:color w:val="B54C40"/>
          <w:sz w:val="24"/>
          <w:szCs w:val="24"/>
          <w:lang w:val="en"/>
        </w:rPr>
        <w:t>(released 5/20/20)</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Outdoor recreation</w:t>
      </w:r>
    </w:p>
    <w:p w:rsidR="00787FC1" w:rsidRPr="00787FC1" w:rsidRDefault="006D10F9" w:rsidP="00977821">
      <w:pPr>
        <w:numPr>
          <w:ilvl w:val="0"/>
          <w:numId w:val="127"/>
        </w:numPr>
        <w:shd w:val="clear" w:color="auto" w:fill="FFFFFF"/>
        <w:spacing w:before="100" w:beforeAutospacing="1" w:after="120"/>
        <w:rPr>
          <w:rFonts w:ascii="Arial" w:eastAsia="Times New Roman" w:hAnsi="Arial" w:cs="Arial"/>
          <w:color w:val="141414"/>
          <w:sz w:val="24"/>
          <w:szCs w:val="24"/>
          <w:lang w:val="en"/>
        </w:rPr>
      </w:pPr>
      <w:hyperlink r:id="rId189" w:history="1">
        <w:r w:rsidR="00787FC1" w:rsidRPr="00787FC1">
          <w:rPr>
            <w:rFonts w:ascii="Arial" w:eastAsia="Times New Roman" w:hAnsi="Arial" w:cs="Arial"/>
            <w:color w:val="2A53A6"/>
            <w:sz w:val="24"/>
            <w:szCs w:val="24"/>
            <w:u w:val="single"/>
            <w:lang w:val="en"/>
          </w:rPr>
          <w:t>Campgrounds/RV parks (PDF)</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141414"/>
          <w:sz w:val="24"/>
          <w:szCs w:val="24"/>
          <w:lang w:val="en"/>
        </w:rPr>
        <w:t>(Open to Maine residents only on May 22. Open to out-of-state residents who have completed quarantine guidelines on June 1.) </w:t>
      </w:r>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(updated 5/20/20)</w:t>
      </w:r>
    </w:p>
    <w:p w:rsidR="00787FC1" w:rsidRPr="00787FC1" w:rsidRDefault="006D10F9" w:rsidP="00977821">
      <w:pPr>
        <w:numPr>
          <w:ilvl w:val="0"/>
          <w:numId w:val="127"/>
        </w:numPr>
        <w:shd w:val="clear" w:color="auto" w:fill="FFFFFF"/>
        <w:spacing w:before="100" w:beforeAutospacing="1" w:after="120"/>
        <w:rPr>
          <w:rFonts w:ascii="Arial" w:eastAsia="Times New Roman" w:hAnsi="Arial" w:cs="Arial"/>
          <w:color w:val="141414"/>
          <w:sz w:val="24"/>
          <w:szCs w:val="24"/>
          <w:lang w:val="en"/>
        </w:rPr>
      </w:pPr>
      <w:hyperlink r:id="rId190" w:history="1">
        <w:r w:rsidR="00787FC1" w:rsidRPr="00787FC1">
          <w:rPr>
            <w:rFonts w:ascii="Arial" w:eastAsia="Times New Roman" w:hAnsi="Arial" w:cs="Arial"/>
            <w:color w:val="2A53A6"/>
            <w:sz w:val="24"/>
            <w:szCs w:val="24"/>
            <w:u w:val="single"/>
            <w:lang w:val="en"/>
          </w:rPr>
          <w:t xml:space="preserve">Day Camps and Summer Recreation </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(released 5/20/20)</w:t>
      </w:r>
    </w:p>
    <w:p w:rsidR="00787FC1" w:rsidRPr="00787FC1" w:rsidRDefault="00787FC1" w:rsidP="00977821">
      <w:pPr>
        <w:numPr>
          <w:ilvl w:val="0"/>
          <w:numId w:val="127"/>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State Park Campgrounds</w:t>
      </w:r>
    </w:p>
    <w:p w:rsidR="00787FC1" w:rsidRPr="00787FC1" w:rsidRDefault="00787FC1" w:rsidP="00977821">
      <w:pPr>
        <w:numPr>
          <w:ilvl w:val="0"/>
          <w:numId w:val="127"/>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Coastal State Parks, with some services</w:t>
      </w:r>
    </w:p>
    <w:p w:rsidR="00787FC1" w:rsidRPr="00787FC1" w:rsidRDefault="006D10F9" w:rsidP="00977821">
      <w:pPr>
        <w:numPr>
          <w:ilvl w:val="0"/>
          <w:numId w:val="127"/>
        </w:numPr>
        <w:shd w:val="clear" w:color="auto" w:fill="FFFFFF"/>
        <w:spacing w:before="100" w:beforeAutospacing="1"/>
        <w:rPr>
          <w:rFonts w:ascii="Arial" w:eastAsia="Times New Roman" w:hAnsi="Arial" w:cs="Arial"/>
          <w:color w:val="141414"/>
          <w:sz w:val="24"/>
          <w:szCs w:val="24"/>
          <w:lang w:val="en"/>
        </w:rPr>
      </w:pPr>
      <w:hyperlink r:id="rId191" w:history="1">
        <w:r w:rsidR="00787FC1" w:rsidRPr="00787FC1">
          <w:rPr>
            <w:rFonts w:ascii="Arial" w:eastAsia="Times New Roman" w:hAnsi="Arial" w:cs="Arial"/>
            <w:color w:val="2A53A6"/>
            <w:sz w:val="24"/>
            <w:szCs w:val="24"/>
            <w:u w:val="single"/>
            <w:lang w:val="en"/>
          </w:rPr>
          <w:t>Community Sports (PDF)</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(released 5/20/20)</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Personal services </w:t>
      </w:r>
    </w:p>
    <w:p w:rsidR="00787FC1" w:rsidRPr="00787FC1" w:rsidRDefault="00787FC1" w:rsidP="00977821">
      <w:pPr>
        <w:numPr>
          <w:ilvl w:val="0"/>
          <w:numId w:val="128"/>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Fitness and Exercise Gyms  </w:t>
      </w:r>
      <w:r w:rsidRPr="00787FC1">
        <w:rPr>
          <w:rFonts w:ascii="Arial" w:eastAsia="Times New Roman" w:hAnsi="Arial" w:cs="Arial"/>
          <w:i/>
          <w:iCs/>
          <w:color w:val="B54C40"/>
          <w:sz w:val="24"/>
          <w:szCs w:val="24"/>
          <w:lang w:val="en"/>
        </w:rPr>
        <w:t>(Opening date to be determined in June)</w:t>
      </w:r>
    </w:p>
    <w:p w:rsidR="00787FC1" w:rsidRPr="00787FC1" w:rsidRDefault="006D10F9" w:rsidP="00977821">
      <w:pPr>
        <w:numPr>
          <w:ilvl w:val="0"/>
          <w:numId w:val="128"/>
        </w:numPr>
        <w:shd w:val="clear" w:color="auto" w:fill="FFFFFF"/>
        <w:spacing w:before="100" w:beforeAutospacing="1" w:after="120"/>
        <w:rPr>
          <w:rFonts w:ascii="Arial" w:eastAsia="Times New Roman" w:hAnsi="Arial" w:cs="Arial"/>
          <w:color w:val="141414"/>
          <w:sz w:val="24"/>
          <w:szCs w:val="24"/>
          <w:lang w:val="en"/>
        </w:rPr>
      </w:pPr>
      <w:hyperlink r:id="rId192" w:history="1">
        <w:r w:rsidR="00787FC1" w:rsidRPr="00787FC1">
          <w:rPr>
            <w:rFonts w:ascii="Arial" w:eastAsia="Times New Roman" w:hAnsi="Arial" w:cs="Arial"/>
            <w:color w:val="2A53A6"/>
            <w:sz w:val="24"/>
            <w:szCs w:val="24"/>
            <w:u w:val="single"/>
            <w:lang w:val="en"/>
          </w:rPr>
          <w:t>Nail Technicians (PDF)</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(released 5/14/20) (Opening date to be determined in June)</w:t>
      </w:r>
    </w:p>
    <w:p w:rsidR="00787FC1" w:rsidRPr="00787FC1" w:rsidRDefault="006D10F9" w:rsidP="00977821">
      <w:pPr>
        <w:numPr>
          <w:ilvl w:val="0"/>
          <w:numId w:val="128"/>
        </w:numPr>
        <w:shd w:val="clear" w:color="auto" w:fill="FFFFFF"/>
        <w:spacing w:before="100" w:beforeAutospacing="1" w:after="120"/>
        <w:rPr>
          <w:rFonts w:ascii="Arial" w:eastAsia="Times New Roman" w:hAnsi="Arial" w:cs="Arial"/>
          <w:color w:val="141414"/>
          <w:sz w:val="24"/>
          <w:szCs w:val="24"/>
          <w:lang w:val="en"/>
        </w:rPr>
      </w:pPr>
      <w:hyperlink r:id="rId193" w:history="1">
        <w:r w:rsidR="00787FC1" w:rsidRPr="00787FC1">
          <w:rPr>
            <w:rFonts w:ascii="Arial" w:eastAsia="Times New Roman" w:hAnsi="Arial" w:cs="Arial"/>
            <w:color w:val="2A53A6"/>
            <w:sz w:val="24"/>
            <w:szCs w:val="24"/>
            <w:u w:val="single"/>
            <w:lang w:val="en"/>
          </w:rPr>
          <w:t>Tanning salons</w:t>
        </w:r>
      </w:hyperlink>
      <w:r w:rsidR="00787FC1" w:rsidRPr="00787FC1">
        <w:rPr>
          <w:rFonts w:ascii="Arial" w:eastAsia="Times New Roman" w:hAnsi="Arial" w:cs="Arial"/>
          <w:color w:val="141414"/>
          <w:sz w:val="24"/>
          <w:szCs w:val="24"/>
          <w:lang w:val="en"/>
        </w:rPr>
        <w:t> </w:t>
      </w:r>
      <w:r w:rsidR="00787FC1" w:rsidRPr="00787FC1">
        <w:rPr>
          <w:rFonts w:ascii="Arial" w:eastAsia="Times New Roman" w:hAnsi="Arial" w:cs="Arial"/>
          <w:i/>
          <w:iCs/>
          <w:color w:val="B54C40"/>
          <w:sz w:val="24"/>
          <w:szCs w:val="24"/>
          <w:lang w:val="en"/>
        </w:rPr>
        <w:t>(release 5/20/20)</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Retail</w:t>
      </w:r>
    </w:p>
    <w:p w:rsidR="00787FC1" w:rsidRPr="00787FC1" w:rsidRDefault="00787FC1" w:rsidP="00977821">
      <w:pPr>
        <w:numPr>
          <w:ilvl w:val="0"/>
          <w:numId w:val="129"/>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All retail businesses</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Education and Training</w:t>
      </w:r>
    </w:p>
    <w:p w:rsidR="00787FC1" w:rsidRPr="00787FC1" w:rsidRDefault="006D10F9" w:rsidP="00977821">
      <w:pPr>
        <w:numPr>
          <w:ilvl w:val="0"/>
          <w:numId w:val="130"/>
        </w:numPr>
        <w:shd w:val="clear" w:color="auto" w:fill="FFFFFF"/>
        <w:spacing w:before="100" w:beforeAutospacing="1" w:after="120"/>
        <w:rPr>
          <w:rFonts w:ascii="Arial" w:eastAsia="Times New Roman" w:hAnsi="Arial" w:cs="Arial"/>
          <w:color w:val="141414"/>
          <w:sz w:val="24"/>
          <w:szCs w:val="24"/>
          <w:lang w:val="en"/>
        </w:rPr>
      </w:pPr>
      <w:hyperlink r:id="rId194" w:history="1">
        <w:r w:rsidR="00787FC1" w:rsidRPr="00787FC1">
          <w:rPr>
            <w:rFonts w:ascii="Arial" w:eastAsia="Times New Roman" w:hAnsi="Arial" w:cs="Arial"/>
            <w:color w:val="2A53A6"/>
            <w:sz w:val="24"/>
            <w:szCs w:val="24"/>
            <w:u w:val="single"/>
            <w:lang w:val="en"/>
          </w:rPr>
          <w:t>Motorcycle Safety Programs (BMV)</w:t>
        </w:r>
      </w:hyperlink>
    </w:p>
    <w:p w:rsidR="00787FC1" w:rsidRPr="00787FC1" w:rsidRDefault="006D10F9" w:rsidP="00977821">
      <w:pPr>
        <w:numPr>
          <w:ilvl w:val="0"/>
          <w:numId w:val="130"/>
        </w:numPr>
        <w:shd w:val="clear" w:color="auto" w:fill="FFFFFF"/>
        <w:spacing w:before="100" w:beforeAutospacing="1" w:after="120"/>
        <w:rPr>
          <w:rFonts w:ascii="Arial" w:eastAsia="Times New Roman" w:hAnsi="Arial" w:cs="Arial"/>
          <w:color w:val="141414"/>
          <w:sz w:val="24"/>
          <w:szCs w:val="24"/>
          <w:lang w:val="en"/>
        </w:rPr>
      </w:pPr>
      <w:hyperlink r:id="rId195" w:history="1">
        <w:r w:rsidR="00787FC1" w:rsidRPr="00787FC1">
          <w:rPr>
            <w:rFonts w:ascii="Arial" w:eastAsia="Times New Roman" w:hAnsi="Arial" w:cs="Arial"/>
            <w:color w:val="2A53A6"/>
            <w:sz w:val="24"/>
            <w:szCs w:val="24"/>
            <w:u w:val="single"/>
            <w:lang w:val="en"/>
          </w:rPr>
          <w:t>Summer Education Programming (DOE)</w:t>
        </w:r>
      </w:hyperlink>
    </w:p>
    <w:p w:rsidR="00787FC1" w:rsidRPr="00787FC1" w:rsidRDefault="00787FC1" w:rsidP="00787FC1">
      <w:pPr>
        <w:shd w:val="clear" w:color="auto" w:fill="FFFFFF"/>
        <w:spacing w:before="100" w:beforeAutospacing="1" w:after="100" w:afterAutospacing="1"/>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 </w:t>
      </w:r>
    </w:p>
    <w:p w:rsidR="003608B1" w:rsidRDefault="003608B1" w:rsidP="00787FC1">
      <w:pPr>
        <w:pStyle w:val="Heading3"/>
        <w:rPr>
          <w:rFonts w:eastAsia="Times New Roman"/>
          <w:b/>
          <w:sz w:val="28"/>
          <w:szCs w:val="28"/>
          <w:lang w:val="en"/>
        </w:rPr>
      </w:pPr>
    </w:p>
    <w:p w:rsidR="00787FC1" w:rsidRPr="003608B1" w:rsidRDefault="00787FC1" w:rsidP="00787FC1">
      <w:pPr>
        <w:pStyle w:val="Heading3"/>
        <w:rPr>
          <w:rFonts w:eastAsia="Times New Roman"/>
          <w:sz w:val="28"/>
          <w:szCs w:val="28"/>
          <w:u w:val="single"/>
          <w:lang w:val="en"/>
        </w:rPr>
      </w:pPr>
      <w:bookmarkStart w:id="132" w:name="_Toc41978916"/>
      <w:r w:rsidRPr="003608B1">
        <w:rPr>
          <w:rFonts w:eastAsia="Times New Roman"/>
          <w:sz w:val="28"/>
          <w:szCs w:val="28"/>
          <w:u w:val="single"/>
          <w:lang w:val="en"/>
        </w:rPr>
        <w:t>Stage 3 Openings (July 1, All Counties)</w:t>
      </w:r>
      <w:bookmarkEnd w:id="132"/>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Hospitality</w:t>
      </w:r>
    </w:p>
    <w:p w:rsidR="00787FC1" w:rsidRPr="00787FC1" w:rsidRDefault="00787FC1" w:rsidP="00977821">
      <w:pPr>
        <w:numPr>
          <w:ilvl w:val="0"/>
          <w:numId w:val="131"/>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Bars </w:t>
      </w:r>
      <w:r w:rsidRPr="00787FC1">
        <w:rPr>
          <w:rFonts w:ascii="Arial" w:eastAsia="Times New Roman" w:hAnsi="Arial" w:cs="Arial"/>
          <w:i/>
          <w:iCs/>
          <w:color w:val="B54C40"/>
          <w:sz w:val="24"/>
          <w:szCs w:val="24"/>
          <w:lang w:val="en"/>
        </w:rPr>
        <w:t>(Checklist coming in June)</w:t>
      </w:r>
    </w:p>
    <w:p w:rsidR="00787FC1" w:rsidRPr="00787FC1" w:rsidRDefault="00787FC1" w:rsidP="00977821">
      <w:pPr>
        <w:numPr>
          <w:ilvl w:val="0"/>
          <w:numId w:val="131"/>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Lodging, such as hotels, campgrounds, summer camps, or RV parks for Maine residents and visitors. The Administration is developing guidelines (e.g. potential testing requirements) to assist them in safely reopening.</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Outdoor recreation</w:t>
      </w:r>
    </w:p>
    <w:p w:rsidR="00787FC1" w:rsidRPr="00787FC1" w:rsidRDefault="00787FC1" w:rsidP="00977821">
      <w:pPr>
        <w:numPr>
          <w:ilvl w:val="0"/>
          <w:numId w:val="132"/>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Overnight charter boats, excursions – fewer than 50 people </w:t>
      </w:r>
      <w:r w:rsidRPr="00787FC1">
        <w:rPr>
          <w:rFonts w:ascii="Arial" w:eastAsia="Times New Roman" w:hAnsi="Arial" w:cs="Arial"/>
          <w:i/>
          <w:iCs/>
          <w:color w:val="B54C40"/>
          <w:sz w:val="24"/>
          <w:szCs w:val="24"/>
          <w:lang w:val="en"/>
        </w:rPr>
        <w:t>(Checklist coming in June)</w:t>
      </w:r>
    </w:p>
    <w:p w:rsidR="00787FC1" w:rsidRPr="00787FC1" w:rsidRDefault="006D10F9" w:rsidP="00977821">
      <w:pPr>
        <w:numPr>
          <w:ilvl w:val="0"/>
          <w:numId w:val="132"/>
        </w:numPr>
        <w:shd w:val="clear" w:color="auto" w:fill="FFFFFF"/>
        <w:spacing w:before="100" w:beforeAutospacing="1"/>
        <w:rPr>
          <w:rFonts w:ascii="Arial" w:eastAsia="Times New Roman" w:hAnsi="Arial" w:cs="Arial"/>
          <w:color w:val="141414"/>
          <w:sz w:val="24"/>
          <w:szCs w:val="24"/>
          <w:lang w:val="en"/>
        </w:rPr>
      </w:pPr>
      <w:hyperlink r:id="rId196" w:history="1">
        <w:r w:rsidR="00787FC1" w:rsidRPr="00787FC1">
          <w:rPr>
            <w:rFonts w:ascii="Arial" w:eastAsia="Times New Roman" w:hAnsi="Arial" w:cs="Arial"/>
            <w:color w:val="2A53A6"/>
            <w:sz w:val="24"/>
            <w:szCs w:val="24"/>
            <w:u w:val="single"/>
            <w:lang w:val="en"/>
          </w:rPr>
          <w:t xml:space="preserve">Overnight Summer Camps (PDF) </w:t>
        </w:r>
      </w:hyperlink>
      <w:r w:rsidR="00787FC1" w:rsidRPr="00787FC1">
        <w:rPr>
          <w:rFonts w:ascii="Arial" w:eastAsia="Times New Roman" w:hAnsi="Arial" w:cs="Arial"/>
          <w:i/>
          <w:iCs/>
          <w:color w:val="FF0000"/>
          <w:sz w:val="24"/>
          <w:szCs w:val="24"/>
          <w:lang w:val="en"/>
        </w:rPr>
        <w:t>(released 5/20/20)</w:t>
      </w:r>
    </w:p>
    <w:p w:rsidR="00787FC1" w:rsidRPr="003608B1" w:rsidRDefault="00787FC1" w:rsidP="00787FC1">
      <w:pPr>
        <w:shd w:val="clear" w:color="auto" w:fill="FFFFFF"/>
        <w:spacing w:after="100" w:afterAutospacing="1"/>
        <w:outlineLvl w:val="3"/>
        <w:rPr>
          <w:rFonts w:ascii="Helvetica" w:eastAsia="Times New Roman" w:hAnsi="Helvetica" w:cs="Arial"/>
          <w:bCs/>
          <w:color w:val="141414"/>
          <w:spacing w:val="15"/>
          <w:sz w:val="27"/>
          <w:szCs w:val="27"/>
          <w:lang w:val="en"/>
        </w:rPr>
      </w:pPr>
      <w:r w:rsidRPr="003608B1">
        <w:rPr>
          <w:rFonts w:ascii="Helvetica" w:eastAsia="Times New Roman" w:hAnsi="Helvetica" w:cs="Arial"/>
          <w:bCs/>
          <w:color w:val="141414"/>
          <w:spacing w:val="15"/>
          <w:sz w:val="27"/>
          <w:szCs w:val="27"/>
          <w:lang w:val="en"/>
        </w:rPr>
        <w:t>Personal services</w:t>
      </w:r>
    </w:p>
    <w:p w:rsidR="00787FC1" w:rsidRPr="00787FC1" w:rsidRDefault="00787FC1" w:rsidP="00977821">
      <w:pPr>
        <w:numPr>
          <w:ilvl w:val="0"/>
          <w:numId w:val="133"/>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Spas </w:t>
      </w:r>
      <w:r w:rsidRPr="00787FC1">
        <w:rPr>
          <w:rFonts w:ascii="Arial" w:eastAsia="Times New Roman" w:hAnsi="Arial" w:cs="Arial"/>
          <w:i/>
          <w:iCs/>
          <w:color w:val="B54C40"/>
          <w:sz w:val="24"/>
          <w:szCs w:val="24"/>
          <w:lang w:val="en"/>
        </w:rPr>
        <w:t>(Checklist coming in June)</w:t>
      </w:r>
    </w:p>
    <w:p w:rsidR="00787FC1" w:rsidRPr="00787FC1" w:rsidRDefault="00787FC1" w:rsidP="00977821">
      <w:pPr>
        <w:numPr>
          <w:ilvl w:val="0"/>
          <w:numId w:val="133"/>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Tattoo and Piercing Parlors </w:t>
      </w:r>
      <w:r w:rsidRPr="00787FC1">
        <w:rPr>
          <w:rFonts w:ascii="Arial" w:eastAsia="Times New Roman" w:hAnsi="Arial" w:cs="Arial"/>
          <w:i/>
          <w:iCs/>
          <w:color w:val="B54C40"/>
          <w:sz w:val="24"/>
          <w:szCs w:val="24"/>
          <w:lang w:val="en"/>
        </w:rPr>
        <w:t>(Checklist coming in June)</w:t>
      </w:r>
    </w:p>
    <w:p w:rsidR="00787FC1" w:rsidRPr="00787FC1" w:rsidRDefault="00787FC1" w:rsidP="00977821">
      <w:pPr>
        <w:numPr>
          <w:ilvl w:val="0"/>
          <w:numId w:val="133"/>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Massage Facilities </w:t>
      </w:r>
      <w:r w:rsidRPr="00787FC1">
        <w:rPr>
          <w:rFonts w:ascii="Arial" w:eastAsia="Times New Roman" w:hAnsi="Arial" w:cs="Arial"/>
          <w:i/>
          <w:iCs/>
          <w:color w:val="B54C40"/>
          <w:sz w:val="24"/>
          <w:szCs w:val="24"/>
          <w:lang w:val="en"/>
        </w:rPr>
        <w:t>(Checklist coming in June)</w:t>
      </w:r>
    </w:p>
    <w:p w:rsidR="00787FC1" w:rsidRPr="00787FC1" w:rsidRDefault="00787FC1" w:rsidP="00977821">
      <w:pPr>
        <w:numPr>
          <w:ilvl w:val="0"/>
          <w:numId w:val="133"/>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Cosmetologists and Estheticians </w:t>
      </w:r>
      <w:r w:rsidRPr="00787FC1">
        <w:rPr>
          <w:rFonts w:ascii="Arial" w:eastAsia="Times New Roman" w:hAnsi="Arial" w:cs="Arial"/>
          <w:i/>
          <w:iCs/>
          <w:color w:val="B54C40"/>
          <w:sz w:val="24"/>
          <w:szCs w:val="24"/>
          <w:lang w:val="en"/>
        </w:rPr>
        <w:t>(Checklist coming in June)</w:t>
      </w:r>
    </w:p>
    <w:p w:rsidR="00787FC1" w:rsidRPr="003608B1" w:rsidRDefault="00787FC1" w:rsidP="00977821">
      <w:pPr>
        <w:numPr>
          <w:ilvl w:val="0"/>
          <w:numId w:val="133"/>
        </w:numPr>
        <w:shd w:val="clear" w:color="auto" w:fill="FFFFFF"/>
        <w:spacing w:before="100" w:beforeAutospacing="1" w:after="120"/>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Electrolysis Services </w:t>
      </w:r>
      <w:r w:rsidRPr="00787FC1">
        <w:rPr>
          <w:rFonts w:ascii="Arial" w:eastAsia="Times New Roman" w:hAnsi="Arial" w:cs="Arial"/>
          <w:i/>
          <w:iCs/>
          <w:color w:val="B54C40"/>
          <w:sz w:val="24"/>
          <w:szCs w:val="24"/>
          <w:lang w:val="en"/>
        </w:rPr>
        <w:t>(Checklist coming in June)</w:t>
      </w:r>
    </w:p>
    <w:p w:rsidR="003608B1" w:rsidRPr="003608B1" w:rsidRDefault="003608B1" w:rsidP="00977821">
      <w:pPr>
        <w:pStyle w:val="ListParagraph"/>
        <w:numPr>
          <w:ilvl w:val="0"/>
          <w:numId w:val="133"/>
        </w:numPr>
        <w:shd w:val="clear" w:color="auto" w:fill="FFFFFF"/>
        <w:spacing w:before="100" w:beforeAutospacing="1" w:after="120"/>
        <w:rPr>
          <w:rFonts w:ascii="Arial" w:eastAsia="Times New Roman" w:hAnsi="Arial" w:cs="Arial"/>
          <w:color w:val="141414"/>
          <w:sz w:val="24"/>
          <w:szCs w:val="24"/>
          <w:lang w:val="en"/>
        </w:rPr>
      </w:pPr>
      <w:r w:rsidRPr="003608B1">
        <w:rPr>
          <w:rFonts w:ascii="Arial" w:eastAsia="Times New Roman" w:hAnsi="Arial" w:cs="Arial"/>
          <w:color w:val="141414"/>
          <w:sz w:val="24"/>
          <w:szCs w:val="24"/>
          <w:lang w:val="en"/>
        </w:rPr>
        <w:t>Laser Hair Removal Services, and Similar Personal Care and Treatment Facilities and Services</w:t>
      </w:r>
      <w:r w:rsidRPr="003608B1">
        <w:rPr>
          <w:lang w:val="en"/>
        </w:rPr>
        <w:t> </w:t>
      </w:r>
      <w:r w:rsidRPr="003608B1">
        <w:rPr>
          <w:rFonts w:ascii="Arial" w:eastAsia="Times New Roman" w:hAnsi="Arial" w:cs="Arial"/>
          <w:i/>
          <w:iCs/>
          <w:color w:val="B54C40"/>
          <w:sz w:val="24"/>
          <w:szCs w:val="24"/>
          <w:lang w:val="en"/>
        </w:rPr>
        <w:t>(Checklist coming in June)</w:t>
      </w:r>
    </w:p>
    <w:p w:rsidR="00787FC1" w:rsidRPr="00787FC1" w:rsidRDefault="00787FC1" w:rsidP="00787FC1">
      <w:pPr>
        <w:rPr>
          <w:lang w:val="en"/>
        </w:rPr>
      </w:pPr>
    </w:p>
    <w:p w:rsidR="00787FC1" w:rsidRPr="00787FC1" w:rsidRDefault="00787FC1" w:rsidP="00787FC1">
      <w:pPr>
        <w:pStyle w:val="Heading3"/>
        <w:rPr>
          <w:rFonts w:eastAsia="Times New Roman"/>
          <w:b/>
          <w:sz w:val="28"/>
          <w:szCs w:val="28"/>
          <w:lang w:val="en"/>
        </w:rPr>
      </w:pPr>
      <w:bookmarkStart w:id="133" w:name="_Toc41978917"/>
      <w:r w:rsidRPr="00787FC1">
        <w:rPr>
          <w:rFonts w:eastAsia="Times New Roman"/>
          <w:b/>
          <w:sz w:val="28"/>
          <w:szCs w:val="28"/>
          <w:lang w:val="en"/>
        </w:rPr>
        <w:t>COVID-19 Prevention Form</w:t>
      </w:r>
      <w:bookmarkEnd w:id="133"/>
    </w:p>
    <w:p w:rsidR="00787FC1" w:rsidRPr="00787FC1" w:rsidRDefault="00787FC1" w:rsidP="00787FC1">
      <w:pPr>
        <w:shd w:val="clear" w:color="auto" w:fill="FFFFFF"/>
        <w:spacing w:before="100" w:beforeAutospacing="1" w:after="100" w:afterAutospacing="1"/>
        <w:rPr>
          <w:rFonts w:ascii="Arial" w:eastAsia="Times New Roman" w:hAnsi="Arial" w:cs="Arial"/>
          <w:color w:val="141414"/>
          <w:sz w:val="24"/>
          <w:szCs w:val="24"/>
          <w:lang w:val="en"/>
        </w:rPr>
      </w:pPr>
      <w:r w:rsidRPr="00787FC1">
        <w:rPr>
          <w:rFonts w:ascii="Arial" w:eastAsia="Times New Roman" w:hAnsi="Arial" w:cs="Arial"/>
          <w:b/>
          <w:bCs/>
          <w:color w:val="141414"/>
          <w:sz w:val="24"/>
          <w:szCs w:val="24"/>
          <w:lang w:val="en"/>
        </w:rPr>
        <w:t xml:space="preserve">In order to open, businesses must commit to complying with requirements of these checklists by </w:t>
      </w:r>
      <w:hyperlink r:id="rId197" w:history="1">
        <w:r w:rsidRPr="00787FC1">
          <w:rPr>
            <w:rFonts w:ascii="Arial" w:eastAsia="Times New Roman" w:hAnsi="Arial" w:cs="Arial"/>
            <w:b/>
            <w:bCs/>
            <w:color w:val="2A53A6"/>
            <w:sz w:val="24"/>
            <w:szCs w:val="24"/>
            <w:u w:val="single"/>
            <w:lang w:val="en"/>
          </w:rPr>
          <w:t>filling out this short online form</w:t>
        </w:r>
      </w:hyperlink>
      <w:r w:rsidRPr="00787FC1">
        <w:rPr>
          <w:rFonts w:ascii="Arial" w:eastAsia="Times New Roman" w:hAnsi="Arial" w:cs="Arial"/>
          <w:b/>
          <w:bCs/>
          <w:color w:val="141414"/>
          <w:sz w:val="24"/>
          <w:szCs w:val="24"/>
          <w:lang w:val="en"/>
        </w:rPr>
        <w:t>. </w:t>
      </w:r>
      <w:r w:rsidRPr="00787FC1">
        <w:rPr>
          <w:rFonts w:ascii="Arial" w:eastAsia="Times New Roman" w:hAnsi="Arial" w:cs="Arial"/>
          <w:color w:val="141414"/>
          <w:sz w:val="24"/>
          <w:szCs w:val="24"/>
          <w:lang w:val="en"/>
        </w:rPr>
        <w:t>Please note that religious organizations and licensed health care providers are not required to use this form.</w:t>
      </w:r>
    </w:p>
    <w:p w:rsidR="00787FC1" w:rsidRPr="00787FC1" w:rsidRDefault="00787FC1" w:rsidP="00787FC1">
      <w:pPr>
        <w:shd w:val="clear" w:color="auto" w:fill="FFFFFF"/>
        <w:spacing w:before="100" w:beforeAutospacing="1" w:after="100" w:afterAutospacing="1"/>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 xml:space="preserve">If you have questions, please contact us at </w:t>
      </w:r>
      <w:hyperlink r:id="rId198" w:history="1">
        <w:r w:rsidRPr="00787FC1">
          <w:rPr>
            <w:rFonts w:ascii="Arial" w:eastAsia="Times New Roman" w:hAnsi="Arial" w:cs="Arial"/>
            <w:color w:val="2A53A6"/>
            <w:sz w:val="24"/>
            <w:szCs w:val="24"/>
            <w:u w:val="single"/>
            <w:lang w:val="en"/>
          </w:rPr>
          <w:t>business.answers@maine.gov</w:t>
        </w:r>
      </w:hyperlink>
      <w:r w:rsidRPr="00787FC1">
        <w:rPr>
          <w:rFonts w:ascii="Arial" w:eastAsia="Times New Roman" w:hAnsi="Arial" w:cs="Arial"/>
          <w:color w:val="141414"/>
          <w:sz w:val="24"/>
          <w:szCs w:val="24"/>
          <w:lang w:val="en"/>
        </w:rPr>
        <w:t xml:space="preserve"> or </w:t>
      </w:r>
      <w:hyperlink r:id="rId199" w:history="1">
        <w:r w:rsidRPr="00787FC1">
          <w:rPr>
            <w:rFonts w:ascii="Arial" w:eastAsia="Times New Roman" w:hAnsi="Arial" w:cs="Arial"/>
            <w:color w:val="2A53A6"/>
            <w:sz w:val="24"/>
            <w:szCs w:val="24"/>
            <w:u w:val="single"/>
            <w:lang w:val="en"/>
          </w:rPr>
          <w:t>1-800-872-3838</w:t>
        </w:r>
      </w:hyperlink>
      <w:r w:rsidRPr="00787FC1">
        <w:rPr>
          <w:rFonts w:ascii="Arial" w:eastAsia="Times New Roman" w:hAnsi="Arial" w:cs="Arial"/>
          <w:color w:val="141414"/>
          <w:sz w:val="24"/>
          <w:szCs w:val="24"/>
          <w:lang w:val="en"/>
        </w:rPr>
        <w:t>.</w:t>
      </w:r>
    </w:p>
    <w:p w:rsidR="00787FC1" w:rsidRPr="003608B1" w:rsidRDefault="00787FC1" w:rsidP="003608B1">
      <w:pPr>
        <w:rPr>
          <w:b/>
          <w:sz w:val="28"/>
          <w:szCs w:val="28"/>
          <w:lang w:val="en"/>
        </w:rPr>
      </w:pPr>
      <w:r w:rsidRPr="003608B1">
        <w:rPr>
          <w:b/>
          <w:sz w:val="28"/>
          <w:szCs w:val="28"/>
          <w:lang w:val="en"/>
        </w:rPr>
        <w:t>Download badges</w:t>
      </w:r>
    </w:p>
    <w:p w:rsidR="00787FC1" w:rsidRPr="00787FC1" w:rsidRDefault="00787FC1" w:rsidP="00787FC1">
      <w:pPr>
        <w:shd w:val="clear" w:color="auto" w:fill="FFFFFF"/>
        <w:spacing w:before="100" w:beforeAutospacing="1" w:after="100" w:afterAutospacing="1"/>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DECD has created badges–for businesses that have used the checklist and filled out the compliance form–to voluntarily post on their doors, website or social media channels to help instill consumer confidence in their operations.</w:t>
      </w:r>
    </w:p>
    <w:p w:rsidR="00787FC1" w:rsidRPr="00787FC1" w:rsidRDefault="006D10F9" w:rsidP="00977821">
      <w:pPr>
        <w:numPr>
          <w:ilvl w:val="0"/>
          <w:numId w:val="134"/>
        </w:numPr>
        <w:shd w:val="clear" w:color="auto" w:fill="FFFFFF"/>
        <w:spacing w:before="100" w:beforeAutospacing="1" w:after="100" w:afterAutospacing="1"/>
        <w:rPr>
          <w:rFonts w:ascii="Arial" w:eastAsia="Times New Roman" w:hAnsi="Arial" w:cs="Arial"/>
          <w:color w:val="141414"/>
          <w:sz w:val="24"/>
          <w:szCs w:val="24"/>
          <w:lang w:val="en"/>
        </w:rPr>
      </w:pPr>
      <w:hyperlink r:id="rId200" w:history="1">
        <w:r w:rsidR="00787FC1" w:rsidRPr="00787FC1">
          <w:rPr>
            <w:rFonts w:ascii="Arial" w:eastAsia="Times New Roman" w:hAnsi="Arial" w:cs="Arial"/>
            <w:color w:val="2A53A6"/>
            <w:sz w:val="24"/>
            <w:szCs w:val="24"/>
            <w:u w:val="single"/>
            <w:lang w:val="en"/>
          </w:rPr>
          <w:t>Door sign (PDF)</w:t>
        </w:r>
      </w:hyperlink>
    </w:p>
    <w:p w:rsidR="00787FC1" w:rsidRPr="00787FC1" w:rsidRDefault="00787FC1" w:rsidP="00977821">
      <w:pPr>
        <w:numPr>
          <w:ilvl w:val="0"/>
          <w:numId w:val="134"/>
        </w:numPr>
        <w:shd w:val="clear" w:color="auto" w:fill="FFFFFF"/>
        <w:spacing w:before="100" w:beforeAutospacing="1" w:after="100" w:afterAutospacing="1"/>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Print: </w:t>
      </w:r>
      <w:hyperlink r:id="rId201" w:history="1">
        <w:r w:rsidRPr="00787FC1">
          <w:rPr>
            <w:rFonts w:ascii="Arial" w:eastAsia="Times New Roman" w:hAnsi="Arial" w:cs="Arial"/>
            <w:color w:val="2A53A6"/>
            <w:sz w:val="24"/>
            <w:szCs w:val="24"/>
            <w:u w:val="single"/>
            <w:lang w:val="en"/>
          </w:rPr>
          <w:t>Black (EPS)</w:t>
        </w:r>
      </w:hyperlink>
      <w:r w:rsidRPr="00787FC1">
        <w:rPr>
          <w:rFonts w:ascii="Arial" w:eastAsia="Times New Roman" w:hAnsi="Arial" w:cs="Arial"/>
          <w:color w:val="141414"/>
          <w:sz w:val="24"/>
          <w:szCs w:val="24"/>
          <w:lang w:val="en"/>
        </w:rPr>
        <w:t xml:space="preserve">, </w:t>
      </w:r>
      <w:hyperlink r:id="rId202" w:history="1">
        <w:r w:rsidRPr="00787FC1">
          <w:rPr>
            <w:rFonts w:ascii="Arial" w:eastAsia="Times New Roman" w:hAnsi="Arial" w:cs="Arial"/>
            <w:color w:val="2A53A6"/>
            <w:sz w:val="24"/>
            <w:szCs w:val="24"/>
            <w:u w:val="single"/>
            <w:lang w:val="en"/>
          </w:rPr>
          <w:t>White (EPS)</w:t>
        </w:r>
      </w:hyperlink>
      <w:r w:rsidRPr="00787FC1">
        <w:rPr>
          <w:rFonts w:ascii="Arial" w:eastAsia="Times New Roman" w:hAnsi="Arial" w:cs="Arial"/>
          <w:color w:val="141414"/>
          <w:sz w:val="24"/>
          <w:szCs w:val="24"/>
          <w:lang w:val="en"/>
        </w:rPr>
        <w:t>, </w:t>
      </w:r>
      <w:hyperlink r:id="rId203" w:tooltip="COVID-19 Badge (JPEG)" w:history="1">
        <w:r w:rsidRPr="00787FC1">
          <w:rPr>
            <w:rFonts w:ascii="Arial" w:eastAsia="Times New Roman" w:hAnsi="Arial" w:cs="Arial"/>
            <w:color w:val="2A53A6"/>
            <w:sz w:val="24"/>
            <w:szCs w:val="24"/>
            <w:u w:val="single"/>
            <w:lang w:val="en"/>
          </w:rPr>
          <w:t>Black (JPEG)</w:t>
        </w:r>
      </w:hyperlink>
    </w:p>
    <w:p w:rsidR="00787FC1" w:rsidRPr="00787FC1" w:rsidRDefault="00787FC1" w:rsidP="00977821">
      <w:pPr>
        <w:numPr>
          <w:ilvl w:val="0"/>
          <w:numId w:val="134"/>
        </w:numPr>
        <w:shd w:val="clear" w:color="auto" w:fill="FFFFFF"/>
        <w:spacing w:before="100" w:beforeAutospacing="1" w:afterAutospacing="1"/>
        <w:rPr>
          <w:rFonts w:ascii="Arial" w:eastAsia="Times New Roman" w:hAnsi="Arial" w:cs="Arial"/>
          <w:color w:val="141414"/>
          <w:sz w:val="24"/>
          <w:szCs w:val="24"/>
          <w:lang w:val="en"/>
        </w:rPr>
      </w:pPr>
      <w:r w:rsidRPr="00787FC1">
        <w:rPr>
          <w:rFonts w:ascii="Arial" w:eastAsia="Times New Roman" w:hAnsi="Arial" w:cs="Arial"/>
          <w:color w:val="141414"/>
          <w:sz w:val="24"/>
          <w:szCs w:val="24"/>
          <w:lang w:val="en"/>
        </w:rPr>
        <w:t xml:space="preserve">Website: </w:t>
      </w:r>
      <w:hyperlink r:id="rId204" w:history="1">
        <w:r w:rsidRPr="00787FC1">
          <w:rPr>
            <w:rFonts w:ascii="Arial" w:eastAsia="Times New Roman" w:hAnsi="Arial" w:cs="Arial"/>
            <w:color w:val="2A53A6"/>
            <w:sz w:val="24"/>
            <w:szCs w:val="24"/>
            <w:u w:val="single"/>
            <w:lang w:val="en"/>
          </w:rPr>
          <w:t>Black (SVG)</w:t>
        </w:r>
      </w:hyperlink>
      <w:r w:rsidRPr="00787FC1">
        <w:rPr>
          <w:rFonts w:ascii="Arial" w:eastAsia="Times New Roman" w:hAnsi="Arial" w:cs="Arial"/>
          <w:color w:val="141414"/>
          <w:sz w:val="24"/>
          <w:szCs w:val="24"/>
          <w:lang w:val="en"/>
        </w:rPr>
        <w:t>, </w:t>
      </w:r>
      <w:hyperlink r:id="rId205" w:history="1">
        <w:r w:rsidRPr="00787FC1">
          <w:rPr>
            <w:rFonts w:ascii="Arial" w:eastAsia="Times New Roman" w:hAnsi="Arial" w:cs="Arial"/>
            <w:color w:val="2A53A6"/>
            <w:sz w:val="24"/>
            <w:szCs w:val="24"/>
            <w:u w:val="single"/>
            <w:lang w:val="en"/>
          </w:rPr>
          <w:t>White (SVG)</w:t>
        </w:r>
      </w:hyperlink>
      <w:r w:rsidRPr="00787FC1">
        <w:rPr>
          <w:rFonts w:ascii="Arial" w:eastAsia="Times New Roman" w:hAnsi="Arial" w:cs="Arial"/>
          <w:color w:val="141414"/>
          <w:sz w:val="24"/>
          <w:szCs w:val="24"/>
          <w:lang w:val="en"/>
        </w:rPr>
        <w:t>, </w:t>
      </w:r>
      <w:hyperlink r:id="rId206" w:tooltip="COVID-19 Badge, Black (PNG)" w:history="1">
        <w:r w:rsidRPr="00787FC1">
          <w:rPr>
            <w:rFonts w:ascii="Arial" w:eastAsia="Times New Roman" w:hAnsi="Arial" w:cs="Arial"/>
            <w:color w:val="2A53A6"/>
            <w:sz w:val="24"/>
            <w:szCs w:val="24"/>
            <w:u w:val="single"/>
            <w:lang w:val="en"/>
          </w:rPr>
          <w:t>Black (PNG)</w:t>
        </w:r>
      </w:hyperlink>
      <w:r w:rsidRPr="00787FC1">
        <w:rPr>
          <w:rFonts w:ascii="Arial" w:eastAsia="Times New Roman" w:hAnsi="Arial" w:cs="Arial"/>
          <w:color w:val="141414"/>
          <w:sz w:val="24"/>
          <w:szCs w:val="24"/>
          <w:lang w:val="en"/>
        </w:rPr>
        <w:t xml:space="preserve">, </w:t>
      </w:r>
      <w:hyperlink r:id="rId207" w:tooltip="COVID-19 Badge, White (PNG)" w:history="1">
        <w:r w:rsidRPr="00787FC1">
          <w:rPr>
            <w:rFonts w:ascii="Arial" w:eastAsia="Times New Roman" w:hAnsi="Arial" w:cs="Arial"/>
            <w:color w:val="2A53A6"/>
            <w:sz w:val="24"/>
            <w:szCs w:val="24"/>
            <w:u w:val="single"/>
            <w:lang w:val="en"/>
          </w:rPr>
          <w:t>White (PNG)</w:t>
        </w:r>
      </w:hyperlink>
    </w:p>
    <w:p w:rsidR="00787FC1" w:rsidRDefault="00787FC1"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rPr>
      </w:pPr>
      <w:r w:rsidRPr="00067F47">
        <w:rPr>
          <w:rFonts w:ascii="Calibri" w:hAnsi="Calibri" w:cs="Calibri"/>
          <w:color w:val="000000"/>
        </w:rPr>
        <w:t xml:space="preserve">Please note: This document may be updated as additional information and resources become available. </w:t>
      </w:r>
    </w:p>
    <w:p w:rsidR="00067F47" w:rsidRPr="00067F47" w:rsidRDefault="00067F47" w:rsidP="00067F47">
      <w:pPr>
        <w:autoSpaceDE w:val="0"/>
        <w:autoSpaceDN w:val="0"/>
        <w:adjustRightInd w:val="0"/>
        <w:rPr>
          <w:rFonts w:ascii="Calibri" w:hAnsi="Calibri" w:cs="Calibri"/>
          <w:color w:val="000000"/>
        </w:rPr>
      </w:pPr>
      <w:r w:rsidRPr="00067F47">
        <w:rPr>
          <w:rFonts w:ascii="Calibri" w:hAnsi="Calibri" w:cs="Calibri"/>
          <w:b/>
          <w:bCs/>
          <w:color w:val="000000"/>
        </w:rPr>
        <w:t xml:space="preserve">Employers, please review the CDC guidance </w:t>
      </w:r>
      <w:r w:rsidRPr="00067F47">
        <w:rPr>
          <w:rFonts w:ascii="Calibri" w:hAnsi="Calibri" w:cs="Calibri"/>
          <w:b/>
          <w:bCs/>
          <w:i/>
          <w:iCs/>
          <w:color w:val="000000"/>
        </w:rPr>
        <w:t xml:space="preserve">Prepare your Small Business and Employees for the Effects of COVID-19 </w:t>
      </w:r>
    </w:p>
    <w:p w:rsidR="00067F47" w:rsidRPr="00067F47" w:rsidRDefault="00067F47" w:rsidP="00067F47">
      <w:pPr>
        <w:autoSpaceDE w:val="0"/>
        <w:autoSpaceDN w:val="0"/>
        <w:adjustRightInd w:val="0"/>
        <w:rPr>
          <w:rFonts w:ascii="Calibri" w:hAnsi="Calibri" w:cs="Calibri"/>
          <w:color w:val="000000"/>
        </w:rPr>
      </w:pPr>
      <w:r w:rsidRPr="00067F47">
        <w:rPr>
          <w:rFonts w:ascii="Calibri" w:hAnsi="Calibri" w:cs="Calibri"/>
          <w:color w:val="000000"/>
        </w:rPr>
        <w:t xml:space="preserve">• Know where to find local information on COVID-19 and local trends of COVID-19 cases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sz w:val="32"/>
          <w:szCs w:val="32"/>
        </w:rPr>
      </w:pPr>
      <w:r w:rsidRPr="00067F47">
        <w:rPr>
          <w:rFonts w:ascii="Calibri" w:hAnsi="Calibri" w:cs="Calibri"/>
          <w:b/>
          <w:bCs/>
          <w:color w:val="000000"/>
          <w:sz w:val="32"/>
          <w:szCs w:val="32"/>
        </w:rPr>
        <w:t xml:space="preserve">Prevention and Preparation </w:t>
      </w:r>
    </w:p>
    <w:p w:rsidR="00067F47" w:rsidRPr="00067F47" w:rsidRDefault="00067F47" w:rsidP="00067F47">
      <w:pPr>
        <w:autoSpaceDE w:val="0"/>
        <w:autoSpaceDN w:val="0"/>
        <w:adjustRightInd w:val="0"/>
        <w:rPr>
          <w:rFonts w:ascii="Calibri" w:hAnsi="Calibri" w:cs="Calibri"/>
          <w:color w:val="000000"/>
          <w:sz w:val="28"/>
          <w:szCs w:val="28"/>
        </w:rPr>
      </w:pPr>
      <w:r w:rsidRPr="00067F47">
        <w:rPr>
          <w:rFonts w:ascii="Calibri" w:hAnsi="Calibri" w:cs="Calibri"/>
          <w:b/>
          <w:bCs/>
          <w:color w:val="000000"/>
          <w:sz w:val="28"/>
          <w:szCs w:val="28"/>
        </w:rPr>
        <w:t xml:space="preserve">Physical Distancing and Good Hygiene to Prevent the Spread of Disease </w:t>
      </w:r>
    </w:p>
    <w:p w:rsidR="00067F47" w:rsidRPr="00067F47" w:rsidRDefault="00067F47" w:rsidP="00067F47">
      <w:pPr>
        <w:pStyle w:val="ListParagraph"/>
        <w:numPr>
          <w:ilvl w:val="0"/>
          <w:numId w:val="57"/>
        </w:numPr>
        <w:autoSpaceDE w:val="0"/>
        <w:autoSpaceDN w:val="0"/>
        <w:adjustRightInd w:val="0"/>
        <w:rPr>
          <w:rFonts w:ascii="Calibri" w:hAnsi="Calibri" w:cs="Calibri"/>
          <w:color w:val="000000"/>
        </w:rPr>
      </w:pPr>
      <w:r w:rsidRPr="00067F47">
        <w:rPr>
          <w:rFonts w:ascii="Calibri" w:hAnsi="Calibri" w:cs="Calibri"/>
          <w:color w:val="000000"/>
        </w:rPr>
        <w:t xml:space="preserve">Maintain 6 feet physical distancing for staff, customers, and vendors. </w:t>
      </w:r>
    </w:p>
    <w:p w:rsidR="00067F47" w:rsidRPr="00067F47" w:rsidRDefault="00067F47" w:rsidP="00067F47">
      <w:pPr>
        <w:pStyle w:val="ListParagraph"/>
        <w:numPr>
          <w:ilvl w:val="0"/>
          <w:numId w:val="57"/>
        </w:numPr>
        <w:autoSpaceDE w:val="0"/>
        <w:autoSpaceDN w:val="0"/>
        <w:adjustRightInd w:val="0"/>
        <w:rPr>
          <w:rFonts w:ascii="Calibri" w:hAnsi="Calibri" w:cs="Calibri"/>
          <w:color w:val="000000"/>
        </w:rPr>
      </w:pPr>
      <w:r w:rsidRPr="00067F47">
        <w:rPr>
          <w:rFonts w:ascii="Calibri" w:hAnsi="Calibri" w:cs="Calibri"/>
          <w:color w:val="000000"/>
        </w:rPr>
        <w:t xml:space="preserve">Require employees to wear cloth face coverings. </w:t>
      </w:r>
      <w:r w:rsidRPr="00067F47">
        <w:rPr>
          <w:rFonts w:ascii="Courier New" w:hAnsi="Courier New" w:cs="Courier New"/>
          <w:color w:val="000000"/>
        </w:rPr>
        <w:t xml:space="preserve">o </w:t>
      </w:r>
      <w:r w:rsidRPr="00067F47">
        <w:rPr>
          <w:rFonts w:ascii="Calibri" w:hAnsi="Calibri" w:cs="Calibri"/>
          <w:color w:val="000000"/>
        </w:rPr>
        <w:t xml:space="preserve">Cloth face coverings are intended to prevent transmission. </w:t>
      </w:r>
    </w:p>
    <w:p w:rsidR="00067F47" w:rsidRPr="00067F47" w:rsidRDefault="00067F47" w:rsidP="00067F47">
      <w:pPr>
        <w:pStyle w:val="ListParagraph"/>
        <w:numPr>
          <w:ilvl w:val="1"/>
          <w:numId w:val="57"/>
        </w:numPr>
        <w:autoSpaceDE w:val="0"/>
        <w:autoSpaceDN w:val="0"/>
        <w:adjustRightInd w:val="0"/>
        <w:rPr>
          <w:rFonts w:ascii="Calibri" w:hAnsi="Calibri" w:cs="Calibri"/>
          <w:color w:val="000000"/>
        </w:rPr>
      </w:pPr>
      <w:r w:rsidRPr="00067F47">
        <w:rPr>
          <w:rFonts w:ascii="Calibri" w:hAnsi="Calibri" w:cs="Calibri"/>
          <w:color w:val="000000"/>
        </w:rPr>
        <w:t xml:space="preserve">The degree to which cloth face coverings, masks and face shields are recommended is based on proximity and duration of contact. Please see industry specific guidance.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pStyle w:val="ListParagraph"/>
        <w:numPr>
          <w:ilvl w:val="0"/>
          <w:numId w:val="57"/>
        </w:numPr>
        <w:autoSpaceDE w:val="0"/>
        <w:autoSpaceDN w:val="0"/>
        <w:adjustRightInd w:val="0"/>
        <w:rPr>
          <w:rFonts w:ascii="Calibri" w:hAnsi="Calibri" w:cs="Calibri"/>
          <w:color w:val="000000"/>
        </w:rPr>
      </w:pPr>
      <w:r w:rsidRPr="00067F47">
        <w:rPr>
          <w:rFonts w:ascii="Calibri" w:hAnsi="Calibri" w:cs="Calibri"/>
          <w:color w:val="000000"/>
        </w:rPr>
        <w:t xml:space="preserve">Require employees to practice good hand hygiene. Good hand hygiene prevents spread of disease. The best hand hygiene is frequent handwashing. Remind employees to practice good hand hygiene with frequent handwashing and hand sanitizing especially between contact with customers and customer items.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sz w:val="28"/>
          <w:szCs w:val="28"/>
        </w:rPr>
      </w:pPr>
      <w:r w:rsidRPr="00067F47">
        <w:rPr>
          <w:rFonts w:ascii="Calibri" w:hAnsi="Calibri" w:cs="Calibri"/>
          <w:b/>
          <w:bCs/>
          <w:color w:val="000000"/>
          <w:sz w:val="28"/>
          <w:szCs w:val="28"/>
        </w:rPr>
        <w:t xml:space="preserve">Screening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Ask employees and customers the following questions to screen for illness: </w:t>
      </w:r>
      <w:r w:rsidRPr="008D5614">
        <w:rPr>
          <w:rFonts w:ascii="Courier New" w:hAnsi="Courier New" w:cs="Courier New"/>
          <w:color w:val="000000"/>
        </w:rPr>
        <w:t xml:space="preserve">o </w:t>
      </w:r>
      <w:r w:rsidRPr="008D5614">
        <w:rPr>
          <w:rFonts w:ascii="Calibri" w:hAnsi="Calibri" w:cs="Calibri"/>
          <w:color w:val="000000"/>
        </w:rPr>
        <w:t xml:space="preserve">Have you had a cough or sore throat? </w:t>
      </w:r>
    </w:p>
    <w:p w:rsidR="00067F47" w:rsidRPr="008D5614" w:rsidRDefault="00067F47" w:rsidP="008D5614">
      <w:pPr>
        <w:pStyle w:val="ListParagraph"/>
        <w:numPr>
          <w:ilvl w:val="1"/>
          <w:numId w:val="57"/>
        </w:numPr>
        <w:autoSpaceDE w:val="0"/>
        <w:autoSpaceDN w:val="0"/>
        <w:adjustRightInd w:val="0"/>
        <w:rPr>
          <w:rFonts w:ascii="Calibri" w:hAnsi="Calibri" w:cs="Calibri"/>
          <w:color w:val="000000"/>
        </w:rPr>
      </w:pPr>
      <w:r w:rsidRPr="008D5614">
        <w:rPr>
          <w:rFonts w:ascii="Calibri" w:hAnsi="Calibri" w:cs="Calibri"/>
          <w:color w:val="000000"/>
        </w:rPr>
        <w:t xml:space="preserve">Have you had a fever or do you feel feverish? </w:t>
      </w:r>
    </w:p>
    <w:p w:rsidR="00067F47" w:rsidRPr="008D5614" w:rsidRDefault="00067F47" w:rsidP="008D5614">
      <w:pPr>
        <w:pStyle w:val="ListParagraph"/>
        <w:numPr>
          <w:ilvl w:val="1"/>
          <w:numId w:val="57"/>
        </w:numPr>
        <w:autoSpaceDE w:val="0"/>
        <w:autoSpaceDN w:val="0"/>
        <w:adjustRightInd w:val="0"/>
        <w:rPr>
          <w:rFonts w:ascii="Calibri" w:hAnsi="Calibri" w:cs="Calibri"/>
          <w:color w:val="000000"/>
        </w:rPr>
      </w:pPr>
      <w:r w:rsidRPr="008D5614">
        <w:rPr>
          <w:rFonts w:ascii="Calibri" w:hAnsi="Calibri" w:cs="Calibri"/>
          <w:color w:val="000000"/>
        </w:rPr>
        <w:t xml:space="preserve">Do you have shortness of breath? </w:t>
      </w:r>
    </w:p>
    <w:p w:rsidR="00067F47" w:rsidRPr="008D5614" w:rsidRDefault="00067F47" w:rsidP="00787FC1">
      <w:pPr>
        <w:pStyle w:val="ListParagraph"/>
        <w:numPr>
          <w:ilvl w:val="1"/>
          <w:numId w:val="57"/>
        </w:numPr>
        <w:autoSpaceDE w:val="0"/>
        <w:autoSpaceDN w:val="0"/>
        <w:adjustRightInd w:val="0"/>
        <w:rPr>
          <w:rFonts w:ascii="Calibri" w:hAnsi="Calibri" w:cs="Calibri"/>
          <w:color w:val="000000"/>
        </w:rPr>
      </w:pPr>
      <w:r w:rsidRPr="008D5614">
        <w:rPr>
          <w:rFonts w:ascii="Calibri" w:hAnsi="Calibri" w:cs="Calibri"/>
          <w:color w:val="000000"/>
        </w:rPr>
        <w:t xml:space="preserve">Do you have a loss of taste or smell? </w:t>
      </w:r>
    </w:p>
    <w:p w:rsidR="00067F47" w:rsidRPr="008D5614" w:rsidRDefault="00067F47" w:rsidP="008D5614">
      <w:pPr>
        <w:pStyle w:val="ListParagraph"/>
        <w:numPr>
          <w:ilvl w:val="1"/>
          <w:numId w:val="57"/>
        </w:numPr>
        <w:autoSpaceDE w:val="0"/>
        <w:autoSpaceDN w:val="0"/>
        <w:adjustRightInd w:val="0"/>
        <w:rPr>
          <w:rFonts w:ascii="Calibri" w:hAnsi="Calibri" w:cs="Calibri"/>
          <w:color w:val="000000"/>
        </w:rPr>
      </w:pPr>
      <w:r w:rsidRPr="008D5614">
        <w:rPr>
          <w:rFonts w:ascii="Calibri" w:hAnsi="Calibri" w:cs="Calibri"/>
          <w:color w:val="000000"/>
        </w:rPr>
        <w:t xml:space="preserve">Have you been around anyone exhibiting these symptoms within the past 14 days? </w:t>
      </w:r>
    </w:p>
    <w:p w:rsidR="00067F47" w:rsidRPr="008D5614" w:rsidRDefault="00067F47" w:rsidP="008D5614">
      <w:pPr>
        <w:pStyle w:val="ListParagraph"/>
        <w:numPr>
          <w:ilvl w:val="1"/>
          <w:numId w:val="57"/>
        </w:numPr>
        <w:autoSpaceDE w:val="0"/>
        <w:autoSpaceDN w:val="0"/>
        <w:adjustRightInd w:val="0"/>
        <w:rPr>
          <w:rFonts w:ascii="Calibri" w:hAnsi="Calibri" w:cs="Calibri"/>
          <w:color w:val="000000"/>
        </w:rPr>
      </w:pPr>
      <w:r w:rsidRPr="008D5614">
        <w:rPr>
          <w:rFonts w:ascii="Calibri" w:hAnsi="Calibri" w:cs="Calibri"/>
          <w:color w:val="000000"/>
        </w:rPr>
        <w:t xml:space="preserve">Are you living with anyone who is sick or quarantined? </w:t>
      </w:r>
    </w:p>
    <w:p w:rsidR="00067F47" w:rsidRPr="008D5614" w:rsidRDefault="00067F47" w:rsidP="008D5614">
      <w:pPr>
        <w:pStyle w:val="ListParagraph"/>
        <w:numPr>
          <w:ilvl w:val="1"/>
          <w:numId w:val="57"/>
        </w:numPr>
        <w:autoSpaceDE w:val="0"/>
        <w:autoSpaceDN w:val="0"/>
        <w:adjustRightInd w:val="0"/>
        <w:rPr>
          <w:rFonts w:ascii="Calibri" w:hAnsi="Calibri" w:cs="Calibri"/>
          <w:color w:val="000000"/>
        </w:rPr>
      </w:pPr>
      <w:r w:rsidRPr="008D5614">
        <w:rPr>
          <w:rFonts w:ascii="Calibri" w:hAnsi="Calibri" w:cs="Calibri"/>
          <w:color w:val="000000"/>
        </w:rPr>
        <w:t xml:space="preserve">Have you been out of state in the last 14 days? </w:t>
      </w:r>
    </w:p>
    <w:p w:rsidR="00067F47" w:rsidRPr="00067F47" w:rsidRDefault="00067F47" w:rsidP="00067F47">
      <w:pPr>
        <w:autoSpaceDE w:val="0"/>
        <w:autoSpaceDN w:val="0"/>
        <w:adjustRightInd w:val="0"/>
        <w:rPr>
          <w:rFonts w:ascii="Calibri" w:hAnsi="Calibri" w:cs="Calibri"/>
          <w:color w:val="000000"/>
        </w:rPr>
      </w:pP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Based on currently available information and clinical expertise, </w:t>
      </w:r>
      <w:r w:rsidRPr="008D5614">
        <w:rPr>
          <w:rFonts w:ascii="Calibri" w:hAnsi="Calibri" w:cs="Calibri"/>
          <w:b/>
          <w:bCs/>
          <w:color w:val="000000"/>
        </w:rPr>
        <w:t xml:space="preserve">older adults and people of any age who have serious underlying medical conditions </w:t>
      </w:r>
      <w:r w:rsidRPr="008D5614">
        <w:rPr>
          <w:rFonts w:ascii="Calibri" w:hAnsi="Calibri" w:cs="Calibri"/>
          <w:color w:val="000000"/>
        </w:rPr>
        <w:t xml:space="preserve">might be at higher risk for severe illness from COVID-19. Higher risk employees may include: </w:t>
      </w:r>
      <w:r w:rsidRPr="008D5614">
        <w:rPr>
          <w:rFonts w:ascii="Courier New" w:hAnsi="Courier New" w:cs="Courier New"/>
          <w:color w:val="000000"/>
        </w:rPr>
        <w:t xml:space="preserve">o </w:t>
      </w:r>
      <w:r w:rsidRPr="008D5614">
        <w:rPr>
          <w:rFonts w:ascii="Calibri" w:hAnsi="Calibri" w:cs="Calibri"/>
          <w:color w:val="000000"/>
        </w:rPr>
        <w:t xml:space="preserve">Individuals over 65 years of age. </w:t>
      </w:r>
    </w:p>
    <w:p w:rsidR="00067F47" w:rsidRPr="008D5614" w:rsidRDefault="00067F47" w:rsidP="008D5614">
      <w:pPr>
        <w:pStyle w:val="ListParagraph"/>
        <w:numPr>
          <w:ilvl w:val="1"/>
          <w:numId w:val="57"/>
        </w:numPr>
        <w:autoSpaceDE w:val="0"/>
        <w:autoSpaceDN w:val="0"/>
        <w:adjustRightInd w:val="0"/>
        <w:rPr>
          <w:rFonts w:ascii="Calibri" w:hAnsi="Calibri" w:cs="Calibri"/>
          <w:color w:val="000000"/>
        </w:rPr>
      </w:pPr>
      <w:r w:rsidRPr="008D5614">
        <w:rPr>
          <w:rFonts w:ascii="Calibri" w:hAnsi="Calibri" w:cs="Calibri"/>
          <w:color w:val="000000"/>
        </w:rPr>
        <w:t xml:space="preserve">People of all ages with underlying medical conditions, particularly if not well controlled, including: </w:t>
      </w:r>
    </w:p>
    <w:p w:rsidR="00067F47" w:rsidRPr="008D5614" w:rsidRDefault="00067F47" w:rsidP="008D5614">
      <w:pPr>
        <w:pStyle w:val="ListParagraph"/>
        <w:numPr>
          <w:ilvl w:val="2"/>
          <w:numId w:val="57"/>
        </w:numPr>
        <w:autoSpaceDE w:val="0"/>
        <w:autoSpaceDN w:val="0"/>
        <w:adjustRightInd w:val="0"/>
        <w:rPr>
          <w:rFonts w:ascii="Calibri" w:hAnsi="Calibri" w:cs="Calibri"/>
          <w:color w:val="000000"/>
        </w:rPr>
      </w:pPr>
      <w:r w:rsidRPr="008D5614">
        <w:rPr>
          <w:rFonts w:ascii="Calibri" w:hAnsi="Calibri" w:cs="Calibri"/>
          <w:color w:val="000000"/>
        </w:rPr>
        <w:t xml:space="preserve">People with chronic lung disease or moderate to severe asthma </w:t>
      </w:r>
    </w:p>
    <w:p w:rsidR="00067F47" w:rsidRPr="008D5614" w:rsidRDefault="00067F47" w:rsidP="008D5614">
      <w:pPr>
        <w:pStyle w:val="ListParagraph"/>
        <w:numPr>
          <w:ilvl w:val="2"/>
          <w:numId w:val="57"/>
        </w:numPr>
        <w:autoSpaceDE w:val="0"/>
        <w:autoSpaceDN w:val="0"/>
        <w:adjustRightInd w:val="0"/>
        <w:rPr>
          <w:rFonts w:ascii="Calibri" w:hAnsi="Calibri" w:cs="Calibri"/>
          <w:color w:val="000000"/>
        </w:rPr>
      </w:pPr>
      <w:r w:rsidRPr="008D5614">
        <w:rPr>
          <w:rFonts w:ascii="Calibri" w:hAnsi="Calibri" w:cs="Calibri"/>
          <w:color w:val="000000"/>
        </w:rPr>
        <w:t xml:space="preserve">People who have serious heart conditions </w:t>
      </w:r>
    </w:p>
    <w:p w:rsidR="00067F47" w:rsidRPr="008D5614" w:rsidRDefault="00067F47" w:rsidP="008D5614">
      <w:pPr>
        <w:pStyle w:val="ListParagraph"/>
        <w:numPr>
          <w:ilvl w:val="2"/>
          <w:numId w:val="57"/>
        </w:numPr>
        <w:autoSpaceDE w:val="0"/>
        <w:autoSpaceDN w:val="0"/>
        <w:adjustRightInd w:val="0"/>
        <w:rPr>
          <w:rFonts w:ascii="Calibri" w:hAnsi="Calibri" w:cs="Calibri"/>
          <w:color w:val="000000"/>
        </w:rPr>
      </w:pPr>
      <w:r w:rsidRPr="008D5614">
        <w:rPr>
          <w:rFonts w:ascii="Calibri" w:hAnsi="Calibri" w:cs="Calibri"/>
          <w:color w:val="000000"/>
        </w:rPr>
        <w:t xml:space="preserve">People with hypertension </w:t>
      </w:r>
    </w:p>
    <w:p w:rsidR="008D5614" w:rsidRDefault="00067F47" w:rsidP="008D5614">
      <w:pPr>
        <w:pStyle w:val="ListParagraph"/>
        <w:numPr>
          <w:ilvl w:val="2"/>
          <w:numId w:val="57"/>
        </w:numPr>
        <w:autoSpaceDE w:val="0"/>
        <w:autoSpaceDN w:val="0"/>
        <w:adjustRightInd w:val="0"/>
        <w:rPr>
          <w:rFonts w:ascii="Calibri" w:hAnsi="Calibri" w:cs="Calibri"/>
          <w:color w:val="000000"/>
        </w:rPr>
      </w:pPr>
      <w:r w:rsidRPr="008D5614">
        <w:rPr>
          <w:rFonts w:ascii="Calibri" w:hAnsi="Calibri" w:cs="Calibri"/>
          <w:color w:val="000000"/>
        </w:rPr>
        <w:t xml:space="preserve">People who are immunocompromised: </w:t>
      </w:r>
    </w:p>
    <w:p w:rsidR="00067F47" w:rsidRPr="008D5614" w:rsidRDefault="00067F47" w:rsidP="008D5614">
      <w:pPr>
        <w:pStyle w:val="ListParagraph"/>
        <w:numPr>
          <w:ilvl w:val="3"/>
          <w:numId w:val="57"/>
        </w:numPr>
        <w:autoSpaceDE w:val="0"/>
        <w:autoSpaceDN w:val="0"/>
        <w:adjustRightInd w:val="0"/>
        <w:rPr>
          <w:rFonts w:ascii="Calibri" w:hAnsi="Calibri" w:cs="Calibri"/>
          <w:color w:val="000000"/>
        </w:rPr>
      </w:pPr>
      <w:r w:rsidRPr="008D5614">
        <w:rPr>
          <w:rFonts w:ascii="Calibri" w:hAnsi="Calibri" w:cs="Calibri"/>
          <w:color w:val="000000"/>
        </w:rPr>
        <w:t xml:space="preserve">Many conditions can cause a person to be immunocompromised, including cancer treatment, smoking, bone marrow or organ transplantation, immune deficiencies, poorly controlled HIV or AIDS, and prolonged use of corticosteroids and other immune weakening medications </w:t>
      </w:r>
    </w:p>
    <w:p w:rsidR="00067F47" w:rsidRPr="00067F47" w:rsidRDefault="00067F47" w:rsidP="00067F47">
      <w:pPr>
        <w:autoSpaceDE w:val="0"/>
        <w:autoSpaceDN w:val="0"/>
        <w:adjustRightInd w:val="0"/>
        <w:rPr>
          <w:rFonts w:ascii="Calibri" w:hAnsi="Calibri" w:cs="Calibri"/>
          <w:color w:val="000000"/>
        </w:rPr>
      </w:pPr>
    </w:p>
    <w:p w:rsidR="00067F47" w:rsidRPr="008D5614" w:rsidRDefault="00067F47" w:rsidP="008D5614">
      <w:pPr>
        <w:pStyle w:val="ListParagraph"/>
        <w:numPr>
          <w:ilvl w:val="2"/>
          <w:numId w:val="57"/>
        </w:numPr>
        <w:autoSpaceDE w:val="0"/>
        <w:autoSpaceDN w:val="0"/>
        <w:adjustRightInd w:val="0"/>
        <w:rPr>
          <w:rFonts w:ascii="Calibri" w:hAnsi="Calibri" w:cs="Calibri"/>
          <w:color w:val="000000"/>
        </w:rPr>
      </w:pPr>
      <w:r w:rsidRPr="008D5614">
        <w:rPr>
          <w:rFonts w:ascii="Calibri" w:hAnsi="Calibri" w:cs="Calibri"/>
          <w:color w:val="000000"/>
        </w:rPr>
        <w:t xml:space="preserve">People with severe obesity (body mass index [BMI] of 40 or higher) </w:t>
      </w:r>
    </w:p>
    <w:p w:rsidR="00067F47" w:rsidRPr="008D5614" w:rsidRDefault="00067F47" w:rsidP="008D5614">
      <w:pPr>
        <w:pStyle w:val="ListParagraph"/>
        <w:numPr>
          <w:ilvl w:val="2"/>
          <w:numId w:val="57"/>
        </w:numPr>
        <w:autoSpaceDE w:val="0"/>
        <w:autoSpaceDN w:val="0"/>
        <w:adjustRightInd w:val="0"/>
        <w:rPr>
          <w:rFonts w:ascii="Calibri" w:hAnsi="Calibri" w:cs="Calibri"/>
          <w:color w:val="000000"/>
        </w:rPr>
      </w:pPr>
      <w:r w:rsidRPr="008D5614">
        <w:rPr>
          <w:rFonts w:ascii="Calibri" w:hAnsi="Calibri" w:cs="Calibri"/>
          <w:color w:val="000000"/>
        </w:rPr>
        <w:t xml:space="preserve">People with diabetes </w:t>
      </w:r>
    </w:p>
    <w:p w:rsidR="00067F47" w:rsidRPr="008D5614" w:rsidRDefault="00067F47" w:rsidP="008D5614">
      <w:pPr>
        <w:pStyle w:val="ListParagraph"/>
        <w:numPr>
          <w:ilvl w:val="2"/>
          <w:numId w:val="57"/>
        </w:numPr>
        <w:autoSpaceDE w:val="0"/>
        <w:autoSpaceDN w:val="0"/>
        <w:adjustRightInd w:val="0"/>
        <w:rPr>
          <w:rFonts w:ascii="Calibri" w:hAnsi="Calibri" w:cs="Calibri"/>
          <w:color w:val="000000"/>
        </w:rPr>
      </w:pPr>
      <w:r w:rsidRPr="008D5614">
        <w:rPr>
          <w:rFonts w:ascii="Calibri" w:hAnsi="Calibri" w:cs="Calibri"/>
          <w:color w:val="000000"/>
        </w:rPr>
        <w:t xml:space="preserve">People with chronic kidney disease undergoing dialysis </w:t>
      </w:r>
    </w:p>
    <w:p w:rsidR="00067F47" w:rsidRPr="008D5614" w:rsidRDefault="00067F47" w:rsidP="008D5614">
      <w:pPr>
        <w:pStyle w:val="ListParagraph"/>
        <w:numPr>
          <w:ilvl w:val="2"/>
          <w:numId w:val="57"/>
        </w:numPr>
        <w:autoSpaceDE w:val="0"/>
        <w:autoSpaceDN w:val="0"/>
        <w:adjustRightInd w:val="0"/>
        <w:rPr>
          <w:rFonts w:ascii="Calibri" w:hAnsi="Calibri" w:cs="Calibri"/>
          <w:color w:val="000000"/>
        </w:rPr>
      </w:pPr>
      <w:r w:rsidRPr="008D5614">
        <w:rPr>
          <w:rFonts w:ascii="Calibri" w:hAnsi="Calibri" w:cs="Calibri"/>
          <w:color w:val="000000"/>
        </w:rPr>
        <w:t xml:space="preserve">People with liver disease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sz w:val="28"/>
          <w:szCs w:val="28"/>
        </w:rPr>
      </w:pPr>
      <w:r w:rsidRPr="00067F47">
        <w:rPr>
          <w:rFonts w:ascii="Calibri" w:hAnsi="Calibri" w:cs="Calibri"/>
          <w:b/>
          <w:bCs/>
          <w:color w:val="000000"/>
          <w:sz w:val="28"/>
          <w:szCs w:val="28"/>
        </w:rPr>
        <w:t xml:space="preserve">Operations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Use posters to remind staff, vendors, and customers regarding hand hygiene and physical distancing.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Ensure that employees have access to hand soap, cloth face coverings, gloves, tissues, paper towels, and a designated trash bin to dispose of used items.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Provide access to hand washing areas for staff, vendors, and customers.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Provide hand sanitizer (at least 60% alcohol) in multiple locations around work and public spaces.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Face-to-face staff meetings should be limited and respect physical distancing.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Consider staggered work shifts and expanding hours to reduce number of individuals working together at the same time and spread out the contact with members of the public.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Increase electronic workplace communications (texts, emails, instant messaging, phone calls) with staff to reduce frequent face-to-face contact.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Adjust break/meal times to limit contact between employees.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Provide resources and a work environment that promotes personal hygiene such as tissues, no-touch trash cans, hand soap, alcohol-based hand rubs containing at least 60 percent alcohol, disinfectants, and disposable towels for workers to clean their work surfaces.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Ventilate workspace with open windows and doors to the extent possible.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Disinfect phones, shared tools, scanning devices, and other shared items regularly.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Discourage shared use of desks, offices, or phones. </w:t>
      </w:r>
    </w:p>
    <w:p w:rsidR="00067F47" w:rsidRPr="008D5614" w:rsidRDefault="00067F47" w:rsidP="00787FC1">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Avoid out of state travel.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Non-essential business travel should be limited as much as possible. Consult Maine CDC website for current travel advisories.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Limit staff travel between multiple locations.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Make sure you have a safe process to receive supplies and other deliveries.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For contact tracing purposes, establishments should maintain a record including contact information for clients, and those personnel who had direct prolonged interaction with them. Based on our current knowledge, a close contact is someone who was within 6 feet of an infected person for at least 15 minutes starting from 48 hours before illness onset until the time the patient is isolated. They should stay home, maintain social distancing, and self-monitor until 14 days from the last date of exposure.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sz w:val="28"/>
          <w:szCs w:val="28"/>
        </w:rPr>
      </w:pPr>
      <w:r w:rsidRPr="00067F47">
        <w:rPr>
          <w:rFonts w:ascii="Calibri" w:hAnsi="Calibri" w:cs="Calibri"/>
          <w:b/>
          <w:bCs/>
          <w:color w:val="000000"/>
          <w:sz w:val="28"/>
          <w:szCs w:val="28"/>
        </w:rPr>
        <w:t xml:space="preserve">Cleaning, Disinfecting, and Sanitizing </w:t>
      </w:r>
    </w:p>
    <w:p w:rsidR="00067F47" w:rsidRPr="00067F47" w:rsidRDefault="00067F47" w:rsidP="00067F47">
      <w:pPr>
        <w:autoSpaceDE w:val="0"/>
        <w:autoSpaceDN w:val="0"/>
        <w:adjustRightInd w:val="0"/>
        <w:rPr>
          <w:rFonts w:ascii="Calibri" w:hAnsi="Calibri" w:cs="Calibri"/>
          <w:color w:val="000000"/>
        </w:rPr>
      </w:pPr>
      <w:r w:rsidRPr="00067F47">
        <w:rPr>
          <w:rFonts w:ascii="Calibri" w:hAnsi="Calibri" w:cs="Calibri"/>
          <w:b/>
          <w:bCs/>
          <w:color w:val="000000"/>
        </w:rPr>
        <w:t xml:space="preserve">Employers, please review the CDC guidance </w:t>
      </w:r>
      <w:r w:rsidRPr="00067F47">
        <w:rPr>
          <w:rFonts w:ascii="Calibri" w:hAnsi="Calibri" w:cs="Calibri"/>
          <w:b/>
          <w:bCs/>
          <w:i/>
          <w:iCs/>
          <w:color w:val="000000"/>
        </w:rPr>
        <w:t xml:space="preserve">Cleaning and Disinfecting Your Facility: Everyday Steps, Steps When Someone is Sick, and Considerations for Employers </w:t>
      </w:r>
    </w:p>
    <w:p w:rsidR="00067F47" w:rsidRPr="00067F47" w:rsidRDefault="00067F47" w:rsidP="00067F47">
      <w:pPr>
        <w:autoSpaceDE w:val="0"/>
        <w:autoSpaceDN w:val="0"/>
        <w:adjustRightInd w:val="0"/>
        <w:rPr>
          <w:rFonts w:ascii="Calibri" w:hAnsi="Calibri" w:cs="Calibri"/>
          <w:color w:val="000000"/>
        </w:rPr>
      </w:pPr>
      <w:r w:rsidRPr="00067F47">
        <w:rPr>
          <w:rFonts w:ascii="Calibri" w:hAnsi="Calibri" w:cs="Calibri"/>
          <w:color w:val="000000"/>
        </w:rPr>
        <w:t xml:space="preserve">Clean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Clean surfaces using soap and water. Practice routine cleaning of frequently touched surfaces. High touch surfaces include: Tables, doorknobs, light switches, countertops, handles, desks, phones, keyboards, toilets, faucets, sinks, etc.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rPr>
      </w:pPr>
      <w:r w:rsidRPr="00067F47">
        <w:rPr>
          <w:rFonts w:ascii="Calibri" w:hAnsi="Calibri" w:cs="Calibri"/>
          <w:color w:val="000000"/>
        </w:rPr>
        <w:t xml:space="preserve">Disinfect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Clean the area or item with soap and water or another detergent if it is dirty. Then, use disinfectant.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Recommend use of EPA-registered household disinfectant.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Diluted household bleach solutions may also be used if appropriate for the surface.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Alcohol solutions with at least 70% alcohol may also be used.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rPr>
      </w:pPr>
      <w:r w:rsidRPr="00067F47">
        <w:rPr>
          <w:rFonts w:ascii="Calibri" w:hAnsi="Calibri" w:cs="Calibri"/>
          <w:color w:val="000000"/>
        </w:rPr>
        <w:t xml:space="preserve">Soft surfaces: For soft surfaces such as carpeted floor, rugs, and drapes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Clean the surface using soap and water or with cleaners appropriate for use on these surfaces.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Launder items (if possible) according to the manufacturer’s instructions. Use the warmest appropriate water setting and dry items completely.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rPr>
      </w:pPr>
      <w:r w:rsidRPr="00067F47">
        <w:rPr>
          <w:rFonts w:ascii="Calibri" w:hAnsi="Calibri" w:cs="Calibri"/>
          <w:color w:val="000000"/>
        </w:rPr>
        <w:t xml:space="preserve">OR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Disinfect with an EPA-registered household disinfectant.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rPr>
      </w:pPr>
      <w:r w:rsidRPr="00067F47">
        <w:rPr>
          <w:rFonts w:ascii="Calibri" w:hAnsi="Calibri" w:cs="Calibri"/>
          <w:color w:val="000000"/>
        </w:rPr>
        <w:t xml:space="preserve">Electronics: For electronics, such as tablets, touch screens, keyboards, remote controls, and ATM machines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Consider putting a wipeable cover on electronics.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Follow manufacturer’s instruction for cleaning and disinfecting. If no guidance, use alcohol-based wipes or sprays containing at least 70% alcohol. Dry surface thoroughly.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sz w:val="28"/>
          <w:szCs w:val="28"/>
        </w:rPr>
      </w:pPr>
      <w:r w:rsidRPr="00067F47">
        <w:rPr>
          <w:rFonts w:ascii="Calibri" w:hAnsi="Calibri" w:cs="Calibri"/>
          <w:b/>
          <w:bCs/>
          <w:color w:val="000000"/>
          <w:sz w:val="28"/>
          <w:szCs w:val="28"/>
        </w:rPr>
        <w:t xml:space="preserve">In Case of Illness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Know the signs and symptoms of COVID-19. Know what to do if staff become symptomatic at the workplace.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Require employees to stay home and notify workplace administrators when sick (workplaces should provide non-punitive sick leave options to allow staff to stay home when ill).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Consider conducting thermal temperature checks (optional)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Review, update, or develop workplace plans to include leave policies for people with COVID-19 symptoms.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When an employee feels ill: </w:t>
      </w:r>
      <w:r w:rsidRPr="008D5614">
        <w:rPr>
          <w:rFonts w:ascii="Courier New" w:hAnsi="Courier New" w:cs="Courier New"/>
          <w:color w:val="000000"/>
        </w:rPr>
        <w:t xml:space="preserve">o </w:t>
      </w:r>
      <w:r w:rsidRPr="008D5614">
        <w:rPr>
          <w:rFonts w:ascii="Calibri" w:hAnsi="Calibri" w:cs="Calibri"/>
          <w:color w:val="000000"/>
        </w:rPr>
        <w:t xml:space="preserve">Instruct employees to not come to work with symptoms of COVID-like illness.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rPr>
      </w:pPr>
      <w:r w:rsidRPr="00067F47">
        <w:rPr>
          <w:rFonts w:ascii="Calibri" w:hAnsi="Calibri" w:cs="Calibri"/>
          <w:color w:val="000000"/>
        </w:rPr>
        <w:t xml:space="preserve">Symptoms may appear 2-14 days after exposure to the virus. People with these symptoms or combinations of symptoms may have COVID-19: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Cough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Shortness of breath or difficulty breathing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rPr>
      </w:pPr>
      <w:r w:rsidRPr="00067F47">
        <w:rPr>
          <w:rFonts w:ascii="Calibri" w:hAnsi="Calibri" w:cs="Calibri"/>
          <w:color w:val="000000"/>
        </w:rPr>
        <w:t xml:space="preserve">Or at least two of these symptoms: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Fever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Chills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Repeated shaking with chills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Muscle pain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Headache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Sore throat </w:t>
      </w:r>
    </w:p>
    <w:p w:rsidR="00067F47" w:rsidRP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New loss of taste or smell </w:t>
      </w:r>
    </w:p>
    <w:p w:rsid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Becomes ill on the job</w:t>
      </w:r>
    </w:p>
    <w:p w:rsidR="00067F47" w:rsidRPr="008D5614" w:rsidRDefault="00067F47" w:rsidP="008D5614">
      <w:pPr>
        <w:pStyle w:val="ListParagraph"/>
        <w:numPr>
          <w:ilvl w:val="1"/>
          <w:numId w:val="57"/>
        </w:numPr>
        <w:autoSpaceDE w:val="0"/>
        <w:autoSpaceDN w:val="0"/>
        <w:adjustRightInd w:val="0"/>
        <w:rPr>
          <w:rFonts w:ascii="Calibri" w:hAnsi="Calibri" w:cs="Calibri"/>
          <w:color w:val="000000"/>
        </w:rPr>
      </w:pPr>
      <w:r w:rsidRPr="008D5614">
        <w:rPr>
          <w:rFonts w:ascii="Calibri" w:hAnsi="Calibri" w:cs="Calibri"/>
          <w:color w:val="000000"/>
        </w:rPr>
        <w:t xml:space="preserve">Have a plan for a room or space where the employee can be isolated until transferred to home or health care facility and provide a facemask, if available and tolerated. </w:t>
      </w:r>
    </w:p>
    <w:p w:rsidR="00067F47" w:rsidRPr="008D5614" w:rsidRDefault="00067F47" w:rsidP="008D5614">
      <w:pPr>
        <w:pStyle w:val="ListParagraph"/>
        <w:numPr>
          <w:ilvl w:val="1"/>
          <w:numId w:val="57"/>
        </w:numPr>
        <w:autoSpaceDE w:val="0"/>
        <w:autoSpaceDN w:val="0"/>
        <w:adjustRightInd w:val="0"/>
        <w:rPr>
          <w:rFonts w:ascii="Calibri" w:hAnsi="Calibri" w:cs="Calibri"/>
          <w:color w:val="000000"/>
        </w:rPr>
      </w:pPr>
      <w:r w:rsidRPr="008D5614">
        <w:rPr>
          <w:rFonts w:ascii="Calibri" w:hAnsi="Calibri" w:cs="Calibri"/>
          <w:color w:val="000000"/>
        </w:rPr>
        <w:t xml:space="preserve">Call 911 for guidance/assistance. </w:t>
      </w:r>
    </w:p>
    <w:p w:rsidR="00067F47" w:rsidRPr="008D5614" w:rsidRDefault="00067F47" w:rsidP="008D5614">
      <w:pPr>
        <w:pStyle w:val="ListParagraph"/>
        <w:numPr>
          <w:ilvl w:val="1"/>
          <w:numId w:val="57"/>
        </w:numPr>
        <w:autoSpaceDE w:val="0"/>
        <w:autoSpaceDN w:val="0"/>
        <w:adjustRightInd w:val="0"/>
        <w:rPr>
          <w:rFonts w:ascii="Calibri" w:hAnsi="Calibri" w:cs="Calibri"/>
          <w:color w:val="000000"/>
        </w:rPr>
      </w:pPr>
      <w:r w:rsidRPr="008D5614">
        <w:rPr>
          <w:rFonts w:ascii="Calibri" w:hAnsi="Calibri" w:cs="Calibri"/>
          <w:color w:val="000000"/>
        </w:rPr>
        <w:t xml:space="preserve">Notify personnel who came into contact with ill person of their possible exposure to COVID-19 in the workplace, but should maintain confidentiality as required by the Americans with Disabilities Act (ADA). </w:t>
      </w:r>
    </w:p>
    <w:p w:rsid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Return to work </w:t>
      </w:r>
    </w:p>
    <w:p w:rsidR="00067F47" w:rsidRPr="008D5614" w:rsidRDefault="00067F47" w:rsidP="008D5614">
      <w:pPr>
        <w:pStyle w:val="ListParagraph"/>
        <w:numPr>
          <w:ilvl w:val="1"/>
          <w:numId w:val="57"/>
        </w:numPr>
        <w:autoSpaceDE w:val="0"/>
        <w:autoSpaceDN w:val="0"/>
        <w:adjustRightInd w:val="0"/>
        <w:rPr>
          <w:rFonts w:ascii="Calibri" w:hAnsi="Calibri" w:cs="Calibri"/>
          <w:color w:val="000000"/>
        </w:rPr>
      </w:pPr>
      <w:r w:rsidRPr="008D5614">
        <w:rPr>
          <w:rFonts w:ascii="Calibri" w:hAnsi="Calibri" w:cs="Calibri"/>
          <w:color w:val="000000"/>
        </w:rPr>
        <w:t xml:space="preserve">Know the current CDC guidance for employee infected by COVID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rPr>
      </w:pPr>
    </w:p>
    <w:p w:rsidR="008D5614" w:rsidRDefault="00067F47" w:rsidP="008D5614">
      <w:pPr>
        <w:pStyle w:val="ListParagraph"/>
        <w:numPr>
          <w:ilvl w:val="0"/>
          <w:numId w:val="57"/>
        </w:numPr>
        <w:autoSpaceDE w:val="0"/>
        <w:autoSpaceDN w:val="0"/>
        <w:adjustRightInd w:val="0"/>
        <w:rPr>
          <w:rFonts w:ascii="Calibri" w:hAnsi="Calibri" w:cs="Calibri"/>
          <w:color w:val="000000"/>
        </w:rPr>
      </w:pPr>
      <w:r w:rsidRPr="008D5614">
        <w:rPr>
          <w:rFonts w:ascii="Calibri" w:hAnsi="Calibri" w:cs="Calibri"/>
          <w:color w:val="000000"/>
        </w:rPr>
        <w:t xml:space="preserve">Members of the public who become ill while at your business: </w:t>
      </w:r>
    </w:p>
    <w:p w:rsidR="008D5614" w:rsidRDefault="00067F47" w:rsidP="008D5614">
      <w:pPr>
        <w:pStyle w:val="ListParagraph"/>
        <w:numPr>
          <w:ilvl w:val="1"/>
          <w:numId w:val="57"/>
        </w:numPr>
        <w:autoSpaceDE w:val="0"/>
        <w:autoSpaceDN w:val="0"/>
        <w:adjustRightInd w:val="0"/>
        <w:rPr>
          <w:rFonts w:ascii="Calibri" w:hAnsi="Calibri" w:cs="Calibri"/>
          <w:color w:val="000000"/>
        </w:rPr>
      </w:pPr>
      <w:r w:rsidRPr="008D5614">
        <w:rPr>
          <w:rFonts w:ascii="Calibri" w:hAnsi="Calibri" w:cs="Calibri"/>
          <w:color w:val="000000"/>
        </w:rPr>
        <w:t xml:space="preserve">Have a plan for a room or space where individual can be isolated until transferred to home or health care facility and provide a facemask, if available and tolerated. </w:t>
      </w:r>
    </w:p>
    <w:p w:rsidR="00067F47" w:rsidRPr="008D5614" w:rsidRDefault="00067F47" w:rsidP="008D5614">
      <w:pPr>
        <w:pStyle w:val="ListParagraph"/>
        <w:numPr>
          <w:ilvl w:val="2"/>
          <w:numId w:val="57"/>
        </w:numPr>
        <w:autoSpaceDE w:val="0"/>
        <w:autoSpaceDN w:val="0"/>
        <w:adjustRightInd w:val="0"/>
        <w:rPr>
          <w:rFonts w:ascii="Calibri" w:hAnsi="Calibri" w:cs="Calibri"/>
          <w:color w:val="000000"/>
        </w:rPr>
      </w:pPr>
      <w:r w:rsidRPr="008D5614">
        <w:rPr>
          <w:rFonts w:ascii="Calibri" w:hAnsi="Calibri" w:cs="Calibri"/>
          <w:color w:val="000000"/>
        </w:rPr>
        <w:t xml:space="preserve">Notify personnel who came into contact with ill person of their possible exposure to COVID-19 in the workplace, but should maintain confidentiality as required by the Americans with Disabilities Act (ADA). </w:t>
      </w: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rPr>
      </w:pPr>
    </w:p>
    <w:p w:rsidR="00067F47" w:rsidRPr="00067F47" w:rsidRDefault="00067F47" w:rsidP="00067F47">
      <w:pPr>
        <w:autoSpaceDE w:val="0"/>
        <w:autoSpaceDN w:val="0"/>
        <w:adjustRightInd w:val="0"/>
        <w:rPr>
          <w:rFonts w:ascii="Calibri" w:hAnsi="Calibri" w:cs="Calibri"/>
          <w:color w:val="000000"/>
        </w:rPr>
      </w:pPr>
    </w:p>
    <w:p w:rsidR="00966372" w:rsidRDefault="00067F47" w:rsidP="00067F47">
      <w:pPr>
        <w:rPr>
          <w:rFonts w:ascii="Calibri" w:hAnsi="Calibri" w:cs="Calibri"/>
          <w:b/>
          <w:bCs/>
          <w:i/>
          <w:iCs/>
          <w:color w:val="000000"/>
        </w:rPr>
      </w:pPr>
      <w:r w:rsidRPr="00067F47">
        <w:rPr>
          <w:rFonts w:ascii="Calibri" w:hAnsi="Calibri" w:cs="Calibri"/>
          <w:b/>
          <w:bCs/>
          <w:i/>
          <w:iCs/>
          <w:color w:val="000000"/>
        </w:rPr>
        <w:t>For the latest guidance, please visit the U.S. CDC website.</w:t>
      </w:r>
    </w:p>
    <w:p w:rsidR="0017078A" w:rsidRPr="0017078A" w:rsidRDefault="0017078A" w:rsidP="0017078A">
      <w:pPr>
        <w:pStyle w:val="Heading2"/>
        <w:rPr>
          <w:rFonts w:eastAsia="Times New Roman"/>
          <w:b/>
          <w:sz w:val="32"/>
          <w:szCs w:val="32"/>
          <w:lang w:val="en"/>
        </w:rPr>
      </w:pPr>
      <w:bookmarkStart w:id="134" w:name="_Toc41978918"/>
      <w:r w:rsidRPr="0017078A">
        <w:rPr>
          <w:rFonts w:eastAsia="Times New Roman"/>
          <w:b/>
          <w:sz w:val="32"/>
          <w:szCs w:val="32"/>
          <w:lang w:val="en"/>
        </w:rPr>
        <w:t>Transportation Check List</w:t>
      </w:r>
      <w:bookmarkEnd w:id="134"/>
    </w:p>
    <w:p w:rsidR="0017078A" w:rsidRPr="003B1D7F" w:rsidRDefault="0017078A" w:rsidP="00787FC1">
      <w:pPr>
        <w:pStyle w:val="Heading3"/>
        <w:rPr>
          <w:rFonts w:eastAsia="Times New Roman"/>
          <w:sz w:val="28"/>
          <w:szCs w:val="28"/>
          <w:u w:val="single"/>
          <w:lang w:val="en"/>
        </w:rPr>
      </w:pPr>
      <w:bookmarkStart w:id="135" w:name="_Toc41978919"/>
      <w:r w:rsidRPr="003B1D7F">
        <w:rPr>
          <w:rFonts w:eastAsia="Times New Roman"/>
          <w:sz w:val="28"/>
          <w:szCs w:val="28"/>
          <w:u w:val="single"/>
          <w:lang w:val="en"/>
        </w:rPr>
        <w:t>General Guidance</w:t>
      </w:r>
      <w:bookmarkEnd w:id="135"/>
    </w:p>
    <w:p w:rsidR="0017078A" w:rsidRPr="0017078A" w:rsidRDefault="0017078A" w:rsidP="00977821">
      <w:pPr>
        <w:numPr>
          <w:ilvl w:val="0"/>
          <w:numId w:val="103"/>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Require all staff, vendors, visitors, and riders to maintain 6 feet of physical distance from individuals who are not part of their party whenever possible.</w:t>
      </w:r>
    </w:p>
    <w:p w:rsidR="0017078A" w:rsidRPr="0017078A" w:rsidRDefault="0017078A" w:rsidP="00977821">
      <w:pPr>
        <w:numPr>
          <w:ilvl w:val="0"/>
          <w:numId w:val="103"/>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 xml:space="preserve">Require all staff, vendors, visitors, and riders to wear a face covering, per CDC recommendations and pertinent Executive Orders from the Office of the Governor. </w:t>
      </w:r>
    </w:p>
    <w:p w:rsidR="0017078A" w:rsidRPr="0017078A" w:rsidRDefault="0017078A" w:rsidP="00977821">
      <w:pPr>
        <w:numPr>
          <w:ilvl w:val="1"/>
          <w:numId w:val="103"/>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 xml:space="preserve">Additional information about proper use of face coverings is available from the CDC (see: </w:t>
      </w:r>
      <w:hyperlink r:id="rId208" w:history="1">
        <w:r w:rsidRPr="0017078A">
          <w:rPr>
            <w:rFonts w:ascii="Arial" w:eastAsia="Times New Roman" w:hAnsi="Arial" w:cs="Arial"/>
            <w:color w:val="2A53A6"/>
            <w:sz w:val="24"/>
            <w:szCs w:val="24"/>
            <w:u w:val="single"/>
            <w:lang w:val="en"/>
          </w:rPr>
          <w:t>Use of Cloth Face Coverings to Help Slow the Spread of COVID-19</w:t>
        </w:r>
      </w:hyperlink>
      <w:r w:rsidRPr="0017078A">
        <w:rPr>
          <w:rFonts w:ascii="Arial" w:eastAsia="Times New Roman" w:hAnsi="Arial" w:cs="Arial"/>
          <w:color w:val="141414"/>
          <w:sz w:val="24"/>
          <w:szCs w:val="24"/>
          <w:lang w:val="en"/>
        </w:rPr>
        <w:t>).</w:t>
      </w:r>
    </w:p>
    <w:p w:rsidR="0017078A" w:rsidRPr="0017078A" w:rsidRDefault="0017078A" w:rsidP="00977821">
      <w:pPr>
        <w:numPr>
          <w:ilvl w:val="0"/>
          <w:numId w:val="103"/>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 xml:space="preserve">The number of individuals that can gather in a shared space (e.g., conference room, bus) must not exceed the limit established by the Governor’s Executive Order. </w:t>
      </w:r>
    </w:p>
    <w:p w:rsidR="0017078A" w:rsidRPr="0017078A" w:rsidRDefault="0017078A" w:rsidP="00977821">
      <w:pPr>
        <w:numPr>
          <w:ilvl w:val="1"/>
          <w:numId w:val="103"/>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Maintaining physical distancing of 6 feet and wearing face coverings are the primary tools to avoid transmission of respiratory droplets between individuals. If an indoor space cannot accommodate the gathering limit without complying with the six-foot distancing requirement, attendance must be limited to allow for such compliance.</w:t>
      </w:r>
    </w:p>
    <w:p w:rsidR="0017078A" w:rsidRPr="0017078A" w:rsidRDefault="0017078A" w:rsidP="00977821">
      <w:pPr>
        <w:numPr>
          <w:ilvl w:val="0"/>
          <w:numId w:val="103"/>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Infection risk while in transit depends on proximity of riders, duration of trip, number of riders, and ability to ventilate appropriately. Given the variety transportation methods, efforts should be made to minimize risk in each of these areas.</w:t>
      </w:r>
    </w:p>
    <w:p w:rsidR="0017078A" w:rsidRPr="003B1D7F" w:rsidRDefault="0017078A" w:rsidP="00787FC1">
      <w:pPr>
        <w:pStyle w:val="Heading3"/>
        <w:rPr>
          <w:rFonts w:eastAsia="Times New Roman"/>
          <w:sz w:val="28"/>
          <w:szCs w:val="28"/>
          <w:u w:val="single"/>
          <w:lang w:val="en"/>
        </w:rPr>
      </w:pPr>
      <w:bookmarkStart w:id="136" w:name="_Toc41978920"/>
      <w:r w:rsidRPr="003B1D7F">
        <w:rPr>
          <w:rFonts w:eastAsia="Times New Roman"/>
          <w:sz w:val="28"/>
          <w:szCs w:val="28"/>
          <w:u w:val="single"/>
          <w:lang w:val="en"/>
        </w:rPr>
        <w:t>Riders</w:t>
      </w:r>
      <w:bookmarkEnd w:id="136"/>
    </w:p>
    <w:p w:rsidR="0017078A" w:rsidRPr="0017078A" w:rsidRDefault="0017078A" w:rsidP="00977821">
      <w:pPr>
        <w:numPr>
          <w:ilvl w:val="0"/>
          <w:numId w:val="104"/>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Riders should not utilize transportation services if they are sick (e.g. have a fever or cough).</w:t>
      </w:r>
    </w:p>
    <w:p w:rsidR="0017078A" w:rsidRPr="0017078A" w:rsidRDefault="0017078A" w:rsidP="00977821">
      <w:pPr>
        <w:numPr>
          <w:ilvl w:val="0"/>
          <w:numId w:val="104"/>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Riders are encouraged to practice good hand hygiene during travel, sanitizing hands before boarding, after touching high-touch surfaces, and after disembarking.</w:t>
      </w:r>
    </w:p>
    <w:p w:rsidR="0017078A" w:rsidRPr="003B1D7F" w:rsidRDefault="0017078A" w:rsidP="00787FC1">
      <w:pPr>
        <w:pStyle w:val="Heading3"/>
        <w:rPr>
          <w:rFonts w:eastAsia="Times New Roman"/>
          <w:sz w:val="28"/>
          <w:szCs w:val="28"/>
          <w:u w:val="single"/>
          <w:lang w:val="en"/>
        </w:rPr>
      </w:pPr>
      <w:bookmarkStart w:id="137" w:name="_Toc41978921"/>
      <w:r w:rsidRPr="003B1D7F">
        <w:rPr>
          <w:rFonts w:eastAsia="Times New Roman"/>
          <w:sz w:val="28"/>
          <w:szCs w:val="28"/>
          <w:u w:val="single"/>
          <w:lang w:val="en"/>
        </w:rPr>
        <w:t>Employees</w:t>
      </w:r>
      <w:bookmarkEnd w:id="137"/>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 xml:space="preserve">Staff should consider whether they can work safely if they have any of these conditions and managers should discuss potential risks for individuals with the following: </w:t>
      </w:r>
    </w:p>
    <w:p w:rsidR="0017078A" w:rsidRPr="0017078A" w:rsidRDefault="0017078A" w:rsidP="00977821">
      <w:pPr>
        <w:numPr>
          <w:ilvl w:val="1"/>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People 65 or older</w:t>
      </w:r>
    </w:p>
    <w:p w:rsidR="0017078A" w:rsidRPr="0017078A" w:rsidRDefault="0017078A" w:rsidP="00977821">
      <w:pPr>
        <w:numPr>
          <w:ilvl w:val="1"/>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People who live in a nursing home or long-term care facility</w:t>
      </w:r>
    </w:p>
    <w:p w:rsidR="0017078A" w:rsidRPr="0017078A" w:rsidRDefault="0017078A" w:rsidP="00977821">
      <w:pPr>
        <w:numPr>
          <w:ilvl w:val="1"/>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 xml:space="preserve">People of all ages with underlying medical conditions, particularly if not well controlled including: </w:t>
      </w:r>
    </w:p>
    <w:p w:rsidR="0017078A" w:rsidRPr="0017078A" w:rsidRDefault="0017078A" w:rsidP="00977821">
      <w:pPr>
        <w:numPr>
          <w:ilvl w:val="2"/>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People with chronic lung disease or moderate to severe asthma</w:t>
      </w:r>
    </w:p>
    <w:p w:rsidR="0017078A" w:rsidRPr="0017078A" w:rsidRDefault="0017078A" w:rsidP="00977821">
      <w:pPr>
        <w:numPr>
          <w:ilvl w:val="2"/>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People who have serious heart conditions</w:t>
      </w:r>
    </w:p>
    <w:p w:rsidR="0017078A" w:rsidRPr="0017078A" w:rsidRDefault="0017078A" w:rsidP="00977821">
      <w:pPr>
        <w:numPr>
          <w:ilvl w:val="2"/>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People who are immunocompromised: Many conditions can cause a person to be immunocompromised, including cancer treatment, smoking, bone marrow or organ transplantation, immune deficiencies, poorly controlled HIV or AIDS, and prolonged use of corticosteroids and other immune weakening medications</w:t>
      </w:r>
    </w:p>
    <w:p w:rsidR="0017078A" w:rsidRPr="0017078A" w:rsidRDefault="0017078A" w:rsidP="00977821">
      <w:pPr>
        <w:numPr>
          <w:ilvl w:val="2"/>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People with severe obesity (body mass index [BMI] of 40 or higher)</w:t>
      </w:r>
    </w:p>
    <w:p w:rsidR="0017078A" w:rsidRPr="0017078A" w:rsidRDefault="0017078A" w:rsidP="00977821">
      <w:pPr>
        <w:numPr>
          <w:ilvl w:val="2"/>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People with diabetes</w:t>
      </w:r>
    </w:p>
    <w:p w:rsidR="0017078A" w:rsidRPr="0017078A" w:rsidRDefault="0017078A" w:rsidP="00977821">
      <w:pPr>
        <w:numPr>
          <w:ilvl w:val="2"/>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People with chronic kidney disease undergoing dialysis</w:t>
      </w:r>
    </w:p>
    <w:p w:rsidR="0017078A" w:rsidRPr="0017078A" w:rsidRDefault="0017078A" w:rsidP="00977821">
      <w:pPr>
        <w:numPr>
          <w:ilvl w:val="2"/>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People with liver disease</w:t>
      </w:r>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Require employees to stay home if they are sick.</w:t>
      </w:r>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Require employees to practice good hand hygiene with frequent handwashing, especially after contact with patrons/riders and high-touch surfaces.</w:t>
      </w:r>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Provide employees access to soap, clean running water, and drying materials or alcohol-based hand sanitizers containing at least 60% alcohol at their worksite.</w:t>
      </w:r>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Where possible, stagger employee shifts and meal breaks to avoid crowding.</w:t>
      </w:r>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Adjust seating in break rooms and other common areas to reflect physical distancing practices.</w:t>
      </w:r>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Permit employees to take breaks and lunch outside, or in such other areas where physical distancing is attainable.</w:t>
      </w:r>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Provide services and conduct business by phone or internet to the greatest extent practicable.</w:t>
      </w:r>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Limit in-person gatherings or meetings of employees to the greatest extent practicable.</w:t>
      </w:r>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Limit interactions between employees and outside visitors or delivery drivers; implement touchless receiving practices if possible.</w:t>
      </w:r>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Adjust training/onboarding practices to limit number of people involved and allow for 6 foot spacing; use virtual/video/audio training when possible.</w:t>
      </w:r>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Discourage employees from using colleagues’ phones, desks, workstations, radios, handhelds/wearables, or other office tools and equipment.</w:t>
      </w:r>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 xml:space="preserve">Provide employees training on: </w:t>
      </w:r>
    </w:p>
    <w:p w:rsidR="0017078A" w:rsidRPr="0017078A" w:rsidRDefault="0017078A" w:rsidP="00977821">
      <w:pPr>
        <w:numPr>
          <w:ilvl w:val="1"/>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hand hygiene</w:t>
      </w:r>
    </w:p>
    <w:p w:rsidR="0017078A" w:rsidRPr="0017078A" w:rsidRDefault="0017078A" w:rsidP="00977821">
      <w:pPr>
        <w:numPr>
          <w:ilvl w:val="1"/>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physical distancing guidelines and expectations</w:t>
      </w:r>
    </w:p>
    <w:p w:rsidR="0017078A" w:rsidRPr="0017078A" w:rsidRDefault="0017078A" w:rsidP="00977821">
      <w:pPr>
        <w:numPr>
          <w:ilvl w:val="1"/>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monitoring personal health</w:t>
      </w:r>
    </w:p>
    <w:p w:rsidR="0017078A" w:rsidRPr="0017078A" w:rsidRDefault="0017078A" w:rsidP="00977821">
      <w:pPr>
        <w:numPr>
          <w:ilvl w:val="1"/>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proper wear, removal, and disposal of Personal Protective Equipment (PPE)</w:t>
      </w:r>
    </w:p>
    <w:p w:rsidR="0017078A" w:rsidRPr="0017078A" w:rsidRDefault="0017078A" w:rsidP="00977821">
      <w:pPr>
        <w:numPr>
          <w:ilvl w:val="1"/>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 xml:space="preserve">laundering of face coverings and uniforms: </w:t>
      </w:r>
      <w:hyperlink r:id="rId209" w:history="1">
        <w:r w:rsidRPr="0017078A">
          <w:rPr>
            <w:rFonts w:ascii="Arial" w:eastAsia="Times New Roman" w:hAnsi="Arial" w:cs="Arial"/>
            <w:color w:val="2A53A6"/>
            <w:sz w:val="24"/>
            <w:szCs w:val="24"/>
            <w:u w:val="single"/>
            <w:lang w:val="en"/>
          </w:rPr>
          <w:t>Cleaning and Disinfecting Your Facility, How to Disinfect: Laundry</w:t>
        </w:r>
      </w:hyperlink>
      <w:r w:rsidRPr="0017078A">
        <w:rPr>
          <w:rFonts w:ascii="Arial" w:eastAsia="Times New Roman" w:hAnsi="Arial" w:cs="Arial"/>
          <w:color w:val="141414"/>
          <w:sz w:val="24"/>
          <w:szCs w:val="24"/>
          <w:lang w:val="en"/>
        </w:rPr>
        <w:t>(CDC)</w:t>
      </w:r>
    </w:p>
    <w:p w:rsidR="0017078A" w:rsidRPr="0017078A" w:rsidRDefault="0017078A" w:rsidP="00977821">
      <w:pPr>
        <w:numPr>
          <w:ilvl w:val="1"/>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 xml:space="preserve">cleaning protocols, including how to safely and effectively use cleaning supplies: </w:t>
      </w:r>
      <w:hyperlink r:id="rId210" w:history="1">
        <w:r w:rsidRPr="0017078A">
          <w:rPr>
            <w:rFonts w:ascii="Arial" w:eastAsia="Times New Roman" w:hAnsi="Arial" w:cs="Arial"/>
            <w:color w:val="2A53A6"/>
            <w:sz w:val="24"/>
            <w:szCs w:val="24"/>
            <w:u w:val="single"/>
            <w:lang w:val="en"/>
          </w:rPr>
          <w:t> Guidance for Cleaning and Disinfecting Public Spaces, Workplaces, Businesses, Schools and Homes</w:t>
        </w:r>
      </w:hyperlink>
      <w:r w:rsidRPr="0017078A">
        <w:rPr>
          <w:rFonts w:ascii="Arial" w:eastAsia="Times New Roman" w:hAnsi="Arial" w:cs="Arial"/>
          <w:color w:val="141414"/>
          <w:sz w:val="24"/>
          <w:szCs w:val="24"/>
          <w:lang w:val="en"/>
        </w:rPr>
        <w:t xml:space="preserve"> (CDC)</w:t>
      </w:r>
    </w:p>
    <w:p w:rsidR="0017078A" w:rsidRPr="0017078A" w:rsidRDefault="0017078A" w:rsidP="00977821">
      <w:pPr>
        <w:numPr>
          <w:ilvl w:val="0"/>
          <w:numId w:val="107"/>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Consider employee training in safe de-escalation techniques.</w:t>
      </w:r>
    </w:p>
    <w:p w:rsidR="0017078A" w:rsidRDefault="0017078A" w:rsidP="0017078A">
      <w:pPr>
        <w:shd w:val="clear" w:color="auto" w:fill="FFFFFF"/>
        <w:spacing w:before="100" w:beforeAutospacing="1" w:after="100" w:afterAutospacing="1"/>
        <w:outlineLvl w:val="2"/>
        <w:rPr>
          <w:rFonts w:ascii="Helvetica" w:eastAsia="Times New Roman" w:hAnsi="Helvetica" w:cs="Arial"/>
          <w:b/>
          <w:bCs/>
          <w:color w:val="141414"/>
          <w:spacing w:val="15"/>
          <w:sz w:val="27"/>
          <w:szCs w:val="27"/>
          <w:lang w:val="en"/>
        </w:rPr>
      </w:pPr>
    </w:p>
    <w:p w:rsidR="00787FC1" w:rsidRDefault="00787FC1" w:rsidP="0017078A">
      <w:pPr>
        <w:shd w:val="clear" w:color="auto" w:fill="FFFFFF"/>
        <w:spacing w:before="100" w:beforeAutospacing="1" w:after="100" w:afterAutospacing="1"/>
        <w:outlineLvl w:val="2"/>
        <w:rPr>
          <w:rFonts w:ascii="Helvetica" w:eastAsia="Times New Roman" w:hAnsi="Helvetica" w:cs="Arial"/>
          <w:b/>
          <w:bCs/>
          <w:color w:val="141414"/>
          <w:spacing w:val="15"/>
          <w:sz w:val="27"/>
          <w:szCs w:val="27"/>
          <w:lang w:val="en"/>
        </w:rPr>
      </w:pPr>
    </w:p>
    <w:p w:rsidR="0017078A" w:rsidRPr="003B1D7F" w:rsidRDefault="0017078A" w:rsidP="00787FC1">
      <w:pPr>
        <w:pStyle w:val="Heading3"/>
        <w:rPr>
          <w:rFonts w:eastAsia="Times New Roman"/>
          <w:sz w:val="28"/>
          <w:szCs w:val="28"/>
          <w:u w:val="single"/>
          <w:lang w:val="en"/>
        </w:rPr>
      </w:pPr>
      <w:bookmarkStart w:id="138" w:name="_Toc41978922"/>
      <w:r w:rsidRPr="003B1D7F">
        <w:rPr>
          <w:rFonts w:eastAsia="Times New Roman"/>
          <w:sz w:val="28"/>
          <w:szCs w:val="28"/>
          <w:u w:val="single"/>
          <w:lang w:val="en"/>
        </w:rPr>
        <w:t>General Cleaning and Disinfection</w:t>
      </w:r>
      <w:bookmarkEnd w:id="138"/>
    </w:p>
    <w:p w:rsidR="0017078A" w:rsidRPr="0017078A" w:rsidRDefault="0017078A" w:rsidP="00977821">
      <w:pPr>
        <w:numPr>
          <w:ilvl w:val="0"/>
          <w:numId w:val="108"/>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Regularly clean and disinfect facilities, stations, and vehicles.</w:t>
      </w:r>
    </w:p>
    <w:p w:rsidR="0017078A" w:rsidRPr="0017078A" w:rsidRDefault="0017078A" w:rsidP="00977821">
      <w:pPr>
        <w:numPr>
          <w:ilvl w:val="0"/>
          <w:numId w:val="108"/>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 xml:space="preserve">Refer to the following documents for guidance on general cleaning and disinfection: </w:t>
      </w:r>
    </w:p>
    <w:p w:rsidR="0017078A" w:rsidRPr="0017078A" w:rsidRDefault="006D10F9" w:rsidP="00977821">
      <w:pPr>
        <w:numPr>
          <w:ilvl w:val="1"/>
          <w:numId w:val="108"/>
        </w:numPr>
        <w:shd w:val="clear" w:color="auto" w:fill="FFFFFF"/>
        <w:spacing w:before="100" w:beforeAutospacing="1" w:after="100" w:afterAutospacing="1"/>
        <w:rPr>
          <w:rFonts w:ascii="Arial" w:eastAsia="Times New Roman" w:hAnsi="Arial" w:cs="Arial"/>
          <w:color w:val="141414"/>
          <w:sz w:val="24"/>
          <w:szCs w:val="24"/>
          <w:lang w:val="en"/>
        </w:rPr>
      </w:pPr>
      <w:hyperlink r:id="rId211" w:history="1">
        <w:r w:rsidR="0017078A" w:rsidRPr="0017078A">
          <w:rPr>
            <w:rFonts w:ascii="Arial" w:eastAsia="Times New Roman" w:hAnsi="Arial" w:cs="Arial"/>
            <w:color w:val="2A53A6"/>
            <w:sz w:val="24"/>
            <w:szCs w:val="24"/>
            <w:u w:val="single"/>
            <w:lang w:val="en"/>
          </w:rPr>
          <w:t>COVID-19 Prevention Checklist General Guidance</w:t>
        </w:r>
      </w:hyperlink>
      <w:r w:rsidR="0017078A" w:rsidRPr="0017078A">
        <w:rPr>
          <w:rFonts w:ascii="Arial" w:eastAsia="Times New Roman" w:hAnsi="Arial" w:cs="Arial"/>
          <w:color w:val="141414"/>
          <w:sz w:val="24"/>
          <w:szCs w:val="24"/>
          <w:lang w:val="en"/>
        </w:rPr>
        <w:t xml:space="preserve"> (State of Maine)</w:t>
      </w:r>
    </w:p>
    <w:p w:rsidR="0017078A" w:rsidRPr="0017078A" w:rsidRDefault="006D10F9" w:rsidP="00977821">
      <w:pPr>
        <w:numPr>
          <w:ilvl w:val="1"/>
          <w:numId w:val="108"/>
        </w:numPr>
        <w:shd w:val="clear" w:color="auto" w:fill="FFFFFF"/>
        <w:spacing w:before="100" w:beforeAutospacing="1" w:after="100" w:afterAutospacing="1"/>
        <w:rPr>
          <w:rFonts w:ascii="Arial" w:eastAsia="Times New Roman" w:hAnsi="Arial" w:cs="Arial"/>
          <w:color w:val="141414"/>
          <w:sz w:val="24"/>
          <w:szCs w:val="24"/>
          <w:lang w:val="en"/>
        </w:rPr>
      </w:pPr>
      <w:hyperlink r:id="rId212" w:history="1">
        <w:r w:rsidR="0017078A" w:rsidRPr="0017078A">
          <w:rPr>
            <w:rFonts w:ascii="Arial" w:eastAsia="Times New Roman" w:hAnsi="Arial" w:cs="Arial"/>
            <w:color w:val="2A53A6"/>
            <w:sz w:val="24"/>
            <w:szCs w:val="24"/>
            <w:u w:val="single"/>
            <w:lang w:val="en"/>
          </w:rPr>
          <w:t>Cleaning and Disinfecting Your Facility</w:t>
        </w:r>
      </w:hyperlink>
      <w:r w:rsidR="0017078A" w:rsidRPr="0017078A">
        <w:rPr>
          <w:rFonts w:ascii="Arial" w:eastAsia="Times New Roman" w:hAnsi="Arial" w:cs="Arial"/>
          <w:color w:val="141414"/>
          <w:sz w:val="24"/>
          <w:szCs w:val="24"/>
          <w:lang w:val="en"/>
        </w:rPr>
        <w:t xml:space="preserve"> (CDC)</w:t>
      </w:r>
    </w:p>
    <w:p w:rsidR="0017078A" w:rsidRPr="0017078A" w:rsidRDefault="006D10F9" w:rsidP="00977821">
      <w:pPr>
        <w:numPr>
          <w:ilvl w:val="1"/>
          <w:numId w:val="108"/>
        </w:numPr>
        <w:shd w:val="clear" w:color="auto" w:fill="FFFFFF"/>
        <w:spacing w:before="100" w:beforeAutospacing="1" w:after="100" w:afterAutospacing="1"/>
        <w:rPr>
          <w:rFonts w:ascii="Arial" w:eastAsia="Times New Roman" w:hAnsi="Arial" w:cs="Arial"/>
          <w:color w:val="141414"/>
          <w:sz w:val="24"/>
          <w:szCs w:val="24"/>
          <w:lang w:val="en"/>
        </w:rPr>
      </w:pPr>
      <w:hyperlink r:id="rId213" w:history="1">
        <w:r w:rsidR="0017078A" w:rsidRPr="0017078A">
          <w:rPr>
            <w:rFonts w:ascii="Arial" w:eastAsia="Times New Roman" w:hAnsi="Arial" w:cs="Arial"/>
            <w:color w:val="2A53A6"/>
            <w:sz w:val="24"/>
            <w:szCs w:val="24"/>
            <w:u w:val="single"/>
            <w:lang w:val="en"/>
          </w:rPr>
          <w:t>Guidance for Cleaning and Disinfecting Public Spaces, Workplaces, Businesses, Schools and Homes</w:t>
        </w:r>
      </w:hyperlink>
      <w:r w:rsidR="0017078A" w:rsidRPr="0017078A">
        <w:rPr>
          <w:rFonts w:ascii="Arial" w:eastAsia="Times New Roman" w:hAnsi="Arial" w:cs="Arial"/>
          <w:color w:val="141414"/>
          <w:sz w:val="24"/>
          <w:szCs w:val="24"/>
          <w:lang w:val="en"/>
        </w:rPr>
        <w:t xml:space="preserve"> (CDC)</w:t>
      </w:r>
    </w:p>
    <w:p w:rsidR="0017078A" w:rsidRPr="0017078A" w:rsidRDefault="0017078A" w:rsidP="00977821">
      <w:pPr>
        <w:numPr>
          <w:ilvl w:val="0"/>
          <w:numId w:val="108"/>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 xml:space="preserve">For guidance on cleaning and disinfecting of non-emergency transport vehicles refer to applicable CDC guidelines (see: </w:t>
      </w:r>
      <w:hyperlink r:id="rId214" w:history="1">
        <w:r w:rsidRPr="0017078A">
          <w:rPr>
            <w:rFonts w:ascii="Arial" w:eastAsia="Times New Roman" w:hAnsi="Arial" w:cs="Arial"/>
            <w:color w:val="2A53A6"/>
            <w:sz w:val="24"/>
            <w:szCs w:val="24"/>
            <w:u w:val="single"/>
            <w:lang w:val="en"/>
          </w:rPr>
          <w:t>Cleaning and Disinfection for Non-emergency Transport Vehicles</w:t>
        </w:r>
      </w:hyperlink>
      <w:r w:rsidRPr="0017078A">
        <w:rPr>
          <w:rFonts w:ascii="Arial" w:eastAsia="Times New Roman" w:hAnsi="Arial" w:cs="Arial"/>
          <w:color w:val="141414"/>
          <w:sz w:val="24"/>
          <w:szCs w:val="24"/>
          <w:lang w:val="en"/>
        </w:rPr>
        <w:t>).</w:t>
      </w:r>
    </w:p>
    <w:p w:rsidR="0017078A" w:rsidRPr="003B1D7F" w:rsidRDefault="0017078A" w:rsidP="00787FC1">
      <w:pPr>
        <w:pStyle w:val="Heading3"/>
        <w:rPr>
          <w:rFonts w:eastAsia="Times New Roman"/>
          <w:sz w:val="28"/>
          <w:szCs w:val="28"/>
          <w:u w:val="single"/>
          <w:lang w:val="en"/>
        </w:rPr>
      </w:pPr>
      <w:bookmarkStart w:id="139" w:name="_Toc41978923"/>
      <w:r w:rsidRPr="003B1D7F">
        <w:rPr>
          <w:rFonts w:eastAsia="Times New Roman"/>
          <w:sz w:val="28"/>
          <w:szCs w:val="28"/>
          <w:u w:val="single"/>
          <w:lang w:val="en"/>
        </w:rPr>
        <w:t>Stations, terminals, and office space</w:t>
      </w:r>
      <w:bookmarkEnd w:id="139"/>
    </w:p>
    <w:p w:rsidR="0017078A" w:rsidRPr="0017078A" w:rsidRDefault="0017078A" w:rsidP="00977821">
      <w:pPr>
        <w:numPr>
          <w:ilvl w:val="0"/>
          <w:numId w:val="105"/>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Inform customers of your COVID-19 policies and procedures in advance, if possible, via website, newsletters, social media assets, newspaper, etc.</w:t>
      </w:r>
    </w:p>
    <w:p w:rsidR="0017078A" w:rsidRPr="0017078A" w:rsidRDefault="0017078A" w:rsidP="00977821">
      <w:pPr>
        <w:numPr>
          <w:ilvl w:val="0"/>
          <w:numId w:val="105"/>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Place signage at entrances and throughout building (particularly high traffic areas such as service counters and information desks) alerting staff and visitors to physical distancing and face covering policies.</w:t>
      </w:r>
    </w:p>
    <w:p w:rsidR="0017078A" w:rsidRPr="0017078A" w:rsidRDefault="0017078A" w:rsidP="00977821">
      <w:pPr>
        <w:numPr>
          <w:ilvl w:val="0"/>
          <w:numId w:val="105"/>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Consider installing non-porous physical barriers such as partitions or Plexiglass barriers to protect visitors and staff. Barriers should be placed at visitor information desks, service counters, and other similar locations where it is not possible to maintain a minimum of 6 feet of physical distance.</w:t>
      </w:r>
    </w:p>
    <w:p w:rsidR="0017078A" w:rsidRPr="0017078A" w:rsidRDefault="0017078A" w:rsidP="00977821">
      <w:pPr>
        <w:numPr>
          <w:ilvl w:val="0"/>
          <w:numId w:val="105"/>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Limit activities that require staff and/or visitors to enter within 6 feet of another person, regardless of whether physical barriers are installed.</w:t>
      </w:r>
    </w:p>
    <w:p w:rsidR="0017078A" w:rsidRPr="0017078A" w:rsidRDefault="0017078A" w:rsidP="00977821">
      <w:pPr>
        <w:numPr>
          <w:ilvl w:val="0"/>
          <w:numId w:val="105"/>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Eliminate waiting rooms and lines to the greatest extent practicable. Where lines are unavoidable, ensure 6 feet of distance between individuals. This can be accomplished by demarcating 6-foot distances on floors or walls.</w:t>
      </w:r>
    </w:p>
    <w:p w:rsidR="0017078A" w:rsidRPr="0017078A" w:rsidRDefault="0017078A" w:rsidP="00977821">
      <w:pPr>
        <w:numPr>
          <w:ilvl w:val="0"/>
          <w:numId w:val="105"/>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Modify building traffic flow to minimize contact between staff, contractors, customers, and visitors; consider one-way entrances and exits, if possible. Use floor decals and/or signage to establish travel patterns.</w:t>
      </w:r>
    </w:p>
    <w:p w:rsidR="0017078A" w:rsidRPr="0017078A" w:rsidRDefault="0017078A" w:rsidP="00977821">
      <w:pPr>
        <w:numPr>
          <w:ilvl w:val="0"/>
          <w:numId w:val="105"/>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Minimize traffic in enclosed spaces, such as elevators and stairwells. Consider limiting the number of individuals in an elevator at one time and designating one directional stairwells, if possible.</w:t>
      </w:r>
    </w:p>
    <w:p w:rsidR="0017078A" w:rsidRPr="0017078A" w:rsidRDefault="0017078A" w:rsidP="00977821">
      <w:pPr>
        <w:numPr>
          <w:ilvl w:val="0"/>
          <w:numId w:val="105"/>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Ensure that ventilation systems operate properly and increase circulation of outdoor air as much as possible by opening windows and doors, using fans to exhaust air from indoor spaces, and other methods. Do not open windows and doors if doing so poses a safety risk to employees or visitors.</w:t>
      </w:r>
    </w:p>
    <w:p w:rsidR="0017078A" w:rsidRPr="0017078A" w:rsidRDefault="0017078A" w:rsidP="00977821">
      <w:pPr>
        <w:numPr>
          <w:ilvl w:val="0"/>
          <w:numId w:val="105"/>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Use digital rather than paper formats to the greatest extent practicable.</w:t>
      </w:r>
    </w:p>
    <w:p w:rsidR="0017078A" w:rsidRPr="0017078A" w:rsidRDefault="0017078A" w:rsidP="00977821">
      <w:pPr>
        <w:numPr>
          <w:ilvl w:val="0"/>
          <w:numId w:val="105"/>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Minimize shared touch surfaces such as pens, tablets, receipts, etc.</w:t>
      </w:r>
    </w:p>
    <w:p w:rsidR="0017078A" w:rsidRPr="0017078A" w:rsidRDefault="0017078A" w:rsidP="00977821">
      <w:pPr>
        <w:numPr>
          <w:ilvl w:val="0"/>
          <w:numId w:val="105"/>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Remove items such as brochures, magazines, newspapers, and any other unnecessary paper products from common areas.</w:t>
      </w:r>
    </w:p>
    <w:p w:rsidR="0017078A" w:rsidRPr="0017078A" w:rsidRDefault="0017078A" w:rsidP="00977821">
      <w:pPr>
        <w:numPr>
          <w:ilvl w:val="0"/>
          <w:numId w:val="105"/>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Due to concerns about shared touch items, suspend “self-service” food stations.</w:t>
      </w:r>
    </w:p>
    <w:p w:rsidR="0017078A" w:rsidRPr="003B1D7F" w:rsidRDefault="0017078A" w:rsidP="00787FC1">
      <w:pPr>
        <w:pStyle w:val="Heading3"/>
        <w:rPr>
          <w:rFonts w:eastAsia="Times New Roman"/>
          <w:sz w:val="28"/>
          <w:szCs w:val="28"/>
          <w:u w:val="single"/>
          <w:lang w:val="en"/>
        </w:rPr>
      </w:pPr>
      <w:bookmarkStart w:id="140" w:name="_Toc41978924"/>
      <w:r w:rsidRPr="003B1D7F">
        <w:rPr>
          <w:rFonts w:eastAsia="Times New Roman"/>
          <w:sz w:val="28"/>
          <w:szCs w:val="28"/>
          <w:u w:val="single"/>
          <w:lang w:val="en"/>
        </w:rPr>
        <w:t>Transactions</w:t>
      </w:r>
      <w:bookmarkEnd w:id="140"/>
    </w:p>
    <w:p w:rsidR="0017078A" w:rsidRPr="0017078A" w:rsidRDefault="0017078A" w:rsidP="00977821">
      <w:pPr>
        <w:numPr>
          <w:ilvl w:val="0"/>
          <w:numId w:val="106"/>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Promote “contactless” payment options (e.g., online payments, pay by phone options, RFID credit and debit cards, Apple Pay, Google Pay, etc.) and fare collection methods .</w:t>
      </w:r>
    </w:p>
    <w:p w:rsidR="0017078A" w:rsidRPr="0017078A" w:rsidRDefault="0017078A" w:rsidP="00977821">
      <w:pPr>
        <w:numPr>
          <w:ilvl w:val="0"/>
          <w:numId w:val="106"/>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Where possible, card readers should be placed in front of physical barriers so customers can swipe their own cards and enter their codes. Card readers and keypads should be cleaned and disinfected frequently. Hand sanitizer should be made available for customers before and after transactions.</w:t>
      </w:r>
    </w:p>
    <w:p w:rsidR="0017078A" w:rsidRPr="0017078A" w:rsidRDefault="0017078A" w:rsidP="00977821">
      <w:pPr>
        <w:numPr>
          <w:ilvl w:val="0"/>
          <w:numId w:val="106"/>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Wash hands or use alcohol based hand sanitizer (at least 60% alcohol) after handling credit, debit, or identification cards, cash, or visitor paperwork.</w:t>
      </w:r>
    </w:p>
    <w:p w:rsidR="0017078A" w:rsidRPr="003B1D7F" w:rsidRDefault="0017078A" w:rsidP="00787FC1">
      <w:pPr>
        <w:pStyle w:val="Heading3"/>
        <w:rPr>
          <w:rFonts w:eastAsia="Times New Roman"/>
          <w:sz w:val="28"/>
          <w:szCs w:val="28"/>
          <w:u w:val="single"/>
          <w:lang w:val="en"/>
        </w:rPr>
      </w:pPr>
      <w:bookmarkStart w:id="141" w:name="_Toc41978925"/>
      <w:r w:rsidRPr="003B1D7F">
        <w:rPr>
          <w:rFonts w:eastAsia="Times New Roman"/>
          <w:sz w:val="28"/>
          <w:szCs w:val="28"/>
          <w:u w:val="single"/>
          <w:lang w:val="en"/>
        </w:rPr>
        <w:t>Restrooms</w:t>
      </w:r>
      <w:bookmarkEnd w:id="141"/>
    </w:p>
    <w:p w:rsidR="0017078A" w:rsidRPr="0017078A" w:rsidRDefault="0017078A" w:rsidP="00977821">
      <w:pPr>
        <w:numPr>
          <w:ilvl w:val="0"/>
          <w:numId w:val="109"/>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Limit restroom occupancy for group restrooms to incorporate physical distancing and avoid formation of waiting lines outside of restrooms.</w:t>
      </w:r>
    </w:p>
    <w:p w:rsidR="0017078A" w:rsidRPr="0017078A" w:rsidRDefault="0017078A" w:rsidP="00977821">
      <w:pPr>
        <w:numPr>
          <w:ilvl w:val="0"/>
          <w:numId w:val="109"/>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Clean and disinfect restrooms on a regular and scheduled basis (see General Cleaning and Disinfecting section).</w:t>
      </w:r>
    </w:p>
    <w:p w:rsidR="0017078A" w:rsidRPr="0017078A" w:rsidRDefault="0017078A" w:rsidP="00977821">
      <w:pPr>
        <w:numPr>
          <w:ilvl w:val="0"/>
          <w:numId w:val="109"/>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Remove any items that do not have to be in the restrooms (e.g., magazines, decor).</w:t>
      </w:r>
    </w:p>
    <w:p w:rsidR="0017078A" w:rsidRPr="0017078A" w:rsidRDefault="0017078A" w:rsidP="00977821">
      <w:pPr>
        <w:numPr>
          <w:ilvl w:val="0"/>
          <w:numId w:val="109"/>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Consider establishing separate restrooms for staff and visitors/customers.</w:t>
      </w:r>
    </w:p>
    <w:p w:rsidR="0017078A" w:rsidRPr="0017078A" w:rsidRDefault="0017078A" w:rsidP="00977821">
      <w:pPr>
        <w:numPr>
          <w:ilvl w:val="0"/>
          <w:numId w:val="109"/>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Post handwashing signs in all restrooms.</w:t>
      </w:r>
    </w:p>
    <w:p w:rsidR="0017078A" w:rsidRPr="0017078A" w:rsidRDefault="0017078A" w:rsidP="00977821">
      <w:pPr>
        <w:numPr>
          <w:ilvl w:val="0"/>
          <w:numId w:val="109"/>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Check with health officials for local ordinances and building codes if you intend to close public access to bathrooms in during initial stages of re-opening.</w:t>
      </w:r>
    </w:p>
    <w:p w:rsidR="0017078A" w:rsidRPr="003B1D7F" w:rsidRDefault="0017078A" w:rsidP="00787FC1">
      <w:pPr>
        <w:pStyle w:val="Heading3"/>
        <w:rPr>
          <w:rFonts w:eastAsia="Times New Roman"/>
          <w:sz w:val="28"/>
          <w:szCs w:val="28"/>
          <w:u w:val="single"/>
          <w:lang w:val="en"/>
        </w:rPr>
      </w:pPr>
      <w:bookmarkStart w:id="142" w:name="_Toc41978926"/>
      <w:r w:rsidRPr="003B1D7F">
        <w:rPr>
          <w:rFonts w:eastAsia="Times New Roman"/>
          <w:sz w:val="28"/>
          <w:szCs w:val="28"/>
          <w:u w:val="single"/>
          <w:lang w:val="en"/>
        </w:rPr>
        <w:t>All vehicles and vessels</w:t>
      </w:r>
      <w:bookmarkEnd w:id="142"/>
    </w:p>
    <w:p w:rsidR="0017078A" w:rsidRPr="0017078A" w:rsidRDefault="0017078A" w:rsidP="00977821">
      <w:pPr>
        <w:numPr>
          <w:ilvl w:val="0"/>
          <w:numId w:val="110"/>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Clean and disinfect steering wheel, seatbelt, console, and other frequent touchpoints before the operator/engineer boards or as part of pre-trip routine.</w:t>
      </w:r>
    </w:p>
    <w:p w:rsidR="0017078A" w:rsidRPr="0017078A" w:rsidRDefault="0017078A" w:rsidP="00977821">
      <w:pPr>
        <w:numPr>
          <w:ilvl w:val="0"/>
          <w:numId w:val="110"/>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Wash hands or use alcohol based hand sanitizer (at least 60% alcohol) after handling passengers’ personal items.</w:t>
      </w:r>
    </w:p>
    <w:p w:rsidR="0017078A" w:rsidRPr="0017078A" w:rsidRDefault="0017078A" w:rsidP="00977821">
      <w:pPr>
        <w:numPr>
          <w:ilvl w:val="0"/>
          <w:numId w:val="110"/>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Clean and disinfect frequently touched surfaces in the passenger compartment at layovers.</w:t>
      </w:r>
    </w:p>
    <w:p w:rsidR="0017078A" w:rsidRPr="0017078A" w:rsidRDefault="0017078A" w:rsidP="00977821">
      <w:pPr>
        <w:numPr>
          <w:ilvl w:val="0"/>
          <w:numId w:val="110"/>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To allow for 6 feet of physical distance between travel parties, identify and plan to enforce maximum seated and standing capacity per vehicle or vessel size and type.</w:t>
      </w:r>
    </w:p>
    <w:p w:rsidR="0017078A" w:rsidRPr="0017078A" w:rsidRDefault="0017078A" w:rsidP="00977821">
      <w:pPr>
        <w:numPr>
          <w:ilvl w:val="0"/>
          <w:numId w:val="110"/>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Instruct operators to monitor passenger loads and advise of load capacity to allow passenger spacing.</w:t>
      </w:r>
    </w:p>
    <w:p w:rsidR="0017078A" w:rsidRPr="0017078A" w:rsidRDefault="0017078A" w:rsidP="00977821">
      <w:pPr>
        <w:numPr>
          <w:ilvl w:val="0"/>
          <w:numId w:val="110"/>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Place signage in vehicles or vessels alerting riders to physical distancing requirements, occupancy limits, and face covering policies.</w:t>
      </w:r>
    </w:p>
    <w:p w:rsidR="0017078A" w:rsidRPr="0017078A" w:rsidRDefault="0017078A" w:rsidP="00977821">
      <w:pPr>
        <w:numPr>
          <w:ilvl w:val="0"/>
          <w:numId w:val="110"/>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Consider using covers, signs, or decals to prevent use of some seats in order to create space for physical distancing.</w:t>
      </w:r>
    </w:p>
    <w:p w:rsidR="0017078A" w:rsidRPr="0017078A" w:rsidRDefault="0017078A" w:rsidP="00977821">
      <w:pPr>
        <w:numPr>
          <w:ilvl w:val="0"/>
          <w:numId w:val="110"/>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Ensure that ventilation systems operate properly and increase circulation of outdoor air as much as possible by opening windows. Do not open windows if doing so poses a safety risk to operators or riders.</w:t>
      </w:r>
    </w:p>
    <w:p w:rsidR="0017078A" w:rsidRPr="003B1D7F" w:rsidRDefault="0017078A" w:rsidP="00787FC1">
      <w:pPr>
        <w:pStyle w:val="Heading3"/>
        <w:rPr>
          <w:rFonts w:eastAsia="Times New Roman"/>
          <w:sz w:val="28"/>
          <w:szCs w:val="28"/>
          <w:u w:val="single"/>
          <w:lang w:val="en"/>
        </w:rPr>
      </w:pPr>
      <w:bookmarkStart w:id="143" w:name="_Toc41978927"/>
      <w:r w:rsidRPr="003B1D7F">
        <w:rPr>
          <w:rFonts w:eastAsia="Times New Roman"/>
          <w:sz w:val="28"/>
          <w:szCs w:val="28"/>
          <w:u w:val="single"/>
          <w:lang w:val="en"/>
        </w:rPr>
        <w:t>Bus and paratransit vehicles</w:t>
      </w:r>
      <w:bookmarkEnd w:id="143"/>
    </w:p>
    <w:p w:rsidR="0017078A" w:rsidRPr="0017078A" w:rsidRDefault="0017078A" w:rsidP="00977821">
      <w:pPr>
        <w:numPr>
          <w:ilvl w:val="0"/>
          <w:numId w:val="111"/>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To ensure physical distancing from operators, consider blocking off or removing front seats in proximity to operator and/or installing a temporary, easily removable standee line (chain or other barrier) that can be removed when access to/from wheelchair ramp is needed.</w:t>
      </w:r>
    </w:p>
    <w:p w:rsidR="0017078A" w:rsidRPr="0017078A" w:rsidRDefault="0017078A" w:rsidP="00977821">
      <w:pPr>
        <w:numPr>
          <w:ilvl w:val="0"/>
          <w:numId w:val="111"/>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Use non-porous physical barriers such as Plexiglass to protect operator where possible.</w:t>
      </w:r>
    </w:p>
    <w:p w:rsidR="0017078A" w:rsidRPr="0017078A" w:rsidRDefault="0017078A" w:rsidP="00977821">
      <w:pPr>
        <w:numPr>
          <w:ilvl w:val="0"/>
          <w:numId w:val="111"/>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For vehicles with multiple doors, consider instituting rear door boarding/exiting, persons requiring a wheelchair ramp exempted.</w:t>
      </w:r>
    </w:p>
    <w:p w:rsidR="0017078A" w:rsidRPr="0017078A" w:rsidRDefault="0017078A" w:rsidP="00977821">
      <w:pPr>
        <w:numPr>
          <w:ilvl w:val="0"/>
          <w:numId w:val="111"/>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Minimize shared rides on paratransit/dial-a-ride vehicles, Personal Care Attendant (PCA) excluded.</w:t>
      </w:r>
    </w:p>
    <w:p w:rsidR="0017078A" w:rsidRPr="0017078A" w:rsidRDefault="0017078A" w:rsidP="00977821">
      <w:pPr>
        <w:numPr>
          <w:ilvl w:val="0"/>
          <w:numId w:val="111"/>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Use good hand hygiene before and after strapping wheelchair passengers.</w:t>
      </w:r>
    </w:p>
    <w:p w:rsidR="0017078A" w:rsidRPr="0017078A" w:rsidRDefault="0017078A" w:rsidP="00977821">
      <w:pPr>
        <w:numPr>
          <w:ilvl w:val="0"/>
          <w:numId w:val="111"/>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 xml:space="preserve">Additional guidance for bus transit operators is available from the CDC (see: </w:t>
      </w:r>
      <w:hyperlink r:id="rId215" w:history="1">
        <w:r w:rsidRPr="0017078A">
          <w:rPr>
            <w:rFonts w:ascii="Arial" w:eastAsia="Times New Roman" w:hAnsi="Arial" w:cs="Arial"/>
            <w:color w:val="2A53A6"/>
            <w:sz w:val="24"/>
            <w:szCs w:val="24"/>
            <w:u w:val="single"/>
            <w:lang w:val="en"/>
          </w:rPr>
          <w:t>What Bus Transit Operators Need to Know about COVID-19</w:t>
        </w:r>
      </w:hyperlink>
      <w:r w:rsidRPr="0017078A">
        <w:rPr>
          <w:rFonts w:ascii="Arial" w:eastAsia="Times New Roman" w:hAnsi="Arial" w:cs="Arial"/>
          <w:color w:val="141414"/>
          <w:sz w:val="24"/>
          <w:szCs w:val="24"/>
          <w:lang w:val="en"/>
        </w:rPr>
        <w:t>).</w:t>
      </w:r>
    </w:p>
    <w:p w:rsidR="0017078A" w:rsidRPr="003B1D7F" w:rsidRDefault="0017078A" w:rsidP="00787FC1">
      <w:pPr>
        <w:pStyle w:val="Heading3"/>
        <w:rPr>
          <w:rFonts w:eastAsia="Times New Roman"/>
          <w:sz w:val="28"/>
          <w:szCs w:val="28"/>
          <w:u w:val="single"/>
          <w:lang w:val="en"/>
        </w:rPr>
      </w:pPr>
      <w:bookmarkStart w:id="144" w:name="_Toc41978928"/>
      <w:r w:rsidRPr="003B1D7F">
        <w:rPr>
          <w:rFonts w:eastAsia="Times New Roman"/>
          <w:sz w:val="28"/>
          <w:szCs w:val="28"/>
          <w:u w:val="single"/>
          <w:lang w:val="en"/>
        </w:rPr>
        <w:t>Taxis, rideshare, limo, and other driver-for-hire services</w:t>
      </w:r>
      <w:bookmarkEnd w:id="144"/>
    </w:p>
    <w:p w:rsidR="0017078A" w:rsidRPr="0017078A" w:rsidRDefault="0017078A" w:rsidP="00977821">
      <w:pPr>
        <w:numPr>
          <w:ilvl w:val="0"/>
          <w:numId w:val="112"/>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Due to the increased risk of public transport, operators and riders should wear face coverings at all times when passengers are inside the vehicle.</w:t>
      </w:r>
    </w:p>
    <w:p w:rsidR="0017078A" w:rsidRPr="0017078A" w:rsidRDefault="0017078A" w:rsidP="00977821">
      <w:pPr>
        <w:numPr>
          <w:ilvl w:val="0"/>
          <w:numId w:val="112"/>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Avoid providing pooled rides or picking up multiple passengers who would not otherwise be riding together on the same route.</w:t>
      </w:r>
    </w:p>
    <w:p w:rsidR="0017078A" w:rsidRPr="0017078A" w:rsidRDefault="0017078A" w:rsidP="00977821">
      <w:pPr>
        <w:numPr>
          <w:ilvl w:val="0"/>
          <w:numId w:val="112"/>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Avoid close contact with passengers, when possible.</w:t>
      </w:r>
    </w:p>
    <w:p w:rsidR="0017078A" w:rsidRPr="0017078A" w:rsidRDefault="0017078A" w:rsidP="00977821">
      <w:pPr>
        <w:numPr>
          <w:ilvl w:val="0"/>
          <w:numId w:val="112"/>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Advise passengers to sit in the back seat; discourage passengers from sitting in the front seat.</w:t>
      </w:r>
    </w:p>
    <w:p w:rsidR="0017078A" w:rsidRPr="0017078A" w:rsidRDefault="0017078A" w:rsidP="00977821">
      <w:pPr>
        <w:numPr>
          <w:ilvl w:val="0"/>
          <w:numId w:val="112"/>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Keep a distance of at least 6 feet from passengers when you are outside the vehicle.</w:t>
      </w:r>
    </w:p>
    <w:p w:rsidR="0017078A" w:rsidRPr="0017078A" w:rsidRDefault="0017078A" w:rsidP="00977821">
      <w:pPr>
        <w:numPr>
          <w:ilvl w:val="0"/>
          <w:numId w:val="112"/>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Ask that passengers sit 6 feet from the driver when transporting passengers in larger vehicles such as vans, buses, or limos.</w:t>
      </w:r>
    </w:p>
    <w:p w:rsidR="0017078A" w:rsidRPr="0017078A" w:rsidRDefault="0017078A" w:rsidP="00977821">
      <w:pPr>
        <w:numPr>
          <w:ilvl w:val="0"/>
          <w:numId w:val="112"/>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Consider asking passengers to handle their own personal bags and belongings during pick-up and drop-off. If handling of passenger belongings is unavoidable, use hand sanitizer after handling passengers’ personal belongings.</w:t>
      </w:r>
    </w:p>
    <w:p w:rsidR="0017078A" w:rsidRPr="0017078A" w:rsidRDefault="0017078A" w:rsidP="00977821">
      <w:pPr>
        <w:numPr>
          <w:ilvl w:val="0"/>
          <w:numId w:val="112"/>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Passengers should be encouraged to wash their hands before and after rides.</w:t>
      </w:r>
    </w:p>
    <w:p w:rsidR="0017078A" w:rsidRPr="0017078A" w:rsidRDefault="0017078A" w:rsidP="00977821">
      <w:pPr>
        <w:numPr>
          <w:ilvl w:val="0"/>
          <w:numId w:val="112"/>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Partitions between the vehicle driver and passengers reduce risk of transmission through respiratory droplets. Avoid using the recirculated air option for the car’s ventilation during passenger transport; use the car’s vents to bring in fresh outside air and/or lower the vehicle windows.</w:t>
      </w:r>
    </w:p>
    <w:p w:rsidR="0017078A" w:rsidRPr="0017078A" w:rsidRDefault="0017078A" w:rsidP="00977821">
      <w:pPr>
        <w:numPr>
          <w:ilvl w:val="0"/>
          <w:numId w:val="112"/>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Avoid offering items such as water bottles or magazines often provided for free to passengers.</w:t>
      </w:r>
    </w:p>
    <w:p w:rsidR="0017078A" w:rsidRPr="0017078A" w:rsidRDefault="0017078A" w:rsidP="00977821">
      <w:pPr>
        <w:numPr>
          <w:ilvl w:val="0"/>
          <w:numId w:val="112"/>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Avoid contact with surfaces frequently touched by passengers or other drivers, such as door frame/handles, windows, seatbelt buckles, steering wheel, gearshift, signaling levers, and other vehicle parts before cleaning and disinfection.</w:t>
      </w:r>
    </w:p>
    <w:p w:rsidR="0017078A" w:rsidRPr="003B1D7F" w:rsidRDefault="0017078A" w:rsidP="00787FC1">
      <w:pPr>
        <w:pStyle w:val="Heading3"/>
        <w:rPr>
          <w:rFonts w:eastAsia="Times New Roman"/>
          <w:sz w:val="28"/>
          <w:szCs w:val="28"/>
          <w:u w:val="single"/>
          <w:lang w:val="en"/>
        </w:rPr>
      </w:pPr>
      <w:bookmarkStart w:id="145" w:name="_Toc41978929"/>
      <w:r w:rsidRPr="003B1D7F">
        <w:rPr>
          <w:rFonts w:eastAsia="Times New Roman"/>
          <w:sz w:val="28"/>
          <w:szCs w:val="28"/>
          <w:u w:val="single"/>
          <w:lang w:val="en"/>
        </w:rPr>
        <w:t>Rail vehicles</w:t>
      </w:r>
      <w:bookmarkEnd w:id="145"/>
    </w:p>
    <w:p w:rsidR="0017078A" w:rsidRPr="0017078A" w:rsidRDefault="0017078A" w:rsidP="00977821">
      <w:pPr>
        <w:numPr>
          <w:ilvl w:val="0"/>
          <w:numId w:val="113"/>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Consider running additional railcars to spread out crowds; if feasible, close off the lead and rear cars to passengers to protect the train operator/engineer from passenger interaction.</w:t>
      </w:r>
    </w:p>
    <w:p w:rsidR="0017078A" w:rsidRPr="0017078A" w:rsidRDefault="0017078A" w:rsidP="00977821">
      <w:pPr>
        <w:numPr>
          <w:ilvl w:val="0"/>
          <w:numId w:val="113"/>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Have the operator/engineer walk outside, rather than through the car to their operating cab.</w:t>
      </w:r>
    </w:p>
    <w:p w:rsidR="0017078A" w:rsidRPr="0017078A" w:rsidRDefault="0017078A" w:rsidP="00977821">
      <w:pPr>
        <w:numPr>
          <w:ilvl w:val="0"/>
          <w:numId w:val="113"/>
        </w:num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 xml:space="preserve">If on-board dining services are provided, consult the checklist for </w:t>
      </w:r>
      <w:hyperlink r:id="rId216" w:history="1">
        <w:r w:rsidRPr="0017078A">
          <w:rPr>
            <w:rFonts w:ascii="Arial" w:eastAsia="Times New Roman" w:hAnsi="Arial" w:cs="Arial"/>
            <w:color w:val="2A53A6"/>
            <w:sz w:val="24"/>
            <w:szCs w:val="24"/>
            <w:u w:val="single"/>
            <w:lang w:val="en"/>
          </w:rPr>
          <w:t>restaurants</w:t>
        </w:r>
      </w:hyperlink>
      <w:r w:rsidRPr="0017078A">
        <w:rPr>
          <w:rFonts w:ascii="Arial" w:eastAsia="Times New Roman" w:hAnsi="Arial" w:cs="Arial"/>
          <w:color w:val="141414"/>
          <w:sz w:val="24"/>
          <w:szCs w:val="24"/>
          <w:lang w:val="en"/>
        </w:rPr>
        <w:t>.</w:t>
      </w:r>
    </w:p>
    <w:p w:rsidR="0017078A" w:rsidRPr="003B1D7F" w:rsidRDefault="0017078A" w:rsidP="00787FC1">
      <w:pPr>
        <w:pStyle w:val="Heading3"/>
        <w:rPr>
          <w:rFonts w:eastAsia="Times New Roman"/>
          <w:sz w:val="28"/>
          <w:szCs w:val="28"/>
          <w:u w:val="single"/>
          <w:lang w:val="en"/>
        </w:rPr>
      </w:pPr>
      <w:bookmarkStart w:id="146" w:name="_Toc41978930"/>
      <w:r w:rsidRPr="003B1D7F">
        <w:rPr>
          <w:rFonts w:eastAsia="Times New Roman"/>
          <w:sz w:val="28"/>
          <w:szCs w:val="28"/>
          <w:u w:val="single"/>
          <w:lang w:val="en"/>
        </w:rPr>
        <w:t>Ferries</w:t>
      </w:r>
      <w:bookmarkEnd w:id="146"/>
    </w:p>
    <w:p w:rsidR="0017078A" w:rsidRPr="0017078A" w:rsidRDefault="0017078A" w:rsidP="0017078A">
      <w:p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Those who drive on the ferry may want to stay in their vehicles for the crossing. Passengers should maintain 6 feet of physical distance from individuals who are not in their party.</w:t>
      </w:r>
    </w:p>
    <w:p w:rsidR="0017078A" w:rsidRPr="003B1D7F" w:rsidRDefault="0017078A" w:rsidP="00787FC1">
      <w:pPr>
        <w:pStyle w:val="Heading3"/>
        <w:rPr>
          <w:rFonts w:eastAsia="Times New Roman"/>
          <w:sz w:val="28"/>
          <w:szCs w:val="28"/>
          <w:u w:val="single"/>
          <w:lang w:val="en"/>
        </w:rPr>
      </w:pPr>
      <w:bookmarkStart w:id="147" w:name="_Toc41978931"/>
      <w:r w:rsidRPr="003B1D7F">
        <w:rPr>
          <w:rFonts w:eastAsia="Times New Roman"/>
          <w:sz w:val="28"/>
          <w:szCs w:val="28"/>
          <w:u w:val="single"/>
          <w:lang w:val="en"/>
        </w:rPr>
        <w:t>COVID-19 Prevention Form</w:t>
      </w:r>
      <w:bookmarkEnd w:id="147"/>
    </w:p>
    <w:p w:rsidR="0017078A" w:rsidRPr="0017078A" w:rsidRDefault="0017078A" w:rsidP="0017078A">
      <w:pPr>
        <w:shd w:val="clear" w:color="auto" w:fill="FFFFFF"/>
        <w:spacing w:before="100" w:beforeAutospacing="1" w:after="100" w:afterAutospacing="1"/>
        <w:rPr>
          <w:rFonts w:ascii="Arial" w:eastAsia="Times New Roman" w:hAnsi="Arial" w:cs="Arial"/>
          <w:color w:val="141414"/>
          <w:sz w:val="24"/>
          <w:szCs w:val="24"/>
          <w:lang w:val="en"/>
        </w:rPr>
      </w:pPr>
      <w:r w:rsidRPr="0017078A">
        <w:rPr>
          <w:rFonts w:ascii="Arial" w:eastAsia="Times New Roman" w:hAnsi="Arial" w:cs="Arial"/>
          <w:b/>
          <w:bCs/>
          <w:color w:val="141414"/>
          <w:sz w:val="24"/>
          <w:szCs w:val="24"/>
          <w:lang w:val="en"/>
        </w:rPr>
        <w:t xml:space="preserve">In order to open, businesses must commit to complying with requirements of these checklists by </w:t>
      </w:r>
      <w:hyperlink r:id="rId217" w:history="1">
        <w:r w:rsidRPr="0017078A">
          <w:rPr>
            <w:rFonts w:ascii="Arial" w:eastAsia="Times New Roman" w:hAnsi="Arial" w:cs="Arial"/>
            <w:b/>
            <w:bCs/>
            <w:color w:val="2A53A6"/>
            <w:sz w:val="24"/>
            <w:szCs w:val="24"/>
            <w:u w:val="single"/>
            <w:lang w:val="en"/>
          </w:rPr>
          <w:t>filling out this short online form</w:t>
        </w:r>
      </w:hyperlink>
      <w:r w:rsidRPr="0017078A">
        <w:rPr>
          <w:rFonts w:ascii="Arial" w:eastAsia="Times New Roman" w:hAnsi="Arial" w:cs="Arial"/>
          <w:b/>
          <w:bCs/>
          <w:color w:val="141414"/>
          <w:sz w:val="24"/>
          <w:szCs w:val="24"/>
          <w:lang w:val="en"/>
        </w:rPr>
        <w:t xml:space="preserve">. </w:t>
      </w:r>
      <w:r w:rsidRPr="0017078A">
        <w:rPr>
          <w:rFonts w:ascii="Arial" w:eastAsia="Times New Roman" w:hAnsi="Arial" w:cs="Arial"/>
          <w:color w:val="141414"/>
          <w:sz w:val="24"/>
          <w:szCs w:val="24"/>
          <w:lang w:val="en"/>
        </w:rPr>
        <w:t>Please note that religious organizations and licensed health care providers are not required to use this form.</w:t>
      </w:r>
    </w:p>
    <w:p w:rsidR="0017078A" w:rsidRPr="0017078A" w:rsidRDefault="0017078A" w:rsidP="0017078A">
      <w:pPr>
        <w:shd w:val="clear" w:color="auto" w:fill="FFFFFF"/>
        <w:spacing w:before="100" w:beforeAutospacing="1" w:afterAutospacing="1"/>
        <w:rPr>
          <w:rFonts w:ascii="Arial" w:eastAsia="Times New Roman" w:hAnsi="Arial" w:cs="Arial"/>
          <w:color w:val="141414"/>
          <w:sz w:val="24"/>
          <w:szCs w:val="24"/>
          <w:lang w:val="en"/>
        </w:rPr>
      </w:pPr>
      <w:r w:rsidRPr="0017078A">
        <w:rPr>
          <w:rFonts w:ascii="Arial" w:eastAsia="Times New Roman" w:hAnsi="Arial" w:cs="Arial"/>
          <w:color w:val="141414"/>
          <w:sz w:val="24"/>
          <w:szCs w:val="24"/>
          <w:lang w:val="en"/>
        </w:rPr>
        <w:t xml:space="preserve">If you have questions, please contact us at </w:t>
      </w:r>
      <w:hyperlink r:id="rId218" w:history="1">
        <w:r w:rsidRPr="0017078A">
          <w:rPr>
            <w:rFonts w:ascii="Arial" w:eastAsia="Times New Roman" w:hAnsi="Arial" w:cs="Arial"/>
            <w:color w:val="2A53A6"/>
            <w:sz w:val="24"/>
            <w:szCs w:val="24"/>
            <w:u w:val="single"/>
            <w:lang w:val="en"/>
          </w:rPr>
          <w:t>business.answers@maine.gov</w:t>
        </w:r>
      </w:hyperlink>
      <w:r w:rsidRPr="0017078A">
        <w:rPr>
          <w:rFonts w:ascii="Arial" w:eastAsia="Times New Roman" w:hAnsi="Arial" w:cs="Arial"/>
          <w:color w:val="141414"/>
          <w:sz w:val="24"/>
          <w:szCs w:val="24"/>
          <w:lang w:val="en"/>
        </w:rPr>
        <w:t xml:space="preserve"> or </w:t>
      </w:r>
      <w:hyperlink r:id="rId219" w:history="1">
        <w:r w:rsidRPr="0017078A">
          <w:rPr>
            <w:rFonts w:ascii="Arial" w:eastAsia="Times New Roman" w:hAnsi="Arial" w:cs="Arial"/>
            <w:color w:val="2A53A6"/>
            <w:sz w:val="24"/>
            <w:szCs w:val="24"/>
            <w:u w:val="single"/>
            <w:lang w:val="en"/>
          </w:rPr>
          <w:t>1-800-872-3838</w:t>
        </w:r>
      </w:hyperlink>
      <w:r w:rsidRPr="0017078A">
        <w:rPr>
          <w:rFonts w:ascii="Arial" w:eastAsia="Times New Roman" w:hAnsi="Arial" w:cs="Arial"/>
          <w:color w:val="141414"/>
          <w:sz w:val="24"/>
          <w:szCs w:val="24"/>
          <w:lang w:val="en"/>
        </w:rPr>
        <w:t>.</w:t>
      </w:r>
    </w:p>
    <w:p w:rsidR="0017078A" w:rsidRDefault="0017078A">
      <w:pPr>
        <w:rPr>
          <w:sz w:val="56"/>
          <w:szCs w:val="56"/>
        </w:rPr>
      </w:pPr>
      <w:r>
        <w:rPr>
          <w:sz w:val="56"/>
          <w:szCs w:val="56"/>
        </w:rPr>
        <w:br w:type="page"/>
      </w:r>
    </w:p>
    <w:p w:rsidR="00966372" w:rsidRDefault="00966372" w:rsidP="00966372">
      <w:pPr>
        <w:pStyle w:val="Heading1"/>
        <w:jc w:val="center"/>
        <w:rPr>
          <w:b/>
          <w:sz w:val="48"/>
          <w:szCs w:val="48"/>
        </w:rPr>
      </w:pPr>
      <w:bookmarkStart w:id="148" w:name="_Toc41978932"/>
      <w:bookmarkStart w:id="149" w:name="_Hlk39474737"/>
      <w:r w:rsidRPr="00983A63">
        <w:rPr>
          <w:b/>
          <w:sz w:val="48"/>
          <w:szCs w:val="48"/>
        </w:rPr>
        <w:t xml:space="preserve">Appendix </w:t>
      </w:r>
      <w:r>
        <w:rPr>
          <w:b/>
          <w:sz w:val="48"/>
          <w:szCs w:val="48"/>
        </w:rPr>
        <w:t>S</w:t>
      </w:r>
      <w:bookmarkEnd w:id="148"/>
    </w:p>
    <w:p w:rsidR="00460193" w:rsidRPr="00460193" w:rsidRDefault="00460193" w:rsidP="00460193">
      <w:pPr>
        <w:pStyle w:val="Heading3"/>
        <w:rPr>
          <w:b/>
          <w:sz w:val="28"/>
          <w:szCs w:val="28"/>
        </w:rPr>
      </w:pPr>
      <w:bookmarkStart w:id="150" w:name="_Toc41978933"/>
      <w:bookmarkEnd w:id="149"/>
      <w:r w:rsidRPr="00460193">
        <w:rPr>
          <w:b/>
          <w:sz w:val="28"/>
          <w:szCs w:val="28"/>
        </w:rPr>
        <w:t>Construction Project Safety Guidelines Related to the Effects of the COVID-19 Virus</w:t>
      </w:r>
      <w:bookmarkEnd w:id="150"/>
    </w:p>
    <w:p w:rsidR="00966372" w:rsidRDefault="00966372" w:rsidP="00966372">
      <w:pPr>
        <w:autoSpaceDE w:val="0"/>
        <w:autoSpaceDN w:val="0"/>
        <w:adjustRightInd w:val="0"/>
        <w:rPr>
          <w:rFonts w:ascii="Calibri" w:hAnsi="Calibri" w:cs="Calibri"/>
        </w:rPr>
      </w:pPr>
    </w:p>
    <w:p w:rsidR="00966372" w:rsidRDefault="00966372" w:rsidP="00966372">
      <w:pPr>
        <w:autoSpaceDE w:val="0"/>
        <w:autoSpaceDN w:val="0"/>
        <w:adjustRightInd w:val="0"/>
        <w:rPr>
          <w:rFonts w:ascii="Calibri" w:hAnsi="Calibri" w:cs="Calibri"/>
        </w:rPr>
      </w:pPr>
      <w:r>
        <w:rPr>
          <w:rFonts w:ascii="Calibri" w:hAnsi="Calibri" w:cs="Calibri"/>
        </w:rPr>
        <w:t>Revised: 5-01-20</w:t>
      </w:r>
    </w:p>
    <w:p w:rsidR="00966372" w:rsidRDefault="00966372" w:rsidP="00966372">
      <w:pPr>
        <w:autoSpaceDE w:val="0"/>
        <w:autoSpaceDN w:val="0"/>
        <w:adjustRightInd w:val="0"/>
        <w:rPr>
          <w:rFonts w:ascii="Helvetica" w:hAnsi="Helvetica" w:cs="Helvetica"/>
        </w:rPr>
      </w:pPr>
      <w:r>
        <w:rPr>
          <w:rFonts w:ascii="Helvetica" w:hAnsi="Helvetica" w:cs="Helvetica"/>
        </w:rPr>
        <w:t>As the MaineDOT responds to the COVID-19 outbreak, the following information represents the</w:t>
      </w:r>
    </w:p>
    <w:p w:rsidR="00966372" w:rsidRDefault="00966372" w:rsidP="00966372">
      <w:pPr>
        <w:autoSpaceDE w:val="0"/>
        <w:autoSpaceDN w:val="0"/>
        <w:adjustRightInd w:val="0"/>
        <w:rPr>
          <w:rFonts w:ascii="Helvetica" w:hAnsi="Helvetica" w:cs="Helvetica"/>
        </w:rPr>
      </w:pPr>
      <w:r>
        <w:rPr>
          <w:rFonts w:ascii="Helvetica" w:hAnsi="Helvetica" w:cs="Helvetica"/>
        </w:rPr>
        <w:t>minimum requirements for active construction projects.</w:t>
      </w:r>
    </w:p>
    <w:p w:rsidR="00966372" w:rsidRDefault="00966372" w:rsidP="00966372">
      <w:pPr>
        <w:autoSpaceDE w:val="0"/>
        <w:autoSpaceDN w:val="0"/>
        <w:adjustRightInd w:val="0"/>
        <w:rPr>
          <w:rFonts w:ascii="Helvetica-Bold" w:hAnsi="Helvetica-Bold" w:cs="Helvetica-Bold"/>
          <w:b/>
          <w:bCs/>
        </w:rPr>
      </w:pPr>
      <w:r>
        <w:rPr>
          <w:rFonts w:ascii="Helvetica-Bold" w:hAnsi="Helvetica-Bold" w:cs="Helvetica-Bold"/>
          <w:b/>
          <w:bCs/>
        </w:rPr>
        <w:t>Personal Responsibilities:</w:t>
      </w:r>
    </w:p>
    <w:p w:rsidR="00966372" w:rsidRPr="00460193" w:rsidRDefault="00966372" w:rsidP="00460193">
      <w:pPr>
        <w:pStyle w:val="ListParagraph"/>
        <w:numPr>
          <w:ilvl w:val="0"/>
          <w:numId w:val="83"/>
        </w:numPr>
        <w:autoSpaceDE w:val="0"/>
        <w:autoSpaceDN w:val="0"/>
        <w:adjustRightInd w:val="0"/>
        <w:rPr>
          <w:rFonts w:ascii="Helvetica" w:hAnsi="Helvetica" w:cs="Helvetica"/>
        </w:rPr>
      </w:pPr>
      <w:r w:rsidRPr="00460193">
        <w:rPr>
          <w:rFonts w:ascii="Helvetica" w:hAnsi="Helvetica" w:cs="Helvetica"/>
        </w:rPr>
        <w:t>It is critical that employees NOT report to work while they are experiencing illness</w:t>
      </w:r>
    </w:p>
    <w:p w:rsidR="00966372" w:rsidRDefault="00966372" w:rsidP="00966372">
      <w:pPr>
        <w:autoSpaceDE w:val="0"/>
        <w:autoSpaceDN w:val="0"/>
        <w:adjustRightInd w:val="0"/>
        <w:rPr>
          <w:rFonts w:ascii="Helvetica" w:hAnsi="Helvetica" w:cs="Helvetica"/>
        </w:rPr>
      </w:pPr>
      <w:r>
        <w:rPr>
          <w:rFonts w:ascii="Helvetica" w:hAnsi="Helvetica" w:cs="Helvetica"/>
        </w:rPr>
        <w:t>symptoms such as fever, cough, or shortness of breath.</w:t>
      </w:r>
    </w:p>
    <w:p w:rsidR="00966372" w:rsidRPr="00460193" w:rsidRDefault="00966372" w:rsidP="00460193">
      <w:pPr>
        <w:pStyle w:val="ListParagraph"/>
        <w:numPr>
          <w:ilvl w:val="1"/>
          <w:numId w:val="83"/>
        </w:numPr>
        <w:autoSpaceDE w:val="0"/>
        <w:autoSpaceDN w:val="0"/>
        <w:adjustRightInd w:val="0"/>
        <w:rPr>
          <w:rFonts w:ascii="Helvetica" w:hAnsi="Helvetica" w:cs="Helvetica"/>
        </w:rPr>
      </w:pPr>
      <w:r w:rsidRPr="00460193">
        <w:rPr>
          <w:rFonts w:ascii="Helvetica" w:hAnsi="Helvetica" w:cs="Helvetica"/>
        </w:rPr>
        <w:t>Employees should seek medical attention if they have or develop symptoms.</w:t>
      </w:r>
    </w:p>
    <w:p w:rsidR="00966372" w:rsidRPr="00460193" w:rsidRDefault="00966372" w:rsidP="00E92DF2">
      <w:pPr>
        <w:pStyle w:val="ListParagraph"/>
        <w:numPr>
          <w:ilvl w:val="1"/>
          <w:numId w:val="83"/>
        </w:numPr>
        <w:autoSpaceDE w:val="0"/>
        <w:autoSpaceDN w:val="0"/>
        <w:adjustRightInd w:val="0"/>
        <w:rPr>
          <w:rFonts w:ascii="Helvetica" w:hAnsi="Helvetica" w:cs="Helvetica"/>
        </w:rPr>
      </w:pPr>
      <w:r w:rsidRPr="00460193">
        <w:rPr>
          <w:rFonts w:ascii="Helvetica" w:hAnsi="Helvetica" w:cs="Helvetica"/>
        </w:rPr>
        <w:t xml:space="preserve">Employees that develop </w:t>
      </w:r>
      <w:r w:rsidRPr="00460193">
        <w:rPr>
          <w:rFonts w:ascii="Helvetica-Bold" w:hAnsi="Helvetica-Bold" w:cs="Helvetica-Bold"/>
          <w:b/>
          <w:bCs/>
        </w:rPr>
        <w:t xml:space="preserve">emergency warning signs </w:t>
      </w:r>
      <w:r w:rsidRPr="00460193">
        <w:rPr>
          <w:rFonts w:ascii="Helvetica" w:hAnsi="Helvetica" w:cs="Helvetica"/>
        </w:rPr>
        <w:t>for COVID-19 should get</w:t>
      </w:r>
      <w:r w:rsidR="00460193" w:rsidRPr="00460193">
        <w:rPr>
          <w:rFonts w:ascii="Helvetica" w:hAnsi="Helvetica" w:cs="Helvetica"/>
        </w:rPr>
        <w:t xml:space="preserve"> </w:t>
      </w:r>
      <w:r w:rsidRPr="00460193">
        <w:rPr>
          <w:rFonts w:ascii="Helvetica-Bold" w:hAnsi="Helvetica-Bold" w:cs="Helvetica-Bold"/>
          <w:b/>
          <w:bCs/>
        </w:rPr>
        <w:t>medical attention immediately</w:t>
      </w:r>
      <w:r w:rsidRPr="00460193">
        <w:rPr>
          <w:rFonts w:ascii="Helvetica" w:hAnsi="Helvetica" w:cs="Helvetica"/>
        </w:rPr>
        <w:t>. Emergency warning signs include, but are not</w:t>
      </w:r>
      <w:r w:rsidR="00460193" w:rsidRPr="00460193">
        <w:rPr>
          <w:rFonts w:ascii="Helvetica" w:hAnsi="Helvetica" w:cs="Helvetica"/>
        </w:rPr>
        <w:t xml:space="preserve"> </w:t>
      </w:r>
      <w:r w:rsidRPr="00460193">
        <w:rPr>
          <w:rFonts w:ascii="Helvetica" w:hAnsi="Helvetica" w:cs="Helvetica"/>
        </w:rPr>
        <w:t>limited to: Trouble breathing, persistent pain or pressure in the chest, new</w:t>
      </w:r>
      <w:r w:rsidR="00460193" w:rsidRPr="00460193">
        <w:rPr>
          <w:rFonts w:ascii="Helvetica" w:hAnsi="Helvetica" w:cs="Helvetica"/>
        </w:rPr>
        <w:t xml:space="preserve"> </w:t>
      </w:r>
      <w:r w:rsidRPr="00460193">
        <w:rPr>
          <w:rFonts w:ascii="Helvetica" w:hAnsi="Helvetica" w:cs="Helvetica"/>
        </w:rPr>
        <w:t>confusion, drowsiness, or bluish lips or face. This list is not all inclusive. Please</w:t>
      </w:r>
      <w:r w:rsidR="00460193" w:rsidRPr="00460193">
        <w:rPr>
          <w:rFonts w:ascii="Helvetica" w:hAnsi="Helvetica" w:cs="Helvetica"/>
        </w:rPr>
        <w:t xml:space="preserve"> </w:t>
      </w:r>
      <w:r w:rsidRPr="00460193">
        <w:rPr>
          <w:rFonts w:ascii="Helvetica" w:hAnsi="Helvetica" w:cs="Helvetica"/>
        </w:rPr>
        <w:t>consult your medical provider for any other symptoms that are severe or</w:t>
      </w:r>
      <w:r w:rsidR="00460193" w:rsidRPr="00460193">
        <w:rPr>
          <w:rFonts w:ascii="Helvetica" w:hAnsi="Helvetica" w:cs="Helvetica"/>
        </w:rPr>
        <w:t xml:space="preserve"> </w:t>
      </w:r>
      <w:r w:rsidRPr="00460193">
        <w:rPr>
          <w:rFonts w:ascii="Helvetica" w:hAnsi="Helvetica" w:cs="Helvetica"/>
        </w:rPr>
        <w:t>concerning.</w:t>
      </w:r>
    </w:p>
    <w:p w:rsidR="00966372" w:rsidRDefault="00966372" w:rsidP="00966372">
      <w:pPr>
        <w:autoSpaceDE w:val="0"/>
        <w:autoSpaceDN w:val="0"/>
        <w:adjustRightInd w:val="0"/>
        <w:rPr>
          <w:rFonts w:ascii="Helvetica-Bold" w:hAnsi="Helvetica-Bold" w:cs="Helvetica-Bold"/>
          <w:b/>
          <w:bCs/>
        </w:rPr>
      </w:pPr>
      <w:r>
        <w:rPr>
          <w:rFonts w:ascii="Helvetica-Bold" w:hAnsi="Helvetica-Bold" w:cs="Helvetica-Bold"/>
          <w:b/>
          <w:bCs/>
        </w:rPr>
        <w:t>Social Distancing:</w:t>
      </w:r>
    </w:p>
    <w:p w:rsidR="00966372" w:rsidRPr="00460193" w:rsidRDefault="00966372" w:rsidP="00460193">
      <w:pPr>
        <w:pStyle w:val="ListParagraph"/>
        <w:numPr>
          <w:ilvl w:val="0"/>
          <w:numId w:val="84"/>
        </w:numPr>
        <w:autoSpaceDE w:val="0"/>
        <w:autoSpaceDN w:val="0"/>
        <w:adjustRightInd w:val="0"/>
        <w:rPr>
          <w:rFonts w:ascii="Helvetica" w:hAnsi="Helvetica" w:cs="Helvetica"/>
        </w:rPr>
      </w:pPr>
      <w:r w:rsidRPr="00460193">
        <w:rPr>
          <w:rFonts w:ascii="Helvetica" w:hAnsi="Helvetica" w:cs="Helvetica"/>
        </w:rPr>
        <w:t xml:space="preserve">Social Distancing: </w:t>
      </w:r>
      <w:r w:rsidRPr="00460193">
        <w:rPr>
          <w:rFonts w:ascii="Helvetica-BoldOblique" w:hAnsi="Helvetica-BoldOblique" w:cs="Helvetica-BoldOblique"/>
          <w:b/>
          <w:bCs/>
          <w:i/>
          <w:iCs/>
        </w:rPr>
        <w:t xml:space="preserve">Staying Away </w:t>
      </w:r>
      <w:r w:rsidRPr="00460193">
        <w:rPr>
          <w:rFonts w:ascii="Helvetica" w:hAnsi="Helvetica" w:cs="Helvetica"/>
        </w:rPr>
        <w:t xml:space="preserve">from </w:t>
      </w:r>
      <w:r w:rsidRPr="00460193">
        <w:rPr>
          <w:rFonts w:ascii="Helvetica-BoldOblique" w:hAnsi="Helvetica-BoldOblique" w:cs="Helvetica-BoldOblique"/>
          <w:b/>
          <w:bCs/>
          <w:i/>
          <w:iCs/>
        </w:rPr>
        <w:t xml:space="preserve">Close Contact </w:t>
      </w:r>
      <w:r w:rsidRPr="00460193">
        <w:rPr>
          <w:rFonts w:ascii="Helvetica" w:hAnsi="Helvetica" w:cs="Helvetica"/>
        </w:rPr>
        <w:t>in public places.</w:t>
      </w:r>
    </w:p>
    <w:p w:rsidR="00966372" w:rsidRPr="00460193" w:rsidRDefault="00966372" w:rsidP="00E92DF2">
      <w:pPr>
        <w:pStyle w:val="ListParagraph"/>
        <w:numPr>
          <w:ilvl w:val="0"/>
          <w:numId w:val="84"/>
        </w:numPr>
        <w:autoSpaceDE w:val="0"/>
        <w:autoSpaceDN w:val="0"/>
        <w:adjustRightInd w:val="0"/>
        <w:rPr>
          <w:rFonts w:ascii="Helvetica" w:hAnsi="Helvetica" w:cs="Helvetica"/>
        </w:rPr>
      </w:pPr>
      <w:r w:rsidRPr="00460193">
        <w:rPr>
          <w:rFonts w:ascii="Helvetica" w:hAnsi="Helvetica" w:cs="Helvetica"/>
        </w:rPr>
        <w:t>Do not host large group meetings. CDC recommends avoiding gatherings. Perform</w:t>
      </w:r>
      <w:r w:rsidR="00460193" w:rsidRPr="00460193">
        <w:rPr>
          <w:rFonts w:ascii="Helvetica" w:hAnsi="Helvetica" w:cs="Helvetica"/>
        </w:rPr>
        <w:t xml:space="preserve"> </w:t>
      </w:r>
      <w:r w:rsidRPr="00460193">
        <w:rPr>
          <w:rFonts w:ascii="Helvetica" w:hAnsi="Helvetica" w:cs="Helvetica"/>
        </w:rPr>
        <w:t>meetings online, via conference call, or outdoors (while maintaining 6-foot distance</w:t>
      </w:r>
      <w:r w:rsidR="00460193" w:rsidRPr="00460193">
        <w:rPr>
          <w:rFonts w:ascii="Helvetica" w:hAnsi="Helvetica" w:cs="Helvetica"/>
        </w:rPr>
        <w:t xml:space="preserve"> </w:t>
      </w:r>
      <w:r w:rsidRPr="00460193">
        <w:rPr>
          <w:rFonts w:ascii="Helvetica" w:hAnsi="Helvetica" w:cs="Helvetica"/>
        </w:rPr>
        <w:t>between people), whenever possible.</w:t>
      </w:r>
    </w:p>
    <w:p w:rsidR="00966372" w:rsidRPr="00460193" w:rsidRDefault="00966372" w:rsidP="00E92DF2">
      <w:pPr>
        <w:pStyle w:val="ListParagraph"/>
        <w:numPr>
          <w:ilvl w:val="0"/>
          <w:numId w:val="84"/>
        </w:numPr>
        <w:autoSpaceDE w:val="0"/>
        <w:autoSpaceDN w:val="0"/>
        <w:adjustRightInd w:val="0"/>
        <w:rPr>
          <w:rFonts w:ascii="Helvetica" w:hAnsi="Helvetica" w:cs="Helvetica"/>
        </w:rPr>
      </w:pPr>
      <w:r w:rsidRPr="00460193">
        <w:rPr>
          <w:rFonts w:ascii="Helvetica" w:hAnsi="Helvetica" w:cs="Helvetica"/>
        </w:rPr>
        <w:t>Avoid using other workers’ phones, desks, offices, field books, or other work tools and</w:t>
      </w:r>
      <w:r w:rsidR="00460193" w:rsidRPr="00460193">
        <w:rPr>
          <w:rFonts w:ascii="Helvetica" w:hAnsi="Helvetica" w:cs="Helvetica"/>
        </w:rPr>
        <w:t xml:space="preserve"> </w:t>
      </w:r>
      <w:r w:rsidRPr="00460193">
        <w:rPr>
          <w:rFonts w:ascii="Helvetica" w:hAnsi="Helvetica" w:cs="Helvetica"/>
        </w:rPr>
        <w:t>equipment when possible. If shared use is unavoidable, wear gloves and disinfect the</w:t>
      </w:r>
      <w:r w:rsidR="00460193" w:rsidRPr="00460193">
        <w:rPr>
          <w:rFonts w:ascii="Helvetica" w:hAnsi="Helvetica" w:cs="Helvetica"/>
        </w:rPr>
        <w:t xml:space="preserve"> </w:t>
      </w:r>
      <w:r w:rsidRPr="00460193">
        <w:rPr>
          <w:rFonts w:ascii="Helvetica" w:hAnsi="Helvetica" w:cs="Helvetica"/>
        </w:rPr>
        <w:t>equipment before and after use. Wash your hands following the removal of gloves.</w:t>
      </w:r>
    </w:p>
    <w:p w:rsidR="00966372" w:rsidRPr="00460193" w:rsidRDefault="00966372" w:rsidP="00460193">
      <w:pPr>
        <w:pStyle w:val="ListParagraph"/>
        <w:numPr>
          <w:ilvl w:val="0"/>
          <w:numId w:val="84"/>
        </w:numPr>
        <w:autoSpaceDE w:val="0"/>
        <w:autoSpaceDN w:val="0"/>
        <w:adjustRightInd w:val="0"/>
        <w:rPr>
          <w:rFonts w:ascii="Helvetica" w:hAnsi="Helvetica" w:cs="Helvetica"/>
        </w:rPr>
      </w:pPr>
      <w:r w:rsidRPr="00460193">
        <w:rPr>
          <w:rFonts w:ascii="Helvetica" w:hAnsi="Helvetica" w:cs="Helvetica"/>
        </w:rPr>
        <w:t>Limit the number of people on a jobsite.</w:t>
      </w:r>
    </w:p>
    <w:p w:rsidR="00966372" w:rsidRPr="00460193" w:rsidRDefault="00966372" w:rsidP="00460193">
      <w:pPr>
        <w:pStyle w:val="ListParagraph"/>
        <w:numPr>
          <w:ilvl w:val="0"/>
          <w:numId w:val="84"/>
        </w:numPr>
        <w:autoSpaceDE w:val="0"/>
        <w:autoSpaceDN w:val="0"/>
        <w:adjustRightInd w:val="0"/>
        <w:rPr>
          <w:rFonts w:ascii="Helvetica" w:hAnsi="Helvetica" w:cs="Helvetica"/>
        </w:rPr>
      </w:pPr>
      <w:r w:rsidRPr="00460193">
        <w:rPr>
          <w:rFonts w:ascii="Helvetica" w:hAnsi="Helvetica" w:cs="Helvetica"/>
        </w:rPr>
        <w:t>Avoid physical contact such as hand-shaking and other contact greetings.</w:t>
      </w:r>
    </w:p>
    <w:p w:rsidR="00966372" w:rsidRPr="00460193" w:rsidRDefault="00966372" w:rsidP="00E92DF2">
      <w:pPr>
        <w:pStyle w:val="ListParagraph"/>
        <w:numPr>
          <w:ilvl w:val="0"/>
          <w:numId w:val="84"/>
        </w:numPr>
        <w:autoSpaceDE w:val="0"/>
        <w:autoSpaceDN w:val="0"/>
        <w:adjustRightInd w:val="0"/>
        <w:rPr>
          <w:rFonts w:ascii="Helvetica" w:hAnsi="Helvetica" w:cs="Helvetica"/>
        </w:rPr>
      </w:pPr>
      <w:r w:rsidRPr="00460193">
        <w:rPr>
          <w:rFonts w:ascii="Helvetica" w:hAnsi="Helvetica" w:cs="Helvetica"/>
        </w:rPr>
        <w:t>Inspection staff only go into the project field office for essential functions. Do as much</w:t>
      </w:r>
      <w:r w:rsidR="00460193" w:rsidRPr="00460193">
        <w:rPr>
          <w:rFonts w:ascii="Helvetica" w:hAnsi="Helvetica" w:cs="Helvetica"/>
        </w:rPr>
        <w:t xml:space="preserve"> </w:t>
      </w:r>
      <w:r w:rsidRPr="00460193">
        <w:rPr>
          <w:rFonts w:ascii="Helvetica" w:hAnsi="Helvetica" w:cs="Helvetica"/>
        </w:rPr>
        <w:t>work from your vehicle as possible.</w:t>
      </w:r>
    </w:p>
    <w:p w:rsidR="00966372" w:rsidRPr="00460193" w:rsidRDefault="00966372" w:rsidP="00E92DF2">
      <w:pPr>
        <w:pStyle w:val="ListParagraph"/>
        <w:numPr>
          <w:ilvl w:val="0"/>
          <w:numId w:val="84"/>
        </w:numPr>
        <w:autoSpaceDE w:val="0"/>
        <w:autoSpaceDN w:val="0"/>
        <w:adjustRightInd w:val="0"/>
        <w:rPr>
          <w:rFonts w:ascii="Helvetica" w:hAnsi="Helvetica" w:cs="Helvetica"/>
        </w:rPr>
      </w:pPr>
      <w:r w:rsidRPr="00460193">
        <w:rPr>
          <w:rFonts w:ascii="Helvetica" w:hAnsi="Helvetica" w:cs="Helvetica"/>
        </w:rPr>
        <w:t>Ensure electronic devices are charged every night and have a car charger available for</w:t>
      </w:r>
      <w:r w:rsidR="00460193" w:rsidRPr="00460193">
        <w:rPr>
          <w:rFonts w:ascii="Helvetica" w:hAnsi="Helvetica" w:cs="Helvetica"/>
        </w:rPr>
        <w:t xml:space="preserve"> </w:t>
      </w:r>
      <w:r w:rsidRPr="00460193">
        <w:rPr>
          <w:rFonts w:ascii="Helvetica" w:hAnsi="Helvetica" w:cs="Helvetica"/>
        </w:rPr>
        <w:t>each device.</w:t>
      </w:r>
    </w:p>
    <w:p w:rsidR="00966372" w:rsidRPr="00460193" w:rsidRDefault="00966372" w:rsidP="00E92DF2">
      <w:pPr>
        <w:pStyle w:val="ListParagraph"/>
        <w:numPr>
          <w:ilvl w:val="0"/>
          <w:numId w:val="84"/>
        </w:numPr>
        <w:autoSpaceDE w:val="0"/>
        <w:autoSpaceDN w:val="0"/>
        <w:adjustRightInd w:val="0"/>
        <w:rPr>
          <w:rFonts w:ascii="Helvetica" w:hAnsi="Helvetica" w:cs="Helvetica"/>
        </w:rPr>
      </w:pPr>
      <w:r w:rsidRPr="00460193">
        <w:rPr>
          <w:rFonts w:ascii="Helvetica" w:hAnsi="Helvetica" w:cs="Helvetica"/>
        </w:rPr>
        <w:t>Limit grouping of individuals at breaks and during lunch. Breaks and lunches may need</w:t>
      </w:r>
      <w:r w:rsidR="00460193" w:rsidRPr="00460193">
        <w:rPr>
          <w:rFonts w:ascii="Helvetica" w:hAnsi="Helvetica" w:cs="Helvetica"/>
        </w:rPr>
        <w:t xml:space="preserve"> </w:t>
      </w:r>
      <w:r w:rsidRPr="00460193">
        <w:rPr>
          <w:rFonts w:ascii="Helvetica" w:hAnsi="Helvetica" w:cs="Helvetica"/>
        </w:rPr>
        <w:t>to be staggered to maintain appropriate social distancing.</w:t>
      </w:r>
    </w:p>
    <w:p w:rsidR="00966372" w:rsidRDefault="00966372" w:rsidP="00966372">
      <w:pPr>
        <w:autoSpaceDE w:val="0"/>
        <w:autoSpaceDN w:val="0"/>
        <w:adjustRightInd w:val="0"/>
        <w:rPr>
          <w:rFonts w:ascii="Helvetica-Bold" w:hAnsi="Helvetica-Bold" w:cs="Helvetica-Bold"/>
          <w:b/>
          <w:bCs/>
        </w:rPr>
      </w:pPr>
      <w:r>
        <w:rPr>
          <w:rFonts w:ascii="Helvetica-Bold" w:hAnsi="Helvetica-Bold" w:cs="Helvetica-Bold"/>
          <w:b/>
          <w:bCs/>
        </w:rPr>
        <w:t>Jobsite / Office Practices:</w:t>
      </w:r>
    </w:p>
    <w:p w:rsidR="00966372" w:rsidRPr="00460193" w:rsidRDefault="00966372" w:rsidP="00460193">
      <w:pPr>
        <w:pStyle w:val="ListParagraph"/>
        <w:numPr>
          <w:ilvl w:val="0"/>
          <w:numId w:val="84"/>
        </w:numPr>
        <w:autoSpaceDE w:val="0"/>
        <w:autoSpaceDN w:val="0"/>
        <w:adjustRightInd w:val="0"/>
        <w:rPr>
          <w:rFonts w:ascii="Helvetica" w:hAnsi="Helvetica" w:cs="Helvetica"/>
        </w:rPr>
      </w:pPr>
      <w:r w:rsidRPr="00460193">
        <w:rPr>
          <w:rFonts w:ascii="Helvetica" w:hAnsi="Helvetica" w:cs="Helvetica"/>
        </w:rPr>
        <w:t>Residents/Superintendents shall remind/update all employees on the job site during all</w:t>
      </w:r>
      <w:r w:rsidR="00460193" w:rsidRPr="00460193">
        <w:rPr>
          <w:rFonts w:ascii="Helvetica" w:hAnsi="Helvetica" w:cs="Helvetica"/>
        </w:rPr>
        <w:t xml:space="preserve"> </w:t>
      </w:r>
      <w:r w:rsidRPr="00460193">
        <w:rPr>
          <w:rFonts w:ascii="Helvetica" w:hAnsi="Helvetica" w:cs="Helvetica"/>
        </w:rPr>
        <w:t>safety meetings/talks on current COVID-19 guidelines and ask if anyone is feeling ill. If</w:t>
      </w:r>
      <w:r w:rsidR="00460193" w:rsidRPr="00460193">
        <w:rPr>
          <w:rFonts w:ascii="Helvetica" w:hAnsi="Helvetica" w:cs="Helvetica"/>
        </w:rPr>
        <w:t xml:space="preserve"> </w:t>
      </w:r>
      <w:r w:rsidRPr="00460193">
        <w:rPr>
          <w:rFonts w:ascii="Helvetica" w:hAnsi="Helvetica" w:cs="Helvetica"/>
        </w:rPr>
        <w:t>“yes”, follow the directions listed under Managing Sick Employees.</w:t>
      </w:r>
    </w:p>
    <w:p w:rsidR="00460193" w:rsidRPr="00460193" w:rsidRDefault="00460193" w:rsidP="00460193">
      <w:pPr>
        <w:pStyle w:val="ListParagraph"/>
        <w:numPr>
          <w:ilvl w:val="0"/>
          <w:numId w:val="84"/>
        </w:numPr>
        <w:autoSpaceDE w:val="0"/>
        <w:autoSpaceDN w:val="0"/>
        <w:adjustRightInd w:val="0"/>
        <w:rPr>
          <w:rFonts w:ascii="Helvetica" w:hAnsi="Helvetica" w:cs="Helvetica"/>
          <w:color w:val="000000"/>
        </w:rPr>
      </w:pPr>
      <w:r w:rsidRPr="00460193">
        <w:rPr>
          <w:rFonts w:ascii="Helvetica" w:hAnsi="Helvetica" w:cs="Helvetica"/>
          <w:color w:val="000000"/>
        </w:rPr>
        <w:t>Communicate key CDC recommendations (and post signage where appropriate) to your</w:t>
      </w:r>
    </w:p>
    <w:p w:rsidR="00460193" w:rsidRPr="00460193" w:rsidRDefault="00460193" w:rsidP="00460193">
      <w:pPr>
        <w:pStyle w:val="ListParagraph"/>
        <w:numPr>
          <w:ilvl w:val="0"/>
          <w:numId w:val="84"/>
        </w:numPr>
        <w:autoSpaceDE w:val="0"/>
        <w:autoSpaceDN w:val="0"/>
        <w:adjustRightInd w:val="0"/>
        <w:rPr>
          <w:rFonts w:ascii="Helvetica" w:hAnsi="Helvetica" w:cs="Helvetica"/>
          <w:color w:val="000000"/>
        </w:rPr>
      </w:pPr>
      <w:r w:rsidRPr="00460193">
        <w:rPr>
          <w:rFonts w:ascii="Helvetica" w:hAnsi="Helvetica" w:cs="Helvetica"/>
          <w:color w:val="000000"/>
        </w:rPr>
        <w:t>staff as potential safety talks:</w:t>
      </w:r>
    </w:p>
    <w:p w:rsidR="00460193" w:rsidRPr="00460193" w:rsidRDefault="00460193" w:rsidP="00CA13F6">
      <w:pPr>
        <w:pStyle w:val="ListParagraph"/>
        <w:numPr>
          <w:ilvl w:val="1"/>
          <w:numId w:val="84"/>
        </w:numPr>
        <w:autoSpaceDE w:val="0"/>
        <w:autoSpaceDN w:val="0"/>
        <w:adjustRightInd w:val="0"/>
        <w:rPr>
          <w:rFonts w:ascii="Helvetica-Oblique" w:hAnsi="Helvetica-Oblique" w:cs="Helvetica-Oblique"/>
          <w:i/>
          <w:iCs/>
          <w:color w:val="0462C2"/>
        </w:rPr>
      </w:pPr>
      <w:r w:rsidRPr="00460193">
        <w:rPr>
          <w:rFonts w:ascii="Helvetica-Oblique" w:hAnsi="Helvetica-Oblique" w:cs="Helvetica-Oblique"/>
          <w:i/>
          <w:iCs/>
          <w:color w:val="0462C2"/>
        </w:rPr>
        <w:t>How to protect yourself</w:t>
      </w:r>
    </w:p>
    <w:p w:rsidR="00460193" w:rsidRPr="00460193" w:rsidRDefault="00460193" w:rsidP="00CA13F6">
      <w:pPr>
        <w:pStyle w:val="ListParagraph"/>
        <w:numPr>
          <w:ilvl w:val="1"/>
          <w:numId w:val="84"/>
        </w:numPr>
        <w:autoSpaceDE w:val="0"/>
        <w:autoSpaceDN w:val="0"/>
        <w:adjustRightInd w:val="0"/>
        <w:rPr>
          <w:rFonts w:ascii="Helvetica-Oblique" w:hAnsi="Helvetica-Oblique" w:cs="Helvetica-Oblique"/>
          <w:i/>
          <w:iCs/>
          <w:color w:val="0462C2"/>
        </w:rPr>
      </w:pPr>
      <w:r w:rsidRPr="00460193">
        <w:rPr>
          <w:rFonts w:ascii="Helvetica-Oblique" w:hAnsi="Helvetica-Oblique" w:cs="Helvetica-Oblique"/>
          <w:i/>
          <w:iCs/>
          <w:color w:val="0462C2"/>
        </w:rPr>
        <w:t>If you are sick</w:t>
      </w:r>
    </w:p>
    <w:p w:rsidR="00460193" w:rsidRPr="00460193" w:rsidRDefault="00460193" w:rsidP="00CA13F6">
      <w:pPr>
        <w:pStyle w:val="ListParagraph"/>
        <w:numPr>
          <w:ilvl w:val="1"/>
          <w:numId w:val="84"/>
        </w:numPr>
        <w:autoSpaceDE w:val="0"/>
        <w:autoSpaceDN w:val="0"/>
        <w:adjustRightInd w:val="0"/>
        <w:rPr>
          <w:rFonts w:ascii="Helvetica-Oblique" w:hAnsi="Helvetica-Oblique" w:cs="Helvetica-Oblique"/>
          <w:i/>
          <w:iCs/>
          <w:color w:val="0462C2"/>
        </w:rPr>
      </w:pPr>
      <w:r w:rsidRPr="00460193">
        <w:rPr>
          <w:rFonts w:ascii="Helvetica-Oblique" w:hAnsi="Helvetica-Oblique" w:cs="Helvetica-Oblique"/>
          <w:i/>
          <w:iCs/>
          <w:color w:val="0462C2"/>
        </w:rPr>
        <w:t>COVID-19 Frequently Asked Questions</w:t>
      </w:r>
    </w:p>
    <w:p w:rsidR="00460193" w:rsidRPr="00CA13F6" w:rsidRDefault="00460193" w:rsidP="00E92DF2">
      <w:pPr>
        <w:pStyle w:val="ListParagraph"/>
        <w:numPr>
          <w:ilvl w:val="0"/>
          <w:numId w:val="84"/>
        </w:numPr>
        <w:autoSpaceDE w:val="0"/>
        <w:autoSpaceDN w:val="0"/>
        <w:adjustRightInd w:val="0"/>
        <w:rPr>
          <w:rFonts w:ascii="Helvetica" w:hAnsi="Helvetica" w:cs="Helvetica"/>
          <w:color w:val="000000"/>
        </w:rPr>
      </w:pPr>
      <w:r w:rsidRPr="00CA13F6">
        <w:rPr>
          <w:rFonts w:ascii="Helvetica" w:hAnsi="Helvetica" w:cs="Helvetica"/>
          <w:color w:val="000000"/>
        </w:rPr>
        <w:t xml:space="preserve">Place posters that encourage </w:t>
      </w:r>
      <w:r w:rsidRPr="00CA13F6">
        <w:rPr>
          <w:rFonts w:ascii="Helvetica-Oblique" w:hAnsi="Helvetica-Oblique" w:cs="Helvetica-Oblique"/>
          <w:i/>
          <w:iCs/>
          <w:color w:val="0462C2"/>
        </w:rPr>
        <w:t>staying home when sick</w:t>
      </w:r>
      <w:r w:rsidRPr="00CA13F6">
        <w:rPr>
          <w:rFonts w:ascii="Helvetica-Oblique" w:hAnsi="Helvetica-Oblique" w:cs="Helvetica-Oblique"/>
          <w:i/>
          <w:iCs/>
          <w:color w:val="000000"/>
        </w:rPr>
        <w:t xml:space="preserve">, </w:t>
      </w:r>
      <w:r w:rsidRPr="00CA13F6">
        <w:rPr>
          <w:rFonts w:ascii="Helvetica-Oblique" w:hAnsi="Helvetica-Oblique" w:cs="Helvetica-Oblique"/>
          <w:i/>
          <w:iCs/>
          <w:color w:val="0462C2"/>
        </w:rPr>
        <w:t>cough and sneeze</w:t>
      </w:r>
      <w:r w:rsidR="00CA13F6" w:rsidRPr="00CA13F6">
        <w:rPr>
          <w:rFonts w:ascii="Helvetica-Oblique" w:hAnsi="Helvetica-Oblique" w:cs="Helvetica-Oblique"/>
          <w:i/>
          <w:iCs/>
          <w:color w:val="0462C2"/>
        </w:rPr>
        <w:t xml:space="preserve"> </w:t>
      </w:r>
      <w:r w:rsidRPr="00CA13F6">
        <w:rPr>
          <w:rFonts w:ascii="Helvetica-Oblique" w:hAnsi="Helvetica-Oblique" w:cs="Helvetica-Oblique"/>
          <w:i/>
          <w:iCs/>
          <w:color w:val="0462C2"/>
        </w:rPr>
        <w:t>etiquette</w:t>
      </w:r>
      <w:r w:rsidRPr="00CA13F6">
        <w:rPr>
          <w:rFonts w:ascii="Helvetica" w:hAnsi="Helvetica" w:cs="Helvetica"/>
          <w:color w:val="000000"/>
        </w:rPr>
        <w:t xml:space="preserve">, and </w:t>
      </w:r>
      <w:r w:rsidRPr="00CA13F6">
        <w:rPr>
          <w:rFonts w:ascii="Helvetica-Oblique" w:hAnsi="Helvetica-Oblique" w:cs="Helvetica-Oblique"/>
          <w:i/>
          <w:iCs/>
          <w:color w:val="0462C2"/>
        </w:rPr>
        <w:t xml:space="preserve">hand hygiene </w:t>
      </w:r>
      <w:r w:rsidRPr="00CA13F6">
        <w:rPr>
          <w:rFonts w:ascii="Helvetica" w:hAnsi="Helvetica" w:cs="Helvetica"/>
          <w:color w:val="000000"/>
        </w:rPr>
        <w:t>at the entrance to your workplace and in other</w:t>
      </w:r>
      <w:r w:rsidR="00CA13F6" w:rsidRPr="00CA13F6">
        <w:rPr>
          <w:rFonts w:ascii="Helvetica" w:hAnsi="Helvetica" w:cs="Helvetica"/>
          <w:color w:val="000000"/>
        </w:rPr>
        <w:t xml:space="preserve"> </w:t>
      </w:r>
      <w:r w:rsidRPr="00CA13F6">
        <w:rPr>
          <w:rFonts w:ascii="Helvetica" w:hAnsi="Helvetica" w:cs="Helvetica"/>
          <w:color w:val="000000"/>
        </w:rPr>
        <w:t>workplace areas where they are likely to be seen.</w:t>
      </w:r>
    </w:p>
    <w:p w:rsidR="00460193" w:rsidRPr="00CA13F6" w:rsidRDefault="00460193" w:rsidP="00E92DF2">
      <w:pPr>
        <w:pStyle w:val="ListParagraph"/>
        <w:numPr>
          <w:ilvl w:val="0"/>
          <w:numId w:val="84"/>
        </w:numPr>
        <w:autoSpaceDE w:val="0"/>
        <w:autoSpaceDN w:val="0"/>
        <w:adjustRightInd w:val="0"/>
        <w:rPr>
          <w:rFonts w:ascii="Helvetica" w:hAnsi="Helvetica" w:cs="Helvetica"/>
          <w:color w:val="000000"/>
        </w:rPr>
      </w:pPr>
      <w:r w:rsidRPr="00CA13F6">
        <w:rPr>
          <w:rFonts w:ascii="Helvetica" w:hAnsi="Helvetica" w:cs="Helvetica"/>
          <w:color w:val="000000"/>
        </w:rPr>
        <w:t>Employees shall wear appropriate PPE on the job site as required and shall not share</w:t>
      </w:r>
      <w:r w:rsidR="00CA13F6" w:rsidRPr="00CA13F6">
        <w:rPr>
          <w:rFonts w:ascii="Helvetica" w:hAnsi="Helvetica" w:cs="Helvetica"/>
          <w:color w:val="000000"/>
        </w:rPr>
        <w:t xml:space="preserve"> </w:t>
      </w:r>
      <w:r w:rsidRPr="00CA13F6">
        <w:rPr>
          <w:rFonts w:ascii="Helvetica" w:hAnsi="Helvetica" w:cs="Helvetica"/>
          <w:color w:val="000000"/>
        </w:rPr>
        <w:t>personal PPE with another employee.</w:t>
      </w:r>
    </w:p>
    <w:p w:rsidR="00460193" w:rsidRPr="00CA13F6" w:rsidRDefault="00460193" w:rsidP="00E92DF2">
      <w:pPr>
        <w:pStyle w:val="ListParagraph"/>
        <w:numPr>
          <w:ilvl w:val="0"/>
          <w:numId w:val="84"/>
        </w:numPr>
        <w:autoSpaceDE w:val="0"/>
        <w:autoSpaceDN w:val="0"/>
        <w:adjustRightInd w:val="0"/>
        <w:rPr>
          <w:rFonts w:ascii="Helvetica" w:hAnsi="Helvetica" w:cs="Helvetica"/>
          <w:color w:val="000000"/>
        </w:rPr>
      </w:pPr>
      <w:r w:rsidRPr="00CA13F6">
        <w:rPr>
          <w:rFonts w:ascii="Helvetica" w:hAnsi="Helvetica" w:cs="Helvetica"/>
          <w:color w:val="000000"/>
        </w:rPr>
        <w:t>Employees will wear a cloth facemask/covering, whether pre-manufactured or not, to cover</w:t>
      </w:r>
      <w:r w:rsidR="00CA13F6" w:rsidRPr="00CA13F6">
        <w:rPr>
          <w:rFonts w:ascii="Helvetica" w:hAnsi="Helvetica" w:cs="Helvetica"/>
          <w:color w:val="000000"/>
        </w:rPr>
        <w:t xml:space="preserve"> </w:t>
      </w:r>
      <w:r w:rsidRPr="00CA13F6">
        <w:rPr>
          <w:rFonts w:ascii="Helvetica" w:hAnsi="Helvetica" w:cs="Helvetica"/>
          <w:color w:val="000000"/>
        </w:rPr>
        <w:t>the mouth and nose when working within six feet of other people (in field offices, while</w:t>
      </w:r>
      <w:r w:rsidR="00CA13F6" w:rsidRPr="00CA13F6">
        <w:rPr>
          <w:rFonts w:ascii="Helvetica" w:hAnsi="Helvetica" w:cs="Helvetica"/>
          <w:color w:val="000000"/>
        </w:rPr>
        <w:t xml:space="preserve"> </w:t>
      </w:r>
      <w:r w:rsidRPr="00CA13F6">
        <w:rPr>
          <w:rFonts w:ascii="Helvetica" w:hAnsi="Helvetica" w:cs="Helvetica"/>
          <w:color w:val="000000"/>
        </w:rPr>
        <w:t>interacting with contractors, the public, etc.). Facemasks/coverings are not required when</w:t>
      </w:r>
      <w:r w:rsidR="00CA13F6" w:rsidRPr="00CA13F6">
        <w:rPr>
          <w:rFonts w:ascii="Helvetica" w:hAnsi="Helvetica" w:cs="Helvetica"/>
          <w:color w:val="000000"/>
        </w:rPr>
        <w:t xml:space="preserve"> </w:t>
      </w:r>
      <w:r w:rsidRPr="00CA13F6">
        <w:rPr>
          <w:rFonts w:ascii="Helvetica" w:hAnsi="Helvetica" w:cs="Helvetica"/>
          <w:color w:val="000000"/>
        </w:rPr>
        <w:t>the six-foot distance is maintained.</w:t>
      </w:r>
    </w:p>
    <w:p w:rsidR="00460193" w:rsidRPr="00CA13F6" w:rsidRDefault="00460193" w:rsidP="00E92DF2">
      <w:pPr>
        <w:pStyle w:val="ListParagraph"/>
        <w:numPr>
          <w:ilvl w:val="0"/>
          <w:numId w:val="84"/>
        </w:numPr>
        <w:autoSpaceDE w:val="0"/>
        <w:autoSpaceDN w:val="0"/>
        <w:adjustRightInd w:val="0"/>
        <w:rPr>
          <w:rFonts w:ascii="Helvetica" w:hAnsi="Helvetica" w:cs="Helvetica"/>
          <w:color w:val="000000"/>
        </w:rPr>
      </w:pPr>
      <w:r w:rsidRPr="00CA13F6">
        <w:rPr>
          <w:rFonts w:ascii="Helvetica" w:hAnsi="Helvetica" w:cs="Helvetica"/>
          <w:color w:val="000000"/>
        </w:rPr>
        <w:t>While working in a potential COVID-19 environment, it is important to reduce the risk of</w:t>
      </w:r>
      <w:r w:rsidR="00CA13F6" w:rsidRPr="00CA13F6">
        <w:rPr>
          <w:rFonts w:ascii="Helvetica" w:hAnsi="Helvetica" w:cs="Helvetica"/>
          <w:color w:val="000000"/>
        </w:rPr>
        <w:t xml:space="preserve"> </w:t>
      </w:r>
      <w:r w:rsidRPr="00CA13F6">
        <w:rPr>
          <w:rFonts w:ascii="Helvetica" w:hAnsi="Helvetica" w:cs="Helvetica"/>
          <w:color w:val="000000"/>
        </w:rPr>
        <w:t>potential exposures by keeping all work vehicles, equipment, and tools clean and</w:t>
      </w:r>
      <w:r w:rsidR="00CA13F6" w:rsidRPr="00CA13F6">
        <w:rPr>
          <w:rFonts w:ascii="Helvetica" w:hAnsi="Helvetica" w:cs="Helvetica"/>
          <w:color w:val="000000"/>
        </w:rPr>
        <w:t xml:space="preserve"> </w:t>
      </w:r>
      <w:r w:rsidRPr="00CA13F6">
        <w:rPr>
          <w:rFonts w:ascii="Helvetica" w:hAnsi="Helvetica" w:cs="Helvetica"/>
          <w:color w:val="000000"/>
        </w:rPr>
        <w:t>frequently disinfected, especially between users, operators, or occupants.</w:t>
      </w:r>
    </w:p>
    <w:p w:rsidR="00460193" w:rsidRPr="00CA13F6" w:rsidRDefault="00460193" w:rsidP="00E92DF2">
      <w:pPr>
        <w:pStyle w:val="ListParagraph"/>
        <w:numPr>
          <w:ilvl w:val="0"/>
          <w:numId w:val="84"/>
        </w:numPr>
        <w:autoSpaceDE w:val="0"/>
        <w:autoSpaceDN w:val="0"/>
        <w:adjustRightInd w:val="0"/>
        <w:rPr>
          <w:rFonts w:ascii="Helvetica" w:hAnsi="Helvetica" w:cs="Helvetica"/>
          <w:color w:val="000000"/>
        </w:rPr>
      </w:pPr>
      <w:r w:rsidRPr="00CA13F6">
        <w:rPr>
          <w:rFonts w:ascii="Helvetica" w:hAnsi="Helvetica" w:cs="Helvetica"/>
          <w:color w:val="000000"/>
        </w:rPr>
        <w:t>Contractor shall provide bottled water instead of water coolers. Sharing of common water</w:t>
      </w:r>
      <w:r w:rsidR="00CA13F6" w:rsidRPr="00CA13F6">
        <w:rPr>
          <w:rFonts w:ascii="Helvetica" w:hAnsi="Helvetica" w:cs="Helvetica"/>
          <w:color w:val="000000"/>
        </w:rPr>
        <w:t xml:space="preserve"> </w:t>
      </w:r>
      <w:r w:rsidRPr="00CA13F6">
        <w:rPr>
          <w:rFonts w:ascii="Helvetica" w:hAnsi="Helvetica" w:cs="Helvetica"/>
          <w:color w:val="000000"/>
        </w:rPr>
        <w:t>coolers is highly discouraged. Employees may bring individual reusable water bottles</w:t>
      </w:r>
      <w:r w:rsidR="00CA13F6" w:rsidRPr="00CA13F6">
        <w:rPr>
          <w:rFonts w:ascii="Helvetica" w:hAnsi="Helvetica" w:cs="Helvetica"/>
          <w:color w:val="000000"/>
        </w:rPr>
        <w:t xml:space="preserve"> </w:t>
      </w:r>
      <w:r w:rsidRPr="00CA13F6">
        <w:rPr>
          <w:rFonts w:ascii="Helvetica" w:hAnsi="Helvetica" w:cs="Helvetica"/>
          <w:color w:val="000000"/>
        </w:rPr>
        <w:t>from home.</w:t>
      </w:r>
    </w:p>
    <w:p w:rsidR="00460193" w:rsidRPr="00CA13F6" w:rsidRDefault="00460193" w:rsidP="00E92DF2">
      <w:pPr>
        <w:pStyle w:val="ListParagraph"/>
        <w:numPr>
          <w:ilvl w:val="0"/>
          <w:numId w:val="84"/>
        </w:numPr>
        <w:autoSpaceDE w:val="0"/>
        <w:autoSpaceDN w:val="0"/>
        <w:adjustRightInd w:val="0"/>
        <w:rPr>
          <w:rFonts w:ascii="Helvetica" w:hAnsi="Helvetica" w:cs="Helvetica"/>
          <w:color w:val="000000"/>
        </w:rPr>
      </w:pPr>
      <w:r w:rsidRPr="00CA13F6">
        <w:rPr>
          <w:rFonts w:ascii="Helvetica" w:hAnsi="Helvetica" w:cs="Helvetica"/>
          <w:color w:val="000000"/>
        </w:rPr>
        <w:t>Handwashing facilities are preferred. If handwashing facilities with soap and water are</w:t>
      </w:r>
      <w:r w:rsidR="00CA13F6" w:rsidRPr="00CA13F6">
        <w:rPr>
          <w:rFonts w:ascii="Helvetica" w:hAnsi="Helvetica" w:cs="Helvetica"/>
          <w:color w:val="000000"/>
        </w:rPr>
        <w:t xml:space="preserve"> </w:t>
      </w:r>
      <w:r w:rsidRPr="00CA13F6">
        <w:rPr>
          <w:rFonts w:ascii="Helvetica" w:hAnsi="Helvetica" w:cs="Helvetica"/>
          <w:color w:val="000000"/>
        </w:rPr>
        <w:t>not feasible, then hand sanitizer, containing at least 60% alcohol, is an acceptable</w:t>
      </w:r>
      <w:r w:rsidR="00CA13F6" w:rsidRPr="00CA13F6">
        <w:rPr>
          <w:rFonts w:ascii="Helvetica" w:hAnsi="Helvetica" w:cs="Helvetica"/>
          <w:color w:val="000000"/>
        </w:rPr>
        <w:t xml:space="preserve"> </w:t>
      </w:r>
      <w:r w:rsidRPr="00CA13F6">
        <w:rPr>
          <w:rFonts w:ascii="Helvetica" w:hAnsi="Helvetica" w:cs="Helvetica"/>
          <w:color w:val="000000"/>
        </w:rPr>
        <w:t>substitute.</w:t>
      </w:r>
    </w:p>
    <w:p w:rsidR="00460193" w:rsidRPr="00CA13F6" w:rsidRDefault="00460193" w:rsidP="00CA13F6">
      <w:pPr>
        <w:autoSpaceDE w:val="0"/>
        <w:autoSpaceDN w:val="0"/>
        <w:adjustRightInd w:val="0"/>
        <w:rPr>
          <w:rFonts w:ascii="Helvetica-Bold" w:hAnsi="Helvetica-Bold" w:cs="Helvetica-Bold"/>
          <w:b/>
          <w:bCs/>
          <w:color w:val="000000"/>
        </w:rPr>
      </w:pPr>
      <w:r w:rsidRPr="00CA13F6">
        <w:rPr>
          <w:rFonts w:ascii="Helvetica-Bold" w:hAnsi="Helvetica-Bold" w:cs="Helvetica-Bold"/>
          <w:b/>
          <w:bCs/>
          <w:color w:val="000000"/>
        </w:rPr>
        <w:t>Managing Sick Employees:</w:t>
      </w:r>
    </w:p>
    <w:p w:rsidR="00460193" w:rsidRPr="00CA13F6" w:rsidRDefault="00460193" w:rsidP="00E92DF2">
      <w:pPr>
        <w:pStyle w:val="ListParagraph"/>
        <w:numPr>
          <w:ilvl w:val="0"/>
          <w:numId w:val="84"/>
        </w:numPr>
        <w:autoSpaceDE w:val="0"/>
        <w:autoSpaceDN w:val="0"/>
        <w:adjustRightInd w:val="0"/>
        <w:rPr>
          <w:rFonts w:ascii="Helvetica" w:hAnsi="Helvetica" w:cs="Helvetica"/>
          <w:color w:val="000000"/>
        </w:rPr>
      </w:pPr>
      <w:r w:rsidRPr="00CA13F6">
        <w:rPr>
          <w:rFonts w:ascii="Helvetica" w:hAnsi="Helvetica" w:cs="Helvetica"/>
          <w:color w:val="000000"/>
        </w:rPr>
        <w:t>Isolate sick employees. CDC recommends that employees who appear to have acute</w:t>
      </w:r>
      <w:r w:rsidR="00CA13F6" w:rsidRPr="00CA13F6">
        <w:rPr>
          <w:rFonts w:ascii="Helvetica" w:hAnsi="Helvetica" w:cs="Helvetica"/>
          <w:color w:val="000000"/>
        </w:rPr>
        <w:t xml:space="preserve"> </w:t>
      </w:r>
      <w:r w:rsidRPr="00CA13F6">
        <w:rPr>
          <w:rFonts w:ascii="Helvetica" w:hAnsi="Helvetica" w:cs="Helvetica"/>
          <w:color w:val="000000"/>
        </w:rPr>
        <w:t>respiratory illness symptoms (i.e. cough, shortness of breath) upon arrival to work or</w:t>
      </w:r>
      <w:r w:rsidR="00CA13F6" w:rsidRPr="00CA13F6">
        <w:rPr>
          <w:rFonts w:ascii="Helvetica" w:hAnsi="Helvetica" w:cs="Helvetica"/>
          <w:color w:val="000000"/>
        </w:rPr>
        <w:t xml:space="preserve"> </w:t>
      </w:r>
      <w:r w:rsidRPr="00CA13F6">
        <w:rPr>
          <w:rFonts w:ascii="Helvetica" w:hAnsi="Helvetica" w:cs="Helvetica"/>
          <w:color w:val="000000"/>
        </w:rPr>
        <w:t>become sick during the day should be sent home immediately.</w:t>
      </w:r>
    </w:p>
    <w:p w:rsidR="00460193" w:rsidRPr="00CA13F6" w:rsidRDefault="00460193" w:rsidP="00E92DF2">
      <w:pPr>
        <w:pStyle w:val="ListParagraph"/>
        <w:numPr>
          <w:ilvl w:val="0"/>
          <w:numId w:val="84"/>
        </w:numPr>
        <w:autoSpaceDE w:val="0"/>
        <w:autoSpaceDN w:val="0"/>
        <w:adjustRightInd w:val="0"/>
        <w:rPr>
          <w:rFonts w:ascii="Helvetica" w:hAnsi="Helvetica" w:cs="Helvetica"/>
          <w:color w:val="000000"/>
        </w:rPr>
      </w:pPr>
      <w:r w:rsidRPr="00CA13F6">
        <w:rPr>
          <w:rFonts w:ascii="Helvetica" w:hAnsi="Helvetica" w:cs="Helvetica"/>
          <w:color w:val="000000"/>
        </w:rPr>
        <w:t>If employee is diagnosed with COVID-19 or shows symptoms of COVID-19, the employee</w:t>
      </w:r>
      <w:r w:rsidR="00CA13F6" w:rsidRPr="00CA13F6">
        <w:rPr>
          <w:rFonts w:ascii="Helvetica" w:hAnsi="Helvetica" w:cs="Helvetica"/>
          <w:color w:val="000000"/>
        </w:rPr>
        <w:t xml:space="preserve"> </w:t>
      </w:r>
      <w:r w:rsidRPr="00CA13F6">
        <w:rPr>
          <w:rFonts w:ascii="Helvetica" w:hAnsi="Helvetica" w:cs="Helvetica"/>
          <w:color w:val="000000"/>
        </w:rPr>
        <w:t>should consult the employee’s primary care provider and the employer before returning to</w:t>
      </w:r>
      <w:r w:rsidR="00CA13F6" w:rsidRPr="00CA13F6">
        <w:rPr>
          <w:rFonts w:ascii="Helvetica" w:hAnsi="Helvetica" w:cs="Helvetica"/>
          <w:color w:val="000000"/>
        </w:rPr>
        <w:t xml:space="preserve"> </w:t>
      </w:r>
      <w:r w:rsidRPr="00CA13F6">
        <w:rPr>
          <w:rFonts w:ascii="Helvetica" w:hAnsi="Helvetica" w:cs="Helvetica"/>
          <w:color w:val="000000"/>
        </w:rPr>
        <w:t>work.</w:t>
      </w:r>
    </w:p>
    <w:p w:rsidR="00460193" w:rsidRPr="00CA13F6" w:rsidRDefault="00460193" w:rsidP="00E92DF2">
      <w:pPr>
        <w:pStyle w:val="ListParagraph"/>
        <w:numPr>
          <w:ilvl w:val="0"/>
          <w:numId w:val="84"/>
        </w:numPr>
        <w:autoSpaceDE w:val="0"/>
        <w:autoSpaceDN w:val="0"/>
        <w:adjustRightInd w:val="0"/>
        <w:rPr>
          <w:rFonts w:ascii="Helvetica" w:hAnsi="Helvetica" w:cs="Helvetica"/>
          <w:color w:val="000000"/>
        </w:rPr>
      </w:pPr>
      <w:r w:rsidRPr="00CA13F6">
        <w:rPr>
          <w:rFonts w:ascii="Helvetica" w:hAnsi="Helvetica" w:cs="Helvetica"/>
          <w:color w:val="000000"/>
        </w:rPr>
        <w:t>The supervisor will communicate Human Resources practices for managing sick time</w:t>
      </w:r>
      <w:r w:rsidR="00CA13F6" w:rsidRPr="00CA13F6">
        <w:rPr>
          <w:rFonts w:ascii="Helvetica" w:hAnsi="Helvetica" w:cs="Helvetica"/>
          <w:color w:val="000000"/>
        </w:rPr>
        <w:t xml:space="preserve"> </w:t>
      </w:r>
      <w:r w:rsidRPr="00CA13F6">
        <w:rPr>
          <w:rFonts w:ascii="Helvetica" w:hAnsi="Helvetica" w:cs="Helvetica"/>
          <w:color w:val="000000"/>
        </w:rPr>
        <w:t>related to COVID-19 to their employees.</w:t>
      </w:r>
    </w:p>
    <w:p w:rsidR="00460193" w:rsidRPr="00CA13F6" w:rsidRDefault="00460193" w:rsidP="00E92DF2">
      <w:pPr>
        <w:pStyle w:val="ListParagraph"/>
        <w:numPr>
          <w:ilvl w:val="0"/>
          <w:numId w:val="84"/>
        </w:numPr>
        <w:autoSpaceDE w:val="0"/>
        <w:autoSpaceDN w:val="0"/>
        <w:adjustRightInd w:val="0"/>
        <w:rPr>
          <w:rFonts w:ascii="Helvetica" w:hAnsi="Helvetica" w:cs="Helvetica"/>
          <w:color w:val="000000"/>
        </w:rPr>
      </w:pPr>
      <w:r w:rsidRPr="00CA13F6">
        <w:rPr>
          <w:rFonts w:ascii="Helvetica" w:hAnsi="Helvetica" w:cs="Helvetica"/>
          <w:color w:val="000000"/>
        </w:rPr>
        <w:t>For any employees who are higher risk for serious illness from COVID-19 because of age</w:t>
      </w:r>
      <w:r w:rsidR="00CA13F6" w:rsidRPr="00CA13F6">
        <w:rPr>
          <w:rFonts w:ascii="Helvetica" w:hAnsi="Helvetica" w:cs="Helvetica"/>
          <w:color w:val="000000"/>
        </w:rPr>
        <w:t xml:space="preserve"> </w:t>
      </w:r>
      <w:r w:rsidRPr="00CA13F6">
        <w:rPr>
          <w:rFonts w:ascii="Helvetica" w:hAnsi="Helvetica" w:cs="Helvetica"/>
          <w:color w:val="000000"/>
        </w:rPr>
        <w:t>or because of a serious long-term health problem, it is important for them to take actions</w:t>
      </w:r>
      <w:r w:rsidR="00CA13F6" w:rsidRPr="00CA13F6">
        <w:rPr>
          <w:rFonts w:ascii="Helvetica" w:hAnsi="Helvetica" w:cs="Helvetica"/>
          <w:color w:val="000000"/>
        </w:rPr>
        <w:t xml:space="preserve"> </w:t>
      </w:r>
      <w:r w:rsidRPr="00CA13F6">
        <w:rPr>
          <w:rFonts w:ascii="Helvetica" w:hAnsi="Helvetica" w:cs="Helvetica"/>
          <w:color w:val="000000"/>
        </w:rPr>
        <w:t>to reduce the risk of getting sick with the disease as per CDC guidance:</w:t>
      </w:r>
    </w:p>
    <w:p w:rsidR="00CA13F6" w:rsidRPr="00CA13F6" w:rsidRDefault="006D10F9" w:rsidP="00460193">
      <w:pPr>
        <w:pStyle w:val="ListParagraph"/>
        <w:numPr>
          <w:ilvl w:val="0"/>
          <w:numId w:val="84"/>
        </w:numPr>
        <w:rPr>
          <w:rFonts w:ascii="Helvetica" w:hAnsi="Helvetica" w:cs="Helvetica"/>
        </w:rPr>
      </w:pPr>
      <w:hyperlink r:id="rId220" w:history="1">
        <w:r w:rsidR="00CA13F6" w:rsidRPr="00025D80">
          <w:rPr>
            <w:rStyle w:val="Hyperlink"/>
            <w:rFonts w:ascii="Helvetica" w:hAnsi="Helvetica" w:cs="Helvetica"/>
          </w:rPr>
          <w:t>https://www.cdc.gov/coronavirus/2019-ncov/specific-groups/high-risk-complications.html</w:t>
        </w:r>
      </w:hyperlink>
    </w:p>
    <w:p w:rsidR="00CA13F6" w:rsidRPr="00CA13F6" w:rsidRDefault="00CA13F6" w:rsidP="00E92DF2">
      <w:pPr>
        <w:pStyle w:val="ListParagraph"/>
        <w:numPr>
          <w:ilvl w:val="0"/>
          <w:numId w:val="84"/>
        </w:numPr>
        <w:autoSpaceDE w:val="0"/>
        <w:autoSpaceDN w:val="0"/>
        <w:adjustRightInd w:val="0"/>
        <w:rPr>
          <w:rFonts w:ascii="Helvetica" w:hAnsi="Helvetica" w:cs="Helvetica"/>
          <w:color w:val="000000"/>
        </w:rPr>
      </w:pPr>
      <w:r w:rsidRPr="00CA13F6">
        <w:rPr>
          <w:rFonts w:ascii="Helvetica" w:hAnsi="Helvetica" w:cs="Helvetica"/>
          <w:color w:val="000000"/>
        </w:rPr>
        <w:t>After notification from an employee that tests positive for COVID-19 the supervisor will take the following steps and follow current CDC guidelines:</w:t>
      </w:r>
    </w:p>
    <w:p w:rsidR="00CA13F6" w:rsidRPr="00CA13F6" w:rsidRDefault="00CA13F6" w:rsidP="00E92DF2">
      <w:pPr>
        <w:pStyle w:val="ListParagraph"/>
        <w:numPr>
          <w:ilvl w:val="1"/>
          <w:numId w:val="84"/>
        </w:numPr>
        <w:autoSpaceDE w:val="0"/>
        <w:autoSpaceDN w:val="0"/>
        <w:adjustRightInd w:val="0"/>
        <w:rPr>
          <w:rFonts w:ascii="Helvetica" w:hAnsi="Helvetica" w:cs="Helvetica"/>
          <w:color w:val="000000"/>
        </w:rPr>
      </w:pPr>
      <w:r w:rsidRPr="00CA13F6">
        <w:rPr>
          <w:rFonts w:ascii="Helvetica" w:hAnsi="Helvetica" w:cs="Helvetica"/>
          <w:color w:val="000000"/>
        </w:rPr>
        <w:t>Communication of positive test to all employees who were present at the job site and all project stakeholders while maintaining patient confidentiality (HIPAA).</w:t>
      </w:r>
    </w:p>
    <w:p w:rsidR="00CA13F6" w:rsidRPr="00CA13F6" w:rsidRDefault="00CA13F6" w:rsidP="00E92DF2">
      <w:pPr>
        <w:pStyle w:val="ListParagraph"/>
        <w:numPr>
          <w:ilvl w:val="1"/>
          <w:numId w:val="84"/>
        </w:numPr>
        <w:autoSpaceDE w:val="0"/>
        <w:autoSpaceDN w:val="0"/>
        <w:adjustRightInd w:val="0"/>
        <w:rPr>
          <w:rFonts w:ascii="Helvetica" w:hAnsi="Helvetica" w:cs="Helvetica"/>
          <w:color w:val="000000"/>
        </w:rPr>
      </w:pPr>
      <w:r w:rsidRPr="00CA13F6">
        <w:rPr>
          <w:rFonts w:ascii="Helvetica" w:hAnsi="Helvetica" w:cs="Helvetica"/>
          <w:color w:val="000000"/>
        </w:rPr>
        <w:t>Supervisor shall investigate additional potential exposure while maintaining patient confidentiality (HIPAA).</w:t>
      </w:r>
    </w:p>
    <w:p w:rsidR="00CA13F6" w:rsidRPr="00CA13F6" w:rsidRDefault="00CA13F6" w:rsidP="00CA13F6">
      <w:pPr>
        <w:pStyle w:val="ListParagraph"/>
        <w:numPr>
          <w:ilvl w:val="1"/>
          <w:numId w:val="84"/>
        </w:numPr>
        <w:autoSpaceDE w:val="0"/>
        <w:autoSpaceDN w:val="0"/>
        <w:adjustRightInd w:val="0"/>
        <w:rPr>
          <w:rFonts w:ascii="Helvetica" w:hAnsi="Helvetica" w:cs="Helvetica"/>
          <w:color w:val="000000"/>
        </w:rPr>
      </w:pPr>
      <w:r w:rsidRPr="00CA13F6">
        <w:rPr>
          <w:rFonts w:ascii="Helvetica" w:hAnsi="Helvetica" w:cs="Helvetica"/>
          <w:color w:val="000000"/>
        </w:rPr>
        <w:t>Deep clean of project as described in the stakeholder’s safety plan.</w:t>
      </w:r>
    </w:p>
    <w:p w:rsidR="00CA13F6" w:rsidRDefault="00CA13F6" w:rsidP="00CA13F6">
      <w:pPr>
        <w:autoSpaceDE w:val="0"/>
        <w:autoSpaceDN w:val="0"/>
        <w:adjustRightInd w:val="0"/>
        <w:rPr>
          <w:rFonts w:ascii="Helvetica-Bold" w:hAnsi="Helvetica-Bold" w:cs="Helvetica-Bold"/>
          <w:b/>
          <w:bCs/>
          <w:color w:val="000000"/>
        </w:rPr>
      </w:pPr>
      <w:r>
        <w:rPr>
          <w:rFonts w:ascii="Helvetica-Bold" w:hAnsi="Helvetica-Bold" w:cs="Helvetica-Bold"/>
          <w:b/>
          <w:bCs/>
          <w:color w:val="000000"/>
        </w:rPr>
        <w:t>Material Deliveries &amp; Anyone Entering the Jobsite:</w:t>
      </w:r>
    </w:p>
    <w:p w:rsidR="00CA13F6" w:rsidRPr="00CA13F6" w:rsidRDefault="00CA13F6" w:rsidP="00D215CF">
      <w:pPr>
        <w:pStyle w:val="ListParagraph"/>
        <w:numPr>
          <w:ilvl w:val="0"/>
          <w:numId w:val="85"/>
        </w:numPr>
        <w:autoSpaceDE w:val="0"/>
        <w:autoSpaceDN w:val="0"/>
        <w:adjustRightInd w:val="0"/>
        <w:rPr>
          <w:rFonts w:ascii="Helvetica" w:hAnsi="Helvetica" w:cs="Helvetica"/>
          <w:color w:val="000000"/>
        </w:rPr>
      </w:pPr>
      <w:r w:rsidRPr="00CA13F6">
        <w:rPr>
          <w:rFonts w:ascii="Helvetica" w:hAnsi="Helvetica" w:cs="Helvetica"/>
          <w:color w:val="000000"/>
        </w:rPr>
        <w:t>Limit entry into the jobsite to only necessary persons.</w:t>
      </w:r>
    </w:p>
    <w:p w:rsidR="00CA13F6" w:rsidRPr="00CA13F6" w:rsidRDefault="00CA13F6" w:rsidP="00D215CF">
      <w:pPr>
        <w:pStyle w:val="ListParagraph"/>
        <w:numPr>
          <w:ilvl w:val="0"/>
          <w:numId w:val="85"/>
        </w:numPr>
        <w:autoSpaceDE w:val="0"/>
        <w:autoSpaceDN w:val="0"/>
        <w:adjustRightInd w:val="0"/>
        <w:rPr>
          <w:rFonts w:ascii="Helvetica" w:hAnsi="Helvetica" w:cs="Helvetica"/>
          <w:color w:val="000000"/>
        </w:rPr>
      </w:pPr>
      <w:r w:rsidRPr="00CA13F6">
        <w:rPr>
          <w:rFonts w:ascii="Helvetica" w:hAnsi="Helvetica" w:cs="Helvetica"/>
          <w:color w:val="000000"/>
        </w:rPr>
        <w:t>Anyone entering the project site including all outside vendors and truck drivers are to practice social distancing.</w:t>
      </w:r>
    </w:p>
    <w:p w:rsidR="00CA13F6" w:rsidRPr="00CA13F6" w:rsidRDefault="00CA13F6" w:rsidP="00D215CF">
      <w:pPr>
        <w:pStyle w:val="ListParagraph"/>
        <w:numPr>
          <w:ilvl w:val="0"/>
          <w:numId w:val="85"/>
        </w:numPr>
        <w:autoSpaceDE w:val="0"/>
        <w:autoSpaceDN w:val="0"/>
        <w:adjustRightInd w:val="0"/>
        <w:rPr>
          <w:rFonts w:ascii="Helvetica" w:hAnsi="Helvetica" w:cs="Helvetica"/>
          <w:color w:val="000000"/>
        </w:rPr>
      </w:pPr>
      <w:r w:rsidRPr="00CA13F6">
        <w:rPr>
          <w:rFonts w:ascii="Helvetica" w:hAnsi="Helvetica" w:cs="Helvetica"/>
          <w:color w:val="000000"/>
        </w:rPr>
        <w:t>Subcontractors are to submit their own COVID-19 Safety Plan or follow the prime contractors COVID-19 Safety Plan.</w:t>
      </w:r>
    </w:p>
    <w:p w:rsidR="00CA13F6" w:rsidRDefault="00CA13F6" w:rsidP="00CA13F6">
      <w:pPr>
        <w:autoSpaceDE w:val="0"/>
        <w:autoSpaceDN w:val="0"/>
        <w:adjustRightInd w:val="0"/>
        <w:rPr>
          <w:rFonts w:ascii="Helvetica-Bold" w:hAnsi="Helvetica-Bold" w:cs="Helvetica-Bold"/>
          <w:b/>
          <w:bCs/>
          <w:color w:val="000000"/>
        </w:rPr>
      </w:pPr>
      <w:r>
        <w:rPr>
          <w:rFonts w:ascii="Helvetica-Bold" w:hAnsi="Helvetica-Bold" w:cs="Helvetica-Bold"/>
          <w:b/>
          <w:bCs/>
          <w:color w:val="000000"/>
        </w:rPr>
        <w:t>Resources:</w:t>
      </w:r>
    </w:p>
    <w:p w:rsidR="00CA13F6" w:rsidRPr="00CA13F6" w:rsidRDefault="00CA13F6" w:rsidP="00D215CF">
      <w:pPr>
        <w:pStyle w:val="ListParagraph"/>
        <w:numPr>
          <w:ilvl w:val="0"/>
          <w:numId w:val="86"/>
        </w:numPr>
        <w:autoSpaceDE w:val="0"/>
        <w:autoSpaceDN w:val="0"/>
        <w:adjustRightInd w:val="0"/>
        <w:rPr>
          <w:rFonts w:ascii="Helvetica" w:hAnsi="Helvetica" w:cs="Helvetica"/>
          <w:color w:val="0462C2"/>
        </w:rPr>
      </w:pPr>
      <w:r w:rsidRPr="00CA13F6">
        <w:rPr>
          <w:rFonts w:ascii="Helvetica" w:hAnsi="Helvetica" w:cs="Helvetica"/>
          <w:color w:val="000000"/>
        </w:rPr>
        <w:t xml:space="preserve">Hand washing: </w:t>
      </w:r>
      <w:r w:rsidRPr="00CA13F6">
        <w:rPr>
          <w:rFonts w:ascii="Helvetica" w:hAnsi="Helvetica" w:cs="Helvetica"/>
          <w:color w:val="0462C2"/>
        </w:rPr>
        <w:t>https://www.youtube.com/watch?v=d914EnpU4Fo&amp;feature=youtu.be</w:t>
      </w:r>
    </w:p>
    <w:p w:rsidR="00CA13F6" w:rsidRPr="00CA13F6" w:rsidRDefault="00CA13F6" w:rsidP="00D215CF">
      <w:pPr>
        <w:pStyle w:val="ListParagraph"/>
        <w:numPr>
          <w:ilvl w:val="0"/>
          <w:numId w:val="86"/>
        </w:numPr>
        <w:autoSpaceDE w:val="0"/>
        <w:autoSpaceDN w:val="0"/>
        <w:adjustRightInd w:val="0"/>
        <w:rPr>
          <w:rFonts w:ascii="Helvetica" w:hAnsi="Helvetica" w:cs="Helvetica"/>
          <w:color w:val="0462C2"/>
        </w:rPr>
      </w:pPr>
      <w:r w:rsidRPr="00CA13F6">
        <w:rPr>
          <w:rFonts w:ascii="Helvetica" w:hAnsi="Helvetica" w:cs="Helvetica"/>
          <w:color w:val="000000"/>
        </w:rPr>
        <w:t xml:space="preserve">CDC Handout: </w:t>
      </w:r>
      <w:r w:rsidRPr="00CA13F6">
        <w:rPr>
          <w:rFonts w:ascii="Helvetica" w:hAnsi="Helvetica" w:cs="Helvetica"/>
          <w:color w:val="0462C2"/>
        </w:rPr>
        <w:t>https://www.cdc.gov/coronavirus/2019-ncov/downloads/stop-the-preadof-germs.pdf</w:t>
      </w:r>
    </w:p>
    <w:p w:rsidR="00CA13F6" w:rsidRPr="00CA13F6" w:rsidRDefault="00CA13F6" w:rsidP="00D215CF">
      <w:pPr>
        <w:pStyle w:val="ListParagraph"/>
        <w:numPr>
          <w:ilvl w:val="0"/>
          <w:numId w:val="86"/>
        </w:numPr>
        <w:autoSpaceDE w:val="0"/>
        <w:autoSpaceDN w:val="0"/>
        <w:adjustRightInd w:val="0"/>
        <w:rPr>
          <w:rFonts w:ascii="Helvetica" w:hAnsi="Helvetica" w:cs="Helvetica"/>
          <w:color w:val="0462C2"/>
        </w:rPr>
      </w:pPr>
      <w:r w:rsidRPr="00CA13F6">
        <w:rPr>
          <w:rFonts w:ascii="Helvetica" w:hAnsi="Helvetica" w:cs="Helvetica"/>
          <w:color w:val="000000"/>
        </w:rPr>
        <w:t xml:space="preserve">If sick: </w:t>
      </w:r>
      <w:r w:rsidRPr="00CA13F6">
        <w:rPr>
          <w:rFonts w:ascii="Helvetica" w:hAnsi="Helvetica" w:cs="Helvetica"/>
          <w:color w:val="0462C2"/>
        </w:rPr>
        <w:t>https://www.cdc.gov/coronavirus/2019-ncov/downloads/sick-with-2019-nCoV-factsheet.pdf</w:t>
      </w:r>
    </w:p>
    <w:p w:rsidR="00CA13F6" w:rsidRPr="00CA13F6" w:rsidRDefault="00CA13F6" w:rsidP="00D215CF">
      <w:pPr>
        <w:pStyle w:val="ListParagraph"/>
        <w:numPr>
          <w:ilvl w:val="0"/>
          <w:numId w:val="86"/>
        </w:numPr>
        <w:autoSpaceDE w:val="0"/>
        <w:autoSpaceDN w:val="0"/>
        <w:adjustRightInd w:val="0"/>
        <w:rPr>
          <w:rFonts w:ascii="Helvetica" w:hAnsi="Helvetica" w:cs="Helvetica"/>
          <w:color w:val="0462C2"/>
        </w:rPr>
      </w:pPr>
      <w:r w:rsidRPr="00CA13F6">
        <w:rPr>
          <w:rFonts w:ascii="Helvetica" w:hAnsi="Helvetica" w:cs="Helvetica"/>
          <w:color w:val="000000"/>
        </w:rPr>
        <w:t xml:space="preserve">Full List of EPA disinfectants: </w:t>
      </w:r>
      <w:r w:rsidRPr="00CA13F6">
        <w:rPr>
          <w:rFonts w:ascii="Helvetica" w:hAnsi="Helvetica" w:cs="Helvetica"/>
          <w:color w:val="0462C2"/>
        </w:rPr>
        <w:t>https://www.epa.gov/sites/production/files/2020-03/documents/sars-cov-2-list_03-03-2020.pdf</w:t>
      </w:r>
    </w:p>
    <w:p w:rsidR="00CA13F6" w:rsidRPr="00CA13F6" w:rsidRDefault="00CA13F6" w:rsidP="00D215CF">
      <w:pPr>
        <w:pStyle w:val="ListParagraph"/>
        <w:numPr>
          <w:ilvl w:val="0"/>
          <w:numId w:val="86"/>
        </w:numPr>
        <w:autoSpaceDE w:val="0"/>
        <w:autoSpaceDN w:val="0"/>
        <w:adjustRightInd w:val="0"/>
        <w:rPr>
          <w:rFonts w:ascii="Helvetica" w:hAnsi="Helvetica" w:cs="Helvetica"/>
          <w:color w:val="4F82BC"/>
        </w:rPr>
      </w:pPr>
      <w:r w:rsidRPr="00CA13F6">
        <w:rPr>
          <w:rFonts w:ascii="Helvetica" w:hAnsi="Helvetica" w:cs="Helvetica"/>
          <w:color w:val="000000"/>
        </w:rPr>
        <w:t>CDC: Cleaning and Disinfecting Surfaces</w:t>
      </w:r>
      <w:r w:rsidRPr="00CA13F6">
        <w:rPr>
          <w:rFonts w:ascii="Helvetica" w:hAnsi="Helvetica" w:cs="Helvetica"/>
          <w:color w:val="4F82BC"/>
        </w:rPr>
        <w:t>:</w:t>
      </w:r>
    </w:p>
    <w:p w:rsidR="00CA13F6" w:rsidRDefault="006D10F9" w:rsidP="00CA13F6">
      <w:pPr>
        <w:autoSpaceDE w:val="0"/>
        <w:autoSpaceDN w:val="0"/>
        <w:adjustRightInd w:val="0"/>
        <w:ind w:left="720"/>
        <w:rPr>
          <w:rFonts w:ascii="Helvetica" w:hAnsi="Helvetica" w:cs="Helvetica"/>
          <w:color w:val="0462C2"/>
        </w:rPr>
      </w:pPr>
      <w:hyperlink r:id="rId221" w:history="1">
        <w:r w:rsidR="00CA13F6" w:rsidRPr="00025D80">
          <w:rPr>
            <w:rStyle w:val="Hyperlink"/>
            <w:rFonts w:ascii="Helvetica" w:hAnsi="Helvetica" w:cs="Helvetica"/>
          </w:rPr>
          <w:t>https://www.cdc.gov/coronavirus/2019-</w:t>
        </w:r>
      </w:hyperlink>
      <w:r w:rsidR="00CA13F6">
        <w:rPr>
          <w:rFonts w:ascii="Helvetica" w:hAnsi="Helvetica" w:cs="Helvetica"/>
          <w:color w:val="0462C2"/>
        </w:rPr>
        <w:t>cov/prepare/cleaningdisinfection.html?CDC_AA_refVal=https%3A%2F%2Fwww.cdc.gov%2Fcoronavirus%2F2019-ncov%2Fcommunity%2Fhome%2Fcleaning-disinfection.html</w:t>
      </w:r>
    </w:p>
    <w:p w:rsidR="00CA13F6" w:rsidRPr="00CA13F6" w:rsidRDefault="00CA13F6" w:rsidP="00D215CF">
      <w:pPr>
        <w:pStyle w:val="ListParagraph"/>
        <w:numPr>
          <w:ilvl w:val="0"/>
          <w:numId w:val="86"/>
        </w:numPr>
        <w:autoSpaceDE w:val="0"/>
        <w:autoSpaceDN w:val="0"/>
        <w:adjustRightInd w:val="0"/>
        <w:rPr>
          <w:rFonts w:ascii="Helvetica" w:hAnsi="Helvetica" w:cs="Helvetica"/>
          <w:color w:val="0462C2"/>
        </w:rPr>
      </w:pPr>
      <w:r w:rsidRPr="00CA13F6">
        <w:rPr>
          <w:rFonts w:ascii="Helvetica" w:hAnsi="Helvetica" w:cs="Helvetica"/>
          <w:color w:val="000000"/>
        </w:rPr>
        <w:t xml:space="preserve">Coronavirus Q&amp;A from the World Health Organization (WHO): </w:t>
      </w:r>
      <w:r w:rsidRPr="00CA13F6">
        <w:rPr>
          <w:rFonts w:ascii="Helvetica" w:hAnsi="Helvetica" w:cs="Helvetica"/>
          <w:color w:val="0462C2"/>
        </w:rPr>
        <w:t>https://www.who.int/newsroom/q-a-detail/q-a-coronaviruses</w:t>
      </w:r>
    </w:p>
    <w:p w:rsidR="00CA13F6" w:rsidRPr="00CA13F6" w:rsidRDefault="00CA13F6" w:rsidP="00D215CF">
      <w:pPr>
        <w:pStyle w:val="ListParagraph"/>
        <w:numPr>
          <w:ilvl w:val="0"/>
          <w:numId w:val="86"/>
        </w:numPr>
        <w:autoSpaceDE w:val="0"/>
        <w:autoSpaceDN w:val="0"/>
        <w:adjustRightInd w:val="0"/>
        <w:rPr>
          <w:rFonts w:ascii="Helvetica" w:hAnsi="Helvetica" w:cs="Helvetica"/>
          <w:color w:val="000000"/>
        </w:rPr>
      </w:pPr>
      <w:r w:rsidRPr="00CA13F6">
        <w:rPr>
          <w:rFonts w:ascii="Helvetica" w:hAnsi="Helvetica" w:cs="Helvetica"/>
          <w:color w:val="000000"/>
        </w:rPr>
        <w:t>Department of Labor OSHA Guidance on Preparing Workplaces for COVID-19:</w:t>
      </w:r>
    </w:p>
    <w:p w:rsidR="00CA13F6" w:rsidRDefault="00CA13F6" w:rsidP="00CA13F6">
      <w:pPr>
        <w:autoSpaceDE w:val="0"/>
        <w:autoSpaceDN w:val="0"/>
        <w:adjustRightInd w:val="0"/>
        <w:ind w:firstLine="720"/>
        <w:rPr>
          <w:rFonts w:ascii="Helvetica" w:hAnsi="Helvetica" w:cs="Helvetica"/>
          <w:color w:val="0462C2"/>
        </w:rPr>
      </w:pPr>
      <w:r>
        <w:rPr>
          <w:rFonts w:ascii="Helvetica" w:hAnsi="Helvetica" w:cs="Helvetica"/>
          <w:color w:val="0462C2"/>
        </w:rPr>
        <w:t>https://www.osha.gov/Publications/OSHA3990.pdf</w:t>
      </w:r>
    </w:p>
    <w:p w:rsidR="00CA13F6" w:rsidRPr="00CA13F6" w:rsidRDefault="00CA13F6" w:rsidP="00D215CF">
      <w:pPr>
        <w:pStyle w:val="ListParagraph"/>
        <w:numPr>
          <w:ilvl w:val="0"/>
          <w:numId w:val="87"/>
        </w:numPr>
        <w:autoSpaceDE w:val="0"/>
        <w:autoSpaceDN w:val="0"/>
        <w:adjustRightInd w:val="0"/>
        <w:rPr>
          <w:rFonts w:ascii="Helvetica" w:hAnsi="Helvetica" w:cs="Helvetica"/>
          <w:color w:val="000000"/>
        </w:rPr>
      </w:pPr>
      <w:r w:rsidRPr="00CA13F6">
        <w:rPr>
          <w:rFonts w:ascii="Helvetica" w:hAnsi="Helvetica" w:cs="Helvetica"/>
          <w:color w:val="000000"/>
        </w:rPr>
        <w:t>OSHA Issues New COVID-19 Preparedness Guidance for Employers:</w:t>
      </w:r>
    </w:p>
    <w:p w:rsidR="00CA13F6" w:rsidRDefault="00CA13F6" w:rsidP="00CA13F6">
      <w:pPr>
        <w:autoSpaceDE w:val="0"/>
        <w:autoSpaceDN w:val="0"/>
        <w:adjustRightInd w:val="0"/>
        <w:ind w:firstLine="720"/>
        <w:rPr>
          <w:rFonts w:ascii="Helvetica" w:hAnsi="Helvetica" w:cs="Helvetica"/>
          <w:color w:val="0462C2"/>
        </w:rPr>
      </w:pPr>
      <w:r>
        <w:rPr>
          <w:rFonts w:ascii="Helvetica" w:hAnsi="Helvetica" w:cs="Helvetica"/>
          <w:color w:val="0462C2"/>
        </w:rPr>
        <w:t>https://www.osha.gov/pls/publications/publication.searchresults?pSearch=3990</w:t>
      </w:r>
    </w:p>
    <w:p w:rsidR="00CA13F6" w:rsidRPr="00E92493" w:rsidRDefault="00CA13F6" w:rsidP="00D215CF">
      <w:pPr>
        <w:pStyle w:val="ListParagraph"/>
        <w:numPr>
          <w:ilvl w:val="0"/>
          <w:numId w:val="87"/>
        </w:numPr>
        <w:autoSpaceDE w:val="0"/>
        <w:autoSpaceDN w:val="0"/>
        <w:adjustRightInd w:val="0"/>
        <w:rPr>
          <w:rFonts w:ascii="Helvetica" w:hAnsi="Helvetica" w:cs="Helvetica"/>
          <w:color w:val="000000"/>
        </w:rPr>
      </w:pPr>
      <w:r w:rsidRPr="00E92493">
        <w:rPr>
          <w:rFonts w:ascii="Helvetica" w:hAnsi="Helvetica" w:cs="Helvetica"/>
          <w:color w:val="000000"/>
        </w:rPr>
        <w:t>OSHA reminds employers COVID-19 is a recordable illness:</w:t>
      </w:r>
    </w:p>
    <w:p w:rsidR="00CA13F6" w:rsidRDefault="00E92493" w:rsidP="00E92493">
      <w:pPr>
        <w:autoSpaceDE w:val="0"/>
        <w:autoSpaceDN w:val="0"/>
        <w:adjustRightInd w:val="0"/>
        <w:ind w:left="720"/>
        <w:rPr>
          <w:rFonts w:ascii="Helvetica" w:hAnsi="Helvetica" w:cs="Helvetica"/>
          <w:color w:val="0462C2"/>
        </w:rPr>
      </w:pPr>
      <w:r>
        <w:rPr>
          <w:rFonts w:ascii="Helvetica" w:hAnsi="Helvetica" w:cs="Helvetica"/>
          <w:color w:val="0462C2"/>
        </w:rPr>
        <w:t>h</w:t>
      </w:r>
      <w:r w:rsidR="00CA13F6">
        <w:rPr>
          <w:rFonts w:ascii="Helvetica" w:hAnsi="Helvetica" w:cs="Helvetica"/>
          <w:color w:val="0462C2"/>
        </w:rPr>
        <w:t>ttps://www.businessinsurance.com/article/20200311/NEWS06/912333495/OSHAreminds-employers-COVID-19-is-a-recordable-illness-coronavirus</w:t>
      </w:r>
    </w:p>
    <w:p w:rsidR="00CA13F6" w:rsidRPr="00E92493" w:rsidRDefault="00CA13F6" w:rsidP="00D215CF">
      <w:pPr>
        <w:pStyle w:val="ListParagraph"/>
        <w:numPr>
          <w:ilvl w:val="0"/>
          <w:numId w:val="87"/>
        </w:numPr>
        <w:autoSpaceDE w:val="0"/>
        <w:autoSpaceDN w:val="0"/>
        <w:adjustRightInd w:val="0"/>
        <w:rPr>
          <w:rFonts w:ascii="Helvetica" w:hAnsi="Helvetica" w:cs="Helvetica"/>
          <w:color w:val="000000"/>
        </w:rPr>
      </w:pPr>
      <w:r w:rsidRPr="00E92493">
        <w:rPr>
          <w:rFonts w:ascii="Helvetica" w:hAnsi="Helvetica" w:cs="Helvetica"/>
          <w:color w:val="000000"/>
        </w:rPr>
        <w:t>OSHA Issues Guidance to Employers on Preventing Worker Exposure to Coronavirus:</w:t>
      </w:r>
    </w:p>
    <w:p w:rsidR="00E92493" w:rsidRDefault="006D10F9" w:rsidP="00E92493">
      <w:pPr>
        <w:ind w:firstLine="720"/>
        <w:rPr>
          <w:rFonts w:ascii="Helvetica" w:hAnsi="Helvetica" w:cs="Helvetica"/>
          <w:color w:val="0462C2"/>
        </w:rPr>
      </w:pPr>
      <w:hyperlink r:id="rId222" w:history="1">
        <w:r w:rsidR="00E92493" w:rsidRPr="00025D80">
          <w:rPr>
            <w:rStyle w:val="Hyperlink"/>
            <w:rFonts w:ascii="Helvetica" w:hAnsi="Helvetica" w:cs="Helvetica"/>
          </w:rPr>
          <w:t>https://www.osha.gov/pls/publications/publication.searchresults?pSearch=3989</w:t>
        </w:r>
      </w:hyperlink>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ind w:firstLine="720"/>
        <w:rPr>
          <w:rFonts w:ascii="Helvetica" w:hAnsi="Helvetica" w:cs="Helvetica"/>
          <w:color w:val="0462C2"/>
        </w:rPr>
      </w:pPr>
    </w:p>
    <w:p w:rsidR="00E92493" w:rsidRDefault="00E92493" w:rsidP="00E92493">
      <w:pPr>
        <w:autoSpaceDE w:val="0"/>
        <w:autoSpaceDN w:val="0"/>
        <w:adjustRightInd w:val="0"/>
        <w:rPr>
          <w:rFonts w:ascii="Helvetica-Bold" w:hAnsi="Helvetica-Bold" w:cs="Helvetica-Bold"/>
          <w:b/>
          <w:bCs/>
          <w:sz w:val="24"/>
          <w:szCs w:val="24"/>
        </w:rPr>
      </w:pPr>
      <w:r>
        <w:rPr>
          <w:rFonts w:ascii="Helvetica-Bold" w:hAnsi="Helvetica-Bold" w:cs="Helvetica-Bold"/>
          <w:b/>
          <w:bCs/>
          <w:sz w:val="24"/>
          <w:szCs w:val="24"/>
        </w:rPr>
        <w:t>Risk-Based Inspection Guidelines Related to the Effects of the COVID-19 Virus</w:t>
      </w:r>
    </w:p>
    <w:p w:rsidR="00E92493" w:rsidRDefault="00E92493" w:rsidP="00E92493">
      <w:pPr>
        <w:autoSpaceDE w:val="0"/>
        <w:autoSpaceDN w:val="0"/>
        <w:adjustRightInd w:val="0"/>
        <w:rPr>
          <w:rFonts w:ascii="Helvetica-Bold" w:hAnsi="Helvetica-Bold" w:cs="Helvetica-Bold"/>
          <w:b/>
          <w:bCs/>
        </w:rPr>
      </w:pPr>
      <w:r>
        <w:rPr>
          <w:rFonts w:ascii="Helvetica-Bold" w:hAnsi="Helvetica-Bold" w:cs="Helvetica-Bold"/>
          <w:b/>
          <w:bCs/>
        </w:rPr>
        <w:t>Overview:</w:t>
      </w:r>
    </w:p>
    <w:p w:rsidR="00E92493" w:rsidRDefault="00E92493" w:rsidP="00E92493">
      <w:pPr>
        <w:autoSpaceDE w:val="0"/>
        <w:autoSpaceDN w:val="0"/>
        <w:adjustRightInd w:val="0"/>
        <w:rPr>
          <w:rFonts w:ascii="Helvetica" w:hAnsi="Helvetica" w:cs="Helvetica"/>
        </w:rPr>
      </w:pPr>
      <w:r>
        <w:rPr>
          <w:rFonts w:ascii="Helvetica" w:hAnsi="Helvetica" w:cs="Helvetica"/>
        </w:rPr>
        <w:t>Moving to a risk-based inspection scenario serves two main objectives:</w:t>
      </w:r>
    </w:p>
    <w:p w:rsidR="00E92493" w:rsidRPr="00E92493" w:rsidRDefault="00E92493" w:rsidP="00D215CF">
      <w:pPr>
        <w:pStyle w:val="ListParagraph"/>
        <w:numPr>
          <w:ilvl w:val="0"/>
          <w:numId w:val="87"/>
        </w:numPr>
        <w:autoSpaceDE w:val="0"/>
        <w:autoSpaceDN w:val="0"/>
        <w:adjustRightInd w:val="0"/>
        <w:rPr>
          <w:rFonts w:ascii="Helvetica" w:hAnsi="Helvetica" w:cs="Helvetica"/>
        </w:rPr>
      </w:pPr>
      <w:r w:rsidRPr="00E92493">
        <w:rPr>
          <w:rFonts w:ascii="Helvetica" w:hAnsi="Helvetica" w:cs="Helvetica"/>
        </w:rPr>
        <w:t>It reduces human interfacing and assists with achieving social distancing on construction sites. Residents and Inspectors are to maximize social distance inspection opportunities (i.e. inspect from afar/in the general area of the operation while crews are present to keep an eye on the progression of the work and relocate to the actual work during hold point inspections).</w:t>
      </w:r>
    </w:p>
    <w:p w:rsidR="00E92493" w:rsidRPr="00E92493" w:rsidRDefault="00E92493" w:rsidP="00D215CF">
      <w:pPr>
        <w:pStyle w:val="ListParagraph"/>
        <w:numPr>
          <w:ilvl w:val="0"/>
          <w:numId w:val="87"/>
        </w:numPr>
        <w:autoSpaceDE w:val="0"/>
        <w:autoSpaceDN w:val="0"/>
        <w:adjustRightInd w:val="0"/>
        <w:rPr>
          <w:rFonts w:ascii="Helvetica" w:hAnsi="Helvetica" w:cs="Helvetica"/>
        </w:rPr>
      </w:pPr>
      <w:r w:rsidRPr="00E92493">
        <w:rPr>
          <w:rFonts w:ascii="Helvetica" w:hAnsi="Helvetica" w:cs="Helvetica"/>
        </w:rPr>
        <w:t>It ensures construction quality when available inspection personnel may be limited during</w:t>
      </w:r>
      <w:r>
        <w:rPr>
          <w:rFonts w:ascii="Helvetica" w:hAnsi="Helvetica" w:cs="Helvetica"/>
        </w:rPr>
        <w:t xml:space="preserve"> </w:t>
      </w:r>
      <w:r w:rsidRPr="00E92493">
        <w:rPr>
          <w:rFonts w:ascii="Helvetica" w:hAnsi="Helvetica" w:cs="Helvetica"/>
        </w:rPr>
        <w:t>risk-based inspection.</w:t>
      </w:r>
    </w:p>
    <w:p w:rsidR="00E92493" w:rsidRDefault="00E92493" w:rsidP="00E92493">
      <w:pPr>
        <w:autoSpaceDE w:val="0"/>
        <w:autoSpaceDN w:val="0"/>
        <w:adjustRightInd w:val="0"/>
        <w:rPr>
          <w:rFonts w:ascii="Helvetica-Bold" w:hAnsi="Helvetica-Bold" w:cs="Helvetica-Bold"/>
          <w:b/>
          <w:bCs/>
        </w:rPr>
      </w:pPr>
      <w:r>
        <w:rPr>
          <w:rFonts w:ascii="Helvetica-Bold" w:hAnsi="Helvetica-Bold" w:cs="Helvetica-Bold"/>
          <w:b/>
          <w:bCs/>
        </w:rPr>
        <w:t>Guidelines:</w:t>
      </w:r>
    </w:p>
    <w:p w:rsidR="00E92493" w:rsidRDefault="00E92493" w:rsidP="00E92493">
      <w:pPr>
        <w:autoSpaceDE w:val="0"/>
        <w:autoSpaceDN w:val="0"/>
        <w:adjustRightInd w:val="0"/>
        <w:rPr>
          <w:rFonts w:ascii="Helvetica" w:hAnsi="Helvetica" w:cs="Helvetica"/>
        </w:rPr>
      </w:pPr>
      <w:r>
        <w:rPr>
          <w:rFonts w:ascii="Helvetica" w:hAnsi="Helvetica" w:cs="Helvetica"/>
        </w:rPr>
        <w:t>The following are the main concepts behind this initiative:</w:t>
      </w:r>
    </w:p>
    <w:p w:rsidR="00E92493" w:rsidRPr="00E92493" w:rsidRDefault="00E92493" w:rsidP="00D215CF">
      <w:pPr>
        <w:pStyle w:val="ListParagraph"/>
        <w:numPr>
          <w:ilvl w:val="0"/>
          <w:numId w:val="88"/>
        </w:numPr>
        <w:autoSpaceDE w:val="0"/>
        <w:autoSpaceDN w:val="0"/>
        <w:adjustRightInd w:val="0"/>
        <w:rPr>
          <w:rFonts w:ascii="Helvetica" w:hAnsi="Helvetica" w:cs="Helvetica"/>
        </w:rPr>
      </w:pPr>
      <w:r w:rsidRPr="00E92493">
        <w:rPr>
          <w:rFonts w:ascii="Helvetica" w:hAnsi="Helvetica" w:cs="Helvetica"/>
        </w:rPr>
        <w:t>These risk-based inspection guidelines are not intended to replace the normal inspection requirements. They are intended to guide and allocate the use of potentially limited resources to critical activities and promote social distancing of inspection staff on low risk operations where “hold point” inspections are deemed adequate considering the need to maximize social distancing because of the COVID-19 threat.</w:t>
      </w:r>
    </w:p>
    <w:p w:rsidR="00E92493" w:rsidRPr="00E92493" w:rsidRDefault="00E92493" w:rsidP="00D215CF">
      <w:pPr>
        <w:pStyle w:val="ListParagraph"/>
        <w:numPr>
          <w:ilvl w:val="0"/>
          <w:numId w:val="88"/>
        </w:numPr>
        <w:autoSpaceDE w:val="0"/>
        <w:autoSpaceDN w:val="0"/>
        <w:adjustRightInd w:val="0"/>
        <w:rPr>
          <w:rFonts w:ascii="Helvetica" w:hAnsi="Helvetica" w:cs="Helvetica"/>
        </w:rPr>
      </w:pPr>
      <w:r w:rsidRPr="00E92493">
        <w:rPr>
          <w:rFonts w:ascii="Helvetica" w:hAnsi="Helvetica" w:cs="Helvetica"/>
        </w:rPr>
        <w:t>Prior to the start of physical work, virtual meetings are to be held with the Resident, Inspectors and Contractor project field staff. As part of this meeting, the COVID-19, risk based inspection principles/policy is to be discussed along with a review of operations where this is to be implemented on the project. The objective will be to ensure both parties understand the modified inspection procedures and to ensure productive and quality work by the Contractor.</w:t>
      </w:r>
    </w:p>
    <w:p w:rsidR="00E92493" w:rsidRPr="00E92493" w:rsidRDefault="00E92493" w:rsidP="00D215CF">
      <w:pPr>
        <w:pStyle w:val="ListParagraph"/>
        <w:numPr>
          <w:ilvl w:val="0"/>
          <w:numId w:val="88"/>
        </w:numPr>
        <w:autoSpaceDE w:val="0"/>
        <w:autoSpaceDN w:val="0"/>
        <w:adjustRightInd w:val="0"/>
        <w:rPr>
          <w:rFonts w:ascii="Helvetica" w:hAnsi="Helvetica" w:cs="Helvetica"/>
        </w:rPr>
      </w:pPr>
      <w:r w:rsidRPr="00E92493">
        <w:rPr>
          <w:rFonts w:ascii="Helvetica" w:hAnsi="Helvetica" w:cs="Helvetica"/>
        </w:rPr>
        <w:t>Additional operations eligible for risk-based inspection may be identified on a project-by project basis. These operations shall be identified by the Resident.</w:t>
      </w:r>
    </w:p>
    <w:p w:rsidR="00E92493" w:rsidRPr="00E92493" w:rsidRDefault="00E92493" w:rsidP="00D215CF">
      <w:pPr>
        <w:pStyle w:val="ListParagraph"/>
        <w:numPr>
          <w:ilvl w:val="0"/>
          <w:numId w:val="88"/>
        </w:numPr>
        <w:autoSpaceDE w:val="0"/>
        <w:autoSpaceDN w:val="0"/>
        <w:adjustRightInd w:val="0"/>
        <w:rPr>
          <w:rFonts w:ascii="Helvetica" w:hAnsi="Helvetica" w:cs="Helvetica"/>
        </w:rPr>
      </w:pPr>
      <w:r w:rsidRPr="00E92493">
        <w:rPr>
          <w:rFonts w:ascii="Helvetica" w:hAnsi="Helvetica" w:cs="Helvetica"/>
        </w:rPr>
        <w:t>For the risk-based inspection operations, i.e., for inspection of items that must be inspected differently, or less frequently, due to COVID-19 concerns, Inspectors shall document that the inspection procedures for this work was altered. For example, Inspectors shall document that the operation was inspected at hold points and/or upon completion, in accordance with these guidelines.</w:t>
      </w:r>
    </w:p>
    <w:p w:rsidR="00E92493" w:rsidRPr="00E92493" w:rsidRDefault="00E92493" w:rsidP="00D215CF">
      <w:pPr>
        <w:pStyle w:val="ListParagraph"/>
        <w:numPr>
          <w:ilvl w:val="0"/>
          <w:numId w:val="88"/>
        </w:numPr>
        <w:autoSpaceDE w:val="0"/>
        <w:autoSpaceDN w:val="0"/>
        <w:adjustRightInd w:val="0"/>
        <w:rPr>
          <w:rFonts w:ascii="Helvetica" w:hAnsi="Helvetica" w:cs="Helvetica"/>
        </w:rPr>
      </w:pPr>
      <w:r w:rsidRPr="00E92493">
        <w:rPr>
          <w:rFonts w:ascii="Helvetica" w:hAnsi="Helvetica" w:cs="Helvetica"/>
        </w:rPr>
        <w:t>Items identified can either be inspected after the work is complete, or at appropriate interim hold points.</w:t>
      </w:r>
    </w:p>
    <w:p w:rsidR="00E92493" w:rsidRPr="00E92493" w:rsidRDefault="00E92493" w:rsidP="00D215CF">
      <w:pPr>
        <w:pStyle w:val="ListParagraph"/>
        <w:numPr>
          <w:ilvl w:val="0"/>
          <w:numId w:val="88"/>
        </w:numPr>
        <w:autoSpaceDE w:val="0"/>
        <w:autoSpaceDN w:val="0"/>
        <w:adjustRightInd w:val="0"/>
        <w:rPr>
          <w:rFonts w:ascii="Helvetica" w:hAnsi="Helvetica" w:cs="Helvetica"/>
        </w:rPr>
      </w:pPr>
      <w:r w:rsidRPr="00E92493">
        <w:rPr>
          <w:rFonts w:ascii="Helvetica" w:hAnsi="Helvetica" w:cs="Helvetica"/>
        </w:rPr>
        <w:t>Risk-based Inspection will require hold points, which will inherently require project inspection staff and Contractor staff to increase communications regarding scheduling, when work will begin, and when hold point inspections are required.</w:t>
      </w:r>
    </w:p>
    <w:p w:rsidR="00E92493" w:rsidRPr="00E92493" w:rsidRDefault="00E92493" w:rsidP="00D215CF">
      <w:pPr>
        <w:pStyle w:val="ListParagraph"/>
        <w:numPr>
          <w:ilvl w:val="0"/>
          <w:numId w:val="88"/>
        </w:numPr>
        <w:autoSpaceDE w:val="0"/>
        <w:autoSpaceDN w:val="0"/>
        <w:adjustRightInd w:val="0"/>
        <w:rPr>
          <w:rFonts w:ascii="Helvetica" w:hAnsi="Helvetica" w:cs="Helvetica"/>
        </w:rPr>
      </w:pPr>
      <w:r w:rsidRPr="00E92493">
        <w:rPr>
          <w:rFonts w:ascii="Helvetica" w:hAnsi="Helvetica" w:cs="Helvetica"/>
        </w:rPr>
        <w:t>Certain topics are recommended to be discussed at Pre-Construction Meetings which, at</w:t>
      </w:r>
    </w:p>
    <w:p w:rsidR="00E92493" w:rsidRDefault="00E92493" w:rsidP="00E92493">
      <w:pPr>
        <w:ind w:firstLine="720"/>
        <w:rPr>
          <w:rFonts w:ascii="Helvetica" w:hAnsi="Helvetica" w:cs="Helvetica"/>
        </w:rPr>
      </w:pPr>
      <w:r>
        <w:rPr>
          <w:rFonts w:ascii="Helvetica" w:hAnsi="Helvetica" w:cs="Helvetica"/>
        </w:rPr>
        <w:t>a minimum, shall include:</w:t>
      </w:r>
    </w:p>
    <w:p w:rsidR="00E92493" w:rsidRPr="00E92493" w:rsidRDefault="00E92493" w:rsidP="00D215CF">
      <w:pPr>
        <w:pStyle w:val="ListParagraph"/>
        <w:numPr>
          <w:ilvl w:val="0"/>
          <w:numId w:val="89"/>
        </w:numPr>
        <w:autoSpaceDE w:val="0"/>
        <w:autoSpaceDN w:val="0"/>
        <w:adjustRightInd w:val="0"/>
        <w:rPr>
          <w:rFonts w:ascii="Helvetica" w:hAnsi="Helvetica" w:cs="Helvetica"/>
        </w:rPr>
      </w:pPr>
      <w:r w:rsidRPr="00E92493">
        <w:rPr>
          <w:rFonts w:ascii="Helvetica" w:hAnsi="Helvetica" w:cs="Helvetica"/>
        </w:rPr>
        <w:t>All inspection will be done by maintaining the 6 foot social distance rule. Situations where this is impossible will be discussed with your supervisor for alternate inspection methods.</w:t>
      </w:r>
    </w:p>
    <w:p w:rsidR="00E92493" w:rsidRPr="00E92493" w:rsidRDefault="00E92493" w:rsidP="00D215CF">
      <w:pPr>
        <w:pStyle w:val="ListParagraph"/>
        <w:numPr>
          <w:ilvl w:val="1"/>
          <w:numId w:val="88"/>
        </w:numPr>
        <w:autoSpaceDE w:val="0"/>
        <w:autoSpaceDN w:val="0"/>
        <w:adjustRightInd w:val="0"/>
        <w:rPr>
          <w:rFonts w:ascii="Helvetica" w:hAnsi="Helvetica" w:cs="Helvetica"/>
        </w:rPr>
      </w:pPr>
      <w:r w:rsidRPr="00E92493">
        <w:rPr>
          <w:rFonts w:ascii="Helvetica" w:hAnsi="Helvetica" w:cs="Helvetica"/>
        </w:rPr>
        <w:t>Items to be hidden from view (e.g., pipes, rebar, subgrade, etc.) will take priority in inspection over items that can be verified at a later date (e.g., curb, guardrail, etc.).</w:t>
      </w:r>
    </w:p>
    <w:p w:rsidR="00E92493" w:rsidRPr="00E92493" w:rsidRDefault="00E92493" w:rsidP="00D215CF">
      <w:pPr>
        <w:pStyle w:val="ListParagraph"/>
        <w:numPr>
          <w:ilvl w:val="1"/>
          <w:numId w:val="88"/>
        </w:numPr>
        <w:autoSpaceDE w:val="0"/>
        <w:autoSpaceDN w:val="0"/>
        <w:adjustRightInd w:val="0"/>
        <w:rPr>
          <w:rFonts w:ascii="Helvetica" w:hAnsi="Helvetica" w:cs="Helvetica"/>
        </w:rPr>
      </w:pPr>
      <w:r w:rsidRPr="00E92493">
        <w:rPr>
          <w:rFonts w:ascii="Helvetica" w:hAnsi="Helvetica" w:cs="Helvetica"/>
        </w:rPr>
        <w:t>Inspection of HMA and structural concrete will be a high priority.</w:t>
      </w:r>
    </w:p>
    <w:p w:rsidR="00E92493" w:rsidRPr="00E92493" w:rsidRDefault="00E92493" w:rsidP="00D215CF">
      <w:pPr>
        <w:pStyle w:val="ListParagraph"/>
        <w:numPr>
          <w:ilvl w:val="1"/>
          <w:numId w:val="88"/>
        </w:numPr>
        <w:autoSpaceDE w:val="0"/>
        <w:autoSpaceDN w:val="0"/>
        <w:adjustRightInd w:val="0"/>
        <w:rPr>
          <w:rFonts w:ascii="Helvetica" w:hAnsi="Helvetica" w:cs="Helvetica"/>
        </w:rPr>
      </w:pPr>
      <w:r w:rsidRPr="00E92493">
        <w:rPr>
          <w:rFonts w:ascii="Helvetica" w:hAnsi="Helvetica" w:cs="Helvetica"/>
        </w:rPr>
        <w:t>Common equipment, such as grade rods, levels, material testing equipment, field books, etc., should not be used by multiple individuals, to the greatest extent possible.</w:t>
      </w:r>
    </w:p>
    <w:p w:rsidR="00E92493" w:rsidRPr="00E92493" w:rsidRDefault="00E92493" w:rsidP="00D215CF">
      <w:pPr>
        <w:pStyle w:val="ListParagraph"/>
        <w:numPr>
          <w:ilvl w:val="1"/>
          <w:numId w:val="88"/>
        </w:numPr>
        <w:autoSpaceDE w:val="0"/>
        <w:autoSpaceDN w:val="0"/>
        <w:adjustRightInd w:val="0"/>
        <w:rPr>
          <w:rFonts w:ascii="Helvetica" w:hAnsi="Helvetica" w:cs="Helvetica"/>
        </w:rPr>
      </w:pPr>
      <w:r w:rsidRPr="00E92493">
        <w:rPr>
          <w:rFonts w:ascii="Helvetica" w:hAnsi="Helvetica" w:cs="Helvetica"/>
        </w:rPr>
        <w:t>Designate specific individuals to use specific tools throughout any given day. Tools that must be used by multiple individuals should be cleaned and appropriately disinfected between each user and at the end of each day. Wear disposable gloves when utilizing these shared items. Wash hands with soap and water for 20 seconds or with hand sanitizer containing at least 60% alcohol following the removal of gloves.</w:t>
      </w:r>
    </w:p>
    <w:p w:rsidR="00E92493" w:rsidRPr="00E92493" w:rsidRDefault="00E92493" w:rsidP="00D215CF">
      <w:pPr>
        <w:pStyle w:val="ListParagraph"/>
        <w:numPr>
          <w:ilvl w:val="1"/>
          <w:numId w:val="88"/>
        </w:numPr>
        <w:autoSpaceDE w:val="0"/>
        <w:autoSpaceDN w:val="0"/>
        <w:adjustRightInd w:val="0"/>
        <w:rPr>
          <w:rFonts w:ascii="Helvetica" w:hAnsi="Helvetica" w:cs="Helvetica"/>
        </w:rPr>
      </w:pPr>
      <w:r w:rsidRPr="00E92493">
        <w:rPr>
          <w:rFonts w:ascii="Helvetica" w:hAnsi="Helvetica" w:cs="Helvetica"/>
        </w:rPr>
        <w:t>Discuss operation work limits, specifications and material sampling, testing and usage.</w:t>
      </w:r>
    </w:p>
    <w:p w:rsidR="00E92493" w:rsidRPr="00E92493" w:rsidRDefault="00E92493" w:rsidP="00D215CF">
      <w:pPr>
        <w:pStyle w:val="ListParagraph"/>
        <w:numPr>
          <w:ilvl w:val="1"/>
          <w:numId w:val="88"/>
        </w:numPr>
        <w:autoSpaceDE w:val="0"/>
        <w:autoSpaceDN w:val="0"/>
        <w:adjustRightInd w:val="0"/>
        <w:rPr>
          <w:rFonts w:ascii="Helvetica" w:hAnsi="Helvetica" w:cs="Helvetica"/>
        </w:rPr>
      </w:pPr>
      <w:r w:rsidRPr="00E92493">
        <w:rPr>
          <w:rFonts w:ascii="Helvetica" w:hAnsi="Helvetica" w:cs="Helvetica"/>
        </w:rPr>
        <w:t>Identify agreed upon hold points for operations, such as when subgrade is reached, when top of ASCG is reached, when drainage piping is ready to be backfilled, when rebar installation is complete, etc.</w:t>
      </w:r>
    </w:p>
    <w:p w:rsidR="00E92493" w:rsidRPr="00E92493" w:rsidRDefault="00E92493" w:rsidP="00D215CF">
      <w:pPr>
        <w:pStyle w:val="ListParagraph"/>
        <w:numPr>
          <w:ilvl w:val="1"/>
          <w:numId w:val="88"/>
        </w:numPr>
        <w:autoSpaceDE w:val="0"/>
        <w:autoSpaceDN w:val="0"/>
        <w:adjustRightInd w:val="0"/>
        <w:rPr>
          <w:rFonts w:ascii="Helvetica" w:hAnsi="Helvetica" w:cs="Helvetica"/>
        </w:rPr>
      </w:pPr>
      <w:r w:rsidRPr="00E92493">
        <w:rPr>
          <w:rFonts w:ascii="Helvetica" w:hAnsi="Helvetica" w:cs="Helvetica"/>
        </w:rPr>
        <w:t>Establish protocols for contractor request for hold point inspections.</w:t>
      </w:r>
    </w:p>
    <w:p w:rsidR="00E92493" w:rsidRPr="00E92493" w:rsidRDefault="00E92493" w:rsidP="00D215CF">
      <w:pPr>
        <w:pStyle w:val="ListParagraph"/>
        <w:numPr>
          <w:ilvl w:val="1"/>
          <w:numId w:val="88"/>
        </w:numPr>
        <w:autoSpaceDE w:val="0"/>
        <w:autoSpaceDN w:val="0"/>
        <w:adjustRightInd w:val="0"/>
        <w:rPr>
          <w:rFonts w:ascii="Helvetica" w:hAnsi="Helvetica" w:cs="Helvetica"/>
        </w:rPr>
      </w:pPr>
      <w:r w:rsidRPr="00E92493">
        <w:rPr>
          <w:rFonts w:ascii="Helvetica" w:hAnsi="Helvetica" w:cs="Helvetica"/>
        </w:rPr>
        <w:t>Establish response times for Department personnel.</w:t>
      </w:r>
    </w:p>
    <w:p w:rsidR="00E92493" w:rsidRPr="00E92493" w:rsidRDefault="00E92493" w:rsidP="00D215CF">
      <w:pPr>
        <w:pStyle w:val="ListParagraph"/>
        <w:numPr>
          <w:ilvl w:val="1"/>
          <w:numId w:val="88"/>
        </w:numPr>
        <w:autoSpaceDE w:val="0"/>
        <w:autoSpaceDN w:val="0"/>
        <w:adjustRightInd w:val="0"/>
        <w:rPr>
          <w:rFonts w:ascii="Helvetica" w:hAnsi="Helvetica" w:cs="Helvetica"/>
        </w:rPr>
      </w:pPr>
      <w:r w:rsidRPr="00E92493">
        <w:rPr>
          <w:rFonts w:ascii="Helvetica" w:hAnsi="Helvetica" w:cs="Helvetica"/>
        </w:rPr>
        <w:t>Advance communications regarding scheduling and execution of work are encouraged to occur between all parties prior to commencement of physical work.</w:t>
      </w:r>
    </w:p>
    <w:p w:rsidR="00E92493" w:rsidRPr="00116E50" w:rsidRDefault="00E92493" w:rsidP="00D215CF">
      <w:pPr>
        <w:pStyle w:val="ListParagraph"/>
        <w:numPr>
          <w:ilvl w:val="1"/>
          <w:numId w:val="88"/>
        </w:numPr>
        <w:autoSpaceDE w:val="0"/>
        <w:autoSpaceDN w:val="0"/>
        <w:adjustRightInd w:val="0"/>
        <w:rPr>
          <w:rFonts w:ascii="Helvetica" w:hAnsi="Helvetica" w:cs="Helvetica"/>
        </w:rPr>
      </w:pPr>
      <w:r w:rsidRPr="00116E50">
        <w:rPr>
          <w:rFonts w:ascii="Helvetica" w:hAnsi="Helvetica" w:cs="Helvetica"/>
        </w:rPr>
        <w:t>Establish social distancing best practices for operation, including required</w:t>
      </w:r>
      <w:r w:rsidR="00116E50" w:rsidRPr="00116E50">
        <w:rPr>
          <w:rFonts w:ascii="Helvetica" w:hAnsi="Helvetica" w:cs="Helvetica"/>
        </w:rPr>
        <w:t xml:space="preserve"> </w:t>
      </w:r>
      <w:r w:rsidRPr="00116E50">
        <w:rPr>
          <w:rFonts w:ascii="Helvetica" w:hAnsi="Helvetica" w:cs="Helvetica"/>
        </w:rPr>
        <w:t>attendees for hold point inspections.</w:t>
      </w:r>
    </w:p>
    <w:p w:rsidR="00E92493" w:rsidRPr="00116E50" w:rsidRDefault="00E92493" w:rsidP="00D215CF">
      <w:pPr>
        <w:pStyle w:val="ListParagraph"/>
        <w:numPr>
          <w:ilvl w:val="1"/>
          <w:numId w:val="88"/>
        </w:numPr>
        <w:autoSpaceDE w:val="0"/>
        <w:autoSpaceDN w:val="0"/>
        <w:adjustRightInd w:val="0"/>
        <w:rPr>
          <w:rFonts w:ascii="Helvetica" w:hAnsi="Helvetica" w:cs="Helvetica"/>
        </w:rPr>
      </w:pPr>
      <w:r w:rsidRPr="00116E50">
        <w:rPr>
          <w:rFonts w:ascii="Helvetica" w:hAnsi="Helvetica" w:cs="Helvetica"/>
        </w:rPr>
        <w:t>Required attendees could include: Superintendent, foreman responsible for work,</w:t>
      </w:r>
      <w:r w:rsidR="00116E50" w:rsidRPr="00116E50">
        <w:rPr>
          <w:rFonts w:ascii="Helvetica" w:hAnsi="Helvetica" w:cs="Helvetica"/>
        </w:rPr>
        <w:t xml:space="preserve"> </w:t>
      </w:r>
      <w:r w:rsidRPr="00116E50">
        <w:rPr>
          <w:rFonts w:ascii="Helvetica" w:hAnsi="Helvetica" w:cs="Helvetica"/>
        </w:rPr>
        <w:t>Resident, inspection staff and other QC and QA personnel.</w:t>
      </w:r>
    </w:p>
    <w:p w:rsidR="00E92493" w:rsidRPr="00116E50" w:rsidRDefault="00E92493" w:rsidP="00D215CF">
      <w:pPr>
        <w:pStyle w:val="ListParagraph"/>
        <w:numPr>
          <w:ilvl w:val="1"/>
          <w:numId w:val="88"/>
        </w:numPr>
        <w:autoSpaceDE w:val="0"/>
        <w:autoSpaceDN w:val="0"/>
        <w:adjustRightInd w:val="0"/>
        <w:rPr>
          <w:rFonts w:ascii="Helvetica" w:hAnsi="Helvetica" w:cs="Helvetica"/>
        </w:rPr>
      </w:pPr>
      <w:r w:rsidRPr="00116E50">
        <w:rPr>
          <w:rFonts w:ascii="Helvetica" w:hAnsi="Helvetica" w:cs="Helvetica"/>
        </w:rPr>
        <w:t>These pre-construction meetings shall be held virtually, unless impractical. If</w:t>
      </w:r>
      <w:r w:rsidR="00116E50" w:rsidRPr="00116E50">
        <w:rPr>
          <w:rFonts w:ascii="Helvetica" w:hAnsi="Helvetica" w:cs="Helvetica"/>
        </w:rPr>
        <w:t xml:space="preserve"> </w:t>
      </w:r>
      <w:r w:rsidRPr="00116E50">
        <w:rPr>
          <w:rFonts w:ascii="Helvetica" w:hAnsi="Helvetica" w:cs="Helvetica"/>
        </w:rPr>
        <w:t>impractical, maintain a 6-foot distance between all people or wear facemask/covering.</w:t>
      </w:r>
    </w:p>
    <w:p w:rsidR="00E92493" w:rsidRPr="00116E50" w:rsidRDefault="00E92493" w:rsidP="00D215CF">
      <w:pPr>
        <w:pStyle w:val="ListParagraph"/>
        <w:numPr>
          <w:ilvl w:val="0"/>
          <w:numId w:val="88"/>
        </w:numPr>
        <w:autoSpaceDE w:val="0"/>
        <w:autoSpaceDN w:val="0"/>
        <w:adjustRightInd w:val="0"/>
        <w:rPr>
          <w:rFonts w:ascii="Helvetica" w:hAnsi="Helvetica" w:cs="Helvetica"/>
        </w:rPr>
      </w:pPr>
      <w:r w:rsidRPr="00116E50">
        <w:rPr>
          <w:rFonts w:ascii="Helvetica" w:hAnsi="Helvetica" w:cs="Helvetica"/>
        </w:rPr>
        <w:t>The Contractors are 100% committed to quality and safety in addition to accepting an</w:t>
      </w:r>
      <w:r w:rsidR="00116E50" w:rsidRPr="00116E50">
        <w:rPr>
          <w:rFonts w:ascii="Helvetica" w:hAnsi="Helvetica" w:cs="Helvetica"/>
        </w:rPr>
        <w:t xml:space="preserve"> </w:t>
      </w:r>
      <w:r w:rsidRPr="00116E50">
        <w:rPr>
          <w:rFonts w:ascii="Helvetica" w:hAnsi="Helvetica" w:cs="Helvetica"/>
        </w:rPr>
        <w:t>increased awareness while inspector presence may be limited due to COVID-19</w:t>
      </w:r>
      <w:r w:rsidR="00116E50" w:rsidRPr="00116E50">
        <w:rPr>
          <w:rFonts w:ascii="Helvetica" w:hAnsi="Helvetica" w:cs="Helvetica"/>
        </w:rPr>
        <w:t xml:space="preserve"> </w:t>
      </w:r>
      <w:r w:rsidRPr="00116E50">
        <w:rPr>
          <w:rFonts w:ascii="Helvetica" w:hAnsi="Helvetica" w:cs="Helvetica"/>
        </w:rPr>
        <w:t>restrictions and procedures.</w:t>
      </w:r>
    </w:p>
    <w:p w:rsidR="00116E50" w:rsidRDefault="00E92493" w:rsidP="00D215CF">
      <w:pPr>
        <w:pStyle w:val="ListParagraph"/>
        <w:numPr>
          <w:ilvl w:val="1"/>
          <w:numId w:val="88"/>
        </w:numPr>
        <w:rPr>
          <w:rFonts w:ascii="Helvetica" w:hAnsi="Helvetica" w:cs="Helvetica"/>
        </w:rPr>
      </w:pPr>
      <w:r w:rsidRPr="00116E50">
        <w:rPr>
          <w:rFonts w:ascii="Helvetica" w:hAnsi="Helvetica" w:cs="Helvetica"/>
        </w:rPr>
        <w:t>This guidance will remain in effect on the project until further notice.</w:t>
      </w: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Default="00116E50" w:rsidP="00116E50">
      <w:pPr>
        <w:rPr>
          <w:rFonts w:ascii="Helvetica" w:hAnsi="Helvetica" w:cs="Helvetica"/>
        </w:rPr>
      </w:pPr>
    </w:p>
    <w:p w:rsidR="00116E50" w:rsidRPr="00116E50" w:rsidRDefault="00116E50" w:rsidP="00116E50">
      <w:pPr>
        <w:autoSpaceDE w:val="0"/>
        <w:autoSpaceDN w:val="0"/>
        <w:adjustRightInd w:val="0"/>
        <w:rPr>
          <w:rFonts w:ascii="Helvetica-Bold" w:hAnsi="Helvetica-Bold" w:cs="Helvetica-Bold"/>
          <w:b/>
          <w:bCs/>
          <w:sz w:val="28"/>
          <w:szCs w:val="28"/>
        </w:rPr>
      </w:pPr>
      <w:r w:rsidRPr="00116E50">
        <w:rPr>
          <w:rFonts w:ascii="Helvetica-Bold" w:hAnsi="Helvetica-Bold" w:cs="Helvetica-Bold"/>
          <w:b/>
          <w:bCs/>
          <w:sz w:val="28"/>
          <w:szCs w:val="28"/>
        </w:rPr>
        <w:t>Implementation of Fabrication, Materials, Testing and Labor Compliance Guidance</w:t>
      </w:r>
    </w:p>
    <w:p w:rsidR="00116E50" w:rsidRDefault="00116E50" w:rsidP="00116E50">
      <w:pPr>
        <w:autoSpaceDE w:val="0"/>
        <w:autoSpaceDN w:val="0"/>
        <w:adjustRightInd w:val="0"/>
        <w:rPr>
          <w:rFonts w:ascii="Helvetica-Bold" w:hAnsi="Helvetica-Bold" w:cs="Helvetica-Bold"/>
          <w:b/>
          <w:bCs/>
        </w:rPr>
      </w:pPr>
    </w:p>
    <w:p w:rsidR="00116E50" w:rsidRDefault="00116E50" w:rsidP="00116E50">
      <w:pPr>
        <w:autoSpaceDE w:val="0"/>
        <w:autoSpaceDN w:val="0"/>
        <w:adjustRightInd w:val="0"/>
        <w:rPr>
          <w:rFonts w:ascii="Helvetica-Bold" w:hAnsi="Helvetica-Bold" w:cs="Helvetica-Bold"/>
          <w:b/>
          <w:bCs/>
        </w:rPr>
      </w:pPr>
      <w:r>
        <w:rPr>
          <w:rFonts w:ascii="Helvetica-Bold" w:hAnsi="Helvetica-Bold" w:cs="Helvetica-Bold"/>
          <w:b/>
          <w:bCs/>
        </w:rPr>
        <w:t>Guidance:</w:t>
      </w:r>
    </w:p>
    <w:p w:rsidR="00116E50" w:rsidRPr="00116E50" w:rsidRDefault="00116E50" w:rsidP="00D215CF">
      <w:pPr>
        <w:pStyle w:val="ListParagraph"/>
        <w:numPr>
          <w:ilvl w:val="0"/>
          <w:numId w:val="90"/>
        </w:numPr>
        <w:autoSpaceDE w:val="0"/>
        <w:autoSpaceDN w:val="0"/>
        <w:adjustRightInd w:val="0"/>
        <w:rPr>
          <w:rFonts w:ascii="Helvetica-Bold" w:hAnsi="Helvetica-Bold" w:cs="Helvetica-Bold"/>
          <w:bCs/>
        </w:rPr>
      </w:pPr>
      <w:r w:rsidRPr="00116E50">
        <w:rPr>
          <w:rFonts w:ascii="Helvetica-Bold" w:hAnsi="Helvetica-Bold" w:cs="Helvetica-Bold"/>
          <w:bCs/>
        </w:rPr>
        <w:t>Shop Fabrication for Construction Products</w:t>
      </w:r>
    </w:p>
    <w:p w:rsidR="00116E50" w:rsidRPr="00116E50" w:rsidRDefault="00116E50" w:rsidP="00D215CF">
      <w:pPr>
        <w:pStyle w:val="ListParagraph"/>
        <w:numPr>
          <w:ilvl w:val="1"/>
          <w:numId w:val="90"/>
        </w:numPr>
        <w:autoSpaceDE w:val="0"/>
        <w:autoSpaceDN w:val="0"/>
        <w:adjustRightInd w:val="0"/>
        <w:rPr>
          <w:rFonts w:ascii="Helvetica" w:hAnsi="Helvetica" w:cs="Helvetica"/>
        </w:rPr>
      </w:pPr>
      <w:r w:rsidRPr="00116E50">
        <w:rPr>
          <w:rFonts w:ascii="Helvetica" w:hAnsi="Helvetica" w:cs="Helvetica"/>
        </w:rPr>
        <w:t>Products are currently being fabricated/produced but some are not being shipped to project sites due to construction work suspension in other states.</w:t>
      </w:r>
    </w:p>
    <w:p w:rsidR="00116E50" w:rsidRPr="00116E50" w:rsidRDefault="00116E50" w:rsidP="00D215CF">
      <w:pPr>
        <w:pStyle w:val="ListParagraph"/>
        <w:numPr>
          <w:ilvl w:val="0"/>
          <w:numId w:val="90"/>
        </w:numPr>
        <w:autoSpaceDE w:val="0"/>
        <w:autoSpaceDN w:val="0"/>
        <w:adjustRightInd w:val="0"/>
        <w:rPr>
          <w:rFonts w:ascii="Helvetica" w:hAnsi="Helvetica" w:cs="Helvetica"/>
        </w:rPr>
      </w:pPr>
      <w:r w:rsidRPr="00116E50">
        <w:rPr>
          <w:rFonts w:ascii="Helvetica" w:hAnsi="Helvetica" w:cs="Helvetica"/>
        </w:rPr>
        <w:t>Shop Fabrication:</w:t>
      </w:r>
    </w:p>
    <w:p w:rsidR="00116E50" w:rsidRPr="00116E50" w:rsidRDefault="00116E50" w:rsidP="00D215CF">
      <w:pPr>
        <w:pStyle w:val="ListParagraph"/>
        <w:numPr>
          <w:ilvl w:val="1"/>
          <w:numId w:val="90"/>
        </w:numPr>
        <w:autoSpaceDE w:val="0"/>
        <w:autoSpaceDN w:val="0"/>
        <w:adjustRightInd w:val="0"/>
        <w:rPr>
          <w:rFonts w:ascii="Helvetica" w:hAnsi="Helvetica" w:cs="Helvetica"/>
        </w:rPr>
      </w:pPr>
      <w:r w:rsidRPr="00116E50">
        <w:rPr>
          <w:rFonts w:ascii="Helvetica" w:hAnsi="Helvetica" w:cs="Helvetica"/>
        </w:rPr>
        <w:t>Recommend the fabricator use electronic delivery to transmit required documentation to the QA Inspector. If electronic delivery cannot be done, the required documentation shall be placed in a sealed container and quarantined for a minimum of 24 hours before being provided to the QA Inspector. Gloves are recommended for handling the required documentation and/or container.</w:t>
      </w:r>
    </w:p>
    <w:p w:rsidR="00116E50" w:rsidRPr="00116E50" w:rsidRDefault="00116E50" w:rsidP="00D215CF">
      <w:pPr>
        <w:pStyle w:val="ListParagraph"/>
        <w:numPr>
          <w:ilvl w:val="1"/>
          <w:numId w:val="90"/>
        </w:numPr>
        <w:autoSpaceDE w:val="0"/>
        <w:autoSpaceDN w:val="0"/>
        <w:adjustRightInd w:val="0"/>
        <w:rPr>
          <w:rFonts w:ascii="Helvetica" w:hAnsi="Helvetica" w:cs="Helvetica"/>
        </w:rPr>
      </w:pPr>
      <w:r w:rsidRPr="00116E50">
        <w:rPr>
          <w:rFonts w:ascii="Helvetica" w:hAnsi="Helvetica" w:cs="Helvetica"/>
        </w:rPr>
        <w:t>Hold pre-fabrication meetings virtually.</w:t>
      </w:r>
    </w:p>
    <w:p w:rsidR="00116E50" w:rsidRPr="00116E50" w:rsidRDefault="00116E50" w:rsidP="00D215CF">
      <w:pPr>
        <w:pStyle w:val="ListParagraph"/>
        <w:numPr>
          <w:ilvl w:val="1"/>
          <w:numId w:val="90"/>
        </w:numPr>
        <w:autoSpaceDE w:val="0"/>
        <w:autoSpaceDN w:val="0"/>
        <w:adjustRightInd w:val="0"/>
        <w:rPr>
          <w:rFonts w:ascii="Helvetica" w:hAnsi="Helvetica" w:cs="Helvetica"/>
        </w:rPr>
      </w:pPr>
      <w:r w:rsidRPr="00116E50">
        <w:rPr>
          <w:rFonts w:ascii="Helvetica" w:hAnsi="Helvetica" w:cs="Helvetica"/>
        </w:rPr>
        <w:t>Practice 6-foot social distancing best practices when inspecting structural components.</w:t>
      </w:r>
    </w:p>
    <w:p w:rsidR="00116E50" w:rsidRPr="00116E50" w:rsidRDefault="00116E50" w:rsidP="00D215CF">
      <w:pPr>
        <w:pStyle w:val="ListParagraph"/>
        <w:numPr>
          <w:ilvl w:val="1"/>
          <w:numId w:val="90"/>
        </w:numPr>
        <w:autoSpaceDE w:val="0"/>
        <w:autoSpaceDN w:val="0"/>
        <w:adjustRightInd w:val="0"/>
        <w:rPr>
          <w:rFonts w:ascii="Helvetica" w:hAnsi="Helvetica" w:cs="Helvetica"/>
        </w:rPr>
      </w:pPr>
      <w:r w:rsidRPr="00116E50">
        <w:rPr>
          <w:rFonts w:ascii="Helvetica" w:hAnsi="Helvetica" w:cs="Helvetica"/>
        </w:rPr>
        <w:t>QA Inspectors are to wear fabric masks when in the presence of others.</w:t>
      </w:r>
    </w:p>
    <w:p w:rsidR="00116E50" w:rsidRPr="00116E50" w:rsidRDefault="00116E50" w:rsidP="00D215CF">
      <w:pPr>
        <w:pStyle w:val="ListParagraph"/>
        <w:numPr>
          <w:ilvl w:val="0"/>
          <w:numId w:val="90"/>
        </w:numPr>
        <w:autoSpaceDE w:val="0"/>
        <w:autoSpaceDN w:val="0"/>
        <w:adjustRightInd w:val="0"/>
        <w:rPr>
          <w:rFonts w:ascii="Helvetica" w:hAnsi="Helvetica" w:cs="Helvetica"/>
        </w:rPr>
      </w:pPr>
      <w:r w:rsidRPr="00116E50">
        <w:rPr>
          <w:rFonts w:ascii="Helvetica" w:hAnsi="Helvetica" w:cs="Helvetica"/>
        </w:rPr>
        <w:t>Precast Concrete Products:</w:t>
      </w:r>
    </w:p>
    <w:p w:rsidR="00116E50" w:rsidRPr="00116E50" w:rsidRDefault="00116E50" w:rsidP="00D215CF">
      <w:pPr>
        <w:pStyle w:val="ListParagraph"/>
        <w:numPr>
          <w:ilvl w:val="1"/>
          <w:numId w:val="90"/>
        </w:numPr>
        <w:autoSpaceDE w:val="0"/>
        <w:autoSpaceDN w:val="0"/>
        <w:adjustRightInd w:val="0"/>
        <w:rPr>
          <w:rFonts w:ascii="Helvetica" w:hAnsi="Helvetica" w:cs="Helvetica"/>
        </w:rPr>
      </w:pPr>
      <w:r w:rsidRPr="00116E50">
        <w:rPr>
          <w:rFonts w:ascii="Helvetica" w:hAnsi="Helvetica" w:cs="Helvetica"/>
        </w:rPr>
        <w:t>Practice social distancing best practices while performing mock-up and pre/post-pour dimensional inspections.</w:t>
      </w:r>
    </w:p>
    <w:p w:rsidR="00116E50" w:rsidRPr="00116E50" w:rsidRDefault="00116E50" w:rsidP="00D215CF">
      <w:pPr>
        <w:pStyle w:val="ListParagraph"/>
        <w:numPr>
          <w:ilvl w:val="1"/>
          <w:numId w:val="90"/>
        </w:numPr>
        <w:autoSpaceDE w:val="0"/>
        <w:autoSpaceDN w:val="0"/>
        <w:adjustRightInd w:val="0"/>
        <w:rPr>
          <w:rFonts w:ascii="Helvetica" w:hAnsi="Helvetica" w:cs="Helvetica"/>
        </w:rPr>
      </w:pPr>
      <w:r w:rsidRPr="00116E50">
        <w:rPr>
          <w:rFonts w:ascii="Helvetica" w:hAnsi="Helvetica" w:cs="Helvetica"/>
        </w:rPr>
        <w:t>Recommend that only the QA Inspector handle the testing equipment and maintain social distancing during testing.</w:t>
      </w:r>
    </w:p>
    <w:p w:rsidR="00116E50" w:rsidRPr="00116E50" w:rsidRDefault="00116E50" w:rsidP="00D215CF">
      <w:pPr>
        <w:pStyle w:val="ListParagraph"/>
        <w:numPr>
          <w:ilvl w:val="1"/>
          <w:numId w:val="90"/>
        </w:numPr>
        <w:autoSpaceDE w:val="0"/>
        <w:autoSpaceDN w:val="0"/>
        <w:adjustRightInd w:val="0"/>
        <w:rPr>
          <w:rFonts w:ascii="Helvetica" w:hAnsi="Helvetica" w:cs="Helvetica"/>
        </w:rPr>
      </w:pPr>
      <w:r w:rsidRPr="00116E50">
        <w:rPr>
          <w:rFonts w:ascii="Helvetica" w:hAnsi="Helvetica" w:cs="Helvetica"/>
        </w:rPr>
        <w:t>If producer strips the forms of a sample, the sample will remain quarantined for a minimum of 24 hours before being provided to the QA Inspector.</w:t>
      </w:r>
    </w:p>
    <w:p w:rsidR="00116E50" w:rsidRPr="00116E50" w:rsidRDefault="00116E50" w:rsidP="00D215CF">
      <w:pPr>
        <w:pStyle w:val="ListParagraph"/>
        <w:numPr>
          <w:ilvl w:val="0"/>
          <w:numId w:val="90"/>
        </w:numPr>
        <w:autoSpaceDE w:val="0"/>
        <w:autoSpaceDN w:val="0"/>
        <w:adjustRightInd w:val="0"/>
        <w:rPr>
          <w:rFonts w:ascii="Helvetica" w:hAnsi="Helvetica" w:cs="Helvetica"/>
        </w:rPr>
      </w:pPr>
      <w:r w:rsidRPr="00116E50">
        <w:rPr>
          <w:rFonts w:ascii="Helvetica" w:hAnsi="Helvetica" w:cs="Helvetica"/>
        </w:rPr>
        <w:t>Fabricated Structural Steel:</w:t>
      </w:r>
    </w:p>
    <w:p w:rsidR="00116E50" w:rsidRPr="00116E50" w:rsidRDefault="00116E50" w:rsidP="00D215CF">
      <w:pPr>
        <w:pStyle w:val="ListParagraph"/>
        <w:numPr>
          <w:ilvl w:val="1"/>
          <w:numId w:val="90"/>
        </w:numPr>
        <w:autoSpaceDE w:val="0"/>
        <w:autoSpaceDN w:val="0"/>
        <w:adjustRightInd w:val="0"/>
        <w:rPr>
          <w:rFonts w:ascii="Helvetica" w:hAnsi="Helvetica" w:cs="Helvetica"/>
        </w:rPr>
      </w:pPr>
      <w:r w:rsidRPr="00116E50">
        <w:rPr>
          <w:rFonts w:ascii="Helvetica" w:hAnsi="Helvetica" w:cs="Helvetica"/>
        </w:rPr>
        <w:t>Practice social distancing best practices while performing in-shop inspection and witnessing non-destruction testing.</w:t>
      </w:r>
    </w:p>
    <w:p w:rsidR="00116E50" w:rsidRDefault="00116E50" w:rsidP="00116E50">
      <w:pPr>
        <w:autoSpaceDE w:val="0"/>
        <w:autoSpaceDN w:val="0"/>
        <w:adjustRightInd w:val="0"/>
        <w:rPr>
          <w:rFonts w:ascii="Helvetica-Bold" w:hAnsi="Helvetica-Bold" w:cs="Helvetica-Bold"/>
          <w:b/>
          <w:bCs/>
        </w:rPr>
      </w:pPr>
      <w:r>
        <w:rPr>
          <w:rFonts w:ascii="Helvetica-Bold" w:hAnsi="Helvetica-Bold" w:cs="Helvetica-Bold"/>
          <w:b/>
          <w:bCs/>
        </w:rPr>
        <w:t>Material Deliveries to Project Site</w:t>
      </w:r>
    </w:p>
    <w:p w:rsidR="00116E50" w:rsidRPr="00116E50" w:rsidRDefault="00116E50" w:rsidP="00D215CF">
      <w:pPr>
        <w:pStyle w:val="ListParagraph"/>
        <w:numPr>
          <w:ilvl w:val="0"/>
          <w:numId w:val="91"/>
        </w:numPr>
        <w:autoSpaceDE w:val="0"/>
        <w:autoSpaceDN w:val="0"/>
        <w:adjustRightInd w:val="0"/>
        <w:rPr>
          <w:rFonts w:ascii="Helvetica" w:hAnsi="Helvetica" w:cs="Helvetica"/>
        </w:rPr>
      </w:pPr>
      <w:r w:rsidRPr="00116E50">
        <w:rPr>
          <w:rFonts w:ascii="Helvetica" w:hAnsi="Helvetica" w:cs="Helvetica"/>
        </w:rPr>
        <w:t>Delivery tickets for all materials, including, but not limited to, those for HMA and Ready-Mix concrete, shall be handled using one of the following options:</w:t>
      </w:r>
    </w:p>
    <w:p w:rsidR="00116E50" w:rsidRPr="00116E50" w:rsidRDefault="00116E50" w:rsidP="00D215CF">
      <w:pPr>
        <w:pStyle w:val="ListParagraph"/>
        <w:numPr>
          <w:ilvl w:val="1"/>
          <w:numId w:val="91"/>
        </w:numPr>
        <w:autoSpaceDE w:val="0"/>
        <w:autoSpaceDN w:val="0"/>
        <w:adjustRightInd w:val="0"/>
        <w:rPr>
          <w:rFonts w:ascii="Helvetica" w:hAnsi="Helvetica" w:cs="Helvetica"/>
        </w:rPr>
      </w:pPr>
      <w:r w:rsidRPr="00116E50">
        <w:rPr>
          <w:rFonts w:ascii="Helvetica" w:hAnsi="Helvetica" w:cs="Helvetica"/>
        </w:rPr>
        <w:t>E-Ticketing (if available).</w:t>
      </w:r>
    </w:p>
    <w:p w:rsidR="00116E50" w:rsidRPr="00116E50" w:rsidRDefault="00116E50" w:rsidP="00D215CF">
      <w:pPr>
        <w:pStyle w:val="ListParagraph"/>
        <w:numPr>
          <w:ilvl w:val="1"/>
          <w:numId w:val="91"/>
        </w:numPr>
        <w:autoSpaceDE w:val="0"/>
        <w:autoSpaceDN w:val="0"/>
        <w:adjustRightInd w:val="0"/>
        <w:rPr>
          <w:rFonts w:ascii="Helvetica" w:hAnsi="Helvetica" w:cs="Helvetica"/>
        </w:rPr>
      </w:pPr>
      <w:r w:rsidRPr="00116E50">
        <w:rPr>
          <w:rFonts w:ascii="Helvetica" w:hAnsi="Helvetica" w:cs="Helvetica"/>
        </w:rPr>
        <w:t>PDF sent from plant.</w:t>
      </w:r>
    </w:p>
    <w:p w:rsidR="00116E50" w:rsidRPr="00116E50" w:rsidRDefault="00116E50" w:rsidP="00D215CF">
      <w:pPr>
        <w:pStyle w:val="ListParagraph"/>
        <w:numPr>
          <w:ilvl w:val="1"/>
          <w:numId w:val="91"/>
        </w:numPr>
        <w:autoSpaceDE w:val="0"/>
        <w:autoSpaceDN w:val="0"/>
        <w:adjustRightInd w:val="0"/>
        <w:rPr>
          <w:rFonts w:ascii="Helvetica" w:hAnsi="Helvetica" w:cs="Helvetica"/>
        </w:rPr>
      </w:pPr>
      <w:r w:rsidRPr="00116E50">
        <w:rPr>
          <w:rFonts w:ascii="Helvetica" w:hAnsi="Helvetica" w:cs="Helvetica"/>
        </w:rPr>
        <w:t>Photograph taken at plant and transmitted electronically.</w:t>
      </w:r>
    </w:p>
    <w:p w:rsidR="00116E50" w:rsidRPr="00116E50" w:rsidRDefault="00116E50" w:rsidP="00D215CF">
      <w:pPr>
        <w:pStyle w:val="ListParagraph"/>
        <w:numPr>
          <w:ilvl w:val="1"/>
          <w:numId w:val="91"/>
        </w:numPr>
        <w:autoSpaceDE w:val="0"/>
        <w:autoSpaceDN w:val="0"/>
        <w:adjustRightInd w:val="0"/>
        <w:rPr>
          <w:rFonts w:ascii="Helvetica" w:hAnsi="Helvetica" w:cs="Helvetica"/>
        </w:rPr>
      </w:pPr>
      <w:r w:rsidRPr="00116E50">
        <w:rPr>
          <w:rFonts w:ascii="Helvetica" w:hAnsi="Helvetica" w:cs="Helvetica"/>
        </w:rPr>
        <w:t>Photograph taken by ticket taker.</w:t>
      </w:r>
    </w:p>
    <w:p w:rsidR="00116E50" w:rsidRDefault="00116E50" w:rsidP="00D215CF">
      <w:pPr>
        <w:pStyle w:val="ListParagraph"/>
        <w:numPr>
          <w:ilvl w:val="1"/>
          <w:numId w:val="91"/>
        </w:numPr>
        <w:autoSpaceDE w:val="0"/>
        <w:autoSpaceDN w:val="0"/>
        <w:adjustRightInd w:val="0"/>
        <w:rPr>
          <w:rFonts w:ascii="Helvetica" w:hAnsi="Helvetica" w:cs="Helvetica"/>
        </w:rPr>
      </w:pPr>
      <w:r w:rsidRPr="00116E50">
        <w:rPr>
          <w:rFonts w:ascii="Helvetica" w:hAnsi="Helvetica" w:cs="Helvetica"/>
        </w:rPr>
        <w:t>Physical transfer of ticket using a grabber tool, minimum of 36 inches long (last resort). Tickets will remain quarantined for a minimum of 24 hours before being processed. Gloves are recommended to be worn by those who will process tickets.</w:t>
      </w:r>
    </w:p>
    <w:p w:rsidR="00116E50" w:rsidRPr="009B29E1" w:rsidRDefault="00116E50" w:rsidP="00D215CF">
      <w:pPr>
        <w:pStyle w:val="ListParagraph"/>
        <w:numPr>
          <w:ilvl w:val="1"/>
          <w:numId w:val="91"/>
        </w:numPr>
        <w:autoSpaceDE w:val="0"/>
        <w:autoSpaceDN w:val="0"/>
        <w:adjustRightInd w:val="0"/>
        <w:rPr>
          <w:rFonts w:ascii="Helvetica" w:hAnsi="Helvetica" w:cs="Helvetica"/>
        </w:rPr>
      </w:pPr>
      <w:r w:rsidRPr="009B29E1">
        <w:rPr>
          <w:rFonts w:ascii="Helvetica" w:hAnsi="Helvetica" w:cs="Helvetica"/>
        </w:rPr>
        <w:t>The Resident and Contractor will determine the most appropriate/achievable method</w:t>
      </w:r>
      <w:r w:rsidR="009B29E1" w:rsidRPr="009B29E1">
        <w:rPr>
          <w:rFonts w:ascii="Helvetica" w:hAnsi="Helvetica" w:cs="Helvetica"/>
        </w:rPr>
        <w:t xml:space="preserve"> </w:t>
      </w:r>
      <w:r w:rsidRPr="009B29E1">
        <w:rPr>
          <w:rFonts w:ascii="Helvetica" w:hAnsi="Helvetica" w:cs="Helvetica"/>
        </w:rPr>
        <w:t>for collecting and distributing delivery tickets.</w:t>
      </w:r>
    </w:p>
    <w:p w:rsidR="00116E50" w:rsidRDefault="00116E50" w:rsidP="00116E50">
      <w:pPr>
        <w:autoSpaceDE w:val="0"/>
        <w:autoSpaceDN w:val="0"/>
        <w:adjustRightInd w:val="0"/>
        <w:rPr>
          <w:rFonts w:ascii="Helvetica-Bold" w:hAnsi="Helvetica-Bold" w:cs="Helvetica-Bold"/>
          <w:b/>
          <w:bCs/>
        </w:rPr>
      </w:pPr>
      <w:r>
        <w:rPr>
          <w:rFonts w:ascii="Helvetica-Bold" w:hAnsi="Helvetica-Bold" w:cs="Helvetica-Bold"/>
          <w:b/>
          <w:bCs/>
        </w:rPr>
        <w:t>Mix Designs</w:t>
      </w:r>
    </w:p>
    <w:p w:rsidR="00116E50" w:rsidRPr="009B29E1" w:rsidRDefault="00116E50" w:rsidP="00D215CF">
      <w:pPr>
        <w:pStyle w:val="ListParagraph"/>
        <w:numPr>
          <w:ilvl w:val="0"/>
          <w:numId w:val="92"/>
        </w:numPr>
        <w:autoSpaceDE w:val="0"/>
        <w:autoSpaceDN w:val="0"/>
        <w:adjustRightInd w:val="0"/>
        <w:rPr>
          <w:rFonts w:ascii="Helvetica" w:hAnsi="Helvetica" w:cs="Helvetica"/>
        </w:rPr>
      </w:pPr>
      <w:r w:rsidRPr="009B29E1">
        <w:rPr>
          <w:rFonts w:ascii="Helvetica" w:hAnsi="Helvetica" w:cs="Helvetica"/>
        </w:rPr>
        <w:t>HMA Mix Designs: Many Contractors have requested to utilize mix designs</w:t>
      </w:r>
      <w:r w:rsidR="009B29E1" w:rsidRPr="009B29E1">
        <w:rPr>
          <w:rFonts w:ascii="Helvetica" w:hAnsi="Helvetica" w:cs="Helvetica"/>
        </w:rPr>
        <w:t xml:space="preserve"> </w:t>
      </w:r>
      <w:r w:rsidRPr="009B29E1">
        <w:rPr>
          <w:rFonts w:ascii="Helvetica" w:hAnsi="Helvetica" w:cs="Helvetica"/>
        </w:rPr>
        <w:t>approved in 2019 to start work in 2020. These designs will take minimal effort</w:t>
      </w:r>
      <w:r w:rsidR="009B29E1" w:rsidRPr="009B29E1">
        <w:rPr>
          <w:rFonts w:ascii="Helvetica" w:hAnsi="Helvetica" w:cs="Helvetica"/>
        </w:rPr>
        <w:t xml:space="preserve"> </w:t>
      </w:r>
      <w:r w:rsidRPr="009B29E1">
        <w:rPr>
          <w:rFonts w:ascii="Helvetica" w:hAnsi="Helvetica" w:cs="Helvetica"/>
        </w:rPr>
        <w:t>to approve as they utilize existing aggregates, JMF targets, and there is a reactivation</w:t>
      </w:r>
      <w:r w:rsidR="009B29E1" w:rsidRPr="009B29E1">
        <w:rPr>
          <w:rFonts w:ascii="Helvetica" w:hAnsi="Helvetica" w:cs="Helvetica"/>
        </w:rPr>
        <w:t xml:space="preserve"> </w:t>
      </w:r>
      <w:r w:rsidRPr="009B29E1">
        <w:rPr>
          <w:rFonts w:ascii="Helvetica" w:hAnsi="Helvetica" w:cs="Helvetica"/>
        </w:rPr>
        <w:t>process already in place. New 2020 mix designs are currently being</w:t>
      </w:r>
      <w:r w:rsidR="009B29E1" w:rsidRPr="009B29E1">
        <w:rPr>
          <w:rFonts w:ascii="Helvetica" w:hAnsi="Helvetica" w:cs="Helvetica"/>
        </w:rPr>
        <w:t xml:space="preserve"> </w:t>
      </w:r>
      <w:r w:rsidRPr="009B29E1">
        <w:rPr>
          <w:rFonts w:ascii="Helvetica" w:hAnsi="Helvetica" w:cs="Helvetica"/>
        </w:rPr>
        <w:t>submitted and new aggregates samples are being delivered by Contractors for</w:t>
      </w:r>
      <w:r w:rsidR="009B29E1" w:rsidRPr="009B29E1">
        <w:rPr>
          <w:rFonts w:ascii="Helvetica" w:hAnsi="Helvetica" w:cs="Helvetica"/>
        </w:rPr>
        <w:t xml:space="preserve"> </w:t>
      </w:r>
      <w:r w:rsidRPr="009B29E1">
        <w:rPr>
          <w:rFonts w:ascii="Helvetica" w:hAnsi="Helvetica" w:cs="Helvetica"/>
        </w:rPr>
        <w:t>aggregate qualities assessment. This is being done even if 2019 mix designs</w:t>
      </w:r>
      <w:r w:rsidR="009B29E1" w:rsidRPr="009B29E1">
        <w:rPr>
          <w:rFonts w:ascii="Helvetica" w:hAnsi="Helvetica" w:cs="Helvetica"/>
        </w:rPr>
        <w:t xml:space="preserve"> </w:t>
      </w:r>
      <w:r w:rsidRPr="009B29E1">
        <w:rPr>
          <w:rFonts w:ascii="Helvetica" w:hAnsi="Helvetica" w:cs="Helvetica"/>
        </w:rPr>
        <w:t>are being re-activated. The Labs have developed protocols to address any</w:t>
      </w:r>
      <w:r w:rsidR="009B29E1" w:rsidRPr="009B29E1">
        <w:rPr>
          <w:rFonts w:ascii="Helvetica" w:hAnsi="Helvetica" w:cs="Helvetica"/>
        </w:rPr>
        <w:t xml:space="preserve"> </w:t>
      </w:r>
      <w:r w:rsidRPr="009B29E1">
        <w:rPr>
          <w:rFonts w:ascii="Helvetica" w:hAnsi="Helvetica" w:cs="Helvetica"/>
        </w:rPr>
        <w:t>material handling and personnel interaction.</w:t>
      </w:r>
    </w:p>
    <w:p w:rsidR="00116E50" w:rsidRPr="009B29E1" w:rsidRDefault="00116E50" w:rsidP="00D215CF">
      <w:pPr>
        <w:pStyle w:val="ListParagraph"/>
        <w:numPr>
          <w:ilvl w:val="0"/>
          <w:numId w:val="92"/>
        </w:numPr>
        <w:autoSpaceDE w:val="0"/>
        <w:autoSpaceDN w:val="0"/>
        <w:adjustRightInd w:val="0"/>
        <w:rPr>
          <w:rFonts w:ascii="Helvetica" w:hAnsi="Helvetica" w:cs="Helvetica"/>
        </w:rPr>
      </w:pPr>
      <w:r w:rsidRPr="009B29E1">
        <w:rPr>
          <w:rFonts w:ascii="Helvetica" w:hAnsi="Helvetica" w:cs="Helvetica"/>
        </w:rPr>
        <w:t>Concrete Mix Designs: Mix design approval will follow the current process, at this</w:t>
      </w:r>
      <w:r w:rsidR="009B29E1" w:rsidRPr="009B29E1">
        <w:rPr>
          <w:rFonts w:ascii="Helvetica" w:hAnsi="Helvetica" w:cs="Helvetica"/>
        </w:rPr>
        <w:t xml:space="preserve"> </w:t>
      </w:r>
      <w:r w:rsidRPr="009B29E1">
        <w:rPr>
          <w:rFonts w:ascii="Helvetica" w:hAnsi="Helvetica" w:cs="Helvetica"/>
        </w:rPr>
        <w:t>time.</w:t>
      </w:r>
    </w:p>
    <w:p w:rsidR="00116E50" w:rsidRDefault="00116E50" w:rsidP="00116E50">
      <w:pPr>
        <w:autoSpaceDE w:val="0"/>
        <w:autoSpaceDN w:val="0"/>
        <w:adjustRightInd w:val="0"/>
        <w:rPr>
          <w:rFonts w:ascii="Helvetica-Bold" w:hAnsi="Helvetica-Bold" w:cs="Helvetica-Bold"/>
          <w:b/>
          <w:bCs/>
        </w:rPr>
      </w:pPr>
      <w:r>
        <w:rPr>
          <w:rFonts w:ascii="Helvetica-Bold" w:hAnsi="Helvetica-Bold" w:cs="Helvetica-Bold"/>
          <w:b/>
          <w:bCs/>
        </w:rPr>
        <w:t>HMA Acceptance Testing</w:t>
      </w:r>
    </w:p>
    <w:p w:rsidR="00116E50" w:rsidRPr="009B29E1" w:rsidRDefault="00116E50" w:rsidP="00D215CF">
      <w:pPr>
        <w:pStyle w:val="ListParagraph"/>
        <w:numPr>
          <w:ilvl w:val="0"/>
          <w:numId w:val="92"/>
        </w:numPr>
        <w:autoSpaceDE w:val="0"/>
        <w:autoSpaceDN w:val="0"/>
        <w:adjustRightInd w:val="0"/>
        <w:rPr>
          <w:rFonts w:ascii="Helvetica" w:hAnsi="Helvetica" w:cs="Helvetica"/>
        </w:rPr>
      </w:pPr>
      <w:r w:rsidRPr="009B29E1">
        <w:rPr>
          <w:rFonts w:ascii="Helvetica" w:hAnsi="Helvetica" w:cs="Helvetica"/>
        </w:rPr>
        <w:t>No changes in protocol for HMA testing and delivery of samples to lab, unless</w:t>
      </w:r>
      <w:r w:rsidR="009B29E1" w:rsidRPr="009B29E1">
        <w:rPr>
          <w:rFonts w:ascii="Helvetica" w:hAnsi="Helvetica" w:cs="Helvetica"/>
        </w:rPr>
        <w:t xml:space="preserve"> </w:t>
      </w:r>
      <w:r w:rsidRPr="009B29E1">
        <w:rPr>
          <w:rFonts w:ascii="Helvetica" w:hAnsi="Helvetica" w:cs="Helvetica"/>
        </w:rPr>
        <w:t>otherwise noted. Maintain applicable social distancing.</w:t>
      </w:r>
    </w:p>
    <w:p w:rsidR="00116E50" w:rsidRDefault="00116E50" w:rsidP="00116E50">
      <w:pPr>
        <w:autoSpaceDE w:val="0"/>
        <w:autoSpaceDN w:val="0"/>
        <w:adjustRightInd w:val="0"/>
        <w:rPr>
          <w:rFonts w:ascii="Helvetica-Bold" w:hAnsi="Helvetica-Bold" w:cs="Helvetica-Bold"/>
          <w:b/>
          <w:bCs/>
        </w:rPr>
      </w:pPr>
      <w:r>
        <w:rPr>
          <w:rFonts w:ascii="Helvetica-Bold" w:hAnsi="Helvetica-Bold" w:cs="Helvetica-Bold"/>
          <w:b/>
          <w:bCs/>
        </w:rPr>
        <w:t>Structural Concrete Acceptance Testing</w:t>
      </w:r>
    </w:p>
    <w:p w:rsidR="00116E50" w:rsidRPr="009B29E1" w:rsidRDefault="00116E50" w:rsidP="00D215CF">
      <w:pPr>
        <w:pStyle w:val="ListParagraph"/>
        <w:numPr>
          <w:ilvl w:val="0"/>
          <w:numId w:val="92"/>
        </w:numPr>
        <w:autoSpaceDE w:val="0"/>
        <w:autoSpaceDN w:val="0"/>
        <w:adjustRightInd w:val="0"/>
        <w:rPr>
          <w:rFonts w:ascii="Helvetica" w:hAnsi="Helvetica" w:cs="Helvetica"/>
        </w:rPr>
      </w:pPr>
      <w:r w:rsidRPr="009B29E1">
        <w:rPr>
          <w:rFonts w:ascii="Helvetica" w:hAnsi="Helvetica" w:cs="Helvetica"/>
        </w:rPr>
        <w:t>No changes in protocol for structural concrete testing and delivery of samples to lab,</w:t>
      </w:r>
      <w:r w:rsidR="009B29E1" w:rsidRPr="009B29E1">
        <w:rPr>
          <w:rFonts w:ascii="Helvetica" w:hAnsi="Helvetica" w:cs="Helvetica"/>
        </w:rPr>
        <w:t xml:space="preserve"> </w:t>
      </w:r>
      <w:r w:rsidRPr="009B29E1">
        <w:rPr>
          <w:rFonts w:ascii="Helvetica" w:hAnsi="Helvetica" w:cs="Helvetica"/>
        </w:rPr>
        <w:t>unless otherwise noted. Maintain applicable social distancing.</w:t>
      </w:r>
    </w:p>
    <w:p w:rsidR="00116E50" w:rsidRPr="009B29E1" w:rsidRDefault="00116E50" w:rsidP="00D215CF">
      <w:pPr>
        <w:pStyle w:val="ListParagraph"/>
        <w:numPr>
          <w:ilvl w:val="1"/>
          <w:numId w:val="92"/>
        </w:numPr>
        <w:autoSpaceDE w:val="0"/>
        <w:autoSpaceDN w:val="0"/>
        <w:adjustRightInd w:val="0"/>
        <w:rPr>
          <w:rFonts w:ascii="Helvetica" w:hAnsi="Helvetica" w:cs="Helvetica"/>
        </w:rPr>
      </w:pPr>
      <w:r w:rsidRPr="009B29E1">
        <w:rPr>
          <w:rFonts w:ascii="Helvetica" w:hAnsi="Helvetica" w:cs="Helvetica"/>
        </w:rPr>
        <w:t>QC and QA will take separate split samples in their own respective receptacle.</w:t>
      </w:r>
    </w:p>
    <w:p w:rsidR="00116E50" w:rsidRPr="009B29E1" w:rsidRDefault="00116E50" w:rsidP="00D215CF">
      <w:pPr>
        <w:pStyle w:val="ListParagraph"/>
        <w:numPr>
          <w:ilvl w:val="1"/>
          <w:numId w:val="92"/>
        </w:numPr>
        <w:autoSpaceDE w:val="0"/>
        <w:autoSpaceDN w:val="0"/>
        <w:adjustRightInd w:val="0"/>
        <w:rPr>
          <w:rFonts w:ascii="Helvetica" w:hAnsi="Helvetica" w:cs="Helvetica"/>
        </w:rPr>
      </w:pPr>
      <w:r w:rsidRPr="009B29E1">
        <w:rPr>
          <w:rFonts w:ascii="Helvetica" w:hAnsi="Helvetica" w:cs="Helvetica"/>
        </w:rPr>
        <w:t>QA sampling and testing duties will be assigned to one Inspector, by the</w:t>
      </w:r>
      <w:r w:rsidR="009B29E1">
        <w:rPr>
          <w:rFonts w:ascii="Helvetica" w:hAnsi="Helvetica" w:cs="Helvetica"/>
        </w:rPr>
        <w:t xml:space="preserve"> </w:t>
      </w:r>
      <w:r w:rsidRPr="009B29E1">
        <w:rPr>
          <w:rFonts w:ascii="Helvetica" w:hAnsi="Helvetica" w:cs="Helvetica"/>
        </w:rPr>
        <w:t>Resident, even if there are multiple certified Inspectors onsite.</w:t>
      </w:r>
    </w:p>
    <w:p w:rsidR="00116E50" w:rsidRPr="009B29E1" w:rsidRDefault="00116E50" w:rsidP="00D215CF">
      <w:pPr>
        <w:pStyle w:val="ListParagraph"/>
        <w:numPr>
          <w:ilvl w:val="1"/>
          <w:numId w:val="92"/>
        </w:numPr>
        <w:autoSpaceDE w:val="0"/>
        <w:autoSpaceDN w:val="0"/>
        <w:adjustRightInd w:val="0"/>
        <w:rPr>
          <w:rFonts w:ascii="Helvetica" w:hAnsi="Helvetica" w:cs="Helvetica"/>
        </w:rPr>
      </w:pPr>
      <w:r w:rsidRPr="009B29E1">
        <w:rPr>
          <w:rFonts w:ascii="Helvetica" w:hAnsi="Helvetica" w:cs="Helvetica"/>
        </w:rPr>
        <w:t>Only QA samples will be allowed to be stored in the curing box designated for</w:t>
      </w:r>
      <w:r w:rsidR="009B29E1" w:rsidRPr="009B29E1">
        <w:rPr>
          <w:rFonts w:ascii="Helvetica" w:hAnsi="Helvetica" w:cs="Helvetica"/>
        </w:rPr>
        <w:t xml:space="preserve"> </w:t>
      </w:r>
      <w:r w:rsidRPr="009B29E1">
        <w:rPr>
          <w:rFonts w:ascii="Helvetica" w:hAnsi="Helvetica" w:cs="Helvetica"/>
        </w:rPr>
        <w:t>use by the Department. QC samples shall be stored separately.</w:t>
      </w:r>
    </w:p>
    <w:p w:rsidR="00116E50" w:rsidRPr="009B29E1" w:rsidRDefault="00116E50" w:rsidP="00D215CF">
      <w:pPr>
        <w:pStyle w:val="ListParagraph"/>
        <w:numPr>
          <w:ilvl w:val="1"/>
          <w:numId w:val="92"/>
        </w:numPr>
        <w:autoSpaceDE w:val="0"/>
        <w:autoSpaceDN w:val="0"/>
        <w:adjustRightInd w:val="0"/>
        <w:rPr>
          <w:rFonts w:ascii="Helvetica" w:hAnsi="Helvetica" w:cs="Helvetica"/>
        </w:rPr>
      </w:pPr>
      <w:r w:rsidRPr="009B29E1">
        <w:rPr>
          <w:rFonts w:ascii="Helvetica" w:hAnsi="Helvetica" w:cs="Helvetica"/>
        </w:rPr>
        <w:t>All QC and QA results will be shared verbally while maintaining applicable</w:t>
      </w:r>
      <w:r w:rsidR="009B29E1" w:rsidRPr="009B29E1">
        <w:rPr>
          <w:rFonts w:ascii="Helvetica" w:hAnsi="Helvetica" w:cs="Helvetica"/>
        </w:rPr>
        <w:t xml:space="preserve"> </w:t>
      </w:r>
      <w:r w:rsidRPr="009B29E1">
        <w:rPr>
          <w:rFonts w:ascii="Helvetica" w:hAnsi="Helvetica" w:cs="Helvetica"/>
        </w:rPr>
        <w:t>social distancing, through text messages, or through email.</w:t>
      </w:r>
    </w:p>
    <w:p w:rsidR="00116E50" w:rsidRDefault="00116E50" w:rsidP="00116E50">
      <w:pPr>
        <w:autoSpaceDE w:val="0"/>
        <w:autoSpaceDN w:val="0"/>
        <w:adjustRightInd w:val="0"/>
        <w:rPr>
          <w:rFonts w:ascii="Helvetica-Bold" w:hAnsi="Helvetica-Bold" w:cs="Helvetica-Bold"/>
          <w:b/>
          <w:bCs/>
        </w:rPr>
      </w:pPr>
      <w:r>
        <w:rPr>
          <w:rFonts w:ascii="Helvetica-Bold" w:hAnsi="Helvetica-Bold" w:cs="Helvetica-Bold"/>
          <w:b/>
          <w:bCs/>
        </w:rPr>
        <w:t>Acceptance of Drainage Piping</w:t>
      </w:r>
    </w:p>
    <w:p w:rsidR="009B29E1" w:rsidRDefault="00116E50" w:rsidP="00D215CF">
      <w:pPr>
        <w:pStyle w:val="ListParagraph"/>
        <w:numPr>
          <w:ilvl w:val="1"/>
          <w:numId w:val="91"/>
        </w:numPr>
        <w:autoSpaceDE w:val="0"/>
        <w:autoSpaceDN w:val="0"/>
        <w:adjustRightInd w:val="0"/>
        <w:rPr>
          <w:rFonts w:ascii="Helvetica" w:hAnsi="Helvetica" w:cs="Helvetica"/>
        </w:rPr>
      </w:pPr>
      <w:r w:rsidRPr="009B29E1">
        <w:rPr>
          <w:rFonts w:ascii="Helvetica" w:hAnsi="Helvetica" w:cs="Helvetica"/>
        </w:rPr>
        <w:t>The Inspector will need to carefully observe that the contractor is accurately</w:t>
      </w:r>
      <w:r w:rsidR="009B29E1" w:rsidRPr="009B29E1">
        <w:rPr>
          <w:rFonts w:ascii="Helvetica" w:hAnsi="Helvetica" w:cs="Helvetica"/>
        </w:rPr>
        <w:t xml:space="preserve"> </w:t>
      </w:r>
      <w:r w:rsidRPr="009B29E1">
        <w:rPr>
          <w:rFonts w:ascii="Helvetica" w:hAnsi="Helvetica" w:cs="Helvetica"/>
        </w:rPr>
        <w:t>performing the installation. Scale the trench depths from the cross sections against</w:t>
      </w:r>
      <w:r w:rsidR="009B29E1" w:rsidRPr="009B29E1">
        <w:rPr>
          <w:rFonts w:ascii="Helvetica" w:hAnsi="Helvetica" w:cs="Helvetica"/>
        </w:rPr>
        <w:t xml:space="preserve"> </w:t>
      </w:r>
      <w:r w:rsidRPr="009B29E1">
        <w:rPr>
          <w:rFonts w:ascii="Helvetica" w:hAnsi="Helvetica" w:cs="Helvetica"/>
        </w:rPr>
        <w:t>existing pavement. Do not use references such as ditches or gravel shoulders that</w:t>
      </w:r>
      <w:r w:rsidR="009B29E1" w:rsidRPr="009B29E1">
        <w:rPr>
          <w:rFonts w:ascii="Helvetica" w:hAnsi="Helvetica" w:cs="Helvetica"/>
        </w:rPr>
        <w:t xml:space="preserve"> </w:t>
      </w:r>
      <w:r w:rsidRPr="009B29E1">
        <w:rPr>
          <w:rFonts w:ascii="Helvetica" w:hAnsi="Helvetica" w:cs="Helvetica"/>
        </w:rPr>
        <w:t>could have changed since the survey. This is a good check on grade rod</w:t>
      </w:r>
      <w:r w:rsidR="009B29E1" w:rsidRPr="009B29E1">
        <w:rPr>
          <w:rFonts w:ascii="Helvetica" w:hAnsi="Helvetica" w:cs="Helvetica"/>
        </w:rPr>
        <w:t xml:space="preserve"> </w:t>
      </w:r>
      <w:r w:rsidRPr="009B29E1">
        <w:rPr>
          <w:rFonts w:ascii="Helvetica" w:hAnsi="Helvetica" w:cs="Helvetica"/>
        </w:rPr>
        <w:t>calculations. When the contractor leans the grade rod against the trench, check to</w:t>
      </w:r>
      <w:r w:rsidR="009B29E1" w:rsidRPr="009B29E1">
        <w:rPr>
          <w:rFonts w:ascii="Helvetica" w:hAnsi="Helvetica" w:cs="Helvetica"/>
        </w:rPr>
        <w:t xml:space="preserve"> </w:t>
      </w:r>
      <w:r w:rsidRPr="009B29E1">
        <w:rPr>
          <w:rFonts w:ascii="Helvetica" w:hAnsi="Helvetica" w:cs="Helvetica"/>
        </w:rPr>
        <w:t>make sure the grade is close to being correct. If the pipe grade is over 1.5 percent,</w:t>
      </w:r>
      <w:r w:rsidR="009B29E1" w:rsidRPr="009B29E1">
        <w:rPr>
          <w:rFonts w:ascii="Helvetica" w:hAnsi="Helvetica" w:cs="Helvetica"/>
        </w:rPr>
        <w:t xml:space="preserve"> </w:t>
      </w:r>
      <w:r w:rsidRPr="009B29E1">
        <w:rPr>
          <w:rFonts w:ascii="Helvetica" w:hAnsi="Helvetica" w:cs="Helvetica"/>
        </w:rPr>
        <w:t>careful grade control is less important, as the pipe will be pitched in the correct</w:t>
      </w:r>
      <w:r w:rsidR="009B29E1" w:rsidRPr="009B29E1">
        <w:rPr>
          <w:rFonts w:ascii="Helvetica" w:hAnsi="Helvetica" w:cs="Helvetica"/>
        </w:rPr>
        <w:t xml:space="preserve"> </w:t>
      </w:r>
      <w:r w:rsidRPr="009B29E1">
        <w:rPr>
          <w:rFonts w:ascii="Helvetica" w:hAnsi="Helvetica" w:cs="Helvetica"/>
        </w:rPr>
        <w:t>direction. On flatter grades, wider tolerances will need to be accepted. Set hold</w:t>
      </w:r>
      <w:r w:rsidR="009B29E1" w:rsidRPr="009B29E1">
        <w:rPr>
          <w:rFonts w:ascii="Helvetica" w:hAnsi="Helvetica" w:cs="Helvetica"/>
        </w:rPr>
        <w:t xml:space="preserve"> </w:t>
      </w:r>
      <w:r w:rsidRPr="009B29E1">
        <w:rPr>
          <w:rFonts w:ascii="Helvetica" w:hAnsi="Helvetica" w:cs="Helvetica"/>
        </w:rPr>
        <w:t>points with the contractor. Critical items such as RCP or pipes with low percent</w:t>
      </w:r>
      <w:r w:rsidR="009B29E1" w:rsidRPr="009B29E1">
        <w:rPr>
          <w:rFonts w:ascii="Helvetica" w:hAnsi="Helvetica" w:cs="Helvetica"/>
        </w:rPr>
        <w:t xml:space="preserve"> </w:t>
      </w:r>
      <w:r w:rsidRPr="009B29E1">
        <w:rPr>
          <w:rFonts w:ascii="Helvetica" w:hAnsi="Helvetica" w:cs="Helvetica"/>
        </w:rPr>
        <w:t>grade will require frequent checks. Others can be inspected from a distance.</w:t>
      </w:r>
    </w:p>
    <w:p w:rsidR="009B29E1" w:rsidRDefault="009B29E1" w:rsidP="009B29E1">
      <w:pPr>
        <w:autoSpaceDE w:val="0"/>
        <w:autoSpaceDN w:val="0"/>
        <w:adjustRightInd w:val="0"/>
        <w:rPr>
          <w:rFonts w:ascii="Helvetica-Bold" w:hAnsi="Helvetica-Bold" w:cs="Helvetica-Bold"/>
          <w:b/>
          <w:bCs/>
        </w:rPr>
      </w:pPr>
      <w:r>
        <w:rPr>
          <w:rFonts w:ascii="Helvetica-Bold" w:hAnsi="Helvetica-Bold" w:cs="Helvetica-Bold"/>
          <w:b/>
          <w:bCs/>
        </w:rPr>
        <w:t>Labor Compliance</w:t>
      </w:r>
    </w:p>
    <w:p w:rsidR="009B29E1" w:rsidRPr="009B29E1" w:rsidRDefault="009B29E1" w:rsidP="00D215CF">
      <w:pPr>
        <w:pStyle w:val="ListParagraph"/>
        <w:numPr>
          <w:ilvl w:val="0"/>
          <w:numId w:val="92"/>
        </w:numPr>
        <w:autoSpaceDE w:val="0"/>
        <w:autoSpaceDN w:val="0"/>
        <w:adjustRightInd w:val="0"/>
        <w:rPr>
          <w:rFonts w:ascii="Helvetica" w:hAnsi="Helvetica" w:cs="Helvetica"/>
        </w:rPr>
      </w:pPr>
      <w:r w:rsidRPr="009B29E1">
        <w:rPr>
          <w:rFonts w:ascii="Helvetica" w:hAnsi="Helvetica" w:cs="Helvetica"/>
        </w:rPr>
        <w:t>Wage Rate Interviews: Wage rate interviews are required by law and must be conducted on all federally funded construction projects, so must still be performed; however, there are work-arounds that Residents can use to do the interviews and remain in compliance with applicable social distancing requirements. The following methods are acceptable:</w:t>
      </w:r>
    </w:p>
    <w:p w:rsidR="009B29E1" w:rsidRPr="009B29E1" w:rsidRDefault="009B29E1" w:rsidP="00D215CF">
      <w:pPr>
        <w:pStyle w:val="ListParagraph"/>
        <w:numPr>
          <w:ilvl w:val="1"/>
          <w:numId w:val="92"/>
        </w:numPr>
        <w:autoSpaceDE w:val="0"/>
        <w:autoSpaceDN w:val="0"/>
        <w:adjustRightInd w:val="0"/>
        <w:rPr>
          <w:rFonts w:ascii="Helvetica" w:hAnsi="Helvetica" w:cs="Helvetica"/>
        </w:rPr>
      </w:pPr>
      <w:r w:rsidRPr="009B29E1">
        <w:rPr>
          <w:rFonts w:ascii="Helvetica" w:hAnsi="Helvetica" w:cs="Helvetica"/>
        </w:rPr>
        <w:t>Conduct the interviews using cellphones while staying a safe distance away while talking. As for signing the form: As long as the Resident reads the information back to the employee and the employee agrees that it is correct, it is acceptable to submit the form with that notation.</w:t>
      </w:r>
    </w:p>
    <w:p w:rsidR="009B29E1" w:rsidRPr="0070540E" w:rsidRDefault="009B29E1" w:rsidP="00D215CF">
      <w:pPr>
        <w:pStyle w:val="ListParagraph"/>
        <w:numPr>
          <w:ilvl w:val="1"/>
          <w:numId w:val="92"/>
        </w:numPr>
        <w:autoSpaceDE w:val="0"/>
        <w:autoSpaceDN w:val="0"/>
        <w:adjustRightInd w:val="0"/>
        <w:rPr>
          <w:rFonts w:ascii="Helvetica" w:hAnsi="Helvetica" w:cs="Helvetica"/>
        </w:rPr>
      </w:pPr>
      <w:r w:rsidRPr="0070540E">
        <w:rPr>
          <w:rFonts w:ascii="Helvetica" w:hAnsi="Helvetica" w:cs="Helvetica"/>
        </w:rPr>
        <w:t>Conduct the interviews by phone and then email the form to the employee and</w:t>
      </w:r>
      <w:r w:rsidR="0070540E" w:rsidRPr="0070540E">
        <w:rPr>
          <w:rFonts w:ascii="Helvetica" w:hAnsi="Helvetica" w:cs="Helvetica"/>
        </w:rPr>
        <w:t xml:space="preserve"> </w:t>
      </w:r>
      <w:r w:rsidRPr="0070540E">
        <w:rPr>
          <w:rFonts w:ascii="Helvetica" w:hAnsi="Helvetica" w:cs="Helvetica"/>
        </w:rPr>
        <w:t>have them sign it and return it electronically.</w:t>
      </w:r>
    </w:p>
    <w:p w:rsidR="009B29E1" w:rsidRPr="0070540E" w:rsidRDefault="009B29E1" w:rsidP="00D215CF">
      <w:pPr>
        <w:pStyle w:val="ListParagraph"/>
        <w:numPr>
          <w:ilvl w:val="1"/>
          <w:numId w:val="92"/>
        </w:numPr>
        <w:autoSpaceDE w:val="0"/>
        <w:autoSpaceDN w:val="0"/>
        <w:adjustRightInd w:val="0"/>
        <w:rPr>
          <w:rFonts w:ascii="Helvetica" w:hAnsi="Helvetica" w:cs="Helvetica"/>
        </w:rPr>
      </w:pPr>
      <w:r w:rsidRPr="0070540E">
        <w:rPr>
          <w:rFonts w:ascii="Helvetica" w:hAnsi="Helvetica" w:cs="Helvetica"/>
        </w:rPr>
        <w:t>Regardless of how the interview is conducted, they need to be uploaded onto</w:t>
      </w:r>
      <w:r w:rsidR="0070540E" w:rsidRPr="0070540E">
        <w:rPr>
          <w:rFonts w:ascii="Helvetica" w:hAnsi="Helvetica" w:cs="Helvetica"/>
        </w:rPr>
        <w:t xml:space="preserve"> </w:t>
      </w:r>
      <w:r w:rsidRPr="0070540E">
        <w:rPr>
          <w:rFonts w:ascii="Helvetica" w:hAnsi="Helvetica" w:cs="Helvetica"/>
        </w:rPr>
        <w:t>Elations with comment.</w:t>
      </w:r>
    </w:p>
    <w:p w:rsidR="009B29E1" w:rsidRPr="0070540E" w:rsidRDefault="009B29E1" w:rsidP="00D215CF">
      <w:pPr>
        <w:pStyle w:val="ListParagraph"/>
        <w:numPr>
          <w:ilvl w:val="1"/>
          <w:numId w:val="92"/>
        </w:numPr>
        <w:autoSpaceDE w:val="0"/>
        <w:autoSpaceDN w:val="0"/>
        <w:adjustRightInd w:val="0"/>
        <w:rPr>
          <w:rFonts w:ascii="Helvetica" w:hAnsi="Helvetica" w:cs="Helvetica"/>
        </w:rPr>
      </w:pPr>
      <w:r w:rsidRPr="0070540E">
        <w:rPr>
          <w:rFonts w:ascii="Helvetica" w:hAnsi="Helvetica" w:cs="Helvetica"/>
        </w:rPr>
        <w:t>Note that wage rate interviews are purely voluntary on the employee’s part and</w:t>
      </w:r>
      <w:r w:rsidR="0070540E" w:rsidRPr="0070540E">
        <w:rPr>
          <w:rFonts w:ascii="Helvetica" w:hAnsi="Helvetica" w:cs="Helvetica"/>
        </w:rPr>
        <w:t xml:space="preserve"> </w:t>
      </w:r>
      <w:r w:rsidRPr="0070540E">
        <w:rPr>
          <w:rFonts w:ascii="Helvetica" w:hAnsi="Helvetica" w:cs="Helvetica"/>
        </w:rPr>
        <w:t>Residents should be advising them of that. Residents do need to conduct the</w:t>
      </w:r>
      <w:r w:rsidR="0070540E" w:rsidRPr="0070540E">
        <w:rPr>
          <w:rFonts w:ascii="Helvetica" w:hAnsi="Helvetica" w:cs="Helvetica"/>
        </w:rPr>
        <w:t xml:space="preserve"> </w:t>
      </w:r>
      <w:r w:rsidRPr="0070540E">
        <w:rPr>
          <w:rFonts w:ascii="Helvetica" w:hAnsi="Helvetica" w:cs="Helvetica"/>
        </w:rPr>
        <w:t>interviews, but the employees have the right to refuse. In that event, the</w:t>
      </w:r>
      <w:r w:rsidR="0070540E" w:rsidRPr="0070540E">
        <w:rPr>
          <w:rFonts w:ascii="Helvetica" w:hAnsi="Helvetica" w:cs="Helvetica"/>
        </w:rPr>
        <w:t xml:space="preserve"> </w:t>
      </w:r>
      <w:r w:rsidRPr="0070540E">
        <w:rPr>
          <w:rFonts w:ascii="Helvetica" w:hAnsi="Helvetica" w:cs="Helvetica"/>
        </w:rPr>
        <w:t>Resident should note as such on the form and move on to another employee.</w:t>
      </w:r>
    </w:p>
    <w:p w:rsidR="009B29E1" w:rsidRPr="0070540E" w:rsidRDefault="009B29E1" w:rsidP="00D215CF">
      <w:pPr>
        <w:pStyle w:val="ListParagraph"/>
        <w:numPr>
          <w:ilvl w:val="1"/>
          <w:numId w:val="92"/>
        </w:numPr>
        <w:autoSpaceDE w:val="0"/>
        <w:autoSpaceDN w:val="0"/>
        <w:adjustRightInd w:val="0"/>
        <w:rPr>
          <w:rFonts w:ascii="Helvetica" w:hAnsi="Helvetica" w:cs="Helvetica"/>
        </w:rPr>
      </w:pPr>
      <w:r w:rsidRPr="0070540E">
        <w:rPr>
          <w:rFonts w:ascii="Helvetica" w:hAnsi="Helvetica" w:cs="Helvetica"/>
        </w:rPr>
        <w:t>Residents still need to complete and submit the Commercially Useful Function form if</w:t>
      </w:r>
      <w:r w:rsidR="0070540E" w:rsidRPr="0070540E">
        <w:rPr>
          <w:rFonts w:ascii="Helvetica" w:hAnsi="Helvetica" w:cs="Helvetica"/>
        </w:rPr>
        <w:t xml:space="preserve"> </w:t>
      </w:r>
      <w:r w:rsidRPr="0070540E">
        <w:rPr>
          <w:rFonts w:ascii="Helvetica" w:hAnsi="Helvetica" w:cs="Helvetica"/>
        </w:rPr>
        <w:t>there are any DBE’s working on site.</w:t>
      </w:r>
    </w:p>
    <w:p w:rsidR="009B29E1" w:rsidRDefault="009B29E1" w:rsidP="009B29E1">
      <w:pPr>
        <w:autoSpaceDE w:val="0"/>
        <w:autoSpaceDN w:val="0"/>
        <w:adjustRightInd w:val="0"/>
        <w:rPr>
          <w:rFonts w:ascii="Helvetica-Bold" w:hAnsi="Helvetica-Bold" w:cs="Helvetica-Bold"/>
          <w:b/>
          <w:bCs/>
        </w:rPr>
      </w:pPr>
      <w:r>
        <w:rPr>
          <w:rFonts w:ascii="Helvetica-Bold" w:hAnsi="Helvetica-Bold" w:cs="Helvetica-Bold"/>
          <w:b/>
          <w:bCs/>
        </w:rPr>
        <w:t>Guidelines for Occupying Facilities</w:t>
      </w:r>
    </w:p>
    <w:p w:rsidR="009B29E1" w:rsidRDefault="009B29E1" w:rsidP="009B29E1">
      <w:pPr>
        <w:autoSpaceDE w:val="0"/>
        <w:autoSpaceDN w:val="0"/>
        <w:adjustRightInd w:val="0"/>
        <w:rPr>
          <w:rFonts w:ascii="Helvetica-Bold" w:hAnsi="Helvetica-Bold" w:cs="Helvetica-Bold"/>
          <w:b/>
          <w:bCs/>
        </w:rPr>
      </w:pPr>
      <w:r>
        <w:rPr>
          <w:rFonts w:ascii="Helvetica-Bold" w:hAnsi="Helvetica-Bold" w:cs="Helvetica-Bold"/>
          <w:b/>
          <w:bCs/>
        </w:rPr>
        <w:t>Overview:</w:t>
      </w:r>
    </w:p>
    <w:p w:rsidR="009B29E1" w:rsidRPr="0070540E" w:rsidRDefault="009B29E1" w:rsidP="00D215CF">
      <w:pPr>
        <w:pStyle w:val="ListParagraph"/>
        <w:numPr>
          <w:ilvl w:val="0"/>
          <w:numId w:val="93"/>
        </w:numPr>
        <w:autoSpaceDE w:val="0"/>
        <w:autoSpaceDN w:val="0"/>
        <w:adjustRightInd w:val="0"/>
        <w:ind w:left="720"/>
        <w:rPr>
          <w:rFonts w:ascii="Helvetica" w:hAnsi="Helvetica" w:cs="Helvetica"/>
        </w:rPr>
      </w:pPr>
      <w:r w:rsidRPr="0070540E">
        <w:rPr>
          <w:rFonts w:ascii="Helvetica" w:hAnsi="Helvetica" w:cs="Helvetica"/>
        </w:rPr>
        <w:t>Bangor and Freeport Labs:</w:t>
      </w:r>
    </w:p>
    <w:p w:rsidR="009B29E1" w:rsidRPr="0070540E" w:rsidRDefault="009B29E1" w:rsidP="00D215CF">
      <w:pPr>
        <w:pStyle w:val="ListParagraph"/>
        <w:numPr>
          <w:ilvl w:val="0"/>
          <w:numId w:val="93"/>
        </w:numPr>
        <w:autoSpaceDE w:val="0"/>
        <w:autoSpaceDN w:val="0"/>
        <w:adjustRightInd w:val="0"/>
        <w:ind w:left="720"/>
        <w:rPr>
          <w:rFonts w:ascii="Helvetica" w:hAnsi="Helvetica" w:cs="Helvetica"/>
        </w:rPr>
      </w:pPr>
      <w:r w:rsidRPr="0070540E">
        <w:rPr>
          <w:rFonts w:ascii="Helvetica" w:hAnsi="Helvetica" w:cs="Helvetica"/>
        </w:rPr>
        <w:t>Contractor and Department personnel shall perform sample and material drop-offs</w:t>
      </w:r>
      <w:r w:rsidR="0070540E" w:rsidRPr="0070540E">
        <w:rPr>
          <w:rFonts w:ascii="Helvetica" w:hAnsi="Helvetica" w:cs="Helvetica"/>
        </w:rPr>
        <w:t xml:space="preserve"> </w:t>
      </w:r>
      <w:r w:rsidRPr="0070540E">
        <w:rPr>
          <w:rFonts w:ascii="Helvetica" w:hAnsi="Helvetica" w:cs="Helvetica"/>
        </w:rPr>
        <w:t>unassisted, without close-contact, by utilizing existing and planned drop-off times and</w:t>
      </w:r>
      <w:r w:rsidR="0070540E" w:rsidRPr="0070540E">
        <w:rPr>
          <w:rFonts w:ascii="Helvetica" w:hAnsi="Helvetica" w:cs="Helvetica"/>
        </w:rPr>
        <w:t xml:space="preserve"> </w:t>
      </w:r>
      <w:r w:rsidRPr="0070540E">
        <w:rPr>
          <w:rFonts w:ascii="Helvetica" w:hAnsi="Helvetica" w:cs="Helvetica"/>
        </w:rPr>
        <w:t>locations. Please contact the appropriate Lab for more information.</w:t>
      </w:r>
    </w:p>
    <w:p w:rsidR="009B29E1" w:rsidRPr="0070540E" w:rsidRDefault="009B29E1" w:rsidP="00D215CF">
      <w:pPr>
        <w:pStyle w:val="ListParagraph"/>
        <w:numPr>
          <w:ilvl w:val="0"/>
          <w:numId w:val="93"/>
        </w:numPr>
        <w:autoSpaceDE w:val="0"/>
        <w:autoSpaceDN w:val="0"/>
        <w:adjustRightInd w:val="0"/>
        <w:ind w:left="720"/>
        <w:rPr>
          <w:rFonts w:ascii="Helvetica" w:hAnsi="Helvetica" w:cs="Helvetica"/>
        </w:rPr>
      </w:pPr>
      <w:r w:rsidRPr="0070540E">
        <w:rPr>
          <w:rFonts w:ascii="Helvetica" w:hAnsi="Helvetica" w:cs="Helvetica"/>
        </w:rPr>
        <w:t>Staff members shall follow daily workspace cleaning/disinfecting protocols at the</w:t>
      </w:r>
      <w:r w:rsidR="0070540E" w:rsidRPr="0070540E">
        <w:rPr>
          <w:rFonts w:ascii="Helvetica" w:hAnsi="Helvetica" w:cs="Helvetica"/>
        </w:rPr>
        <w:t xml:space="preserve"> </w:t>
      </w:r>
      <w:r w:rsidRPr="0070540E">
        <w:rPr>
          <w:rFonts w:ascii="Helvetica" w:hAnsi="Helvetica" w:cs="Helvetica"/>
        </w:rPr>
        <w:t>end of their shift in compliance with CDC guidelines as follows:</w:t>
      </w:r>
    </w:p>
    <w:p w:rsidR="009B29E1" w:rsidRPr="0070540E" w:rsidRDefault="009B29E1" w:rsidP="00D215CF">
      <w:pPr>
        <w:pStyle w:val="ListParagraph"/>
        <w:numPr>
          <w:ilvl w:val="3"/>
          <w:numId w:val="93"/>
        </w:numPr>
        <w:autoSpaceDE w:val="0"/>
        <w:autoSpaceDN w:val="0"/>
        <w:adjustRightInd w:val="0"/>
        <w:ind w:left="1530" w:hanging="450"/>
        <w:rPr>
          <w:rFonts w:ascii="Helvetica" w:hAnsi="Helvetica" w:cs="Helvetica"/>
        </w:rPr>
      </w:pPr>
      <w:r w:rsidRPr="0070540E">
        <w:rPr>
          <w:rFonts w:ascii="Helvetica" w:hAnsi="Helvetica" w:cs="Helvetica"/>
        </w:rPr>
        <w:t>All work surfaces, doorknobs, light switches, testing equipment, and</w:t>
      </w:r>
      <w:r w:rsidR="0070540E" w:rsidRPr="0070540E">
        <w:rPr>
          <w:rFonts w:ascii="Helvetica" w:hAnsi="Helvetica" w:cs="Helvetica"/>
        </w:rPr>
        <w:t xml:space="preserve"> </w:t>
      </w:r>
      <w:r w:rsidRPr="0070540E">
        <w:rPr>
          <w:rFonts w:ascii="Helvetica" w:hAnsi="Helvetica" w:cs="Helvetica"/>
        </w:rPr>
        <w:t>commonly accessed surfaces are to be disinfected following CDC</w:t>
      </w:r>
      <w:r w:rsidR="0070540E" w:rsidRPr="0070540E">
        <w:rPr>
          <w:rFonts w:ascii="Helvetica" w:hAnsi="Helvetica" w:cs="Helvetica"/>
        </w:rPr>
        <w:t xml:space="preserve"> </w:t>
      </w:r>
      <w:r w:rsidRPr="0070540E">
        <w:rPr>
          <w:rFonts w:ascii="Helvetica" w:hAnsi="Helvetica" w:cs="Helvetica"/>
        </w:rPr>
        <w:t>guidelines.</w:t>
      </w:r>
    </w:p>
    <w:p w:rsidR="009B29E1" w:rsidRPr="0070540E" w:rsidRDefault="009B29E1" w:rsidP="00D215CF">
      <w:pPr>
        <w:pStyle w:val="ListParagraph"/>
        <w:numPr>
          <w:ilvl w:val="3"/>
          <w:numId w:val="93"/>
        </w:numPr>
        <w:tabs>
          <w:tab w:val="left" w:pos="1440"/>
          <w:tab w:val="left" w:pos="1710"/>
        </w:tabs>
        <w:autoSpaceDE w:val="0"/>
        <w:autoSpaceDN w:val="0"/>
        <w:adjustRightInd w:val="0"/>
        <w:ind w:left="1440"/>
        <w:rPr>
          <w:rFonts w:ascii="Helvetica" w:hAnsi="Helvetica" w:cs="Helvetica"/>
        </w:rPr>
      </w:pPr>
      <w:r w:rsidRPr="0070540E">
        <w:rPr>
          <w:rFonts w:ascii="Helvetica" w:hAnsi="Helvetica" w:cs="Helvetica"/>
        </w:rPr>
        <w:t>All workspace equipment such as phones, computers, etc. are to be</w:t>
      </w:r>
      <w:r w:rsidR="0070540E" w:rsidRPr="0070540E">
        <w:rPr>
          <w:rFonts w:ascii="Helvetica" w:hAnsi="Helvetica" w:cs="Helvetica"/>
        </w:rPr>
        <w:t xml:space="preserve"> </w:t>
      </w:r>
      <w:r w:rsidRPr="0070540E">
        <w:rPr>
          <w:rFonts w:ascii="Helvetica" w:hAnsi="Helvetica" w:cs="Helvetica"/>
        </w:rPr>
        <w:t>disinfected and secured.</w:t>
      </w:r>
    </w:p>
    <w:p w:rsidR="009B29E1" w:rsidRPr="0070540E" w:rsidRDefault="009B29E1" w:rsidP="00D215CF">
      <w:pPr>
        <w:pStyle w:val="ListParagraph"/>
        <w:numPr>
          <w:ilvl w:val="1"/>
          <w:numId w:val="93"/>
        </w:numPr>
        <w:autoSpaceDE w:val="0"/>
        <w:autoSpaceDN w:val="0"/>
        <w:adjustRightInd w:val="0"/>
        <w:ind w:left="720"/>
        <w:rPr>
          <w:rFonts w:ascii="Helvetica" w:hAnsi="Helvetica" w:cs="Helvetica"/>
        </w:rPr>
      </w:pPr>
      <w:r w:rsidRPr="0070540E">
        <w:rPr>
          <w:rFonts w:ascii="Helvetica" w:hAnsi="Helvetica" w:cs="Helvetica"/>
        </w:rPr>
        <w:t>Any additional supporting MTEx staff will work remotely, if possible.</w:t>
      </w:r>
    </w:p>
    <w:p w:rsidR="0070540E" w:rsidRDefault="009B29E1" w:rsidP="00D215CF">
      <w:pPr>
        <w:pStyle w:val="ListParagraph"/>
        <w:numPr>
          <w:ilvl w:val="1"/>
          <w:numId w:val="91"/>
        </w:numPr>
        <w:autoSpaceDE w:val="0"/>
        <w:autoSpaceDN w:val="0"/>
        <w:adjustRightInd w:val="0"/>
        <w:rPr>
          <w:rFonts w:ascii="Helvetica" w:hAnsi="Helvetica" w:cs="Helvetica"/>
        </w:rPr>
      </w:pPr>
      <w:r>
        <w:rPr>
          <w:rFonts w:ascii="Helvetica" w:hAnsi="Helvetica" w:cs="Helvetica"/>
        </w:rPr>
        <w:t>Visitors will not be permitted in Labs.</w:t>
      </w:r>
    </w:p>
    <w:p w:rsidR="0070540E" w:rsidRPr="0070540E" w:rsidRDefault="0070540E" w:rsidP="00D215CF">
      <w:pPr>
        <w:pStyle w:val="ListParagraph"/>
        <w:numPr>
          <w:ilvl w:val="0"/>
          <w:numId w:val="91"/>
        </w:numPr>
        <w:autoSpaceDE w:val="0"/>
        <w:autoSpaceDN w:val="0"/>
        <w:adjustRightInd w:val="0"/>
        <w:rPr>
          <w:rFonts w:ascii="Helvetica" w:hAnsi="Helvetica" w:cs="Helvetica"/>
        </w:rPr>
      </w:pPr>
      <w:r w:rsidRPr="0070540E">
        <w:rPr>
          <w:rFonts w:ascii="Helvetica" w:hAnsi="Helvetica" w:cs="Helvetica"/>
        </w:rPr>
        <w:t>Construction Project Field Offices: The goal is to maintain social distancing per the requirements of the CDC and to reduce the spread of COVID-19 in construction project field offices. The following guidelines shall be followed to the greatest extent possible relative to construction field offices:</w:t>
      </w:r>
    </w:p>
    <w:p w:rsidR="0070540E" w:rsidRPr="0070540E" w:rsidRDefault="0070540E" w:rsidP="00D215CF">
      <w:pPr>
        <w:pStyle w:val="ListParagraph"/>
        <w:numPr>
          <w:ilvl w:val="1"/>
          <w:numId w:val="91"/>
        </w:numPr>
        <w:autoSpaceDE w:val="0"/>
        <w:autoSpaceDN w:val="0"/>
        <w:adjustRightInd w:val="0"/>
        <w:rPr>
          <w:rFonts w:ascii="Helvetica" w:hAnsi="Helvetica" w:cs="Helvetica"/>
        </w:rPr>
      </w:pPr>
      <w:r w:rsidRPr="0070540E">
        <w:rPr>
          <w:rFonts w:ascii="Helvetica" w:hAnsi="Helvetica" w:cs="Helvetica"/>
        </w:rPr>
        <w:t>The number of inspection staff co-locating in field offices should be minimized and conform to social distancing requirements (6 foot minimum spacing). To accomplish this, the following should be considered:</w:t>
      </w:r>
    </w:p>
    <w:p w:rsidR="0070540E" w:rsidRPr="0070540E" w:rsidRDefault="0070540E" w:rsidP="00D215CF">
      <w:pPr>
        <w:pStyle w:val="ListParagraph"/>
        <w:numPr>
          <w:ilvl w:val="2"/>
          <w:numId w:val="91"/>
        </w:numPr>
        <w:autoSpaceDE w:val="0"/>
        <w:autoSpaceDN w:val="0"/>
        <w:adjustRightInd w:val="0"/>
        <w:rPr>
          <w:rFonts w:ascii="Helvetica" w:hAnsi="Helvetica" w:cs="Helvetica"/>
        </w:rPr>
      </w:pPr>
      <w:r w:rsidRPr="0070540E">
        <w:rPr>
          <w:rFonts w:ascii="Helvetica" w:hAnsi="Helvetica" w:cs="Helvetica"/>
        </w:rPr>
        <w:t>A maximum of one individual located in each available partitioned office space.</w:t>
      </w:r>
    </w:p>
    <w:p w:rsidR="0070540E" w:rsidRPr="0070540E" w:rsidRDefault="0070540E" w:rsidP="00D215CF">
      <w:pPr>
        <w:pStyle w:val="ListParagraph"/>
        <w:numPr>
          <w:ilvl w:val="2"/>
          <w:numId w:val="91"/>
        </w:numPr>
        <w:autoSpaceDE w:val="0"/>
        <w:autoSpaceDN w:val="0"/>
        <w:adjustRightInd w:val="0"/>
        <w:rPr>
          <w:rFonts w:ascii="Helvetica" w:hAnsi="Helvetica" w:cs="Helvetica"/>
        </w:rPr>
      </w:pPr>
      <w:r w:rsidRPr="0070540E">
        <w:rPr>
          <w:rFonts w:ascii="Helvetica" w:hAnsi="Helvetica" w:cs="Helvetica"/>
        </w:rPr>
        <w:t>Inspection staff should avoid working in field offices. See additional information below.</w:t>
      </w:r>
    </w:p>
    <w:p w:rsidR="0070540E" w:rsidRPr="0070540E" w:rsidRDefault="0070540E" w:rsidP="00D215CF">
      <w:pPr>
        <w:pStyle w:val="ListParagraph"/>
        <w:numPr>
          <w:ilvl w:val="2"/>
          <w:numId w:val="91"/>
        </w:numPr>
        <w:autoSpaceDE w:val="0"/>
        <w:autoSpaceDN w:val="0"/>
        <w:adjustRightInd w:val="0"/>
        <w:rPr>
          <w:rFonts w:ascii="Helvetica" w:hAnsi="Helvetica" w:cs="Helvetica"/>
        </w:rPr>
      </w:pPr>
      <w:r w:rsidRPr="0070540E">
        <w:rPr>
          <w:rFonts w:ascii="Helvetica" w:hAnsi="Helvetica" w:cs="Helvetica"/>
        </w:rPr>
        <w:t>Contractor staff and visitors are not be permitted in field offices.</w:t>
      </w:r>
    </w:p>
    <w:p w:rsidR="0070540E" w:rsidRPr="0070540E" w:rsidRDefault="0070540E" w:rsidP="00D215CF">
      <w:pPr>
        <w:pStyle w:val="ListParagraph"/>
        <w:numPr>
          <w:ilvl w:val="1"/>
          <w:numId w:val="91"/>
        </w:numPr>
        <w:autoSpaceDE w:val="0"/>
        <w:autoSpaceDN w:val="0"/>
        <w:adjustRightInd w:val="0"/>
        <w:rPr>
          <w:rFonts w:ascii="Helvetica" w:hAnsi="Helvetica" w:cs="Helvetica"/>
        </w:rPr>
      </w:pPr>
      <w:r w:rsidRPr="0070540E">
        <w:rPr>
          <w:rFonts w:ascii="Helvetica" w:hAnsi="Helvetica" w:cs="Helvetica"/>
        </w:rPr>
        <w:t>Inspection staff should minimize time in the field office by maximizing time outdoors or utilizing vehicles (within or near to active work zones) as personal workspaces when not observing construction activities:</w:t>
      </w:r>
    </w:p>
    <w:p w:rsidR="0070540E" w:rsidRPr="0070540E" w:rsidRDefault="0070540E" w:rsidP="00D215CF">
      <w:pPr>
        <w:pStyle w:val="ListParagraph"/>
        <w:numPr>
          <w:ilvl w:val="2"/>
          <w:numId w:val="91"/>
        </w:numPr>
        <w:autoSpaceDE w:val="0"/>
        <w:autoSpaceDN w:val="0"/>
        <w:adjustRightInd w:val="0"/>
        <w:rPr>
          <w:rFonts w:ascii="Helvetica" w:hAnsi="Helvetica" w:cs="Helvetica"/>
        </w:rPr>
      </w:pPr>
      <w:r w:rsidRPr="0070540E">
        <w:rPr>
          <w:rFonts w:ascii="Helvetica" w:hAnsi="Helvetica" w:cs="Helvetica"/>
        </w:rPr>
        <w:t>Most work can be completed in this manner with current technology that is</w:t>
      </w:r>
      <w:r>
        <w:rPr>
          <w:rFonts w:ascii="Helvetica" w:hAnsi="Helvetica" w:cs="Helvetica"/>
        </w:rPr>
        <w:t xml:space="preserve"> </w:t>
      </w:r>
      <w:r w:rsidRPr="0070540E">
        <w:rPr>
          <w:rFonts w:ascii="Helvetica" w:hAnsi="Helvetica" w:cs="Helvetica"/>
        </w:rPr>
        <w:t>already in use.</w:t>
      </w:r>
    </w:p>
    <w:p w:rsidR="0070540E" w:rsidRPr="0070540E" w:rsidRDefault="0070540E" w:rsidP="00D215CF">
      <w:pPr>
        <w:pStyle w:val="ListParagraph"/>
        <w:numPr>
          <w:ilvl w:val="2"/>
          <w:numId w:val="91"/>
        </w:numPr>
        <w:autoSpaceDE w:val="0"/>
        <w:autoSpaceDN w:val="0"/>
        <w:adjustRightInd w:val="0"/>
        <w:rPr>
          <w:rFonts w:ascii="Helvetica" w:hAnsi="Helvetica" w:cs="Helvetica"/>
        </w:rPr>
      </w:pPr>
      <w:r w:rsidRPr="0070540E">
        <w:rPr>
          <w:rFonts w:ascii="Helvetica" w:hAnsi="Helvetica" w:cs="Helvetica"/>
        </w:rPr>
        <w:t>Inspectors should follow existing Department protocols relative to maintaining safety and security when working within personal vehicles.</w:t>
      </w:r>
    </w:p>
    <w:p w:rsidR="0070540E" w:rsidRPr="0070540E" w:rsidRDefault="0070540E" w:rsidP="00D215CF">
      <w:pPr>
        <w:pStyle w:val="ListParagraph"/>
        <w:numPr>
          <w:ilvl w:val="2"/>
          <w:numId w:val="91"/>
        </w:numPr>
        <w:autoSpaceDE w:val="0"/>
        <w:autoSpaceDN w:val="0"/>
        <w:adjustRightInd w:val="0"/>
        <w:rPr>
          <w:rFonts w:ascii="Helvetica" w:hAnsi="Helvetica" w:cs="Helvetica"/>
        </w:rPr>
      </w:pPr>
      <w:r w:rsidRPr="0070540E">
        <w:rPr>
          <w:rFonts w:ascii="Helvetica" w:hAnsi="Helvetica" w:cs="Helvetica"/>
        </w:rPr>
        <w:t>Daily field inspection assignments and construction operations should be communicated electronically or via telephone rather than reporting to the field office.</w:t>
      </w:r>
    </w:p>
    <w:p w:rsidR="0070540E" w:rsidRPr="0070540E" w:rsidRDefault="0070540E" w:rsidP="00D215CF">
      <w:pPr>
        <w:pStyle w:val="ListParagraph"/>
        <w:numPr>
          <w:ilvl w:val="2"/>
          <w:numId w:val="91"/>
        </w:numPr>
        <w:autoSpaceDE w:val="0"/>
        <w:autoSpaceDN w:val="0"/>
        <w:adjustRightInd w:val="0"/>
        <w:rPr>
          <w:rFonts w:ascii="Helvetica" w:hAnsi="Helvetica" w:cs="Helvetica"/>
        </w:rPr>
      </w:pPr>
      <w:r w:rsidRPr="0070540E">
        <w:rPr>
          <w:rFonts w:ascii="Helvetica" w:hAnsi="Helvetica" w:cs="Helvetica"/>
        </w:rPr>
        <w:t>If Wi-Fi is needed the Inspector should be able to park/sit near the field office to get signal and/or upload files from remote offsite locations at the end of the workday.</w:t>
      </w:r>
    </w:p>
    <w:p w:rsidR="0070540E" w:rsidRPr="0070540E" w:rsidRDefault="0070540E" w:rsidP="00D215CF">
      <w:pPr>
        <w:pStyle w:val="ListParagraph"/>
        <w:numPr>
          <w:ilvl w:val="1"/>
          <w:numId w:val="91"/>
        </w:numPr>
        <w:autoSpaceDE w:val="0"/>
        <w:autoSpaceDN w:val="0"/>
        <w:adjustRightInd w:val="0"/>
        <w:rPr>
          <w:rFonts w:ascii="Helvetica" w:hAnsi="Helvetica" w:cs="Helvetica"/>
        </w:rPr>
      </w:pPr>
      <w:r w:rsidRPr="0070540E">
        <w:rPr>
          <w:rFonts w:ascii="Helvetica" w:hAnsi="Helvetica" w:cs="Helvetica"/>
        </w:rPr>
        <w:t>The use of field offices for face-to-face project meetings should be avoided:</w:t>
      </w:r>
    </w:p>
    <w:p w:rsidR="0070540E" w:rsidRPr="009B6416" w:rsidRDefault="0070540E" w:rsidP="00D215CF">
      <w:pPr>
        <w:pStyle w:val="ListParagraph"/>
        <w:numPr>
          <w:ilvl w:val="2"/>
          <w:numId w:val="91"/>
        </w:numPr>
        <w:autoSpaceDE w:val="0"/>
        <w:autoSpaceDN w:val="0"/>
        <w:adjustRightInd w:val="0"/>
        <w:rPr>
          <w:rFonts w:ascii="Helvetica" w:hAnsi="Helvetica" w:cs="Helvetica"/>
        </w:rPr>
      </w:pPr>
      <w:r w:rsidRPr="009B6416">
        <w:rPr>
          <w:rFonts w:ascii="Helvetica" w:hAnsi="Helvetica" w:cs="Helvetica"/>
        </w:rPr>
        <w:t>Progress and other project meetings and discussions should be held outdoors</w:t>
      </w:r>
      <w:r w:rsidR="009B6416" w:rsidRPr="009B6416">
        <w:rPr>
          <w:rFonts w:ascii="Helvetica" w:hAnsi="Helvetica" w:cs="Helvetica"/>
        </w:rPr>
        <w:t xml:space="preserve"> </w:t>
      </w:r>
      <w:r w:rsidRPr="009B6416">
        <w:rPr>
          <w:rFonts w:ascii="Helvetica" w:hAnsi="Helvetica" w:cs="Helvetica"/>
        </w:rPr>
        <w:t>(while maintaining 6-foot social distancing) and/or via phone/video</w:t>
      </w:r>
      <w:r w:rsidR="009B6416" w:rsidRPr="009B6416">
        <w:rPr>
          <w:rFonts w:ascii="Helvetica" w:hAnsi="Helvetica" w:cs="Helvetica"/>
        </w:rPr>
        <w:t xml:space="preserve"> </w:t>
      </w:r>
      <w:r w:rsidRPr="009B6416">
        <w:rPr>
          <w:rFonts w:ascii="Helvetica" w:hAnsi="Helvetica" w:cs="Helvetica"/>
        </w:rPr>
        <w:t>conferencing with meeting minutes documented and shared per existing</w:t>
      </w:r>
      <w:r w:rsidR="009B6416" w:rsidRPr="009B6416">
        <w:rPr>
          <w:rFonts w:ascii="Helvetica" w:hAnsi="Helvetica" w:cs="Helvetica"/>
        </w:rPr>
        <w:t xml:space="preserve"> </w:t>
      </w:r>
      <w:r w:rsidRPr="009B6416">
        <w:rPr>
          <w:rFonts w:ascii="Helvetica" w:hAnsi="Helvetica" w:cs="Helvetica"/>
        </w:rPr>
        <w:t>requirements.</w:t>
      </w:r>
    </w:p>
    <w:p w:rsidR="0070540E" w:rsidRPr="009B6416" w:rsidRDefault="0070540E" w:rsidP="00D215CF">
      <w:pPr>
        <w:pStyle w:val="ListParagraph"/>
        <w:numPr>
          <w:ilvl w:val="1"/>
          <w:numId w:val="91"/>
        </w:numPr>
        <w:autoSpaceDE w:val="0"/>
        <w:autoSpaceDN w:val="0"/>
        <w:adjustRightInd w:val="0"/>
        <w:rPr>
          <w:rFonts w:ascii="Helvetica" w:hAnsi="Helvetica" w:cs="Helvetica"/>
        </w:rPr>
      </w:pPr>
      <w:r w:rsidRPr="009B6416">
        <w:rPr>
          <w:rFonts w:ascii="Helvetica" w:hAnsi="Helvetica" w:cs="Helvetica"/>
        </w:rPr>
        <w:t>Printing of documents should be minimized:</w:t>
      </w:r>
    </w:p>
    <w:p w:rsidR="0070540E" w:rsidRPr="009B6416" w:rsidRDefault="0070540E" w:rsidP="00D215CF">
      <w:pPr>
        <w:pStyle w:val="ListParagraph"/>
        <w:numPr>
          <w:ilvl w:val="2"/>
          <w:numId w:val="91"/>
        </w:numPr>
        <w:autoSpaceDE w:val="0"/>
        <w:autoSpaceDN w:val="0"/>
        <w:adjustRightInd w:val="0"/>
        <w:rPr>
          <w:rFonts w:ascii="Helvetica" w:hAnsi="Helvetica" w:cs="Helvetica"/>
        </w:rPr>
      </w:pPr>
      <w:r w:rsidRPr="009B6416">
        <w:rPr>
          <w:rFonts w:ascii="Helvetica" w:hAnsi="Helvetica" w:cs="Helvetica"/>
        </w:rPr>
        <w:t>Documents that need to be printed or copied can be sent electronically to a</w:t>
      </w:r>
      <w:r w:rsidR="009B6416" w:rsidRPr="009B6416">
        <w:rPr>
          <w:rFonts w:ascii="Helvetica" w:hAnsi="Helvetica" w:cs="Helvetica"/>
        </w:rPr>
        <w:t xml:space="preserve"> </w:t>
      </w:r>
      <w:r w:rsidRPr="009B6416">
        <w:rPr>
          <w:rFonts w:ascii="Helvetica" w:hAnsi="Helvetica" w:cs="Helvetica"/>
        </w:rPr>
        <w:t>designated individual already working in the field office. That individual is to</w:t>
      </w:r>
      <w:r w:rsidR="009B6416" w:rsidRPr="009B6416">
        <w:rPr>
          <w:rFonts w:ascii="Helvetica" w:hAnsi="Helvetica" w:cs="Helvetica"/>
        </w:rPr>
        <w:t xml:space="preserve"> </w:t>
      </w:r>
      <w:r w:rsidRPr="009B6416">
        <w:rPr>
          <w:rFonts w:ascii="Helvetica" w:hAnsi="Helvetica" w:cs="Helvetica"/>
        </w:rPr>
        <w:t>handle printed materials wearing gloves and place the folder in a designated</w:t>
      </w:r>
      <w:r w:rsidR="009B6416" w:rsidRPr="009B6416">
        <w:rPr>
          <w:rFonts w:ascii="Helvetica" w:hAnsi="Helvetica" w:cs="Helvetica"/>
        </w:rPr>
        <w:t xml:space="preserve"> </w:t>
      </w:r>
      <w:r w:rsidRPr="009B6416">
        <w:rPr>
          <w:rFonts w:ascii="Helvetica" w:hAnsi="Helvetica" w:cs="Helvetica"/>
        </w:rPr>
        <w:t>safe place near the field office entrance to transfer the materials. Printed</w:t>
      </w:r>
      <w:r w:rsidR="009B6416" w:rsidRPr="009B6416">
        <w:rPr>
          <w:rFonts w:ascii="Helvetica" w:hAnsi="Helvetica" w:cs="Helvetica"/>
        </w:rPr>
        <w:t xml:space="preserve"> </w:t>
      </w:r>
      <w:r w:rsidRPr="009B6416">
        <w:rPr>
          <w:rFonts w:ascii="Helvetica" w:hAnsi="Helvetica" w:cs="Helvetica"/>
        </w:rPr>
        <w:t>materials can be retrieved once per day. Gloves are recommended to be</w:t>
      </w:r>
      <w:r w:rsidR="009B6416" w:rsidRPr="009B6416">
        <w:rPr>
          <w:rFonts w:ascii="Helvetica" w:hAnsi="Helvetica" w:cs="Helvetica"/>
        </w:rPr>
        <w:t xml:space="preserve"> </w:t>
      </w:r>
      <w:r w:rsidRPr="009B6416">
        <w:rPr>
          <w:rFonts w:ascii="Helvetica" w:hAnsi="Helvetica" w:cs="Helvetica"/>
        </w:rPr>
        <w:t>worn when retrieving and handling printed documents.</w:t>
      </w:r>
    </w:p>
    <w:p w:rsidR="0070540E" w:rsidRPr="009B6416" w:rsidRDefault="0070540E" w:rsidP="00D215CF">
      <w:pPr>
        <w:pStyle w:val="ListParagraph"/>
        <w:numPr>
          <w:ilvl w:val="1"/>
          <w:numId w:val="91"/>
        </w:numPr>
        <w:autoSpaceDE w:val="0"/>
        <w:autoSpaceDN w:val="0"/>
        <w:adjustRightInd w:val="0"/>
        <w:rPr>
          <w:rFonts w:ascii="Helvetica" w:hAnsi="Helvetica" w:cs="Helvetica"/>
        </w:rPr>
      </w:pPr>
      <w:r w:rsidRPr="009B6416">
        <w:rPr>
          <w:rFonts w:ascii="Helvetica" w:hAnsi="Helvetica" w:cs="Helvetica"/>
        </w:rPr>
        <w:t>Cleaning of Field Offices:</w:t>
      </w:r>
    </w:p>
    <w:p w:rsidR="0070540E" w:rsidRPr="009B6416" w:rsidRDefault="0070540E" w:rsidP="00D215CF">
      <w:pPr>
        <w:pStyle w:val="ListParagraph"/>
        <w:numPr>
          <w:ilvl w:val="2"/>
          <w:numId w:val="91"/>
        </w:numPr>
        <w:autoSpaceDE w:val="0"/>
        <w:autoSpaceDN w:val="0"/>
        <w:adjustRightInd w:val="0"/>
        <w:rPr>
          <w:rFonts w:ascii="Helvetica" w:hAnsi="Helvetica" w:cs="Helvetica"/>
        </w:rPr>
      </w:pPr>
      <w:r w:rsidRPr="009B6416">
        <w:rPr>
          <w:rFonts w:ascii="Helvetica" w:hAnsi="Helvetica" w:cs="Helvetica"/>
        </w:rPr>
        <w:t>All work surfaces, doorknobs, light switches and commonly accessed</w:t>
      </w:r>
      <w:r w:rsidR="009B6416" w:rsidRPr="009B6416">
        <w:rPr>
          <w:rFonts w:ascii="Helvetica" w:hAnsi="Helvetica" w:cs="Helvetica"/>
        </w:rPr>
        <w:t xml:space="preserve"> </w:t>
      </w:r>
      <w:r w:rsidRPr="009B6416">
        <w:rPr>
          <w:rFonts w:ascii="Helvetica" w:hAnsi="Helvetica" w:cs="Helvetica"/>
        </w:rPr>
        <w:t>surfaces should be disinfected daily.</w:t>
      </w:r>
    </w:p>
    <w:p w:rsidR="009B6416" w:rsidRPr="009B6416" w:rsidRDefault="0070540E" w:rsidP="00D215CF">
      <w:pPr>
        <w:pStyle w:val="ListParagraph"/>
        <w:numPr>
          <w:ilvl w:val="2"/>
          <w:numId w:val="91"/>
        </w:numPr>
        <w:autoSpaceDE w:val="0"/>
        <w:autoSpaceDN w:val="0"/>
        <w:adjustRightInd w:val="0"/>
        <w:rPr>
          <w:rFonts w:ascii="Helvetica" w:hAnsi="Helvetica" w:cs="Helvetica"/>
        </w:rPr>
      </w:pPr>
      <w:r w:rsidRPr="009B6416">
        <w:rPr>
          <w:rFonts w:ascii="Helvetica" w:hAnsi="Helvetica" w:cs="Helvetica"/>
        </w:rPr>
        <w:t>Staff are to secure their work materials (including paper products or</w:t>
      </w:r>
      <w:r w:rsidR="009B6416" w:rsidRPr="009B6416">
        <w:rPr>
          <w:rFonts w:ascii="Helvetica" w:hAnsi="Helvetica" w:cs="Helvetica"/>
        </w:rPr>
        <w:t xml:space="preserve"> </w:t>
      </w:r>
      <w:r w:rsidRPr="009B6416">
        <w:rPr>
          <w:rFonts w:ascii="Helvetica" w:hAnsi="Helvetica" w:cs="Helvetica"/>
        </w:rPr>
        <w:t>equipment) away from work surfaces and lock them up at the end of the shift</w:t>
      </w:r>
      <w:r w:rsidR="009B6416" w:rsidRPr="009B6416">
        <w:rPr>
          <w:rFonts w:ascii="Helvetica" w:hAnsi="Helvetica" w:cs="Helvetica"/>
        </w:rPr>
        <w:t xml:space="preserve"> so that cleaning can be done without contacting paper and materials. This includes field books and project documents.</w:t>
      </w:r>
    </w:p>
    <w:p w:rsidR="009B6416" w:rsidRPr="009B6416" w:rsidRDefault="009B6416" w:rsidP="00D215CF">
      <w:pPr>
        <w:pStyle w:val="ListParagraph"/>
        <w:numPr>
          <w:ilvl w:val="1"/>
          <w:numId w:val="91"/>
        </w:numPr>
        <w:autoSpaceDE w:val="0"/>
        <w:autoSpaceDN w:val="0"/>
        <w:adjustRightInd w:val="0"/>
        <w:rPr>
          <w:rFonts w:ascii="Helvetica" w:hAnsi="Helvetica" w:cs="Helvetica"/>
        </w:rPr>
      </w:pPr>
      <w:r w:rsidRPr="009B6416">
        <w:rPr>
          <w:rFonts w:ascii="Helvetica" w:hAnsi="Helvetica" w:cs="Helvetica"/>
        </w:rPr>
        <w:t>Additional Hygienic Materials:</w:t>
      </w:r>
    </w:p>
    <w:p w:rsidR="009B6416" w:rsidRPr="009B6416" w:rsidRDefault="009B6416" w:rsidP="00D215CF">
      <w:pPr>
        <w:pStyle w:val="ListParagraph"/>
        <w:numPr>
          <w:ilvl w:val="2"/>
          <w:numId w:val="91"/>
        </w:numPr>
        <w:autoSpaceDE w:val="0"/>
        <w:autoSpaceDN w:val="0"/>
        <w:adjustRightInd w:val="0"/>
        <w:rPr>
          <w:rFonts w:ascii="Helvetica" w:hAnsi="Helvetica" w:cs="Helvetica"/>
        </w:rPr>
      </w:pPr>
      <w:r w:rsidRPr="009B6416">
        <w:rPr>
          <w:rFonts w:ascii="Helvetica" w:hAnsi="Helvetica" w:cs="Helvetica"/>
        </w:rPr>
        <w:t>Disinfectant hand wipes/sanitizer and/or gel, along with a lined no touch trash receptacle, should be located adjacent to field office entrance(s) and used by each individual upon each entry. Materials are to be replenished daily. Availability of hand wipes/sanitizer may restrict the ability to meet this guideline.</w:t>
      </w:r>
    </w:p>
    <w:p w:rsidR="009B6416" w:rsidRPr="009B6416" w:rsidRDefault="009B6416" w:rsidP="00D215CF">
      <w:pPr>
        <w:pStyle w:val="ListParagraph"/>
        <w:numPr>
          <w:ilvl w:val="2"/>
          <w:numId w:val="91"/>
        </w:numPr>
        <w:autoSpaceDE w:val="0"/>
        <w:autoSpaceDN w:val="0"/>
        <w:adjustRightInd w:val="0"/>
        <w:rPr>
          <w:rFonts w:ascii="Helvetica" w:hAnsi="Helvetica" w:cs="Helvetica"/>
        </w:rPr>
      </w:pPr>
      <w:r w:rsidRPr="009B6416">
        <w:rPr>
          <w:rFonts w:ascii="Helvetica" w:hAnsi="Helvetica" w:cs="Helvetica"/>
        </w:rPr>
        <w:t>Staff should sanitize their equipment (computers, PPE and desks) when each shift is finished and prior to the start of a new shift.</w:t>
      </w:r>
    </w:p>
    <w:p w:rsidR="009B6416" w:rsidRPr="009B6416" w:rsidRDefault="009B6416" w:rsidP="00D215CF">
      <w:pPr>
        <w:pStyle w:val="ListParagraph"/>
        <w:numPr>
          <w:ilvl w:val="2"/>
          <w:numId w:val="91"/>
        </w:numPr>
        <w:autoSpaceDE w:val="0"/>
        <w:autoSpaceDN w:val="0"/>
        <w:adjustRightInd w:val="0"/>
        <w:rPr>
          <w:rFonts w:ascii="Helvetica" w:hAnsi="Helvetica" w:cs="Helvetica"/>
        </w:rPr>
      </w:pPr>
      <w:r w:rsidRPr="009B6416">
        <w:rPr>
          <w:rFonts w:ascii="Helvetica" w:hAnsi="Helvetica" w:cs="Helvetica"/>
        </w:rPr>
        <w:t>Extra (new) disposable PPE equipment including earplugs, gloves and safety glasses is to be available for staff use.</w:t>
      </w:r>
    </w:p>
    <w:p w:rsidR="009B6416" w:rsidRPr="009B6416" w:rsidRDefault="009B6416" w:rsidP="00D215CF">
      <w:pPr>
        <w:pStyle w:val="ListParagraph"/>
        <w:numPr>
          <w:ilvl w:val="0"/>
          <w:numId w:val="91"/>
        </w:numPr>
        <w:autoSpaceDE w:val="0"/>
        <w:autoSpaceDN w:val="0"/>
        <w:adjustRightInd w:val="0"/>
        <w:rPr>
          <w:rFonts w:ascii="Helvetica" w:hAnsi="Helvetica" w:cs="Helvetica"/>
        </w:rPr>
      </w:pPr>
      <w:r w:rsidRPr="009B6416">
        <w:rPr>
          <w:rFonts w:ascii="Helvetica" w:hAnsi="Helvetica" w:cs="Helvetica"/>
        </w:rPr>
        <w:t>HMA, Ready-Mix Concrete and Fabrication Facilities:</w:t>
      </w:r>
    </w:p>
    <w:p w:rsidR="009B6416" w:rsidRPr="009B6416" w:rsidRDefault="009B6416" w:rsidP="00D215CF">
      <w:pPr>
        <w:pStyle w:val="ListParagraph"/>
        <w:numPr>
          <w:ilvl w:val="1"/>
          <w:numId w:val="91"/>
        </w:numPr>
        <w:autoSpaceDE w:val="0"/>
        <w:autoSpaceDN w:val="0"/>
        <w:adjustRightInd w:val="0"/>
        <w:rPr>
          <w:rFonts w:ascii="Helvetica" w:hAnsi="Helvetica" w:cs="Helvetica"/>
        </w:rPr>
      </w:pPr>
      <w:r w:rsidRPr="009B6416">
        <w:rPr>
          <w:rFonts w:ascii="Helvetica" w:hAnsi="Helvetica" w:cs="Helvetica"/>
        </w:rPr>
        <w:t>Department staff preforming inspections or sampling at these facilities will follow the facility owner’s safety plan while present there:</w:t>
      </w:r>
    </w:p>
    <w:p w:rsidR="009B6416" w:rsidRPr="009B6416" w:rsidRDefault="009B6416" w:rsidP="00D215CF">
      <w:pPr>
        <w:pStyle w:val="ListParagraph"/>
        <w:numPr>
          <w:ilvl w:val="2"/>
          <w:numId w:val="91"/>
        </w:numPr>
        <w:autoSpaceDE w:val="0"/>
        <w:autoSpaceDN w:val="0"/>
        <w:adjustRightInd w:val="0"/>
        <w:rPr>
          <w:rFonts w:ascii="Helvetica" w:hAnsi="Helvetica" w:cs="Helvetica"/>
        </w:rPr>
      </w:pPr>
      <w:r w:rsidRPr="009B6416">
        <w:rPr>
          <w:rFonts w:ascii="Helvetica" w:hAnsi="Helvetica" w:cs="Helvetica"/>
        </w:rPr>
        <w:t>Facility to institute a COVID-19 Safety Plan for review and acceptance.</w:t>
      </w:r>
    </w:p>
    <w:p w:rsidR="00460193" w:rsidRPr="009B6416" w:rsidRDefault="009B6416" w:rsidP="00D215CF">
      <w:pPr>
        <w:pStyle w:val="ListParagraph"/>
        <w:numPr>
          <w:ilvl w:val="2"/>
          <w:numId w:val="91"/>
        </w:numPr>
        <w:autoSpaceDE w:val="0"/>
        <w:autoSpaceDN w:val="0"/>
        <w:adjustRightInd w:val="0"/>
        <w:rPr>
          <w:rFonts w:ascii="Helvetica" w:hAnsi="Helvetica" w:cs="Helvetica"/>
        </w:rPr>
      </w:pPr>
      <w:r>
        <w:rPr>
          <w:rFonts w:ascii="Helvetica" w:hAnsi="Helvetica" w:cs="Helvetica"/>
        </w:rPr>
        <w:t>Institute best practices for worker safety as outline by the CDC.</w:t>
      </w:r>
      <w:r w:rsidR="00460193" w:rsidRPr="009B6416">
        <w:rPr>
          <w:rFonts w:ascii="Helvetica" w:hAnsi="Helvetica" w:cs="Helvetica"/>
        </w:rPr>
        <w:br w:type="page"/>
      </w:r>
    </w:p>
    <w:p w:rsidR="00460193" w:rsidRDefault="00460193" w:rsidP="00460193">
      <w:pPr>
        <w:pStyle w:val="Heading1"/>
        <w:jc w:val="center"/>
        <w:rPr>
          <w:b/>
          <w:sz w:val="48"/>
          <w:szCs w:val="48"/>
        </w:rPr>
      </w:pPr>
      <w:bookmarkStart w:id="151" w:name="_Toc41978934"/>
      <w:r w:rsidRPr="00983A63">
        <w:rPr>
          <w:b/>
          <w:sz w:val="48"/>
          <w:szCs w:val="48"/>
        </w:rPr>
        <w:t xml:space="preserve">Appendix </w:t>
      </w:r>
      <w:r>
        <w:rPr>
          <w:b/>
          <w:sz w:val="48"/>
          <w:szCs w:val="48"/>
        </w:rPr>
        <w:t>T</w:t>
      </w:r>
      <w:bookmarkEnd w:id="151"/>
    </w:p>
    <w:p w:rsidR="00460193" w:rsidRPr="009B6416" w:rsidRDefault="00460193" w:rsidP="009B6416">
      <w:pPr>
        <w:pStyle w:val="Heading3"/>
        <w:jc w:val="center"/>
        <w:rPr>
          <w:b/>
          <w:sz w:val="28"/>
          <w:szCs w:val="28"/>
        </w:rPr>
      </w:pPr>
      <w:bookmarkStart w:id="152" w:name="_Toc41978935"/>
      <w:r w:rsidRPr="009B6416">
        <w:rPr>
          <w:b/>
          <w:sz w:val="28"/>
          <w:szCs w:val="28"/>
        </w:rPr>
        <w:t>ESSENTIAL WORK</w:t>
      </w:r>
      <w:r w:rsidR="009B6416" w:rsidRPr="009B6416">
        <w:rPr>
          <w:b/>
          <w:sz w:val="28"/>
          <w:szCs w:val="28"/>
        </w:rPr>
        <w:t xml:space="preserve"> </w:t>
      </w:r>
      <w:r w:rsidRPr="009B6416">
        <w:rPr>
          <w:b/>
          <w:sz w:val="28"/>
          <w:szCs w:val="28"/>
        </w:rPr>
        <w:t>EXPOSURE CONTROL PLAN</w:t>
      </w:r>
      <w:bookmarkEnd w:id="152"/>
    </w:p>
    <w:p w:rsidR="00460193" w:rsidRDefault="00460193" w:rsidP="00460193">
      <w:pPr>
        <w:autoSpaceDE w:val="0"/>
        <w:autoSpaceDN w:val="0"/>
        <w:adjustRightInd w:val="0"/>
        <w:rPr>
          <w:rFonts w:ascii="Helvetica" w:hAnsi="Helvetica" w:cs="Helvetica"/>
          <w:color w:val="000000"/>
          <w:sz w:val="28"/>
          <w:szCs w:val="28"/>
        </w:rPr>
      </w:pPr>
    </w:p>
    <w:p w:rsidR="00460193" w:rsidRPr="00460193" w:rsidRDefault="00460193" w:rsidP="009B6416">
      <w:pPr>
        <w:autoSpaceDE w:val="0"/>
        <w:autoSpaceDN w:val="0"/>
        <w:adjustRightInd w:val="0"/>
      </w:pPr>
      <w:r>
        <w:rPr>
          <w:rFonts w:ascii="Helvetica" w:hAnsi="Helvetica" w:cs="Helvetica"/>
          <w:color w:val="000000"/>
          <w:sz w:val="28"/>
          <w:szCs w:val="28"/>
        </w:rPr>
        <w:t>Revision 1.6</w:t>
      </w:r>
      <w:r w:rsidR="009B6416">
        <w:rPr>
          <w:rFonts w:ascii="Helvetica" w:hAnsi="Helvetica" w:cs="Helvetica"/>
          <w:color w:val="000000"/>
          <w:sz w:val="28"/>
          <w:szCs w:val="28"/>
        </w:rPr>
        <w:t xml:space="preserve"> </w:t>
      </w:r>
      <w:r>
        <w:rPr>
          <w:rFonts w:ascii="Helvetica" w:hAnsi="Helvetica" w:cs="Helvetica"/>
          <w:color w:val="000000"/>
          <w:sz w:val="28"/>
          <w:szCs w:val="28"/>
        </w:rPr>
        <w:t>April 2020</w:t>
      </w:r>
    </w:p>
    <w:p w:rsidR="009B6416" w:rsidRDefault="009B6416" w:rsidP="009B6416">
      <w:pPr>
        <w:autoSpaceDE w:val="0"/>
        <w:autoSpaceDN w:val="0"/>
        <w:adjustRightInd w:val="0"/>
        <w:rPr>
          <w:rFonts w:ascii="Calibri,Bold" w:hAnsi="Calibri,Bold" w:cs="Calibri,Bold"/>
          <w:b/>
          <w:bCs/>
          <w:color w:val="000000"/>
          <w:sz w:val="24"/>
          <w:szCs w:val="24"/>
        </w:rPr>
      </w:pPr>
    </w:p>
    <w:p w:rsidR="009B6416" w:rsidRPr="009B6416" w:rsidRDefault="009B6416" w:rsidP="009B6416">
      <w:pPr>
        <w:autoSpaceDE w:val="0"/>
        <w:autoSpaceDN w:val="0"/>
        <w:adjustRightInd w:val="0"/>
        <w:rPr>
          <w:rFonts w:ascii="Calibri,Bold" w:hAnsi="Calibri,Bold" w:cs="Calibri,Bold"/>
          <w:b/>
          <w:bCs/>
          <w:color w:val="000000"/>
          <w:sz w:val="28"/>
          <w:szCs w:val="28"/>
        </w:rPr>
      </w:pPr>
      <w:r w:rsidRPr="009B6416">
        <w:rPr>
          <w:rFonts w:ascii="Calibri,Bold" w:hAnsi="Calibri,Bold" w:cs="Calibri,Bold"/>
          <w:b/>
          <w:bCs/>
          <w:color w:val="000000"/>
          <w:sz w:val="28"/>
          <w:szCs w:val="28"/>
        </w:rPr>
        <w:t>Purpose &amp; Scope</w:t>
      </w:r>
    </w:p>
    <w:p w:rsidR="009B6416" w:rsidRDefault="009B6416" w:rsidP="00F85229">
      <w:pPr>
        <w:autoSpaceDE w:val="0"/>
        <w:autoSpaceDN w:val="0"/>
        <w:adjustRightInd w:val="0"/>
        <w:ind w:left="720"/>
        <w:rPr>
          <w:rFonts w:ascii="Times-Roman" w:hAnsi="Times-Roman" w:cs="Times-Roman"/>
          <w:color w:val="000000"/>
          <w:sz w:val="24"/>
          <w:szCs w:val="24"/>
        </w:rPr>
      </w:pPr>
      <w:r>
        <w:rPr>
          <w:rFonts w:ascii="Times-Roman" w:hAnsi="Times-Roman" w:cs="Times-Roman"/>
          <w:color w:val="000000"/>
          <w:sz w:val="24"/>
          <w:szCs w:val="24"/>
        </w:rPr>
        <w:t>Due to the nature of the MaineDOT’s work, close proximity among employees is required for</w:t>
      </w:r>
      <w:r w:rsidR="00F85229">
        <w:rPr>
          <w:rFonts w:ascii="Times-Roman" w:hAnsi="Times-Roman" w:cs="Times-Roman"/>
          <w:color w:val="000000"/>
          <w:sz w:val="24"/>
          <w:szCs w:val="24"/>
        </w:rPr>
        <w:t xml:space="preserve"> </w:t>
      </w:r>
      <w:r>
        <w:rPr>
          <w:rFonts w:ascii="Times-Roman" w:hAnsi="Times-Roman" w:cs="Times-Roman"/>
          <w:color w:val="000000"/>
          <w:sz w:val="24"/>
          <w:szCs w:val="24"/>
        </w:rPr>
        <w:t>essential work. Many MaineDOT employees have the potential for occupational exposure to</w:t>
      </w:r>
      <w:r w:rsidR="00F85229">
        <w:rPr>
          <w:rFonts w:ascii="Times-Roman" w:hAnsi="Times-Roman" w:cs="Times-Roman"/>
          <w:color w:val="000000"/>
          <w:sz w:val="24"/>
          <w:szCs w:val="24"/>
        </w:rPr>
        <w:t xml:space="preserve"> </w:t>
      </w:r>
      <w:r>
        <w:rPr>
          <w:rFonts w:ascii="Times-Roman" w:hAnsi="Times-Roman" w:cs="Times-Roman"/>
          <w:color w:val="000000"/>
          <w:sz w:val="24"/>
          <w:szCs w:val="24"/>
        </w:rPr>
        <w:t>COVID-19. MaineDOT is attempting to reduce that exposure by implementation of this plan</w:t>
      </w:r>
      <w:r w:rsidR="00F85229">
        <w:rPr>
          <w:rFonts w:ascii="Times-Roman" w:hAnsi="Times-Roman" w:cs="Times-Roman"/>
          <w:color w:val="000000"/>
          <w:sz w:val="24"/>
          <w:szCs w:val="24"/>
        </w:rPr>
        <w:t xml:space="preserve"> </w:t>
      </w:r>
      <w:r>
        <w:rPr>
          <w:rFonts w:ascii="Times-Roman" w:hAnsi="Times-Roman" w:cs="Times-Roman"/>
          <w:color w:val="000000"/>
          <w:sz w:val="24"/>
          <w:szCs w:val="24"/>
        </w:rPr>
        <w:t>when social distancing (at least 6’ between people) isn’t maintained. This plan provides</w:t>
      </w:r>
      <w:r w:rsidR="00F85229">
        <w:rPr>
          <w:rFonts w:ascii="Times-Roman" w:hAnsi="Times-Roman" w:cs="Times-Roman"/>
          <w:color w:val="000000"/>
          <w:sz w:val="24"/>
          <w:szCs w:val="24"/>
        </w:rPr>
        <w:t xml:space="preserve"> </w:t>
      </w:r>
      <w:r>
        <w:rPr>
          <w:rFonts w:ascii="Times-Roman" w:hAnsi="Times-Roman" w:cs="Times-Roman"/>
          <w:color w:val="000000"/>
          <w:sz w:val="24"/>
          <w:szCs w:val="24"/>
        </w:rPr>
        <w:t>guidance to MaineDOT for maintaining essential functions, services, and safety during the</w:t>
      </w:r>
      <w:r w:rsidR="00F85229">
        <w:rPr>
          <w:rFonts w:ascii="Times-Roman" w:hAnsi="Times-Roman" w:cs="Times-Roman"/>
          <w:color w:val="000000"/>
          <w:sz w:val="24"/>
          <w:szCs w:val="24"/>
        </w:rPr>
        <w:t xml:space="preserve"> </w:t>
      </w:r>
      <w:r>
        <w:rPr>
          <w:rFonts w:ascii="Times-Roman" w:hAnsi="Times-Roman" w:cs="Times-Roman"/>
          <w:color w:val="000000"/>
          <w:sz w:val="24"/>
          <w:szCs w:val="24"/>
        </w:rPr>
        <w:t xml:space="preserve">COVID-19 pandemic. Those involved with inspection activities will follow the </w:t>
      </w:r>
      <w:r>
        <w:rPr>
          <w:rFonts w:ascii="Times-Bold" w:hAnsi="Times-Bold" w:cs="Times-Bold"/>
          <w:b/>
          <w:bCs/>
          <w:color w:val="000000"/>
          <w:sz w:val="24"/>
          <w:szCs w:val="24"/>
        </w:rPr>
        <w:t>Construction</w:t>
      </w:r>
      <w:r w:rsidR="00F85229">
        <w:rPr>
          <w:rFonts w:ascii="Times-Bold" w:hAnsi="Times-Bold" w:cs="Times-Bold"/>
          <w:b/>
          <w:bCs/>
          <w:color w:val="000000"/>
          <w:sz w:val="24"/>
          <w:szCs w:val="24"/>
        </w:rPr>
        <w:t xml:space="preserve"> </w:t>
      </w:r>
      <w:r>
        <w:rPr>
          <w:rFonts w:ascii="Times-Bold" w:hAnsi="Times-Bold" w:cs="Times-Bold"/>
          <w:b/>
          <w:bCs/>
          <w:color w:val="000000"/>
          <w:sz w:val="24"/>
          <w:szCs w:val="24"/>
        </w:rPr>
        <w:t xml:space="preserve">Project Safety Guidelines Related to the Effects of the COVID-19 Virus </w:t>
      </w:r>
      <w:r>
        <w:rPr>
          <w:rFonts w:ascii="Times-Roman" w:hAnsi="Times-Roman" w:cs="Times-Roman"/>
          <w:color w:val="000000"/>
          <w:sz w:val="24"/>
          <w:szCs w:val="24"/>
        </w:rPr>
        <w:t>available in the</w:t>
      </w:r>
      <w:r w:rsidR="00F85229">
        <w:rPr>
          <w:rFonts w:ascii="Times-Roman" w:hAnsi="Times-Roman" w:cs="Times-Roman"/>
          <w:color w:val="000000"/>
          <w:sz w:val="24"/>
          <w:szCs w:val="24"/>
        </w:rPr>
        <w:t xml:space="preserve"> </w:t>
      </w:r>
      <w:r>
        <w:rPr>
          <w:rFonts w:ascii="Times-Roman" w:hAnsi="Times-Roman" w:cs="Times-Roman"/>
          <w:color w:val="000000"/>
          <w:sz w:val="24"/>
          <w:szCs w:val="24"/>
        </w:rPr>
        <w:t>Department’s Continuity of Operations Plan.</w:t>
      </w:r>
    </w:p>
    <w:p w:rsidR="00F85229" w:rsidRDefault="00F85229" w:rsidP="009B6416">
      <w:pPr>
        <w:autoSpaceDE w:val="0"/>
        <w:autoSpaceDN w:val="0"/>
        <w:adjustRightInd w:val="0"/>
        <w:rPr>
          <w:rFonts w:ascii="Times-Bold" w:hAnsi="Times-Bold" w:cs="Times-Bold"/>
          <w:b/>
          <w:bCs/>
          <w:color w:val="000000"/>
          <w:sz w:val="24"/>
          <w:szCs w:val="24"/>
        </w:rPr>
      </w:pPr>
    </w:p>
    <w:p w:rsidR="009B6416" w:rsidRDefault="009B6416" w:rsidP="009B6416">
      <w:pPr>
        <w:autoSpaceDE w:val="0"/>
        <w:autoSpaceDN w:val="0"/>
        <w:adjustRightInd w:val="0"/>
        <w:rPr>
          <w:rFonts w:ascii="Times-Bold" w:hAnsi="Times-Bold" w:cs="Times-Bold"/>
          <w:b/>
          <w:bCs/>
          <w:color w:val="000000"/>
          <w:sz w:val="24"/>
          <w:szCs w:val="24"/>
        </w:rPr>
      </w:pPr>
      <w:r>
        <w:rPr>
          <w:rFonts w:ascii="Times-Bold" w:hAnsi="Times-Bold" w:cs="Times-Bold"/>
          <w:b/>
          <w:bCs/>
          <w:color w:val="000000"/>
          <w:sz w:val="24"/>
          <w:szCs w:val="24"/>
        </w:rPr>
        <w:t>Definitions</w:t>
      </w:r>
    </w:p>
    <w:p w:rsidR="009B6416" w:rsidRDefault="009B6416" w:rsidP="00F85229">
      <w:pPr>
        <w:autoSpaceDE w:val="0"/>
        <w:autoSpaceDN w:val="0"/>
        <w:adjustRightInd w:val="0"/>
        <w:ind w:left="720"/>
        <w:rPr>
          <w:rFonts w:ascii="Times-Roman" w:hAnsi="Times-Roman" w:cs="Times-Roman"/>
          <w:color w:val="000000"/>
          <w:sz w:val="24"/>
          <w:szCs w:val="24"/>
        </w:rPr>
      </w:pPr>
      <w:r w:rsidRPr="00F85229">
        <w:rPr>
          <w:rFonts w:ascii="Times-Roman" w:hAnsi="Times-Roman" w:cs="Times-Roman"/>
          <w:color w:val="000000"/>
          <w:sz w:val="24"/>
          <w:szCs w:val="24"/>
        </w:rPr>
        <w:t>CDC Centers of Disease Control and Prevention</w:t>
      </w:r>
      <w:r w:rsidR="00F85229" w:rsidRPr="00F85229">
        <w:rPr>
          <w:rFonts w:ascii="Times-Roman" w:hAnsi="Times-Roman" w:cs="Times-Roman"/>
          <w:color w:val="000000"/>
          <w:sz w:val="24"/>
          <w:szCs w:val="24"/>
        </w:rPr>
        <w:t xml:space="preserve"> </w:t>
      </w:r>
      <w:r w:rsidRPr="00F85229">
        <w:rPr>
          <w:rFonts w:ascii="Times-Roman" w:hAnsi="Times-Roman" w:cs="Times-Roman"/>
          <w:color w:val="000000"/>
          <w:sz w:val="24"/>
          <w:szCs w:val="24"/>
        </w:rPr>
        <w:t>Close Proximity</w:t>
      </w:r>
      <w:r>
        <w:rPr>
          <w:rFonts w:ascii="Times-Roman" w:hAnsi="Times-Roman" w:cs="Times-Roman"/>
          <w:color w:val="000000"/>
          <w:sz w:val="24"/>
          <w:szCs w:val="24"/>
        </w:rPr>
        <w:t>: Within six feet or less</w:t>
      </w:r>
      <w:r w:rsidR="00F85229">
        <w:rPr>
          <w:rFonts w:ascii="Times-Roman" w:hAnsi="Times-Roman" w:cs="Times-Roman"/>
          <w:color w:val="000000"/>
          <w:sz w:val="24"/>
          <w:szCs w:val="24"/>
        </w:rPr>
        <w:t xml:space="preserve"> </w:t>
      </w:r>
      <w:r>
        <w:rPr>
          <w:rFonts w:ascii="Times-Roman" w:hAnsi="Times-Roman" w:cs="Times-Roman"/>
          <w:color w:val="000000"/>
          <w:sz w:val="24"/>
          <w:szCs w:val="24"/>
        </w:rPr>
        <w:t>of another person.</w:t>
      </w:r>
      <w:r w:rsidR="00F85229">
        <w:rPr>
          <w:rFonts w:ascii="Times-Roman" w:hAnsi="Times-Roman" w:cs="Times-Roman"/>
          <w:color w:val="000000"/>
          <w:sz w:val="24"/>
          <w:szCs w:val="24"/>
        </w:rPr>
        <w:t xml:space="preserve"> </w:t>
      </w:r>
    </w:p>
    <w:p w:rsidR="009B6416" w:rsidRDefault="009B6416" w:rsidP="00F85229">
      <w:pPr>
        <w:autoSpaceDE w:val="0"/>
        <w:autoSpaceDN w:val="0"/>
        <w:adjustRightInd w:val="0"/>
        <w:ind w:left="720"/>
        <w:rPr>
          <w:rFonts w:ascii="Times-Roman" w:hAnsi="Times-Roman" w:cs="Times-Roman"/>
          <w:color w:val="000000"/>
          <w:sz w:val="24"/>
          <w:szCs w:val="24"/>
        </w:rPr>
      </w:pPr>
      <w:r>
        <w:rPr>
          <w:rFonts w:ascii="Times-Roman" w:hAnsi="Times-Roman" w:cs="Times-Roman"/>
          <w:color w:val="000000"/>
          <w:sz w:val="24"/>
          <w:szCs w:val="24"/>
        </w:rPr>
        <w:t>Essential Work: Work required to maintain a safe work environment, safe</w:t>
      </w:r>
      <w:r w:rsidR="00F85229">
        <w:rPr>
          <w:rFonts w:ascii="Times-Roman" w:hAnsi="Times-Roman" w:cs="Times-Roman"/>
          <w:color w:val="000000"/>
          <w:sz w:val="24"/>
          <w:szCs w:val="24"/>
        </w:rPr>
        <w:t xml:space="preserve"> </w:t>
      </w:r>
      <w:r>
        <w:rPr>
          <w:rFonts w:ascii="Times-Roman" w:hAnsi="Times-Roman" w:cs="Times-Roman"/>
          <w:color w:val="000000"/>
          <w:sz w:val="24"/>
          <w:szCs w:val="24"/>
        </w:rPr>
        <w:t xml:space="preserve">infrastructure </w:t>
      </w:r>
      <w:r w:rsidR="00F85229">
        <w:rPr>
          <w:rFonts w:ascii="Times-Roman" w:hAnsi="Times-Roman" w:cs="Times-Roman"/>
          <w:color w:val="000000"/>
          <w:sz w:val="24"/>
          <w:szCs w:val="24"/>
        </w:rPr>
        <w:t>o</w:t>
      </w:r>
      <w:r>
        <w:rPr>
          <w:rFonts w:ascii="Times-Roman" w:hAnsi="Times-Roman" w:cs="Times-Roman"/>
          <w:color w:val="000000"/>
          <w:sz w:val="24"/>
          <w:szCs w:val="24"/>
        </w:rPr>
        <w:t>f roads and bridges, and maintenance and</w:t>
      </w:r>
      <w:r w:rsidR="00F85229">
        <w:rPr>
          <w:rFonts w:ascii="Times-Roman" w:hAnsi="Times-Roman" w:cs="Times-Roman"/>
          <w:color w:val="000000"/>
          <w:sz w:val="24"/>
          <w:szCs w:val="24"/>
        </w:rPr>
        <w:t xml:space="preserve"> </w:t>
      </w:r>
      <w:r>
        <w:rPr>
          <w:rFonts w:ascii="Times-Roman" w:hAnsi="Times-Roman" w:cs="Times-Roman"/>
          <w:color w:val="000000"/>
          <w:sz w:val="24"/>
          <w:szCs w:val="24"/>
        </w:rPr>
        <w:t>facilitation of safety practices and procedures that are</w:t>
      </w:r>
      <w:r w:rsidR="00F85229">
        <w:rPr>
          <w:rFonts w:ascii="Times-Roman" w:hAnsi="Times-Roman" w:cs="Times-Roman"/>
          <w:color w:val="000000"/>
          <w:sz w:val="24"/>
          <w:szCs w:val="24"/>
        </w:rPr>
        <w:t xml:space="preserve"> </w:t>
      </w:r>
      <w:r>
        <w:rPr>
          <w:rFonts w:ascii="Times-Roman" w:hAnsi="Times-Roman" w:cs="Times-Roman"/>
          <w:color w:val="000000"/>
          <w:sz w:val="24"/>
          <w:szCs w:val="24"/>
        </w:rPr>
        <w:t>established to protect employees (i.e., work or repairs that</w:t>
      </w:r>
      <w:r w:rsidR="00F85229">
        <w:rPr>
          <w:rFonts w:ascii="Times-Roman" w:hAnsi="Times-Roman" w:cs="Times-Roman"/>
          <w:color w:val="000000"/>
          <w:sz w:val="24"/>
          <w:szCs w:val="24"/>
        </w:rPr>
        <w:t xml:space="preserve"> </w:t>
      </w:r>
      <w:r>
        <w:rPr>
          <w:rFonts w:ascii="Times-Roman" w:hAnsi="Times-Roman" w:cs="Times-Roman"/>
          <w:color w:val="000000"/>
          <w:sz w:val="24"/>
          <w:szCs w:val="24"/>
        </w:rPr>
        <w:t>have time constraints or a potential to have major negative</w:t>
      </w:r>
      <w:r w:rsidR="00F85229">
        <w:rPr>
          <w:rFonts w:ascii="Times-Roman" w:hAnsi="Times-Roman" w:cs="Times-Roman"/>
          <w:color w:val="000000"/>
          <w:sz w:val="24"/>
          <w:szCs w:val="24"/>
        </w:rPr>
        <w:t xml:space="preserve"> </w:t>
      </w:r>
      <w:r>
        <w:rPr>
          <w:rFonts w:ascii="Times-Roman" w:hAnsi="Times-Roman" w:cs="Times-Roman"/>
          <w:color w:val="000000"/>
          <w:sz w:val="24"/>
          <w:szCs w:val="24"/>
        </w:rPr>
        <w:t>impact on the traveling public, or work that poses specific</w:t>
      </w:r>
      <w:r w:rsidR="00F85229">
        <w:rPr>
          <w:rFonts w:ascii="Times-Roman" w:hAnsi="Times-Roman" w:cs="Times-Roman"/>
          <w:color w:val="000000"/>
          <w:sz w:val="24"/>
          <w:szCs w:val="24"/>
        </w:rPr>
        <w:t xml:space="preserve"> </w:t>
      </w:r>
      <w:r>
        <w:rPr>
          <w:rFonts w:ascii="Times-Roman" w:hAnsi="Times-Roman" w:cs="Times-Roman"/>
          <w:color w:val="000000"/>
          <w:sz w:val="24"/>
          <w:szCs w:val="24"/>
        </w:rPr>
        <w:t>safety implications to an individual employee for example</w:t>
      </w:r>
      <w:r w:rsidR="00F85229">
        <w:rPr>
          <w:rFonts w:ascii="Times-Roman" w:hAnsi="Times-Roman" w:cs="Times-Roman"/>
          <w:color w:val="000000"/>
          <w:sz w:val="24"/>
          <w:szCs w:val="24"/>
        </w:rPr>
        <w:t xml:space="preserve"> </w:t>
      </w:r>
      <w:r>
        <w:rPr>
          <w:rFonts w:ascii="Times-Roman" w:hAnsi="Times-Roman" w:cs="Times-Roman"/>
          <w:color w:val="000000"/>
          <w:sz w:val="24"/>
          <w:szCs w:val="24"/>
        </w:rPr>
        <w:t>team lifts and etc.)</w:t>
      </w:r>
    </w:p>
    <w:p w:rsidR="009B6416" w:rsidRDefault="009B6416" w:rsidP="00F85229">
      <w:pPr>
        <w:autoSpaceDE w:val="0"/>
        <w:autoSpaceDN w:val="0"/>
        <w:adjustRightInd w:val="0"/>
        <w:ind w:firstLine="720"/>
        <w:rPr>
          <w:rFonts w:ascii="Times-Roman" w:hAnsi="Times-Roman" w:cs="Times-Roman"/>
          <w:color w:val="000000"/>
          <w:sz w:val="24"/>
          <w:szCs w:val="24"/>
        </w:rPr>
      </w:pPr>
      <w:r>
        <w:rPr>
          <w:rFonts w:ascii="Times-Roman" w:hAnsi="Times-Roman" w:cs="Times-Roman"/>
          <w:color w:val="000000"/>
          <w:sz w:val="24"/>
          <w:szCs w:val="24"/>
        </w:rPr>
        <w:t>Exposed (Close Contact): Exposed means one or more of the following:</w:t>
      </w:r>
    </w:p>
    <w:p w:rsidR="009B6416" w:rsidRDefault="009B6416" w:rsidP="00F85229">
      <w:pPr>
        <w:autoSpaceDE w:val="0"/>
        <w:autoSpaceDN w:val="0"/>
        <w:adjustRightInd w:val="0"/>
        <w:ind w:left="1440"/>
        <w:rPr>
          <w:rFonts w:ascii="Times-Roman" w:hAnsi="Times-Roman" w:cs="Times-Roman"/>
          <w:color w:val="000000"/>
          <w:sz w:val="24"/>
          <w:szCs w:val="24"/>
        </w:rPr>
      </w:pPr>
      <w:r>
        <w:rPr>
          <w:rFonts w:ascii="Times-Roman" w:hAnsi="Times-Roman" w:cs="Times-Roman"/>
          <w:color w:val="000000"/>
          <w:sz w:val="24"/>
          <w:szCs w:val="24"/>
        </w:rPr>
        <w:t>1. Living in the same household as a person who has</w:t>
      </w:r>
      <w:r w:rsidR="00F85229">
        <w:rPr>
          <w:rFonts w:ascii="Times-Roman" w:hAnsi="Times-Roman" w:cs="Times-Roman"/>
          <w:color w:val="000000"/>
          <w:sz w:val="24"/>
          <w:szCs w:val="24"/>
        </w:rPr>
        <w:t xml:space="preserve"> </w:t>
      </w:r>
      <w:r>
        <w:rPr>
          <w:rFonts w:ascii="Times-Roman" w:hAnsi="Times-Roman" w:cs="Times-Roman"/>
          <w:color w:val="000000"/>
          <w:sz w:val="24"/>
          <w:szCs w:val="24"/>
        </w:rPr>
        <w:t>tested positive for COVID-</w:t>
      </w:r>
      <w:r w:rsidR="00F85229">
        <w:rPr>
          <w:rFonts w:ascii="Times-Roman" w:hAnsi="Times-Roman" w:cs="Times-Roman"/>
          <w:color w:val="000000"/>
          <w:sz w:val="24"/>
          <w:szCs w:val="24"/>
        </w:rPr>
        <w:t>1</w:t>
      </w:r>
      <w:r>
        <w:rPr>
          <w:rFonts w:ascii="Times-Roman" w:hAnsi="Times-Roman" w:cs="Times-Roman"/>
          <w:color w:val="000000"/>
          <w:sz w:val="24"/>
          <w:szCs w:val="24"/>
        </w:rPr>
        <w:t>9</w:t>
      </w:r>
    </w:p>
    <w:p w:rsidR="009B6416" w:rsidRDefault="009B6416" w:rsidP="00F85229">
      <w:pPr>
        <w:autoSpaceDE w:val="0"/>
        <w:autoSpaceDN w:val="0"/>
        <w:adjustRightInd w:val="0"/>
        <w:ind w:left="720" w:firstLine="720"/>
        <w:rPr>
          <w:rFonts w:ascii="Times-Roman" w:hAnsi="Times-Roman" w:cs="Times-Roman"/>
          <w:color w:val="000000"/>
          <w:sz w:val="24"/>
          <w:szCs w:val="24"/>
        </w:rPr>
      </w:pPr>
      <w:r>
        <w:rPr>
          <w:rFonts w:ascii="Times-Roman" w:hAnsi="Times-Roman" w:cs="Times-Roman"/>
          <w:color w:val="000000"/>
          <w:sz w:val="24"/>
          <w:szCs w:val="24"/>
        </w:rPr>
        <w:t>2. Caring for a person who has tested positive for</w:t>
      </w:r>
      <w:r w:rsidR="00F85229">
        <w:rPr>
          <w:rFonts w:ascii="Times-Roman" w:hAnsi="Times-Roman" w:cs="Times-Roman"/>
          <w:color w:val="000000"/>
          <w:sz w:val="24"/>
          <w:szCs w:val="24"/>
        </w:rPr>
        <w:t xml:space="preserve"> </w:t>
      </w:r>
      <w:r>
        <w:rPr>
          <w:rFonts w:ascii="Times-Roman" w:hAnsi="Times-Roman" w:cs="Times-Roman"/>
          <w:color w:val="000000"/>
          <w:sz w:val="24"/>
          <w:szCs w:val="24"/>
        </w:rPr>
        <w:t>COVID -19</w:t>
      </w:r>
    </w:p>
    <w:p w:rsidR="009B6416" w:rsidRDefault="009B6416" w:rsidP="00F85229">
      <w:pPr>
        <w:autoSpaceDE w:val="0"/>
        <w:autoSpaceDN w:val="0"/>
        <w:adjustRightInd w:val="0"/>
        <w:ind w:left="1440"/>
        <w:rPr>
          <w:rFonts w:ascii="Times-Roman" w:hAnsi="Times-Roman" w:cs="Times-Roman"/>
          <w:color w:val="000000"/>
          <w:sz w:val="24"/>
          <w:szCs w:val="24"/>
        </w:rPr>
      </w:pPr>
      <w:r>
        <w:rPr>
          <w:rFonts w:ascii="Times-Roman" w:hAnsi="Times-Roman" w:cs="Times-Roman"/>
          <w:color w:val="000000"/>
          <w:sz w:val="24"/>
          <w:szCs w:val="24"/>
        </w:rPr>
        <w:t>3. Being within 6’ of a person who has tested positive</w:t>
      </w:r>
      <w:r w:rsidR="00F85229">
        <w:rPr>
          <w:rFonts w:ascii="Times-Roman" w:hAnsi="Times-Roman" w:cs="Times-Roman"/>
          <w:color w:val="000000"/>
          <w:sz w:val="24"/>
          <w:szCs w:val="24"/>
        </w:rPr>
        <w:t xml:space="preserve"> </w:t>
      </w:r>
      <w:r>
        <w:rPr>
          <w:rFonts w:ascii="Times-Roman" w:hAnsi="Times-Roman" w:cs="Times-Roman"/>
          <w:color w:val="000000"/>
          <w:sz w:val="24"/>
          <w:szCs w:val="24"/>
        </w:rPr>
        <w:t>for COVID-19 for about 15 minutes or more</w:t>
      </w:r>
    </w:p>
    <w:p w:rsidR="009B6416" w:rsidRDefault="009B6416" w:rsidP="00F85229">
      <w:pPr>
        <w:autoSpaceDE w:val="0"/>
        <w:autoSpaceDN w:val="0"/>
        <w:adjustRightInd w:val="0"/>
        <w:ind w:left="1440"/>
        <w:rPr>
          <w:rFonts w:ascii="Times-Roman" w:hAnsi="Times-Roman" w:cs="Times-Roman"/>
          <w:color w:val="000000"/>
          <w:sz w:val="24"/>
          <w:szCs w:val="24"/>
        </w:rPr>
      </w:pPr>
      <w:r>
        <w:rPr>
          <w:rFonts w:ascii="Times-Roman" w:hAnsi="Times-Roman" w:cs="Times-Roman"/>
          <w:color w:val="000000"/>
          <w:sz w:val="24"/>
          <w:szCs w:val="24"/>
        </w:rPr>
        <w:t>4. Coming in direct contact with secretions from a person</w:t>
      </w:r>
      <w:r w:rsidR="00F85229">
        <w:rPr>
          <w:rFonts w:ascii="Times-Roman" w:hAnsi="Times-Roman" w:cs="Times-Roman"/>
          <w:color w:val="000000"/>
          <w:sz w:val="24"/>
          <w:szCs w:val="24"/>
        </w:rPr>
        <w:t xml:space="preserve"> </w:t>
      </w:r>
      <w:r>
        <w:rPr>
          <w:rFonts w:ascii="Times-Roman" w:hAnsi="Times-Roman" w:cs="Times-Roman"/>
          <w:color w:val="000000"/>
          <w:sz w:val="24"/>
          <w:szCs w:val="24"/>
        </w:rPr>
        <w:t>that has tested positive for COVID-19, while that</w:t>
      </w:r>
      <w:r w:rsidR="00F85229">
        <w:rPr>
          <w:rFonts w:ascii="Times-Roman" w:hAnsi="Times-Roman" w:cs="Times-Roman"/>
          <w:color w:val="000000"/>
          <w:sz w:val="24"/>
          <w:szCs w:val="24"/>
        </w:rPr>
        <w:t xml:space="preserve"> </w:t>
      </w:r>
      <w:r>
        <w:rPr>
          <w:rFonts w:ascii="Times-Roman" w:hAnsi="Times-Roman" w:cs="Times-Roman"/>
          <w:color w:val="000000"/>
          <w:sz w:val="24"/>
          <w:szCs w:val="24"/>
        </w:rPr>
        <w:t>person was symptomatic.</w:t>
      </w:r>
      <w:r w:rsidR="00F85229">
        <w:rPr>
          <w:rFonts w:ascii="Times-Roman" w:hAnsi="Times-Roman" w:cs="Times-Roman"/>
          <w:color w:val="000000"/>
          <w:sz w:val="24"/>
          <w:szCs w:val="24"/>
        </w:rPr>
        <w:t xml:space="preserve"> </w:t>
      </w:r>
    </w:p>
    <w:p w:rsidR="009B6416" w:rsidRDefault="009B6416" w:rsidP="00F85229">
      <w:pPr>
        <w:autoSpaceDE w:val="0"/>
        <w:autoSpaceDN w:val="0"/>
        <w:adjustRightInd w:val="0"/>
        <w:ind w:left="720"/>
        <w:rPr>
          <w:rFonts w:ascii="Times-Roman" w:hAnsi="Times-Roman" w:cs="Times-Roman"/>
          <w:color w:val="000000"/>
          <w:sz w:val="24"/>
          <w:szCs w:val="24"/>
        </w:rPr>
      </w:pPr>
      <w:r>
        <w:rPr>
          <w:rFonts w:ascii="Times-Roman" w:hAnsi="Times-Roman" w:cs="Times-Roman"/>
          <w:color w:val="000000"/>
          <w:sz w:val="24"/>
          <w:szCs w:val="24"/>
        </w:rPr>
        <w:t>COVID-19 Symptoms</w:t>
      </w:r>
      <w:r w:rsidR="00F85229">
        <w:rPr>
          <w:rFonts w:ascii="Times-Roman" w:hAnsi="Times-Roman" w:cs="Times-Roman"/>
          <w:color w:val="000000"/>
          <w:sz w:val="24"/>
          <w:szCs w:val="24"/>
        </w:rPr>
        <w:t>:</w:t>
      </w:r>
      <w:r>
        <w:rPr>
          <w:rFonts w:ascii="Times-Roman" w:hAnsi="Times-Roman" w:cs="Times-Roman"/>
          <w:color w:val="000000"/>
          <w:sz w:val="24"/>
          <w:szCs w:val="24"/>
        </w:rPr>
        <w:t xml:space="preserve"> Coughing, Fever, Shortness of breath, difficulty breathing.</w:t>
      </w:r>
      <w:r w:rsidR="00F85229">
        <w:rPr>
          <w:rFonts w:ascii="Times-Roman" w:hAnsi="Times-Roman" w:cs="Times-Roman"/>
          <w:color w:val="000000"/>
          <w:sz w:val="24"/>
          <w:szCs w:val="24"/>
        </w:rPr>
        <w:t xml:space="preserve"> </w:t>
      </w:r>
      <w:r>
        <w:rPr>
          <w:rFonts w:ascii="Times-Roman" w:hAnsi="Times-Roman" w:cs="Times-Roman"/>
          <w:color w:val="000000"/>
          <w:sz w:val="24"/>
          <w:szCs w:val="24"/>
        </w:rPr>
        <w:t>Early symptoms such as chills, body aches, sore throat,</w:t>
      </w:r>
      <w:r w:rsidR="00F85229">
        <w:rPr>
          <w:rFonts w:ascii="Times-Roman" w:hAnsi="Times-Roman" w:cs="Times-Roman"/>
          <w:color w:val="000000"/>
          <w:sz w:val="24"/>
          <w:szCs w:val="24"/>
        </w:rPr>
        <w:t xml:space="preserve"> </w:t>
      </w:r>
      <w:r>
        <w:rPr>
          <w:rFonts w:ascii="Times-Roman" w:hAnsi="Times-Roman" w:cs="Times-Roman"/>
          <w:color w:val="000000"/>
          <w:sz w:val="24"/>
          <w:szCs w:val="24"/>
        </w:rPr>
        <w:t>headache, diarrhea, nausea/vomiting, and runny nose. For</w:t>
      </w:r>
      <w:r w:rsidR="00F85229">
        <w:rPr>
          <w:rFonts w:ascii="Times-Roman" w:hAnsi="Times-Roman" w:cs="Times-Roman"/>
          <w:color w:val="000000"/>
          <w:sz w:val="24"/>
          <w:szCs w:val="24"/>
        </w:rPr>
        <w:t xml:space="preserve"> </w:t>
      </w:r>
      <w:r>
        <w:rPr>
          <w:rFonts w:ascii="Times-Roman" w:hAnsi="Times-Roman" w:cs="Times-Roman"/>
          <w:color w:val="000000"/>
          <w:sz w:val="24"/>
          <w:szCs w:val="24"/>
        </w:rPr>
        <w:t>changes and a list of up to date symptoms visit the CDC</w:t>
      </w:r>
      <w:r w:rsidR="00F85229">
        <w:rPr>
          <w:rFonts w:ascii="Times-Roman" w:hAnsi="Times-Roman" w:cs="Times-Roman"/>
          <w:color w:val="000000"/>
          <w:sz w:val="24"/>
          <w:szCs w:val="24"/>
        </w:rPr>
        <w:t xml:space="preserve"> </w:t>
      </w:r>
      <w:r>
        <w:rPr>
          <w:rFonts w:ascii="Times-Roman" w:hAnsi="Times-Roman" w:cs="Times-Roman"/>
          <w:color w:val="000000"/>
          <w:sz w:val="24"/>
          <w:szCs w:val="24"/>
        </w:rPr>
        <w:t>website below:</w:t>
      </w:r>
    </w:p>
    <w:p w:rsidR="009B6416" w:rsidRDefault="009B6416" w:rsidP="00F85229">
      <w:pPr>
        <w:autoSpaceDE w:val="0"/>
        <w:autoSpaceDN w:val="0"/>
        <w:adjustRightInd w:val="0"/>
        <w:ind w:firstLine="720"/>
        <w:rPr>
          <w:rFonts w:ascii="Times-Bold" w:hAnsi="Times-Bold" w:cs="Times-Bold"/>
          <w:b/>
          <w:bCs/>
          <w:color w:val="0563C2"/>
          <w:sz w:val="24"/>
          <w:szCs w:val="24"/>
        </w:rPr>
      </w:pPr>
      <w:r>
        <w:rPr>
          <w:rFonts w:ascii="Times-Bold" w:hAnsi="Times-Bold" w:cs="Times-Bold"/>
          <w:b/>
          <w:bCs/>
          <w:color w:val="0563C2"/>
          <w:sz w:val="24"/>
          <w:szCs w:val="24"/>
        </w:rPr>
        <w:t>https://www.cdc.gov/coronavirus/2019-ncov/symptomstesting/symptoms.html</w:t>
      </w:r>
    </w:p>
    <w:p w:rsidR="00F85229" w:rsidRDefault="00F85229" w:rsidP="009B6416">
      <w:pPr>
        <w:autoSpaceDE w:val="0"/>
        <w:autoSpaceDN w:val="0"/>
        <w:adjustRightInd w:val="0"/>
        <w:rPr>
          <w:rFonts w:ascii="Times-Bold" w:hAnsi="Times-Bold" w:cs="Times-Bold"/>
          <w:b/>
          <w:bCs/>
          <w:color w:val="000000"/>
          <w:sz w:val="24"/>
          <w:szCs w:val="24"/>
        </w:rPr>
      </w:pPr>
    </w:p>
    <w:p w:rsidR="00F85229" w:rsidRDefault="00F85229" w:rsidP="009B6416">
      <w:pPr>
        <w:autoSpaceDE w:val="0"/>
        <w:autoSpaceDN w:val="0"/>
        <w:adjustRightInd w:val="0"/>
        <w:rPr>
          <w:rFonts w:ascii="Times-Bold" w:hAnsi="Times-Bold" w:cs="Times-Bold"/>
          <w:b/>
          <w:bCs/>
          <w:color w:val="000000"/>
          <w:sz w:val="24"/>
          <w:szCs w:val="24"/>
        </w:rPr>
      </w:pPr>
    </w:p>
    <w:p w:rsidR="00F85229" w:rsidRDefault="00F85229" w:rsidP="009B6416">
      <w:pPr>
        <w:autoSpaceDE w:val="0"/>
        <w:autoSpaceDN w:val="0"/>
        <w:adjustRightInd w:val="0"/>
        <w:rPr>
          <w:rFonts w:ascii="Times-Bold" w:hAnsi="Times-Bold" w:cs="Times-Bold"/>
          <w:b/>
          <w:bCs/>
          <w:color w:val="000000"/>
          <w:sz w:val="24"/>
          <w:szCs w:val="24"/>
        </w:rPr>
      </w:pPr>
    </w:p>
    <w:p w:rsidR="00D64A44" w:rsidRDefault="009B6416" w:rsidP="009B6416">
      <w:pPr>
        <w:autoSpaceDE w:val="0"/>
        <w:autoSpaceDN w:val="0"/>
        <w:adjustRightInd w:val="0"/>
        <w:rPr>
          <w:rFonts w:ascii="Times-Bold" w:hAnsi="Times-Bold" w:cs="Times-Bold"/>
          <w:b/>
          <w:bCs/>
          <w:color w:val="000000"/>
          <w:sz w:val="24"/>
          <w:szCs w:val="24"/>
        </w:rPr>
      </w:pPr>
      <w:r>
        <w:rPr>
          <w:rFonts w:ascii="Times-Bold" w:hAnsi="Times-Bold" w:cs="Times-Bold"/>
          <w:b/>
          <w:bCs/>
          <w:color w:val="000000"/>
          <w:sz w:val="24"/>
          <w:szCs w:val="24"/>
        </w:rPr>
        <w:t>Responsibilities</w:t>
      </w:r>
    </w:p>
    <w:p w:rsidR="00F85229" w:rsidRDefault="00F85229" w:rsidP="00F85229">
      <w:pPr>
        <w:autoSpaceDE w:val="0"/>
        <w:autoSpaceDN w:val="0"/>
        <w:adjustRightInd w:val="0"/>
        <w:rPr>
          <w:rFonts w:ascii="Times-Bold" w:hAnsi="Times-Bold" w:cs="Times-Bold"/>
          <w:b/>
          <w:bCs/>
          <w:sz w:val="24"/>
          <w:szCs w:val="24"/>
        </w:rPr>
      </w:pPr>
      <w:r>
        <w:rPr>
          <w:rFonts w:ascii="Times-Bold" w:hAnsi="Times-Bold" w:cs="Times-Bold"/>
          <w:b/>
          <w:bCs/>
          <w:sz w:val="24"/>
          <w:szCs w:val="24"/>
        </w:rPr>
        <w:t>Directors/Region and Area Managers will:</w:t>
      </w:r>
    </w:p>
    <w:p w:rsidR="00F85229" w:rsidRPr="00F85229" w:rsidRDefault="00F85229" w:rsidP="00D215CF">
      <w:pPr>
        <w:pStyle w:val="ListParagraph"/>
        <w:numPr>
          <w:ilvl w:val="0"/>
          <w:numId w:val="94"/>
        </w:numPr>
        <w:autoSpaceDE w:val="0"/>
        <w:autoSpaceDN w:val="0"/>
        <w:adjustRightInd w:val="0"/>
        <w:rPr>
          <w:rFonts w:ascii="Times-Roman" w:hAnsi="Times-Roman" w:cs="Times-Roman"/>
          <w:sz w:val="24"/>
          <w:szCs w:val="24"/>
        </w:rPr>
      </w:pPr>
      <w:r w:rsidRPr="00F85229">
        <w:rPr>
          <w:rFonts w:ascii="Times-Roman" w:hAnsi="Times-Roman" w:cs="Times-Roman"/>
          <w:sz w:val="24"/>
          <w:szCs w:val="24"/>
        </w:rPr>
        <w:t>Have overall responsibility for the implementation of this plan and restricting the use to it to essential/emergent jobs/tasks that cannot be deferred.</w:t>
      </w:r>
    </w:p>
    <w:p w:rsidR="00F85229" w:rsidRPr="00F85229" w:rsidRDefault="00F85229" w:rsidP="00D215CF">
      <w:pPr>
        <w:pStyle w:val="ListParagraph"/>
        <w:numPr>
          <w:ilvl w:val="0"/>
          <w:numId w:val="94"/>
        </w:numPr>
        <w:autoSpaceDE w:val="0"/>
        <w:autoSpaceDN w:val="0"/>
        <w:adjustRightInd w:val="0"/>
        <w:rPr>
          <w:rFonts w:ascii="Times-Roman" w:hAnsi="Times-Roman" w:cs="Times-Roman"/>
          <w:sz w:val="24"/>
          <w:szCs w:val="24"/>
        </w:rPr>
      </w:pPr>
      <w:r>
        <w:rPr>
          <w:rFonts w:ascii="Times-Roman" w:hAnsi="Times-Roman" w:cs="Times-Roman"/>
          <w:sz w:val="24"/>
          <w:szCs w:val="24"/>
        </w:rPr>
        <w:t>K</w:t>
      </w:r>
      <w:r w:rsidRPr="00F85229">
        <w:rPr>
          <w:rFonts w:ascii="Times-Roman" w:hAnsi="Times-Roman" w:cs="Times-Roman"/>
          <w:sz w:val="24"/>
          <w:szCs w:val="24"/>
        </w:rPr>
        <w:t>now the Plan and be prepared to answer related questions.</w:t>
      </w:r>
    </w:p>
    <w:p w:rsidR="00F85229" w:rsidRPr="00F85229" w:rsidRDefault="00F85229" w:rsidP="00D215CF">
      <w:pPr>
        <w:pStyle w:val="ListParagraph"/>
        <w:numPr>
          <w:ilvl w:val="0"/>
          <w:numId w:val="94"/>
        </w:numPr>
        <w:autoSpaceDE w:val="0"/>
        <w:autoSpaceDN w:val="0"/>
        <w:adjustRightInd w:val="0"/>
        <w:rPr>
          <w:rFonts w:ascii="Times-Roman" w:hAnsi="Times-Roman" w:cs="Times-Roman"/>
          <w:sz w:val="24"/>
          <w:szCs w:val="24"/>
        </w:rPr>
      </w:pPr>
      <w:r>
        <w:rPr>
          <w:rFonts w:ascii="Times-Roman" w:hAnsi="Times-Roman" w:cs="Times-Roman"/>
          <w:sz w:val="24"/>
          <w:szCs w:val="24"/>
        </w:rPr>
        <w:t>H</w:t>
      </w:r>
      <w:r w:rsidRPr="00F85229">
        <w:rPr>
          <w:rFonts w:ascii="Times-Roman" w:hAnsi="Times-Roman" w:cs="Times-Roman"/>
          <w:sz w:val="24"/>
          <w:szCs w:val="24"/>
        </w:rPr>
        <w:t>old subordinate employees responsible for following and abiding by this plan.</w:t>
      </w:r>
    </w:p>
    <w:p w:rsidR="00F85229" w:rsidRDefault="00F85229" w:rsidP="00F85229">
      <w:pPr>
        <w:autoSpaceDE w:val="0"/>
        <w:autoSpaceDN w:val="0"/>
        <w:adjustRightInd w:val="0"/>
        <w:rPr>
          <w:rFonts w:ascii="Times-Bold" w:hAnsi="Times-Bold" w:cs="Times-Bold"/>
          <w:b/>
          <w:bCs/>
          <w:sz w:val="24"/>
          <w:szCs w:val="24"/>
        </w:rPr>
      </w:pPr>
      <w:r>
        <w:rPr>
          <w:rFonts w:ascii="Times-Bold" w:hAnsi="Times-Bold" w:cs="Times-Bold"/>
          <w:b/>
          <w:bCs/>
          <w:sz w:val="24"/>
          <w:szCs w:val="24"/>
        </w:rPr>
        <w:t>Superintendents/Managers will:</w:t>
      </w:r>
    </w:p>
    <w:p w:rsidR="00F85229" w:rsidRPr="00F85229" w:rsidRDefault="00F85229" w:rsidP="00D215CF">
      <w:pPr>
        <w:pStyle w:val="ListParagraph"/>
        <w:numPr>
          <w:ilvl w:val="0"/>
          <w:numId w:val="95"/>
        </w:numPr>
        <w:autoSpaceDE w:val="0"/>
        <w:autoSpaceDN w:val="0"/>
        <w:adjustRightInd w:val="0"/>
        <w:rPr>
          <w:rFonts w:ascii="Times-Roman" w:hAnsi="Times-Roman" w:cs="Times-Roman"/>
          <w:sz w:val="24"/>
          <w:szCs w:val="24"/>
        </w:rPr>
      </w:pPr>
      <w:r>
        <w:rPr>
          <w:rFonts w:ascii="Times-Roman" w:hAnsi="Times-Roman" w:cs="Times-Roman"/>
          <w:sz w:val="24"/>
          <w:szCs w:val="24"/>
        </w:rPr>
        <w:t>H</w:t>
      </w:r>
      <w:r w:rsidRPr="00F85229">
        <w:rPr>
          <w:rFonts w:ascii="Times-Roman" w:hAnsi="Times-Roman" w:cs="Times-Roman"/>
          <w:sz w:val="24"/>
          <w:szCs w:val="24"/>
        </w:rPr>
        <w:t>ave responsibility to identify essential tasks to be performed under this plan.</w:t>
      </w:r>
    </w:p>
    <w:p w:rsidR="00F85229" w:rsidRPr="00F85229" w:rsidRDefault="00F85229" w:rsidP="00D215CF">
      <w:pPr>
        <w:pStyle w:val="ListParagraph"/>
        <w:numPr>
          <w:ilvl w:val="0"/>
          <w:numId w:val="95"/>
        </w:numPr>
        <w:autoSpaceDE w:val="0"/>
        <w:autoSpaceDN w:val="0"/>
        <w:adjustRightInd w:val="0"/>
        <w:rPr>
          <w:rFonts w:ascii="Times-Roman" w:hAnsi="Times-Roman" w:cs="Times-Roman"/>
          <w:sz w:val="24"/>
          <w:szCs w:val="24"/>
        </w:rPr>
      </w:pPr>
      <w:r>
        <w:rPr>
          <w:rFonts w:ascii="Times-Roman" w:hAnsi="Times-Roman" w:cs="Times-Roman"/>
          <w:sz w:val="24"/>
          <w:szCs w:val="24"/>
        </w:rPr>
        <w:t>K</w:t>
      </w:r>
      <w:r w:rsidRPr="00F85229">
        <w:rPr>
          <w:rFonts w:ascii="Times-Roman" w:hAnsi="Times-Roman" w:cs="Times-Roman"/>
          <w:sz w:val="24"/>
          <w:szCs w:val="24"/>
        </w:rPr>
        <w:t>now the Plan and be prepared to answer related questions.</w:t>
      </w:r>
    </w:p>
    <w:p w:rsidR="00F85229" w:rsidRPr="00F85229" w:rsidRDefault="00F85229" w:rsidP="00D215CF">
      <w:pPr>
        <w:pStyle w:val="ListParagraph"/>
        <w:numPr>
          <w:ilvl w:val="0"/>
          <w:numId w:val="95"/>
        </w:numPr>
        <w:autoSpaceDE w:val="0"/>
        <w:autoSpaceDN w:val="0"/>
        <w:adjustRightInd w:val="0"/>
        <w:rPr>
          <w:rFonts w:ascii="Times-Roman" w:hAnsi="Times-Roman" w:cs="Times-Roman"/>
          <w:sz w:val="24"/>
          <w:szCs w:val="24"/>
        </w:rPr>
      </w:pPr>
      <w:r>
        <w:rPr>
          <w:rFonts w:ascii="Times-Roman" w:hAnsi="Times-Roman" w:cs="Times-Roman"/>
          <w:sz w:val="24"/>
          <w:szCs w:val="24"/>
        </w:rPr>
        <w:t>H</w:t>
      </w:r>
      <w:r w:rsidRPr="00F85229">
        <w:rPr>
          <w:rFonts w:ascii="Times-Roman" w:hAnsi="Times-Roman" w:cs="Times-Roman"/>
          <w:sz w:val="24"/>
          <w:szCs w:val="24"/>
        </w:rPr>
        <w:t>old subordinate employees responsible for following and abiding by this plan.</w:t>
      </w:r>
    </w:p>
    <w:p w:rsidR="00F85229" w:rsidRDefault="00F85229" w:rsidP="00F85229">
      <w:pPr>
        <w:autoSpaceDE w:val="0"/>
        <w:autoSpaceDN w:val="0"/>
        <w:adjustRightInd w:val="0"/>
        <w:rPr>
          <w:rFonts w:ascii="Times-Bold" w:hAnsi="Times-Bold" w:cs="Times-Bold"/>
          <w:b/>
          <w:bCs/>
          <w:sz w:val="24"/>
          <w:szCs w:val="24"/>
        </w:rPr>
      </w:pPr>
      <w:r>
        <w:rPr>
          <w:rFonts w:ascii="Times-Bold" w:hAnsi="Times-Bold" w:cs="Times-Bold"/>
          <w:b/>
          <w:bCs/>
          <w:sz w:val="24"/>
          <w:szCs w:val="24"/>
        </w:rPr>
        <w:t>Transportation Operations Manager (TOM)/Other Managers will:</w:t>
      </w:r>
    </w:p>
    <w:p w:rsidR="00F85229" w:rsidRPr="00F85229" w:rsidRDefault="00F85229" w:rsidP="00D215CF">
      <w:pPr>
        <w:pStyle w:val="ListParagraph"/>
        <w:numPr>
          <w:ilvl w:val="0"/>
          <w:numId w:val="96"/>
        </w:numPr>
        <w:autoSpaceDE w:val="0"/>
        <w:autoSpaceDN w:val="0"/>
        <w:adjustRightInd w:val="0"/>
        <w:rPr>
          <w:rFonts w:ascii="Times-Roman" w:hAnsi="Times-Roman" w:cs="Times-Roman"/>
          <w:sz w:val="24"/>
          <w:szCs w:val="24"/>
        </w:rPr>
      </w:pPr>
      <w:r>
        <w:rPr>
          <w:rFonts w:ascii="Times-Roman" w:hAnsi="Times-Roman" w:cs="Times-Roman"/>
          <w:sz w:val="24"/>
          <w:szCs w:val="24"/>
        </w:rPr>
        <w:t>H</w:t>
      </w:r>
      <w:r w:rsidRPr="00F85229">
        <w:rPr>
          <w:rFonts w:ascii="Times-Roman" w:hAnsi="Times-Roman" w:cs="Times-Roman"/>
          <w:sz w:val="24"/>
          <w:szCs w:val="24"/>
        </w:rPr>
        <w:t>ave primary responsibility for correct application of this plan for tasks in the field.</w:t>
      </w:r>
    </w:p>
    <w:p w:rsidR="00F85229" w:rsidRPr="00F85229" w:rsidRDefault="00F85229" w:rsidP="00D215CF">
      <w:pPr>
        <w:pStyle w:val="ListParagraph"/>
        <w:numPr>
          <w:ilvl w:val="0"/>
          <w:numId w:val="96"/>
        </w:numPr>
        <w:autoSpaceDE w:val="0"/>
        <w:autoSpaceDN w:val="0"/>
        <w:adjustRightInd w:val="0"/>
        <w:rPr>
          <w:rFonts w:ascii="Times-Roman" w:hAnsi="Times-Roman" w:cs="Times-Roman"/>
          <w:sz w:val="24"/>
          <w:szCs w:val="24"/>
        </w:rPr>
      </w:pPr>
      <w:r>
        <w:rPr>
          <w:rFonts w:ascii="Times-Roman" w:hAnsi="Times-Roman" w:cs="Times-Roman"/>
          <w:sz w:val="24"/>
          <w:szCs w:val="24"/>
        </w:rPr>
        <w:t>E</w:t>
      </w:r>
      <w:r w:rsidRPr="00F85229">
        <w:rPr>
          <w:rFonts w:ascii="Times-Roman" w:hAnsi="Times-Roman" w:cs="Times-Roman"/>
          <w:sz w:val="24"/>
          <w:szCs w:val="24"/>
        </w:rPr>
        <w:t>nsure employees are trained in the requirements of this plan.</w:t>
      </w:r>
    </w:p>
    <w:p w:rsidR="00F85229" w:rsidRPr="00F85229" w:rsidRDefault="00F85229" w:rsidP="00D215CF">
      <w:pPr>
        <w:pStyle w:val="ListParagraph"/>
        <w:numPr>
          <w:ilvl w:val="0"/>
          <w:numId w:val="96"/>
        </w:numPr>
        <w:autoSpaceDE w:val="0"/>
        <w:autoSpaceDN w:val="0"/>
        <w:adjustRightInd w:val="0"/>
        <w:rPr>
          <w:rFonts w:ascii="Times-Roman" w:hAnsi="Times-Roman" w:cs="Times-Roman"/>
          <w:sz w:val="24"/>
          <w:szCs w:val="24"/>
        </w:rPr>
      </w:pPr>
      <w:r w:rsidRPr="00F85229">
        <w:rPr>
          <w:rFonts w:ascii="Times-Roman" w:hAnsi="Times-Roman" w:cs="Times-Roman"/>
          <w:sz w:val="24"/>
          <w:szCs w:val="24"/>
        </w:rPr>
        <w:t>Notify the Director of Health &amp; Safety of any changes in controls, environment or process that would necessitate re-evaluation of this plan.</w:t>
      </w:r>
    </w:p>
    <w:p w:rsidR="00F85229" w:rsidRPr="00F85229" w:rsidRDefault="00F85229" w:rsidP="00D215CF">
      <w:pPr>
        <w:pStyle w:val="ListParagraph"/>
        <w:numPr>
          <w:ilvl w:val="0"/>
          <w:numId w:val="96"/>
        </w:numPr>
        <w:autoSpaceDE w:val="0"/>
        <w:autoSpaceDN w:val="0"/>
        <w:adjustRightInd w:val="0"/>
        <w:rPr>
          <w:rFonts w:ascii="Times-Roman" w:hAnsi="Times-Roman" w:cs="Times-Roman"/>
          <w:sz w:val="24"/>
          <w:szCs w:val="24"/>
        </w:rPr>
      </w:pPr>
      <w:r>
        <w:rPr>
          <w:rFonts w:ascii="Times-Roman" w:hAnsi="Times-Roman" w:cs="Times-Roman"/>
          <w:sz w:val="24"/>
          <w:szCs w:val="24"/>
        </w:rPr>
        <w:t>H</w:t>
      </w:r>
      <w:r w:rsidRPr="00F85229">
        <w:rPr>
          <w:rFonts w:ascii="Times-Roman" w:hAnsi="Times-Roman" w:cs="Times-Roman"/>
          <w:sz w:val="24"/>
          <w:szCs w:val="24"/>
        </w:rPr>
        <w:t>old subordinate employees responsible for following and abiding by this plan.</w:t>
      </w:r>
    </w:p>
    <w:p w:rsidR="00F85229" w:rsidRDefault="00F85229" w:rsidP="00F85229">
      <w:pPr>
        <w:autoSpaceDE w:val="0"/>
        <w:autoSpaceDN w:val="0"/>
        <w:adjustRightInd w:val="0"/>
        <w:rPr>
          <w:rFonts w:ascii="Times-Bold" w:hAnsi="Times-Bold" w:cs="Times-Bold"/>
          <w:b/>
          <w:bCs/>
          <w:sz w:val="24"/>
          <w:szCs w:val="24"/>
        </w:rPr>
      </w:pPr>
      <w:r>
        <w:rPr>
          <w:rFonts w:ascii="Times-Bold" w:hAnsi="Times-Bold" w:cs="Times-Bold"/>
          <w:b/>
          <w:bCs/>
          <w:sz w:val="24"/>
          <w:szCs w:val="24"/>
        </w:rPr>
        <w:t>TCSs, TCLs, Other Supervisors, and Occupational Safety Specialist will:</w:t>
      </w:r>
    </w:p>
    <w:p w:rsidR="00F85229" w:rsidRPr="00E92DF2" w:rsidRDefault="00E92DF2" w:rsidP="00D215CF">
      <w:pPr>
        <w:pStyle w:val="ListParagraph"/>
        <w:numPr>
          <w:ilvl w:val="0"/>
          <w:numId w:val="97"/>
        </w:numPr>
        <w:autoSpaceDE w:val="0"/>
        <w:autoSpaceDN w:val="0"/>
        <w:adjustRightInd w:val="0"/>
        <w:rPr>
          <w:rFonts w:ascii="Times-Roman" w:hAnsi="Times-Roman" w:cs="Times-Roman"/>
          <w:sz w:val="24"/>
          <w:szCs w:val="24"/>
        </w:rPr>
      </w:pPr>
      <w:r>
        <w:rPr>
          <w:rFonts w:ascii="Times-Roman" w:hAnsi="Times-Roman" w:cs="Times-Roman"/>
          <w:sz w:val="24"/>
          <w:szCs w:val="24"/>
        </w:rPr>
        <w:t>B</w:t>
      </w:r>
      <w:r w:rsidR="00F85229" w:rsidRPr="00E92DF2">
        <w:rPr>
          <w:rFonts w:ascii="Times-Roman" w:hAnsi="Times-Roman" w:cs="Times-Roman"/>
          <w:sz w:val="24"/>
          <w:szCs w:val="24"/>
        </w:rPr>
        <w:t>e responsible for implementing the Plan.</w:t>
      </w:r>
    </w:p>
    <w:p w:rsidR="00F85229" w:rsidRPr="00E92DF2" w:rsidRDefault="00E92DF2" w:rsidP="00D215CF">
      <w:pPr>
        <w:pStyle w:val="ListParagraph"/>
        <w:numPr>
          <w:ilvl w:val="0"/>
          <w:numId w:val="97"/>
        </w:numPr>
        <w:autoSpaceDE w:val="0"/>
        <w:autoSpaceDN w:val="0"/>
        <w:adjustRightInd w:val="0"/>
        <w:rPr>
          <w:rFonts w:ascii="Times-Roman" w:hAnsi="Times-Roman" w:cs="Times-Roman"/>
          <w:sz w:val="24"/>
          <w:szCs w:val="24"/>
        </w:rPr>
      </w:pPr>
      <w:r w:rsidRPr="00E92DF2">
        <w:rPr>
          <w:rFonts w:ascii="Times-Roman" w:hAnsi="Times-Roman" w:cs="Times-Roman"/>
          <w:sz w:val="24"/>
          <w:szCs w:val="24"/>
        </w:rPr>
        <w:t>I</w:t>
      </w:r>
      <w:r w:rsidR="00F85229" w:rsidRPr="00E92DF2">
        <w:rPr>
          <w:rFonts w:ascii="Times-Roman" w:hAnsi="Times-Roman" w:cs="Times-Roman"/>
          <w:sz w:val="24"/>
          <w:szCs w:val="24"/>
        </w:rPr>
        <w:t>mmediately contact the Regional Manager, Director of Human Resources and/or the</w:t>
      </w:r>
      <w:r w:rsidRPr="00E92DF2">
        <w:rPr>
          <w:rFonts w:ascii="Times-Roman" w:hAnsi="Times-Roman" w:cs="Times-Roman"/>
          <w:sz w:val="24"/>
          <w:szCs w:val="24"/>
        </w:rPr>
        <w:t xml:space="preserve"> </w:t>
      </w:r>
      <w:r w:rsidR="00F85229" w:rsidRPr="00E92DF2">
        <w:rPr>
          <w:rFonts w:ascii="Times-Roman" w:hAnsi="Times-Roman" w:cs="Times-Roman"/>
          <w:sz w:val="24"/>
          <w:szCs w:val="24"/>
        </w:rPr>
        <w:t>Director of Maintenance &amp; Operations regarding any employee notice of positive</w:t>
      </w:r>
      <w:r w:rsidRPr="00E92DF2">
        <w:rPr>
          <w:rFonts w:ascii="Times-Roman" w:hAnsi="Times-Roman" w:cs="Times-Roman"/>
          <w:sz w:val="24"/>
          <w:szCs w:val="24"/>
        </w:rPr>
        <w:t xml:space="preserve"> </w:t>
      </w:r>
      <w:r w:rsidR="00F85229" w:rsidRPr="00E92DF2">
        <w:rPr>
          <w:rFonts w:ascii="Times-Roman" w:hAnsi="Times-Roman" w:cs="Times-Roman"/>
          <w:sz w:val="24"/>
          <w:szCs w:val="24"/>
        </w:rPr>
        <w:t>symptoms related to COVID-19.</w:t>
      </w:r>
    </w:p>
    <w:p w:rsidR="00F85229" w:rsidRPr="00E92DF2" w:rsidRDefault="00E92DF2" w:rsidP="00D215CF">
      <w:pPr>
        <w:pStyle w:val="ListParagraph"/>
        <w:numPr>
          <w:ilvl w:val="0"/>
          <w:numId w:val="97"/>
        </w:numPr>
        <w:autoSpaceDE w:val="0"/>
        <w:autoSpaceDN w:val="0"/>
        <w:adjustRightInd w:val="0"/>
        <w:rPr>
          <w:rFonts w:ascii="Times-Roman" w:hAnsi="Times-Roman" w:cs="Times-Roman"/>
          <w:sz w:val="24"/>
          <w:szCs w:val="24"/>
        </w:rPr>
      </w:pPr>
      <w:r>
        <w:rPr>
          <w:rFonts w:ascii="Times-Roman" w:hAnsi="Times-Roman" w:cs="Times-Roman"/>
          <w:sz w:val="24"/>
          <w:szCs w:val="24"/>
        </w:rPr>
        <w:t>I</w:t>
      </w:r>
      <w:r w:rsidR="00F85229" w:rsidRPr="00E92DF2">
        <w:rPr>
          <w:rFonts w:ascii="Times-Roman" w:hAnsi="Times-Roman" w:cs="Times-Roman"/>
          <w:sz w:val="24"/>
          <w:szCs w:val="24"/>
        </w:rPr>
        <w:t>ncorporate site specific procedures related to the Plan into the Job Safety Analysis.</w:t>
      </w:r>
    </w:p>
    <w:p w:rsidR="00F85229" w:rsidRPr="00E92DF2" w:rsidRDefault="00E92DF2" w:rsidP="00D215CF">
      <w:pPr>
        <w:pStyle w:val="ListParagraph"/>
        <w:numPr>
          <w:ilvl w:val="0"/>
          <w:numId w:val="97"/>
        </w:numPr>
        <w:autoSpaceDE w:val="0"/>
        <w:autoSpaceDN w:val="0"/>
        <w:adjustRightInd w:val="0"/>
        <w:rPr>
          <w:rFonts w:ascii="Times-Roman" w:hAnsi="Times-Roman" w:cs="Times-Roman"/>
          <w:sz w:val="24"/>
          <w:szCs w:val="24"/>
        </w:rPr>
      </w:pPr>
      <w:r>
        <w:rPr>
          <w:rFonts w:ascii="Times-Roman" w:hAnsi="Times-Roman" w:cs="Times-Roman"/>
          <w:sz w:val="24"/>
          <w:szCs w:val="24"/>
        </w:rPr>
        <w:t>P</w:t>
      </w:r>
      <w:r w:rsidR="00F85229" w:rsidRPr="00E92DF2">
        <w:rPr>
          <w:rFonts w:ascii="Times-Roman" w:hAnsi="Times-Roman" w:cs="Times-Roman"/>
          <w:sz w:val="24"/>
          <w:szCs w:val="24"/>
        </w:rPr>
        <w:t>rovide initial training related to the Plan to all employees (existing and new).</w:t>
      </w:r>
    </w:p>
    <w:p w:rsidR="00F85229" w:rsidRPr="00E92DF2" w:rsidRDefault="00E92DF2" w:rsidP="00D215CF">
      <w:pPr>
        <w:pStyle w:val="ListParagraph"/>
        <w:numPr>
          <w:ilvl w:val="0"/>
          <w:numId w:val="97"/>
        </w:numPr>
        <w:autoSpaceDE w:val="0"/>
        <w:autoSpaceDN w:val="0"/>
        <w:adjustRightInd w:val="0"/>
        <w:rPr>
          <w:rFonts w:ascii="Times-Roman" w:hAnsi="Times-Roman" w:cs="Times-Roman"/>
          <w:sz w:val="24"/>
          <w:szCs w:val="24"/>
        </w:rPr>
      </w:pPr>
      <w:r w:rsidRPr="00E92DF2">
        <w:rPr>
          <w:rFonts w:ascii="Times-Roman" w:hAnsi="Times-Roman" w:cs="Times-Roman"/>
          <w:sz w:val="24"/>
          <w:szCs w:val="24"/>
        </w:rPr>
        <w:t>C</w:t>
      </w:r>
      <w:r w:rsidR="00F85229" w:rsidRPr="00E92DF2">
        <w:rPr>
          <w:rFonts w:ascii="Times-Roman" w:hAnsi="Times-Roman" w:cs="Times-Roman"/>
          <w:sz w:val="24"/>
          <w:szCs w:val="24"/>
        </w:rPr>
        <w:t>omplete investigation, documentation, and first reports of illness for suspected cases of</w:t>
      </w:r>
      <w:r w:rsidRPr="00E92DF2">
        <w:rPr>
          <w:rFonts w:ascii="Times-Roman" w:hAnsi="Times-Roman" w:cs="Times-Roman"/>
          <w:sz w:val="24"/>
          <w:szCs w:val="24"/>
        </w:rPr>
        <w:t xml:space="preserve"> </w:t>
      </w:r>
      <w:r w:rsidR="00F85229" w:rsidRPr="00E92DF2">
        <w:rPr>
          <w:rFonts w:ascii="Times-Roman" w:hAnsi="Times-Roman" w:cs="Times-Roman"/>
          <w:sz w:val="24"/>
          <w:szCs w:val="24"/>
        </w:rPr>
        <w:t>COVID_19 occurring in their respective areas.</w:t>
      </w:r>
    </w:p>
    <w:p w:rsidR="00F85229" w:rsidRPr="00E92DF2" w:rsidRDefault="00E92DF2" w:rsidP="00D215CF">
      <w:pPr>
        <w:pStyle w:val="ListParagraph"/>
        <w:numPr>
          <w:ilvl w:val="0"/>
          <w:numId w:val="97"/>
        </w:numPr>
        <w:autoSpaceDE w:val="0"/>
        <w:autoSpaceDN w:val="0"/>
        <w:adjustRightInd w:val="0"/>
        <w:rPr>
          <w:rFonts w:ascii="Times-Roman" w:hAnsi="Times-Roman" w:cs="Times-Roman"/>
          <w:sz w:val="24"/>
          <w:szCs w:val="24"/>
        </w:rPr>
      </w:pPr>
      <w:r>
        <w:rPr>
          <w:rFonts w:ascii="Times-Roman" w:hAnsi="Times-Roman" w:cs="Times-Roman"/>
          <w:sz w:val="24"/>
          <w:szCs w:val="24"/>
        </w:rPr>
        <w:t>H</w:t>
      </w:r>
      <w:r w:rsidR="00F85229" w:rsidRPr="00E92DF2">
        <w:rPr>
          <w:rFonts w:ascii="Times-Roman" w:hAnsi="Times-Roman" w:cs="Times-Roman"/>
          <w:sz w:val="24"/>
          <w:szCs w:val="24"/>
        </w:rPr>
        <w:t>old subordinate employees responsible for following and abiding by this plan.</w:t>
      </w:r>
    </w:p>
    <w:p w:rsidR="00F85229" w:rsidRDefault="00F85229" w:rsidP="00F85229">
      <w:pPr>
        <w:autoSpaceDE w:val="0"/>
        <w:autoSpaceDN w:val="0"/>
        <w:adjustRightInd w:val="0"/>
        <w:rPr>
          <w:rFonts w:ascii="Times-Bold" w:hAnsi="Times-Bold" w:cs="Times-Bold"/>
          <w:b/>
          <w:bCs/>
          <w:sz w:val="24"/>
          <w:szCs w:val="24"/>
        </w:rPr>
      </w:pPr>
      <w:r>
        <w:rPr>
          <w:rFonts w:ascii="Times-Bold" w:hAnsi="Times-Bold" w:cs="Times-Bold"/>
          <w:b/>
          <w:bCs/>
          <w:sz w:val="24"/>
          <w:szCs w:val="24"/>
        </w:rPr>
        <w:t>Director of Occupational Health &amp; Safety will:</w:t>
      </w:r>
    </w:p>
    <w:p w:rsidR="00F85229" w:rsidRPr="00E92DF2" w:rsidRDefault="00E92DF2" w:rsidP="00D215CF">
      <w:pPr>
        <w:pStyle w:val="ListParagraph"/>
        <w:numPr>
          <w:ilvl w:val="0"/>
          <w:numId w:val="98"/>
        </w:numPr>
        <w:autoSpaceDE w:val="0"/>
        <w:autoSpaceDN w:val="0"/>
        <w:adjustRightInd w:val="0"/>
        <w:rPr>
          <w:rFonts w:ascii="Times-Roman" w:hAnsi="Times-Roman" w:cs="Times-Roman"/>
          <w:sz w:val="24"/>
          <w:szCs w:val="24"/>
        </w:rPr>
      </w:pPr>
      <w:r w:rsidRPr="00E92DF2">
        <w:rPr>
          <w:rFonts w:ascii="Times-Roman" w:hAnsi="Times-Roman" w:cs="Times-Roman"/>
          <w:sz w:val="24"/>
          <w:szCs w:val="24"/>
        </w:rPr>
        <w:t>H</w:t>
      </w:r>
      <w:r w:rsidR="00F85229" w:rsidRPr="00E92DF2">
        <w:rPr>
          <w:rFonts w:ascii="Times-Roman" w:hAnsi="Times-Roman" w:cs="Times-Roman"/>
          <w:sz w:val="24"/>
          <w:szCs w:val="24"/>
        </w:rPr>
        <w:t>ave primary responsibility for establishment, implementation and maintenance of the</w:t>
      </w:r>
      <w:r w:rsidRPr="00E92DF2">
        <w:rPr>
          <w:rFonts w:ascii="Times-Roman" w:hAnsi="Times-Roman" w:cs="Times-Roman"/>
          <w:sz w:val="24"/>
          <w:szCs w:val="24"/>
        </w:rPr>
        <w:t xml:space="preserve"> </w:t>
      </w:r>
      <w:r w:rsidR="00F85229" w:rsidRPr="00E92DF2">
        <w:rPr>
          <w:rFonts w:ascii="Times-Roman" w:hAnsi="Times-Roman" w:cs="Times-Roman"/>
          <w:sz w:val="24"/>
          <w:szCs w:val="24"/>
        </w:rPr>
        <w:t>Plan.</w:t>
      </w:r>
    </w:p>
    <w:p w:rsidR="00F85229" w:rsidRPr="00E92DF2" w:rsidRDefault="00E92DF2" w:rsidP="00D215CF">
      <w:pPr>
        <w:pStyle w:val="ListParagraph"/>
        <w:numPr>
          <w:ilvl w:val="0"/>
          <w:numId w:val="98"/>
        </w:numPr>
        <w:autoSpaceDE w:val="0"/>
        <w:autoSpaceDN w:val="0"/>
        <w:adjustRightInd w:val="0"/>
        <w:rPr>
          <w:rFonts w:ascii="Times-Roman" w:hAnsi="Times-Roman" w:cs="Times-Roman"/>
          <w:sz w:val="24"/>
          <w:szCs w:val="24"/>
        </w:rPr>
      </w:pPr>
      <w:r w:rsidRPr="00E92DF2">
        <w:rPr>
          <w:rFonts w:ascii="Times-Roman" w:hAnsi="Times-Roman" w:cs="Times-Roman"/>
          <w:sz w:val="24"/>
          <w:szCs w:val="24"/>
        </w:rPr>
        <w:t>P</w:t>
      </w:r>
      <w:r w:rsidR="00F85229" w:rsidRPr="00E92DF2">
        <w:rPr>
          <w:rFonts w:ascii="Times-Roman" w:hAnsi="Times-Roman" w:cs="Times-Roman"/>
          <w:sz w:val="24"/>
          <w:szCs w:val="24"/>
        </w:rPr>
        <w:t>erform a periodic review and revise the Plan with employee input as necessary to ensure</w:t>
      </w:r>
      <w:r w:rsidRPr="00E92DF2">
        <w:rPr>
          <w:rFonts w:ascii="Times-Roman" w:hAnsi="Times-Roman" w:cs="Times-Roman"/>
          <w:sz w:val="24"/>
          <w:szCs w:val="24"/>
        </w:rPr>
        <w:t xml:space="preserve"> </w:t>
      </w:r>
      <w:r w:rsidR="00F85229" w:rsidRPr="00E92DF2">
        <w:rPr>
          <w:rFonts w:ascii="Times-Roman" w:hAnsi="Times-Roman" w:cs="Times-Roman"/>
          <w:sz w:val="24"/>
          <w:szCs w:val="24"/>
        </w:rPr>
        <w:t>that employees are protected from associated hazards.</w:t>
      </w:r>
    </w:p>
    <w:p w:rsidR="00F85229" w:rsidRDefault="00F85229" w:rsidP="00F85229">
      <w:pPr>
        <w:autoSpaceDE w:val="0"/>
        <w:autoSpaceDN w:val="0"/>
        <w:adjustRightInd w:val="0"/>
        <w:rPr>
          <w:rFonts w:ascii="Times-Bold" w:hAnsi="Times-Bold" w:cs="Times-Bold"/>
          <w:b/>
          <w:bCs/>
          <w:sz w:val="24"/>
          <w:szCs w:val="24"/>
        </w:rPr>
      </w:pPr>
      <w:r>
        <w:rPr>
          <w:rFonts w:ascii="Times-Bold" w:hAnsi="Times-Bold" w:cs="Times-Bold"/>
          <w:b/>
          <w:bCs/>
          <w:sz w:val="24"/>
          <w:szCs w:val="24"/>
        </w:rPr>
        <w:t>Director of Human Resources will:</w:t>
      </w:r>
    </w:p>
    <w:p w:rsidR="00F85229"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A</w:t>
      </w:r>
      <w:r w:rsidR="00F85229" w:rsidRPr="00E92DF2">
        <w:rPr>
          <w:rFonts w:ascii="Times-Roman" w:hAnsi="Times-Roman" w:cs="Times-Roman"/>
          <w:sz w:val="24"/>
          <w:szCs w:val="24"/>
        </w:rPr>
        <w:t>long with the Regional Manager and the Director of Maintenance &amp; Operations provide</w:t>
      </w:r>
      <w:r w:rsidRPr="00E92DF2">
        <w:rPr>
          <w:rFonts w:ascii="Times-Roman" w:hAnsi="Times-Roman" w:cs="Times-Roman"/>
          <w:sz w:val="24"/>
          <w:szCs w:val="24"/>
        </w:rPr>
        <w:t xml:space="preserve"> </w:t>
      </w:r>
      <w:r w:rsidR="00F85229" w:rsidRPr="00E92DF2">
        <w:rPr>
          <w:rFonts w:ascii="Times-Roman" w:hAnsi="Times-Roman" w:cs="Times-Roman"/>
          <w:sz w:val="24"/>
          <w:szCs w:val="24"/>
        </w:rPr>
        <w:t>guidance to supervisory personnel who have identified an employee with potential</w:t>
      </w:r>
      <w:r w:rsidRPr="00E92DF2">
        <w:rPr>
          <w:rFonts w:ascii="Times-Roman" w:hAnsi="Times-Roman" w:cs="Times-Roman"/>
          <w:sz w:val="24"/>
          <w:szCs w:val="24"/>
        </w:rPr>
        <w:t xml:space="preserve"> </w:t>
      </w:r>
      <w:r w:rsidR="00F85229" w:rsidRPr="00E92DF2">
        <w:rPr>
          <w:rFonts w:ascii="Times-Roman" w:hAnsi="Times-Roman" w:cs="Times-Roman"/>
          <w:sz w:val="24"/>
          <w:szCs w:val="24"/>
        </w:rPr>
        <w:t>symptoms of COVID-19</w:t>
      </w:r>
    </w:p>
    <w:p w:rsidR="00F85229"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W</w:t>
      </w:r>
      <w:r w:rsidR="00F85229" w:rsidRPr="00E92DF2">
        <w:rPr>
          <w:rFonts w:ascii="Times-Roman" w:hAnsi="Times-Roman" w:cs="Times-Roman"/>
          <w:sz w:val="24"/>
          <w:szCs w:val="24"/>
        </w:rPr>
        <w:t>ill communicate with the CDC any suspected COVID-19 for advice on steps to take to</w:t>
      </w:r>
      <w:r w:rsidRPr="00E92DF2">
        <w:rPr>
          <w:rFonts w:ascii="Times-Roman" w:hAnsi="Times-Roman" w:cs="Times-Roman"/>
          <w:sz w:val="24"/>
          <w:szCs w:val="24"/>
        </w:rPr>
        <w:t xml:space="preserve"> </w:t>
      </w:r>
      <w:r w:rsidR="00F85229" w:rsidRPr="00E92DF2">
        <w:rPr>
          <w:rFonts w:ascii="Times-Roman" w:hAnsi="Times-Roman" w:cs="Times-Roman"/>
          <w:sz w:val="24"/>
          <w:szCs w:val="24"/>
        </w:rPr>
        <w:t>handle the situation</w:t>
      </w:r>
    </w:p>
    <w:p w:rsidR="00F85229"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Pr>
          <w:rFonts w:ascii="Times-Roman" w:hAnsi="Times-Roman" w:cs="Times-Roman"/>
          <w:sz w:val="24"/>
          <w:szCs w:val="24"/>
        </w:rPr>
        <w:t>W</w:t>
      </w:r>
      <w:r w:rsidR="00F85229" w:rsidRPr="00E92DF2">
        <w:rPr>
          <w:rFonts w:ascii="Times-Roman" w:hAnsi="Times-Roman" w:cs="Times-Roman"/>
          <w:sz w:val="24"/>
          <w:szCs w:val="24"/>
        </w:rPr>
        <w:t>ill communicate the status of any suspected or confirmed COVID-19 case(s).</w:t>
      </w:r>
    </w:p>
    <w:p w:rsidR="00E92DF2" w:rsidRDefault="00E92DF2" w:rsidP="00E92DF2">
      <w:pPr>
        <w:autoSpaceDE w:val="0"/>
        <w:autoSpaceDN w:val="0"/>
        <w:adjustRightInd w:val="0"/>
        <w:rPr>
          <w:rFonts w:ascii="Times-Bold" w:hAnsi="Times-Bold" w:cs="Times-Bold"/>
          <w:b/>
          <w:bCs/>
          <w:sz w:val="24"/>
          <w:szCs w:val="24"/>
        </w:rPr>
      </w:pPr>
    </w:p>
    <w:p w:rsidR="00E92DF2" w:rsidRDefault="00E92DF2" w:rsidP="00E92DF2">
      <w:pPr>
        <w:autoSpaceDE w:val="0"/>
        <w:autoSpaceDN w:val="0"/>
        <w:adjustRightInd w:val="0"/>
        <w:rPr>
          <w:rFonts w:ascii="Times-Bold" w:hAnsi="Times-Bold" w:cs="Times-Bold"/>
          <w:b/>
          <w:bCs/>
          <w:sz w:val="24"/>
          <w:szCs w:val="24"/>
        </w:rPr>
      </w:pPr>
    </w:p>
    <w:p w:rsidR="00E92DF2" w:rsidRDefault="00E92DF2" w:rsidP="00E92DF2">
      <w:pPr>
        <w:autoSpaceDE w:val="0"/>
        <w:autoSpaceDN w:val="0"/>
        <w:adjustRightInd w:val="0"/>
        <w:rPr>
          <w:rFonts w:ascii="Times-Bold" w:hAnsi="Times-Bold" w:cs="Times-Bold"/>
          <w:b/>
          <w:bCs/>
          <w:sz w:val="24"/>
          <w:szCs w:val="24"/>
        </w:rPr>
      </w:pPr>
    </w:p>
    <w:p w:rsidR="00F85229" w:rsidRPr="00E92DF2" w:rsidRDefault="00F85229" w:rsidP="00E92DF2">
      <w:pPr>
        <w:autoSpaceDE w:val="0"/>
        <w:autoSpaceDN w:val="0"/>
        <w:adjustRightInd w:val="0"/>
        <w:rPr>
          <w:rFonts w:ascii="Helvetica-Bold" w:hAnsi="Helvetica-Bold" w:cs="Helvetica-Bold"/>
          <w:b/>
          <w:bCs/>
          <w:sz w:val="24"/>
          <w:szCs w:val="24"/>
        </w:rPr>
      </w:pPr>
      <w:r w:rsidRPr="00E92DF2">
        <w:rPr>
          <w:rFonts w:ascii="Times-Bold" w:hAnsi="Times-Bold" w:cs="Times-Bold"/>
          <w:b/>
          <w:bCs/>
          <w:sz w:val="24"/>
          <w:szCs w:val="24"/>
        </w:rPr>
        <w:t>Employees will</w:t>
      </w:r>
      <w:r w:rsidRPr="00E92DF2">
        <w:rPr>
          <w:rFonts w:ascii="Helvetica-Bold" w:hAnsi="Helvetica-Bold" w:cs="Helvetica-Bold"/>
          <w:b/>
          <w:bCs/>
          <w:sz w:val="24"/>
          <w:szCs w:val="24"/>
        </w:rPr>
        <w:t>:</w:t>
      </w:r>
    </w:p>
    <w:p w:rsidR="00F85229" w:rsidRDefault="00E92DF2" w:rsidP="00D215CF">
      <w:pPr>
        <w:pStyle w:val="ListParagraph"/>
        <w:numPr>
          <w:ilvl w:val="0"/>
          <w:numId w:val="99"/>
        </w:numPr>
        <w:autoSpaceDE w:val="0"/>
        <w:autoSpaceDN w:val="0"/>
        <w:adjustRightInd w:val="0"/>
        <w:rPr>
          <w:rFonts w:ascii="Times-Roman" w:hAnsi="Times-Roman" w:cs="Times-Roman"/>
          <w:sz w:val="24"/>
          <w:szCs w:val="24"/>
        </w:rPr>
      </w:pPr>
      <w:r>
        <w:rPr>
          <w:rFonts w:ascii="Times-Roman" w:hAnsi="Times-Roman" w:cs="Times-Roman"/>
          <w:sz w:val="24"/>
          <w:szCs w:val="24"/>
        </w:rPr>
        <w:t>S</w:t>
      </w:r>
      <w:r w:rsidR="00F85229" w:rsidRPr="00E92DF2">
        <w:rPr>
          <w:rFonts w:ascii="Times-Roman" w:hAnsi="Times-Roman" w:cs="Times-Roman"/>
          <w:sz w:val="24"/>
          <w:szCs w:val="24"/>
        </w:rPr>
        <w:t>tay home if symptoms of COVID-19 are experienced, as recommended by the CDC.</w:t>
      </w:r>
    </w:p>
    <w:p w:rsidR="00F85229" w:rsidRDefault="00E92DF2" w:rsidP="00D215CF">
      <w:pPr>
        <w:pStyle w:val="ListParagraph"/>
        <w:numPr>
          <w:ilvl w:val="0"/>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N</w:t>
      </w:r>
      <w:r w:rsidR="00F85229" w:rsidRPr="00E92DF2">
        <w:rPr>
          <w:rFonts w:ascii="Times-Roman" w:hAnsi="Times-Roman" w:cs="Times-Roman"/>
          <w:sz w:val="24"/>
          <w:szCs w:val="24"/>
        </w:rPr>
        <w:t>otify their supervisor and stay home if they are sick or have a known exposure to</w:t>
      </w:r>
      <w:r w:rsidRPr="00E92DF2">
        <w:rPr>
          <w:rFonts w:ascii="Times-Roman" w:hAnsi="Times-Roman" w:cs="Times-Roman"/>
          <w:sz w:val="24"/>
          <w:szCs w:val="24"/>
        </w:rPr>
        <w:t xml:space="preserve"> </w:t>
      </w:r>
      <w:r w:rsidR="00F85229" w:rsidRPr="00E92DF2">
        <w:rPr>
          <w:rFonts w:ascii="Times-Roman" w:hAnsi="Times-Roman" w:cs="Times-Roman"/>
          <w:sz w:val="24"/>
          <w:szCs w:val="24"/>
        </w:rPr>
        <w:t>COVID-19.</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Self-isolate away from others and notify their TCS/TCL if they develop symptoms of COVID-19 while at work.</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Pr>
          <w:rFonts w:ascii="Times-Roman" w:hAnsi="Times-Roman" w:cs="Times-Roman"/>
          <w:sz w:val="24"/>
          <w:szCs w:val="24"/>
        </w:rPr>
        <w:t>T</w:t>
      </w:r>
      <w:r w:rsidRPr="00E92DF2">
        <w:rPr>
          <w:rFonts w:ascii="Times-Roman" w:hAnsi="Times-Roman" w:cs="Times-Roman"/>
          <w:sz w:val="24"/>
          <w:szCs w:val="24"/>
        </w:rPr>
        <w:t>ake steps to protect themselves from acquiring COVID-19. Refer to CDC guidelines.</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Frequently wash their hands with soap and running water for at least 20 seconds. When soap and water are unavailable, use an appropriate alcohol-based hand rub.</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Pr>
          <w:rFonts w:ascii="Times-Roman" w:hAnsi="Times-Roman" w:cs="Times-Roman"/>
          <w:sz w:val="24"/>
          <w:szCs w:val="24"/>
        </w:rPr>
        <w:t>A</w:t>
      </w:r>
      <w:r w:rsidRPr="00E92DF2">
        <w:rPr>
          <w:rFonts w:ascii="Times-Roman" w:hAnsi="Times-Roman" w:cs="Times-Roman"/>
          <w:sz w:val="24"/>
          <w:szCs w:val="24"/>
        </w:rPr>
        <w:t>void touching their eyes, nose, or mouth with unwashed hands.</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Follow appropriate respiratory etiquette, which includes covering coughs and sneezes.</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Pr>
          <w:rFonts w:ascii="Times-Roman" w:hAnsi="Times-Roman" w:cs="Times-Roman"/>
          <w:sz w:val="24"/>
          <w:szCs w:val="24"/>
        </w:rPr>
        <w:t>D</w:t>
      </w:r>
      <w:r w:rsidRPr="00E92DF2">
        <w:rPr>
          <w:rFonts w:ascii="Times-Roman" w:hAnsi="Times-Roman" w:cs="Times-Roman"/>
          <w:sz w:val="24"/>
          <w:szCs w:val="24"/>
        </w:rPr>
        <w:t>o not share utensils, cups, water bottles or food.</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Pr>
          <w:rFonts w:ascii="Times-Roman" w:hAnsi="Times-Roman" w:cs="Times-Roman"/>
          <w:sz w:val="24"/>
          <w:szCs w:val="24"/>
        </w:rPr>
        <w:t>C</w:t>
      </w:r>
      <w:r w:rsidRPr="00E92DF2">
        <w:rPr>
          <w:rFonts w:ascii="Times-Roman" w:hAnsi="Times-Roman" w:cs="Times-Roman"/>
          <w:sz w:val="24"/>
          <w:szCs w:val="24"/>
        </w:rPr>
        <w:t>lean up after themselves.</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Pr>
          <w:rFonts w:ascii="Times-Roman" w:hAnsi="Times-Roman" w:cs="Times-Roman"/>
          <w:sz w:val="24"/>
          <w:szCs w:val="24"/>
        </w:rPr>
        <w:t>A</w:t>
      </w:r>
      <w:r w:rsidRPr="00E92DF2">
        <w:rPr>
          <w:rFonts w:ascii="Times-Roman" w:hAnsi="Times-Roman" w:cs="Times-Roman"/>
          <w:sz w:val="24"/>
          <w:szCs w:val="24"/>
        </w:rPr>
        <w:t>void exposure (close contact) with people that are sick and practice social distancing.</w:t>
      </w:r>
    </w:p>
    <w:p w:rsidR="00E92DF2" w:rsidRPr="00E92DF2" w:rsidRDefault="00E92DF2" w:rsidP="00E92DF2">
      <w:pPr>
        <w:autoSpaceDE w:val="0"/>
        <w:autoSpaceDN w:val="0"/>
        <w:adjustRightInd w:val="0"/>
        <w:rPr>
          <w:rFonts w:ascii="Times-Bold" w:hAnsi="Times-Bold" w:cs="Times-Bold"/>
          <w:b/>
          <w:bCs/>
          <w:sz w:val="24"/>
          <w:szCs w:val="24"/>
        </w:rPr>
      </w:pPr>
      <w:r w:rsidRPr="00E92DF2">
        <w:rPr>
          <w:rFonts w:ascii="Times-Bold" w:hAnsi="Times-Bold" w:cs="Times-Bold"/>
          <w:b/>
          <w:bCs/>
          <w:sz w:val="24"/>
          <w:szCs w:val="24"/>
        </w:rPr>
        <w:t>Determining Exposure Potential:</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The virus is thought to spread mainly between people who are in close contact with one another (approximately 6-feet) through respiratory droplets produced when an infected person speaks, coughs, or sneezes. It has also been reported that infection with COVID-19 can occur by touching a contaminated surface or object then touching one’s mouth, nose, or eyes. Common tasks that present the potential for an occupational exposure without regard of the use of personal protective equipment include, but are not limited to the following:</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Pr>
          <w:rFonts w:ascii="Times-Roman" w:hAnsi="Times-Roman" w:cs="Times-Roman"/>
          <w:sz w:val="24"/>
          <w:szCs w:val="24"/>
        </w:rPr>
        <w:t>S</w:t>
      </w:r>
      <w:r w:rsidRPr="00E92DF2">
        <w:rPr>
          <w:rFonts w:ascii="Times-Roman" w:hAnsi="Times-Roman" w:cs="Times-Roman"/>
          <w:sz w:val="24"/>
          <w:szCs w:val="24"/>
        </w:rPr>
        <w:t>haring of tools and equipment among employees (i.e., hand tools, vehicles and/or machinery).</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Pr>
          <w:rFonts w:ascii="Times-Roman" w:hAnsi="Times-Roman" w:cs="Times-Roman"/>
          <w:sz w:val="24"/>
          <w:szCs w:val="24"/>
        </w:rPr>
        <w:t>H</w:t>
      </w:r>
      <w:r w:rsidRPr="00E92DF2">
        <w:rPr>
          <w:rFonts w:ascii="Times-Roman" w:hAnsi="Times-Roman" w:cs="Times-Roman"/>
          <w:sz w:val="24"/>
          <w:szCs w:val="24"/>
        </w:rPr>
        <w:t>andling waste for disposal.</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Pr>
          <w:rFonts w:ascii="Times-Roman" w:hAnsi="Times-Roman" w:cs="Times-Roman"/>
          <w:sz w:val="24"/>
          <w:szCs w:val="24"/>
        </w:rPr>
        <w:t>C</w:t>
      </w:r>
      <w:r w:rsidRPr="00E92DF2">
        <w:rPr>
          <w:rFonts w:ascii="Times-Roman" w:hAnsi="Times-Roman" w:cs="Times-Roman"/>
          <w:sz w:val="24"/>
          <w:szCs w:val="24"/>
        </w:rPr>
        <w:t>leaning/disinfecting tasks</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Pr>
          <w:rFonts w:ascii="Times-Roman" w:hAnsi="Times-Roman" w:cs="Times-Roman"/>
          <w:sz w:val="24"/>
          <w:szCs w:val="24"/>
        </w:rPr>
        <w:t>P</w:t>
      </w:r>
      <w:r w:rsidRPr="00E92DF2">
        <w:rPr>
          <w:rFonts w:ascii="Times-Roman" w:hAnsi="Times-Roman" w:cs="Times-Roman"/>
          <w:sz w:val="24"/>
          <w:szCs w:val="24"/>
        </w:rPr>
        <w:t>erforming tasks near and with other persons (within 6-feet)</w:t>
      </w:r>
    </w:p>
    <w:p w:rsidR="00E92DF2" w:rsidRPr="00E92DF2" w:rsidRDefault="00E92DF2" w:rsidP="00D215CF">
      <w:pPr>
        <w:pStyle w:val="ListParagraph"/>
        <w:numPr>
          <w:ilvl w:val="0"/>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The following is not intended to be an all-inclusive list.</w:t>
      </w:r>
    </w:p>
    <w:p w:rsidR="00E92DF2" w:rsidRP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Installing joint seals</w:t>
      </w:r>
    </w:p>
    <w:p w:rsidR="00E92DF2" w:rsidRP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UBIT Bridge Inspection (fracture critical)</w:t>
      </w:r>
    </w:p>
    <w:p w:rsidR="00E92DF2" w:rsidRP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Finishing concrete</w:t>
      </w:r>
    </w:p>
    <w:p w:rsidR="00E92DF2" w:rsidRP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Mixing patch material</w:t>
      </w:r>
    </w:p>
    <w:p w:rsidR="00E92DF2" w:rsidRP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Carpentry tasks (i.e., form work, etc.)</w:t>
      </w:r>
    </w:p>
    <w:p w:rsidR="00E92DF2" w:rsidRP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Furniture Building</w:t>
      </w:r>
    </w:p>
    <w:p w:rsidR="00E92DF2" w:rsidRP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Team lifting heavy objects</w:t>
      </w:r>
    </w:p>
    <w:p w:rsidR="00E92DF2" w:rsidRP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Changing cutting edges on plows and wings/buckets/moldboards</w:t>
      </w:r>
    </w:p>
    <w:p w:rsidR="00E92DF2" w:rsidRP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Hooking/unhooking plows and wings to head gear</w:t>
      </w:r>
    </w:p>
    <w:p w:rsidR="00E92DF2" w:rsidRP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Chipper feeding and safety bar tending</w:t>
      </w:r>
    </w:p>
    <w:p w:rsidR="00E92DF2" w:rsidRP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Changing drill bits</w:t>
      </w:r>
    </w:p>
    <w:p w:rsidR="00E92DF2" w:rsidRP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Adding drill casing</w:t>
      </w:r>
    </w:p>
    <w:p w:rsidR="00E92DF2" w:rsidRP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Hoisting drill casings</w:t>
      </w:r>
    </w:p>
    <w:p w:rsidR="00E92DF2" w:rsidRDefault="00E92DF2" w:rsidP="00D215CF">
      <w:pPr>
        <w:pStyle w:val="ListParagraph"/>
        <w:numPr>
          <w:ilvl w:val="1"/>
          <w:numId w:val="99"/>
        </w:numPr>
        <w:autoSpaceDE w:val="0"/>
        <w:autoSpaceDN w:val="0"/>
        <w:adjustRightInd w:val="0"/>
        <w:rPr>
          <w:rFonts w:ascii="Times-Roman" w:hAnsi="Times-Roman" w:cs="Times-Roman"/>
          <w:sz w:val="24"/>
          <w:szCs w:val="24"/>
        </w:rPr>
      </w:pPr>
      <w:r w:rsidRPr="00E92DF2">
        <w:rPr>
          <w:rFonts w:ascii="Times-Roman" w:hAnsi="Times-Roman" w:cs="Times-Roman"/>
          <w:sz w:val="24"/>
          <w:szCs w:val="24"/>
        </w:rPr>
        <w:t>Stencil crew operations</w:t>
      </w:r>
    </w:p>
    <w:p w:rsidR="00E92DF2" w:rsidRPr="00E92DF2" w:rsidRDefault="00E92DF2" w:rsidP="00D215CF">
      <w:pPr>
        <w:pStyle w:val="ListParagraph"/>
        <w:numPr>
          <w:ilvl w:val="1"/>
          <w:numId w:val="99"/>
        </w:numPr>
        <w:autoSpaceDE w:val="0"/>
        <w:autoSpaceDN w:val="0"/>
        <w:adjustRightInd w:val="0"/>
        <w:rPr>
          <w:rFonts w:ascii="Courier" w:hAnsi="Courier" w:cs="Courier"/>
          <w:color w:val="000000"/>
          <w:sz w:val="24"/>
          <w:szCs w:val="24"/>
        </w:rPr>
      </w:pPr>
      <w:r w:rsidRPr="00E92DF2">
        <w:rPr>
          <w:rFonts w:ascii="Times-Roman" w:hAnsi="Times-Roman" w:cs="Times-Roman"/>
          <w:color w:val="000000"/>
          <w:sz w:val="24"/>
          <w:szCs w:val="24"/>
        </w:rPr>
        <w:t>Heavy vehicle service requiring two mechanics (i.e., Replacing springs)</w:t>
      </w:r>
    </w:p>
    <w:p w:rsidR="00E92DF2" w:rsidRPr="00E92DF2" w:rsidRDefault="00E92DF2" w:rsidP="00D215CF">
      <w:pPr>
        <w:pStyle w:val="ListParagraph"/>
        <w:numPr>
          <w:ilvl w:val="1"/>
          <w:numId w:val="99"/>
        </w:numPr>
        <w:autoSpaceDE w:val="0"/>
        <w:autoSpaceDN w:val="0"/>
        <w:adjustRightInd w:val="0"/>
        <w:rPr>
          <w:rFonts w:ascii="Times-Roman" w:hAnsi="Times-Roman" w:cs="Times-Roman"/>
          <w:color w:val="000000"/>
          <w:sz w:val="24"/>
          <w:szCs w:val="24"/>
        </w:rPr>
      </w:pPr>
      <w:r w:rsidRPr="00E92DF2">
        <w:rPr>
          <w:rFonts w:ascii="Times-Roman" w:hAnsi="Times-Roman" w:cs="Times-Roman"/>
          <w:color w:val="000000"/>
          <w:sz w:val="24"/>
          <w:szCs w:val="24"/>
        </w:rPr>
        <w:t>Taking samples</w:t>
      </w:r>
    </w:p>
    <w:p w:rsidR="00E92DF2" w:rsidRPr="00E92DF2" w:rsidRDefault="00E92DF2" w:rsidP="00D215CF">
      <w:pPr>
        <w:pStyle w:val="ListParagraph"/>
        <w:numPr>
          <w:ilvl w:val="1"/>
          <w:numId w:val="99"/>
        </w:numPr>
        <w:autoSpaceDE w:val="0"/>
        <w:autoSpaceDN w:val="0"/>
        <w:adjustRightInd w:val="0"/>
        <w:rPr>
          <w:rFonts w:ascii="Times-Roman" w:hAnsi="Times-Roman" w:cs="Times-Roman"/>
          <w:color w:val="000000"/>
          <w:sz w:val="24"/>
          <w:szCs w:val="24"/>
        </w:rPr>
      </w:pPr>
      <w:r w:rsidRPr="00E92DF2">
        <w:rPr>
          <w:rFonts w:ascii="Times-Roman" w:hAnsi="Times-Roman" w:cs="Times-Roman"/>
          <w:color w:val="000000"/>
          <w:sz w:val="24"/>
          <w:szCs w:val="24"/>
        </w:rPr>
        <w:t>Providing first responder activities including first aid and CPR.</w:t>
      </w:r>
    </w:p>
    <w:p w:rsidR="00E92DF2" w:rsidRPr="00E92DF2" w:rsidRDefault="00E92DF2" w:rsidP="00D215CF">
      <w:pPr>
        <w:pStyle w:val="ListParagraph"/>
        <w:numPr>
          <w:ilvl w:val="1"/>
          <w:numId w:val="99"/>
        </w:numPr>
        <w:autoSpaceDE w:val="0"/>
        <w:autoSpaceDN w:val="0"/>
        <w:adjustRightInd w:val="0"/>
        <w:rPr>
          <w:rFonts w:ascii="Times-Roman" w:hAnsi="Times-Roman" w:cs="Times-Roman"/>
          <w:color w:val="000000"/>
          <w:sz w:val="24"/>
          <w:szCs w:val="24"/>
        </w:rPr>
      </w:pPr>
      <w:r w:rsidRPr="00E92DF2">
        <w:rPr>
          <w:rFonts w:ascii="Times-Roman" w:hAnsi="Times-Roman" w:cs="Times-Roman"/>
          <w:color w:val="000000"/>
          <w:sz w:val="24"/>
          <w:szCs w:val="24"/>
        </w:rPr>
        <w:t>Plumbing &amp; HVAC work</w:t>
      </w:r>
    </w:p>
    <w:p w:rsidR="00E92DF2" w:rsidRPr="00E92DF2" w:rsidRDefault="00E92DF2" w:rsidP="00D215CF">
      <w:pPr>
        <w:pStyle w:val="ListParagraph"/>
        <w:numPr>
          <w:ilvl w:val="1"/>
          <w:numId w:val="99"/>
        </w:numPr>
        <w:autoSpaceDE w:val="0"/>
        <w:autoSpaceDN w:val="0"/>
        <w:adjustRightInd w:val="0"/>
        <w:rPr>
          <w:rFonts w:ascii="Times-Roman" w:hAnsi="Times-Roman" w:cs="Times-Roman"/>
          <w:color w:val="000000"/>
          <w:sz w:val="24"/>
          <w:szCs w:val="24"/>
        </w:rPr>
      </w:pPr>
      <w:r w:rsidRPr="00E92DF2">
        <w:rPr>
          <w:rFonts w:ascii="Times-Roman" w:hAnsi="Times-Roman" w:cs="Times-Roman"/>
          <w:color w:val="000000"/>
          <w:sz w:val="24"/>
          <w:szCs w:val="24"/>
        </w:rPr>
        <w:t>Other</w:t>
      </w:r>
    </w:p>
    <w:p w:rsidR="00E92DF2" w:rsidRDefault="00E92DF2" w:rsidP="00E92DF2">
      <w:pPr>
        <w:autoSpaceDE w:val="0"/>
        <w:autoSpaceDN w:val="0"/>
        <w:adjustRightInd w:val="0"/>
        <w:rPr>
          <w:rFonts w:ascii="Times-Bold" w:hAnsi="Times-Bold" w:cs="Times-Bold"/>
          <w:b/>
          <w:bCs/>
          <w:color w:val="000000"/>
          <w:sz w:val="24"/>
          <w:szCs w:val="24"/>
        </w:rPr>
      </w:pPr>
      <w:r>
        <w:rPr>
          <w:rFonts w:ascii="Times-Bold" w:hAnsi="Times-Bold" w:cs="Times-Bold"/>
          <w:b/>
          <w:bCs/>
          <w:color w:val="000000"/>
          <w:sz w:val="24"/>
          <w:szCs w:val="24"/>
        </w:rPr>
        <w:t>Engineering Controls –</w:t>
      </w:r>
    </w:p>
    <w:p w:rsidR="00E92DF2" w:rsidRPr="00E92DF2" w:rsidRDefault="00E92DF2" w:rsidP="00E92DF2">
      <w:pPr>
        <w:pStyle w:val="ListParagraph"/>
        <w:numPr>
          <w:ilvl w:val="0"/>
          <w:numId w:val="57"/>
        </w:numPr>
        <w:autoSpaceDE w:val="0"/>
        <w:autoSpaceDN w:val="0"/>
        <w:adjustRightInd w:val="0"/>
        <w:rPr>
          <w:rFonts w:ascii="Times-Roman" w:hAnsi="Times-Roman" w:cs="Times-Roman"/>
          <w:color w:val="000000"/>
          <w:sz w:val="24"/>
          <w:szCs w:val="24"/>
        </w:rPr>
      </w:pPr>
      <w:r w:rsidRPr="00E92DF2">
        <w:rPr>
          <w:rFonts w:ascii="Times-Roman" w:hAnsi="Times-Roman" w:cs="Times-Roman"/>
          <w:color w:val="000000"/>
          <w:sz w:val="24"/>
          <w:szCs w:val="24"/>
        </w:rPr>
        <w:t>Barriers – Erect barriers between employees and others whenever possible.</w:t>
      </w:r>
    </w:p>
    <w:p w:rsidR="00E92DF2" w:rsidRPr="00E92DF2" w:rsidRDefault="00E92DF2" w:rsidP="00E92DF2">
      <w:pPr>
        <w:pStyle w:val="ListParagraph"/>
        <w:numPr>
          <w:ilvl w:val="0"/>
          <w:numId w:val="57"/>
        </w:numPr>
        <w:autoSpaceDE w:val="0"/>
        <w:autoSpaceDN w:val="0"/>
        <w:adjustRightInd w:val="0"/>
        <w:rPr>
          <w:rFonts w:ascii="Times-Roman" w:hAnsi="Times-Roman" w:cs="Times-Roman"/>
          <w:color w:val="000000"/>
          <w:sz w:val="24"/>
          <w:szCs w:val="24"/>
        </w:rPr>
      </w:pPr>
      <w:r w:rsidRPr="00E92DF2">
        <w:rPr>
          <w:rFonts w:ascii="Times-Roman" w:hAnsi="Times-Roman" w:cs="Times-Roman"/>
          <w:color w:val="000000"/>
          <w:sz w:val="24"/>
          <w:szCs w:val="24"/>
        </w:rPr>
        <w:t>Ventilation – Increase ventilation as possible.</w:t>
      </w:r>
    </w:p>
    <w:p w:rsidR="00E92DF2" w:rsidRDefault="00E92DF2" w:rsidP="00E92DF2">
      <w:pPr>
        <w:autoSpaceDE w:val="0"/>
        <w:autoSpaceDN w:val="0"/>
        <w:adjustRightInd w:val="0"/>
        <w:rPr>
          <w:rFonts w:ascii="Times-Bold" w:hAnsi="Times-Bold" w:cs="Times-Bold"/>
          <w:b/>
          <w:bCs/>
          <w:color w:val="000000"/>
          <w:sz w:val="24"/>
          <w:szCs w:val="24"/>
        </w:rPr>
      </w:pPr>
      <w:r>
        <w:rPr>
          <w:rFonts w:ascii="Times-Bold" w:hAnsi="Times-Bold" w:cs="Times-Bold"/>
          <w:b/>
          <w:bCs/>
          <w:color w:val="000000"/>
          <w:sz w:val="24"/>
          <w:szCs w:val="24"/>
        </w:rPr>
        <w:t>Administrative Controls –</w:t>
      </w:r>
    </w:p>
    <w:p w:rsidR="00E92DF2" w:rsidRPr="00E92DF2" w:rsidRDefault="00E92DF2" w:rsidP="00D215CF">
      <w:pPr>
        <w:pStyle w:val="ListParagraph"/>
        <w:numPr>
          <w:ilvl w:val="0"/>
          <w:numId w:val="100"/>
        </w:numPr>
        <w:autoSpaceDE w:val="0"/>
        <w:autoSpaceDN w:val="0"/>
        <w:adjustRightInd w:val="0"/>
        <w:rPr>
          <w:rFonts w:ascii="Times-Bold" w:hAnsi="Times-Bold" w:cs="Times-Bold"/>
          <w:b/>
          <w:bCs/>
          <w:color w:val="000000"/>
          <w:sz w:val="24"/>
          <w:szCs w:val="24"/>
        </w:rPr>
      </w:pPr>
      <w:r w:rsidRPr="00E92DF2">
        <w:rPr>
          <w:rFonts w:ascii="Times-Bold" w:hAnsi="Times-Bold" w:cs="Times-Bold"/>
          <w:b/>
          <w:bCs/>
          <w:color w:val="000000"/>
          <w:sz w:val="24"/>
          <w:szCs w:val="24"/>
        </w:rPr>
        <w:t>Self-Screen for Symptoms of COVID-19:</w:t>
      </w:r>
    </w:p>
    <w:p w:rsidR="00E92DF2" w:rsidRPr="000B7394" w:rsidRDefault="00E92DF2" w:rsidP="000B7394">
      <w:pPr>
        <w:autoSpaceDE w:val="0"/>
        <w:autoSpaceDN w:val="0"/>
        <w:adjustRightInd w:val="0"/>
        <w:ind w:left="720"/>
        <w:rPr>
          <w:rFonts w:ascii="Times-Roman" w:hAnsi="Times-Roman" w:cs="Times-Roman"/>
          <w:color w:val="000000"/>
          <w:sz w:val="24"/>
          <w:szCs w:val="24"/>
        </w:rPr>
      </w:pPr>
      <w:r w:rsidRPr="000B7394">
        <w:rPr>
          <w:rFonts w:ascii="Times-Roman" w:hAnsi="Times-Roman" w:cs="Times-Roman"/>
          <w:color w:val="000000"/>
          <w:sz w:val="24"/>
          <w:szCs w:val="24"/>
        </w:rPr>
        <w:t xml:space="preserve">Prior to reporting to work employees will self-screen for COVID-19 symptoms. </w:t>
      </w:r>
      <w:r w:rsidR="000B7394">
        <w:rPr>
          <w:rFonts w:ascii="Times-Roman" w:hAnsi="Times-Roman" w:cs="Times-Roman"/>
          <w:color w:val="000000"/>
          <w:sz w:val="24"/>
          <w:szCs w:val="24"/>
        </w:rPr>
        <w:t>U</w:t>
      </w:r>
      <w:r w:rsidRPr="000B7394">
        <w:rPr>
          <w:rFonts w:ascii="Times-Roman" w:hAnsi="Times-Roman" w:cs="Times-Roman"/>
          <w:color w:val="000000"/>
          <w:sz w:val="24"/>
          <w:szCs w:val="24"/>
        </w:rPr>
        <w:t>nderstanding</w:t>
      </w:r>
      <w:r w:rsidR="000B7394">
        <w:rPr>
          <w:rFonts w:ascii="Times-Roman" w:hAnsi="Times-Roman" w:cs="Times-Roman"/>
          <w:color w:val="000000"/>
          <w:sz w:val="24"/>
          <w:szCs w:val="24"/>
        </w:rPr>
        <w:t xml:space="preserve"> </w:t>
      </w:r>
      <w:r w:rsidRPr="000B7394">
        <w:rPr>
          <w:rFonts w:ascii="Times-Roman" w:hAnsi="Times-Roman" w:cs="Times-Roman"/>
          <w:color w:val="000000"/>
          <w:sz w:val="24"/>
          <w:szCs w:val="24"/>
        </w:rPr>
        <w:t>that the Centers for Disease Control (CDC) is continually learning and sharing more about</w:t>
      </w:r>
      <w:r w:rsidR="000B7394">
        <w:rPr>
          <w:rFonts w:ascii="Times-Roman" w:hAnsi="Times-Roman" w:cs="Times-Roman"/>
          <w:color w:val="000000"/>
          <w:sz w:val="24"/>
          <w:szCs w:val="24"/>
        </w:rPr>
        <w:t xml:space="preserve"> </w:t>
      </w:r>
      <w:r w:rsidRPr="000B7394">
        <w:rPr>
          <w:rFonts w:ascii="Times-Roman" w:hAnsi="Times-Roman" w:cs="Times-Roman"/>
          <w:color w:val="000000"/>
          <w:sz w:val="24"/>
          <w:szCs w:val="24"/>
        </w:rPr>
        <w:t>COVID-19 symptoms, the following is a link to the CDC website regarding the current</w:t>
      </w:r>
      <w:r w:rsidR="000B7394">
        <w:rPr>
          <w:rFonts w:ascii="Times-Roman" w:hAnsi="Times-Roman" w:cs="Times-Roman"/>
          <w:color w:val="000000"/>
          <w:sz w:val="24"/>
          <w:szCs w:val="24"/>
        </w:rPr>
        <w:t xml:space="preserve"> </w:t>
      </w:r>
      <w:r w:rsidRPr="000B7394">
        <w:rPr>
          <w:rFonts w:ascii="Times-Roman" w:hAnsi="Times-Roman" w:cs="Times-Roman"/>
          <w:color w:val="000000"/>
          <w:sz w:val="24"/>
          <w:szCs w:val="24"/>
        </w:rPr>
        <w:t>associated symptoms:</w:t>
      </w:r>
    </w:p>
    <w:p w:rsidR="00E92DF2" w:rsidRPr="000B7394" w:rsidRDefault="00E92DF2" w:rsidP="000B7394">
      <w:pPr>
        <w:autoSpaceDE w:val="0"/>
        <w:autoSpaceDN w:val="0"/>
        <w:adjustRightInd w:val="0"/>
        <w:rPr>
          <w:rFonts w:ascii="Times-Bold" w:hAnsi="Times-Bold" w:cs="Times-Bold"/>
          <w:b/>
          <w:bCs/>
          <w:color w:val="0563C2"/>
          <w:sz w:val="24"/>
          <w:szCs w:val="24"/>
        </w:rPr>
      </w:pPr>
      <w:r w:rsidRPr="000B7394">
        <w:rPr>
          <w:rFonts w:ascii="Times-Bold" w:hAnsi="Times-Bold" w:cs="Times-Bold"/>
          <w:b/>
          <w:bCs/>
          <w:color w:val="0563C2"/>
          <w:sz w:val="24"/>
          <w:szCs w:val="24"/>
        </w:rPr>
        <w:t>https://www.cdc.gov/coronavirus/2019-ncov/symptoms-testing/symptoms.html</w:t>
      </w:r>
    </w:p>
    <w:p w:rsidR="00E92DF2" w:rsidRPr="000B7394" w:rsidRDefault="00E92DF2" w:rsidP="00D215CF">
      <w:pPr>
        <w:pStyle w:val="ListParagraph"/>
        <w:numPr>
          <w:ilvl w:val="0"/>
          <w:numId w:val="100"/>
        </w:numPr>
        <w:autoSpaceDE w:val="0"/>
        <w:autoSpaceDN w:val="0"/>
        <w:adjustRightInd w:val="0"/>
        <w:rPr>
          <w:rFonts w:ascii="Times-Roman" w:hAnsi="Times-Roman" w:cs="Times-Roman"/>
          <w:b/>
          <w:sz w:val="24"/>
          <w:szCs w:val="24"/>
        </w:rPr>
      </w:pPr>
      <w:r w:rsidRPr="000B7394">
        <w:rPr>
          <w:rFonts w:ascii="Times-Roman" w:hAnsi="Times-Roman" w:cs="Times-Roman"/>
          <w:b/>
          <w:sz w:val="24"/>
          <w:szCs w:val="24"/>
        </w:rPr>
        <w:t>Stay home!</w:t>
      </w:r>
    </w:p>
    <w:p w:rsidR="00E92DF2" w:rsidRPr="000B7394" w:rsidRDefault="00E92DF2" w:rsidP="00D215CF">
      <w:pPr>
        <w:pStyle w:val="ListParagraph"/>
        <w:numPr>
          <w:ilvl w:val="0"/>
          <w:numId w:val="100"/>
        </w:numPr>
        <w:autoSpaceDE w:val="0"/>
        <w:autoSpaceDN w:val="0"/>
        <w:adjustRightInd w:val="0"/>
        <w:rPr>
          <w:rFonts w:ascii="Times-Roman" w:hAnsi="Times-Roman" w:cs="Times-Roman"/>
          <w:color w:val="000000"/>
          <w:sz w:val="24"/>
          <w:szCs w:val="24"/>
        </w:rPr>
      </w:pPr>
      <w:r w:rsidRPr="000B7394">
        <w:rPr>
          <w:rFonts w:ascii="Times-Roman" w:hAnsi="Times-Roman" w:cs="Times-Roman"/>
          <w:color w:val="000000"/>
          <w:sz w:val="24"/>
          <w:szCs w:val="24"/>
        </w:rPr>
        <w:t>Employees who are feeling ill or experiencing symptoms of COVID-19 should</w:t>
      </w:r>
      <w:r w:rsidR="000B7394" w:rsidRPr="000B7394">
        <w:rPr>
          <w:rFonts w:ascii="Times-Roman" w:hAnsi="Times-Roman" w:cs="Times-Roman"/>
          <w:color w:val="000000"/>
          <w:sz w:val="24"/>
          <w:szCs w:val="24"/>
        </w:rPr>
        <w:t xml:space="preserve"> </w:t>
      </w:r>
      <w:r w:rsidRPr="000B7394">
        <w:rPr>
          <w:rFonts w:ascii="Times-Roman" w:hAnsi="Times-Roman" w:cs="Times-Roman"/>
          <w:color w:val="000000"/>
          <w:sz w:val="24"/>
          <w:szCs w:val="24"/>
        </w:rPr>
        <w:t>stay home! Employees should contact their supervisor and are encouraged to seek</w:t>
      </w:r>
      <w:r w:rsidR="000B7394" w:rsidRPr="000B7394">
        <w:rPr>
          <w:rFonts w:ascii="Times-Roman" w:hAnsi="Times-Roman" w:cs="Times-Roman"/>
          <w:color w:val="000000"/>
          <w:sz w:val="24"/>
          <w:szCs w:val="24"/>
        </w:rPr>
        <w:t xml:space="preserve"> </w:t>
      </w:r>
      <w:r w:rsidRPr="000B7394">
        <w:rPr>
          <w:rFonts w:ascii="Times-Roman" w:hAnsi="Times-Roman" w:cs="Times-Roman"/>
          <w:color w:val="000000"/>
          <w:sz w:val="24"/>
          <w:szCs w:val="24"/>
        </w:rPr>
        <w:t>medical evaluation.</w:t>
      </w:r>
    </w:p>
    <w:p w:rsidR="00E92DF2" w:rsidRPr="000B7394" w:rsidRDefault="00E92DF2" w:rsidP="00D215CF">
      <w:pPr>
        <w:pStyle w:val="ListParagraph"/>
        <w:numPr>
          <w:ilvl w:val="0"/>
          <w:numId w:val="100"/>
        </w:numPr>
        <w:autoSpaceDE w:val="0"/>
        <w:autoSpaceDN w:val="0"/>
        <w:adjustRightInd w:val="0"/>
        <w:rPr>
          <w:rFonts w:ascii="Times-Roman" w:hAnsi="Times-Roman" w:cs="Times-Roman"/>
          <w:color w:val="000000"/>
          <w:sz w:val="24"/>
          <w:szCs w:val="24"/>
        </w:rPr>
      </w:pPr>
      <w:r w:rsidRPr="000B7394">
        <w:rPr>
          <w:rFonts w:ascii="Times-Roman" w:hAnsi="Times-Roman" w:cs="Times-Roman"/>
          <w:color w:val="000000"/>
          <w:sz w:val="24"/>
          <w:szCs w:val="24"/>
        </w:rPr>
        <w:t>Employees who become ill or begin to experience signs and symptoms at work</w:t>
      </w:r>
      <w:r w:rsidR="000B7394" w:rsidRPr="000B7394">
        <w:rPr>
          <w:rFonts w:ascii="Times-Roman" w:hAnsi="Times-Roman" w:cs="Times-Roman"/>
          <w:color w:val="000000"/>
          <w:sz w:val="24"/>
          <w:szCs w:val="24"/>
        </w:rPr>
        <w:t xml:space="preserve"> </w:t>
      </w:r>
      <w:r w:rsidRPr="000B7394">
        <w:rPr>
          <w:rFonts w:ascii="Times-Roman" w:hAnsi="Times-Roman" w:cs="Times-Roman"/>
          <w:color w:val="000000"/>
          <w:sz w:val="24"/>
          <w:szCs w:val="24"/>
        </w:rPr>
        <w:t>should be isolated from others and the Regional Manager, Director of Human</w:t>
      </w:r>
      <w:r w:rsidR="000B7394" w:rsidRPr="000B7394">
        <w:rPr>
          <w:rFonts w:ascii="Times-Roman" w:hAnsi="Times-Roman" w:cs="Times-Roman"/>
          <w:color w:val="000000"/>
          <w:sz w:val="24"/>
          <w:szCs w:val="24"/>
        </w:rPr>
        <w:t xml:space="preserve"> </w:t>
      </w:r>
      <w:r w:rsidRPr="000B7394">
        <w:rPr>
          <w:rFonts w:ascii="Times-Roman" w:hAnsi="Times-Roman" w:cs="Times-Roman"/>
          <w:color w:val="000000"/>
          <w:sz w:val="24"/>
          <w:szCs w:val="24"/>
        </w:rPr>
        <w:t>Resources and/or the Director of Maintenance &amp; Operations should be called for</w:t>
      </w:r>
      <w:r w:rsidR="000B7394" w:rsidRPr="000B7394">
        <w:rPr>
          <w:rFonts w:ascii="Times-Roman" w:hAnsi="Times-Roman" w:cs="Times-Roman"/>
          <w:color w:val="000000"/>
          <w:sz w:val="24"/>
          <w:szCs w:val="24"/>
        </w:rPr>
        <w:t xml:space="preserve"> </w:t>
      </w:r>
      <w:r w:rsidRPr="000B7394">
        <w:rPr>
          <w:rFonts w:ascii="Times-Roman" w:hAnsi="Times-Roman" w:cs="Times-Roman"/>
          <w:color w:val="000000"/>
          <w:sz w:val="24"/>
          <w:szCs w:val="24"/>
        </w:rPr>
        <w:t>guidance.</w:t>
      </w:r>
    </w:p>
    <w:p w:rsidR="00E92DF2" w:rsidRPr="000B7394" w:rsidRDefault="00E92DF2" w:rsidP="00D215CF">
      <w:pPr>
        <w:pStyle w:val="ListParagraph"/>
        <w:numPr>
          <w:ilvl w:val="0"/>
          <w:numId w:val="100"/>
        </w:numPr>
        <w:autoSpaceDE w:val="0"/>
        <w:autoSpaceDN w:val="0"/>
        <w:adjustRightInd w:val="0"/>
        <w:rPr>
          <w:rFonts w:ascii="Times-Roman" w:hAnsi="Times-Roman" w:cs="Times-Roman"/>
          <w:color w:val="000000"/>
          <w:sz w:val="24"/>
          <w:szCs w:val="24"/>
        </w:rPr>
      </w:pPr>
      <w:r w:rsidRPr="000B7394">
        <w:rPr>
          <w:rFonts w:ascii="Times-Roman" w:hAnsi="Times-Roman" w:cs="Times-Roman"/>
          <w:color w:val="000000"/>
          <w:sz w:val="24"/>
          <w:szCs w:val="24"/>
        </w:rPr>
        <w:t>Employees who are sent home will be encouraged to seek medical</w:t>
      </w:r>
      <w:r w:rsidR="000B7394" w:rsidRPr="000B7394">
        <w:rPr>
          <w:rFonts w:ascii="Times-Roman" w:hAnsi="Times-Roman" w:cs="Times-Roman"/>
          <w:color w:val="000000"/>
          <w:sz w:val="24"/>
          <w:szCs w:val="24"/>
        </w:rPr>
        <w:t xml:space="preserve"> </w:t>
      </w:r>
      <w:r w:rsidRPr="000B7394">
        <w:rPr>
          <w:rFonts w:ascii="Times-Roman" w:hAnsi="Times-Roman" w:cs="Times-Roman"/>
          <w:color w:val="000000"/>
          <w:sz w:val="24"/>
          <w:szCs w:val="24"/>
        </w:rPr>
        <w:t>evaluation.</w:t>
      </w:r>
    </w:p>
    <w:p w:rsidR="00E92DF2" w:rsidRPr="000B7394" w:rsidRDefault="00E92DF2" w:rsidP="00D215CF">
      <w:pPr>
        <w:pStyle w:val="ListParagraph"/>
        <w:numPr>
          <w:ilvl w:val="1"/>
          <w:numId w:val="100"/>
        </w:numPr>
        <w:autoSpaceDE w:val="0"/>
        <w:autoSpaceDN w:val="0"/>
        <w:adjustRightInd w:val="0"/>
        <w:rPr>
          <w:rFonts w:ascii="Times-Roman" w:hAnsi="Times-Roman" w:cs="Times-Roman"/>
          <w:color w:val="000000"/>
          <w:sz w:val="24"/>
          <w:szCs w:val="24"/>
        </w:rPr>
      </w:pPr>
      <w:r w:rsidRPr="000B7394">
        <w:rPr>
          <w:rFonts w:ascii="Times-Roman" w:hAnsi="Times-Roman" w:cs="Times-Roman"/>
          <w:color w:val="000000"/>
          <w:sz w:val="24"/>
          <w:szCs w:val="24"/>
        </w:rPr>
        <w:t>Calling the medical provider first, before showing up is</w:t>
      </w:r>
      <w:r w:rsidR="000B7394" w:rsidRPr="000B7394">
        <w:rPr>
          <w:rFonts w:ascii="Times-Roman" w:hAnsi="Times-Roman" w:cs="Times-Roman"/>
          <w:color w:val="000000"/>
          <w:sz w:val="24"/>
          <w:szCs w:val="24"/>
        </w:rPr>
        <w:t xml:space="preserve"> </w:t>
      </w:r>
      <w:r w:rsidRPr="000B7394">
        <w:rPr>
          <w:rFonts w:ascii="Times-Roman" w:hAnsi="Times-Roman" w:cs="Times-Roman"/>
          <w:color w:val="000000"/>
          <w:sz w:val="24"/>
          <w:szCs w:val="24"/>
        </w:rPr>
        <w:t>recommended.</w:t>
      </w:r>
    </w:p>
    <w:p w:rsidR="00E92DF2" w:rsidRPr="000B7394" w:rsidRDefault="00E92DF2" w:rsidP="00D215CF">
      <w:pPr>
        <w:pStyle w:val="ListParagraph"/>
        <w:numPr>
          <w:ilvl w:val="1"/>
          <w:numId w:val="100"/>
        </w:numPr>
        <w:autoSpaceDE w:val="0"/>
        <w:autoSpaceDN w:val="0"/>
        <w:adjustRightInd w:val="0"/>
        <w:rPr>
          <w:rFonts w:ascii="Times-Roman" w:hAnsi="Times-Roman" w:cs="Times-Roman"/>
          <w:color w:val="000000"/>
          <w:sz w:val="24"/>
          <w:szCs w:val="24"/>
        </w:rPr>
      </w:pPr>
      <w:r w:rsidRPr="000B7394">
        <w:rPr>
          <w:rFonts w:ascii="Times-Roman" w:hAnsi="Times-Roman" w:cs="Times-Roman"/>
          <w:color w:val="000000"/>
          <w:sz w:val="24"/>
          <w:szCs w:val="24"/>
        </w:rPr>
        <w:t>Return to work will follow CDC guidelines and will be managed</w:t>
      </w:r>
      <w:r w:rsidR="000B7394" w:rsidRPr="000B7394">
        <w:rPr>
          <w:rFonts w:ascii="Times-Roman" w:hAnsi="Times-Roman" w:cs="Times-Roman"/>
          <w:color w:val="000000"/>
          <w:sz w:val="24"/>
          <w:szCs w:val="24"/>
        </w:rPr>
        <w:t xml:space="preserve"> </w:t>
      </w:r>
      <w:r w:rsidRPr="000B7394">
        <w:rPr>
          <w:rFonts w:ascii="Times-Roman" w:hAnsi="Times-Roman" w:cs="Times-Roman"/>
          <w:color w:val="000000"/>
          <w:sz w:val="24"/>
          <w:szCs w:val="24"/>
        </w:rPr>
        <w:t>by The Director of Human Resources.</w:t>
      </w:r>
    </w:p>
    <w:p w:rsidR="00E92DF2" w:rsidRPr="000B7394" w:rsidRDefault="00E92DF2" w:rsidP="00D215CF">
      <w:pPr>
        <w:pStyle w:val="ListParagraph"/>
        <w:numPr>
          <w:ilvl w:val="0"/>
          <w:numId w:val="100"/>
        </w:numPr>
        <w:autoSpaceDE w:val="0"/>
        <w:autoSpaceDN w:val="0"/>
        <w:adjustRightInd w:val="0"/>
        <w:rPr>
          <w:rFonts w:ascii="Times-Bold" w:hAnsi="Times-Bold" w:cs="Times-Bold"/>
          <w:b/>
          <w:bCs/>
          <w:color w:val="000000"/>
          <w:sz w:val="24"/>
          <w:szCs w:val="24"/>
        </w:rPr>
      </w:pPr>
      <w:r w:rsidRPr="000B7394">
        <w:rPr>
          <w:rFonts w:ascii="Times-Bold" w:hAnsi="Times-Bold" w:cs="Times-Bold"/>
          <w:b/>
          <w:bCs/>
          <w:color w:val="000000"/>
          <w:sz w:val="24"/>
          <w:szCs w:val="24"/>
        </w:rPr>
        <w:t>Hand Washing</w:t>
      </w:r>
    </w:p>
    <w:p w:rsidR="00E92DF2" w:rsidRDefault="00E92DF2" w:rsidP="000B7394">
      <w:pPr>
        <w:autoSpaceDE w:val="0"/>
        <w:autoSpaceDN w:val="0"/>
        <w:adjustRightInd w:val="0"/>
        <w:ind w:left="1440"/>
        <w:rPr>
          <w:rFonts w:ascii="Times-Roman" w:hAnsi="Times-Roman" w:cs="Times-Roman"/>
          <w:color w:val="000000"/>
          <w:sz w:val="24"/>
          <w:szCs w:val="24"/>
        </w:rPr>
      </w:pPr>
      <w:r>
        <w:rPr>
          <w:rFonts w:ascii="Times-Roman" w:hAnsi="Times-Roman" w:cs="Times-Roman"/>
          <w:color w:val="000000"/>
          <w:sz w:val="24"/>
          <w:szCs w:val="24"/>
        </w:rPr>
        <w:t xml:space="preserve">All employees are strongly encouraged to wash their hands often with soap and </w:t>
      </w:r>
      <w:r w:rsidR="000B7394">
        <w:rPr>
          <w:rFonts w:ascii="Times-Roman" w:hAnsi="Times-Roman" w:cs="Times-Roman"/>
          <w:color w:val="000000"/>
          <w:sz w:val="24"/>
          <w:szCs w:val="24"/>
        </w:rPr>
        <w:t>w</w:t>
      </w:r>
      <w:r>
        <w:rPr>
          <w:rFonts w:ascii="Times-Roman" w:hAnsi="Times-Roman" w:cs="Times-Roman"/>
          <w:color w:val="000000"/>
          <w:sz w:val="24"/>
          <w:szCs w:val="24"/>
        </w:rPr>
        <w:t>ater for at least</w:t>
      </w:r>
      <w:r w:rsidR="000B7394">
        <w:rPr>
          <w:rFonts w:ascii="Times-Roman" w:hAnsi="Times-Roman" w:cs="Times-Roman"/>
          <w:color w:val="000000"/>
          <w:sz w:val="24"/>
          <w:szCs w:val="24"/>
        </w:rPr>
        <w:t xml:space="preserve"> </w:t>
      </w:r>
      <w:r>
        <w:rPr>
          <w:rFonts w:ascii="Times-Roman" w:hAnsi="Times-Roman" w:cs="Times-Roman"/>
          <w:color w:val="000000"/>
          <w:sz w:val="24"/>
          <w:szCs w:val="24"/>
        </w:rPr>
        <w:t>20 seconds. When soap and water are unavailable, alcohol-based hand sanitizer should be used.</w:t>
      </w:r>
    </w:p>
    <w:p w:rsidR="00E92DF2" w:rsidRPr="000B7394" w:rsidRDefault="00E92DF2" w:rsidP="00D215CF">
      <w:pPr>
        <w:pStyle w:val="ListParagraph"/>
        <w:numPr>
          <w:ilvl w:val="0"/>
          <w:numId w:val="101"/>
        </w:numPr>
        <w:autoSpaceDE w:val="0"/>
        <w:autoSpaceDN w:val="0"/>
        <w:adjustRightInd w:val="0"/>
        <w:rPr>
          <w:rFonts w:ascii="Times-Roman" w:hAnsi="Times-Roman" w:cs="Times-Roman"/>
          <w:sz w:val="24"/>
          <w:szCs w:val="24"/>
        </w:rPr>
      </w:pPr>
      <w:r w:rsidRPr="000B7394">
        <w:rPr>
          <w:rFonts w:ascii="Times-Bold" w:hAnsi="Times-Bold" w:cs="Times-Bold"/>
          <w:b/>
          <w:bCs/>
          <w:color w:val="000000"/>
          <w:sz w:val="24"/>
          <w:szCs w:val="24"/>
        </w:rPr>
        <w:t>Other:</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Hold meetings outdoors maintaining 6’ distance between people.</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Clean and sanitize common tools and equipment. Including wiping down controls, seats, handles and other common surfaces in vehicles and heavy equipment.</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Limit visitors to the worksite to only those necessary persons. Make all visitors aware of this plan and prescreen each individual daily.</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Avoid handshaking and other physical social greetings.</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Avoid touching your eyes, nose, or mouth with unwashed hands.</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Follow respiratory etiquette, including covering coughs and sneezes.</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Do not use coolers to provide water. Employees should bring their own water in individual containers.</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Do not share utensils, cups, water bottles, food, cell phones, etc.</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Each employee will clean up after themselves including the proper disposal of drink containers, food wrappings, disposable PPE, and etc. Maintaining good hygiene and work site housekeeping is required.</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Schedule breaks and lunch in small groups, individual is best. Stagger breaks and lunch as necessary to maintain 6’ distancing.</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Bring your lunch and snacks to reduce daily contact at stores.</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Avoid exposure (close contact) with people that are sick and practice social distancing outside of work</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Limit employees from traveling to and entering DOT facilities other than the facility they are assigned to</w:t>
      </w:r>
    </w:p>
    <w:p w:rsidR="000B7394" w:rsidRPr="00067225" w:rsidRDefault="000B7394" w:rsidP="00D215CF">
      <w:pPr>
        <w:pStyle w:val="ListParagraph"/>
        <w:numPr>
          <w:ilvl w:val="2"/>
          <w:numId w:val="101"/>
        </w:numPr>
        <w:autoSpaceDE w:val="0"/>
        <w:autoSpaceDN w:val="0"/>
        <w:adjustRightInd w:val="0"/>
        <w:rPr>
          <w:rFonts w:ascii="Times-Roman" w:hAnsi="Times-Roman" w:cs="Times-Roman"/>
          <w:sz w:val="24"/>
          <w:szCs w:val="24"/>
        </w:rPr>
      </w:pPr>
      <w:r w:rsidRPr="00067225">
        <w:rPr>
          <w:rFonts w:ascii="Times-Roman" w:hAnsi="Times-Roman" w:cs="Times-Roman"/>
          <w:sz w:val="24"/>
          <w:szCs w:val="24"/>
        </w:rPr>
        <w:t>Vehicle, equipment, mail, parts &amp; supply pick-ups &amp; drop-offs to be conducted outside</w:t>
      </w:r>
      <w:r w:rsidR="00067225" w:rsidRPr="00067225">
        <w:rPr>
          <w:rFonts w:ascii="Times-Roman" w:hAnsi="Times-Roman" w:cs="Times-Roman"/>
          <w:sz w:val="24"/>
          <w:szCs w:val="24"/>
        </w:rPr>
        <w:t xml:space="preserve"> </w:t>
      </w:r>
      <w:r w:rsidRPr="00067225">
        <w:rPr>
          <w:rFonts w:ascii="Times-Roman" w:hAnsi="Times-Roman" w:cs="Times-Roman"/>
          <w:sz w:val="24"/>
          <w:szCs w:val="24"/>
        </w:rPr>
        <w:t>when possible, otherwise, each facility must have a designated area or drop box that</w:t>
      </w:r>
      <w:r w:rsidR="00067225" w:rsidRPr="00067225">
        <w:rPr>
          <w:rFonts w:ascii="Times-Roman" w:hAnsi="Times-Roman" w:cs="Times-Roman"/>
          <w:sz w:val="24"/>
          <w:szCs w:val="24"/>
        </w:rPr>
        <w:t xml:space="preserve"> </w:t>
      </w:r>
      <w:r w:rsidRPr="00067225">
        <w:rPr>
          <w:rFonts w:ascii="Times-Roman" w:hAnsi="Times-Roman" w:cs="Times-Roman"/>
          <w:sz w:val="24"/>
          <w:szCs w:val="24"/>
        </w:rPr>
        <w:t>allows for social distancing</w:t>
      </w:r>
      <w:r w:rsidR="00067225">
        <w:rPr>
          <w:rFonts w:ascii="Times-Roman" w:hAnsi="Times-Roman" w:cs="Times-Roman"/>
          <w:sz w:val="24"/>
          <w:szCs w:val="24"/>
        </w:rPr>
        <w:t>.</w:t>
      </w:r>
    </w:p>
    <w:p w:rsidR="000B7394" w:rsidRPr="00067225" w:rsidRDefault="000B7394" w:rsidP="00067225">
      <w:pPr>
        <w:autoSpaceDE w:val="0"/>
        <w:autoSpaceDN w:val="0"/>
        <w:adjustRightInd w:val="0"/>
        <w:rPr>
          <w:rFonts w:ascii="Times-Roman" w:hAnsi="Times-Roman" w:cs="Times-Roman"/>
          <w:b/>
          <w:sz w:val="24"/>
          <w:szCs w:val="24"/>
        </w:rPr>
      </w:pPr>
      <w:r w:rsidRPr="00067225">
        <w:rPr>
          <w:rFonts w:ascii="Times-Roman" w:hAnsi="Times-Roman" w:cs="Times-Roman"/>
          <w:b/>
          <w:sz w:val="24"/>
          <w:szCs w:val="24"/>
        </w:rPr>
        <w:t>Personal Protective Equipment (PPE) -</w:t>
      </w:r>
    </w:p>
    <w:p w:rsidR="000B7394" w:rsidRPr="00067225" w:rsidRDefault="000B7394" w:rsidP="00D215CF">
      <w:pPr>
        <w:pStyle w:val="ListParagraph"/>
        <w:numPr>
          <w:ilvl w:val="0"/>
          <w:numId w:val="101"/>
        </w:numPr>
        <w:autoSpaceDE w:val="0"/>
        <w:autoSpaceDN w:val="0"/>
        <w:adjustRightInd w:val="0"/>
        <w:rPr>
          <w:rFonts w:ascii="Times-Roman" w:hAnsi="Times-Roman" w:cs="Times-Roman"/>
          <w:sz w:val="24"/>
          <w:szCs w:val="24"/>
        </w:rPr>
      </w:pPr>
      <w:r w:rsidRPr="00067225">
        <w:rPr>
          <w:rFonts w:ascii="Times-Roman" w:hAnsi="Times-Roman" w:cs="Times-Roman"/>
          <w:sz w:val="24"/>
          <w:szCs w:val="24"/>
        </w:rPr>
        <w:t>When employees are working in close proximity (less than 6’ distancing) the following PPE will</w:t>
      </w:r>
      <w:r w:rsidR="00067225" w:rsidRPr="00067225">
        <w:rPr>
          <w:rFonts w:ascii="Times-Roman" w:hAnsi="Times-Roman" w:cs="Times-Roman"/>
          <w:sz w:val="24"/>
          <w:szCs w:val="24"/>
        </w:rPr>
        <w:t xml:space="preserve"> </w:t>
      </w:r>
      <w:r w:rsidRPr="00067225">
        <w:rPr>
          <w:rFonts w:ascii="Times-Roman" w:hAnsi="Times-Roman" w:cs="Times-Roman"/>
          <w:sz w:val="24"/>
          <w:szCs w:val="24"/>
        </w:rPr>
        <w:t>be worn at minimum:</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Hardhat</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Safety eyewear with side shields</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Class 3 high visibility vest</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Steel toe boots</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Any specific task related PPE</w:t>
      </w:r>
    </w:p>
    <w:p w:rsidR="000B7394" w:rsidRPr="00067225" w:rsidRDefault="000B7394" w:rsidP="00D215CF">
      <w:pPr>
        <w:pStyle w:val="ListParagraph"/>
        <w:numPr>
          <w:ilvl w:val="2"/>
          <w:numId w:val="101"/>
        </w:numPr>
        <w:autoSpaceDE w:val="0"/>
        <w:autoSpaceDN w:val="0"/>
        <w:adjustRightInd w:val="0"/>
        <w:rPr>
          <w:rFonts w:ascii="Times-Roman" w:hAnsi="Times-Roman" w:cs="Times-Roman"/>
          <w:sz w:val="24"/>
          <w:szCs w:val="24"/>
        </w:rPr>
      </w:pPr>
      <w:r w:rsidRPr="00067225">
        <w:rPr>
          <w:rFonts w:ascii="Times-Roman" w:hAnsi="Times-Roman" w:cs="Times-Roman"/>
          <w:sz w:val="24"/>
          <w:szCs w:val="24"/>
        </w:rPr>
        <w:t>Face mask or face covering (employees, with respiratory clearance and previous fit test,</w:t>
      </w:r>
      <w:r w:rsidR="00067225" w:rsidRPr="00067225">
        <w:rPr>
          <w:rFonts w:ascii="Times-Roman" w:hAnsi="Times-Roman" w:cs="Times-Roman"/>
          <w:sz w:val="24"/>
          <w:szCs w:val="24"/>
        </w:rPr>
        <w:t xml:space="preserve"> </w:t>
      </w:r>
      <w:r w:rsidRPr="00067225">
        <w:rPr>
          <w:rFonts w:ascii="Times-Roman" w:hAnsi="Times-Roman" w:cs="Times-Roman"/>
          <w:sz w:val="24"/>
          <w:szCs w:val="24"/>
        </w:rPr>
        <w:t>may choose to wear an appropriate respirator)</w:t>
      </w:r>
    </w:p>
    <w:p w:rsidR="000B7394" w:rsidRPr="000B7394" w:rsidRDefault="000B7394" w:rsidP="00D215CF">
      <w:pPr>
        <w:pStyle w:val="ListParagraph"/>
        <w:numPr>
          <w:ilvl w:val="2"/>
          <w:numId w:val="101"/>
        </w:numPr>
        <w:autoSpaceDE w:val="0"/>
        <w:autoSpaceDN w:val="0"/>
        <w:adjustRightInd w:val="0"/>
        <w:rPr>
          <w:rFonts w:ascii="Times-Roman" w:hAnsi="Times-Roman" w:cs="Times-Roman"/>
          <w:sz w:val="24"/>
          <w:szCs w:val="24"/>
        </w:rPr>
      </w:pPr>
      <w:r w:rsidRPr="000B7394">
        <w:rPr>
          <w:rFonts w:ascii="Times-Roman" w:hAnsi="Times-Roman" w:cs="Times-Roman"/>
          <w:sz w:val="24"/>
          <w:szCs w:val="24"/>
        </w:rPr>
        <w:t>Gloves</w:t>
      </w:r>
    </w:p>
    <w:p w:rsidR="000B7394" w:rsidRDefault="000B7394" w:rsidP="00067225">
      <w:pPr>
        <w:autoSpaceDE w:val="0"/>
        <w:autoSpaceDN w:val="0"/>
        <w:adjustRightInd w:val="0"/>
        <w:ind w:left="360"/>
        <w:rPr>
          <w:rFonts w:ascii="Times-Roman" w:hAnsi="Times-Roman" w:cs="Times-Roman"/>
          <w:sz w:val="24"/>
          <w:szCs w:val="24"/>
        </w:rPr>
      </w:pPr>
      <w:r w:rsidRPr="00067225">
        <w:rPr>
          <w:rFonts w:ascii="Times-Roman" w:hAnsi="Times-Roman" w:cs="Times-Roman"/>
          <w:sz w:val="24"/>
          <w:szCs w:val="24"/>
        </w:rPr>
        <w:t>PPE must not be shared unless appropriately decontaminated between users. See manufacturer</w:t>
      </w:r>
      <w:r w:rsidR="00067225" w:rsidRPr="00067225">
        <w:rPr>
          <w:rFonts w:ascii="Times-Roman" w:hAnsi="Times-Roman" w:cs="Times-Roman"/>
          <w:sz w:val="24"/>
          <w:szCs w:val="24"/>
        </w:rPr>
        <w:t xml:space="preserve"> </w:t>
      </w:r>
      <w:r w:rsidRPr="00067225">
        <w:rPr>
          <w:rFonts w:ascii="Times-Roman" w:hAnsi="Times-Roman" w:cs="Times-Roman"/>
          <w:sz w:val="24"/>
          <w:szCs w:val="24"/>
        </w:rPr>
        <w:t>recommendations for cleaning and sanitizing.</w:t>
      </w:r>
    </w:p>
    <w:p w:rsidR="00067225" w:rsidRPr="00067225" w:rsidRDefault="00067225" w:rsidP="00067225">
      <w:pPr>
        <w:autoSpaceDE w:val="0"/>
        <w:autoSpaceDN w:val="0"/>
        <w:adjustRightInd w:val="0"/>
        <w:ind w:left="360"/>
        <w:rPr>
          <w:rFonts w:ascii="Times-Roman" w:hAnsi="Times-Roman" w:cs="Times-Roman"/>
          <w:sz w:val="24"/>
          <w:szCs w:val="24"/>
        </w:rPr>
      </w:pPr>
    </w:p>
    <w:p w:rsidR="000B7394" w:rsidRDefault="000B7394" w:rsidP="00067225">
      <w:pPr>
        <w:autoSpaceDE w:val="0"/>
        <w:autoSpaceDN w:val="0"/>
        <w:adjustRightInd w:val="0"/>
        <w:rPr>
          <w:rFonts w:ascii="Times-Roman" w:hAnsi="Times-Roman" w:cs="Times-Roman"/>
          <w:b/>
          <w:sz w:val="24"/>
          <w:szCs w:val="24"/>
        </w:rPr>
      </w:pPr>
      <w:r w:rsidRPr="00067225">
        <w:rPr>
          <w:rFonts w:ascii="Times-Roman" w:hAnsi="Times-Roman" w:cs="Times-Roman"/>
          <w:b/>
          <w:sz w:val="24"/>
          <w:szCs w:val="24"/>
        </w:rPr>
        <w:t>Responding to a Confirmed/Suspected Case of COVID-19</w:t>
      </w:r>
    </w:p>
    <w:p w:rsidR="00067225" w:rsidRDefault="00067225" w:rsidP="00067225">
      <w:pPr>
        <w:autoSpaceDE w:val="0"/>
        <w:autoSpaceDN w:val="0"/>
        <w:adjustRightInd w:val="0"/>
        <w:rPr>
          <w:rFonts w:ascii="Times-Roman" w:hAnsi="Times-Roman" w:cs="Times-Roman"/>
          <w:sz w:val="24"/>
          <w:szCs w:val="24"/>
        </w:rPr>
      </w:pPr>
      <w:r>
        <w:rPr>
          <w:rFonts w:ascii="Times-Roman" w:hAnsi="Times-Roman" w:cs="Times-Roman"/>
          <w:sz w:val="24"/>
          <w:szCs w:val="24"/>
        </w:rPr>
        <w:t>If a confirmed case of COVID-19 is communicated to the Department, refer to Appendix K of</w:t>
      </w:r>
    </w:p>
    <w:p w:rsidR="00067225" w:rsidRDefault="00067225" w:rsidP="00067225">
      <w:pPr>
        <w:autoSpaceDE w:val="0"/>
        <w:autoSpaceDN w:val="0"/>
        <w:adjustRightInd w:val="0"/>
        <w:rPr>
          <w:rFonts w:ascii="Times-Roman" w:hAnsi="Times-Roman" w:cs="Times-Roman"/>
          <w:sz w:val="24"/>
          <w:szCs w:val="24"/>
        </w:rPr>
      </w:pPr>
      <w:r>
        <w:rPr>
          <w:rFonts w:ascii="Times-Roman" w:hAnsi="Times-Roman" w:cs="Times-Roman"/>
          <w:sz w:val="24"/>
          <w:szCs w:val="24"/>
        </w:rPr>
        <w:t>the MaineDOT Continuity of Operations Plan located at the following electronic file location:</w:t>
      </w:r>
    </w:p>
    <w:p w:rsidR="00067225" w:rsidRDefault="00067225" w:rsidP="00067225">
      <w:pPr>
        <w:autoSpaceDE w:val="0"/>
        <w:autoSpaceDN w:val="0"/>
        <w:adjustRightInd w:val="0"/>
        <w:rPr>
          <w:rFonts w:ascii="Calibri" w:hAnsi="Calibri" w:cs="Calibri"/>
        </w:rPr>
      </w:pPr>
      <w:r>
        <w:rPr>
          <w:rFonts w:ascii="Calibri" w:hAnsi="Calibri" w:cs="Calibri"/>
        </w:rPr>
        <w:t>R:\Region0\M&amp;O\Public\$Common-MO\Continuity_of_Operations\COVID_19\Plan\</w:t>
      </w:r>
    </w:p>
    <w:p w:rsidR="00067225" w:rsidRDefault="00067225" w:rsidP="00067225">
      <w:pPr>
        <w:autoSpaceDE w:val="0"/>
        <w:autoSpaceDN w:val="0"/>
        <w:adjustRightInd w:val="0"/>
        <w:rPr>
          <w:rFonts w:ascii="Times-Bold" w:hAnsi="Times-Bold" w:cs="Times-Bold"/>
          <w:b/>
          <w:bCs/>
          <w:sz w:val="24"/>
          <w:szCs w:val="24"/>
        </w:rPr>
      </w:pPr>
    </w:p>
    <w:p w:rsidR="00067225" w:rsidRDefault="00067225" w:rsidP="00067225">
      <w:pPr>
        <w:autoSpaceDE w:val="0"/>
        <w:autoSpaceDN w:val="0"/>
        <w:adjustRightInd w:val="0"/>
        <w:rPr>
          <w:rFonts w:ascii="Times-Bold" w:hAnsi="Times-Bold" w:cs="Times-Bold"/>
          <w:b/>
          <w:bCs/>
          <w:sz w:val="24"/>
          <w:szCs w:val="24"/>
        </w:rPr>
      </w:pPr>
      <w:r>
        <w:rPr>
          <w:rFonts w:ascii="Times-Bold" w:hAnsi="Times-Bold" w:cs="Times-Bold"/>
          <w:b/>
          <w:bCs/>
          <w:sz w:val="24"/>
          <w:szCs w:val="24"/>
        </w:rPr>
        <w:t>Bureau of Labor Standards (BLS)/Incident Reporting</w:t>
      </w:r>
    </w:p>
    <w:p w:rsidR="00067225" w:rsidRPr="00067225" w:rsidRDefault="00067225" w:rsidP="00D215CF">
      <w:pPr>
        <w:pStyle w:val="ListParagraph"/>
        <w:numPr>
          <w:ilvl w:val="0"/>
          <w:numId w:val="102"/>
        </w:numPr>
        <w:autoSpaceDE w:val="0"/>
        <w:autoSpaceDN w:val="0"/>
        <w:adjustRightInd w:val="0"/>
        <w:rPr>
          <w:rFonts w:ascii="Times-Roman" w:hAnsi="Times-Roman" w:cs="Times-Roman"/>
          <w:sz w:val="24"/>
          <w:szCs w:val="24"/>
        </w:rPr>
      </w:pPr>
      <w:r w:rsidRPr="00067225">
        <w:rPr>
          <w:rFonts w:ascii="Times-Roman" w:hAnsi="Times-Roman" w:cs="Times-Roman"/>
          <w:sz w:val="24"/>
          <w:szCs w:val="24"/>
        </w:rPr>
        <w:t>COVID-19 can be a BLS reportable illness if an employee is infected as a result of an event or exposure in the work environment. The case of COVID-19 will be recorded as an OSHA illness if all of the following are met:</w:t>
      </w:r>
    </w:p>
    <w:p w:rsidR="00067225" w:rsidRPr="00067225" w:rsidRDefault="00067225" w:rsidP="00D215CF">
      <w:pPr>
        <w:pStyle w:val="ListParagraph"/>
        <w:numPr>
          <w:ilvl w:val="2"/>
          <w:numId w:val="102"/>
        </w:numPr>
        <w:autoSpaceDE w:val="0"/>
        <w:autoSpaceDN w:val="0"/>
        <w:adjustRightInd w:val="0"/>
        <w:rPr>
          <w:rFonts w:ascii="Times-Roman" w:hAnsi="Times-Roman" w:cs="Times-Roman"/>
          <w:sz w:val="24"/>
          <w:szCs w:val="24"/>
        </w:rPr>
      </w:pPr>
      <w:r w:rsidRPr="00067225">
        <w:rPr>
          <w:rFonts w:ascii="Times-Roman" w:hAnsi="Times-Roman" w:cs="Times-Roman"/>
          <w:sz w:val="24"/>
          <w:szCs w:val="24"/>
        </w:rPr>
        <w:t>The case is a confirmed case of COVID-19; and</w:t>
      </w:r>
    </w:p>
    <w:p w:rsidR="00067225" w:rsidRDefault="00067225" w:rsidP="00D215CF">
      <w:pPr>
        <w:pStyle w:val="ListParagraph"/>
        <w:numPr>
          <w:ilvl w:val="2"/>
          <w:numId w:val="102"/>
        </w:numPr>
        <w:autoSpaceDE w:val="0"/>
        <w:autoSpaceDN w:val="0"/>
        <w:adjustRightInd w:val="0"/>
        <w:rPr>
          <w:rFonts w:ascii="Times-Roman" w:hAnsi="Times-Roman" w:cs="Times-Roman"/>
          <w:sz w:val="24"/>
          <w:szCs w:val="24"/>
        </w:rPr>
      </w:pPr>
      <w:r w:rsidRPr="00067225">
        <w:rPr>
          <w:rFonts w:ascii="Times-Roman" w:hAnsi="Times-Roman" w:cs="Times-Roman"/>
          <w:sz w:val="24"/>
          <w:szCs w:val="24"/>
        </w:rPr>
        <w:t>The case is work-related, as defined by 29 CFR 1904.5; and</w:t>
      </w:r>
    </w:p>
    <w:p w:rsidR="00067225" w:rsidRPr="00067225" w:rsidRDefault="00067225" w:rsidP="00D215CF">
      <w:pPr>
        <w:pStyle w:val="ListParagraph"/>
        <w:numPr>
          <w:ilvl w:val="2"/>
          <w:numId w:val="102"/>
        </w:numPr>
        <w:autoSpaceDE w:val="0"/>
        <w:autoSpaceDN w:val="0"/>
        <w:adjustRightInd w:val="0"/>
        <w:rPr>
          <w:rFonts w:ascii="Times-Roman" w:hAnsi="Times-Roman" w:cs="Times-Roman"/>
          <w:sz w:val="24"/>
          <w:szCs w:val="24"/>
        </w:rPr>
      </w:pPr>
      <w:r w:rsidRPr="00067225">
        <w:rPr>
          <w:rFonts w:ascii="Times-Roman" w:hAnsi="Times-Roman" w:cs="Times-Roman"/>
          <w:sz w:val="24"/>
          <w:szCs w:val="24"/>
        </w:rPr>
        <w:t>The case involves one or more of the general recording criteria set forth in 29 CFR 1904.7 (e.g., medical treatment beyond first-aid, days away from work).</w:t>
      </w:r>
    </w:p>
    <w:p w:rsidR="00067225" w:rsidRPr="00067225" w:rsidRDefault="00067225" w:rsidP="00D215CF">
      <w:pPr>
        <w:pStyle w:val="ListParagraph"/>
        <w:numPr>
          <w:ilvl w:val="0"/>
          <w:numId w:val="102"/>
        </w:numPr>
        <w:autoSpaceDE w:val="0"/>
        <w:autoSpaceDN w:val="0"/>
        <w:adjustRightInd w:val="0"/>
        <w:rPr>
          <w:rFonts w:ascii="Times-Roman" w:hAnsi="Times-Roman" w:cs="Times-Roman"/>
          <w:sz w:val="24"/>
          <w:szCs w:val="24"/>
        </w:rPr>
      </w:pPr>
      <w:r w:rsidRPr="00067225">
        <w:rPr>
          <w:rFonts w:ascii="Times-Roman" w:hAnsi="Times-Roman" w:cs="Times-Roman"/>
          <w:sz w:val="24"/>
          <w:szCs w:val="24"/>
        </w:rPr>
        <w:t>Supervisors should document the incident on a First Report.</w:t>
      </w:r>
    </w:p>
    <w:p w:rsidR="00067225" w:rsidRPr="00067225" w:rsidRDefault="00067225" w:rsidP="00D215CF">
      <w:pPr>
        <w:pStyle w:val="ListParagraph"/>
        <w:numPr>
          <w:ilvl w:val="0"/>
          <w:numId w:val="102"/>
        </w:numPr>
        <w:autoSpaceDE w:val="0"/>
        <w:autoSpaceDN w:val="0"/>
        <w:adjustRightInd w:val="0"/>
        <w:rPr>
          <w:rFonts w:ascii="Times-Roman" w:hAnsi="Times-Roman" w:cs="Times-Roman"/>
          <w:sz w:val="24"/>
          <w:szCs w:val="24"/>
        </w:rPr>
      </w:pPr>
      <w:r w:rsidRPr="00067225">
        <w:rPr>
          <w:rFonts w:ascii="Times-Roman" w:hAnsi="Times-Roman" w:cs="Times-Roman"/>
          <w:sz w:val="24"/>
          <w:szCs w:val="24"/>
        </w:rPr>
        <w:t>Identification of needed corrective actions: What measures will be put into place to prevent further spreading of the virus.</w:t>
      </w:r>
    </w:p>
    <w:p w:rsidR="00067225" w:rsidRPr="00067225" w:rsidRDefault="00067225" w:rsidP="00D215CF">
      <w:pPr>
        <w:pStyle w:val="ListParagraph"/>
        <w:numPr>
          <w:ilvl w:val="1"/>
          <w:numId w:val="102"/>
        </w:numPr>
        <w:autoSpaceDE w:val="0"/>
        <w:autoSpaceDN w:val="0"/>
        <w:adjustRightInd w:val="0"/>
        <w:rPr>
          <w:rFonts w:ascii="Times-Roman" w:hAnsi="Times-Roman" w:cs="Times-Roman"/>
          <w:sz w:val="24"/>
          <w:szCs w:val="24"/>
        </w:rPr>
      </w:pPr>
      <w:r w:rsidRPr="00067225">
        <w:rPr>
          <w:rFonts w:ascii="Times-Roman" w:hAnsi="Times-Roman" w:cs="Times-Roman"/>
          <w:sz w:val="24"/>
          <w:szCs w:val="24"/>
        </w:rPr>
        <w:t>clean and sanitize the work area(s) and/or tools (hand and power)</w:t>
      </w:r>
    </w:p>
    <w:p w:rsidR="00067225" w:rsidRPr="00067225" w:rsidRDefault="00067225" w:rsidP="00D215CF">
      <w:pPr>
        <w:pStyle w:val="ListParagraph"/>
        <w:numPr>
          <w:ilvl w:val="1"/>
          <w:numId w:val="102"/>
        </w:numPr>
        <w:autoSpaceDE w:val="0"/>
        <w:autoSpaceDN w:val="0"/>
        <w:adjustRightInd w:val="0"/>
        <w:rPr>
          <w:rFonts w:ascii="Times-Roman" w:hAnsi="Times-Roman" w:cs="Times-Roman"/>
          <w:sz w:val="24"/>
          <w:szCs w:val="24"/>
        </w:rPr>
      </w:pPr>
      <w:r w:rsidRPr="00067225">
        <w:rPr>
          <w:rFonts w:ascii="Times-Roman" w:hAnsi="Times-Roman" w:cs="Times-Roman"/>
          <w:sz w:val="24"/>
          <w:szCs w:val="24"/>
        </w:rPr>
        <w:t>reinforce the CDC guidelines for prevention</w:t>
      </w:r>
    </w:p>
    <w:p w:rsidR="00067225" w:rsidRDefault="00067225" w:rsidP="00067225">
      <w:pPr>
        <w:autoSpaceDE w:val="0"/>
        <w:autoSpaceDN w:val="0"/>
        <w:adjustRightInd w:val="0"/>
        <w:rPr>
          <w:rFonts w:ascii="Times-Bold" w:hAnsi="Times-Bold" w:cs="Times-Bold"/>
          <w:b/>
          <w:bCs/>
          <w:sz w:val="24"/>
          <w:szCs w:val="24"/>
        </w:rPr>
      </w:pPr>
    </w:p>
    <w:p w:rsidR="00067225" w:rsidRDefault="00067225" w:rsidP="00067225">
      <w:pPr>
        <w:autoSpaceDE w:val="0"/>
        <w:autoSpaceDN w:val="0"/>
        <w:adjustRightInd w:val="0"/>
        <w:rPr>
          <w:rFonts w:ascii="Times-Bold" w:hAnsi="Times-Bold" w:cs="Times-Bold"/>
          <w:b/>
          <w:bCs/>
          <w:sz w:val="24"/>
          <w:szCs w:val="24"/>
        </w:rPr>
      </w:pPr>
      <w:r>
        <w:rPr>
          <w:rFonts w:ascii="Times-Bold" w:hAnsi="Times-Bold" w:cs="Times-Bold"/>
          <w:b/>
          <w:bCs/>
          <w:sz w:val="24"/>
          <w:szCs w:val="24"/>
        </w:rPr>
        <w:t>Cleaning and Disinfecting Tools/Equipment/Surfaces</w:t>
      </w:r>
    </w:p>
    <w:p w:rsidR="00067225" w:rsidRPr="00D215CF" w:rsidRDefault="00067225" w:rsidP="00D215CF">
      <w:pPr>
        <w:pStyle w:val="ListParagraph"/>
        <w:numPr>
          <w:ilvl w:val="0"/>
          <w:numId w:val="101"/>
        </w:numPr>
        <w:autoSpaceDE w:val="0"/>
        <w:autoSpaceDN w:val="0"/>
        <w:adjustRightInd w:val="0"/>
        <w:rPr>
          <w:rFonts w:ascii="Times-Roman" w:hAnsi="Times-Roman" w:cs="Times-Roman"/>
          <w:sz w:val="24"/>
          <w:szCs w:val="24"/>
        </w:rPr>
      </w:pPr>
      <w:r w:rsidRPr="00D215CF">
        <w:rPr>
          <w:rFonts w:ascii="Times-Roman" w:hAnsi="Times-Roman" w:cs="Times-Roman"/>
          <w:sz w:val="24"/>
          <w:szCs w:val="24"/>
        </w:rPr>
        <w:t>Wash hands or use a hand sanitizer before and after use to help prevent contamination.</w:t>
      </w:r>
    </w:p>
    <w:p w:rsidR="00067225" w:rsidRPr="00D215CF" w:rsidRDefault="00067225" w:rsidP="00D215CF">
      <w:pPr>
        <w:pStyle w:val="ListParagraph"/>
        <w:numPr>
          <w:ilvl w:val="0"/>
          <w:numId w:val="101"/>
        </w:numPr>
        <w:autoSpaceDE w:val="0"/>
        <w:autoSpaceDN w:val="0"/>
        <w:adjustRightInd w:val="0"/>
        <w:rPr>
          <w:rFonts w:ascii="Times-Roman" w:hAnsi="Times-Roman" w:cs="Times-Roman"/>
          <w:sz w:val="24"/>
          <w:szCs w:val="24"/>
        </w:rPr>
      </w:pPr>
      <w:r w:rsidRPr="00D215CF">
        <w:rPr>
          <w:rFonts w:ascii="Times-Roman" w:hAnsi="Times-Roman" w:cs="Times-Roman"/>
          <w:sz w:val="24"/>
          <w:szCs w:val="24"/>
        </w:rPr>
        <w:t>Cleaning of visibly soiled hands with soap and water is recommended before use of hand</w:t>
      </w:r>
      <w:r w:rsidR="00D215CF" w:rsidRPr="00D215CF">
        <w:rPr>
          <w:rFonts w:ascii="Times-Roman" w:hAnsi="Times-Roman" w:cs="Times-Roman"/>
          <w:sz w:val="24"/>
          <w:szCs w:val="24"/>
        </w:rPr>
        <w:t xml:space="preserve"> </w:t>
      </w:r>
      <w:r w:rsidRPr="00D215CF">
        <w:rPr>
          <w:rFonts w:ascii="Times-Roman" w:hAnsi="Times-Roman" w:cs="Times-Roman"/>
          <w:sz w:val="24"/>
          <w:szCs w:val="24"/>
        </w:rPr>
        <w:t>sanitizers.</w:t>
      </w:r>
    </w:p>
    <w:p w:rsidR="00067225" w:rsidRPr="00D215CF" w:rsidRDefault="00067225" w:rsidP="00D215CF">
      <w:pPr>
        <w:pStyle w:val="ListParagraph"/>
        <w:numPr>
          <w:ilvl w:val="0"/>
          <w:numId w:val="101"/>
        </w:numPr>
        <w:autoSpaceDE w:val="0"/>
        <w:autoSpaceDN w:val="0"/>
        <w:adjustRightInd w:val="0"/>
        <w:rPr>
          <w:rFonts w:ascii="Times-Roman" w:hAnsi="Times-Roman" w:cs="Times-Roman"/>
          <w:sz w:val="24"/>
          <w:szCs w:val="24"/>
        </w:rPr>
      </w:pPr>
      <w:r w:rsidRPr="00D215CF">
        <w:rPr>
          <w:rFonts w:ascii="Times-Roman" w:hAnsi="Times-Roman" w:cs="Times-Roman"/>
          <w:sz w:val="24"/>
          <w:szCs w:val="24"/>
        </w:rPr>
        <w:t>Wear PPE (gloves appropriate for the task) when handling tools</w:t>
      </w:r>
    </w:p>
    <w:p w:rsidR="00067225" w:rsidRPr="00D215CF" w:rsidRDefault="00067225" w:rsidP="00D215CF">
      <w:pPr>
        <w:pStyle w:val="ListParagraph"/>
        <w:numPr>
          <w:ilvl w:val="0"/>
          <w:numId w:val="101"/>
        </w:numPr>
        <w:autoSpaceDE w:val="0"/>
        <w:autoSpaceDN w:val="0"/>
        <w:adjustRightInd w:val="0"/>
        <w:rPr>
          <w:rFonts w:ascii="Times-Roman" w:hAnsi="Times-Roman" w:cs="Times-Roman"/>
          <w:sz w:val="24"/>
          <w:szCs w:val="24"/>
        </w:rPr>
      </w:pPr>
      <w:r w:rsidRPr="00D215CF">
        <w:rPr>
          <w:rFonts w:ascii="Times-Roman" w:hAnsi="Times-Roman" w:cs="Times-Roman"/>
          <w:sz w:val="24"/>
          <w:szCs w:val="24"/>
        </w:rPr>
        <w:t xml:space="preserve">Clean tools with mild soap and a clean damp cloth, as needed to remove visible dirt </w:t>
      </w:r>
      <w:r w:rsidR="00D215CF" w:rsidRPr="00D215CF">
        <w:rPr>
          <w:rFonts w:ascii="Times-Roman" w:hAnsi="Times-Roman" w:cs="Times-Roman"/>
          <w:sz w:val="24"/>
          <w:szCs w:val="24"/>
        </w:rPr>
        <w:t>p</w:t>
      </w:r>
      <w:r w:rsidRPr="00D215CF">
        <w:rPr>
          <w:rFonts w:ascii="Times-Roman" w:hAnsi="Times-Roman" w:cs="Times-Roman"/>
          <w:sz w:val="24"/>
          <w:szCs w:val="24"/>
        </w:rPr>
        <w:t>rior</w:t>
      </w:r>
      <w:r w:rsidR="00D215CF" w:rsidRPr="00D215CF">
        <w:rPr>
          <w:rFonts w:ascii="Times-Roman" w:hAnsi="Times-Roman" w:cs="Times-Roman"/>
          <w:sz w:val="24"/>
          <w:szCs w:val="24"/>
        </w:rPr>
        <w:t xml:space="preserve"> </w:t>
      </w:r>
      <w:r w:rsidRPr="00D215CF">
        <w:rPr>
          <w:rFonts w:ascii="Times-Roman" w:hAnsi="Times-Roman" w:cs="Times-Roman"/>
          <w:sz w:val="24"/>
          <w:szCs w:val="24"/>
        </w:rPr>
        <w:t>to disinfecting.</w:t>
      </w:r>
    </w:p>
    <w:p w:rsidR="00067225" w:rsidRPr="00D215CF" w:rsidRDefault="00067225" w:rsidP="00D215CF">
      <w:pPr>
        <w:pStyle w:val="ListParagraph"/>
        <w:numPr>
          <w:ilvl w:val="0"/>
          <w:numId w:val="101"/>
        </w:numPr>
        <w:autoSpaceDE w:val="0"/>
        <w:autoSpaceDN w:val="0"/>
        <w:adjustRightInd w:val="0"/>
        <w:rPr>
          <w:rFonts w:ascii="Times-Roman" w:hAnsi="Times-Roman" w:cs="Times-Roman"/>
          <w:sz w:val="24"/>
          <w:szCs w:val="24"/>
        </w:rPr>
      </w:pPr>
      <w:r w:rsidRPr="00D215CF">
        <w:rPr>
          <w:rFonts w:ascii="Times-Roman" w:hAnsi="Times-Roman" w:cs="Times-Roman"/>
          <w:sz w:val="24"/>
          <w:szCs w:val="24"/>
        </w:rPr>
        <w:t>Disinfect commonly touched surfaces before the start of and at the end of the workday,</w:t>
      </w:r>
      <w:r w:rsidR="00D215CF" w:rsidRPr="00D215CF">
        <w:rPr>
          <w:rFonts w:ascii="Times-Roman" w:hAnsi="Times-Roman" w:cs="Times-Roman"/>
          <w:sz w:val="24"/>
          <w:szCs w:val="24"/>
        </w:rPr>
        <w:t xml:space="preserve"> </w:t>
      </w:r>
      <w:r w:rsidRPr="00D215CF">
        <w:rPr>
          <w:rFonts w:ascii="Times-Roman" w:hAnsi="Times-Roman" w:cs="Times-Roman"/>
          <w:sz w:val="24"/>
          <w:szCs w:val="24"/>
        </w:rPr>
        <w:t>and between operators/users.</w:t>
      </w:r>
    </w:p>
    <w:p w:rsidR="00D215CF" w:rsidRDefault="00D215CF" w:rsidP="00067225">
      <w:pPr>
        <w:autoSpaceDE w:val="0"/>
        <w:autoSpaceDN w:val="0"/>
        <w:adjustRightInd w:val="0"/>
        <w:rPr>
          <w:rFonts w:ascii="Times-Bold" w:hAnsi="Times-Bold" w:cs="Times-Bold"/>
          <w:b/>
          <w:bCs/>
          <w:sz w:val="24"/>
          <w:szCs w:val="24"/>
        </w:rPr>
      </w:pPr>
    </w:p>
    <w:p w:rsidR="00067225" w:rsidRDefault="00067225" w:rsidP="00067225">
      <w:pPr>
        <w:autoSpaceDE w:val="0"/>
        <w:autoSpaceDN w:val="0"/>
        <w:adjustRightInd w:val="0"/>
        <w:rPr>
          <w:rFonts w:ascii="Times-Bold" w:hAnsi="Times-Bold" w:cs="Times-Bold"/>
          <w:b/>
          <w:bCs/>
          <w:sz w:val="24"/>
          <w:szCs w:val="24"/>
        </w:rPr>
      </w:pPr>
      <w:r>
        <w:rPr>
          <w:rFonts w:ascii="Times-Bold" w:hAnsi="Times-Bold" w:cs="Times-Bold"/>
          <w:b/>
          <w:bCs/>
          <w:sz w:val="24"/>
          <w:szCs w:val="24"/>
        </w:rPr>
        <w:t>CLEANING &amp; Disinfecting OPTIONS:</w:t>
      </w:r>
    </w:p>
    <w:p w:rsidR="00067225" w:rsidRPr="00D215CF" w:rsidRDefault="00067225" w:rsidP="00D215CF">
      <w:pPr>
        <w:pStyle w:val="ListParagraph"/>
        <w:numPr>
          <w:ilvl w:val="6"/>
          <w:numId w:val="102"/>
        </w:numPr>
        <w:autoSpaceDE w:val="0"/>
        <w:autoSpaceDN w:val="0"/>
        <w:adjustRightInd w:val="0"/>
        <w:rPr>
          <w:rFonts w:ascii="Times-Roman" w:hAnsi="Times-Roman" w:cs="Times-Roman"/>
          <w:sz w:val="24"/>
          <w:szCs w:val="24"/>
        </w:rPr>
      </w:pPr>
      <w:r w:rsidRPr="00D215CF">
        <w:rPr>
          <w:rFonts w:ascii="Times-Roman" w:hAnsi="Times-Roman" w:cs="Times-Roman"/>
          <w:sz w:val="24"/>
          <w:szCs w:val="24"/>
        </w:rPr>
        <w:t>Bleach and water solution:</w:t>
      </w:r>
    </w:p>
    <w:p w:rsidR="00067225" w:rsidRPr="00D215CF" w:rsidRDefault="00067225" w:rsidP="00D215CF">
      <w:pPr>
        <w:pStyle w:val="ListParagraph"/>
        <w:numPr>
          <w:ilvl w:val="7"/>
          <w:numId w:val="102"/>
        </w:numPr>
        <w:autoSpaceDE w:val="0"/>
        <w:autoSpaceDN w:val="0"/>
        <w:adjustRightInd w:val="0"/>
        <w:rPr>
          <w:rFonts w:ascii="Times-Roman" w:hAnsi="Times-Roman" w:cs="Times-Roman"/>
          <w:sz w:val="24"/>
          <w:szCs w:val="24"/>
        </w:rPr>
      </w:pPr>
      <w:r w:rsidRPr="00D215CF">
        <w:rPr>
          <w:rFonts w:ascii="Times-Roman" w:hAnsi="Times-Roman" w:cs="Times-Roman"/>
          <w:sz w:val="24"/>
          <w:szCs w:val="24"/>
        </w:rPr>
        <w:t>Mix 5 tablespoons (1/3rd cup) bleach per gallon of water; or</w:t>
      </w:r>
    </w:p>
    <w:p w:rsidR="00067225" w:rsidRPr="00D215CF" w:rsidRDefault="00067225" w:rsidP="00D215CF">
      <w:pPr>
        <w:pStyle w:val="ListParagraph"/>
        <w:numPr>
          <w:ilvl w:val="7"/>
          <w:numId w:val="102"/>
        </w:numPr>
        <w:autoSpaceDE w:val="0"/>
        <w:autoSpaceDN w:val="0"/>
        <w:adjustRightInd w:val="0"/>
        <w:rPr>
          <w:rFonts w:ascii="Times-Roman" w:hAnsi="Times-Roman" w:cs="Times-Roman"/>
          <w:sz w:val="24"/>
          <w:szCs w:val="24"/>
        </w:rPr>
      </w:pPr>
      <w:r w:rsidRPr="00D215CF">
        <w:rPr>
          <w:rFonts w:ascii="Times-Roman" w:hAnsi="Times-Roman" w:cs="Times-Roman"/>
          <w:sz w:val="24"/>
          <w:szCs w:val="24"/>
        </w:rPr>
        <w:t>Mix 4 teaspoons bleach per quart of water</w:t>
      </w:r>
    </w:p>
    <w:p w:rsidR="00067225" w:rsidRPr="00D215CF" w:rsidRDefault="00067225" w:rsidP="00D215CF">
      <w:pPr>
        <w:pStyle w:val="ListParagraph"/>
        <w:numPr>
          <w:ilvl w:val="7"/>
          <w:numId w:val="102"/>
        </w:numPr>
        <w:autoSpaceDE w:val="0"/>
        <w:autoSpaceDN w:val="0"/>
        <w:adjustRightInd w:val="0"/>
        <w:rPr>
          <w:rFonts w:ascii="Times-Bold" w:hAnsi="Times-Bold" w:cs="Times-Bold"/>
          <w:b/>
          <w:bCs/>
          <w:sz w:val="24"/>
          <w:szCs w:val="24"/>
        </w:rPr>
      </w:pPr>
      <w:r w:rsidRPr="00D215CF">
        <w:rPr>
          <w:rFonts w:ascii="Times-Bold" w:hAnsi="Times-Bold" w:cs="Times-Bold"/>
          <w:b/>
          <w:bCs/>
          <w:sz w:val="24"/>
          <w:szCs w:val="24"/>
        </w:rPr>
        <w:t>Never mix bleach with other cleaners/chemicals (i.e., ammonia).</w:t>
      </w:r>
    </w:p>
    <w:p w:rsidR="00067225" w:rsidRPr="004903D5" w:rsidRDefault="00067225" w:rsidP="00D215CF">
      <w:pPr>
        <w:pStyle w:val="ListParagraph"/>
        <w:numPr>
          <w:ilvl w:val="6"/>
          <w:numId w:val="102"/>
        </w:numPr>
        <w:autoSpaceDE w:val="0"/>
        <w:autoSpaceDN w:val="0"/>
        <w:adjustRightInd w:val="0"/>
        <w:rPr>
          <w:rFonts w:ascii="Times-Roman" w:hAnsi="Times-Roman" w:cs="Times-Roman"/>
          <w:b/>
          <w:sz w:val="24"/>
          <w:szCs w:val="24"/>
        </w:rPr>
      </w:pPr>
      <w:r w:rsidRPr="00D215CF">
        <w:rPr>
          <w:rFonts w:ascii="Times-Roman" w:hAnsi="Times-Roman" w:cs="Times-Roman"/>
          <w:sz w:val="24"/>
          <w:szCs w:val="24"/>
        </w:rPr>
        <w:t>Sanitizing wipes, as available.</w:t>
      </w: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pPr>
        <w:rPr>
          <w:rFonts w:ascii="Times-Roman" w:hAnsi="Times-Roman" w:cs="Times-Roman"/>
          <w:b/>
          <w:sz w:val="24"/>
          <w:szCs w:val="24"/>
        </w:rPr>
      </w:pPr>
      <w:r>
        <w:rPr>
          <w:rFonts w:ascii="Times-Roman" w:hAnsi="Times-Roman" w:cs="Times-Roman"/>
          <w:b/>
          <w:sz w:val="24"/>
          <w:szCs w:val="24"/>
        </w:rPr>
        <w:br w:type="page"/>
      </w:r>
    </w:p>
    <w:p w:rsidR="004903D5" w:rsidRDefault="004903D5" w:rsidP="004903D5">
      <w:pPr>
        <w:pStyle w:val="Heading1"/>
        <w:jc w:val="center"/>
        <w:rPr>
          <w:b/>
          <w:sz w:val="48"/>
          <w:szCs w:val="48"/>
        </w:rPr>
      </w:pPr>
      <w:bookmarkStart w:id="153" w:name="_Toc41978936"/>
      <w:r w:rsidRPr="00983A63">
        <w:rPr>
          <w:b/>
          <w:sz w:val="48"/>
          <w:szCs w:val="48"/>
        </w:rPr>
        <w:t xml:space="preserve">Appendix </w:t>
      </w:r>
      <w:r>
        <w:rPr>
          <w:b/>
          <w:sz w:val="48"/>
          <w:szCs w:val="48"/>
        </w:rPr>
        <w:t>U</w:t>
      </w:r>
      <w:bookmarkEnd w:id="153"/>
    </w:p>
    <w:p w:rsidR="004903D5" w:rsidRPr="004903D5" w:rsidRDefault="004903D5" w:rsidP="004903D5"/>
    <w:p w:rsidR="004903D5" w:rsidRPr="00C2224B" w:rsidRDefault="004903D5" w:rsidP="00C2224B">
      <w:pPr>
        <w:pStyle w:val="Heading2"/>
        <w:jc w:val="center"/>
        <w:rPr>
          <w:b/>
          <w:sz w:val="40"/>
          <w:szCs w:val="40"/>
        </w:rPr>
      </w:pPr>
      <w:bookmarkStart w:id="154" w:name="_Toc41978937"/>
      <w:r w:rsidRPr="00C2224B">
        <w:rPr>
          <w:b/>
          <w:sz w:val="40"/>
          <w:szCs w:val="40"/>
        </w:rPr>
        <w:t>Indoor Air Quality Assessment</w:t>
      </w:r>
      <w:bookmarkEnd w:id="154"/>
    </w:p>
    <w:p w:rsidR="004903D5" w:rsidRDefault="004903D5" w:rsidP="004903D5">
      <w:pPr>
        <w:autoSpaceDE w:val="0"/>
        <w:autoSpaceDN w:val="0"/>
        <w:adjustRightInd w:val="0"/>
        <w:jc w:val="center"/>
        <w:rPr>
          <w:rFonts w:ascii="Arial-BoldMT" w:hAnsi="Arial-BoldMT" w:cs="Arial-BoldMT"/>
          <w:b/>
          <w:bCs/>
          <w:sz w:val="32"/>
          <w:szCs w:val="32"/>
        </w:rPr>
      </w:pPr>
      <w:r>
        <w:rPr>
          <w:rFonts w:ascii="Arial-BoldMT" w:hAnsi="Arial-BoldMT" w:cs="Arial-BoldMT"/>
          <w:b/>
          <w:bCs/>
          <w:sz w:val="32"/>
          <w:szCs w:val="32"/>
        </w:rPr>
        <w:t>Maine Department of Transportation</w:t>
      </w:r>
    </w:p>
    <w:p w:rsidR="004903D5" w:rsidRDefault="004903D5" w:rsidP="004903D5">
      <w:pPr>
        <w:autoSpaceDE w:val="0"/>
        <w:autoSpaceDN w:val="0"/>
        <w:adjustRightInd w:val="0"/>
        <w:jc w:val="center"/>
        <w:rPr>
          <w:rFonts w:ascii="Arial-BoldMT" w:hAnsi="Arial-BoldMT" w:cs="Arial-BoldMT"/>
          <w:b/>
          <w:bCs/>
          <w:sz w:val="32"/>
          <w:szCs w:val="32"/>
        </w:rPr>
      </w:pPr>
      <w:r>
        <w:rPr>
          <w:rFonts w:ascii="Arial-BoldMT" w:hAnsi="Arial-BoldMT" w:cs="Arial-BoldMT"/>
          <w:b/>
          <w:bCs/>
          <w:sz w:val="32"/>
          <w:szCs w:val="32"/>
        </w:rPr>
        <w:t>Headquarters</w:t>
      </w:r>
    </w:p>
    <w:p w:rsidR="004903D5" w:rsidRDefault="004903D5" w:rsidP="004903D5">
      <w:pPr>
        <w:autoSpaceDE w:val="0"/>
        <w:autoSpaceDN w:val="0"/>
        <w:adjustRightInd w:val="0"/>
        <w:jc w:val="center"/>
        <w:rPr>
          <w:rFonts w:ascii="Arial-BoldMT" w:hAnsi="Arial-BoldMT" w:cs="Arial-BoldMT"/>
          <w:b/>
          <w:bCs/>
          <w:sz w:val="32"/>
          <w:szCs w:val="32"/>
        </w:rPr>
      </w:pPr>
      <w:r>
        <w:rPr>
          <w:rFonts w:ascii="Arial-BoldMT" w:hAnsi="Arial-BoldMT" w:cs="Arial-BoldMT"/>
          <w:b/>
          <w:bCs/>
          <w:sz w:val="32"/>
          <w:szCs w:val="32"/>
        </w:rPr>
        <w:t>24 Child Street</w:t>
      </w:r>
    </w:p>
    <w:p w:rsidR="004903D5" w:rsidRDefault="004903D5" w:rsidP="004903D5">
      <w:pPr>
        <w:autoSpaceDE w:val="0"/>
        <w:autoSpaceDN w:val="0"/>
        <w:adjustRightInd w:val="0"/>
        <w:jc w:val="center"/>
        <w:rPr>
          <w:rFonts w:ascii="Arial-BoldMT" w:hAnsi="Arial-BoldMT" w:cs="Arial-BoldMT"/>
          <w:b/>
          <w:bCs/>
          <w:sz w:val="32"/>
          <w:szCs w:val="32"/>
        </w:rPr>
      </w:pPr>
      <w:r>
        <w:rPr>
          <w:rFonts w:ascii="Arial-BoldMT" w:hAnsi="Arial-BoldMT" w:cs="Arial-BoldMT"/>
          <w:b/>
          <w:bCs/>
          <w:sz w:val="32"/>
          <w:szCs w:val="32"/>
        </w:rPr>
        <w:t>Augusta, Maine</w:t>
      </w: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p>
    <w:p w:rsidR="004903D5" w:rsidRDefault="004903D5" w:rsidP="004903D5">
      <w:pPr>
        <w:autoSpaceDE w:val="0"/>
        <w:autoSpaceDN w:val="0"/>
        <w:adjustRightInd w:val="0"/>
        <w:rPr>
          <w:rFonts w:ascii="Arial-BoldMT" w:hAnsi="Arial-BoldMT" w:cs="Arial-BoldMT"/>
          <w:b/>
          <w:bCs/>
          <w:sz w:val="20"/>
          <w:szCs w:val="20"/>
        </w:rPr>
      </w:pPr>
      <w:r>
        <w:rPr>
          <w:rFonts w:ascii="Arial-BoldMT" w:hAnsi="Arial-BoldMT" w:cs="Arial-BoldMT"/>
          <w:b/>
          <w:bCs/>
          <w:sz w:val="20"/>
          <w:szCs w:val="20"/>
        </w:rPr>
        <w:t>Submitted to:</w:t>
      </w:r>
    </w:p>
    <w:p w:rsidR="004903D5" w:rsidRDefault="004903D5" w:rsidP="004903D5">
      <w:pPr>
        <w:autoSpaceDE w:val="0"/>
        <w:autoSpaceDN w:val="0"/>
        <w:adjustRightInd w:val="0"/>
        <w:rPr>
          <w:rFonts w:ascii="ArialMT" w:hAnsi="ArialMT" w:cs="ArialMT"/>
          <w:sz w:val="20"/>
          <w:szCs w:val="20"/>
        </w:rPr>
      </w:pPr>
      <w:r>
        <w:rPr>
          <w:rFonts w:ascii="ArialMT" w:hAnsi="ArialMT" w:cs="ArialMT"/>
          <w:sz w:val="20"/>
          <w:szCs w:val="20"/>
        </w:rPr>
        <w:t>Maine Department of Transportation</w:t>
      </w:r>
    </w:p>
    <w:p w:rsidR="004903D5" w:rsidRDefault="004903D5" w:rsidP="004903D5">
      <w:pPr>
        <w:autoSpaceDE w:val="0"/>
        <w:autoSpaceDN w:val="0"/>
        <w:adjustRightInd w:val="0"/>
        <w:rPr>
          <w:rFonts w:ascii="ArialMT" w:hAnsi="ArialMT" w:cs="ArialMT"/>
          <w:sz w:val="20"/>
          <w:szCs w:val="20"/>
        </w:rPr>
      </w:pPr>
      <w:r>
        <w:rPr>
          <w:rFonts w:ascii="ArialMT" w:hAnsi="ArialMT" w:cs="ArialMT"/>
          <w:sz w:val="20"/>
          <w:szCs w:val="20"/>
        </w:rPr>
        <w:t>98 State House Station</w:t>
      </w:r>
    </w:p>
    <w:p w:rsidR="004903D5" w:rsidRDefault="004903D5" w:rsidP="004903D5">
      <w:pPr>
        <w:autoSpaceDE w:val="0"/>
        <w:autoSpaceDN w:val="0"/>
        <w:adjustRightInd w:val="0"/>
        <w:rPr>
          <w:rFonts w:ascii="ArialMT" w:hAnsi="ArialMT" w:cs="ArialMT"/>
          <w:sz w:val="20"/>
          <w:szCs w:val="20"/>
        </w:rPr>
      </w:pPr>
      <w:r>
        <w:rPr>
          <w:rFonts w:ascii="ArialMT" w:hAnsi="ArialMT" w:cs="ArialMT"/>
          <w:sz w:val="20"/>
          <w:szCs w:val="20"/>
        </w:rPr>
        <w:t>Augusta, ME 04333-0098</w:t>
      </w:r>
    </w:p>
    <w:p w:rsidR="004903D5" w:rsidRDefault="004903D5" w:rsidP="004903D5">
      <w:pPr>
        <w:autoSpaceDE w:val="0"/>
        <w:autoSpaceDN w:val="0"/>
        <w:adjustRightInd w:val="0"/>
        <w:rPr>
          <w:rFonts w:ascii="Arial-BoldMT" w:hAnsi="Arial-BoldMT" w:cs="Arial-BoldMT"/>
          <w:b/>
          <w:bCs/>
          <w:sz w:val="20"/>
          <w:szCs w:val="20"/>
        </w:rPr>
      </w:pPr>
      <w:r>
        <w:rPr>
          <w:rFonts w:ascii="Arial-BoldMT" w:hAnsi="Arial-BoldMT" w:cs="Arial-BoldMT"/>
          <w:b/>
          <w:bCs/>
          <w:sz w:val="20"/>
          <w:szCs w:val="20"/>
        </w:rPr>
        <w:t>Submitted by:</w:t>
      </w:r>
    </w:p>
    <w:p w:rsidR="004903D5" w:rsidRDefault="004903D5" w:rsidP="004903D5">
      <w:pPr>
        <w:autoSpaceDE w:val="0"/>
        <w:autoSpaceDN w:val="0"/>
        <w:adjustRightInd w:val="0"/>
        <w:rPr>
          <w:rFonts w:ascii="ArialMT" w:hAnsi="ArialMT" w:cs="ArialMT"/>
          <w:sz w:val="20"/>
          <w:szCs w:val="20"/>
        </w:rPr>
      </w:pPr>
      <w:r>
        <w:rPr>
          <w:rFonts w:ascii="ArialMT" w:hAnsi="ArialMT" w:cs="ArialMT"/>
          <w:sz w:val="20"/>
          <w:szCs w:val="20"/>
        </w:rPr>
        <w:t>Ransom Consulting, LLC</w:t>
      </w:r>
    </w:p>
    <w:p w:rsidR="004903D5" w:rsidRDefault="004903D5" w:rsidP="004903D5">
      <w:pPr>
        <w:autoSpaceDE w:val="0"/>
        <w:autoSpaceDN w:val="0"/>
        <w:adjustRightInd w:val="0"/>
        <w:rPr>
          <w:rFonts w:ascii="ArialMT" w:hAnsi="ArialMT" w:cs="ArialMT"/>
          <w:sz w:val="20"/>
          <w:szCs w:val="20"/>
        </w:rPr>
      </w:pPr>
      <w:r>
        <w:rPr>
          <w:rFonts w:ascii="ArialMT" w:hAnsi="ArialMT" w:cs="ArialMT"/>
          <w:sz w:val="20"/>
          <w:szCs w:val="20"/>
        </w:rPr>
        <w:t>400 Commercial Street, Suite 404</w:t>
      </w:r>
    </w:p>
    <w:p w:rsidR="004903D5" w:rsidRDefault="004903D5" w:rsidP="004903D5">
      <w:pPr>
        <w:autoSpaceDE w:val="0"/>
        <w:autoSpaceDN w:val="0"/>
        <w:adjustRightInd w:val="0"/>
        <w:rPr>
          <w:rFonts w:ascii="ArialMT" w:hAnsi="ArialMT" w:cs="ArialMT"/>
          <w:sz w:val="20"/>
          <w:szCs w:val="20"/>
        </w:rPr>
      </w:pPr>
      <w:r>
        <w:rPr>
          <w:rFonts w:ascii="ArialMT" w:hAnsi="ArialMT" w:cs="ArialMT"/>
          <w:sz w:val="20"/>
          <w:szCs w:val="20"/>
        </w:rPr>
        <w:t>Portland, Maine 04101</w:t>
      </w:r>
    </w:p>
    <w:p w:rsidR="004903D5" w:rsidRDefault="004903D5" w:rsidP="004903D5">
      <w:pPr>
        <w:autoSpaceDE w:val="0"/>
        <w:autoSpaceDN w:val="0"/>
        <w:adjustRightInd w:val="0"/>
        <w:rPr>
          <w:rFonts w:ascii="ArialMT" w:hAnsi="ArialMT" w:cs="ArialMT"/>
          <w:sz w:val="20"/>
          <w:szCs w:val="20"/>
        </w:rPr>
      </w:pPr>
      <w:r>
        <w:rPr>
          <w:rFonts w:ascii="ArialMT" w:hAnsi="ArialMT" w:cs="ArialMT"/>
          <w:sz w:val="20"/>
          <w:szCs w:val="20"/>
        </w:rPr>
        <w:t>207-772-2891</w:t>
      </w:r>
    </w:p>
    <w:p w:rsidR="004903D5" w:rsidRDefault="004903D5" w:rsidP="004903D5">
      <w:pPr>
        <w:autoSpaceDE w:val="0"/>
        <w:autoSpaceDN w:val="0"/>
        <w:adjustRightInd w:val="0"/>
        <w:rPr>
          <w:rFonts w:ascii="ArialMT" w:hAnsi="ArialMT" w:cs="ArialMT"/>
          <w:sz w:val="20"/>
          <w:szCs w:val="20"/>
        </w:rPr>
      </w:pPr>
      <w:r>
        <w:rPr>
          <w:rFonts w:ascii="ArialMT" w:hAnsi="ArialMT" w:cs="ArialMT"/>
          <w:sz w:val="20"/>
          <w:szCs w:val="20"/>
        </w:rPr>
        <w:t>May 29, 2020</w:t>
      </w:r>
    </w:p>
    <w:p w:rsidR="004903D5" w:rsidRDefault="004903D5" w:rsidP="004903D5">
      <w:pPr>
        <w:autoSpaceDE w:val="0"/>
        <w:autoSpaceDN w:val="0"/>
        <w:adjustRightInd w:val="0"/>
        <w:rPr>
          <w:rFonts w:ascii="ArialMT" w:hAnsi="ArialMT" w:cs="ArialMT"/>
          <w:sz w:val="20"/>
          <w:szCs w:val="20"/>
        </w:rPr>
      </w:pPr>
      <w:r>
        <w:rPr>
          <w:rFonts w:ascii="ArialMT" w:hAnsi="ArialMT" w:cs="ArialMT"/>
          <w:sz w:val="20"/>
          <w:szCs w:val="20"/>
        </w:rPr>
        <w:t>Project R041.06023</w:t>
      </w:r>
    </w:p>
    <w:p w:rsidR="004903D5" w:rsidRDefault="004903D5" w:rsidP="004903D5">
      <w:pPr>
        <w:autoSpaceDE w:val="0"/>
        <w:autoSpaceDN w:val="0"/>
        <w:adjustRightInd w:val="0"/>
        <w:rPr>
          <w:rFonts w:ascii="Arial-BoldMT" w:hAnsi="Arial-BoldMT" w:cs="Arial-BoldMT"/>
          <w:b/>
          <w:bCs/>
          <w:sz w:val="16"/>
          <w:szCs w:val="16"/>
        </w:rPr>
      </w:pPr>
      <w:r>
        <w:rPr>
          <w:rFonts w:ascii="Arial-BoldMT" w:hAnsi="Arial-BoldMT" w:cs="Arial-BoldMT"/>
          <w:b/>
          <w:bCs/>
          <w:sz w:val="16"/>
          <w:szCs w:val="16"/>
        </w:rPr>
        <w:t>Indoor Air Quality Assessment</w:t>
      </w:r>
    </w:p>
    <w:p w:rsidR="004903D5" w:rsidRDefault="004903D5" w:rsidP="004903D5">
      <w:pPr>
        <w:autoSpaceDE w:val="0"/>
        <w:autoSpaceDN w:val="0"/>
        <w:adjustRightInd w:val="0"/>
        <w:rPr>
          <w:rFonts w:ascii="Arial-BoldMT" w:hAnsi="Arial-BoldMT" w:cs="Arial-BoldMT"/>
          <w:b/>
          <w:bCs/>
          <w:sz w:val="16"/>
          <w:szCs w:val="16"/>
        </w:rPr>
      </w:pPr>
      <w:r>
        <w:rPr>
          <w:rFonts w:ascii="Arial-BoldMT" w:hAnsi="Arial-BoldMT" w:cs="Arial-BoldMT"/>
          <w:b/>
          <w:bCs/>
          <w:sz w:val="16"/>
          <w:szCs w:val="16"/>
        </w:rPr>
        <w:t>Maine DOT Headquarters, 24 Child Street Augusta Maine</w:t>
      </w:r>
    </w:p>
    <w:p w:rsidR="004903D5" w:rsidRDefault="004903D5" w:rsidP="004903D5">
      <w:pPr>
        <w:autoSpaceDE w:val="0"/>
        <w:autoSpaceDN w:val="0"/>
        <w:adjustRightInd w:val="0"/>
        <w:rPr>
          <w:rFonts w:ascii="ArialMT" w:hAnsi="ArialMT" w:cs="ArialMT"/>
          <w:sz w:val="20"/>
          <w:szCs w:val="20"/>
        </w:rPr>
      </w:pPr>
      <w:r>
        <w:rPr>
          <w:rFonts w:ascii="ArialMT" w:hAnsi="ArialMT" w:cs="ArialMT"/>
          <w:sz w:val="20"/>
          <w:szCs w:val="20"/>
        </w:rPr>
        <w:t>Ransom Consulting, LLC 1</w:t>
      </w:r>
    </w:p>
    <w:p w:rsidR="004903D5" w:rsidRDefault="004903D5" w:rsidP="004903D5">
      <w:pPr>
        <w:autoSpaceDE w:val="0"/>
        <w:autoSpaceDN w:val="0"/>
        <w:adjustRightInd w:val="0"/>
        <w:rPr>
          <w:rFonts w:ascii="Arial-BoldMT" w:hAnsi="Arial-BoldMT" w:cs="Arial-BoldMT"/>
          <w:b/>
          <w:bCs/>
          <w:sz w:val="36"/>
          <w:szCs w:val="36"/>
        </w:rPr>
      </w:pPr>
      <w:r>
        <w:rPr>
          <w:rFonts w:ascii="Arial-BoldMT" w:hAnsi="Arial-BoldMT" w:cs="Arial-BoldMT"/>
          <w:b/>
          <w:bCs/>
          <w:sz w:val="36"/>
          <w:szCs w:val="36"/>
        </w:rPr>
        <w:t>Table of Contents</w:t>
      </w:r>
    </w:p>
    <w:p w:rsidR="00C2224B" w:rsidRDefault="00C2224B" w:rsidP="004903D5">
      <w:pPr>
        <w:autoSpaceDE w:val="0"/>
        <w:autoSpaceDN w:val="0"/>
        <w:adjustRightInd w:val="0"/>
        <w:rPr>
          <w:rFonts w:ascii="Arial-BoldMT" w:hAnsi="Arial-BoldMT" w:cs="Arial-BoldMT"/>
          <w:b/>
          <w:bCs/>
          <w:sz w:val="24"/>
          <w:szCs w:val="24"/>
        </w:rPr>
      </w:pPr>
    </w:p>
    <w:p w:rsidR="00C2224B" w:rsidRDefault="004903D5" w:rsidP="004903D5">
      <w:pPr>
        <w:autoSpaceDE w:val="0"/>
        <w:autoSpaceDN w:val="0"/>
        <w:adjustRightInd w:val="0"/>
        <w:rPr>
          <w:rFonts w:ascii="Arial-BoldMT" w:hAnsi="Arial-BoldMT" w:cs="Arial-BoldMT"/>
          <w:b/>
          <w:bCs/>
          <w:sz w:val="24"/>
          <w:szCs w:val="24"/>
        </w:rPr>
      </w:pPr>
      <w:r>
        <w:rPr>
          <w:rFonts w:ascii="Arial-BoldMT" w:hAnsi="Arial-BoldMT" w:cs="Arial-BoldMT"/>
          <w:b/>
          <w:bCs/>
          <w:sz w:val="24"/>
          <w:szCs w:val="24"/>
        </w:rPr>
        <w:t xml:space="preserve">1. Scope of Work </w:t>
      </w:r>
    </w:p>
    <w:p w:rsidR="00C2224B" w:rsidRDefault="004903D5" w:rsidP="004903D5">
      <w:pPr>
        <w:autoSpaceDE w:val="0"/>
        <w:autoSpaceDN w:val="0"/>
        <w:adjustRightInd w:val="0"/>
        <w:rPr>
          <w:rFonts w:ascii="Arial-BoldMT" w:hAnsi="Arial-BoldMT" w:cs="Arial-BoldMT"/>
          <w:b/>
          <w:bCs/>
          <w:sz w:val="24"/>
          <w:szCs w:val="24"/>
        </w:rPr>
      </w:pPr>
      <w:r>
        <w:rPr>
          <w:rFonts w:ascii="Arial-BoldMT" w:hAnsi="Arial-BoldMT" w:cs="Arial-BoldMT"/>
          <w:b/>
          <w:bCs/>
          <w:sz w:val="24"/>
          <w:szCs w:val="24"/>
        </w:rPr>
        <w:t xml:space="preserve">2. Site Overview </w:t>
      </w:r>
    </w:p>
    <w:p w:rsidR="004903D5" w:rsidRDefault="004903D5" w:rsidP="004903D5">
      <w:pPr>
        <w:autoSpaceDE w:val="0"/>
        <w:autoSpaceDN w:val="0"/>
        <w:adjustRightInd w:val="0"/>
        <w:rPr>
          <w:rFonts w:ascii="Arial-BoldMT" w:hAnsi="Arial-BoldMT" w:cs="Arial-BoldMT"/>
          <w:b/>
          <w:bCs/>
          <w:sz w:val="24"/>
          <w:szCs w:val="24"/>
        </w:rPr>
      </w:pPr>
      <w:r>
        <w:rPr>
          <w:rFonts w:ascii="Arial-BoldMT" w:hAnsi="Arial-BoldMT" w:cs="Arial-BoldMT"/>
          <w:b/>
          <w:bCs/>
          <w:sz w:val="24"/>
          <w:szCs w:val="24"/>
        </w:rPr>
        <w:t xml:space="preserve">3. Monitoring Methodologies </w:t>
      </w:r>
    </w:p>
    <w:p w:rsidR="004903D5" w:rsidRDefault="004903D5" w:rsidP="004903D5">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 xml:space="preserve">3.1 Methodologies </w:t>
      </w:r>
    </w:p>
    <w:p w:rsidR="004903D5" w:rsidRDefault="004903D5" w:rsidP="004903D5">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 xml:space="preserve">3.2 Applicable Standards and Recommended Values </w:t>
      </w:r>
    </w:p>
    <w:p w:rsidR="004903D5" w:rsidRDefault="004903D5" w:rsidP="004903D5">
      <w:pPr>
        <w:autoSpaceDE w:val="0"/>
        <w:autoSpaceDN w:val="0"/>
        <w:adjustRightInd w:val="0"/>
        <w:rPr>
          <w:rFonts w:ascii="Arial-BoldMT" w:hAnsi="Arial-BoldMT" w:cs="Arial-BoldMT"/>
          <w:b/>
          <w:bCs/>
          <w:sz w:val="24"/>
          <w:szCs w:val="24"/>
        </w:rPr>
      </w:pPr>
      <w:r>
        <w:rPr>
          <w:rFonts w:ascii="Arial-BoldMT" w:hAnsi="Arial-BoldMT" w:cs="Arial-BoldMT"/>
          <w:b/>
          <w:bCs/>
          <w:sz w:val="24"/>
          <w:szCs w:val="24"/>
        </w:rPr>
        <w:t xml:space="preserve">4. Results </w:t>
      </w:r>
    </w:p>
    <w:p w:rsidR="004903D5" w:rsidRDefault="004903D5" w:rsidP="004903D5">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 xml:space="preserve">4.1 Indoor Air Quality Assessment Results </w:t>
      </w:r>
    </w:p>
    <w:p w:rsidR="004903D5" w:rsidRDefault="004903D5" w:rsidP="004903D5">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 xml:space="preserve">4.2 Ventilation System Assessment </w:t>
      </w:r>
    </w:p>
    <w:p w:rsidR="00C2224B" w:rsidRDefault="004903D5" w:rsidP="004903D5">
      <w:pPr>
        <w:autoSpaceDE w:val="0"/>
        <w:autoSpaceDN w:val="0"/>
        <w:adjustRightInd w:val="0"/>
        <w:rPr>
          <w:rFonts w:ascii="Arial-BoldMT" w:hAnsi="Arial-BoldMT" w:cs="Arial-BoldMT"/>
          <w:b/>
          <w:bCs/>
          <w:sz w:val="24"/>
          <w:szCs w:val="24"/>
        </w:rPr>
      </w:pPr>
      <w:r>
        <w:rPr>
          <w:rFonts w:ascii="Arial-BoldMT" w:hAnsi="Arial-BoldMT" w:cs="Arial-BoldMT"/>
          <w:b/>
          <w:bCs/>
          <w:sz w:val="24"/>
          <w:szCs w:val="24"/>
        </w:rPr>
        <w:t xml:space="preserve">5. Conclusions and Discussion </w:t>
      </w:r>
    </w:p>
    <w:p w:rsidR="004903D5" w:rsidRDefault="004903D5" w:rsidP="004903D5">
      <w:pPr>
        <w:autoSpaceDE w:val="0"/>
        <w:autoSpaceDN w:val="0"/>
        <w:adjustRightInd w:val="0"/>
        <w:rPr>
          <w:rFonts w:ascii="Arial-BoldMT" w:hAnsi="Arial-BoldMT" w:cs="Arial-BoldMT"/>
          <w:b/>
          <w:bCs/>
          <w:sz w:val="24"/>
          <w:szCs w:val="24"/>
        </w:rPr>
      </w:pPr>
      <w:r>
        <w:rPr>
          <w:rFonts w:ascii="Arial-BoldMT" w:hAnsi="Arial-BoldMT" w:cs="Arial-BoldMT"/>
          <w:b/>
          <w:bCs/>
          <w:sz w:val="24"/>
          <w:szCs w:val="24"/>
        </w:rPr>
        <w:t xml:space="preserve">6. Recommendations </w:t>
      </w:r>
    </w:p>
    <w:p w:rsidR="004903D5" w:rsidRDefault="004903D5" w:rsidP="004903D5">
      <w:pPr>
        <w:autoSpaceDE w:val="0"/>
        <w:autoSpaceDN w:val="0"/>
        <w:adjustRightInd w:val="0"/>
        <w:rPr>
          <w:rFonts w:ascii="Arial-BoldMT" w:hAnsi="Arial-BoldMT" w:cs="Arial-BoldMT"/>
          <w:b/>
          <w:bCs/>
          <w:sz w:val="24"/>
          <w:szCs w:val="24"/>
        </w:rPr>
      </w:pPr>
      <w:r>
        <w:rPr>
          <w:rFonts w:ascii="Arial-BoldMT" w:hAnsi="Arial-BoldMT" w:cs="Arial-BoldMT"/>
          <w:b/>
          <w:bCs/>
          <w:sz w:val="24"/>
          <w:szCs w:val="24"/>
        </w:rPr>
        <w:t xml:space="preserve">7. Limitations and Closure </w:t>
      </w:r>
    </w:p>
    <w:p w:rsidR="004903D5" w:rsidRDefault="004903D5" w:rsidP="004903D5">
      <w:pPr>
        <w:autoSpaceDE w:val="0"/>
        <w:autoSpaceDN w:val="0"/>
        <w:adjustRightInd w:val="0"/>
        <w:rPr>
          <w:rFonts w:ascii="Arial-BoldMT" w:hAnsi="Arial-BoldMT" w:cs="Arial-BoldMT"/>
          <w:b/>
          <w:bCs/>
          <w:sz w:val="24"/>
          <w:szCs w:val="24"/>
        </w:rPr>
      </w:pPr>
      <w:r>
        <w:rPr>
          <w:rFonts w:ascii="Arial-BoldMT" w:hAnsi="Arial-BoldMT" w:cs="Arial-BoldMT"/>
          <w:b/>
          <w:bCs/>
          <w:sz w:val="24"/>
          <w:szCs w:val="24"/>
        </w:rPr>
        <w:t xml:space="preserve">8. Signatures </w:t>
      </w: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Times-Roman" w:hAnsi="Times-Roman" w:cs="Times-Roman"/>
          <w:b/>
          <w:sz w:val="24"/>
          <w:szCs w:val="24"/>
        </w:rPr>
      </w:pPr>
    </w:p>
    <w:p w:rsidR="004903D5" w:rsidRDefault="004903D5" w:rsidP="004903D5">
      <w:pPr>
        <w:autoSpaceDE w:val="0"/>
        <w:autoSpaceDN w:val="0"/>
        <w:adjustRightInd w:val="0"/>
        <w:rPr>
          <w:rFonts w:ascii="Arial-BoldMT" w:hAnsi="Arial-BoldMT" w:cs="Arial-BoldMT"/>
          <w:b/>
          <w:bCs/>
          <w:sz w:val="36"/>
          <w:szCs w:val="36"/>
        </w:rPr>
      </w:pPr>
      <w:r>
        <w:rPr>
          <w:rFonts w:ascii="Arial-BoldMT" w:hAnsi="Arial-BoldMT" w:cs="Arial-BoldMT"/>
          <w:b/>
          <w:bCs/>
          <w:sz w:val="36"/>
          <w:szCs w:val="36"/>
        </w:rPr>
        <w:t>1. Scope of Work</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On May 20, 2020 Ransom Consulting, LLC (Ransom) conducted an indoor air quality</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assessment at the Maine Department of Transportation (MaineDOT) Headquarters located at 24</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Child Street, Augusta Maine. The purpose of the monitoring assessment was to evaluate indoor</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air quality parameters prior to the reoccupation of the building anticipated to take place on June</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 2020. The indoor air quality parameters monitored by Ransom included carbon dioxide</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(CO</w:t>
      </w:r>
      <w:r>
        <w:rPr>
          <w:rFonts w:ascii="TimesNewRomanPSMT" w:hAnsi="TimesNewRomanPSMT" w:cs="TimesNewRomanPSMT"/>
          <w:sz w:val="16"/>
          <w:szCs w:val="16"/>
        </w:rPr>
        <w:t>2</w:t>
      </w:r>
      <w:r>
        <w:rPr>
          <w:rFonts w:ascii="TimesNewRomanPSMT" w:hAnsi="TimesNewRomanPSMT" w:cs="TimesNewRomanPSMT"/>
          <w:sz w:val="24"/>
          <w:szCs w:val="24"/>
        </w:rPr>
        <w:t>), carbon monoxide (CO), temperature, relative humidity, and volatile organic compounds</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(VOCs).</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Ransom also performed a visual assessment to determine potential moisture issues with visible</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building components (e.g. dropped ceiling tiles, sheetrock, and flooring). Ransom also worked</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 conjunction with the building’s maintenance personnel to conduct a limited assessment of the</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building’s heating ventilation and air conditioning (HVAC) system; specifically related to indoor</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air circulation and the air filter changeout schedule.</w:t>
      </w:r>
    </w:p>
    <w:p w:rsidR="004903D5" w:rsidRDefault="004903D5" w:rsidP="004903D5">
      <w:pPr>
        <w:autoSpaceDE w:val="0"/>
        <w:autoSpaceDN w:val="0"/>
        <w:adjustRightInd w:val="0"/>
        <w:rPr>
          <w:rFonts w:ascii="Arial-BoldMT" w:hAnsi="Arial-BoldMT" w:cs="Arial-BoldMT"/>
          <w:b/>
          <w:bCs/>
          <w:sz w:val="36"/>
          <w:szCs w:val="36"/>
        </w:rPr>
      </w:pPr>
    </w:p>
    <w:p w:rsidR="004903D5" w:rsidRDefault="004903D5" w:rsidP="004903D5">
      <w:pPr>
        <w:autoSpaceDE w:val="0"/>
        <w:autoSpaceDN w:val="0"/>
        <w:adjustRightInd w:val="0"/>
        <w:rPr>
          <w:rFonts w:ascii="Arial-BoldMT" w:hAnsi="Arial-BoldMT" w:cs="Arial-BoldMT"/>
          <w:b/>
          <w:bCs/>
          <w:sz w:val="36"/>
          <w:szCs w:val="36"/>
        </w:rPr>
      </w:pPr>
      <w:r>
        <w:rPr>
          <w:rFonts w:ascii="Arial-BoldMT" w:hAnsi="Arial-BoldMT" w:cs="Arial-BoldMT"/>
          <w:b/>
          <w:bCs/>
          <w:sz w:val="36"/>
          <w:szCs w:val="36"/>
        </w:rPr>
        <w:t>2. Site Overview</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MaineDOT Headquarters, located at 24 Child Street in Augusta, Maine is a four-story</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building occupying a footprint of approximately 32,000 square feet. The building’s</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basement/first floor (Level 1) is occupied by mechanical rooms, storage areas, file rooms, photo</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labs, the mail room, custodial rooms, a cafeteria, and a training room. The remaining three</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floors (Level 2, Level 3, and Level 4, respectively) are occupied primarily by offices and</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conference areas.</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 penthouse located on the roof of the building houses the majority of the air handling</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equipment associated with the building’s HVAC system.</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Ransom’s assessment activities on May 20, 2020 were conducted within building spaces that are</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generally occupied during the course of a typical workday. Areas excluded from this assessment</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included stairwells, restrooms, and small storage closets. The assessment of the HVAC system</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was based upon visual observations and available information from the building’s maintenance</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staff and documents from the building’s mechanical contractors. It should be noted that</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Ransom’s assessment of the HVAC system should not be construed as a full assessment or</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evaluation of the HVAC system; if further evaluation is necessary, it should be conducted by a</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qualified mechanical engineer.</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 photograph log of the assessment activities is provided as Appendix A.</w:t>
      </w:r>
    </w:p>
    <w:p w:rsidR="004903D5" w:rsidRDefault="004903D5" w:rsidP="004903D5">
      <w:pPr>
        <w:autoSpaceDE w:val="0"/>
        <w:autoSpaceDN w:val="0"/>
        <w:adjustRightInd w:val="0"/>
        <w:rPr>
          <w:rFonts w:ascii="Arial-BoldMT" w:hAnsi="Arial-BoldMT" w:cs="Arial-BoldMT"/>
          <w:b/>
          <w:bCs/>
          <w:sz w:val="36"/>
          <w:szCs w:val="36"/>
        </w:rPr>
      </w:pPr>
    </w:p>
    <w:p w:rsidR="004903D5" w:rsidRDefault="004903D5" w:rsidP="004903D5">
      <w:pPr>
        <w:autoSpaceDE w:val="0"/>
        <w:autoSpaceDN w:val="0"/>
        <w:adjustRightInd w:val="0"/>
        <w:rPr>
          <w:rFonts w:ascii="Arial-BoldMT" w:hAnsi="Arial-BoldMT" w:cs="Arial-BoldMT"/>
          <w:b/>
          <w:bCs/>
          <w:sz w:val="36"/>
          <w:szCs w:val="36"/>
        </w:rPr>
      </w:pPr>
      <w:r>
        <w:rPr>
          <w:rFonts w:ascii="Arial-BoldMT" w:hAnsi="Arial-BoldMT" w:cs="Arial-BoldMT"/>
          <w:b/>
          <w:bCs/>
          <w:sz w:val="36"/>
          <w:szCs w:val="36"/>
        </w:rPr>
        <w:t>3. Monitoring Methodologies</w:t>
      </w:r>
    </w:p>
    <w:p w:rsidR="004903D5" w:rsidRDefault="004903D5" w:rsidP="004903D5">
      <w:pPr>
        <w:autoSpaceDE w:val="0"/>
        <w:autoSpaceDN w:val="0"/>
        <w:adjustRightInd w:val="0"/>
        <w:rPr>
          <w:rFonts w:ascii="Arial-BoldMT" w:hAnsi="Arial-BoldMT" w:cs="Arial-BoldMT"/>
          <w:b/>
          <w:bCs/>
          <w:sz w:val="28"/>
          <w:szCs w:val="28"/>
        </w:rPr>
      </w:pPr>
      <w:r>
        <w:rPr>
          <w:rFonts w:ascii="Arial-BoldMT" w:hAnsi="Arial-BoldMT" w:cs="Arial-BoldMT"/>
          <w:b/>
          <w:bCs/>
          <w:sz w:val="28"/>
          <w:szCs w:val="28"/>
        </w:rPr>
        <w:t>3.1 Methodologies</w:t>
      </w:r>
    </w:p>
    <w:p w:rsidR="004903D5" w:rsidRDefault="004903D5" w:rsidP="004903D5">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Indoor Air Quality Parameters</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Ransom used a TSI Q-Trak 7575 indoor air meter to measure CO</w:t>
      </w:r>
      <w:r>
        <w:rPr>
          <w:rFonts w:ascii="TimesNewRomanPSMT" w:hAnsi="TimesNewRomanPSMT" w:cs="TimesNewRomanPSMT"/>
          <w:sz w:val="16"/>
          <w:szCs w:val="16"/>
        </w:rPr>
        <w:t>2</w:t>
      </w:r>
      <w:r>
        <w:rPr>
          <w:rFonts w:ascii="TimesNewRomanPSMT" w:hAnsi="TimesNewRomanPSMT" w:cs="TimesNewRomanPSMT"/>
          <w:sz w:val="24"/>
          <w:szCs w:val="24"/>
        </w:rPr>
        <w:t>, CO, temperature, and relative</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humidity within occupied spaces of the building. Ransom also used a RAE Systems ppb</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photoionization detector (PID) to evaluate indoor air for the presence of VOCs.</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meters were held at approximately arm’s length from the sampler and at a height which was</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representative of an average person’s breathing zone. The meters remained in this position until</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parameters stabilized, at which point the measurements were recorded. In total, Ransom took</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 total of 86 indoor air quality parameter measurements within the building.</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Ransom also collected air quality readings from the exterior of the building to establish what</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could be considered anthropogenic background levels (i.e. car exhaust and other outdoor air</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particulates).</w:t>
      </w:r>
    </w:p>
    <w:p w:rsidR="004903D5" w:rsidRDefault="004903D5" w:rsidP="004903D5">
      <w:pPr>
        <w:autoSpaceDE w:val="0"/>
        <w:autoSpaceDN w:val="0"/>
        <w:adjustRightInd w:val="0"/>
        <w:rPr>
          <w:rFonts w:ascii="TimesNewRomanPS-BoldMT" w:hAnsi="TimesNewRomanPS-BoldMT" w:cs="TimesNewRomanPS-BoldMT"/>
          <w:b/>
          <w:bCs/>
          <w:sz w:val="24"/>
          <w:szCs w:val="24"/>
        </w:rPr>
      </w:pPr>
    </w:p>
    <w:p w:rsidR="004903D5" w:rsidRDefault="004903D5" w:rsidP="004903D5">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Building Material Moisture Content</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Ransom measured the moisture content of building materials with the use of a General MMD4E</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moisture meter. Building materials included sheetrock, ceiling tiles, carpets, and pipe insulation.</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When a measurement was obtained, it was based on visual observations or olfactory evidence</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such as water staining on a ceiling tiles, water on the floor of a mechanical room, or the presence</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of a musty odor within a building space.</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 general, materials with moisture contents up to 10% are generally considered to be “dry,”</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materials with moisture contents between 10 and 20% are considered to be “damp,” and</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materials which have a moisture content above 20% are considered “wet”.</w:t>
      </w:r>
    </w:p>
    <w:p w:rsidR="004903D5" w:rsidRDefault="004903D5" w:rsidP="004903D5">
      <w:pPr>
        <w:autoSpaceDE w:val="0"/>
        <w:autoSpaceDN w:val="0"/>
        <w:adjustRightInd w:val="0"/>
        <w:rPr>
          <w:rFonts w:ascii="Arial-BoldMT" w:hAnsi="Arial-BoldMT" w:cs="Arial-BoldMT"/>
          <w:b/>
          <w:bCs/>
          <w:sz w:val="28"/>
          <w:szCs w:val="28"/>
        </w:rPr>
      </w:pPr>
    </w:p>
    <w:p w:rsidR="004903D5" w:rsidRDefault="004903D5" w:rsidP="004903D5">
      <w:pPr>
        <w:autoSpaceDE w:val="0"/>
        <w:autoSpaceDN w:val="0"/>
        <w:adjustRightInd w:val="0"/>
        <w:rPr>
          <w:rFonts w:ascii="Arial-BoldMT" w:hAnsi="Arial-BoldMT" w:cs="Arial-BoldMT"/>
          <w:b/>
          <w:bCs/>
          <w:sz w:val="28"/>
          <w:szCs w:val="28"/>
        </w:rPr>
      </w:pPr>
      <w:r>
        <w:rPr>
          <w:rFonts w:ascii="Arial-BoldMT" w:hAnsi="Arial-BoldMT" w:cs="Arial-BoldMT"/>
          <w:b/>
          <w:bCs/>
          <w:sz w:val="28"/>
          <w:szCs w:val="28"/>
        </w:rPr>
        <w:t>3.2 Applicable Standards and Recommended Values</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Ransom compared the indoor air quality assessment results for temperature, relative humidity,</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CO</w:t>
      </w:r>
      <w:r>
        <w:rPr>
          <w:rFonts w:ascii="TimesNewRomanPSMT" w:hAnsi="TimesNewRomanPSMT" w:cs="TimesNewRomanPSMT"/>
          <w:sz w:val="16"/>
          <w:szCs w:val="16"/>
        </w:rPr>
        <w:t>2</w:t>
      </w:r>
      <w:r>
        <w:rPr>
          <w:rFonts w:ascii="TimesNewRomanPSMT" w:hAnsi="TimesNewRomanPSMT" w:cs="TimesNewRomanPSMT"/>
          <w:sz w:val="24"/>
          <w:szCs w:val="24"/>
        </w:rPr>
        <w:t>, CO, and VOCs to values outlined in a United Stated Environmental Protection Agency</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(U.S. EPA) document titled “A Standard EPA Protocol For Characterizing Indoor Air Quality in</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Large Office Buildings” dated February 2003. According to the document, the recommendations</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for the indoor air quality parameters are as follows:</w:t>
      </w:r>
    </w:p>
    <w:p w:rsidR="004903D5" w:rsidRDefault="004903D5" w:rsidP="004903D5">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1. Temperature: 18 to 27°C (65 - 80°F);</w:t>
      </w:r>
    </w:p>
    <w:p w:rsidR="004903D5" w:rsidRDefault="004903D5" w:rsidP="004903D5">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2. Relative Humidity: 20% to 80%, and may vary by season and geographic region;</w:t>
      </w:r>
    </w:p>
    <w:p w:rsidR="004903D5" w:rsidRDefault="004903D5" w:rsidP="004903D5">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3. CO</w:t>
      </w:r>
      <w:r>
        <w:rPr>
          <w:rFonts w:ascii="TimesNewRomanPSMT" w:hAnsi="TimesNewRomanPSMT" w:cs="TimesNewRomanPSMT"/>
          <w:sz w:val="16"/>
          <w:szCs w:val="16"/>
        </w:rPr>
        <w:t>2</w:t>
      </w:r>
      <w:r>
        <w:rPr>
          <w:rFonts w:ascii="TimesNewRomanPSMT" w:hAnsi="TimesNewRomanPSMT" w:cs="TimesNewRomanPSMT"/>
          <w:sz w:val="24"/>
          <w:szCs w:val="24"/>
        </w:rPr>
        <w:t>: 350 to 900 ppm, not to exceed 1,500 ppm;</w:t>
      </w:r>
    </w:p>
    <w:p w:rsidR="004903D5" w:rsidRDefault="004903D5" w:rsidP="004903D5">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4. CO: Not to exceed the National Ambient Air Quality Standards (NAAQS) 8-hour time</w:t>
      </w:r>
    </w:p>
    <w:p w:rsidR="004903D5" w:rsidRDefault="004903D5" w:rsidP="004903D5">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weighted average of 9 ppm; and</w:t>
      </w:r>
    </w:p>
    <w:p w:rsidR="004903D5" w:rsidRDefault="004903D5" w:rsidP="004903D5">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5. VOCs: Not to exceed 50 parts per billion (ppb).</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air flow rates inside the building were compared to the International Mechanical Code</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(IMC), Table 403.3.1.1 “Minimum Ventilation Rates.” The ventilation rates presented in this</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table are a function of the area of the occupied room, as well as the number of occupants within</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room. ICM states that the minimum air flow rate per person in a room should be 5 cubic feet</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per minute (CFM) (i.e. for a conference room with 50 people, the minimum air flow rate would</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be 250 CFM); or that the minimum air flow rate per square foot of occupied space is 0.06 CFM</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(i.e. for a 600 square foot conference room, the minimum air flow rate would be 36 CFM).</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Because Ransom was not provided with information on the total number of building occupants,</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recommended minimum air flow rate was calculated using the area of the building. Based on</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minimum ventilation rates provided by the IMC, and assuming the total floor space within</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each floor of the building is 32,000 square feet, the minimum ventilation rate required for each</w:t>
      </w:r>
    </w:p>
    <w:p w:rsidR="004903D5" w:rsidRDefault="004903D5" w:rsidP="004903D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floor in the building would be 1,920 CFM.</w:t>
      </w:r>
    </w:p>
    <w:p w:rsidR="00C2224B" w:rsidRDefault="00C2224B" w:rsidP="00745D60">
      <w:pPr>
        <w:autoSpaceDE w:val="0"/>
        <w:autoSpaceDN w:val="0"/>
        <w:adjustRightInd w:val="0"/>
        <w:rPr>
          <w:rFonts w:ascii="Arial-BoldMT" w:hAnsi="Arial-BoldMT" w:cs="Arial-BoldMT"/>
          <w:b/>
          <w:bCs/>
          <w:sz w:val="36"/>
          <w:szCs w:val="36"/>
        </w:rPr>
      </w:pPr>
    </w:p>
    <w:p w:rsidR="00745D60" w:rsidRDefault="00745D60" w:rsidP="00745D60">
      <w:pPr>
        <w:autoSpaceDE w:val="0"/>
        <w:autoSpaceDN w:val="0"/>
        <w:adjustRightInd w:val="0"/>
        <w:rPr>
          <w:rFonts w:ascii="Arial-BoldMT" w:hAnsi="Arial-BoldMT" w:cs="Arial-BoldMT"/>
          <w:b/>
          <w:bCs/>
          <w:sz w:val="36"/>
          <w:szCs w:val="36"/>
        </w:rPr>
      </w:pPr>
      <w:r>
        <w:rPr>
          <w:rFonts w:ascii="Arial-BoldMT" w:hAnsi="Arial-BoldMT" w:cs="Arial-BoldMT"/>
          <w:b/>
          <w:bCs/>
          <w:sz w:val="36"/>
          <w:szCs w:val="36"/>
        </w:rPr>
        <w:t>4. Results</w:t>
      </w:r>
    </w:p>
    <w:p w:rsidR="00745D60" w:rsidRDefault="00745D60" w:rsidP="00745D60">
      <w:pPr>
        <w:autoSpaceDE w:val="0"/>
        <w:autoSpaceDN w:val="0"/>
        <w:adjustRightInd w:val="0"/>
        <w:rPr>
          <w:rFonts w:ascii="Arial-BoldMT" w:hAnsi="Arial-BoldMT" w:cs="Arial-BoldMT"/>
          <w:b/>
          <w:bCs/>
          <w:sz w:val="28"/>
          <w:szCs w:val="28"/>
        </w:rPr>
      </w:pPr>
      <w:r>
        <w:rPr>
          <w:rFonts w:ascii="Arial-BoldMT" w:hAnsi="Arial-BoldMT" w:cs="Arial-BoldMT"/>
          <w:b/>
          <w:bCs/>
          <w:sz w:val="28"/>
          <w:szCs w:val="28"/>
        </w:rPr>
        <w:t>4.1 Indoor Air Quality Assessment Results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Ransom used a TSI Q-Trak 7575 indoor air meter to measure O</w:t>
      </w:r>
      <w:r>
        <w:rPr>
          <w:rFonts w:ascii="TimesNewRomanPSMT" w:hAnsi="TimesNewRomanPSMT" w:cs="TimesNewRomanPSMT"/>
          <w:sz w:val="16"/>
          <w:szCs w:val="16"/>
        </w:rPr>
        <w:t>2</w:t>
      </w:r>
      <w:r>
        <w:rPr>
          <w:rFonts w:ascii="TimesNewRomanPSMT" w:hAnsi="TimesNewRomanPSMT" w:cs="TimesNewRomanPSMT"/>
          <w:sz w:val="24"/>
          <w:szCs w:val="24"/>
        </w:rPr>
        <w:t>, CO</w:t>
      </w:r>
      <w:r>
        <w:rPr>
          <w:rFonts w:ascii="TimesNewRomanPSMT" w:hAnsi="TimesNewRomanPSMT" w:cs="TimesNewRomanPSMT"/>
          <w:sz w:val="16"/>
          <w:szCs w:val="16"/>
        </w:rPr>
        <w:t>2</w:t>
      </w:r>
      <w:r>
        <w:rPr>
          <w:rFonts w:ascii="TimesNewRomanPSMT" w:hAnsi="TimesNewRomanPSMT" w:cs="TimesNewRomanPSMT"/>
          <w:sz w:val="24"/>
          <w:szCs w:val="24"/>
        </w:rPr>
        <w:t>, CO, temperature, and</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relative humidity within occupied spaces of the building. Ransom also used a RAE Systems ppb</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PID to evaluate indoor air for the presence of VOCs. The results of the indoor air quality</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monitoring are presented below:</w:t>
      </w:r>
    </w:p>
    <w:p w:rsidR="00745D60" w:rsidRDefault="00745D60" w:rsidP="00745D60">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Level 1</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1. Temperature was measured between 69.3°F and 73°F;</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2. Relative humidity was measured between 32.1% and 42%;</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3. CO</w:t>
      </w:r>
      <w:r>
        <w:rPr>
          <w:rFonts w:ascii="TimesNewRomanPSMT" w:hAnsi="TimesNewRomanPSMT" w:cs="TimesNewRomanPSMT"/>
          <w:sz w:val="16"/>
          <w:szCs w:val="16"/>
        </w:rPr>
        <w:t xml:space="preserve">2 </w:t>
      </w:r>
      <w:r>
        <w:rPr>
          <w:rFonts w:ascii="TimesNewRomanPSMT" w:hAnsi="TimesNewRomanPSMT" w:cs="TimesNewRomanPSMT"/>
          <w:sz w:val="24"/>
          <w:szCs w:val="24"/>
        </w:rPr>
        <w:t>was measured between 465 and 509 ppm;</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4. CO was not detected above 0.0 ppm; and</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5. VOCs were measured between 0.0 and 30 ppb. These low levels of VOC may be</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attributed to cleaning products (e.g. isopropyl alcohol), toiletries/fragrances worn by</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building occupants, or newly-renovated building components (rugs, furniture, paint,</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adhesives, and other building materials can off-gas for a relatively long time).</w:t>
      </w:r>
    </w:p>
    <w:p w:rsidR="00745D60" w:rsidRDefault="00745D60" w:rsidP="00745D60">
      <w:pPr>
        <w:autoSpaceDE w:val="0"/>
        <w:autoSpaceDN w:val="0"/>
        <w:adjustRightInd w:val="0"/>
        <w:ind w:left="720"/>
        <w:rPr>
          <w:rFonts w:ascii="TimesNewRomanPSMT" w:hAnsi="TimesNewRomanPSMT" w:cs="TimesNewRomanPSMT"/>
          <w:sz w:val="24"/>
          <w:szCs w:val="24"/>
        </w:rPr>
      </w:pPr>
      <w:r>
        <w:rPr>
          <w:rFonts w:ascii="TimesNewRomanPSMT" w:hAnsi="TimesNewRomanPSMT" w:cs="TimesNewRomanPSMT"/>
          <w:sz w:val="24"/>
          <w:szCs w:val="24"/>
        </w:rPr>
        <w:t>Water was observed on the floor of a mechanical room; the maintenance staff was aware that a small leak was present within a water pump. Additionally, Ransom observed that one ceiling tile within a training room showed water staining, discoloration and warping indicating that water was dripping from above (either from a leaking pipe or condensation). The moisture meter showed a moisture content of 9% in this ceiling tile, which indicates that this ceiling tile was “dry”, and that the staining and discoloration was likely related to a historic moisture issue that is not ongoing. Ransom did not observe other visual or olfactory evidence to suggest that indoor air quality was an issue on   Level 1.</w:t>
      </w:r>
    </w:p>
    <w:p w:rsidR="00745D60" w:rsidRDefault="00745D60" w:rsidP="00745D60">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Level 2</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1. Temperature was measured between 70.8°F and 72.6°F;</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2. Relative humidity was measured between 30.1% and 31.8%;</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3. CO</w:t>
      </w:r>
      <w:r>
        <w:rPr>
          <w:rFonts w:ascii="TimesNewRomanPSMT" w:hAnsi="TimesNewRomanPSMT" w:cs="TimesNewRomanPSMT"/>
          <w:sz w:val="16"/>
          <w:szCs w:val="16"/>
        </w:rPr>
        <w:t xml:space="preserve">2 </w:t>
      </w:r>
      <w:r>
        <w:rPr>
          <w:rFonts w:ascii="TimesNewRomanPSMT" w:hAnsi="TimesNewRomanPSMT" w:cs="TimesNewRomanPSMT"/>
          <w:sz w:val="24"/>
          <w:szCs w:val="24"/>
        </w:rPr>
        <w:t>was measured between 462 and 506 ppm;</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4. CO was not detected above 0.0 ppm; and</w:t>
      </w:r>
    </w:p>
    <w:p w:rsidR="00745D60" w:rsidRDefault="00745D60" w:rsidP="00745D60">
      <w:pPr>
        <w:autoSpaceDE w:val="0"/>
        <w:autoSpaceDN w:val="0"/>
        <w:adjustRightInd w:val="0"/>
        <w:ind w:left="720"/>
        <w:rPr>
          <w:rFonts w:ascii="TimesNewRomanPSMT" w:hAnsi="TimesNewRomanPSMT" w:cs="TimesNewRomanPSMT"/>
          <w:sz w:val="24"/>
          <w:szCs w:val="24"/>
        </w:rPr>
      </w:pPr>
      <w:r>
        <w:rPr>
          <w:rFonts w:ascii="TimesNewRomanPSMT" w:hAnsi="TimesNewRomanPSMT" w:cs="TimesNewRomanPSMT"/>
          <w:sz w:val="24"/>
          <w:szCs w:val="24"/>
        </w:rPr>
        <w:t>5. VOCs were measured between 0.0 and 45 ppb. As noted above, low levels of VOC may be attributed to cleaning products, toiletries/fragrances, or newly-renovated building</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components.</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Moisture issues (e.g. stained ceiling tiles or a musty odor) were not observed on Level 2.</w:t>
      </w:r>
    </w:p>
    <w:p w:rsidR="00745D60" w:rsidRDefault="00745D60" w:rsidP="00745D60">
      <w:pPr>
        <w:autoSpaceDE w:val="0"/>
        <w:autoSpaceDN w:val="0"/>
        <w:adjustRightInd w:val="0"/>
        <w:ind w:left="720"/>
        <w:rPr>
          <w:rFonts w:ascii="TimesNewRomanPSMT" w:hAnsi="TimesNewRomanPSMT" w:cs="TimesNewRomanPSMT"/>
          <w:sz w:val="24"/>
          <w:szCs w:val="24"/>
        </w:rPr>
      </w:pPr>
      <w:r>
        <w:rPr>
          <w:rFonts w:ascii="TimesNewRomanPSMT" w:hAnsi="TimesNewRomanPSMT" w:cs="TimesNewRomanPSMT"/>
          <w:sz w:val="24"/>
          <w:szCs w:val="24"/>
        </w:rPr>
        <w:t>Ransom did not observe other visual or olfactory evidence to suggest that indoor air quality was an issue in this area.</w:t>
      </w:r>
    </w:p>
    <w:p w:rsidR="00745D60" w:rsidRDefault="00745D60" w:rsidP="00745D60">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Level 3</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1. Temperature was measured between 71°F and 72.6°F;</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2. Relative humidity was measured between 30.3% and 31.3%;</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3. CO</w:t>
      </w:r>
      <w:r>
        <w:rPr>
          <w:rFonts w:ascii="TimesNewRomanPSMT" w:hAnsi="TimesNewRomanPSMT" w:cs="TimesNewRomanPSMT"/>
          <w:sz w:val="16"/>
          <w:szCs w:val="16"/>
        </w:rPr>
        <w:t xml:space="preserve">2 </w:t>
      </w:r>
      <w:r>
        <w:rPr>
          <w:rFonts w:ascii="TimesNewRomanPSMT" w:hAnsi="TimesNewRomanPSMT" w:cs="TimesNewRomanPSMT"/>
          <w:sz w:val="24"/>
          <w:szCs w:val="24"/>
        </w:rPr>
        <w:t>was measured between 492 and 517 ppm;</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4. CO was not detected above 0.0 ppm; and</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5. VOCs were measured between 5 and 24 ppb.</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Moisture issues (e.g. stained ceiling tiles or a musty odor) were not observed on Level 3.</w:t>
      </w:r>
    </w:p>
    <w:p w:rsidR="00745D60" w:rsidRDefault="00745D60" w:rsidP="00745D60">
      <w:pPr>
        <w:autoSpaceDE w:val="0"/>
        <w:autoSpaceDN w:val="0"/>
        <w:adjustRightInd w:val="0"/>
        <w:ind w:left="720"/>
        <w:rPr>
          <w:rFonts w:ascii="TimesNewRomanPSMT" w:hAnsi="TimesNewRomanPSMT" w:cs="TimesNewRomanPSMT"/>
          <w:sz w:val="24"/>
          <w:szCs w:val="24"/>
        </w:rPr>
      </w:pPr>
      <w:r>
        <w:rPr>
          <w:rFonts w:ascii="TimesNewRomanPSMT" w:hAnsi="TimesNewRomanPSMT" w:cs="TimesNewRomanPSMT"/>
          <w:sz w:val="24"/>
          <w:szCs w:val="24"/>
        </w:rPr>
        <w:t>Ransom did not observe other visual or olfactory evidence to suggest that indoor air quality was an issue in this area.</w:t>
      </w:r>
    </w:p>
    <w:p w:rsidR="00745D60" w:rsidRDefault="00745D60" w:rsidP="00745D60">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Level 4</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1. Temperature was measured between 72°F and 73.8°F;</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2. Relative humidity was measured between 30.1% and 31.6%;</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3. CO</w:t>
      </w:r>
      <w:r>
        <w:rPr>
          <w:rFonts w:ascii="TimesNewRomanPSMT" w:hAnsi="TimesNewRomanPSMT" w:cs="TimesNewRomanPSMT"/>
          <w:sz w:val="16"/>
          <w:szCs w:val="16"/>
        </w:rPr>
        <w:t xml:space="preserve">2 </w:t>
      </w:r>
      <w:r>
        <w:rPr>
          <w:rFonts w:ascii="TimesNewRomanPSMT" w:hAnsi="TimesNewRomanPSMT" w:cs="TimesNewRomanPSMT"/>
          <w:sz w:val="24"/>
          <w:szCs w:val="24"/>
        </w:rPr>
        <w:t>was measured between 492 and 556 ppm;</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4. CO was not detected above 0.0 ppm; and</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5. VOCs were measured between 5 and 20 ppb.</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Moisture issues (e.g. stained ceiling tiles or a musty odor) were not observed on Level 4.</w:t>
      </w:r>
    </w:p>
    <w:p w:rsidR="00745D60" w:rsidRDefault="00745D60" w:rsidP="00745D60">
      <w:pPr>
        <w:autoSpaceDE w:val="0"/>
        <w:autoSpaceDN w:val="0"/>
        <w:adjustRightInd w:val="0"/>
        <w:ind w:left="720"/>
        <w:rPr>
          <w:rFonts w:ascii="TimesNewRomanPSMT" w:hAnsi="TimesNewRomanPSMT" w:cs="TimesNewRomanPSMT"/>
          <w:sz w:val="24"/>
          <w:szCs w:val="24"/>
        </w:rPr>
      </w:pPr>
      <w:r>
        <w:rPr>
          <w:rFonts w:ascii="TimesNewRomanPSMT" w:hAnsi="TimesNewRomanPSMT" w:cs="TimesNewRomanPSMT"/>
          <w:sz w:val="24"/>
          <w:szCs w:val="24"/>
        </w:rPr>
        <w:t>Ransom did not observe other visual or olfactory evidence to suggest that indoor air quality was an issue in this area.</w:t>
      </w:r>
    </w:p>
    <w:p w:rsidR="00745D60" w:rsidRDefault="00745D60" w:rsidP="00745D60">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Building Exterior</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1. Temperature was measured between 72.6°F and 77°F;</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2. Relative humidity was measured between 24.6% and 29%;</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3. CO</w:t>
      </w:r>
      <w:r>
        <w:rPr>
          <w:rFonts w:ascii="TimesNewRomanPSMT" w:hAnsi="TimesNewRomanPSMT" w:cs="TimesNewRomanPSMT"/>
          <w:sz w:val="16"/>
          <w:szCs w:val="16"/>
        </w:rPr>
        <w:t xml:space="preserve">2 </w:t>
      </w:r>
      <w:r>
        <w:rPr>
          <w:rFonts w:ascii="TimesNewRomanPSMT" w:hAnsi="TimesNewRomanPSMT" w:cs="TimesNewRomanPSMT"/>
          <w:sz w:val="24"/>
          <w:szCs w:val="24"/>
        </w:rPr>
        <w:t>was measured between 460 and 470 ppm;</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4. CO was measure between 0 and 0.6 ppm; and</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5. VOCs were not detected while monitoring the exterior of the building.</w:t>
      </w:r>
    </w:p>
    <w:p w:rsidR="00745D60" w:rsidRDefault="00745D60" w:rsidP="00745D60">
      <w:pPr>
        <w:autoSpaceDE w:val="0"/>
        <w:autoSpaceDN w:val="0"/>
        <w:adjustRightInd w:val="0"/>
        <w:rPr>
          <w:rFonts w:ascii="Arial-BoldMT" w:hAnsi="Arial-BoldMT" w:cs="Arial-BoldMT"/>
          <w:b/>
          <w:bCs/>
          <w:sz w:val="28"/>
          <w:szCs w:val="28"/>
        </w:rPr>
      </w:pPr>
    </w:p>
    <w:p w:rsidR="00745D60" w:rsidRDefault="00745D60" w:rsidP="00745D60">
      <w:pPr>
        <w:autoSpaceDE w:val="0"/>
        <w:autoSpaceDN w:val="0"/>
        <w:adjustRightInd w:val="0"/>
        <w:rPr>
          <w:rFonts w:ascii="Arial-BoldMT" w:hAnsi="Arial-BoldMT" w:cs="Arial-BoldMT"/>
          <w:b/>
          <w:bCs/>
          <w:sz w:val="28"/>
          <w:szCs w:val="28"/>
        </w:rPr>
      </w:pPr>
      <w:r>
        <w:rPr>
          <w:rFonts w:ascii="Arial-BoldMT" w:hAnsi="Arial-BoldMT" w:cs="Arial-BoldMT"/>
          <w:b/>
          <w:bCs/>
          <w:sz w:val="28"/>
          <w:szCs w:val="28"/>
        </w:rPr>
        <w:t>4.2 Ventilation System Assessment</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During assessment activities on May 20, 2020, Ransom made general observations regarding the</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building’s ventilation system. The ventilation system assessment included visual observations of</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accessible areas and information provided by either the building’s maintenance staff or the</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building’s mechanical contractor. It should be noted that Ransom’s assessment of the HVAC</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system should not be construed as a full assessment or evaluation of the HVAC system; if this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level of assessment detail is necessary, it should be performed by a qualified mechanical</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engineer.</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vent diffusers within the building appeared to be clean with the exception of the diffuser</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located near the legal cubicles on Level 2. The diffusers in this area appeared to have a minor</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amount of particulate buildup.</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 general, the building’s ventilation system appeared to be well maintained with air filter</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changeouts occurring on a quarterly basis. The air filters observed by Ransom included both 2-</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inch wide particulate filters and larger High Efficiency Particulate Air (HEPA) filters housed</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within galvanized steel boxes. Ransom viewed the maintenance logs left by the building’s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HVAC contactor, Thayer Corporation of Auburn Maine. According to the maintenance logs,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HEPA filters were changed on April 1</w:t>
      </w:r>
      <w:r>
        <w:rPr>
          <w:rFonts w:ascii="TimesNewRomanPSMT" w:hAnsi="TimesNewRomanPSMT" w:cs="TimesNewRomanPSMT"/>
          <w:sz w:val="16"/>
          <w:szCs w:val="16"/>
        </w:rPr>
        <w:t xml:space="preserve">, </w:t>
      </w:r>
      <w:r>
        <w:rPr>
          <w:rFonts w:ascii="TimesNewRomanPSMT" w:hAnsi="TimesNewRomanPSMT" w:cs="TimesNewRomanPSMT"/>
          <w:sz w:val="24"/>
          <w:szCs w:val="24"/>
        </w:rPr>
        <w:t>2020 and will be replaced in the beginning of July.</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Ransom was not able to obtain documentation pertaining to the specified air exchange rate</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provided by the building’s HVAC system prior to the publishing of this report. The building’s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maintenance staff and/or mechanical contractors should confirm that the air exchange rate meets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or exceeds the standards set by the IMC as discussed in Section 3.2.</w:t>
      </w:r>
    </w:p>
    <w:p w:rsidR="00745D60" w:rsidRDefault="00745D60" w:rsidP="00745D60">
      <w:pPr>
        <w:autoSpaceDE w:val="0"/>
        <w:autoSpaceDN w:val="0"/>
        <w:adjustRightInd w:val="0"/>
        <w:rPr>
          <w:rFonts w:ascii="Arial-BoldMT" w:hAnsi="Arial-BoldMT" w:cs="Arial-BoldMT"/>
          <w:b/>
          <w:bCs/>
          <w:sz w:val="36"/>
          <w:szCs w:val="36"/>
        </w:rPr>
      </w:pPr>
    </w:p>
    <w:p w:rsidR="00745D60" w:rsidRDefault="00745D60" w:rsidP="00745D60">
      <w:pPr>
        <w:autoSpaceDE w:val="0"/>
        <w:autoSpaceDN w:val="0"/>
        <w:adjustRightInd w:val="0"/>
        <w:rPr>
          <w:rFonts w:ascii="Arial-BoldMT" w:hAnsi="Arial-BoldMT" w:cs="Arial-BoldMT"/>
          <w:b/>
          <w:bCs/>
          <w:sz w:val="36"/>
          <w:szCs w:val="36"/>
        </w:rPr>
      </w:pPr>
    </w:p>
    <w:p w:rsidR="00745D60" w:rsidRDefault="00745D60" w:rsidP="00745D60">
      <w:pPr>
        <w:autoSpaceDE w:val="0"/>
        <w:autoSpaceDN w:val="0"/>
        <w:adjustRightInd w:val="0"/>
        <w:rPr>
          <w:rFonts w:ascii="Arial-BoldMT" w:hAnsi="Arial-BoldMT" w:cs="Arial-BoldMT"/>
          <w:b/>
          <w:bCs/>
          <w:sz w:val="36"/>
          <w:szCs w:val="36"/>
        </w:rPr>
      </w:pPr>
      <w:r>
        <w:rPr>
          <w:rFonts w:ascii="Arial-BoldMT" w:hAnsi="Arial-BoldMT" w:cs="Arial-BoldMT"/>
          <w:b/>
          <w:bCs/>
          <w:sz w:val="36"/>
          <w:szCs w:val="36"/>
        </w:rPr>
        <w:t>5. Conclusions and Discussion</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indoor air quality parameters measured on May 20, 2020 were observed to be within the</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recommended range of values presented in U.S. EPA’s “Standard EPA Protocol for</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Characterizing Indoor Air Quality in Large Office Buildings” dated February 2003. A copy of</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this document is provided as Appendix B.</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Some indoor air parameter measurements may vary or change once the building is occupied. In</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general, CO</w:t>
      </w:r>
      <w:r>
        <w:rPr>
          <w:rFonts w:ascii="TimesNewRomanPSMT" w:hAnsi="TimesNewRomanPSMT" w:cs="TimesNewRomanPSMT"/>
          <w:sz w:val="16"/>
          <w:szCs w:val="16"/>
        </w:rPr>
        <w:t xml:space="preserve">2 </w:t>
      </w:r>
      <w:r>
        <w:rPr>
          <w:rFonts w:ascii="TimesNewRomanPSMT" w:hAnsi="TimesNewRomanPSMT" w:cs="TimesNewRomanPSMT"/>
          <w:sz w:val="24"/>
          <w:szCs w:val="24"/>
        </w:rPr>
        <w:t>readings increase with an increase in building occupants; however, given that all</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measurements were well within the applicable guidelines and that the building’s HVAC</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system is being adequately maintained, Ransom does not anticipate these indoor air quality</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parameters will be a cause of concern. Other parameters, such as VOCs, have the potential to rise</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due to the presence of cleaning products with volatile constituents (e.g. isopropyl alcohol) or</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fragrant products worn by those working within the building (e.g. colognes or perfumes).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Parameters such as temperature and relative humidity were observed to be consistent throughout</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occupied building spaces. These parameters can also be adjusted as needed via the building’s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HVAC system.</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With the exception of the one water damaged ceiling tile in the training room on Level 1 and the</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water leak within the mechanical room on Level 1, Ransom did not observed visual or olfactory</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evidence that would otherwise indicate potential moisture problems contributing to indoor air</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quality issues.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With the exception of the particulate buildup on the vent diffusers on Level 2, the HVAC</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systems appears to be adequately maintained per the preventative maintenance performed by the</w:t>
      </w:r>
    </w:p>
    <w:p w:rsidR="004903D5"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building’s HVAC system.</w:t>
      </w:r>
    </w:p>
    <w:p w:rsidR="00745D60" w:rsidRDefault="00745D60" w:rsidP="00745D60">
      <w:pPr>
        <w:autoSpaceDE w:val="0"/>
        <w:autoSpaceDN w:val="0"/>
        <w:adjustRightInd w:val="0"/>
        <w:rPr>
          <w:rFonts w:ascii="TimesNewRomanPSMT" w:hAnsi="TimesNewRomanPSMT" w:cs="TimesNewRomanPSMT"/>
          <w:sz w:val="24"/>
          <w:szCs w:val="24"/>
        </w:rPr>
      </w:pPr>
    </w:p>
    <w:p w:rsidR="00745D60" w:rsidRDefault="00745D60" w:rsidP="00745D60">
      <w:pPr>
        <w:autoSpaceDE w:val="0"/>
        <w:autoSpaceDN w:val="0"/>
        <w:adjustRightInd w:val="0"/>
        <w:rPr>
          <w:rFonts w:ascii="Arial-BoldMT" w:hAnsi="Arial-BoldMT" w:cs="Arial-BoldMT"/>
          <w:b/>
          <w:bCs/>
          <w:sz w:val="36"/>
          <w:szCs w:val="36"/>
        </w:rPr>
      </w:pPr>
      <w:r>
        <w:rPr>
          <w:rFonts w:ascii="Arial-BoldMT" w:hAnsi="Arial-BoldMT" w:cs="Arial-BoldMT"/>
          <w:b/>
          <w:bCs/>
          <w:sz w:val="36"/>
          <w:szCs w:val="36"/>
        </w:rPr>
        <w:t>6. Recommendations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May 20, 2020 assessment did not identify indoor air quality issues in occupied spaces of the</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building based on the parameters that were monitored. Ransom recommends the following best</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management practices be conducted:</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The ceiling tile in the Level 1 training room should be replaced, and any leaks or water</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intrusion should be repaired.</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The water leak within the Level 1 mechanical room should be repaired.</w:t>
      </w:r>
    </w:p>
    <w:p w:rsidR="00745D60" w:rsidRDefault="00745D60" w:rsidP="00745D60">
      <w:pPr>
        <w:autoSpaceDE w:val="0"/>
        <w:autoSpaceDN w:val="0"/>
        <w:adjustRightInd w:val="0"/>
        <w:ind w:left="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Air vents should be cleaned on a regular basis, and any particulate matter buildup (similar to what was observed on the vent diffuser near the legal cubicles on Level 2) should be cleaned.</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The building’s mechanical contractor should continue to implement the preventative</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maintenance measures that are currently in place, including quarterly replacement of</w:t>
      </w:r>
    </w:p>
    <w:p w:rsidR="00745D60" w:rsidRDefault="00745D60" w:rsidP="00745D60">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HVAC air filters, and confirming that the air exchange rate in the building continues to</w:t>
      </w:r>
    </w:p>
    <w:p w:rsidR="00745D60" w:rsidRDefault="00745D60" w:rsidP="00C2224B">
      <w:pPr>
        <w:autoSpaceDE w:val="0"/>
        <w:autoSpaceDN w:val="0"/>
        <w:adjustRightInd w:val="0"/>
        <w:ind w:firstLine="720"/>
        <w:rPr>
          <w:rFonts w:ascii="TimesNewRomanPSMT" w:hAnsi="TimesNewRomanPSMT" w:cs="TimesNewRomanPSMT"/>
          <w:sz w:val="24"/>
          <w:szCs w:val="24"/>
        </w:rPr>
      </w:pPr>
      <w:r>
        <w:rPr>
          <w:rFonts w:ascii="TimesNewRomanPSMT" w:hAnsi="TimesNewRomanPSMT" w:cs="TimesNewRomanPSMT"/>
          <w:sz w:val="24"/>
          <w:szCs w:val="24"/>
        </w:rPr>
        <w:t>meet or exceed the standards set by the IMC.</w:t>
      </w:r>
    </w:p>
    <w:p w:rsidR="00C2224B" w:rsidRDefault="00C2224B" w:rsidP="00745D60">
      <w:pPr>
        <w:autoSpaceDE w:val="0"/>
        <w:autoSpaceDN w:val="0"/>
        <w:adjustRightInd w:val="0"/>
        <w:rPr>
          <w:rFonts w:ascii="Arial-BoldMT" w:hAnsi="Arial-BoldMT" w:cs="Arial-BoldMT"/>
          <w:b/>
          <w:bCs/>
          <w:sz w:val="36"/>
          <w:szCs w:val="36"/>
        </w:rPr>
      </w:pPr>
    </w:p>
    <w:p w:rsidR="00C2224B" w:rsidRDefault="00C2224B" w:rsidP="00C2224B">
      <w:pPr>
        <w:autoSpaceDE w:val="0"/>
        <w:autoSpaceDN w:val="0"/>
        <w:adjustRightInd w:val="0"/>
        <w:rPr>
          <w:rFonts w:ascii="Arial-BoldMT" w:hAnsi="Arial-BoldMT" w:cs="Arial-BoldMT"/>
          <w:b/>
          <w:bCs/>
          <w:sz w:val="36"/>
          <w:szCs w:val="36"/>
        </w:rPr>
      </w:pPr>
    </w:p>
    <w:p w:rsidR="00C2224B" w:rsidRDefault="00C2224B" w:rsidP="00C2224B">
      <w:pPr>
        <w:autoSpaceDE w:val="0"/>
        <w:autoSpaceDN w:val="0"/>
        <w:adjustRightInd w:val="0"/>
        <w:rPr>
          <w:rFonts w:ascii="Arial-BoldMT" w:hAnsi="Arial-BoldMT" w:cs="Arial-BoldMT"/>
          <w:b/>
          <w:bCs/>
          <w:sz w:val="36"/>
          <w:szCs w:val="36"/>
        </w:rPr>
      </w:pPr>
    </w:p>
    <w:p w:rsidR="00745D60" w:rsidRDefault="00745D60" w:rsidP="00C2224B">
      <w:pPr>
        <w:autoSpaceDE w:val="0"/>
        <w:autoSpaceDN w:val="0"/>
        <w:adjustRightInd w:val="0"/>
        <w:rPr>
          <w:rFonts w:ascii="Arial-BoldMT" w:hAnsi="Arial-BoldMT" w:cs="Arial-BoldMT"/>
          <w:b/>
          <w:bCs/>
          <w:sz w:val="36"/>
          <w:szCs w:val="36"/>
        </w:rPr>
      </w:pPr>
      <w:r>
        <w:rPr>
          <w:rFonts w:ascii="Arial-BoldMT" w:hAnsi="Arial-BoldMT" w:cs="Arial-BoldMT"/>
          <w:b/>
          <w:bCs/>
          <w:sz w:val="36"/>
          <w:szCs w:val="36"/>
        </w:rPr>
        <w:t>7. Limitations and Closure</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This report was prepared for the exclusive use of MaineDOT, for the specific application of</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summarizing the results of our work. No other warranty, expressed or implied, is made.</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Assumptions, measurements, and data used for the assessment are stated herein.</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information and conclusions presented in this report are based upon work undertaken by</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trained professional and technical staff in accordance with generally accepted occupational</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hygiene practices current at the time the work was performed. Conclusions presented in this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report should not be construed as legal advice.</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conclusions presented in this report represent the professional judgment of Ransom based on</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data obtained from the work and the site conditions encountered at the time the work was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performed.</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We appreciate the opportunity to assist the MaineDOT with its worker health and safety efforts.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We would be pleased to further assist with evaluating options for mitigating exposures through</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engineering controls and/or additional monitoring to assess the efficacy of any controls already</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implemented or exposures not previously evaluated.</w:t>
      </w:r>
    </w:p>
    <w:p w:rsidR="00C2224B" w:rsidRDefault="00C2224B" w:rsidP="00745D60">
      <w:pPr>
        <w:autoSpaceDE w:val="0"/>
        <w:autoSpaceDN w:val="0"/>
        <w:adjustRightInd w:val="0"/>
        <w:rPr>
          <w:rFonts w:ascii="Arial-BoldMT" w:hAnsi="Arial-BoldMT" w:cs="Arial-BoldMT"/>
          <w:b/>
          <w:bCs/>
          <w:sz w:val="36"/>
          <w:szCs w:val="36"/>
        </w:rPr>
      </w:pPr>
    </w:p>
    <w:p w:rsidR="00745D60" w:rsidRDefault="00745D60" w:rsidP="00745D60">
      <w:pPr>
        <w:autoSpaceDE w:val="0"/>
        <w:autoSpaceDN w:val="0"/>
        <w:adjustRightInd w:val="0"/>
        <w:rPr>
          <w:rFonts w:ascii="Arial-BoldMT" w:hAnsi="Arial-BoldMT" w:cs="Arial-BoldMT"/>
          <w:b/>
          <w:bCs/>
          <w:sz w:val="36"/>
          <w:szCs w:val="36"/>
        </w:rPr>
      </w:pPr>
      <w:r>
        <w:rPr>
          <w:rFonts w:ascii="Arial-BoldMT" w:hAnsi="Arial-BoldMT" w:cs="Arial-BoldMT"/>
          <w:b/>
          <w:bCs/>
          <w:sz w:val="36"/>
          <w:szCs w:val="36"/>
        </w:rPr>
        <w:t>8. Signatures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work was conducted by the undersigned in accordance with MaineDOT recommendations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for monitoring techniques. Please contact us if you have any questions regarding the findings</w:t>
      </w:r>
    </w:p>
    <w:p w:rsidR="00745D60" w:rsidRDefault="00745D60" w:rsidP="00745D6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and conclusions contained within this report.</w:t>
      </w:r>
    </w:p>
    <w:p w:rsidR="00C2224B" w:rsidRDefault="00C2224B" w:rsidP="00745D60">
      <w:pPr>
        <w:autoSpaceDE w:val="0"/>
        <w:autoSpaceDN w:val="0"/>
        <w:adjustRightInd w:val="0"/>
        <w:rPr>
          <w:rFonts w:ascii="TimesNewRomanPSMT" w:hAnsi="TimesNewRomanPSMT" w:cs="TimesNewRomanPSMT"/>
          <w:sz w:val="24"/>
          <w:szCs w:val="24"/>
        </w:rPr>
      </w:pPr>
    </w:p>
    <w:p w:rsidR="00C2224B" w:rsidRPr="004903D5" w:rsidRDefault="00C2224B" w:rsidP="00745D60">
      <w:pPr>
        <w:autoSpaceDE w:val="0"/>
        <w:autoSpaceDN w:val="0"/>
        <w:adjustRightInd w:val="0"/>
        <w:rPr>
          <w:rFonts w:ascii="Times-Roman" w:hAnsi="Times-Roman" w:cs="Times-Roman"/>
          <w:b/>
          <w:sz w:val="24"/>
          <w:szCs w:val="24"/>
        </w:rPr>
      </w:pPr>
      <w:r>
        <w:rPr>
          <w:noProof/>
        </w:rPr>
        <w:drawing>
          <wp:inline distT="0" distB="0" distL="0" distR="0">
            <wp:extent cx="5943600" cy="23952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3600" cy="2395220"/>
                    </a:xfrm>
                    <a:prstGeom prst="rect">
                      <a:avLst/>
                    </a:prstGeom>
                    <a:noFill/>
                    <a:ln>
                      <a:noFill/>
                    </a:ln>
                  </pic:spPr>
                </pic:pic>
              </a:graphicData>
            </a:graphic>
          </wp:inline>
        </w:drawing>
      </w:r>
    </w:p>
    <w:sectPr w:rsidR="00C2224B" w:rsidRPr="004903D5" w:rsidSect="002D410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03D5" w:rsidRDefault="004903D5" w:rsidP="000A627A">
      <w:r>
        <w:separator/>
      </w:r>
    </w:p>
  </w:endnote>
  <w:endnote w:type="continuationSeparator" w:id="0">
    <w:p w:rsidR="004903D5" w:rsidRDefault="004903D5" w:rsidP="000A6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auto"/>
    <w:pitch w:val="default"/>
  </w:font>
  <w:font w:name="Calibri-Bold">
    <w:altName w:val="Calibri"/>
    <w:charset w:val="00"/>
    <w:family w:val="auto"/>
    <w:pitch w:val="default"/>
  </w:font>
  <w:font w:name="ArialMT">
    <w:altName w:val="Arial"/>
    <w:panose1 w:val="00000000000000000000"/>
    <w:charset w:val="00"/>
    <w:family w:val="swiss"/>
    <w:notTrueType/>
    <w:pitch w:val="default"/>
    <w:sig w:usb0="00000003" w:usb1="00000000" w:usb2="00000000" w:usb3="00000000" w:csb0="00000001" w:csb1="00000000"/>
  </w:font>
  <w:font w:name="SymbolMT">
    <w:altName w:val="Calibri"/>
    <w:charset w:val="00"/>
    <w:family w:val="auto"/>
    <w:pitch w:val="default"/>
    <w:sig w:usb0="00000003" w:usb1="00000000" w:usb2="00000000" w:usb3="00000000" w:csb0="00000001" w:csb1="00000000"/>
  </w:font>
  <w:font w:name="Arial-BoldMT">
    <w:altName w:val="Arial"/>
    <w:charset w:val="00"/>
    <w:family w:val="auto"/>
    <w:pitch w:val="default"/>
    <w:sig w:usb0="00000003" w:usb1="00000000" w:usb2="00000000" w:usb3="00000000" w:csb0="00000001" w:csb1="00000000"/>
  </w:font>
  <w:font w:name="Arial-BoldItalicMT">
    <w:altName w:val="Arial"/>
    <w:charset w:val="00"/>
    <w:family w:val="auto"/>
    <w:pitch w:val="default"/>
  </w:font>
  <w:font w:name="Arial-ItalicMT">
    <w:altName w:val="Arial"/>
    <w:charset w:val="00"/>
    <w:family w:val="auto"/>
    <w:pitch w:val="default"/>
  </w:font>
  <w:font w:name="Calibri-Italic">
    <w:altName w:val="Calibri"/>
    <w:charset w:val="00"/>
    <w:family w:val="auto"/>
    <w:pitch w:val="default"/>
  </w:font>
  <w:font w:name="*Times New Roman-11549-Identity">
    <w:altName w:val="Calibri"/>
    <w:panose1 w:val="00000000000000000000"/>
    <w:charset w:val="00"/>
    <w:family w:val="auto"/>
    <w:notTrueType/>
    <w:pitch w:val="default"/>
    <w:sig w:usb0="00000003" w:usb1="00000000" w:usb2="00000000" w:usb3="00000000" w:csb0="00000001" w:csb1="00000000"/>
  </w:font>
  <w:font w:name="*Lucida Grande-11551-Identity-H">
    <w:altName w:val="Calibri"/>
    <w:panose1 w:val="00000000000000000000"/>
    <w:charset w:val="00"/>
    <w:family w:val="auto"/>
    <w:notTrueType/>
    <w:pitch w:val="default"/>
    <w:sig w:usb0="00000003" w:usb1="00000000" w:usb2="00000000" w:usb3="00000000" w:csb0="00000001" w:csb1="00000000"/>
  </w:font>
  <w:font w:name="*Times New Roman-Bold-11550-Ide">
    <w:altName w:val="Calibri"/>
    <w:panose1 w:val="00000000000000000000"/>
    <w:charset w:val="00"/>
    <w:family w:val="auto"/>
    <w:notTrueType/>
    <w:pitch w:val="default"/>
    <w:sig w:usb0="00000003" w:usb1="00000000" w:usb2="00000000" w:usb3="00000000" w:csb0="00000001" w:csb1="00000000"/>
  </w:font>
  <w:font w:name="*Verdana-11552-Identity-H">
    <w:altName w:val="Calibri"/>
    <w:panose1 w:val="00000000000000000000"/>
    <w:charset w:val="00"/>
    <w:family w:val="auto"/>
    <w:notTrueType/>
    <w:pitch w:val="default"/>
    <w:sig w:usb0="00000003" w:usb1="00000000" w:usb2="00000000" w:usb3="00000000" w:csb0="00000001" w:csb1="00000000"/>
  </w:font>
  <w:font w:name="*Times New Roman-9770-Identity-">
    <w:altName w:val="Calibri"/>
    <w:panose1 w:val="00000000000000000000"/>
    <w:charset w:val="00"/>
    <w:family w:val="auto"/>
    <w:notTrueType/>
    <w:pitch w:val="default"/>
    <w:sig w:usb0="00000003" w:usb1="00000000" w:usb2="00000000" w:usb3="00000000" w:csb0="00000001" w:csb1="00000000"/>
  </w:font>
  <w:font w:name="*Times New Roman-Bold-9771-Iden">
    <w:altName w:val="Calibri"/>
    <w:panose1 w:val="00000000000000000000"/>
    <w:charset w:val="00"/>
    <w:family w:val="auto"/>
    <w:notTrueType/>
    <w:pitch w:val="default"/>
    <w:sig w:usb0="00000003" w:usb1="00000000" w:usb2="00000000" w:usb3="00000000" w:csb0="00000001" w:csb1="00000000"/>
  </w:font>
  <w:font w:name="*Trebuchet MS-9772-Identity-H">
    <w:altName w:val="Calibri"/>
    <w:panose1 w:val="00000000000000000000"/>
    <w:charset w:val="00"/>
    <w:family w:val="auto"/>
    <w:notTrueType/>
    <w:pitch w:val="default"/>
    <w:sig w:usb0="00000003" w:usb1="00000000" w:usb2="00000000" w:usb3="00000000" w:csb0="00000001" w:csb1="00000000"/>
  </w:font>
  <w:font w:name="*Times New Roman-Bold-10593-Ide">
    <w:altName w:val="Calibri"/>
    <w:panose1 w:val="00000000000000000000"/>
    <w:charset w:val="00"/>
    <w:family w:val="auto"/>
    <w:notTrueType/>
    <w:pitch w:val="default"/>
    <w:sig w:usb0="00000003" w:usb1="00000000" w:usb2="00000000" w:usb3="00000000" w:csb0="00000001" w:csb1="00000000"/>
  </w:font>
  <w:font w:name="*Times New Roman-10592-Identity">
    <w:altName w:val="Calibri"/>
    <w:panose1 w:val="00000000000000000000"/>
    <w:charset w:val="00"/>
    <w:family w:val="auto"/>
    <w:notTrueType/>
    <w:pitch w:val="default"/>
    <w:sig w:usb0="00000003" w:usb1="00000000" w:usb2="00000000" w:usb3="00000000" w:csb0="00000001" w:csb1="00000000"/>
  </w:font>
  <w:font w:name="*Times New Roman-Bold-8632-Iden">
    <w:altName w:val="Calibri"/>
    <w:panose1 w:val="00000000000000000000"/>
    <w:charset w:val="00"/>
    <w:family w:val="auto"/>
    <w:notTrueType/>
    <w:pitch w:val="default"/>
    <w:sig w:usb0="00000003" w:usb1="00000000" w:usb2="00000000" w:usb3="00000000" w:csb0="00000001" w:csb1="00000000"/>
  </w:font>
  <w:font w:name="*Times New Roman-8631-Identity-">
    <w:altName w:val="Calibri"/>
    <w:panose1 w:val="00000000000000000000"/>
    <w:charset w:val="00"/>
    <w:family w:val="auto"/>
    <w:notTrueType/>
    <w:pitch w:val="default"/>
    <w:sig w:usb0="00000003" w:usb1="00000000" w:usb2="00000000" w:usb3="00000000" w:csb0="00000001" w:csb1="00000000"/>
  </w:font>
  <w:font w:name="*Times New Roman-Bold-5183-Iden">
    <w:altName w:val="Calibri"/>
    <w:panose1 w:val="00000000000000000000"/>
    <w:charset w:val="00"/>
    <w:family w:val="auto"/>
    <w:notTrueType/>
    <w:pitch w:val="default"/>
    <w:sig w:usb0="00000003" w:usb1="00000000" w:usb2="00000000" w:usb3="00000000" w:csb0="00000001" w:csb1="00000000"/>
  </w:font>
  <w:font w:name="*Times New Roman-5180-Identity-">
    <w:altName w:val="Calibri"/>
    <w:panose1 w:val="00000000000000000000"/>
    <w:charset w:val="00"/>
    <w:family w:val="auto"/>
    <w:notTrueType/>
    <w:pitch w:val="default"/>
    <w:sig w:usb0="00000003" w:usb1="00000000" w:usb2="00000000" w:usb3="00000000" w:csb0="00000001" w:csb1="00000000"/>
  </w:font>
  <w:font w:name="*Times New Roman-9888-Identity-">
    <w:altName w:val="Calibri"/>
    <w:panose1 w:val="00000000000000000000"/>
    <w:charset w:val="00"/>
    <w:family w:val="auto"/>
    <w:notTrueType/>
    <w:pitch w:val="default"/>
    <w:sig w:usb0="00000003" w:usb1="00000000" w:usb2="00000000" w:usb3="00000000" w:csb0="00000001" w:csb1="00000000"/>
  </w:font>
  <w:font w:name="*Monaco-11737-Identity-H">
    <w:altName w:val="Calibri"/>
    <w:panose1 w:val="00000000000000000000"/>
    <w:charset w:val="00"/>
    <w:family w:val="auto"/>
    <w:notTrueType/>
    <w:pitch w:val="default"/>
    <w:sig w:usb0="00000003" w:usb1="00000000" w:usb2="00000000" w:usb3="00000000" w:csb0="00000001" w:csb1="00000000"/>
  </w:font>
  <w:font w:name="*Times New Roman-11733-Identity">
    <w:altName w:val="Calibri"/>
    <w:panose1 w:val="00000000000000000000"/>
    <w:charset w:val="00"/>
    <w:family w:val="auto"/>
    <w:notTrueType/>
    <w:pitch w:val="default"/>
    <w:sig w:usb0="00000003" w:usb1="00000000" w:usb2="00000000" w:usb3="00000000" w:csb0="00000001" w:csb1="00000000"/>
  </w:font>
  <w:font w:name="*Trebuchet MS-Bold-11738-Identi">
    <w:altName w:val="Calibri"/>
    <w:panose1 w:val="00000000000000000000"/>
    <w:charset w:val="00"/>
    <w:family w:val="auto"/>
    <w:notTrueType/>
    <w:pitch w:val="default"/>
    <w:sig w:usb0="00000003" w:usb1="00000000" w:usb2="00000000" w:usb3="00000000" w:csb0="00000001" w:csb1="00000000"/>
  </w:font>
  <w:font w:name="*Times New Roman-Bold-11734-Ide">
    <w:altName w:val="Calibri"/>
    <w:panose1 w:val="00000000000000000000"/>
    <w:charset w:val="00"/>
    <w:family w:val="auto"/>
    <w:notTrueType/>
    <w:pitch w:val="default"/>
    <w:sig w:usb0="00000003" w:usb1="00000000" w:usb2="00000000" w:usb3="00000000" w:csb0="00000001" w:csb1="00000000"/>
  </w:font>
  <w:font w:name="*Times New Roman-10659-Identity">
    <w:altName w:val="Calibri"/>
    <w:panose1 w:val="00000000000000000000"/>
    <w:charset w:val="00"/>
    <w:family w:val="auto"/>
    <w:notTrueType/>
    <w:pitch w:val="default"/>
    <w:sig w:usb0="00000003" w:usb1="00000000" w:usb2="00000000" w:usb3="00000000" w:csb0="00000001" w:csb1="00000000"/>
  </w:font>
  <w:font w:name="*Times New Roman-Bold-10662-Ide">
    <w:altName w:val="Calibri"/>
    <w:panose1 w:val="00000000000000000000"/>
    <w:charset w:val="00"/>
    <w:family w:val="auto"/>
    <w:notTrueType/>
    <w:pitch w:val="default"/>
    <w:sig w:usb0="00000003" w:usb1="00000000" w:usb2="00000000" w:usb3="00000000" w:csb0="00000001" w:csb1="00000000"/>
  </w:font>
  <w:font w:name="*Trebuchet MS-10261-Identity-H">
    <w:altName w:val="Calibri"/>
    <w:panose1 w:val="00000000000000000000"/>
    <w:charset w:val="00"/>
    <w:family w:val="auto"/>
    <w:notTrueType/>
    <w:pitch w:val="default"/>
    <w:sig w:usb0="00000003" w:usb1="00000000" w:usb2="00000000" w:usb3="00000000" w:csb0="00000001" w:csb1="00000000"/>
  </w:font>
  <w:font w:name="*Times New Roman-10254-Identity">
    <w:altName w:val="Calibri"/>
    <w:panose1 w:val="00000000000000000000"/>
    <w:charset w:val="00"/>
    <w:family w:val="auto"/>
    <w:notTrueType/>
    <w:pitch w:val="default"/>
    <w:sig w:usb0="00000003" w:usb1="00000000" w:usb2="00000000" w:usb3="00000000" w:csb0="00000001" w:csb1="00000000"/>
  </w:font>
  <w:font w:name="*Arial-10260-Identity-H">
    <w:altName w:val="Calibri"/>
    <w:panose1 w:val="00000000000000000000"/>
    <w:charset w:val="00"/>
    <w:family w:val="auto"/>
    <w:notTrueType/>
    <w:pitch w:val="default"/>
    <w:sig w:usb0="00000003" w:usb1="00000000" w:usb2="00000000" w:usb3="00000000" w:csb0="00000001" w:csb1="00000000"/>
  </w:font>
  <w:font w:name="*Times New Roman-10257-Identity">
    <w:altName w:val="Calibri"/>
    <w:panose1 w:val="00000000000000000000"/>
    <w:charset w:val="00"/>
    <w:family w:val="auto"/>
    <w:notTrueType/>
    <w:pitch w:val="default"/>
    <w:sig w:usb0="00000003" w:usb1="00000000" w:usb2="00000000" w:usb3="00000000" w:csb0="00000001" w:csb1="00000000"/>
  </w:font>
  <w:font w:name="*Times New Roman-10255-Identity">
    <w:altName w:val="Calibri"/>
    <w:panose1 w:val="00000000000000000000"/>
    <w:charset w:val="00"/>
    <w:family w:val="auto"/>
    <w:notTrueType/>
    <w:pitch w:val="default"/>
    <w:sig w:usb0="00000003" w:usb1="00000000" w:usb2="00000000" w:usb3="00000000" w:csb0="00000001" w:csb1="00000000"/>
  </w:font>
  <w:font w:name="*Monaco-Bold-10259-Identity-H">
    <w:altName w:val="Calibri"/>
    <w:panose1 w:val="00000000000000000000"/>
    <w:charset w:val="00"/>
    <w:family w:val="auto"/>
    <w:notTrueType/>
    <w:pitch w:val="default"/>
    <w:sig w:usb0="00000003" w:usb1="00000000" w:usb2="00000000" w:usb3="00000000" w:csb0="00000001" w:csb1="00000000"/>
  </w:font>
  <w:font w:name="*Times New Roman-Bold-852-Ident">
    <w:altName w:val="Calibri"/>
    <w:panose1 w:val="00000000000000000000"/>
    <w:charset w:val="00"/>
    <w:family w:val="auto"/>
    <w:notTrueType/>
    <w:pitch w:val="default"/>
    <w:sig w:usb0="00000003" w:usb1="00000000" w:usb2="00000000" w:usb3="00000000" w:csb0="00000001" w:csb1="00000000"/>
  </w:font>
  <w:font w:name="*Times New Roman-851-Identity-H">
    <w:altName w:val="Calibri"/>
    <w:panose1 w:val="00000000000000000000"/>
    <w:charset w:val="00"/>
    <w:family w:val="auto"/>
    <w:notTrueType/>
    <w:pitch w:val="default"/>
    <w:sig w:usb0="00000003" w:usb1="00000000" w:usb2="00000000" w:usb3="00000000" w:csb0="00000001" w:csb1="00000000"/>
  </w:font>
  <w:font w:name="*Trebuchet MS-853-Identity-H">
    <w:altName w:val="Calibri"/>
    <w:panose1 w:val="00000000000000000000"/>
    <w:charset w:val="00"/>
    <w:family w:val="auto"/>
    <w:notTrueType/>
    <w:pitch w:val="default"/>
    <w:sig w:usb0="00000003" w:usb1="00000000" w:usb2="00000000" w:usb3="00000000" w:csb0="00000001" w:csb1="00000000"/>
  </w:font>
  <w:font w:name="*Times New Roman-9827-Identity-">
    <w:altName w:val="Calibri"/>
    <w:panose1 w:val="00000000000000000000"/>
    <w:charset w:val="00"/>
    <w:family w:val="auto"/>
    <w:notTrueType/>
    <w:pitch w:val="default"/>
    <w:sig w:usb0="00000003" w:usb1="00000000" w:usb2="00000000" w:usb3="00000000" w:csb0="00000001" w:csb1="00000000"/>
  </w:font>
  <w:font w:name="*Times New Roman-Bold-9828-Iden">
    <w:altName w:val="Calibri"/>
    <w:panose1 w:val="00000000000000000000"/>
    <w:charset w:val="00"/>
    <w:family w:val="auto"/>
    <w:notTrueType/>
    <w:pitch w:val="default"/>
    <w:sig w:usb0="00000003" w:usb1="00000000" w:usb2="00000000" w:usb3="00000000" w:csb0="00000001" w:csb1="00000000"/>
  </w:font>
  <w:font w:name="*Times New Roman-Bold-7921-Iden">
    <w:altName w:val="Calibri"/>
    <w:panose1 w:val="00000000000000000000"/>
    <w:charset w:val="00"/>
    <w:family w:val="auto"/>
    <w:notTrueType/>
    <w:pitch w:val="default"/>
    <w:sig w:usb0="00000003" w:usb1="00000000" w:usb2="00000000" w:usb3="00000000" w:csb0="00000001" w:csb1="00000000"/>
  </w:font>
  <w:font w:name="*Times New Roman-7919-Identity-">
    <w:altName w:val="Calibri"/>
    <w:panose1 w:val="00000000000000000000"/>
    <w:charset w:val="00"/>
    <w:family w:val="auto"/>
    <w:notTrueType/>
    <w:pitch w:val="default"/>
    <w:sig w:usb0="00000003" w:usb1="00000000" w:usb2="00000000" w:usb3="00000000" w:csb0="00000001" w:csb1="00000000"/>
  </w:font>
  <w:font w:name="*Lucida Grande-Bold-9890-Identi">
    <w:altName w:val="Calibri"/>
    <w:panose1 w:val="00000000000000000000"/>
    <w:charset w:val="00"/>
    <w:family w:val="auto"/>
    <w:notTrueType/>
    <w:pitch w:val="default"/>
    <w:sig w:usb0="00000003" w:usb1="00000000" w:usb2="00000000" w:usb3="00000000" w:csb0="00000001" w:csb1="00000000"/>
  </w:font>
  <w:font w:name="*Times New Roman-Bold-9889-Iden">
    <w:altName w:val="Calibri"/>
    <w:panose1 w:val="00000000000000000000"/>
    <w:charset w:val="00"/>
    <w:family w:val="auto"/>
    <w:notTrueType/>
    <w:pitch w:val="default"/>
    <w:sig w:usb0="00000003" w:usb1="00000000" w:usb2="00000000" w:usb3="00000000" w:csb0="00000001" w:csb1="00000000"/>
  </w:font>
  <w:font w:name="*Times New Roman-11973-Identity">
    <w:altName w:val="Calibri"/>
    <w:panose1 w:val="00000000000000000000"/>
    <w:charset w:val="00"/>
    <w:family w:val="auto"/>
    <w:notTrueType/>
    <w:pitch w:val="default"/>
    <w:sig w:usb0="00000003" w:usb1="00000000" w:usb2="00000000" w:usb3="00000000" w:csb0="00000001" w:csb1="00000000"/>
  </w:font>
  <w:font w:name="*Times New Roman-Bold-11974-Ide">
    <w:altName w:val="Calibri"/>
    <w:panose1 w:val="00000000000000000000"/>
    <w:charset w:val="00"/>
    <w:family w:val="auto"/>
    <w:notTrueType/>
    <w:pitch w:val="default"/>
    <w:sig w:usb0="00000003" w:usb1="00000000" w:usb2="00000000" w:usb3="00000000" w:csb0="00000001" w:csb1="00000000"/>
  </w:font>
  <w:font w:name="*Trebuchet MS-11975-Identity-H">
    <w:altName w:val="Calibri"/>
    <w:panose1 w:val="00000000000000000000"/>
    <w:charset w:val="00"/>
    <w:family w:val="auto"/>
    <w:notTrueType/>
    <w:pitch w:val="default"/>
    <w:sig w:usb0="00000003" w:usb1="00000000" w:usb2="00000000" w:usb3="00000000" w:csb0="00000001" w:csb1="00000000"/>
  </w:font>
  <w:font w:name="*Times New Roman-11282-Identity">
    <w:altName w:val="Calibri"/>
    <w:panose1 w:val="00000000000000000000"/>
    <w:charset w:val="00"/>
    <w:family w:val="auto"/>
    <w:notTrueType/>
    <w:pitch w:val="default"/>
    <w:sig w:usb0="00000003" w:usb1="00000000" w:usb2="00000000" w:usb3="00000000" w:csb0="00000001" w:csb1="00000000"/>
  </w:font>
  <w:font w:name="*Times New Roman-Bold-11283-Ide">
    <w:altName w:val="Calibri"/>
    <w:panose1 w:val="00000000000000000000"/>
    <w:charset w:val="00"/>
    <w:family w:val="auto"/>
    <w:notTrueType/>
    <w:pitch w:val="default"/>
    <w:sig w:usb0="00000003" w:usb1="00000000" w:usb2="00000000" w:usb3="00000000" w:csb0="00000001" w:csb1="00000000"/>
  </w:font>
  <w:font w:name="*Geneva-Bold-11284-Identity-H">
    <w:altName w:val="Calibri"/>
    <w:panose1 w:val="00000000000000000000"/>
    <w:charset w:val="00"/>
    <w:family w:val="auto"/>
    <w:notTrueType/>
    <w:pitch w:val="default"/>
    <w:sig w:usb0="00000003" w:usb1="00000000" w:usb2="00000000" w:usb3="00000000" w:csb0="00000001" w:csb1="00000000"/>
  </w:font>
  <w:font w:name="*Times New Roman-Bold-3556-Iden">
    <w:altName w:val="Calibri"/>
    <w:panose1 w:val="00000000000000000000"/>
    <w:charset w:val="00"/>
    <w:family w:val="auto"/>
    <w:notTrueType/>
    <w:pitch w:val="default"/>
    <w:sig w:usb0="00000003" w:usb1="00000000" w:usb2="00000000" w:usb3="00000000" w:csb0="00000001" w:csb1="00000000"/>
  </w:font>
  <w:font w:name="*Times New Roman-3554-Identity-">
    <w:altName w:val="Calibri"/>
    <w:panose1 w:val="00000000000000000000"/>
    <w:charset w:val="00"/>
    <w:family w:val="auto"/>
    <w:notTrueType/>
    <w:pitch w:val="default"/>
    <w:sig w:usb0="00000003" w:usb1="00000000" w:usb2="00000000" w:usb3="00000000" w:csb0="00000001" w:csb1="00000000"/>
  </w:font>
  <w:font w:name="*Times New Roman-10446-Identity">
    <w:altName w:val="Calibri"/>
    <w:panose1 w:val="00000000000000000000"/>
    <w:charset w:val="00"/>
    <w:family w:val="auto"/>
    <w:notTrueType/>
    <w:pitch w:val="default"/>
    <w:sig w:usb0="00000003" w:usb1="00000000" w:usb2="00000000" w:usb3="00000000" w:csb0="00000001" w:csb1="00000000"/>
  </w:font>
  <w:font w:name="*Times New Roman-10448-Identity">
    <w:altName w:val="Calibri"/>
    <w:panose1 w:val="00000000000000000000"/>
    <w:charset w:val="00"/>
    <w:family w:val="auto"/>
    <w:notTrueType/>
    <w:pitch w:val="default"/>
    <w:sig w:usb0="00000003" w:usb1="00000000" w:usb2="00000000" w:usb3="00000000" w:csb0="00000001" w:csb1="00000000"/>
  </w:font>
  <w:font w:name="*Times New Roman-10447-Identity">
    <w:altName w:val="Calibri"/>
    <w:panose1 w:val="00000000000000000000"/>
    <w:charset w:val="00"/>
    <w:family w:val="auto"/>
    <w:notTrueType/>
    <w:pitch w:val="default"/>
    <w:sig w:usb0="00000003" w:usb1="00000000" w:usb2="00000000" w:usb3="00000000" w:csb0="00000001" w:csb1="00000000"/>
  </w:font>
  <w:font w:name="*Times New Roman-Bold-11018-Ide">
    <w:altName w:val="Calibri"/>
    <w:panose1 w:val="00000000000000000000"/>
    <w:charset w:val="00"/>
    <w:family w:val="auto"/>
    <w:notTrueType/>
    <w:pitch w:val="default"/>
    <w:sig w:usb0="00000003" w:usb1="00000000" w:usb2="00000000" w:usb3="00000000" w:csb0="00000001" w:csb1="00000000"/>
  </w:font>
  <w:font w:name="*Times New Roman-11017-Identity">
    <w:altName w:val="Calibri"/>
    <w:panose1 w:val="00000000000000000000"/>
    <w:charset w:val="00"/>
    <w:family w:val="auto"/>
    <w:notTrueType/>
    <w:pitch w:val="default"/>
    <w:sig w:usb0="00000003" w:usb1="00000000" w:usb2="00000000" w:usb3="00000000" w:csb0="00000001" w:csb1="00000000"/>
  </w:font>
  <w:font w:name="*Times New Roman-10896-Identity">
    <w:altName w:val="Calibri"/>
    <w:panose1 w:val="00000000000000000000"/>
    <w:charset w:val="00"/>
    <w:family w:val="auto"/>
    <w:notTrueType/>
    <w:pitch w:val="default"/>
    <w:sig w:usb0="00000003" w:usb1="00000000" w:usb2="00000000" w:usb3="00000000" w:csb0="00000001" w:csb1="00000000"/>
  </w:font>
  <w:font w:name="*Times New Roman-10897-Identity">
    <w:altName w:val="Calibri"/>
    <w:panose1 w:val="00000000000000000000"/>
    <w:charset w:val="00"/>
    <w:family w:val="auto"/>
    <w:notTrueType/>
    <w:pitch w:val="default"/>
    <w:sig w:usb0="00000003" w:usb1="00000000" w:usb2="00000000" w:usb3="00000000" w:csb0="00000001" w:csb1="00000000"/>
  </w:font>
  <w:font w:name="*Times New Roman-13264-Identity">
    <w:altName w:val="Calibri"/>
    <w:panose1 w:val="00000000000000000000"/>
    <w:charset w:val="00"/>
    <w:family w:val="auto"/>
    <w:notTrueType/>
    <w:pitch w:val="default"/>
    <w:sig w:usb0="00000003" w:usb1="00000000" w:usb2="00000000" w:usb3="00000000" w:csb0="00000001" w:csb1="00000000"/>
  </w:font>
  <w:font w:name="*Times New Roman-Italic-13265-I">
    <w:altName w:val="Calibri"/>
    <w:panose1 w:val="00000000000000000000"/>
    <w:charset w:val="00"/>
    <w:family w:val="auto"/>
    <w:notTrueType/>
    <w:pitch w:val="default"/>
    <w:sig w:usb0="00000003" w:usb1="00000000" w:usb2="00000000" w:usb3="00000000" w:csb0="00000001" w:csb1="00000000"/>
  </w:font>
  <w:font w:name="*Minion Pro-Bold-13266-Identity">
    <w:altName w:val="Calibri"/>
    <w:panose1 w:val="00000000000000000000"/>
    <w:charset w:val="00"/>
    <w:family w:val="auto"/>
    <w:notTrueType/>
    <w:pitch w:val="default"/>
    <w:sig w:usb0="00000003" w:usb1="00000000" w:usb2="00000000" w:usb3="00000000" w:csb0="00000001" w:csb1="00000000"/>
  </w:font>
  <w:font w:name="*Times New Roman-Bold-3629-Iden">
    <w:altName w:val="Calibri"/>
    <w:panose1 w:val="00000000000000000000"/>
    <w:charset w:val="00"/>
    <w:family w:val="auto"/>
    <w:notTrueType/>
    <w:pitch w:val="default"/>
    <w:sig w:usb0="00000003" w:usb1="00000000" w:usb2="00000000" w:usb3="00000000" w:csb0="00000001" w:csb1="00000000"/>
  </w:font>
  <w:font w:name="*Times New Roman-3628-Identity-">
    <w:altName w:val="Calibri"/>
    <w:panose1 w:val="00000000000000000000"/>
    <w:charset w:val="00"/>
    <w:family w:val="auto"/>
    <w:notTrueType/>
    <w:pitch w:val="default"/>
    <w:sig w:usb0="00000003" w:usb1="00000000" w:usb2="00000000" w:usb3="00000000" w:csb0="00000001" w:csb1="00000000"/>
  </w:font>
  <w:font w:name="*Times New Roman-9936-Identity-">
    <w:altName w:val="Calibri"/>
    <w:panose1 w:val="00000000000000000000"/>
    <w:charset w:val="00"/>
    <w:family w:val="auto"/>
    <w:notTrueType/>
    <w:pitch w:val="default"/>
    <w:sig w:usb0="00000003" w:usb1="00000000" w:usb2="00000000" w:usb3="00000000" w:csb0="00000001" w:csb1="00000000"/>
  </w:font>
  <w:font w:name="*Times New Roman-Bold-9938-Iden">
    <w:altName w:val="Calibri"/>
    <w:panose1 w:val="00000000000000000000"/>
    <w:charset w:val="00"/>
    <w:family w:val="auto"/>
    <w:notTrueType/>
    <w:pitch w:val="default"/>
    <w:sig w:usb0="00000003" w:usb1="00000000" w:usb2="00000000" w:usb3="00000000" w:csb0="00000001" w:csb1="00000000"/>
  </w:font>
  <w:font w:name="*Times New Roman-9939-Identity-">
    <w:altName w:val="Calibri"/>
    <w:panose1 w:val="00000000000000000000"/>
    <w:charset w:val="00"/>
    <w:family w:val="auto"/>
    <w:notTrueType/>
    <w:pitch w:val="default"/>
    <w:sig w:usb0="00000003" w:usb1="00000000" w:usb2="00000000" w:usb3="00000000" w:csb0="00000001" w:csb1="00000000"/>
  </w:font>
  <w:font w:name="*Minion Pro-9942-Identity-H">
    <w:altName w:val="Calibri"/>
    <w:panose1 w:val="00000000000000000000"/>
    <w:charset w:val="00"/>
    <w:family w:val="auto"/>
    <w:notTrueType/>
    <w:pitch w:val="default"/>
    <w:sig w:usb0="00000003" w:usb1="00000000" w:usb2="00000000" w:usb3="00000000" w:csb0="00000001" w:csb1="00000000"/>
  </w:font>
  <w:font w:name="*Lucida Grande-9941-Identity-H">
    <w:altName w:val="Calibri"/>
    <w:panose1 w:val="00000000000000000000"/>
    <w:charset w:val="00"/>
    <w:family w:val="auto"/>
    <w:notTrueType/>
    <w:pitch w:val="default"/>
    <w:sig w:usb0="00000003" w:usb1="00000000" w:usb2="00000000" w:usb3="00000000" w:csb0="00000001" w:csb1="00000000"/>
  </w:font>
  <w:font w:name="*Times New Roman-Italic-9937-Id">
    <w:altName w:val="Calibri"/>
    <w:panose1 w:val="00000000000000000000"/>
    <w:charset w:val="00"/>
    <w:family w:val="auto"/>
    <w:notTrueType/>
    <w:pitch w:val="default"/>
    <w:sig w:usb0="00000003" w:usb1="00000000" w:usb2="00000000" w:usb3="00000000" w:csb0="00000001" w:csb1="00000000"/>
  </w:font>
  <w:font w:name="*Times New Roman-Bold-11676-Ide">
    <w:altName w:val="Calibri"/>
    <w:panose1 w:val="00000000000000000000"/>
    <w:charset w:val="00"/>
    <w:family w:val="auto"/>
    <w:notTrueType/>
    <w:pitch w:val="default"/>
    <w:sig w:usb0="00000003" w:usb1="00000000" w:usb2="00000000" w:usb3="00000000" w:csb0="00000001" w:csb1="00000000"/>
  </w:font>
  <w:font w:name="*Times New Roman-11674-Identity">
    <w:altName w:val="Calibri"/>
    <w:panose1 w:val="00000000000000000000"/>
    <w:charset w:val="00"/>
    <w:family w:val="auto"/>
    <w:notTrueType/>
    <w:pitch w:val="default"/>
    <w:sig w:usb0="00000003" w:usb1="00000000" w:usb2="00000000" w:usb3="00000000" w:csb0="00000001" w:csb1="00000000"/>
  </w:font>
  <w:font w:name="*Times New Roman-Italic-11677-I">
    <w:altName w:val="Calibri"/>
    <w:panose1 w:val="00000000000000000000"/>
    <w:charset w:val="00"/>
    <w:family w:val="auto"/>
    <w:notTrueType/>
    <w:pitch w:val="default"/>
    <w:sig w:usb0="00000003" w:usb1="00000000" w:usb2="00000000" w:usb3="00000000" w:csb0="00000001" w:csb1="00000000"/>
  </w:font>
  <w:font w:name="*Times New Roman-Bold-11675-Ide">
    <w:altName w:val="Calibri"/>
    <w:panose1 w:val="00000000000000000000"/>
    <w:charset w:val="00"/>
    <w:family w:val="auto"/>
    <w:notTrueType/>
    <w:pitch w:val="default"/>
    <w:sig w:usb0="00000003" w:usb1="00000000" w:usb2="00000000" w:usb3="00000000" w:csb0="00000001" w:csb1="00000000"/>
  </w:font>
  <w:font w:name="*Times New Roman-8371-Identity-">
    <w:altName w:val="Calibri"/>
    <w:panose1 w:val="00000000000000000000"/>
    <w:charset w:val="00"/>
    <w:family w:val="auto"/>
    <w:notTrueType/>
    <w:pitch w:val="default"/>
    <w:sig w:usb0="00000003" w:usb1="00000000" w:usb2="00000000" w:usb3="00000000" w:csb0="00000001" w:csb1="00000000"/>
  </w:font>
  <w:font w:name="*Times New Roman-Bold-8372-Iden">
    <w:altName w:val="Calibri"/>
    <w:panose1 w:val="00000000000000000000"/>
    <w:charset w:val="00"/>
    <w:family w:val="auto"/>
    <w:notTrueType/>
    <w:pitch w:val="default"/>
    <w:sig w:usb0="00000003" w:usb1="00000000" w:usb2="00000000" w:usb3="00000000" w:csb0="00000001" w:csb1="00000000"/>
  </w:font>
  <w:font w:name="*Times New Roman-Bold-1434-Iden">
    <w:altName w:val="Calibri"/>
    <w:panose1 w:val="00000000000000000000"/>
    <w:charset w:val="00"/>
    <w:family w:val="auto"/>
    <w:notTrueType/>
    <w:pitch w:val="default"/>
    <w:sig w:usb0="00000003" w:usb1="00000000" w:usb2="00000000" w:usb3="00000000" w:csb0="00000001" w:csb1="00000000"/>
  </w:font>
  <w:font w:name="*Times New Roman-1432-Identity-">
    <w:altName w:val="Calibri"/>
    <w:panose1 w:val="00000000000000000000"/>
    <w:charset w:val="00"/>
    <w:family w:val="auto"/>
    <w:notTrueType/>
    <w:pitch w:val="default"/>
    <w:sig w:usb0="00000003" w:usb1="00000000" w:usb2="00000000" w:usb3="00000000" w:csb0="00000001" w:csb1="00000000"/>
  </w:font>
  <w:font w:name="*Times New Roman-Bold-22039-Ide">
    <w:altName w:val="Calibri"/>
    <w:panose1 w:val="00000000000000000000"/>
    <w:charset w:val="00"/>
    <w:family w:val="auto"/>
    <w:notTrueType/>
    <w:pitch w:val="default"/>
    <w:sig w:usb0="00000003" w:usb1="00000000" w:usb2="00000000" w:usb3="00000000" w:csb0="00000001" w:csb1="00000000"/>
  </w:font>
  <w:font w:name="*Times New Roman-22038-Identity">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rriweather">
    <w:altName w:val="Calibri"/>
    <w:charset w:val="00"/>
    <w:family w:val="auto"/>
    <w:pitch w:val="default"/>
  </w:font>
  <w:font w:name="Oswald-Regular">
    <w:altName w:val="Arial Narrow"/>
    <w:panose1 w:val="00000000000000000000"/>
    <w:charset w:val="00"/>
    <w:family w:val="swiss"/>
    <w:notTrueType/>
    <w:pitch w:val="default"/>
    <w:sig w:usb0="00000003" w:usb1="00000000" w:usb2="00000000" w:usb3="00000000" w:csb0="00000001" w:csb1="00000000"/>
  </w:font>
  <w:font w:name="OpenSans-Regular">
    <w:altName w:val="Calibri"/>
    <w:panose1 w:val="00000000000000000000"/>
    <w:charset w:val="00"/>
    <w:family w:val="swiss"/>
    <w:notTrueType/>
    <w:pitch w:val="default"/>
    <w:sig w:usb0="00000003" w:usb1="00000000" w:usb2="00000000" w:usb3="00000000" w:csb0="00000001" w:csb1="00000000"/>
  </w:font>
  <w:font w:name="OpenSans">
    <w:altName w:val="Calibri"/>
    <w:panose1 w:val="00000000000000000000"/>
    <w:charset w:val="00"/>
    <w:family w:val="swiss"/>
    <w:notTrueType/>
    <w:pitch w:val="default"/>
    <w:sig w:usb0="00000003" w:usb1="00000000" w:usb2="00000000" w:usb3="00000000" w:csb0="00000001" w:csb1="00000000"/>
  </w:font>
  <w:font w:name="OpenSans-Bold">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BoldOblique">
    <w:altName w:val="Arial"/>
    <w:panose1 w:val="00000000000000000000"/>
    <w:charset w:val="00"/>
    <w:family w:val="swiss"/>
    <w:notTrueType/>
    <w:pitch w:val="default"/>
    <w:sig w:usb0="00000003" w:usb1="00000000" w:usb2="00000000" w:usb3="00000000" w:csb0="00000001" w:csb1="00000000"/>
  </w:font>
  <w:font w:name="Helvetica-Oblique">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D5" w:rsidRPr="000A627A" w:rsidRDefault="004903D5">
    <w:pPr>
      <w:pStyle w:val="Foo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DATE \@ "M/d/yyyy h:mm am/pm" </w:instrText>
    </w:r>
    <w:r>
      <w:rPr>
        <w:rFonts w:ascii="Times New Roman" w:hAnsi="Times New Roman" w:cs="Times New Roman"/>
        <w:sz w:val="20"/>
      </w:rPr>
      <w:fldChar w:fldCharType="separate"/>
    </w:r>
    <w:r w:rsidR="006D10F9">
      <w:rPr>
        <w:rFonts w:ascii="Times New Roman" w:hAnsi="Times New Roman" w:cs="Times New Roman"/>
        <w:noProof/>
        <w:sz w:val="20"/>
      </w:rPr>
      <w:t>6/2/2020 8:41 AM</w:t>
    </w:r>
    <w:r>
      <w:rPr>
        <w:rFonts w:ascii="Times New Roman" w:hAnsi="Times New Roman" w:cs="Times New Roman"/>
        <w:sz w:val="20"/>
      </w:rPr>
      <w:fldChar w:fldCharType="end"/>
    </w:r>
    <w:r>
      <w:rPr>
        <w:rFonts w:ascii="Times New Roman" w:hAnsi="Times New Roman" w:cs="Times New Roman"/>
        <w:sz w:val="20"/>
      </w:rPr>
      <w:tab/>
    </w:r>
    <w:r>
      <w:rPr>
        <w:rFonts w:ascii="Times New Roman" w:hAnsi="Times New Roman" w:cs="Times New Roman"/>
        <w:sz w:val="20"/>
      </w:rPr>
      <w:tab/>
    </w:r>
    <w:r w:rsidRPr="000A627A">
      <w:rPr>
        <w:rFonts w:ascii="Times New Roman" w:hAnsi="Times New Roman" w:cs="Times New Roman"/>
        <w:sz w:val="20"/>
      </w:rPr>
      <w:t xml:space="preserve">Page </w:t>
    </w:r>
    <w:r w:rsidRPr="000A627A">
      <w:rPr>
        <w:rFonts w:ascii="Times New Roman" w:hAnsi="Times New Roman" w:cs="Times New Roman"/>
        <w:bCs/>
        <w:sz w:val="20"/>
      </w:rPr>
      <w:fldChar w:fldCharType="begin"/>
    </w:r>
    <w:r w:rsidRPr="000A627A">
      <w:rPr>
        <w:rFonts w:ascii="Times New Roman" w:hAnsi="Times New Roman" w:cs="Times New Roman"/>
        <w:bCs/>
        <w:sz w:val="20"/>
      </w:rPr>
      <w:instrText xml:space="preserve"> PAGE  \* Arabic  \* MERGEFORMAT </w:instrText>
    </w:r>
    <w:r w:rsidRPr="000A627A">
      <w:rPr>
        <w:rFonts w:ascii="Times New Roman" w:hAnsi="Times New Roman" w:cs="Times New Roman"/>
        <w:bCs/>
        <w:sz w:val="20"/>
      </w:rPr>
      <w:fldChar w:fldCharType="separate"/>
    </w:r>
    <w:r>
      <w:rPr>
        <w:rFonts w:ascii="Times New Roman" w:hAnsi="Times New Roman" w:cs="Times New Roman"/>
        <w:bCs/>
        <w:noProof/>
        <w:sz w:val="20"/>
      </w:rPr>
      <w:t>6</w:t>
    </w:r>
    <w:r w:rsidRPr="000A627A">
      <w:rPr>
        <w:rFonts w:ascii="Times New Roman" w:hAnsi="Times New Roman" w:cs="Times New Roman"/>
        <w:bCs/>
        <w:sz w:val="20"/>
      </w:rPr>
      <w:fldChar w:fldCharType="end"/>
    </w:r>
    <w:r w:rsidRPr="000A627A">
      <w:rPr>
        <w:rFonts w:ascii="Times New Roman" w:hAnsi="Times New Roman" w:cs="Times New Roman"/>
        <w:sz w:val="20"/>
      </w:rPr>
      <w:t xml:space="preserve"> of </w:t>
    </w:r>
    <w:r w:rsidRPr="000A627A">
      <w:rPr>
        <w:rFonts w:ascii="Times New Roman" w:hAnsi="Times New Roman" w:cs="Times New Roman"/>
        <w:bCs/>
        <w:sz w:val="20"/>
      </w:rPr>
      <w:fldChar w:fldCharType="begin"/>
    </w:r>
    <w:r w:rsidRPr="000A627A">
      <w:rPr>
        <w:rFonts w:ascii="Times New Roman" w:hAnsi="Times New Roman" w:cs="Times New Roman"/>
        <w:bCs/>
        <w:sz w:val="20"/>
      </w:rPr>
      <w:instrText xml:space="preserve"> NUMPAGES  \* Arabic  \* MERGEFORMAT </w:instrText>
    </w:r>
    <w:r w:rsidRPr="000A627A">
      <w:rPr>
        <w:rFonts w:ascii="Times New Roman" w:hAnsi="Times New Roman" w:cs="Times New Roman"/>
        <w:bCs/>
        <w:sz w:val="20"/>
      </w:rPr>
      <w:fldChar w:fldCharType="separate"/>
    </w:r>
    <w:r>
      <w:rPr>
        <w:rFonts w:ascii="Times New Roman" w:hAnsi="Times New Roman" w:cs="Times New Roman"/>
        <w:bCs/>
        <w:noProof/>
        <w:sz w:val="20"/>
      </w:rPr>
      <w:t>37</w:t>
    </w:r>
    <w:r w:rsidRPr="000A627A">
      <w:rPr>
        <w:rFonts w:ascii="Times New Roman" w:hAnsi="Times New Roman" w:cs="Times New Roman"/>
        <w:bCs/>
        <w:sz w:val="20"/>
      </w:rPr>
      <w:fldChar w:fldCharType="end"/>
    </w:r>
  </w:p>
  <w:p w:rsidR="004903D5" w:rsidRDefault="004903D5"/>
  <w:p w:rsidR="004903D5" w:rsidRDefault="004903D5"/>
  <w:p w:rsidR="004903D5" w:rsidRDefault="004903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03D5" w:rsidRDefault="004903D5" w:rsidP="000A627A">
      <w:r>
        <w:separator/>
      </w:r>
    </w:p>
  </w:footnote>
  <w:footnote w:type="continuationSeparator" w:id="0">
    <w:p w:rsidR="004903D5" w:rsidRDefault="004903D5" w:rsidP="000A6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D5" w:rsidRPr="00CD5693" w:rsidRDefault="004903D5" w:rsidP="00FF3E60">
    <w:pPr>
      <w:pStyle w:val="Header"/>
      <w:tabs>
        <w:tab w:val="clear" w:pos="4680"/>
        <w:tab w:val="clear" w:pos="9360"/>
        <w:tab w:val="right" w:pos="10800"/>
      </w:tabs>
      <w:ind w:hanging="90"/>
      <w:rPr>
        <w:rFonts w:ascii="Cambria" w:hAnsi="Cambria"/>
        <w:b/>
        <w:color w:val="1F3864" w:themeColor="accent1" w:themeShade="80"/>
        <w:sz w:val="32"/>
      </w:rPr>
    </w:pPr>
    <w:r>
      <w:rPr>
        <w:rFonts w:ascii="Cambria" w:hAnsi="Cambria"/>
        <w:b/>
        <w:noProof/>
        <w:color w:val="1F3864" w:themeColor="accent1" w:themeShade="80"/>
        <w:sz w:val="36"/>
      </w:rPr>
      <w:drawing>
        <wp:inline distT="0" distB="0" distL="0" distR="0" wp14:anchorId="4E3EEED2" wp14:editId="031E6154">
          <wp:extent cx="730103" cy="54877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eDOT-logo-portrait.png"/>
                  <pic:cNvPicPr/>
                </pic:nvPicPr>
                <pic:blipFill>
                  <a:blip r:embed="rId1">
                    <a:extLst>
                      <a:ext uri="{28A0092B-C50C-407E-A947-70E740481C1C}">
                        <a14:useLocalDpi xmlns:a14="http://schemas.microsoft.com/office/drawing/2010/main" val="0"/>
                      </a:ext>
                    </a:extLst>
                  </a:blip>
                  <a:stretch>
                    <a:fillRect/>
                  </a:stretch>
                </pic:blipFill>
                <pic:spPr>
                  <a:xfrm>
                    <a:off x="0" y="0"/>
                    <a:ext cx="749760" cy="563545"/>
                  </a:xfrm>
                  <a:prstGeom prst="rect">
                    <a:avLst/>
                  </a:prstGeom>
                </pic:spPr>
              </pic:pic>
            </a:graphicData>
          </a:graphic>
        </wp:inline>
      </w:drawing>
    </w:r>
    <w:r>
      <w:rPr>
        <w:rFonts w:ascii="Cambria" w:hAnsi="Cambria"/>
        <w:b/>
        <w:color w:val="1F3864" w:themeColor="accent1" w:themeShade="80"/>
        <w:sz w:val="36"/>
      </w:rPr>
      <w:t xml:space="preserve">             </w:t>
    </w:r>
    <w:r w:rsidRPr="006955AF">
      <w:rPr>
        <w:rFonts w:ascii="Cambria" w:hAnsi="Cambria"/>
        <w:b/>
        <w:color w:val="1F3864" w:themeColor="accent1" w:themeShade="80"/>
        <w:sz w:val="36"/>
      </w:rPr>
      <w:t xml:space="preserve">Maine Department of </w:t>
    </w:r>
    <w:r>
      <w:rPr>
        <w:rFonts w:ascii="Cambria" w:hAnsi="Cambria"/>
        <w:b/>
        <w:color w:val="1F3864" w:themeColor="accent1" w:themeShade="80"/>
        <w:sz w:val="36"/>
      </w:rPr>
      <w:t>Transportation</w:t>
    </w:r>
  </w:p>
  <w:p w:rsidR="004903D5" w:rsidRDefault="004903D5" w:rsidP="00112E21">
    <w:pPr>
      <w:pStyle w:val="Header"/>
      <w:tabs>
        <w:tab w:val="clear" w:pos="4680"/>
        <w:tab w:val="center" w:pos="4950"/>
      </w:tabs>
    </w:pPr>
  </w:p>
  <w:p w:rsidR="004903D5" w:rsidRDefault="004903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BF96ED5"/>
    <w:multiLevelType w:val="hybridMultilevel"/>
    <w:tmpl w:val="3EED858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F0B69"/>
    <w:multiLevelType w:val="hybridMultilevel"/>
    <w:tmpl w:val="74BCF14C"/>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02842F40"/>
    <w:multiLevelType w:val="multilevel"/>
    <w:tmpl w:val="DF1C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61552"/>
    <w:multiLevelType w:val="multilevel"/>
    <w:tmpl w:val="4A2A7E7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F74DE7"/>
    <w:multiLevelType w:val="multilevel"/>
    <w:tmpl w:val="C778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E570E4"/>
    <w:multiLevelType w:val="multilevel"/>
    <w:tmpl w:val="34C2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3C7CBE"/>
    <w:multiLevelType w:val="hybridMultilevel"/>
    <w:tmpl w:val="CBDC5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5370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80C727C"/>
    <w:multiLevelType w:val="hybridMultilevel"/>
    <w:tmpl w:val="BBECC3DC"/>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 w15:restartNumberingAfterBreak="0">
    <w:nsid w:val="09524AAF"/>
    <w:multiLevelType w:val="multilevel"/>
    <w:tmpl w:val="DD0ED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89321C"/>
    <w:multiLevelType w:val="hybridMultilevel"/>
    <w:tmpl w:val="EE8E86D6"/>
    <w:lvl w:ilvl="0" w:tplc="F072E8D2">
      <w:start w:val="1"/>
      <w:numFmt w:val="upperRoman"/>
      <w:lvlText w:val="I%1."/>
      <w:lvlJc w:val="left"/>
      <w:pPr>
        <w:ind w:left="720" w:hanging="72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BB60897"/>
    <w:multiLevelType w:val="multilevel"/>
    <w:tmpl w:val="76E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137507"/>
    <w:multiLevelType w:val="hybridMultilevel"/>
    <w:tmpl w:val="6F684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183707"/>
    <w:multiLevelType w:val="hybridMultilevel"/>
    <w:tmpl w:val="9F924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E85627"/>
    <w:multiLevelType w:val="hybridMultilevel"/>
    <w:tmpl w:val="4B54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E220C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FD80A72"/>
    <w:multiLevelType w:val="hybridMultilevel"/>
    <w:tmpl w:val="6CB6F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07353"/>
    <w:multiLevelType w:val="hybridMultilevel"/>
    <w:tmpl w:val="D618FF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07623CB"/>
    <w:multiLevelType w:val="multilevel"/>
    <w:tmpl w:val="5E1E36BC"/>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13011CC"/>
    <w:multiLevelType w:val="hybridMultilevel"/>
    <w:tmpl w:val="D3285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5D47FD"/>
    <w:multiLevelType w:val="multilevel"/>
    <w:tmpl w:val="0482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113B47"/>
    <w:multiLevelType w:val="multilevel"/>
    <w:tmpl w:val="A28E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867F8F"/>
    <w:multiLevelType w:val="hybridMultilevel"/>
    <w:tmpl w:val="9A0F46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2BB3DB5"/>
    <w:multiLevelType w:val="multilevel"/>
    <w:tmpl w:val="2130A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387A23"/>
    <w:multiLevelType w:val="multilevel"/>
    <w:tmpl w:val="ADC4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5D09E6"/>
    <w:multiLevelType w:val="hybridMultilevel"/>
    <w:tmpl w:val="A95EFAD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3">
      <w:start w:val="1"/>
      <w:numFmt w:val="bullet"/>
      <w:lvlText w:val="o"/>
      <w:lvlJc w:val="left"/>
      <w:pPr>
        <w:ind w:left="1080" w:hanging="360"/>
      </w:pPr>
      <w:rPr>
        <w:rFonts w:ascii="Courier New" w:hAnsi="Courier New" w:cs="Courier New" w:hint="default"/>
      </w:rPr>
    </w:lvl>
    <w:lvl w:ilvl="3" w:tplc="04090003">
      <w:start w:val="1"/>
      <w:numFmt w:val="bullet"/>
      <w:lvlText w:val="o"/>
      <w:lvlJc w:val="left"/>
      <w:pPr>
        <w:ind w:left="1800" w:hanging="360"/>
      </w:pPr>
      <w:rPr>
        <w:rFonts w:ascii="Courier New" w:hAnsi="Courier New" w:cs="Courier New"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15:restartNumberingAfterBreak="0">
    <w:nsid w:val="148326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71A6FBE"/>
    <w:multiLevelType w:val="multilevel"/>
    <w:tmpl w:val="2E60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860C1F"/>
    <w:multiLevelType w:val="multilevel"/>
    <w:tmpl w:val="7910F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9F496D"/>
    <w:multiLevelType w:val="hybridMultilevel"/>
    <w:tmpl w:val="DF1832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1A8E638A"/>
    <w:multiLevelType w:val="hybridMultilevel"/>
    <w:tmpl w:val="C86EB5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42764D"/>
    <w:multiLevelType w:val="hybridMultilevel"/>
    <w:tmpl w:val="7AA8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924AFD"/>
    <w:multiLevelType w:val="multilevel"/>
    <w:tmpl w:val="2490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B00398"/>
    <w:multiLevelType w:val="multilevel"/>
    <w:tmpl w:val="146247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1D5191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25C52B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3BD394C"/>
    <w:multiLevelType w:val="hybridMultilevel"/>
    <w:tmpl w:val="C0F4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792E33"/>
    <w:multiLevelType w:val="hybridMultilevel"/>
    <w:tmpl w:val="1AB037C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2707753E"/>
    <w:multiLevelType w:val="hybridMultilevel"/>
    <w:tmpl w:val="3610804E"/>
    <w:lvl w:ilvl="0" w:tplc="FFFFFFFF">
      <w:start w:val="1"/>
      <w:numFmt w:val="bullet"/>
      <w:lvlText w:val="•"/>
      <w:lvlJc w:val="left"/>
      <w:pPr>
        <w:ind w:left="108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6E5DB6"/>
    <w:multiLevelType w:val="hybridMultilevel"/>
    <w:tmpl w:val="9AB82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94E606F"/>
    <w:multiLevelType w:val="hybridMultilevel"/>
    <w:tmpl w:val="AE4AE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987619F"/>
    <w:multiLevelType w:val="hybridMultilevel"/>
    <w:tmpl w:val="C9D819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29CE0F31"/>
    <w:multiLevelType w:val="hybridMultilevel"/>
    <w:tmpl w:val="1DC0C09C"/>
    <w:lvl w:ilvl="0" w:tplc="9DFA1A72">
      <w:start w:val="1"/>
      <w:numFmt w:val="bullet"/>
      <w:lvlText w:val=""/>
      <w:lvlJc w:val="left"/>
      <w:pPr>
        <w:ind w:left="836" w:hanging="360"/>
      </w:pPr>
      <w:rPr>
        <w:rFonts w:ascii="Symbol" w:eastAsia="Symbol" w:hAnsi="Symbol" w:hint="default"/>
        <w:w w:val="99"/>
        <w:sz w:val="20"/>
        <w:szCs w:val="20"/>
      </w:rPr>
    </w:lvl>
    <w:lvl w:ilvl="1" w:tplc="05D89D7E">
      <w:start w:val="1"/>
      <w:numFmt w:val="bullet"/>
      <w:lvlText w:val="•"/>
      <w:lvlJc w:val="left"/>
      <w:pPr>
        <w:ind w:left="1726" w:hanging="360"/>
      </w:pPr>
      <w:rPr>
        <w:rFonts w:hint="default"/>
      </w:rPr>
    </w:lvl>
    <w:lvl w:ilvl="2" w:tplc="87AEC76E">
      <w:start w:val="1"/>
      <w:numFmt w:val="bullet"/>
      <w:lvlText w:val="•"/>
      <w:lvlJc w:val="left"/>
      <w:pPr>
        <w:ind w:left="2617" w:hanging="360"/>
      </w:pPr>
      <w:rPr>
        <w:rFonts w:hint="default"/>
      </w:rPr>
    </w:lvl>
    <w:lvl w:ilvl="3" w:tplc="82989C6C">
      <w:start w:val="1"/>
      <w:numFmt w:val="bullet"/>
      <w:lvlText w:val="•"/>
      <w:lvlJc w:val="left"/>
      <w:pPr>
        <w:ind w:left="3507" w:hanging="360"/>
      </w:pPr>
      <w:rPr>
        <w:rFonts w:hint="default"/>
      </w:rPr>
    </w:lvl>
    <w:lvl w:ilvl="4" w:tplc="84868512">
      <w:start w:val="1"/>
      <w:numFmt w:val="bullet"/>
      <w:lvlText w:val="•"/>
      <w:lvlJc w:val="left"/>
      <w:pPr>
        <w:ind w:left="4397" w:hanging="360"/>
      </w:pPr>
      <w:rPr>
        <w:rFonts w:hint="default"/>
      </w:rPr>
    </w:lvl>
    <w:lvl w:ilvl="5" w:tplc="6644A13A">
      <w:start w:val="1"/>
      <w:numFmt w:val="bullet"/>
      <w:lvlText w:val="•"/>
      <w:lvlJc w:val="left"/>
      <w:pPr>
        <w:ind w:left="5288" w:hanging="360"/>
      </w:pPr>
      <w:rPr>
        <w:rFonts w:hint="default"/>
      </w:rPr>
    </w:lvl>
    <w:lvl w:ilvl="6" w:tplc="B8CE48F6">
      <w:start w:val="1"/>
      <w:numFmt w:val="bullet"/>
      <w:lvlText w:val="•"/>
      <w:lvlJc w:val="left"/>
      <w:pPr>
        <w:ind w:left="6178" w:hanging="360"/>
      </w:pPr>
      <w:rPr>
        <w:rFonts w:hint="default"/>
      </w:rPr>
    </w:lvl>
    <w:lvl w:ilvl="7" w:tplc="85266F1A">
      <w:start w:val="1"/>
      <w:numFmt w:val="bullet"/>
      <w:lvlText w:val="•"/>
      <w:lvlJc w:val="left"/>
      <w:pPr>
        <w:ind w:left="7068" w:hanging="360"/>
      </w:pPr>
      <w:rPr>
        <w:rFonts w:hint="default"/>
      </w:rPr>
    </w:lvl>
    <w:lvl w:ilvl="8" w:tplc="DA78AD00">
      <w:start w:val="1"/>
      <w:numFmt w:val="bullet"/>
      <w:lvlText w:val="•"/>
      <w:lvlJc w:val="left"/>
      <w:pPr>
        <w:ind w:left="7959" w:hanging="360"/>
      </w:pPr>
      <w:rPr>
        <w:rFonts w:hint="default"/>
      </w:rPr>
    </w:lvl>
  </w:abstractNum>
  <w:abstractNum w:abstractNumId="43" w15:restartNumberingAfterBreak="0">
    <w:nsid w:val="2AF53BAD"/>
    <w:multiLevelType w:val="hybridMultilevel"/>
    <w:tmpl w:val="355C8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8E2781"/>
    <w:multiLevelType w:val="hybridMultilevel"/>
    <w:tmpl w:val="892E1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74106A"/>
    <w:multiLevelType w:val="multilevel"/>
    <w:tmpl w:val="EC0E74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2D5C55F2"/>
    <w:multiLevelType w:val="multilevel"/>
    <w:tmpl w:val="CE9E34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D887667"/>
    <w:multiLevelType w:val="multilevel"/>
    <w:tmpl w:val="420E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985D6B"/>
    <w:multiLevelType w:val="hybridMultilevel"/>
    <w:tmpl w:val="994EDA4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2DE97A79"/>
    <w:multiLevelType w:val="hybridMultilevel"/>
    <w:tmpl w:val="AAB6A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2ED259C2"/>
    <w:multiLevelType w:val="multilevel"/>
    <w:tmpl w:val="3B72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F22707A"/>
    <w:multiLevelType w:val="multilevel"/>
    <w:tmpl w:val="927E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FAD2C84"/>
    <w:multiLevelType w:val="hybridMultilevel"/>
    <w:tmpl w:val="57129E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30130A61"/>
    <w:multiLevelType w:val="hybridMultilevel"/>
    <w:tmpl w:val="D78230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1571480"/>
    <w:multiLevelType w:val="multilevel"/>
    <w:tmpl w:val="6460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26934A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4C64347"/>
    <w:multiLevelType w:val="hybridMultilevel"/>
    <w:tmpl w:val="99F4B56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360E6696"/>
    <w:multiLevelType w:val="hybridMultilevel"/>
    <w:tmpl w:val="F0463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9638D8"/>
    <w:multiLevelType w:val="multilevel"/>
    <w:tmpl w:val="FB64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14120B"/>
    <w:multiLevelType w:val="multilevel"/>
    <w:tmpl w:val="C166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8914888"/>
    <w:multiLevelType w:val="hybridMultilevel"/>
    <w:tmpl w:val="3E28CE1C"/>
    <w:lvl w:ilvl="0" w:tplc="FFFFFFFF">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89D11F5"/>
    <w:multiLevelType w:val="hybridMultilevel"/>
    <w:tmpl w:val="36FCDCC4"/>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62" w15:restartNumberingAfterBreak="0">
    <w:nsid w:val="38AE35F4"/>
    <w:multiLevelType w:val="hybridMultilevel"/>
    <w:tmpl w:val="42ECE8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3" w15:restartNumberingAfterBreak="0">
    <w:nsid w:val="38FD7FA7"/>
    <w:multiLevelType w:val="hybridMultilevel"/>
    <w:tmpl w:val="ED72F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392578B1"/>
    <w:multiLevelType w:val="hybridMultilevel"/>
    <w:tmpl w:val="8076C130"/>
    <w:lvl w:ilvl="0" w:tplc="52226C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A050678"/>
    <w:multiLevelType w:val="hybridMultilevel"/>
    <w:tmpl w:val="8E56E4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A342206"/>
    <w:multiLevelType w:val="multilevel"/>
    <w:tmpl w:val="E4C8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A6166CE"/>
    <w:multiLevelType w:val="multilevel"/>
    <w:tmpl w:val="5946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B1C6301"/>
    <w:multiLevelType w:val="hybridMultilevel"/>
    <w:tmpl w:val="DAE65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237E82"/>
    <w:multiLevelType w:val="hybridMultilevel"/>
    <w:tmpl w:val="566A959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D873729"/>
    <w:multiLevelType w:val="multilevel"/>
    <w:tmpl w:val="9894D5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E417271"/>
    <w:multiLevelType w:val="hybridMultilevel"/>
    <w:tmpl w:val="77404628"/>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EAF006F"/>
    <w:multiLevelType w:val="multilevel"/>
    <w:tmpl w:val="A918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EBD2212"/>
    <w:multiLevelType w:val="multilevel"/>
    <w:tmpl w:val="72348E7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74" w15:restartNumberingAfterBreak="0">
    <w:nsid w:val="3EE10B9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403F6D5C"/>
    <w:multiLevelType w:val="multilevel"/>
    <w:tmpl w:val="5F7A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16F78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444F4F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452B529F"/>
    <w:multiLevelType w:val="hybridMultilevel"/>
    <w:tmpl w:val="D8FCCB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5923F0F"/>
    <w:multiLevelType w:val="hybridMultilevel"/>
    <w:tmpl w:val="C31A4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D66BE0"/>
    <w:multiLevelType w:val="hybridMultilevel"/>
    <w:tmpl w:val="6D3E4F1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15:restartNumberingAfterBreak="0">
    <w:nsid w:val="46C66AC9"/>
    <w:multiLevelType w:val="multilevel"/>
    <w:tmpl w:val="FF54FC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B484FED"/>
    <w:multiLevelType w:val="hybridMultilevel"/>
    <w:tmpl w:val="F89AD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876912"/>
    <w:multiLevelType w:val="hybridMultilevel"/>
    <w:tmpl w:val="43464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F523548"/>
    <w:multiLevelType w:val="multilevel"/>
    <w:tmpl w:val="9C9EE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099540D"/>
    <w:multiLevelType w:val="hybridMultilevel"/>
    <w:tmpl w:val="9A20303A"/>
    <w:lvl w:ilvl="0" w:tplc="04090005">
      <w:start w:val="1"/>
      <w:numFmt w:val="bullet"/>
      <w:lvlText w:val=""/>
      <w:lvlJc w:val="left"/>
      <w:pPr>
        <w:ind w:left="117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C4407C68">
      <w:start w:val="1"/>
      <w:numFmt w:val="bullet"/>
      <w:lvlText w:val=""/>
      <w:lvlJc w:val="left"/>
      <w:pPr>
        <w:ind w:left="1080" w:hanging="360"/>
      </w:pPr>
      <w:rPr>
        <w:rFonts w:ascii="Symbol" w:hAnsi="Symbol" w:hint="default"/>
        <w:color w:val="auto"/>
      </w:rPr>
    </w:lvl>
    <w:lvl w:ilvl="4" w:tplc="75549CFA">
      <w:start w:val="1"/>
      <w:numFmt w:val="bullet"/>
      <w:lvlText w:val="o"/>
      <w:lvlJc w:val="left"/>
      <w:pPr>
        <w:ind w:left="1440" w:hanging="360"/>
      </w:pPr>
      <w:rPr>
        <w:rFonts w:ascii="Courier New" w:hAnsi="Courier New" w:cs="Courier New" w:hint="default"/>
        <w:color w:val="auto"/>
      </w:rPr>
    </w:lvl>
    <w:lvl w:ilvl="5" w:tplc="04090005">
      <w:start w:val="1"/>
      <w:numFmt w:val="bullet"/>
      <w:lvlText w:val=""/>
      <w:lvlJc w:val="left"/>
      <w:pPr>
        <w:ind w:left="180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0C15095"/>
    <w:multiLevelType w:val="multilevel"/>
    <w:tmpl w:val="72B4F6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1BF49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53D7251A"/>
    <w:multiLevelType w:val="hybridMultilevel"/>
    <w:tmpl w:val="24B493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558C2F63"/>
    <w:multiLevelType w:val="multilevel"/>
    <w:tmpl w:val="3A1A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5BD02D6"/>
    <w:multiLevelType w:val="multilevel"/>
    <w:tmpl w:val="0994D5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572867CF"/>
    <w:multiLevelType w:val="multilevel"/>
    <w:tmpl w:val="9A16A9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8895771"/>
    <w:multiLevelType w:val="hybridMultilevel"/>
    <w:tmpl w:val="B024E910"/>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3" w15:restartNumberingAfterBreak="0">
    <w:nsid w:val="5A7211F1"/>
    <w:multiLevelType w:val="multilevel"/>
    <w:tmpl w:val="E8C4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D915B9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5FEB0717"/>
    <w:multiLevelType w:val="hybridMultilevel"/>
    <w:tmpl w:val="3A982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05F5901"/>
    <w:multiLevelType w:val="multilevel"/>
    <w:tmpl w:val="A090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0B015EF"/>
    <w:multiLevelType w:val="hybridMultilevel"/>
    <w:tmpl w:val="6F8A7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12046B6"/>
    <w:multiLevelType w:val="hybridMultilevel"/>
    <w:tmpl w:val="07A2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61EB3233"/>
    <w:multiLevelType w:val="hybridMultilevel"/>
    <w:tmpl w:val="246A82CE"/>
    <w:lvl w:ilvl="0" w:tplc="52226C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22C7EF8"/>
    <w:multiLevelType w:val="multilevel"/>
    <w:tmpl w:val="AAA4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3CD0EB0"/>
    <w:multiLevelType w:val="hybridMultilevel"/>
    <w:tmpl w:val="6778B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537C43"/>
    <w:multiLevelType w:val="hybridMultilevel"/>
    <w:tmpl w:val="D2D84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5B21EDE"/>
    <w:multiLevelType w:val="hybridMultilevel"/>
    <w:tmpl w:val="A0AEC65A"/>
    <w:lvl w:ilvl="0" w:tplc="0409000B">
      <w:start w:val="1"/>
      <w:numFmt w:val="bullet"/>
      <w:lvlText w:val=""/>
      <w:lvlJc w:val="left"/>
      <w:pPr>
        <w:ind w:left="3960" w:hanging="360"/>
      </w:pPr>
      <w:rPr>
        <w:rFonts w:ascii="Wingdings" w:hAnsi="Wingdings"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4" w15:restartNumberingAfterBreak="0">
    <w:nsid w:val="668F40CB"/>
    <w:multiLevelType w:val="multilevel"/>
    <w:tmpl w:val="F65C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7161247"/>
    <w:multiLevelType w:val="multilevel"/>
    <w:tmpl w:val="C8B0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81A7450"/>
    <w:multiLevelType w:val="hybridMultilevel"/>
    <w:tmpl w:val="F26228A0"/>
    <w:lvl w:ilvl="0" w:tplc="FFFFFFFF">
      <w:start w:val="1"/>
      <w:numFmt w:val="bullet"/>
      <w:lvlText w:val="•"/>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69D25A2F"/>
    <w:multiLevelType w:val="multilevel"/>
    <w:tmpl w:val="1E5C0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A227761"/>
    <w:multiLevelType w:val="multilevel"/>
    <w:tmpl w:val="4252CD6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09" w15:restartNumberingAfterBreak="0">
    <w:nsid w:val="6B3A6630"/>
    <w:multiLevelType w:val="hybridMultilevel"/>
    <w:tmpl w:val="3A6237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6B4E6CE3"/>
    <w:multiLevelType w:val="hybridMultilevel"/>
    <w:tmpl w:val="905C8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C111D09"/>
    <w:multiLevelType w:val="multilevel"/>
    <w:tmpl w:val="33BA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E5E6201"/>
    <w:multiLevelType w:val="hybridMultilevel"/>
    <w:tmpl w:val="2CDC4C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3" w15:restartNumberingAfterBreak="0">
    <w:nsid w:val="6F265ED8"/>
    <w:multiLevelType w:val="multilevel"/>
    <w:tmpl w:val="77E4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F333F05"/>
    <w:multiLevelType w:val="hybridMultilevel"/>
    <w:tmpl w:val="D80282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5" w15:restartNumberingAfterBreak="0">
    <w:nsid w:val="6FD34D27"/>
    <w:multiLevelType w:val="hybridMultilevel"/>
    <w:tmpl w:val="62ACFA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6FEC07F9"/>
    <w:multiLevelType w:val="hybridMultilevel"/>
    <w:tmpl w:val="6DE6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02D396C"/>
    <w:multiLevelType w:val="multilevel"/>
    <w:tmpl w:val="621E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11D30CD"/>
    <w:multiLevelType w:val="hybridMultilevel"/>
    <w:tmpl w:val="1F160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1395E99"/>
    <w:multiLevelType w:val="hybridMultilevel"/>
    <w:tmpl w:val="A7E2F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1440DFE"/>
    <w:multiLevelType w:val="multilevel"/>
    <w:tmpl w:val="F368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29F1C0D"/>
    <w:multiLevelType w:val="multilevel"/>
    <w:tmpl w:val="917E2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3665CF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7A0A31F3"/>
    <w:multiLevelType w:val="multilevel"/>
    <w:tmpl w:val="DD6C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A4A4373"/>
    <w:multiLevelType w:val="hybridMultilevel"/>
    <w:tmpl w:val="94EA590C"/>
    <w:lvl w:ilvl="0" w:tplc="0409000B">
      <w:start w:val="1"/>
      <w:numFmt w:val="bullet"/>
      <w:lvlText w:val=""/>
      <w:lvlJc w:val="left"/>
      <w:pPr>
        <w:ind w:left="3960" w:hanging="360"/>
      </w:pPr>
      <w:rPr>
        <w:rFonts w:ascii="Wingdings" w:hAnsi="Wingdings"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5" w15:restartNumberingAfterBreak="0">
    <w:nsid w:val="7A8218E8"/>
    <w:multiLevelType w:val="hybridMultilevel"/>
    <w:tmpl w:val="B0623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7B222448"/>
    <w:multiLevelType w:val="hybridMultilevel"/>
    <w:tmpl w:val="97E2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B345678"/>
    <w:multiLevelType w:val="hybridMultilevel"/>
    <w:tmpl w:val="9DC2C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BF120F2"/>
    <w:multiLevelType w:val="multilevel"/>
    <w:tmpl w:val="35E6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382415"/>
    <w:multiLevelType w:val="multilevel"/>
    <w:tmpl w:val="C8A0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E972DBB"/>
    <w:multiLevelType w:val="hybridMultilevel"/>
    <w:tmpl w:val="3484F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F0C4FFD"/>
    <w:multiLevelType w:val="hybridMultilevel"/>
    <w:tmpl w:val="DF70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3"/>
  </w:num>
  <w:num w:numId="2">
    <w:abstractNumId w:val="85"/>
  </w:num>
  <w:num w:numId="3">
    <w:abstractNumId w:val="30"/>
  </w:num>
  <w:num w:numId="4">
    <w:abstractNumId w:val="29"/>
  </w:num>
  <w:num w:numId="5">
    <w:abstractNumId w:val="69"/>
  </w:num>
  <w:num w:numId="6">
    <w:abstractNumId w:val="61"/>
  </w:num>
  <w:num w:numId="7">
    <w:abstractNumId w:val="17"/>
  </w:num>
  <w:num w:numId="8">
    <w:abstractNumId w:val="79"/>
  </w:num>
  <w:num w:numId="9">
    <w:abstractNumId w:val="126"/>
  </w:num>
  <w:num w:numId="10">
    <w:abstractNumId w:val="97"/>
  </w:num>
  <w:num w:numId="11">
    <w:abstractNumId w:val="127"/>
  </w:num>
  <w:num w:numId="12">
    <w:abstractNumId w:val="78"/>
  </w:num>
  <w:num w:numId="13">
    <w:abstractNumId w:val="39"/>
  </w:num>
  <w:num w:numId="14">
    <w:abstractNumId w:val="88"/>
  </w:num>
  <w:num w:numId="15">
    <w:abstractNumId w:val="63"/>
  </w:num>
  <w:num w:numId="16">
    <w:abstractNumId w:val="103"/>
  </w:num>
  <w:num w:numId="17">
    <w:abstractNumId w:val="124"/>
  </w:num>
  <w:num w:numId="18">
    <w:abstractNumId w:val="92"/>
  </w:num>
  <w:num w:numId="19">
    <w:abstractNumId w:val="1"/>
  </w:num>
  <w:num w:numId="20">
    <w:abstractNumId w:val="71"/>
  </w:num>
  <w:num w:numId="21">
    <w:abstractNumId w:val="101"/>
  </w:num>
  <w:num w:numId="22">
    <w:abstractNumId w:val="52"/>
  </w:num>
  <w:num w:numId="23">
    <w:abstractNumId w:val="56"/>
  </w:num>
  <w:num w:numId="24">
    <w:abstractNumId w:val="80"/>
  </w:num>
  <w:num w:numId="25">
    <w:abstractNumId w:val="109"/>
  </w:num>
  <w:num w:numId="26">
    <w:abstractNumId w:val="91"/>
  </w:num>
  <w:num w:numId="27">
    <w:abstractNumId w:val="46"/>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9"/>
  </w:num>
  <w:num w:numId="31">
    <w:abstractNumId w:val="64"/>
  </w:num>
  <w:num w:numId="32">
    <w:abstractNumId w:val="37"/>
  </w:num>
  <w:num w:numId="33">
    <w:abstractNumId w:val="118"/>
  </w:num>
  <w:num w:numId="34">
    <w:abstractNumId w:val="130"/>
  </w:num>
  <w:num w:numId="35">
    <w:abstractNumId w:val="6"/>
  </w:num>
  <w:num w:numId="36">
    <w:abstractNumId w:val="36"/>
  </w:num>
  <w:num w:numId="37">
    <w:abstractNumId w:val="112"/>
  </w:num>
  <w:num w:numId="38">
    <w:abstractNumId w:val="49"/>
  </w:num>
  <w:num w:numId="39">
    <w:abstractNumId w:val="125"/>
  </w:num>
  <w:num w:numId="40">
    <w:abstractNumId w:val="127"/>
  </w:num>
  <w:num w:numId="4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40"/>
  </w:num>
  <w:num w:numId="44">
    <w:abstractNumId w:val="31"/>
  </w:num>
  <w:num w:numId="45">
    <w:abstractNumId w:val="122"/>
  </w:num>
  <w:num w:numId="46">
    <w:abstractNumId w:val="62"/>
  </w:num>
  <w:num w:numId="47">
    <w:abstractNumId w:val="114"/>
  </w:num>
  <w:num w:numId="48">
    <w:abstractNumId w:val="22"/>
  </w:num>
  <w:num w:numId="49">
    <w:abstractNumId w:val="0"/>
  </w:num>
  <w:num w:numId="50">
    <w:abstractNumId w:val="53"/>
  </w:num>
  <w:num w:numId="51">
    <w:abstractNumId w:val="71"/>
  </w:num>
  <w:num w:numId="52">
    <w:abstractNumId w:val="8"/>
  </w:num>
  <w:num w:numId="53">
    <w:abstractNumId w:val="13"/>
  </w:num>
  <w:num w:numId="54">
    <w:abstractNumId w:val="108"/>
  </w:num>
  <w:num w:numId="55">
    <w:abstractNumId w:val="73"/>
  </w:num>
  <w:num w:numId="56">
    <w:abstractNumId w:val="42"/>
  </w:num>
  <w:num w:numId="57">
    <w:abstractNumId w:val="106"/>
  </w:num>
  <w:num w:numId="58">
    <w:abstractNumId w:val="10"/>
  </w:num>
  <w:num w:numId="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8"/>
  </w:num>
  <w:num w:numId="61">
    <w:abstractNumId w:val="81"/>
  </w:num>
  <w:num w:numId="62">
    <w:abstractNumId w:val="70"/>
  </w:num>
  <w:num w:numId="63">
    <w:abstractNumId w:val="86"/>
  </w:num>
  <w:num w:numId="64">
    <w:abstractNumId w:val="33"/>
  </w:num>
  <w:num w:numId="65">
    <w:abstractNumId w:val="84"/>
  </w:num>
  <w:num w:numId="66">
    <w:abstractNumId w:val="72"/>
  </w:num>
  <w:num w:numId="67">
    <w:abstractNumId w:val="23"/>
  </w:num>
  <w:num w:numId="68">
    <w:abstractNumId w:val="120"/>
  </w:num>
  <w:num w:numId="69">
    <w:abstractNumId w:val="93"/>
  </w:num>
  <w:num w:numId="70">
    <w:abstractNumId w:val="67"/>
  </w:num>
  <w:num w:numId="71">
    <w:abstractNumId w:val="2"/>
  </w:num>
  <w:num w:numId="72">
    <w:abstractNumId w:val="121"/>
  </w:num>
  <w:num w:numId="73">
    <w:abstractNumId w:val="105"/>
  </w:num>
  <w:num w:numId="74">
    <w:abstractNumId w:val="117"/>
  </w:num>
  <w:num w:numId="75">
    <w:abstractNumId w:val="50"/>
  </w:num>
  <w:num w:numId="76">
    <w:abstractNumId w:val="96"/>
  </w:num>
  <w:num w:numId="77">
    <w:abstractNumId w:val="4"/>
  </w:num>
  <w:num w:numId="78">
    <w:abstractNumId w:val="51"/>
  </w:num>
  <w:num w:numId="79">
    <w:abstractNumId w:val="104"/>
  </w:num>
  <w:num w:numId="80">
    <w:abstractNumId w:val="20"/>
  </w:num>
  <w:num w:numId="81">
    <w:abstractNumId w:val="24"/>
  </w:num>
  <w:num w:numId="82">
    <w:abstractNumId w:val="48"/>
  </w:num>
  <w:num w:numId="83">
    <w:abstractNumId w:val="14"/>
  </w:num>
  <w:num w:numId="84">
    <w:abstractNumId w:val="16"/>
  </w:num>
  <w:num w:numId="85">
    <w:abstractNumId w:val="41"/>
  </w:num>
  <w:num w:numId="86">
    <w:abstractNumId w:val="110"/>
  </w:num>
  <w:num w:numId="87">
    <w:abstractNumId w:val="116"/>
  </w:num>
  <w:num w:numId="88">
    <w:abstractNumId w:val="43"/>
  </w:num>
  <w:num w:numId="89">
    <w:abstractNumId w:val="65"/>
  </w:num>
  <w:num w:numId="90">
    <w:abstractNumId w:val="95"/>
  </w:num>
  <w:num w:numId="91">
    <w:abstractNumId w:val="57"/>
  </w:num>
  <w:num w:numId="92">
    <w:abstractNumId w:val="12"/>
  </w:num>
  <w:num w:numId="93">
    <w:abstractNumId w:val="25"/>
  </w:num>
  <w:num w:numId="94">
    <w:abstractNumId w:val="44"/>
  </w:num>
  <w:num w:numId="95">
    <w:abstractNumId w:val="102"/>
  </w:num>
  <w:num w:numId="96">
    <w:abstractNumId w:val="119"/>
  </w:num>
  <w:num w:numId="97">
    <w:abstractNumId w:val="82"/>
  </w:num>
  <w:num w:numId="98">
    <w:abstractNumId w:val="131"/>
  </w:num>
  <w:num w:numId="99">
    <w:abstractNumId w:val="68"/>
  </w:num>
  <w:num w:numId="100">
    <w:abstractNumId w:val="38"/>
  </w:num>
  <w:num w:numId="101">
    <w:abstractNumId w:val="60"/>
  </w:num>
  <w:num w:numId="102">
    <w:abstractNumId w:val="74"/>
  </w:num>
  <w:num w:numId="103">
    <w:abstractNumId w:val="26"/>
  </w:num>
  <w:num w:numId="104">
    <w:abstractNumId w:val="18"/>
  </w:num>
  <w:num w:numId="105">
    <w:abstractNumId w:val="55"/>
  </w:num>
  <w:num w:numId="106">
    <w:abstractNumId w:val="34"/>
  </w:num>
  <w:num w:numId="107">
    <w:abstractNumId w:val="87"/>
  </w:num>
  <w:num w:numId="108">
    <w:abstractNumId w:val="15"/>
  </w:num>
  <w:num w:numId="109">
    <w:abstractNumId w:val="77"/>
  </w:num>
  <w:num w:numId="110">
    <w:abstractNumId w:val="76"/>
  </w:num>
  <w:num w:numId="111">
    <w:abstractNumId w:val="35"/>
  </w:num>
  <w:num w:numId="112">
    <w:abstractNumId w:val="7"/>
  </w:num>
  <w:num w:numId="113">
    <w:abstractNumId w:val="94"/>
  </w:num>
  <w:num w:numId="114">
    <w:abstractNumId w:val="9"/>
  </w:num>
  <w:num w:numId="115">
    <w:abstractNumId w:val="27"/>
  </w:num>
  <w:num w:numId="116">
    <w:abstractNumId w:val="100"/>
  </w:num>
  <w:num w:numId="117">
    <w:abstractNumId w:val="11"/>
  </w:num>
  <w:num w:numId="118">
    <w:abstractNumId w:val="21"/>
  </w:num>
  <w:num w:numId="119">
    <w:abstractNumId w:val="107"/>
  </w:num>
  <w:num w:numId="120">
    <w:abstractNumId w:val="54"/>
  </w:num>
  <w:num w:numId="121">
    <w:abstractNumId w:val="129"/>
  </w:num>
  <w:num w:numId="122">
    <w:abstractNumId w:val="128"/>
  </w:num>
  <w:num w:numId="123">
    <w:abstractNumId w:val="59"/>
  </w:num>
  <w:num w:numId="124">
    <w:abstractNumId w:val="47"/>
  </w:num>
  <w:num w:numId="125">
    <w:abstractNumId w:val="113"/>
  </w:num>
  <w:num w:numId="126">
    <w:abstractNumId w:val="32"/>
  </w:num>
  <w:num w:numId="127">
    <w:abstractNumId w:val="111"/>
  </w:num>
  <w:num w:numId="128">
    <w:abstractNumId w:val="123"/>
  </w:num>
  <w:num w:numId="129">
    <w:abstractNumId w:val="89"/>
  </w:num>
  <w:num w:numId="130">
    <w:abstractNumId w:val="5"/>
  </w:num>
  <w:num w:numId="131">
    <w:abstractNumId w:val="58"/>
  </w:num>
  <w:num w:numId="132">
    <w:abstractNumId w:val="66"/>
  </w:num>
  <w:num w:numId="133">
    <w:abstractNumId w:val="75"/>
  </w:num>
  <w:num w:numId="134">
    <w:abstractNumId w:val="28"/>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2FB"/>
    <w:rsid w:val="0000195F"/>
    <w:rsid w:val="00007A5A"/>
    <w:rsid w:val="0001063A"/>
    <w:rsid w:val="00012DBE"/>
    <w:rsid w:val="00027F60"/>
    <w:rsid w:val="00040F07"/>
    <w:rsid w:val="00041A55"/>
    <w:rsid w:val="00042474"/>
    <w:rsid w:val="000635F7"/>
    <w:rsid w:val="000666D3"/>
    <w:rsid w:val="00067225"/>
    <w:rsid w:val="00067F47"/>
    <w:rsid w:val="0007488C"/>
    <w:rsid w:val="00090D16"/>
    <w:rsid w:val="00096728"/>
    <w:rsid w:val="000A1D59"/>
    <w:rsid w:val="000A2953"/>
    <w:rsid w:val="000A3D7D"/>
    <w:rsid w:val="000A627A"/>
    <w:rsid w:val="000B509F"/>
    <w:rsid w:val="000B6DEE"/>
    <w:rsid w:val="000B7394"/>
    <w:rsid w:val="000C6332"/>
    <w:rsid w:val="000D55A1"/>
    <w:rsid w:val="000D6C09"/>
    <w:rsid w:val="000E516E"/>
    <w:rsid w:val="000E774C"/>
    <w:rsid w:val="000F7434"/>
    <w:rsid w:val="001012D8"/>
    <w:rsid w:val="001039F4"/>
    <w:rsid w:val="00110077"/>
    <w:rsid w:val="00112E21"/>
    <w:rsid w:val="00116E50"/>
    <w:rsid w:val="00117E66"/>
    <w:rsid w:val="001247A8"/>
    <w:rsid w:val="00127FA1"/>
    <w:rsid w:val="00132B7F"/>
    <w:rsid w:val="00142A9D"/>
    <w:rsid w:val="00142F0C"/>
    <w:rsid w:val="00144E6A"/>
    <w:rsid w:val="0014602D"/>
    <w:rsid w:val="0017078A"/>
    <w:rsid w:val="00180685"/>
    <w:rsid w:val="00194202"/>
    <w:rsid w:val="001A5674"/>
    <w:rsid w:val="001B16C9"/>
    <w:rsid w:val="001D6230"/>
    <w:rsid w:val="001E066C"/>
    <w:rsid w:val="001E4190"/>
    <w:rsid w:val="001F1E60"/>
    <w:rsid w:val="00205DC1"/>
    <w:rsid w:val="002142A0"/>
    <w:rsid w:val="002308BC"/>
    <w:rsid w:val="00253762"/>
    <w:rsid w:val="00257B75"/>
    <w:rsid w:val="00264244"/>
    <w:rsid w:val="002716C5"/>
    <w:rsid w:val="00287C8C"/>
    <w:rsid w:val="00291691"/>
    <w:rsid w:val="002939D1"/>
    <w:rsid w:val="00293E49"/>
    <w:rsid w:val="002B7C60"/>
    <w:rsid w:val="002D2A7B"/>
    <w:rsid w:val="002D4107"/>
    <w:rsid w:val="002D5373"/>
    <w:rsid w:val="002E2451"/>
    <w:rsid w:val="002F5D7A"/>
    <w:rsid w:val="0030342A"/>
    <w:rsid w:val="00305732"/>
    <w:rsid w:val="00310405"/>
    <w:rsid w:val="003141BF"/>
    <w:rsid w:val="003203A7"/>
    <w:rsid w:val="00337568"/>
    <w:rsid w:val="003608B1"/>
    <w:rsid w:val="0037218B"/>
    <w:rsid w:val="003807F6"/>
    <w:rsid w:val="0039380A"/>
    <w:rsid w:val="0039404C"/>
    <w:rsid w:val="003950B3"/>
    <w:rsid w:val="003A49CF"/>
    <w:rsid w:val="003A6C5B"/>
    <w:rsid w:val="003B12C3"/>
    <w:rsid w:val="003B1693"/>
    <w:rsid w:val="003B1D7F"/>
    <w:rsid w:val="003B2360"/>
    <w:rsid w:val="003D12E3"/>
    <w:rsid w:val="003E331D"/>
    <w:rsid w:val="003F4A00"/>
    <w:rsid w:val="003F5097"/>
    <w:rsid w:val="003F571C"/>
    <w:rsid w:val="004068EA"/>
    <w:rsid w:val="00413F6D"/>
    <w:rsid w:val="004144CD"/>
    <w:rsid w:val="00414B1B"/>
    <w:rsid w:val="00460193"/>
    <w:rsid w:val="004606DE"/>
    <w:rsid w:val="00463137"/>
    <w:rsid w:val="0046391E"/>
    <w:rsid w:val="00471185"/>
    <w:rsid w:val="00482BA0"/>
    <w:rsid w:val="004903D5"/>
    <w:rsid w:val="004A3570"/>
    <w:rsid w:val="004B5D36"/>
    <w:rsid w:val="004E1FC1"/>
    <w:rsid w:val="004E2778"/>
    <w:rsid w:val="004E3853"/>
    <w:rsid w:val="004F2297"/>
    <w:rsid w:val="004F64D3"/>
    <w:rsid w:val="00501A02"/>
    <w:rsid w:val="0051520D"/>
    <w:rsid w:val="005158BE"/>
    <w:rsid w:val="0051686F"/>
    <w:rsid w:val="00522EA3"/>
    <w:rsid w:val="00530A26"/>
    <w:rsid w:val="00535000"/>
    <w:rsid w:val="00561D50"/>
    <w:rsid w:val="00565006"/>
    <w:rsid w:val="00571170"/>
    <w:rsid w:val="00581285"/>
    <w:rsid w:val="00583F3A"/>
    <w:rsid w:val="00585757"/>
    <w:rsid w:val="005A18FE"/>
    <w:rsid w:val="005A3184"/>
    <w:rsid w:val="005A5864"/>
    <w:rsid w:val="005B0494"/>
    <w:rsid w:val="005B50FA"/>
    <w:rsid w:val="005B59A5"/>
    <w:rsid w:val="005B7382"/>
    <w:rsid w:val="005E1A5C"/>
    <w:rsid w:val="005E395D"/>
    <w:rsid w:val="005E7A85"/>
    <w:rsid w:val="005F1257"/>
    <w:rsid w:val="005F7EEA"/>
    <w:rsid w:val="0061126B"/>
    <w:rsid w:val="006212FB"/>
    <w:rsid w:val="00627C2A"/>
    <w:rsid w:val="0063589F"/>
    <w:rsid w:val="00641F8F"/>
    <w:rsid w:val="006473EA"/>
    <w:rsid w:val="00647A84"/>
    <w:rsid w:val="00657115"/>
    <w:rsid w:val="00684617"/>
    <w:rsid w:val="0069083F"/>
    <w:rsid w:val="006966D0"/>
    <w:rsid w:val="006A638C"/>
    <w:rsid w:val="006B1B78"/>
    <w:rsid w:val="006C34E8"/>
    <w:rsid w:val="006D0842"/>
    <w:rsid w:val="006D10F9"/>
    <w:rsid w:val="006D2C63"/>
    <w:rsid w:val="006D6F0E"/>
    <w:rsid w:val="006E3024"/>
    <w:rsid w:val="006E7DFF"/>
    <w:rsid w:val="006F48A2"/>
    <w:rsid w:val="007003D9"/>
    <w:rsid w:val="0070111C"/>
    <w:rsid w:val="007031F4"/>
    <w:rsid w:val="0070479D"/>
    <w:rsid w:val="0070496B"/>
    <w:rsid w:val="0070540E"/>
    <w:rsid w:val="00710123"/>
    <w:rsid w:val="00715A06"/>
    <w:rsid w:val="00727924"/>
    <w:rsid w:val="007308DC"/>
    <w:rsid w:val="00730C60"/>
    <w:rsid w:val="00734A95"/>
    <w:rsid w:val="0073611C"/>
    <w:rsid w:val="007437B5"/>
    <w:rsid w:val="00745D60"/>
    <w:rsid w:val="00753D62"/>
    <w:rsid w:val="00757CF6"/>
    <w:rsid w:val="00770473"/>
    <w:rsid w:val="00774598"/>
    <w:rsid w:val="0078146C"/>
    <w:rsid w:val="00785BD4"/>
    <w:rsid w:val="007866BA"/>
    <w:rsid w:val="00787FC1"/>
    <w:rsid w:val="00797FB9"/>
    <w:rsid w:val="007A7589"/>
    <w:rsid w:val="007B4A02"/>
    <w:rsid w:val="007C0268"/>
    <w:rsid w:val="007C0427"/>
    <w:rsid w:val="007D1D2E"/>
    <w:rsid w:val="007E5C9F"/>
    <w:rsid w:val="0080136D"/>
    <w:rsid w:val="0080224E"/>
    <w:rsid w:val="00805E41"/>
    <w:rsid w:val="0081290E"/>
    <w:rsid w:val="00813DFE"/>
    <w:rsid w:val="008225F6"/>
    <w:rsid w:val="00827160"/>
    <w:rsid w:val="0083266F"/>
    <w:rsid w:val="00833A56"/>
    <w:rsid w:val="008364C2"/>
    <w:rsid w:val="00843936"/>
    <w:rsid w:val="00844ABA"/>
    <w:rsid w:val="00847B10"/>
    <w:rsid w:val="008529CD"/>
    <w:rsid w:val="00854ED6"/>
    <w:rsid w:val="008574EA"/>
    <w:rsid w:val="00860342"/>
    <w:rsid w:val="00871824"/>
    <w:rsid w:val="00886DE2"/>
    <w:rsid w:val="0089736B"/>
    <w:rsid w:val="008A0C51"/>
    <w:rsid w:val="008A702B"/>
    <w:rsid w:val="008B0C8E"/>
    <w:rsid w:val="008C0BF1"/>
    <w:rsid w:val="008C1053"/>
    <w:rsid w:val="008C34F2"/>
    <w:rsid w:val="008C79A1"/>
    <w:rsid w:val="008C7EDB"/>
    <w:rsid w:val="008D1F21"/>
    <w:rsid w:val="008D368A"/>
    <w:rsid w:val="008D5614"/>
    <w:rsid w:val="009011C5"/>
    <w:rsid w:val="00901F39"/>
    <w:rsid w:val="0092028C"/>
    <w:rsid w:val="009413D0"/>
    <w:rsid w:val="009440A7"/>
    <w:rsid w:val="00946B7B"/>
    <w:rsid w:val="009569E2"/>
    <w:rsid w:val="00956BC3"/>
    <w:rsid w:val="00962D41"/>
    <w:rsid w:val="00966372"/>
    <w:rsid w:val="009725CC"/>
    <w:rsid w:val="0097485B"/>
    <w:rsid w:val="00977821"/>
    <w:rsid w:val="00981312"/>
    <w:rsid w:val="00981668"/>
    <w:rsid w:val="00983A63"/>
    <w:rsid w:val="009A10D0"/>
    <w:rsid w:val="009B29E1"/>
    <w:rsid w:val="009B6416"/>
    <w:rsid w:val="009C4979"/>
    <w:rsid w:val="009C7A2A"/>
    <w:rsid w:val="009D1A80"/>
    <w:rsid w:val="009D6BB4"/>
    <w:rsid w:val="009E2619"/>
    <w:rsid w:val="00A03631"/>
    <w:rsid w:val="00A05808"/>
    <w:rsid w:val="00A0634C"/>
    <w:rsid w:val="00A171E9"/>
    <w:rsid w:val="00A21F54"/>
    <w:rsid w:val="00A25813"/>
    <w:rsid w:val="00A33DE1"/>
    <w:rsid w:val="00A37488"/>
    <w:rsid w:val="00A40A55"/>
    <w:rsid w:val="00A54D14"/>
    <w:rsid w:val="00A8084C"/>
    <w:rsid w:val="00A83E19"/>
    <w:rsid w:val="00A844D7"/>
    <w:rsid w:val="00A94363"/>
    <w:rsid w:val="00A96AF0"/>
    <w:rsid w:val="00A97AD7"/>
    <w:rsid w:val="00AB068E"/>
    <w:rsid w:val="00AB39D6"/>
    <w:rsid w:val="00AE7D4B"/>
    <w:rsid w:val="00B02F22"/>
    <w:rsid w:val="00B03BA0"/>
    <w:rsid w:val="00B16082"/>
    <w:rsid w:val="00B25154"/>
    <w:rsid w:val="00B316B2"/>
    <w:rsid w:val="00B343F7"/>
    <w:rsid w:val="00B36D80"/>
    <w:rsid w:val="00B53CCA"/>
    <w:rsid w:val="00B56639"/>
    <w:rsid w:val="00B61756"/>
    <w:rsid w:val="00B6438E"/>
    <w:rsid w:val="00B67AE6"/>
    <w:rsid w:val="00B8440D"/>
    <w:rsid w:val="00B94847"/>
    <w:rsid w:val="00B95170"/>
    <w:rsid w:val="00B9597D"/>
    <w:rsid w:val="00BA3C3A"/>
    <w:rsid w:val="00BA6FBA"/>
    <w:rsid w:val="00BB287C"/>
    <w:rsid w:val="00BB3E57"/>
    <w:rsid w:val="00BC09CE"/>
    <w:rsid w:val="00BD43AE"/>
    <w:rsid w:val="00BF38A5"/>
    <w:rsid w:val="00BF6334"/>
    <w:rsid w:val="00C0577E"/>
    <w:rsid w:val="00C2224B"/>
    <w:rsid w:val="00C24D31"/>
    <w:rsid w:val="00C30DC7"/>
    <w:rsid w:val="00C32060"/>
    <w:rsid w:val="00C422D8"/>
    <w:rsid w:val="00C561B0"/>
    <w:rsid w:val="00C62223"/>
    <w:rsid w:val="00C71718"/>
    <w:rsid w:val="00C73463"/>
    <w:rsid w:val="00C82FE4"/>
    <w:rsid w:val="00CA13F6"/>
    <w:rsid w:val="00CA2598"/>
    <w:rsid w:val="00CA391A"/>
    <w:rsid w:val="00CA50B9"/>
    <w:rsid w:val="00CA6A2B"/>
    <w:rsid w:val="00CB0286"/>
    <w:rsid w:val="00CB62A3"/>
    <w:rsid w:val="00CC372B"/>
    <w:rsid w:val="00CC64EE"/>
    <w:rsid w:val="00CC65ED"/>
    <w:rsid w:val="00CE2CA4"/>
    <w:rsid w:val="00CF1180"/>
    <w:rsid w:val="00CF2CCD"/>
    <w:rsid w:val="00CF4B72"/>
    <w:rsid w:val="00CF7EF7"/>
    <w:rsid w:val="00D0073B"/>
    <w:rsid w:val="00D0730E"/>
    <w:rsid w:val="00D215CF"/>
    <w:rsid w:val="00D31692"/>
    <w:rsid w:val="00D36251"/>
    <w:rsid w:val="00D53A74"/>
    <w:rsid w:val="00D53BD9"/>
    <w:rsid w:val="00D57C64"/>
    <w:rsid w:val="00D64A44"/>
    <w:rsid w:val="00D65D8D"/>
    <w:rsid w:val="00D67A3C"/>
    <w:rsid w:val="00D90E4F"/>
    <w:rsid w:val="00DA2A66"/>
    <w:rsid w:val="00DA71BC"/>
    <w:rsid w:val="00DB4F7C"/>
    <w:rsid w:val="00DC0583"/>
    <w:rsid w:val="00DC3203"/>
    <w:rsid w:val="00DC4FB9"/>
    <w:rsid w:val="00DC79D7"/>
    <w:rsid w:val="00DC7F34"/>
    <w:rsid w:val="00DD7EFB"/>
    <w:rsid w:val="00DE1098"/>
    <w:rsid w:val="00DE2039"/>
    <w:rsid w:val="00DE2F14"/>
    <w:rsid w:val="00DF674E"/>
    <w:rsid w:val="00E12055"/>
    <w:rsid w:val="00E14ACA"/>
    <w:rsid w:val="00E25E2B"/>
    <w:rsid w:val="00E2603E"/>
    <w:rsid w:val="00E26F02"/>
    <w:rsid w:val="00E30C9D"/>
    <w:rsid w:val="00E30D2E"/>
    <w:rsid w:val="00E30E43"/>
    <w:rsid w:val="00E35797"/>
    <w:rsid w:val="00E41019"/>
    <w:rsid w:val="00E50E55"/>
    <w:rsid w:val="00E53E41"/>
    <w:rsid w:val="00E60040"/>
    <w:rsid w:val="00E62D2A"/>
    <w:rsid w:val="00E64E17"/>
    <w:rsid w:val="00E75C06"/>
    <w:rsid w:val="00E772FE"/>
    <w:rsid w:val="00E81D09"/>
    <w:rsid w:val="00E82440"/>
    <w:rsid w:val="00E83A48"/>
    <w:rsid w:val="00E87842"/>
    <w:rsid w:val="00E906AB"/>
    <w:rsid w:val="00E911CD"/>
    <w:rsid w:val="00E92493"/>
    <w:rsid w:val="00E92DF2"/>
    <w:rsid w:val="00E9394B"/>
    <w:rsid w:val="00EA7652"/>
    <w:rsid w:val="00EB14F1"/>
    <w:rsid w:val="00EB23E9"/>
    <w:rsid w:val="00EE4C4B"/>
    <w:rsid w:val="00EF4E31"/>
    <w:rsid w:val="00EF5618"/>
    <w:rsid w:val="00EF643B"/>
    <w:rsid w:val="00EF79E3"/>
    <w:rsid w:val="00EF7D62"/>
    <w:rsid w:val="00F1430E"/>
    <w:rsid w:val="00F2063B"/>
    <w:rsid w:val="00F2779C"/>
    <w:rsid w:val="00F3108F"/>
    <w:rsid w:val="00F53235"/>
    <w:rsid w:val="00F62ED7"/>
    <w:rsid w:val="00F6709B"/>
    <w:rsid w:val="00F84602"/>
    <w:rsid w:val="00F85229"/>
    <w:rsid w:val="00F9330D"/>
    <w:rsid w:val="00FA1D6F"/>
    <w:rsid w:val="00FA5320"/>
    <w:rsid w:val="00FA5CC0"/>
    <w:rsid w:val="00FC4D35"/>
    <w:rsid w:val="00FD0148"/>
    <w:rsid w:val="00FD2289"/>
    <w:rsid w:val="00FD2D63"/>
    <w:rsid w:val="00FD327F"/>
    <w:rsid w:val="00FD47BE"/>
    <w:rsid w:val="00FD4BA8"/>
    <w:rsid w:val="00FD6597"/>
    <w:rsid w:val="00FE1364"/>
    <w:rsid w:val="00FF3C0D"/>
    <w:rsid w:val="00FF3E60"/>
    <w:rsid w:val="00FF44DB"/>
    <w:rsid w:val="00FF6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chartTrackingRefBased/>
  <w15:docId w15:val="{04E9774E-4D95-4135-8F58-23B94148C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51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51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9517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9517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17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9517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9517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95170"/>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6212FB"/>
    <w:pPr>
      <w:ind w:left="720"/>
      <w:contextualSpacing/>
    </w:pPr>
  </w:style>
  <w:style w:type="paragraph" w:styleId="BalloonText">
    <w:name w:val="Balloon Text"/>
    <w:basedOn w:val="Normal"/>
    <w:link w:val="BalloonTextChar"/>
    <w:uiPriority w:val="99"/>
    <w:semiHidden/>
    <w:unhideWhenUsed/>
    <w:rsid w:val="00BF63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334"/>
    <w:rPr>
      <w:rFonts w:ascii="Segoe UI" w:hAnsi="Segoe UI" w:cs="Segoe UI"/>
      <w:sz w:val="18"/>
      <w:szCs w:val="18"/>
    </w:rPr>
  </w:style>
  <w:style w:type="paragraph" w:styleId="Header">
    <w:name w:val="header"/>
    <w:basedOn w:val="Normal"/>
    <w:link w:val="HeaderChar"/>
    <w:uiPriority w:val="99"/>
    <w:unhideWhenUsed/>
    <w:rsid w:val="000A627A"/>
    <w:pPr>
      <w:tabs>
        <w:tab w:val="center" w:pos="4680"/>
        <w:tab w:val="right" w:pos="9360"/>
      </w:tabs>
    </w:pPr>
  </w:style>
  <w:style w:type="character" w:customStyle="1" w:styleId="HeaderChar">
    <w:name w:val="Header Char"/>
    <w:basedOn w:val="DefaultParagraphFont"/>
    <w:link w:val="Header"/>
    <w:uiPriority w:val="99"/>
    <w:rsid w:val="000A627A"/>
  </w:style>
  <w:style w:type="paragraph" w:styleId="Footer">
    <w:name w:val="footer"/>
    <w:basedOn w:val="Normal"/>
    <w:link w:val="FooterChar"/>
    <w:uiPriority w:val="99"/>
    <w:unhideWhenUsed/>
    <w:rsid w:val="000A627A"/>
    <w:pPr>
      <w:tabs>
        <w:tab w:val="center" w:pos="4680"/>
        <w:tab w:val="right" w:pos="9360"/>
      </w:tabs>
    </w:pPr>
  </w:style>
  <w:style w:type="character" w:customStyle="1" w:styleId="FooterChar">
    <w:name w:val="Footer Char"/>
    <w:basedOn w:val="DefaultParagraphFont"/>
    <w:link w:val="Footer"/>
    <w:uiPriority w:val="99"/>
    <w:rsid w:val="000A627A"/>
  </w:style>
  <w:style w:type="character" w:styleId="Hyperlink">
    <w:name w:val="Hyperlink"/>
    <w:basedOn w:val="DefaultParagraphFont"/>
    <w:uiPriority w:val="99"/>
    <w:unhideWhenUsed/>
    <w:rsid w:val="00571170"/>
    <w:rPr>
      <w:color w:val="0563C1" w:themeColor="hyperlink"/>
      <w:u w:val="single"/>
    </w:rPr>
  </w:style>
  <w:style w:type="character" w:customStyle="1" w:styleId="UnresolvedMention1">
    <w:name w:val="Unresolved Mention1"/>
    <w:basedOn w:val="DefaultParagraphFont"/>
    <w:uiPriority w:val="99"/>
    <w:semiHidden/>
    <w:unhideWhenUsed/>
    <w:rsid w:val="00571170"/>
    <w:rPr>
      <w:color w:val="605E5C"/>
      <w:shd w:val="clear" w:color="auto" w:fill="E1DFDD"/>
    </w:rPr>
  </w:style>
  <w:style w:type="paragraph" w:customStyle="1" w:styleId="Default">
    <w:name w:val="Default"/>
    <w:rsid w:val="00D36251"/>
    <w:pPr>
      <w:autoSpaceDE w:val="0"/>
      <w:autoSpaceDN w:val="0"/>
      <w:adjustRightInd w:val="0"/>
    </w:pPr>
    <w:rPr>
      <w:rFonts w:ascii="Calibri" w:hAnsi="Calibri" w:cs="Calibri"/>
      <w:color w:val="000000"/>
      <w:sz w:val="24"/>
      <w:szCs w:val="24"/>
    </w:rPr>
  </w:style>
  <w:style w:type="paragraph" w:styleId="Title">
    <w:name w:val="Title"/>
    <w:basedOn w:val="Normal"/>
    <w:next w:val="Normal"/>
    <w:link w:val="TitleChar"/>
    <w:uiPriority w:val="10"/>
    <w:qFormat/>
    <w:rsid w:val="00B951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5170"/>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78146C"/>
    <w:pPr>
      <w:spacing w:line="259" w:lineRule="auto"/>
      <w:outlineLvl w:val="9"/>
    </w:pPr>
  </w:style>
  <w:style w:type="paragraph" w:styleId="TOC2">
    <w:name w:val="toc 2"/>
    <w:basedOn w:val="Normal"/>
    <w:next w:val="Normal"/>
    <w:autoRedefine/>
    <w:uiPriority w:val="39"/>
    <w:unhideWhenUsed/>
    <w:rsid w:val="00E30D2E"/>
    <w:pPr>
      <w:tabs>
        <w:tab w:val="right" w:leader="dot" w:pos="9350"/>
      </w:tabs>
      <w:spacing w:after="100" w:line="259" w:lineRule="auto"/>
      <w:ind w:left="270"/>
    </w:pPr>
    <w:rPr>
      <w:rFonts w:eastAsiaTheme="minorEastAsia" w:cs="Times New Roman"/>
    </w:rPr>
  </w:style>
  <w:style w:type="paragraph" w:styleId="TOC1">
    <w:name w:val="toc 1"/>
    <w:basedOn w:val="Normal"/>
    <w:next w:val="Normal"/>
    <w:autoRedefine/>
    <w:uiPriority w:val="39"/>
    <w:unhideWhenUsed/>
    <w:rsid w:val="0078146C"/>
    <w:pPr>
      <w:spacing w:after="100" w:line="259" w:lineRule="auto"/>
    </w:pPr>
    <w:rPr>
      <w:rFonts w:eastAsiaTheme="minorEastAsia" w:cs="Times New Roman"/>
    </w:rPr>
  </w:style>
  <w:style w:type="paragraph" w:styleId="TOC3">
    <w:name w:val="toc 3"/>
    <w:basedOn w:val="Normal"/>
    <w:next w:val="Normal"/>
    <w:autoRedefine/>
    <w:uiPriority w:val="39"/>
    <w:unhideWhenUsed/>
    <w:rsid w:val="00E75C06"/>
    <w:pPr>
      <w:tabs>
        <w:tab w:val="right" w:leader="dot" w:pos="9350"/>
      </w:tabs>
      <w:spacing w:after="100" w:line="259" w:lineRule="auto"/>
      <w:ind w:left="270"/>
    </w:pPr>
    <w:rPr>
      <w:rFonts w:eastAsiaTheme="minorEastAsia" w:cs="Times New Roman"/>
    </w:rPr>
  </w:style>
  <w:style w:type="table" w:styleId="TableGrid">
    <w:name w:val="Table Grid"/>
    <w:basedOn w:val="TableNormal"/>
    <w:uiPriority w:val="39"/>
    <w:rsid w:val="00337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65D8D"/>
    <w:rPr>
      <w:color w:val="605E5C"/>
      <w:shd w:val="clear" w:color="auto" w:fill="E1DFDD"/>
    </w:rPr>
  </w:style>
  <w:style w:type="paragraph" w:customStyle="1" w:styleId="xmsonormal">
    <w:name w:val="x_msonormal"/>
    <w:basedOn w:val="Normal"/>
    <w:rsid w:val="00253762"/>
    <w:rPr>
      <w:rFonts w:ascii="Calibri" w:hAnsi="Calibri" w:cs="Calibri"/>
    </w:rPr>
  </w:style>
  <w:style w:type="paragraph" w:styleId="NormalWeb">
    <w:name w:val="Normal (Web)"/>
    <w:basedOn w:val="Normal"/>
    <w:uiPriority w:val="99"/>
    <w:semiHidden/>
    <w:unhideWhenUsed/>
    <w:rsid w:val="00E30C9D"/>
    <w:rPr>
      <w:rFonts w:ascii="Calibri" w:hAnsi="Calibri" w:cs="Calibri"/>
    </w:rPr>
  </w:style>
  <w:style w:type="paragraph" w:customStyle="1" w:styleId="xmsolistparagraph">
    <w:name w:val="x_msolistparagraph"/>
    <w:basedOn w:val="Normal"/>
    <w:rsid w:val="009A10D0"/>
    <w:pPr>
      <w:ind w:left="720"/>
    </w:pPr>
    <w:rPr>
      <w:rFonts w:ascii="Calibri" w:hAnsi="Calibri" w:cs="Calibri"/>
    </w:rPr>
  </w:style>
  <w:style w:type="paragraph" w:customStyle="1" w:styleId="xxmsonormal">
    <w:name w:val="x_xmsonormal"/>
    <w:basedOn w:val="Normal"/>
    <w:rsid w:val="009A10D0"/>
    <w:rPr>
      <w:rFonts w:ascii="Calibri" w:hAnsi="Calibri" w:cs="Calibri"/>
    </w:rPr>
  </w:style>
  <w:style w:type="paragraph" w:customStyle="1" w:styleId="xxxmsonormal">
    <w:name w:val="x_xxmsonormal"/>
    <w:basedOn w:val="Normal"/>
    <w:rsid w:val="002D4107"/>
    <w:rPr>
      <w:rFonts w:ascii="Calibri" w:hAnsi="Calibri" w:cs="Calibri"/>
    </w:rPr>
  </w:style>
  <w:style w:type="paragraph" w:customStyle="1" w:styleId="xmsonormal0">
    <w:name w:val="xmsonormal"/>
    <w:basedOn w:val="Normal"/>
    <w:rsid w:val="002D4107"/>
    <w:pPr>
      <w:spacing w:before="100" w:beforeAutospacing="1" w:after="100" w:afterAutospacing="1"/>
    </w:pPr>
    <w:rPr>
      <w:rFonts w:ascii="Calibri" w:hAnsi="Calibri" w:cs="Calibri"/>
    </w:rPr>
  </w:style>
  <w:style w:type="character" w:styleId="FollowedHyperlink">
    <w:name w:val="FollowedHyperlink"/>
    <w:basedOn w:val="DefaultParagraphFont"/>
    <w:uiPriority w:val="99"/>
    <w:semiHidden/>
    <w:unhideWhenUsed/>
    <w:rsid w:val="00F53235"/>
    <w:rPr>
      <w:color w:val="954F72" w:themeColor="followedHyperlink"/>
      <w:u w:val="single"/>
    </w:rPr>
  </w:style>
  <w:style w:type="paragraph" w:styleId="TOC4">
    <w:name w:val="toc 4"/>
    <w:basedOn w:val="Normal"/>
    <w:next w:val="Normal"/>
    <w:autoRedefine/>
    <w:uiPriority w:val="39"/>
    <w:unhideWhenUsed/>
    <w:rsid w:val="00787FC1"/>
    <w:pPr>
      <w:spacing w:after="100" w:line="259" w:lineRule="auto"/>
      <w:ind w:left="660"/>
    </w:pPr>
    <w:rPr>
      <w:rFonts w:eastAsiaTheme="minorEastAsia"/>
    </w:rPr>
  </w:style>
  <w:style w:type="paragraph" w:styleId="TOC5">
    <w:name w:val="toc 5"/>
    <w:basedOn w:val="Normal"/>
    <w:next w:val="Normal"/>
    <w:autoRedefine/>
    <w:uiPriority w:val="39"/>
    <w:unhideWhenUsed/>
    <w:rsid w:val="00787FC1"/>
    <w:pPr>
      <w:spacing w:after="100" w:line="259" w:lineRule="auto"/>
      <w:ind w:left="880"/>
    </w:pPr>
    <w:rPr>
      <w:rFonts w:eastAsiaTheme="minorEastAsia"/>
    </w:rPr>
  </w:style>
  <w:style w:type="paragraph" w:styleId="TOC6">
    <w:name w:val="toc 6"/>
    <w:basedOn w:val="Normal"/>
    <w:next w:val="Normal"/>
    <w:autoRedefine/>
    <w:uiPriority w:val="39"/>
    <w:unhideWhenUsed/>
    <w:rsid w:val="00787FC1"/>
    <w:pPr>
      <w:spacing w:after="100" w:line="259" w:lineRule="auto"/>
      <w:ind w:left="1100"/>
    </w:pPr>
    <w:rPr>
      <w:rFonts w:eastAsiaTheme="minorEastAsia"/>
    </w:rPr>
  </w:style>
  <w:style w:type="paragraph" w:styleId="TOC7">
    <w:name w:val="toc 7"/>
    <w:basedOn w:val="Normal"/>
    <w:next w:val="Normal"/>
    <w:autoRedefine/>
    <w:uiPriority w:val="39"/>
    <w:unhideWhenUsed/>
    <w:rsid w:val="00787FC1"/>
    <w:pPr>
      <w:spacing w:after="100" w:line="259" w:lineRule="auto"/>
      <w:ind w:left="1320"/>
    </w:pPr>
    <w:rPr>
      <w:rFonts w:eastAsiaTheme="minorEastAsia"/>
    </w:rPr>
  </w:style>
  <w:style w:type="paragraph" w:styleId="TOC8">
    <w:name w:val="toc 8"/>
    <w:basedOn w:val="Normal"/>
    <w:next w:val="Normal"/>
    <w:autoRedefine/>
    <w:uiPriority w:val="39"/>
    <w:unhideWhenUsed/>
    <w:rsid w:val="00787FC1"/>
    <w:pPr>
      <w:spacing w:after="100" w:line="259" w:lineRule="auto"/>
      <w:ind w:left="1540"/>
    </w:pPr>
    <w:rPr>
      <w:rFonts w:eastAsiaTheme="minorEastAsia"/>
    </w:rPr>
  </w:style>
  <w:style w:type="paragraph" w:styleId="TOC9">
    <w:name w:val="toc 9"/>
    <w:basedOn w:val="Normal"/>
    <w:next w:val="Normal"/>
    <w:autoRedefine/>
    <w:uiPriority w:val="39"/>
    <w:unhideWhenUsed/>
    <w:rsid w:val="00787FC1"/>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21366">
      <w:bodyDiv w:val="1"/>
      <w:marLeft w:val="0"/>
      <w:marRight w:val="0"/>
      <w:marTop w:val="0"/>
      <w:marBottom w:val="0"/>
      <w:divBdr>
        <w:top w:val="none" w:sz="0" w:space="0" w:color="auto"/>
        <w:left w:val="none" w:sz="0" w:space="0" w:color="auto"/>
        <w:bottom w:val="none" w:sz="0" w:space="0" w:color="auto"/>
        <w:right w:val="none" w:sz="0" w:space="0" w:color="auto"/>
      </w:divBdr>
      <w:divsChild>
        <w:div w:id="475102661">
          <w:marLeft w:val="0"/>
          <w:marRight w:val="0"/>
          <w:marTop w:val="0"/>
          <w:marBottom w:val="0"/>
          <w:divBdr>
            <w:top w:val="none" w:sz="0" w:space="0" w:color="auto"/>
            <w:left w:val="none" w:sz="0" w:space="0" w:color="auto"/>
            <w:bottom w:val="none" w:sz="0" w:space="0" w:color="auto"/>
            <w:right w:val="none" w:sz="0" w:space="0" w:color="auto"/>
          </w:divBdr>
          <w:divsChild>
            <w:div w:id="1682703584">
              <w:marLeft w:val="0"/>
              <w:marRight w:val="0"/>
              <w:marTop w:val="0"/>
              <w:marBottom w:val="0"/>
              <w:divBdr>
                <w:top w:val="none" w:sz="0" w:space="0" w:color="auto"/>
                <w:left w:val="none" w:sz="0" w:space="0" w:color="auto"/>
                <w:bottom w:val="none" w:sz="0" w:space="0" w:color="auto"/>
                <w:right w:val="none" w:sz="0" w:space="0" w:color="auto"/>
              </w:divBdr>
              <w:divsChild>
                <w:div w:id="384647899">
                  <w:marLeft w:val="0"/>
                  <w:marRight w:val="0"/>
                  <w:marTop w:val="100"/>
                  <w:marBottom w:val="100"/>
                  <w:divBdr>
                    <w:top w:val="none" w:sz="0" w:space="0" w:color="auto"/>
                    <w:left w:val="none" w:sz="0" w:space="0" w:color="auto"/>
                    <w:bottom w:val="none" w:sz="0" w:space="0" w:color="auto"/>
                    <w:right w:val="none" w:sz="0" w:space="0" w:color="auto"/>
                  </w:divBdr>
                  <w:divsChild>
                    <w:div w:id="597563137">
                      <w:marLeft w:val="0"/>
                      <w:marRight w:val="0"/>
                      <w:marTop w:val="0"/>
                      <w:marBottom w:val="0"/>
                      <w:divBdr>
                        <w:top w:val="none" w:sz="0" w:space="0" w:color="auto"/>
                        <w:left w:val="none" w:sz="0" w:space="0" w:color="auto"/>
                        <w:bottom w:val="none" w:sz="0" w:space="0" w:color="auto"/>
                        <w:right w:val="none" w:sz="0" w:space="0" w:color="auto"/>
                      </w:divBdr>
                      <w:divsChild>
                        <w:div w:id="14895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12539">
      <w:bodyDiv w:val="1"/>
      <w:marLeft w:val="0"/>
      <w:marRight w:val="0"/>
      <w:marTop w:val="0"/>
      <w:marBottom w:val="0"/>
      <w:divBdr>
        <w:top w:val="none" w:sz="0" w:space="0" w:color="auto"/>
        <w:left w:val="none" w:sz="0" w:space="0" w:color="auto"/>
        <w:bottom w:val="none" w:sz="0" w:space="0" w:color="auto"/>
        <w:right w:val="none" w:sz="0" w:space="0" w:color="auto"/>
      </w:divBdr>
    </w:div>
    <w:div w:id="296878518">
      <w:bodyDiv w:val="1"/>
      <w:marLeft w:val="0"/>
      <w:marRight w:val="0"/>
      <w:marTop w:val="0"/>
      <w:marBottom w:val="0"/>
      <w:divBdr>
        <w:top w:val="none" w:sz="0" w:space="0" w:color="auto"/>
        <w:left w:val="none" w:sz="0" w:space="0" w:color="auto"/>
        <w:bottom w:val="none" w:sz="0" w:space="0" w:color="auto"/>
        <w:right w:val="none" w:sz="0" w:space="0" w:color="auto"/>
      </w:divBdr>
    </w:div>
    <w:div w:id="344484124">
      <w:bodyDiv w:val="1"/>
      <w:marLeft w:val="0"/>
      <w:marRight w:val="0"/>
      <w:marTop w:val="0"/>
      <w:marBottom w:val="0"/>
      <w:divBdr>
        <w:top w:val="none" w:sz="0" w:space="0" w:color="auto"/>
        <w:left w:val="none" w:sz="0" w:space="0" w:color="auto"/>
        <w:bottom w:val="none" w:sz="0" w:space="0" w:color="auto"/>
        <w:right w:val="none" w:sz="0" w:space="0" w:color="auto"/>
      </w:divBdr>
    </w:div>
    <w:div w:id="354692353">
      <w:bodyDiv w:val="1"/>
      <w:marLeft w:val="0"/>
      <w:marRight w:val="0"/>
      <w:marTop w:val="0"/>
      <w:marBottom w:val="0"/>
      <w:divBdr>
        <w:top w:val="none" w:sz="0" w:space="0" w:color="auto"/>
        <w:left w:val="none" w:sz="0" w:space="0" w:color="auto"/>
        <w:bottom w:val="none" w:sz="0" w:space="0" w:color="auto"/>
        <w:right w:val="none" w:sz="0" w:space="0" w:color="auto"/>
      </w:divBdr>
    </w:div>
    <w:div w:id="487403057">
      <w:bodyDiv w:val="1"/>
      <w:marLeft w:val="0"/>
      <w:marRight w:val="0"/>
      <w:marTop w:val="0"/>
      <w:marBottom w:val="0"/>
      <w:divBdr>
        <w:top w:val="none" w:sz="0" w:space="0" w:color="auto"/>
        <w:left w:val="none" w:sz="0" w:space="0" w:color="auto"/>
        <w:bottom w:val="none" w:sz="0" w:space="0" w:color="auto"/>
        <w:right w:val="none" w:sz="0" w:space="0" w:color="auto"/>
      </w:divBdr>
    </w:div>
    <w:div w:id="597712029">
      <w:bodyDiv w:val="1"/>
      <w:marLeft w:val="0"/>
      <w:marRight w:val="0"/>
      <w:marTop w:val="0"/>
      <w:marBottom w:val="0"/>
      <w:divBdr>
        <w:top w:val="none" w:sz="0" w:space="0" w:color="auto"/>
        <w:left w:val="none" w:sz="0" w:space="0" w:color="auto"/>
        <w:bottom w:val="none" w:sz="0" w:space="0" w:color="auto"/>
        <w:right w:val="none" w:sz="0" w:space="0" w:color="auto"/>
      </w:divBdr>
      <w:divsChild>
        <w:div w:id="1137338173">
          <w:marLeft w:val="0"/>
          <w:marRight w:val="0"/>
          <w:marTop w:val="0"/>
          <w:marBottom w:val="0"/>
          <w:divBdr>
            <w:top w:val="none" w:sz="0" w:space="0" w:color="auto"/>
            <w:left w:val="none" w:sz="0" w:space="0" w:color="auto"/>
            <w:bottom w:val="none" w:sz="0" w:space="0" w:color="auto"/>
            <w:right w:val="none" w:sz="0" w:space="0" w:color="auto"/>
          </w:divBdr>
          <w:divsChild>
            <w:div w:id="1714649615">
              <w:marLeft w:val="0"/>
              <w:marRight w:val="0"/>
              <w:marTop w:val="0"/>
              <w:marBottom w:val="0"/>
              <w:divBdr>
                <w:top w:val="none" w:sz="0" w:space="0" w:color="auto"/>
                <w:left w:val="none" w:sz="0" w:space="0" w:color="auto"/>
                <w:bottom w:val="none" w:sz="0" w:space="0" w:color="auto"/>
                <w:right w:val="none" w:sz="0" w:space="0" w:color="auto"/>
              </w:divBdr>
              <w:divsChild>
                <w:div w:id="1696269044">
                  <w:marLeft w:val="0"/>
                  <w:marRight w:val="0"/>
                  <w:marTop w:val="100"/>
                  <w:marBottom w:val="100"/>
                  <w:divBdr>
                    <w:top w:val="none" w:sz="0" w:space="0" w:color="auto"/>
                    <w:left w:val="none" w:sz="0" w:space="0" w:color="auto"/>
                    <w:bottom w:val="none" w:sz="0" w:space="0" w:color="auto"/>
                    <w:right w:val="none" w:sz="0" w:space="0" w:color="auto"/>
                  </w:divBdr>
                  <w:divsChild>
                    <w:div w:id="1227955495">
                      <w:marLeft w:val="0"/>
                      <w:marRight w:val="0"/>
                      <w:marTop w:val="0"/>
                      <w:marBottom w:val="0"/>
                      <w:divBdr>
                        <w:top w:val="none" w:sz="0" w:space="0" w:color="auto"/>
                        <w:left w:val="none" w:sz="0" w:space="0" w:color="auto"/>
                        <w:bottom w:val="none" w:sz="0" w:space="0" w:color="auto"/>
                        <w:right w:val="none" w:sz="0" w:space="0" w:color="auto"/>
                      </w:divBdr>
                      <w:divsChild>
                        <w:div w:id="883296896">
                          <w:marLeft w:val="0"/>
                          <w:marRight w:val="0"/>
                          <w:marTop w:val="0"/>
                          <w:marBottom w:val="0"/>
                          <w:divBdr>
                            <w:top w:val="none" w:sz="0" w:space="0" w:color="auto"/>
                            <w:left w:val="none" w:sz="0" w:space="0" w:color="auto"/>
                            <w:bottom w:val="none" w:sz="0" w:space="0" w:color="auto"/>
                            <w:right w:val="none" w:sz="0" w:space="0" w:color="auto"/>
                          </w:divBdr>
                        </w:div>
                        <w:div w:id="1244559664">
                          <w:marLeft w:val="0"/>
                          <w:marRight w:val="0"/>
                          <w:marTop w:val="0"/>
                          <w:marBottom w:val="0"/>
                          <w:divBdr>
                            <w:top w:val="none" w:sz="0" w:space="0" w:color="auto"/>
                            <w:left w:val="none" w:sz="0" w:space="0" w:color="auto"/>
                            <w:bottom w:val="none" w:sz="0" w:space="0" w:color="auto"/>
                            <w:right w:val="none" w:sz="0" w:space="0" w:color="auto"/>
                          </w:divBdr>
                          <w:divsChild>
                            <w:div w:id="1587838563">
                              <w:marLeft w:val="0"/>
                              <w:marRight w:val="0"/>
                              <w:marTop w:val="0"/>
                              <w:marBottom w:val="0"/>
                              <w:divBdr>
                                <w:top w:val="none" w:sz="0" w:space="0" w:color="auto"/>
                                <w:left w:val="none" w:sz="0" w:space="0" w:color="auto"/>
                                <w:bottom w:val="none" w:sz="0" w:space="0" w:color="auto"/>
                                <w:right w:val="none" w:sz="0" w:space="0" w:color="auto"/>
                              </w:divBdr>
                              <w:divsChild>
                                <w:div w:id="313874370">
                                  <w:marLeft w:val="0"/>
                                  <w:marRight w:val="0"/>
                                  <w:marTop w:val="0"/>
                                  <w:marBottom w:val="0"/>
                                  <w:divBdr>
                                    <w:top w:val="none" w:sz="0" w:space="0" w:color="auto"/>
                                    <w:left w:val="none" w:sz="0" w:space="0" w:color="auto"/>
                                    <w:bottom w:val="none" w:sz="0" w:space="0" w:color="auto"/>
                                    <w:right w:val="none" w:sz="0" w:space="0" w:color="auto"/>
                                  </w:divBdr>
                                  <w:divsChild>
                                    <w:div w:id="582379134">
                                      <w:marLeft w:val="0"/>
                                      <w:marRight w:val="0"/>
                                      <w:marTop w:val="0"/>
                                      <w:marBottom w:val="0"/>
                                      <w:divBdr>
                                        <w:top w:val="none" w:sz="0" w:space="0" w:color="auto"/>
                                        <w:left w:val="none" w:sz="0" w:space="0" w:color="auto"/>
                                        <w:bottom w:val="none" w:sz="0" w:space="0" w:color="auto"/>
                                        <w:right w:val="none" w:sz="0" w:space="0" w:color="auto"/>
                                      </w:divBdr>
                                      <w:divsChild>
                                        <w:div w:id="2029140037">
                                          <w:marLeft w:val="0"/>
                                          <w:marRight w:val="0"/>
                                          <w:marTop w:val="0"/>
                                          <w:marBottom w:val="0"/>
                                          <w:divBdr>
                                            <w:top w:val="none" w:sz="0" w:space="0" w:color="auto"/>
                                            <w:left w:val="none" w:sz="0" w:space="0" w:color="auto"/>
                                            <w:bottom w:val="none" w:sz="0" w:space="0" w:color="auto"/>
                                            <w:right w:val="none" w:sz="0" w:space="0" w:color="auto"/>
                                          </w:divBdr>
                                          <w:divsChild>
                                            <w:div w:id="1602755989">
                                              <w:marLeft w:val="0"/>
                                              <w:marRight w:val="0"/>
                                              <w:marTop w:val="0"/>
                                              <w:marBottom w:val="0"/>
                                              <w:divBdr>
                                                <w:top w:val="none" w:sz="0" w:space="0" w:color="auto"/>
                                                <w:left w:val="none" w:sz="0" w:space="0" w:color="auto"/>
                                                <w:bottom w:val="none" w:sz="0" w:space="0" w:color="auto"/>
                                                <w:right w:val="none" w:sz="0" w:space="0" w:color="auto"/>
                                              </w:divBdr>
                                            </w:div>
                                          </w:divsChild>
                                        </w:div>
                                        <w:div w:id="544293463">
                                          <w:marLeft w:val="0"/>
                                          <w:marRight w:val="0"/>
                                          <w:marTop w:val="0"/>
                                          <w:marBottom w:val="0"/>
                                          <w:divBdr>
                                            <w:top w:val="none" w:sz="0" w:space="0" w:color="auto"/>
                                            <w:left w:val="none" w:sz="0" w:space="0" w:color="auto"/>
                                            <w:bottom w:val="none" w:sz="0" w:space="0" w:color="auto"/>
                                            <w:right w:val="none" w:sz="0" w:space="0" w:color="auto"/>
                                          </w:divBdr>
                                          <w:divsChild>
                                            <w:div w:id="784081509">
                                              <w:marLeft w:val="0"/>
                                              <w:marRight w:val="0"/>
                                              <w:marTop w:val="0"/>
                                              <w:marBottom w:val="0"/>
                                              <w:divBdr>
                                                <w:top w:val="none" w:sz="0" w:space="0" w:color="auto"/>
                                                <w:left w:val="none" w:sz="0" w:space="0" w:color="auto"/>
                                                <w:bottom w:val="none" w:sz="0" w:space="0" w:color="auto"/>
                                                <w:right w:val="none" w:sz="0" w:space="0" w:color="auto"/>
                                              </w:divBdr>
                                              <w:divsChild>
                                                <w:div w:id="124645555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017462">
                                                  <w:blockQuote w:val="1"/>
                                                  <w:marLeft w:val="720"/>
                                                  <w:marRight w:val="720"/>
                                                  <w:marTop w:val="100"/>
                                                  <w:marBottom w:val="100"/>
                                                  <w:divBdr>
                                                    <w:top w:val="none" w:sz="0" w:space="0" w:color="auto"/>
                                                    <w:left w:val="none" w:sz="0" w:space="0" w:color="auto"/>
                                                    <w:bottom w:val="none" w:sz="0" w:space="0" w:color="auto"/>
                                                    <w:right w:val="none" w:sz="0" w:space="0" w:color="auto"/>
                                                  </w:divBdr>
                                                </w:div>
                                                <w:div w:id="41641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3291199">
      <w:bodyDiv w:val="1"/>
      <w:marLeft w:val="0"/>
      <w:marRight w:val="0"/>
      <w:marTop w:val="0"/>
      <w:marBottom w:val="0"/>
      <w:divBdr>
        <w:top w:val="none" w:sz="0" w:space="0" w:color="auto"/>
        <w:left w:val="none" w:sz="0" w:space="0" w:color="auto"/>
        <w:bottom w:val="none" w:sz="0" w:space="0" w:color="auto"/>
        <w:right w:val="none" w:sz="0" w:space="0" w:color="auto"/>
      </w:divBdr>
      <w:divsChild>
        <w:div w:id="1360620979">
          <w:marLeft w:val="0"/>
          <w:marRight w:val="0"/>
          <w:marTop w:val="0"/>
          <w:marBottom w:val="0"/>
          <w:divBdr>
            <w:top w:val="none" w:sz="0" w:space="0" w:color="auto"/>
            <w:left w:val="none" w:sz="0" w:space="0" w:color="auto"/>
            <w:bottom w:val="none" w:sz="0" w:space="0" w:color="auto"/>
            <w:right w:val="none" w:sz="0" w:space="0" w:color="auto"/>
          </w:divBdr>
          <w:divsChild>
            <w:div w:id="330764551">
              <w:marLeft w:val="0"/>
              <w:marRight w:val="0"/>
              <w:marTop w:val="0"/>
              <w:marBottom w:val="0"/>
              <w:divBdr>
                <w:top w:val="none" w:sz="0" w:space="0" w:color="auto"/>
                <w:left w:val="none" w:sz="0" w:space="0" w:color="auto"/>
                <w:bottom w:val="none" w:sz="0" w:space="0" w:color="auto"/>
                <w:right w:val="none" w:sz="0" w:space="0" w:color="auto"/>
              </w:divBdr>
              <w:divsChild>
                <w:div w:id="1499884825">
                  <w:marLeft w:val="0"/>
                  <w:marRight w:val="0"/>
                  <w:marTop w:val="100"/>
                  <w:marBottom w:val="100"/>
                  <w:divBdr>
                    <w:top w:val="none" w:sz="0" w:space="0" w:color="auto"/>
                    <w:left w:val="none" w:sz="0" w:space="0" w:color="auto"/>
                    <w:bottom w:val="none" w:sz="0" w:space="0" w:color="auto"/>
                    <w:right w:val="none" w:sz="0" w:space="0" w:color="auto"/>
                  </w:divBdr>
                  <w:divsChild>
                    <w:div w:id="158077852">
                      <w:marLeft w:val="0"/>
                      <w:marRight w:val="0"/>
                      <w:marTop w:val="0"/>
                      <w:marBottom w:val="0"/>
                      <w:divBdr>
                        <w:top w:val="none" w:sz="0" w:space="0" w:color="auto"/>
                        <w:left w:val="none" w:sz="0" w:space="0" w:color="auto"/>
                        <w:bottom w:val="none" w:sz="0" w:space="0" w:color="auto"/>
                        <w:right w:val="none" w:sz="0" w:space="0" w:color="auto"/>
                      </w:divBdr>
                      <w:divsChild>
                        <w:div w:id="740522550">
                          <w:marLeft w:val="0"/>
                          <w:marRight w:val="0"/>
                          <w:marTop w:val="0"/>
                          <w:marBottom w:val="0"/>
                          <w:divBdr>
                            <w:top w:val="none" w:sz="0" w:space="0" w:color="auto"/>
                            <w:left w:val="none" w:sz="0" w:space="0" w:color="auto"/>
                            <w:bottom w:val="none" w:sz="0" w:space="0" w:color="auto"/>
                            <w:right w:val="none" w:sz="0" w:space="0" w:color="auto"/>
                          </w:divBdr>
                          <w:divsChild>
                            <w:div w:id="277613133">
                              <w:marLeft w:val="0"/>
                              <w:marRight w:val="0"/>
                              <w:marTop w:val="0"/>
                              <w:marBottom w:val="0"/>
                              <w:divBdr>
                                <w:top w:val="none" w:sz="0" w:space="0" w:color="auto"/>
                                <w:left w:val="none" w:sz="0" w:space="0" w:color="auto"/>
                                <w:bottom w:val="none" w:sz="0" w:space="0" w:color="auto"/>
                                <w:right w:val="none" w:sz="0" w:space="0" w:color="auto"/>
                              </w:divBdr>
                              <w:divsChild>
                                <w:div w:id="1495755904">
                                  <w:marLeft w:val="0"/>
                                  <w:marRight w:val="0"/>
                                  <w:marTop w:val="0"/>
                                  <w:marBottom w:val="0"/>
                                  <w:divBdr>
                                    <w:top w:val="none" w:sz="0" w:space="0" w:color="auto"/>
                                    <w:left w:val="none" w:sz="0" w:space="0" w:color="auto"/>
                                    <w:bottom w:val="none" w:sz="0" w:space="0" w:color="auto"/>
                                    <w:right w:val="none" w:sz="0" w:space="0" w:color="auto"/>
                                  </w:divBdr>
                                  <w:divsChild>
                                    <w:div w:id="753820091">
                                      <w:marLeft w:val="0"/>
                                      <w:marRight w:val="0"/>
                                      <w:marTop w:val="0"/>
                                      <w:marBottom w:val="0"/>
                                      <w:divBdr>
                                        <w:top w:val="none" w:sz="0" w:space="0" w:color="auto"/>
                                        <w:left w:val="none" w:sz="0" w:space="0" w:color="auto"/>
                                        <w:bottom w:val="none" w:sz="0" w:space="0" w:color="auto"/>
                                        <w:right w:val="none" w:sz="0" w:space="0" w:color="auto"/>
                                      </w:divBdr>
                                      <w:divsChild>
                                        <w:div w:id="1308778671">
                                          <w:marLeft w:val="0"/>
                                          <w:marRight w:val="0"/>
                                          <w:marTop w:val="0"/>
                                          <w:marBottom w:val="0"/>
                                          <w:divBdr>
                                            <w:top w:val="none" w:sz="0" w:space="0" w:color="auto"/>
                                            <w:left w:val="none" w:sz="0" w:space="0" w:color="auto"/>
                                            <w:bottom w:val="none" w:sz="0" w:space="0" w:color="auto"/>
                                            <w:right w:val="none" w:sz="0" w:space="0" w:color="auto"/>
                                          </w:divBdr>
                                          <w:divsChild>
                                            <w:div w:id="1709184974">
                                              <w:marLeft w:val="0"/>
                                              <w:marRight w:val="0"/>
                                              <w:marTop w:val="0"/>
                                              <w:marBottom w:val="0"/>
                                              <w:divBdr>
                                                <w:top w:val="none" w:sz="0" w:space="0" w:color="auto"/>
                                                <w:left w:val="none" w:sz="0" w:space="0" w:color="auto"/>
                                                <w:bottom w:val="none" w:sz="0" w:space="0" w:color="auto"/>
                                                <w:right w:val="none" w:sz="0" w:space="0" w:color="auto"/>
                                              </w:divBdr>
                                              <w:divsChild>
                                                <w:div w:id="181209398">
                                                  <w:marLeft w:val="0"/>
                                                  <w:marRight w:val="0"/>
                                                  <w:marTop w:val="0"/>
                                                  <w:marBottom w:val="0"/>
                                                  <w:divBdr>
                                                    <w:top w:val="none" w:sz="0" w:space="0" w:color="auto"/>
                                                    <w:left w:val="none" w:sz="0" w:space="0" w:color="auto"/>
                                                    <w:bottom w:val="none" w:sz="0" w:space="0" w:color="auto"/>
                                                    <w:right w:val="none" w:sz="0" w:space="0" w:color="auto"/>
                                                  </w:divBdr>
                                                </w:div>
                                              </w:divsChild>
                                            </w:div>
                                            <w:div w:id="74060136">
                                              <w:marLeft w:val="0"/>
                                              <w:marRight w:val="0"/>
                                              <w:marTop w:val="480"/>
                                              <w:marBottom w:val="240"/>
                                              <w:divBdr>
                                                <w:top w:val="none" w:sz="0" w:space="0" w:color="auto"/>
                                                <w:left w:val="none" w:sz="0" w:space="0" w:color="auto"/>
                                                <w:bottom w:val="none" w:sz="0" w:space="0" w:color="auto"/>
                                                <w:right w:val="none" w:sz="0" w:space="0" w:color="auto"/>
                                              </w:divBdr>
                                              <w:divsChild>
                                                <w:div w:id="1569338525">
                                                  <w:marLeft w:val="0"/>
                                                  <w:marRight w:val="0"/>
                                                  <w:marTop w:val="0"/>
                                                  <w:marBottom w:val="240"/>
                                                  <w:divBdr>
                                                    <w:top w:val="none" w:sz="0" w:space="0" w:color="auto"/>
                                                    <w:left w:val="none" w:sz="0" w:space="0" w:color="auto"/>
                                                    <w:bottom w:val="none" w:sz="0" w:space="0" w:color="auto"/>
                                                    <w:right w:val="none" w:sz="0" w:space="0" w:color="auto"/>
                                                  </w:divBdr>
                                                </w:div>
                                                <w:div w:id="2046637075">
                                                  <w:marLeft w:val="0"/>
                                                  <w:marRight w:val="0"/>
                                                  <w:marTop w:val="0"/>
                                                  <w:marBottom w:val="240"/>
                                                  <w:divBdr>
                                                    <w:top w:val="none" w:sz="0" w:space="0" w:color="auto"/>
                                                    <w:left w:val="none" w:sz="0" w:space="0" w:color="auto"/>
                                                    <w:bottom w:val="none" w:sz="0" w:space="0" w:color="auto"/>
                                                    <w:right w:val="none" w:sz="0" w:space="0" w:color="auto"/>
                                                  </w:divBdr>
                                                </w:div>
                                                <w:div w:id="239677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6687183">
      <w:bodyDiv w:val="1"/>
      <w:marLeft w:val="0"/>
      <w:marRight w:val="0"/>
      <w:marTop w:val="0"/>
      <w:marBottom w:val="0"/>
      <w:divBdr>
        <w:top w:val="none" w:sz="0" w:space="0" w:color="auto"/>
        <w:left w:val="none" w:sz="0" w:space="0" w:color="auto"/>
        <w:bottom w:val="none" w:sz="0" w:space="0" w:color="auto"/>
        <w:right w:val="none" w:sz="0" w:space="0" w:color="auto"/>
      </w:divBdr>
    </w:div>
    <w:div w:id="672758240">
      <w:bodyDiv w:val="1"/>
      <w:marLeft w:val="0"/>
      <w:marRight w:val="0"/>
      <w:marTop w:val="0"/>
      <w:marBottom w:val="0"/>
      <w:divBdr>
        <w:top w:val="none" w:sz="0" w:space="0" w:color="auto"/>
        <w:left w:val="none" w:sz="0" w:space="0" w:color="auto"/>
        <w:bottom w:val="none" w:sz="0" w:space="0" w:color="auto"/>
        <w:right w:val="none" w:sz="0" w:space="0" w:color="auto"/>
      </w:divBdr>
      <w:divsChild>
        <w:div w:id="1017578370">
          <w:marLeft w:val="0"/>
          <w:marRight w:val="0"/>
          <w:marTop w:val="0"/>
          <w:marBottom w:val="0"/>
          <w:divBdr>
            <w:top w:val="none" w:sz="0" w:space="0" w:color="auto"/>
            <w:left w:val="none" w:sz="0" w:space="0" w:color="auto"/>
            <w:bottom w:val="none" w:sz="0" w:space="0" w:color="auto"/>
            <w:right w:val="none" w:sz="0" w:space="0" w:color="auto"/>
          </w:divBdr>
          <w:divsChild>
            <w:div w:id="1143816378">
              <w:marLeft w:val="0"/>
              <w:marRight w:val="0"/>
              <w:marTop w:val="0"/>
              <w:marBottom w:val="0"/>
              <w:divBdr>
                <w:top w:val="none" w:sz="0" w:space="0" w:color="auto"/>
                <w:left w:val="none" w:sz="0" w:space="0" w:color="auto"/>
                <w:bottom w:val="none" w:sz="0" w:space="0" w:color="auto"/>
                <w:right w:val="none" w:sz="0" w:space="0" w:color="auto"/>
              </w:divBdr>
              <w:divsChild>
                <w:div w:id="1591498416">
                  <w:marLeft w:val="0"/>
                  <w:marRight w:val="0"/>
                  <w:marTop w:val="100"/>
                  <w:marBottom w:val="100"/>
                  <w:divBdr>
                    <w:top w:val="none" w:sz="0" w:space="0" w:color="auto"/>
                    <w:left w:val="none" w:sz="0" w:space="0" w:color="auto"/>
                    <w:bottom w:val="none" w:sz="0" w:space="0" w:color="auto"/>
                    <w:right w:val="none" w:sz="0" w:space="0" w:color="auto"/>
                  </w:divBdr>
                  <w:divsChild>
                    <w:div w:id="2114938656">
                      <w:marLeft w:val="0"/>
                      <w:marRight w:val="0"/>
                      <w:marTop w:val="0"/>
                      <w:marBottom w:val="0"/>
                      <w:divBdr>
                        <w:top w:val="none" w:sz="0" w:space="0" w:color="auto"/>
                        <w:left w:val="none" w:sz="0" w:space="0" w:color="auto"/>
                        <w:bottom w:val="none" w:sz="0" w:space="0" w:color="auto"/>
                        <w:right w:val="none" w:sz="0" w:space="0" w:color="auto"/>
                      </w:divBdr>
                      <w:divsChild>
                        <w:div w:id="1308822869">
                          <w:marLeft w:val="0"/>
                          <w:marRight w:val="0"/>
                          <w:marTop w:val="0"/>
                          <w:marBottom w:val="0"/>
                          <w:divBdr>
                            <w:top w:val="none" w:sz="0" w:space="0" w:color="auto"/>
                            <w:left w:val="none" w:sz="0" w:space="0" w:color="auto"/>
                            <w:bottom w:val="none" w:sz="0" w:space="0" w:color="auto"/>
                            <w:right w:val="none" w:sz="0" w:space="0" w:color="auto"/>
                          </w:divBdr>
                          <w:divsChild>
                            <w:div w:id="687029237">
                              <w:marLeft w:val="0"/>
                              <w:marRight w:val="0"/>
                              <w:marTop w:val="0"/>
                              <w:marBottom w:val="0"/>
                              <w:divBdr>
                                <w:top w:val="none" w:sz="0" w:space="0" w:color="auto"/>
                                <w:left w:val="none" w:sz="0" w:space="0" w:color="auto"/>
                                <w:bottom w:val="none" w:sz="0" w:space="0" w:color="auto"/>
                                <w:right w:val="none" w:sz="0" w:space="0" w:color="auto"/>
                              </w:divBdr>
                              <w:divsChild>
                                <w:div w:id="990980797">
                                  <w:marLeft w:val="0"/>
                                  <w:marRight w:val="0"/>
                                  <w:marTop w:val="0"/>
                                  <w:marBottom w:val="0"/>
                                  <w:divBdr>
                                    <w:top w:val="none" w:sz="0" w:space="0" w:color="auto"/>
                                    <w:left w:val="none" w:sz="0" w:space="0" w:color="auto"/>
                                    <w:bottom w:val="none" w:sz="0" w:space="0" w:color="auto"/>
                                    <w:right w:val="none" w:sz="0" w:space="0" w:color="auto"/>
                                  </w:divBdr>
                                  <w:divsChild>
                                    <w:div w:id="215702963">
                                      <w:marLeft w:val="0"/>
                                      <w:marRight w:val="0"/>
                                      <w:marTop w:val="0"/>
                                      <w:marBottom w:val="0"/>
                                      <w:divBdr>
                                        <w:top w:val="none" w:sz="0" w:space="0" w:color="auto"/>
                                        <w:left w:val="none" w:sz="0" w:space="0" w:color="auto"/>
                                        <w:bottom w:val="none" w:sz="0" w:space="0" w:color="auto"/>
                                        <w:right w:val="none" w:sz="0" w:space="0" w:color="auto"/>
                                      </w:divBdr>
                                      <w:divsChild>
                                        <w:div w:id="268591081">
                                          <w:marLeft w:val="0"/>
                                          <w:marRight w:val="0"/>
                                          <w:marTop w:val="0"/>
                                          <w:marBottom w:val="0"/>
                                          <w:divBdr>
                                            <w:top w:val="none" w:sz="0" w:space="0" w:color="auto"/>
                                            <w:left w:val="none" w:sz="0" w:space="0" w:color="auto"/>
                                            <w:bottom w:val="none" w:sz="0" w:space="0" w:color="auto"/>
                                            <w:right w:val="none" w:sz="0" w:space="0" w:color="auto"/>
                                          </w:divBdr>
                                          <w:divsChild>
                                            <w:div w:id="1225679137">
                                              <w:marLeft w:val="0"/>
                                              <w:marRight w:val="0"/>
                                              <w:marTop w:val="0"/>
                                              <w:marBottom w:val="0"/>
                                              <w:divBdr>
                                                <w:top w:val="none" w:sz="0" w:space="0" w:color="auto"/>
                                                <w:left w:val="none" w:sz="0" w:space="0" w:color="auto"/>
                                                <w:bottom w:val="none" w:sz="0" w:space="0" w:color="auto"/>
                                                <w:right w:val="none" w:sz="0" w:space="0" w:color="auto"/>
                                              </w:divBdr>
                                              <w:divsChild>
                                                <w:div w:id="1859419477">
                                                  <w:marLeft w:val="0"/>
                                                  <w:marRight w:val="0"/>
                                                  <w:marTop w:val="0"/>
                                                  <w:marBottom w:val="0"/>
                                                  <w:divBdr>
                                                    <w:top w:val="none" w:sz="0" w:space="0" w:color="auto"/>
                                                    <w:left w:val="none" w:sz="0" w:space="0" w:color="auto"/>
                                                    <w:bottom w:val="none" w:sz="0" w:space="0" w:color="auto"/>
                                                    <w:right w:val="none" w:sz="0" w:space="0" w:color="auto"/>
                                                  </w:divBdr>
                                                </w:div>
                                              </w:divsChild>
                                            </w:div>
                                            <w:div w:id="1324970900">
                                              <w:marLeft w:val="0"/>
                                              <w:marRight w:val="0"/>
                                              <w:marTop w:val="480"/>
                                              <w:marBottom w:val="240"/>
                                              <w:divBdr>
                                                <w:top w:val="none" w:sz="0" w:space="0" w:color="auto"/>
                                                <w:left w:val="none" w:sz="0" w:space="0" w:color="auto"/>
                                                <w:bottom w:val="none" w:sz="0" w:space="0" w:color="auto"/>
                                                <w:right w:val="none" w:sz="0" w:space="0" w:color="auto"/>
                                              </w:divBdr>
                                              <w:divsChild>
                                                <w:div w:id="487326454">
                                                  <w:marLeft w:val="0"/>
                                                  <w:marRight w:val="0"/>
                                                  <w:marTop w:val="0"/>
                                                  <w:marBottom w:val="240"/>
                                                  <w:divBdr>
                                                    <w:top w:val="none" w:sz="0" w:space="0" w:color="auto"/>
                                                    <w:left w:val="none" w:sz="0" w:space="0" w:color="auto"/>
                                                    <w:bottom w:val="none" w:sz="0" w:space="0" w:color="auto"/>
                                                    <w:right w:val="none" w:sz="0" w:space="0" w:color="auto"/>
                                                  </w:divBdr>
                                                </w:div>
                                                <w:div w:id="6056996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173537">
      <w:bodyDiv w:val="1"/>
      <w:marLeft w:val="0"/>
      <w:marRight w:val="0"/>
      <w:marTop w:val="0"/>
      <w:marBottom w:val="0"/>
      <w:divBdr>
        <w:top w:val="none" w:sz="0" w:space="0" w:color="auto"/>
        <w:left w:val="none" w:sz="0" w:space="0" w:color="auto"/>
        <w:bottom w:val="none" w:sz="0" w:space="0" w:color="auto"/>
        <w:right w:val="none" w:sz="0" w:space="0" w:color="auto"/>
      </w:divBdr>
    </w:div>
    <w:div w:id="991562004">
      <w:bodyDiv w:val="1"/>
      <w:marLeft w:val="0"/>
      <w:marRight w:val="0"/>
      <w:marTop w:val="0"/>
      <w:marBottom w:val="0"/>
      <w:divBdr>
        <w:top w:val="none" w:sz="0" w:space="0" w:color="auto"/>
        <w:left w:val="none" w:sz="0" w:space="0" w:color="auto"/>
        <w:bottom w:val="none" w:sz="0" w:space="0" w:color="auto"/>
        <w:right w:val="none" w:sz="0" w:space="0" w:color="auto"/>
      </w:divBdr>
      <w:divsChild>
        <w:div w:id="1725906239">
          <w:marLeft w:val="0"/>
          <w:marRight w:val="0"/>
          <w:marTop w:val="0"/>
          <w:marBottom w:val="0"/>
          <w:divBdr>
            <w:top w:val="none" w:sz="0" w:space="0" w:color="auto"/>
            <w:left w:val="none" w:sz="0" w:space="0" w:color="auto"/>
            <w:bottom w:val="none" w:sz="0" w:space="0" w:color="auto"/>
            <w:right w:val="none" w:sz="0" w:space="0" w:color="auto"/>
          </w:divBdr>
          <w:divsChild>
            <w:div w:id="445320249">
              <w:marLeft w:val="0"/>
              <w:marRight w:val="0"/>
              <w:marTop w:val="0"/>
              <w:marBottom w:val="0"/>
              <w:divBdr>
                <w:top w:val="none" w:sz="0" w:space="0" w:color="auto"/>
                <w:left w:val="none" w:sz="0" w:space="0" w:color="auto"/>
                <w:bottom w:val="none" w:sz="0" w:space="0" w:color="auto"/>
                <w:right w:val="none" w:sz="0" w:space="0" w:color="auto"/>
              </w:divBdr>
              <w:divsChild>
                <w:div w:id="1108425809">
                  <w:marLeft w:val="0"/>
                  <w:marRight w:val="0"/>
                  <w:marTop w:val="100"/>
                  <w:marBottom w:val="100"/>
                  <w:divBdr>
                    <w:top w:val="none" w:sz="0" w:space="0" w:color="auto"/>
                    <w:left w:val="none" w:sz="0" w:space="0" w:color="auto"/>
                    <w:bottom w:val="none" w:sz="0" w:space="0" w:color="auto"/>
                    <w:right w:val="none" w:sz="0" w:space="0" w:color="auto"/>
                  </w:divBdr>
                  <w:divsChild>
                    <w:div w:id="17201989">
                      <w:marLeft w:val="0"/>
                      <w:marRight w:val="0"/>
                      <w:marTop w:val="0"/>
                      <w:marBottom w:val="0"/>
                      <w:divBdr>
                        <w:top w:val="none" w:sz="0" w:space="0" w:color="auto"/>
                        <w:left w:val="none" w:sz="0" w:space="0" w:color="auto"/>
                        <w:bottom w:val="none" w:sz="0" w:space="0" w:color="auto"/>
                        <w:right w:val="none" w:sz="0" w:space="0" w:color="auto"/>
                      </w:divBdr>
                      <w:divsChild>
                        <w:div w:id="2079009271">
                          <w:marLeft w:val="0"/>
                          <w:marRight w:val="0"/>
                          <w:marTop w:val="0"/>
                          <w:marBottom w:val="0"/>
                          <w:divBdr>
                            <w:top w:val="none" w:sz="0" w:space="0" w:color="auto"/>
                            <w:left w:val="none" w:sz="0" w:space="0" w:color="auto"/>
                            <w:bottom w:val="none" w:sz="0" w:space="0" w:color="auto"/>
                            <w:right w:val="none" w:sz="0" w:space="0" w:color="auto"/>
                          </w:divBdr>
                          <w:divsChild>
                            <w:div w:id="126827634">
                              <w:marLeft w:val="0"/>
                              <w:marRight w:val="0"/>
                              <w:marTop w:val="0"/>
                              <w:marBottom w:val="0"/>
                              <w:divBdr>
                                <w:top w:val="none" w:sz="0" w:space="0" w:color="auto"/>
                                <w:left w:val="none" w:sz="0" w:space="0" w:color="auto"/>
                                <w:bottom w:val="none" w:sz="0" w:space="0" w:color="auto"/>
                                <w:right w:val="none" w:sz="0" w:space="0" w:color="auto"/>
                              </w:divBdr>
                              <w:divsChild>
                                <w:div w:id="347800810">
                                  <w:marLeft w:val="0"/>
                                  <w:marRight w:val="0"/>
                                  <w:marTop w:val="0"/>
                                  <w:marBottom w:val="0"/>
                                  <w:divBdr>
                                    <w:top w:val="none" w:sz="0" w:space="0" w:color="auto"/>
                                    <w:left w:val="none" w:sz="0" w:space="0" w:color="auto"/>
                                    <w:bottom w:val="none" w:sz="0" w:space="0" w:color="auto"/>
                                    <w:right w:val="none" w:sz="0" w:space="0" w:color="auto"/>
                                  </w:divBdr>
                                  <w:divsChild>
                                    <w:div w:id="2066835550">
                                      <w:marLeft w:val="0"/>
                                      <w:marRight w:val="0"/>
                                      <w:marTop w:val="0"/>
                                      <w:marBottom w:val="0"/>
                                      <w:divBdr>
                                        <w:top w:val="none" w:sz="0" w:space="0" w:color="auto"/>
                                        <w:left w:val="none" w:sz="0" w:space="0" w:color="auto"/>
                                        <w:bottom w:val="none" w:sz="0" w:space="0" w:color="auto"/>
                                        <w:right w:val="none" w:sz="0" w:space="0" w:color="auto"/>
                                      </w:divBdr>
                                      <w:divsChild>
                                        <w:div w:id="572475443">
                                          <w:marLeft w:val="0"/>
                                          <w:marRight w:val="0"/>
                                          <w:marTop w:val="0"/>
                                          <w:marBottom w:val="0"/>
                                          <w:divBdr>
                                            <w:top w:val="none" w:sz="0" w:space="0" w:color="auto"/>
                                            <w:left w:val="none" w:sz="0" w:space="0" w:color="auto"/>
                                            <w:bottom w:val="none" w:sz="0" w:space="0" w:color="auto"/>
                                            <w:right w:val="none" w:sz="0" w:space="0" w:color="auto"/>
                                          </w:divBdr>
                                          <w:divsChild>
                                            <w:div w:id="1178082153">
                                              <w:marLeft w:val="0"/>
                                              <w:marRight w:val="0"/>
                                              <w:marTop w:val="0"/>
                                              <w:marBottom w:val="0"/>
                                              <w:divBdr>
                                                <w:top w:val="none" w:sz="0" w:space="0" w:color="auto"/>
                                                <w:left w:val="none" w:sz="0" w:space="0" w:color="auto"/>
                                                <w:bottom w:val="none" w:sz="0" w:space="0" w:color="auto"/>
                                                <w:right w:val="none" w:sz="0" w:space="0" w:color="auto"/>
                                              </w:divBdr>
                                              <w:divsChild>
                                                <w:div w:id="365446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238">
                                                  <w:blockQuote w:val="1"/>
                                                  <w:marLeft w:val="720"/>
                                                  <w:marRight w:val="720"/>
                                                  <w:marTop w:val="100"/>
                                                  <w:marBottom w:val="100"/>
                                                  <w:divBdr>
                                                    <w:top w:val="none" w:sz="0" w:space="0" w:color="auto"/>
                                                    <w:left w:val="none" w:sz="0" w:space="0" w:color="auto"/>
                                                    <w:bottom w:val="none" w:sz="0" w:space="0" w:color="auto"/>
                                                    <w:right w:val="none" w:sz="0" w:space="0" w:color="auto"/>
                                                  </w:divBdr>
                                                </w:div>
                                                <w:div w:id="54667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7342255">
      <w:bodyDiv w:val="1"/>
      <w:marLeft w:val="0"/>
      <w:marRight w:val="0"/>
      <w:marTop w:val="0"/>
      <w:marBottom w:val="0"/>
      <w:divBdr>
        <w:top w:val="none" w:sz="0" w:space="0" w:color="auto"/>
        <w:left w:val="none" w:sz="0" w:space="0" w:color="auto"/>
        <w:bottom w:val="none" w:sz="0" w:space="0" w:color="auto"/>
        <w:right w:val="none" w:sz="0" w:space="0" w:color="auto"/>
      </w:divBdr>
    </w:div>
    <w:div w:id="1025179818">
      <w:bodyDiv w:val="1"/>
      <w:marLeft w:val="0"/>
      <w:marRight w:val="0"/>
      <w:marTop w:val="0"/>
      <w:marBottom w:val="0"/>
      <w:divBdr>
        <w:top w:val="none" w:sz="0" w:space="0" w:color="auto"/>
        <w:left w:val="none" w:sz="0" w:space="0" w:color="auto"/>
        <w:bottom w:val="none" w:sz="0" w:space="0" w:color="auto"/>
        <w:right w:val="none" w:sz="0" w:space="0" w:color="auto"/>
      </w:divBdr>
    </w:div>
    <w:div w:id="1117988545">
      <w:bodyDiv w:val="1"/>
      <w:marLeft w:val="0"/>
      <w:marRight w:val="0"/>
      <w:marTop w:val="0"/>
      <w:marBottom w:val="0"/>
      <w:divBdr>
        <w:top w:val="none" w:sz="0" w:space="0" w:color="auto"/>
        <w:left w:val="none" w:sz="0" w:space="0" w:color="auto"/>
        <w:bottom w:val="none" w:sz="0" w:space="0" w:color="auto"/>
        <w:right w:val="none" w:sz="0" w:space="0" w:color="auto"/>
      </w:divBdr>
      <w:divsChild>
        <w:div w:id="1732267856">
          <w:marLeft w:val="0"/>
          <w:marRight w:val="0"/>
          <w:marTop w:val="0"/>
          <w:marBottom w:val="0"/>
          <w:divBdr>
            <w:top w:val="none" w:sz="0" w:space="0" w:color="auto"/>
            <w:left w:val="none" w:sz="0" w:space="0" w:color="auto"/>
            <w:bottom w:val="none" w:sz="0" w:space="0" w:color="auto"/>
            <w:right w:val="none" w:sz="0" w:space="0" w:color="auto"/>
          </w:divBdr>
          <w:divsChild>
            <w:div w:id="1890991014">
              <w:marLeft w:val="0"/>
              <w:marRight w:val="0"/>
              <w:marTop w:val="0"/>
              <w:marBottom w:val="0"/>
              <w:divBdr>
                <w:top w:val="none" w:sz="0" w:space="0" w:color="auto"/>
                <w:left w:val="none" w:sz="0" w:space="0" w:color="auto"/>
                <w:bottom w:val="none" w:sz="0" w:space="0" w:color="auto"/>
                <w:right w:val="none" w:sz="0" w:space="0" w:color="auto"/>
              </w:divBdr>
              <w:divsChild>
                <w:div w:id="404767218">
                  <w:marLeft w:val="0"/>
                  <w:marRight w:val="0"/>
                  <w:marTop w:val="100"/>
                  <w:marBottom w:val="100"/>
                  <w:divBdr>
                    <w:top w:val="none" w:sz="0" w:space="0" w:color="auto"/>
                    <w:left w:val="none" w:sz="0" w:space="0" w:color="auto"/>
                    <w:bottom w:val="none" w:sz="0" w:space="0" w:color="auto"/>
                    <w:right w:val="none" w:sz="0" w:space="0" w:color="auto"/>
                  </w:divBdr>
                  <w:divsChild>
                    <w:div w:id="750732290">
                      <w:marLeft w:val="0"/>
                      <w:marRight w:val="0"/>
                      <w:marTop w:val="0"/>
                      <w:marBottom w:val="0"/>
                      <w:divBdr>
                        <w:top w:val="none" w:sz="0" w:space="0" w:color="auto"/>
                        <w:left w:val="none" w:sz="0" w:space="0" w:color="auto"/>
                        <w:bottom w:val="none" w:sz="0" w:space="0" w:color="auto"/>
                        <w:right w:val="none" w:sz="0" w:space="0" w:color="auto"/>
                      </w:divBdr>
                      <w:divsChild>
                        <w:div w:id="763956706">
                          <w:marLeft w:val="0"/>
                          <w:marRight w:val="0"/>
                          <w:marTop w:val="0"/>
                          <w:marBottom w:val="0"/>
                          <w:divBdr>
                            <w:top w:val="none" w:sz="0" w:space="0" w:color="auto"/>
                            <w:left w:val="none" w:sz="0" w:space="0" w:color="auto"/>
                            <w:bottom w:val="none" w:sz="0" w:space="0" w:color="auto"/>
                            <w:right w:val="none" w:sz="0" w:space="0" w:color="auto"/>
                          </w:divBdr>
                          <w:divsChild>
                            <w:div w:id="372509361">
                              <w:marLeft w:val="0"/>
                              <w:marRight w:val="0"/>
                              <w:marTop w:val="0"/>
                              <w:marBottom w:val="0"/>
                              <w:divBdr>
                                <w:top w:val="none" w:sz="0" w:space="0" w:color="auto"/>
                                <w:left w:val="none" w:sz="0" w:space="0" w:color="auto"/>
                                <w:bottom w:val="none" w:sz="0" w:space="0" w:color="auto"/>
                                <w:right w:val="none" w:sz="0" w:space="0" w:color="auto"/>
                              </w:divBdr>
                              <w:divsChild>
                                <w:div w:id="647789454">
                                  <w:marLeft w:val="0"/>
                                  <w:marRight w:val="0"/>
                                  <w:marTop w:val="0"/>
                                  <w:marBottom w:val="0"/>
                                  <w:divBdr>
                                    <w:top w:val="none" w:sz="0" w:space="0" w:color="auto"/>
                                    <w:left w:val="none" w:sz="0" w:space="0" w:color="auto"/>
                                    <w:bottom w:val="none" w:sz="0" w:space="0" w:color="auto"/>
                                    <w:right w:val="none" w:sz="0" w:space="0" w:color="auto"/>
                                  </w:divBdr>
                                  <w:divsChild>
                                    <w:div w:id="750390908">
                                      <w:marLeft w:val="0"/>
                                      <w:marRight w:val="0"/>
                                      <w:marTop w:val="0"/>
                                      <w:marBottom w:val="0"/>
                                      <w:divBdr>
                                        <w:top w:val="none" w:sz="0" w:space="0" w:color="auto"/>
                                        <w:left w:val="none" w:sz="0" w:space="0" w:color="auto"/>
                                        <w:bottom w:val="none" w:sz="0" w:space="0" w:color="auto"/>
                                        <w:right w:val="none" w:sz="0" w:space="0" w:color="auto"/>
                                      </w:divBdr>
                                      <w:divsChild>
                                        <w:div w:id="1910265246">
                                          <w:marLeft w:val="0"/>
                                          <w:marRight w:val="0"/>
                                          <w:marTop w:val="0"/>
                                          <w:marBottom w:val="0"/>
                                          <w:divBdr>
                                            <w:top w:val="none" w:sz="0" w:space="0" w:color="auto"/>
                                            <w:left w:val="none" w:sz="0" w:space="0" w:color="auto"/>
                                            <w:bottom w:val="none" w:sz="0" w:space="0" w:color="auto"/>
                                            <w:right w:val="none" w:sz="0" w:space="0" w:color="auto"/>
                                          </w:divBdr>
                                          <w:divsChild>
                                            <w:div w:id="1809737806">
                                              <w:marLeft w:val="0"/>
                                              <w:marRight w:val="0"/>
                                              <w:marTop w:val="0"/>
                                              <w:marBottom w:val="0"/>
                                              <w:divBdr>
                                                <w:top w:val="none" w:sz="0" w:space="0" w:color="auto"/>
                                                <w:left w:val="none" w:sz="0" w:space="0" w:color="auto"/>
                                                <w:bottom w:val="none" w:sz="0" w:space="0" w:color="auto"/>
                                                <w:right w:val="none" w:sz="0" w:space="0" w:color="auto"/>
                                              </w:divBdr>
                                              <w:divsChild>
                                                <w:div w:id="1970210726">
                                                  <w:marLeft w:val="0"/>
                                                  <w:marRight w:val="0"/>
                                                  <w:marTop w:val="0"/>
                                                  <w:marBottom w:val="0"/>
                                                  <w:divBdr>
                                                    <w:top w:val="none" w:sz="0" w:space="0" w:color="auto"/>
                                                    <w:left w:val="none" w:sz="0" w:space="0" w:color="auto"/>
                                                    <w:bottom w:val="none" w:sz="0" w:space="0" w:color="auto"/>
                                                    <w:right w:val="none" w:sz="0" w:space="0" w:color="auto"/>
                                                  </w:divBdr>
                                                </w:div>
                                              </w:divsChild>
                                            </w:div>
                                            <w:div w:id="675033451">
                                              <w:marLeft w:val="0"/>
                                              <w:marRight w:val="0"/>
                                              <w:marTop w:val="480"/>
                                              <w:marBottom w:val="240"/>
                                              <w:divBdr>
                                                <w:top w:val="none" w:sz="0" w:space="0" w:color="auto"/>
                                                <w:left w:val="none" w:sz="0" w:space="0" w:color="auto"/>
                                                <w:bottom w:val="none" w:sz="0" w:space="0" w:color="auto"/>
                                                <w:right w:val="none" w:sz="0" w:space="0" w:color="auto"/>
                                              </w:divBdr>
                                              <w:divsChild>
                                                <w:div w:id="889995542">
                                                  <w:marLeft w:val="0"/>
                                                  <w:marRight w:val="0"/>
                                                  <w:marTop w:val="0"/>
                                                  <w:marBottom w:val="240"/>
                                                  <w:divBdr>
                                                    <w:top w:val="none" w:sz="0" w:space="0" w:color="auto"/>
                                                    <w:left w:val="none" w:sz="0" w:space="0" w:color="auto"/>
                                                    <w:bottom w:val="none" w:sz="0" w:space="0" w:color="auto"/>
                                                    <w:right w:val="none" w:sz="0" w:space="0" w:color="auto"/>
                                                  </w:divBdr>
                                                </w:div>
                                                <w:div w:id="16245787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2457908">
      <w:bodyDiv w:val="1"/>
      <w:marLeft w:val="0"/>
      <w:marRight w:val="0"/>
      <w:marTop w:val="0"/>
      <w:marBottom w:val="0"/>
      <w:divBdr>
        <w:top w:val="none" w:sz="0" w:space="0" w:color="auto"/>
        <w:left w:val="none" w:sz="0" w:space="0" w:color="auto"/>
        <w:bottom w:val="none" w:sz="0" w:space="0" w:color="auto"/>
        <w:right w:val="none" w:sz="0" w:space="0" w:color="auto"/>
      </w:divBdr>
    </w:div>
    <w:div w:id="1172767162">
      <w:bodyDiv w:val="1"/>
      <w:marLeft w:val="0"/>
      <w:marRight w:val="0"/>
      <w:marTop w:val="0"/>
      <w:marBottom w:val="0"/>
      <w:divBdr>
        <w:top w:val="none" w:sz="0" w:space="0" w:color="auto"/>
        <w:left w:val="none" w:sz="0" w:space="0" w:color="auto"/>
        <w:bottom w:val="none" w:sz="0" w:space="0" w:color="auto"/>
        <w:right w:val="none" w:sz="0" w:space="0" w:color="auto"/>
      </w:divBdr>
    </w:div>
    <w:div w:id="1176848394">
      <w:bodyDiv w:val="1"/>
      <w:marLeft w:val="0"/>
      <w:marRight w:val="0"/>
      <w:marTop w:val="0"/>
      <w:marBottom w:val="0"/>
      <w:divBdr>
        <w:top w:val="none" w:sz="0" w:space="0" w:color="auto"/>
        <w:left w:val="none" w:sz="0" w:space="0" w:color="auto"/>
        <w:bottom w:val="none" w:sz="0" w:space="0" w:color="auto"/>
        <w:right w:val="none" w:sz="0" w:space="0" w:color="auto"/>
      </w:divBdr>
      <w:divsChild>
        <w:div w:id="1799100863">
          <w:marLeft w:val="0"/>
          <w:marRight w:val="0"/>
          <w:marTop w:val="0"/>
          <w:marBottom w:val="0"/>
          <w:divBdr>
            <w:top w:val="none" w:sz="0" w:space="0" w:color="auto"/>
            <w:left w:val="none" w:sz="0" w:space="0" w:color="auto"/>
            <w:bottom w:val="none" w:sz="0" w:space="0" w:color="auto"/>
            <w:right w:val="none" w:sz="0" w:space="0" w:color="auto"/>
          </w:divBdr>
          <w:divsChild>
            <w:div w:id="136147882">
              <w:marLeft w:val="0"/>
              <w:marRight w:val="0"/>
              <w:marTop w:val="0"/>
              <w:marBottom w:val="0"/>
              <w:divBdr>
                <w:top w:val="none" w:sz="0" w:space="0" w:color="auto"/>
                <w:left w:val="none" w:sz="0" w:space="0" w:color="auto"/>
                <w:bottom w:val="none" w:sz="0" w:space="0" w:color="auto"/>
                <w:right w:val="none" w:sz="0" w:space="0" w:color="auto"/>
              </w:divBdr>
              <w:divsChild>
                <w:div w:id="1178697463">
                  <w:marLeft w:val="0"/>
                  <w:marRight w:val="0"/>
                  <w:marTop w:val="100"/>
                  <w:marBottom w:val="100"/>
                  <w:divBdr>
                    <w:top w:val="none" w:sz="0" w:space="0" w:color="auto"/>
                    <w:left w:val="none" w:sz="0" w:space="0" w:color="auto"/>
                    <w:bottom w:val="none" w:sz="0" w:space="0" w:color="auto"/>
                    <w:right w:val="none" w:sz="0" w:space="0" w:color="auto"/>
                  </w:divBdr>
                  <w:divsChild>
                    <w:div w:id="1962683941">
                      <w:marLeft w:val="0"/>
                      <w:marRight w:val="0"/>
                      <w:marTop w:val="0"/>
                      <w:marBottom w:val="0"/>
                      <w:divBdr>
                        <w:top w:val="none" w:sz="0" w:space="0" w:color="auto"/>
                        <w:left w:val="none" w:sz="0" w:space="0" w:color="auto"/>
                        <w:bottom w:val="none" w:sz="0" w:space="0" w:color="auto"/>
                        <w:right w:val="none" w:sz="0" w:space="0" w:color="auto"/>
                      </w:divBdr>
                      <w:divsChild>
                        <w:div w:id="880243843">
                          <w:marLeft w:val="0"/>
                          <w:marRight w:val="0"/>
                          <w:marTop w:val="0"/>
                          <w:marBottom w:val="0"/>
                          <w:divBdr>
                            <w:top w:val="none" w:sz="0" w:space="0" w:color="auto"/>
                            <w:left w:val="none" w:sz="0" w:space="0" w:color="auto"/>
                            <w:bottom w:val="none" w:sz="0" w:space="0" w:color="auto"/>
                            <w:right w:val="none" w:sz="0" w:space="0" w:color="auto"/>
                          </w:divBdr>
                          <w:divsChild>
                            <w:div w:id="2101952101">
                              <w:marLeft w:val="0"/>
                              <w:marRight w:val="0"/>
                              <w:marTop w:val="0"/>
                              <w:marBottom w:val="0"/>
                              <w:divBdr>
                                <w:top w:val="none" w:sz="0" w:space="0" w:color="auto"/>
                                <w:left w:val="none" w:sz="0" w:space="0" w:color="auto"/>
                                <w:bottom w:val="none" w:sz="0" w:space="0" w:color="auto"/>
                                <w:right w:val="none" w:sz="0" w:space="0" w:color="auto"/>
                              </w:divBdr>
                              <w:divsChild>
                                <w:div w:id="1635601730">
                                  <w:marLeft w:val="0"/>
                                  <w:marRight w:val="0"/>
                                  <w:marTop w:val="0"/>
                                  <w:marBottom w:val="0"/>
                                  <w:divBdr>
                                    <w:top w:val="none" w:sz="0" w:space="0" w:color="auto"/>
                                    <w:left w:val="none" w:sz="0" w:space="0" w:color="auto"/>
                                    <w:bottom w:val="none" w:sz="0" w:space="0" w:color="auto"/>
                                    <w:right w:val="none" w:sz="0" w:space="0" w:color="auto"/>
                                  </w:divBdr>
                                  <w:divsChild>
                                    <w:div w:id="982781001">
                                      <w:marLeft w:val="0"/>
                                      <w:marRight w:val="0"/>
                                      <w:marTop w:val="0"/>
                                      <w:marBottom w:val="0"/>
                                      <w:divBdr>
                                        <w:top w:val="none" w:sz="0" w:space="0" w:color="auto"/>
                                        <w:left w:val="none" w:sz="0" w:space="0" w:color="auto"/>
                                        <w:bottom w:val="none" w:sz="0" w:space="0" w:color="auto"/>
                                        <w:right w:val="none" w:sz="0" w:space="0" w:color="auto"/>
                                      </w:divBdr>
                                      <w:divsChild>
                                        <w:div w:id="1088234160">
                                          <w:marLeft w:val="0"/>
                                          <w:marRight w:val="0"/>
                                          <w:marTop w:val="0"/>
                                          <w:marBottom w:val="0"/>
                                          <w:divBdr>
                                            <w:top w:val="none" w:sz="0" w:space="0" w:color="auto"/>
                                            <w:left w:val="none" w:sz="0" w:space="0" w:color="auto"/>
                                            <w:bottom w:val="none" w:sz="0" w:space="0" w:color="auto"/>
                                            <w:right w:val="none" w:sz="0" w:space="0" w:color="auto"/>
                                          </w:divBdr>
                                          <w:divsChild>
                                            <w:div w:id="1190945620">
                                              <w:marLeft w:val="0"/>
                                              <w:marRight w:val="0"/>
                                              <w:marTop w:val="0"/>
                                              <w:marBottom w:val="0"/>
                                              <w:divBdr>
                                                <w:top w:val="none" w:sz="0" w:space="0" w:color="auto"/>
                                                <w:left w:val="none" w:sz="0" w:space="0" w:color="auto"/>
                                                <w:bottom w:val="none" w:sz="0" w:space="0" w:color="auto"/>
                                                <w:right w:val="none" w:sz="0" w:space="0" w:color="auto"/>
                                              </w:divBdr>
                                              <w:divsChild>
                                                <w:div w:id="19256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6604762">
      <w:bodyDiv w:val="1"/>
      <w:marLeft w:val="0"/>
      <w:marRight w:val="0"/>
      <w:marTop w:val="0"/>
      <w:marBottom w:val="0"/>
      <w:divBdr>
        <w:top w:val="none" w:sz="0" w:space="0" w:color="auto"/>
        <w:left w:val="none" w:sz="0" w:space="0" w:color="auto"/>
        <w:bottom w:val="none" w:sz="0" w:space="0" w:color="auto"/>
        <w:right w:val="none" w:sz="0" w:space="0" w:color="auto"/>
      </w:divBdr>
    </w:div>
    <w:div w:id="1224483763">
      <w:bodyDiv w:val="1"/>
      <w:marLeft w:val="0"/>
      <w:marRight w:val="0"/>
      <w:marTop w:val="0"/>
      <w:marBottom w:val="0"/>
      <w:divBdr>
        <w:top w:val="none" w:sz="0" w:space="0" w:color="auto"/>
        <w:left w:val="none" w:sz="0" w:space="0" w:color="auto"/>
        <w:bottom w:val="none" w:sz="0" w:space="0" w:color="auto"/>
        <w:right w:val="none" w:sz="0" w:space="0" w:color="auto"/>
      </w:divBdr>
    </w:div>
    <w:div w:id="1241869397">
      <w:bodyDiv w:val="1"/>
      <w:marLeft w:val="0"/>
      <w:marRight w:val="0"/>
      <w:marTop w:val="0"/>
      <w:marBottom w:val="0"/>
      <w:divBdr>
        <w:top w:val="none" w:sz="0" w:space="0" w:color="auto"/>
        <w:left w:val="none" w:sz="0" w:space="0" w:color="auto"/>
        <w:bottom w:val="none" w:sz="0" w:space="0" w:color="auto"/>
        <w:right w:val="none" w:sz="0" w:space="0" w:color="auto"/>
      </w:divBdr>
      <w:divsChild>
        <w:div w:id="325980690">
          <w:marLeft w:val="0"/>
          <w:marRight w:val="0"/>
          <w:marTop w:val="0"/>
          <w:marBottom w:val="0"/>
          <w:divBdr>
            <w:top w:val="none" w:sz="0" w:space="0" w:color="auto"/>
            <w:left w:val="none" w:sz="0" w:space="0" w:color="auto"/>
            <w:bottom w:val="none" w:sz="0" w:space="0" w:color="auto"/>
            <w:right w:val="none" w:sz="0" w:space="0" w:color="auto"/>
          </w:divBdr>
          <w:divsChild>
            <w:div w:id="922297677">
              <w:marLeft w:val="0"/>
              <w:marRight w:val="0"/>
              <w:marTop w:val="0"/>
              <w:marBottom w:val="0"/>
              <w:divBdr>
                <w:top w:val="none" w:sz="0" w:space="0" w:color="auto"/>
                <w:left w:val="none" w:sz="0" w:space="0" w:color="auto"/>
                <w:bottom w:val="none" w:sz="0" w:space="0" w:color="auto"/>
                <w:right w:val="none" w:sz="0" w:space="0" w:color="auto"/>
              </w:divBdr>
              <w:divsChild>
                <w:div w:id="1260288340">
                  <w:marLeft w:val="0"/>
                  <w:marRight w:val="0"/>
                  <w:marTop w:val="100"/>
                  <w:marBottom w:val="100"/>
                  <w:divBdr>
                    <w:top w:val="none" w:sz="0" w:space="0" w:color="auto"/>
                    <w:left w:val="none" w:sz="0" w:space="0" w:color="auto"/>
                    <w:bottom w:val="none" w:sz="0" w:space="0" w:color="auto"/>
                    <w:right w:val="none" w:sz="0" w:space="0" w:color="auto"/>
                  </w:divBdr>
                  <w:divsChild>
                    <w:div w:id="1549880387">
                      <w:marLeft w:val="0"/>
                      <w:marRight w:val="0"/>
                      <w:marTop w:val="0"/>
                      <w:marBottom w:val="0"/>
                      <w:divBdr>
                        <w:top w:val="none" w:sz="0" w:space="0" w:color="auto"/>
                        <w:left w:val="none" w:sz="0" w:space="0" w:color="auto"/>
                        <w:bottom w:val="none" w:sz="0" w:space="0" w:color="auto"/>
                        <w:right w:val="none" w:sz="0" w:space="0" w:color="auto"/>
                      </w:divBdr>
                      <w:divsChild>
                        <w:div w:id="1316757165">
                          <w:marLeft w:val="0"/>
                          <w:marRight w:val="0"/>
                          <w:marTop w:val="0"/>
                          <w:marBottom w:val="0"/>
                          <w:divBdr>
                            <w:top w:val="none" w:sz="0" w:space="0" w:color="auto"/>
                            <w:left w:val="none" w:sz="0" w:space="0" w:color="auto"/>
                            <w:bottom w:val="none" w:sz="0" w:space="0" w:color="auto"/>
                            <w:right w:val="none" w:sz="0" w:space="0" w:color="auto"/>
                          </w:divBdr>
                          <w:divsChild>
                            <w:div w:id="978805365">
                              <w:marLeft w:val="0"/>
                              <w:marRight w:val="0"/>
                              <w:marTop w:val="0"/>
                              <w:marBottom w:val="0"/>
                              <w:divBdr>
                                <w:top w:val="none" w:sz="0" w:space="0" w:color="auto"/>
                                <w:left w:val="none" w:sz="0" w:space="0" w:color="auto"/>
                                <w:bottom w:val="none" w:sz="0" w:space="0" w:color="auto"/>
                                <w:right w:val="none" w:sz="0" w:space="0" w:color="auto"/>
                              </w:divBdr>
                              <w:divsChild>
                                <w:div w:id="113254143">
                                  <w:marLeft w:val="0"/>
                                  <w:marRight w:val="0"/>
                                  <w:marTop w:val="0"/>
                                  <w:marBottom w:val="0"/>
                                  <w:divBdr>
                                    <w:top w:val="none" w:sz="0" w:space="0" w:color="auto"/>
                                    <w:left w:val="none" w:sz="0" w:space="0" w:color="auto"/>
                                    <w:bottom w:val="none" w:sz="0" w:space="0" w:color="auto"/>
                                    <w:right w:val="none" w:sz="0" w:space="0" w:color="auto"/>
                                  </w:divBdr>
                                  <w:divsChild>
                                    <w:div w:id="592326963">
                                      <w:marLeft w:val="0"/>
                                      <w:marRight w:val="0"/>
                                      <w:marTop w:val="0"/>
                                      <w:marBottom w:val="0"/>
                                      <w:divBdr>
                                        <w:top w:val="none" w:sz="0" w:space="0" w:color="auto"/>
                                        <w:left w:val="none" w:sz="0" w:space="0" w:color="auto"/>
                                        <w:bottom w:val="none" w:sz="0" w:space="0" w:color="auto"/>
                                        <w:right w:val="none" w:sz="0" w:space="0" w:color="auto"/>
                                      </w:divBdr>
                                      <w:divsChild>
                                        <w:div w:id="779446423">
                                          <w:marLeft w:val="0"/>
                                          <w:marRight w:val="0"/>
                                          <w:marTop w:val="0"/>
                                          <w:marBottom w:val="0"/>
                                          <w:divBdr>
                                            <w:top w:val="none" w:sz="0" w:space="0" w:color="auto"/>
                                            <w:left w:val="none" w:sz="0" w:space="0" w:color="auto"/>
                                            <w:bottom w:val="none" w:sz="0" w:space="0" w:color="auto"/>
                                            <w:right w:val="none" w:sz="0" w:space="0" w:color="auto"/>
                                          </w:divBdr>
                                          <w:divsChild>
                                            <w:div w:id="1821530333">
                                              <w:marLeft w:val="0"/>
                                              <w:marRight w:val="0"/>
                                              <w:marTop w:val="0"/>
                                              <w:marBottom w:val="0"/>
                                              <w:divBdr>
                                                <w:top w:val="none" w:sz="0" w:space="0" w:color="auto"/>
                                                <w:left w:val="none" w:sz="0" w:space="0" w:color="auto"/>
                                                <w:bottom w:val="none" w:sz="0" w:space="0" w:color="auto"/>
                                                <w:right w:val="none" w:sz="0" w:space="0" w:color="auto"/>
                                              </w:divBdr>
                                            </w:div>
                                          </w:divsChild>
                                        </w:div>
                                        <w:div w:id="1600525818">
                                          <w:marLeft w:val="0"/>
                                          <w:marRight w:val="0"/>
                                          <w:marTop w:val="0"/>
                                          <w:marBottom w:val="0"/>
                                          <w:divBdr>
                                            <w:top w:val="none" w:sz="0" w:space="0" w:color="auto"/>
                                            <w:left w:val="none" w:sz="0" w:space="0" w:color="auto"/>
                                            <w:bottom w:val="none" w:sz="0" w:space="0" w:color="auto"/>
                                            <w:right w:val="none" w:sz="0" w:space="0" w:color="auto"/>
                                          </w:divBdr>
                                          <w:divsChild>
                                            <w:div w:id="2027174184">
                                              <w:marLeft w:val="0"/>
                                              <w:marRight w:val="0"/>
                                              <w:marTop w:val="0"/>
                                              <w:marBottom w:val="0"/>
                                              <w:divBdr>
                                                <w:top w:val="none" w:sz="0" w:space="0" w:color="auto"/>
                                                <w:left w:val="none" w:sz="0" w:space="0" w:color="auto"/>
                                                <w:bottom w:val="none" w:sz="0" w:space="0" w:color="auto"/>
                                                <w:right w:val="none" w:sz="0" w:space="0" w:color="auto"/>
                                              </w:divBdr>
                                              <w:divsChild>
                                                <w:div w:id="223181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3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15246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6623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924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0654231">
      <w:bodyDiv w:val="1"/>
      <w:marLeft w:val="0"/>
      <w:marRight w:val="0"/>
      <w:marTop w:val="0"/>
      <w:marBottom w:val="0"/>
      <w:divBdr>
        <w:top w:val="none" w:sz="0" w:space="0" w:color="auto"/>
        <w:left w:val="none" w:sz="0" w:space="0" w:color="auto"/>
        <w:bottom w:val="none" w:sz="0" w:space="0" w:color="auto"/>
        <w:right w:val="none" w:sz="0" w:space="0" w:color="auto"/>
      </w:divBdr>
    </w:div>
    <w:div w:id="1275476069">
      <w:bodyDiv w:val="1"/>
      <w:marLeft w:val="0"/>
      <w:marRight w:val="0"/>
      <w:marTop w:val="0"/>
      <w:marBottom w:val="0"/>
      <w:divBdr>
        <w:top w:val="none" w:sz="0" w:space="0" w:color="auto"/>
        <w:left w:val="none" w:sz="0" w:space="0" w:color="auto"/>
        <w:bottom w:val="none" w:sz="0" w:space="0" w:color="auto"/>
        <w:right w:val="none" w:sz="0" w:space="0" w:color="auto"/>
      </w:divBdr>
      <w:divsChild>
        <w:div w:id="48112935">
          <w:marLeft w:val="0"/>
          <w:marRight w:val="0"/>
          <w:marTop w:val="0"/>
          <w:marBottom w:val="0"/>
          <w:divBdr>
            <w:top w:val="none" w:sz="0" w:space="0" w:color="auto"/>
            <w:left w:val="none" w:sz="0" w:space="0" w:color="auto"/>
            <w:bottom w:val="none" w:sz="0" w:space="0" w:color="auto"/>
            <w:right w:val="none" w:sz="0" w:space="0" w:color="auto"/>
          </w:divBdr>
          <w:divsChild>
            <w:div w:id="750741251">
              <w:marLeft w:val="0"/>
              <w:marRight w:val="0"/>
              <w:marTop w:val="0"/>
              <w:marBottom w:val="0"/>
              <w:divBdr>
                <w:top w:val="none" w:sz="0" w:space="0" w:color="auto"/>
                <w:left w:val="none" w:sz="0" w:space="0" w:color="auto"/>
                <w:bottom w:val="none" w:sz="0" w:space="0" w:color="auto"/>
                <w:right w:val="none" w:sz="0" w:space="0" w:color="auto"/>
              </w:divBdr>
              <w:divsChild>
                <w:div w:id="1281109647">
                  <w:marLeft w:val="0"/>
                  <w:marRight w:val="0"/>
                  <w:marTop w:val="100"/>
                  <w:marBottom w:val="100"/>
                  <w:divBdr>
                    <w:top w:val="none" w:sz="0" w:space="0" w:color="auto"/>
                    <w:left w:val="none" w:sz="0" w:space="0" w:color="auto"/>
                    <w:bottom w:val="none" w:sz="0" w:space="0" w:color="auto"/>
                    <w:right w:val="none" w:sz="0" w:space="0" w:color="auto"/>
                  </w:divBdr>
                  <w:divsChild>
                    <w:div w:id="2047949189">
                      <w:marLeft w:val="0"/>
                      <w:marRight w:val="0"/>
                      <w:marTop w:val="0"/>
                      <w:marBottom w:val="0"/>
                      <w:divBdr>
                        <w:top w:val="none" w:sz="0" w:space="0" w:color="auto"/>
                        <w:left w:val="none" w:sz="0" w:space="0" w:color="auto"/>
                        <w:bottom w:val="none" w:sz="0" w:space="0" w:color="auto"/>
                        <w:right w:val="none" w:sz="0" w:space="0" w:color="auto"/>
                      </w:divBdr>
                      <w:divsChild>
                        <w:div w:id="744574581">
                          <w:marLeft w:val="0"/>
                          <w:marRight w:val="0"/>
                          <w:marTop w:val="0"/>
                          <w:marBottom w:val="0"/>
                          <w:divBdr>
                            <w:top w:val="none" w:sz="0" w:space="0" w:color="auto"/>
                            <w:left w:val="none" w:sz="0" w:space="0" w:color="auto"/>
                            <w:bottom w:val="none" w:sz="0" w:space="0" w:color="auto"/>
                            <w:right w:val="none" w:sz="0" w:space="0" w:color="auto"/>
                          </w:divBdr>
                          <w:divsChild>
                            <w:div w:id="533614565">
                              <w:marLeft w:val="0"/>
                              <w:marRight w:val="0"/>
                              <w:marTop w:val="0"/>
                              <w:marBottom w:val="0"/>
                              <w:divBdr>
                                <w:top w:val="none" w:sz="0" w:space="0" w:color="auto"/>
                                <w:left w:val="none" w:sz="0" w:space="0" w:color="auto"/>
                                <w:bottom w:val="none" w:sz="0" w:space="0" w:color="auto"/>
                                <w:right w:val="none" w:sz="0" w:space="0" w:color="auto"/>
                              </w:divBdr>
                              <w:divsChild>
                                <w:div w:id="697854197">
                                  <w:marLeft w:val="0"/>
                                  <w:marRight w:val="0"/>
                                  <w:marTop w:val="0"/>
                                  <w:marBottom w:val="0"/>
                                  <w:divBdr>
                                    <w:top w:val="none" w:sz="0" w:space="0" w:color="auto"/>
                                    <w:left w:val="none" w:sz="0" w:space="0" w:color="auto"/>
                                    <w:bottom w:val="none" w:sz="0" w:space="0" w:color="auto"/>
                                    <w:right w:val="none" w:sz="0" w:space="0" w:color="auto"/>
                                  </w:divBdr>
                                  <w:divsChild>
                                    <w:div w:id="1355226612">
                                      <w:marLeft w:val="0"/>
                                      <w:marRight w:val="0"/>
                                      <w:marTop w:val="0"/>
                                      <w:marBottom w:val="0"/>
                                      <w:divBdr>
                                        <w:top w:val="none" w:sz="0" w:space="0" w:color="auto"/>
                                        <w:left w:val="none" w:sz="0" w:space="0" w:color="auto"/>
                                        <w:bottom w:val="none" w:sz="0" w:space="0" w:color="auto"/>
                                        <w:right w:val="none" w:sz="0" w:space="0" w:color="auto"/>
                                      </w:divBdr>
                                      <w:divsChild>
                                        <w:div w:id="1113938429">
                                          <w:marLeft w:val="0"/>
                                          <w:marRight w:val="0"/>
                                          <w:marTop w:val="0"/>
                                          <w:marBottom w:val="0"/>
                                          <w:divBdr>
                                            <w:top w:val="none" w:sz="0" w:space="0" w:color="auto"/>
                                            <w:left w:val="none" w:sz="0" w:space="0" w:color="auto"/>
                                            <w:bottom w:val="none" w:sz="0" w:space="0" w:color="auto"/>
                                            <w:right w:val="none" w:sz="0" w:space="0" w:color="auto"/>
                                          </w:divBdr>
                                          <w:divsChild>
                                            <w:div w:id="1271663001">
                                              <w:marLeft w:val="240"/>
                                              <w:marRight w:val="0"/>
                                              <w:marTop w:val="0"/>
                                              <w:marBottom w:val="240"/>
                                              <w:divBdr>
                                                <w:top w:val="single" w:sz="6" w:space="12" w:color="ECECEC"/>
                                                <w:left w:val="single" w:sz="6" w:space="12" w:color="ECECEC"/>
                                                <w:bottom w:val="single" w:sz="6" w:space="12" w:color="ECECEC"/>
                                                <w:right w:val="single" w:sz="6" w:space="12" w:color="ECECEC"/>
                                              </w:divBdr>
                                            </w:div>
                                          </w:divsChild>
                                        </w:div>
                                      </w:divsChild>
                                    </w:div>
                                  </w:divsChild>
                                </w:div>
                              </w:divsChild>
                            </w:div>
                          </w:divsChild>
                        </w:div>
                      </w:divsChild>
                    </w:div>
                  </w:divsChild>
                </w:div>
              </w:divsChild>
            </w:div>
          </w:divsChild>
        </w:div>
      </w:divsChild>
    </w:div>
    <w:div w:id="1359962271">
      <w:bodyDiv w:val="1"/>
      <w:marLeft w:val="0"/>
      <w:marRight w:val="0"/>
      <w:marTop w:val="0"/>
      <w:marBottom w:val="0"/>
      <w:divBdr>
        <w:top w:val="none" w:sz="0" w:space="0" w:color="auto"/>
        <w:left w:val="none" w:sz="0" w:space="0" w:color="auto"/>
        <w:bottom w:val="none" w:sz="0" w:space="0" w:color="auto"/>
        <w:right w:val="none" w:sz="0" w:space="0" w:color="auto"/>
      </w:divBdr>
    </w:div>
    <w:div w:id="1392657815">
      <w:bodyDiv w:val="1"/>
      <w:marLeft w:val="0"/>
      <w:marRight w:val="0"/>
      <w:marTop w:val="0"/>
      <w:marBottom w:val="0"/>
      <w:divBdr>
        <w:top w:val="none" w:sz="0" w:space="0" w:color="auto"/>
        <w:left w:val="none" w:sz="0" w:space="0" w:color="auto"/>
        <w:bottom w:val="none" w:sz="0" w:space="0" w:color="auto"/>
        <w:right w:val="none" w:sz="0" w:space="0" w:color="auto"/>
      </w:divBdr>
    </w:div>
    <w:div w:id="1399402421">
      <w:bodyDiv w:val="1"/>
      <w:marLeft w:val="0"/>
      <w:marRight w:val="0"/>
      <w:marTop w:val="0"/>
      <w:marBottom w:val="0"/>
      <w:divBdr>
        <w:top w:val="none" w:sz="0" w:space="0" w:color="auto"/>
        <w:left w:val="none" w:sz="0" w:space="0" w:color="auto"/>
        <w:bottom w:val="none" w:sz="0" w:space="0" w:color="auto"/>
        <w:right w:val="none" w:sz="0" w:space="0" w:color="auto"/>
      </w:divBdr>
    </w:div>
    <w:div w:id="1445615419">
      <w:bodyDiv w:val="1"/>
      <w:marLeft w:val="0"/>
      <w:marRight w:val="0"/>
      <w:marTop w:val="0"/>
      <w:marBottom w:val="0"/>
      <w:divBdr>
        <w:top w:val="none" w:sz="0" w:space="0" w:color="auto"/>
        <w:left w:val="none" w:sz="0" w:space="0" w:color="auto"/>
        <w:bottom w:val="none" w:sz="0" w:space="0" w:color="auto"/>
        <w:right w:val="none" w:sz="0" w:space="0" w:color="auto"/>
      </w:divBdr>
    </w:div>
    <w:div w:id="1493831005">
      <w:bodyDiv w:val="1"/>
      <w:marLeft w:val="0"/>
      <w:marRight w:val="0"/>
      <w:marTop w:val="0"/>
      <w:marBottom w:val="0"/>
      <w:divBdr>
        <w:top w:val="none" w:sz="0" w:space="0" w:color="auto"/>
        <w:left w:val="none" w:sz="0" w:space="0" w:color="auto"/>
        <w:bottom w:val="none" w:sz="0" w:space="0" w:color="auto"/>
        <w:right w:val="none" w:sz="0" w:space="0" w:color="auto"/>
      </w:divBdr>
    </w:div>
    <w:div w:id="1504855365">
      <w:bodyDiv w:val="1"/>
      <w:marLeft w:val="0"/>
      <w:marRight w:val="0"/>
      <w:marTop w:val="0"/>
      <w:marBottom w:val="0"/>
      <w:divBdr>
        <w:top w:val="none" w:sz="0" w:space="0" w:color="auto"/>
        <w:left w:val="none" w:sz="0" w:space="0" w:color="auto"/>
        <w:bottom w:val="none" w:sz="0" w:space="0" w:color="auto"/>
        <w:right w:val="none" w:sz="0" w:space="0" w:color="auto"/>
      </w:divBdr>
      <w:divsChild>
        <w:div w:id="21631076">
          <w:marLeft w:val="0"/>
          <w:marRight w:val="0"/>
          <w:marTop w:val="0"/>
          <w:marBottom w:val="0"/>
          <w:divBdr>
            <w:top w:val="none" w:sz="0" w:space="0" w:color="auto"/>
            <w:left w:val="none" w:sz="0" w:space="0" w:color="auto"/>
            <w:bottom w:val="none" w:sz="0" w:space="0" w:color="auto"/>
            <w:right w:val="none" w:sz="0" w:space="0" w:color="auto"/>
          </w:divBdr>
          <w:divsChild>
            <w:div w:id="1916430377">
              <w:marLeft w:val="0"/>
              <w:marRight w:val="0"/>
              <w:marTop w:val="0"/>
              <w:marBottom w:val="0"/>
              <w:divBdr>
                <w:top w:val="none" w:sz="0" w:space="0" w:color="auto"/>
                <w:left w:val="none" w:sz="0" w:space="0" w:color="auto"/>
                <w:bottom w:val="none" w:sz="0" w:space="0" w:color="auto"/>
                <w:right w:val="none" w:sz="0" w:space="0" w:color="auto"/>
              </w:divBdr>
              <w:divsChild>
                <w:div w:id="527262123">
                  <w:marLeft w:val="0"/>
                  <w:marRight w:val="0"/>
                  <w:marTop w:val="100"/>
                  <w:marBottom w:val="100"/>
                  <w:divBdr>
                    <w:top w:val="none" w:sz="0" w:space="0" w:color="auto"/>
                    <w:left w:val="none" w:sz="0" w:space="0" w:color="auto"/>
                    <w:bottom w:val="none" w:sz="0" w:space="0" w:color="auto"/>
                    <w:right w:val="none" w:sz="0" w:space="0" w:color="auto"/>
                  </w:divBdr>
                  <w:divsChild>
                    <w:div w:id="1753964448">
                      <w:marLeft w:val="0"/>
                      <w:marRight w:val="0"/>
                      <w:marTop w:val="0"/>
                      <w:marBottom w:val="0"/>
                      <w:divBdr>
                        <w:top w:val="none" w:sz="0" w:space="0" w:color="auto"/>
                        <w:left w:val="none" w:sz="0" w:space="0" w:color="auto"/>
                        <w:bottom w:val="none" w:sz="0" w:space="0" w:color="auto"/>
                        <w:right w:val="none" w:sz="0" w:space="0" w:color="auto"/>
                      </w:divBdr>
                      <w:divsChild>
                        <w:div w:id="2005931342">
                          <w:marLeft w:val="0"/>
                          <w:marRight w:val="0"/>
                          <w:marTop w:val="0"/>
                          <w:marBottom w:val="0"/>
                          <w:divBdr>
                            <w:top w:val="none" w:sz="0" w:space="0" w:color="auto"/>
                            <w:left w:val="none" w:sz="0" w:space="0" w:color="auto"/>
                            <w:bottom w:val="none" w:sz="0" w:space="0" w:color="auto"/>
                            <w:right w:val="none" w:sz="0" w:space="0" w:color="auto"/>
                          </w:divBdr>
                          <w:divsChild>
                            <w:div w:id="1941330266">
                              <w:marLeft w:val="0"/>
                              <w:marRight w:val="0"/>
                              <w:marTop w:val="0"/>
                              <w:marBottom w:val="0"/>
                              <w:divBdr>
                                <w:top w:val="none" w:sz="0" w:space="0" w:color="auto"/>
                                <w:left w:val="none" w:sz="0" w:space="0" w:color="auto"/>
                                <w:bottom w:val="none" w:sz="0" w:space="0" w:color="auto"/>
                                <w:right w:val="none" w:sz="0" w:space="0" w:color="auto"/>
                              </w:divBdr>
                              <w:divsChild>
                                <w:div w:id="1204096232">
                                  <w:marLeft w:val="0"/>
                                  <w:marRight w:val="0"/>
                                  <w:marTop w:val="480"/>
                                  <w:marBottom w:val="240"/>
                                  <w:divBdr>
                                    <w:top w:val="none" w:sz="0" w:space="0" w:color="auto"/>
                                    <w:left w:val="none" w:sz="0" w:space="0" w:color="auto"/>
                                    <w:bottom w:val="none" w:sz="0" w:space="0" w:color="auto"/>
                                    <w:right w:val="none" w:sz="0" w:space="0" w:color="auto"/>
                                  </w:divBdr>
                                  <w:divsChild>
                                    <w:div w:id="601572971">
                                      <w:marLeft w:val="0"/>
                                      <w:marRight w:val="0"/>
                                      <w:marTop w:val="0"/>
                                      <w:marBottom w:val="240"/>
                                      <w:divBdr>
                                        <w:top w:val="none" w:sz="0" w:space="0" w:color="auto"/>
                                        <w:left w:val="none" w:sz="0" w:space="0" w:color="auto"/>
                                        <w:bottom w:val="none" w:sz="0" w:space="0" w:color="auto"/>
                                        <w:right w:val="none" w:sz="0" w:space="0" w:color="auto"/>
                                      </w:divBdr>
                                    </w:div>
                                    <w:div w:id="789513491">
                                      <w:marLeft w:val="0"/>
                                      <w:marRight w:val="0"/>
                                      <w:marTop w:val="0"/>
                                      <w:marBottom w:val="240"/>
                                      <w:divBdr>
                                        <w:top w:val="none" w:sz="0" w:space="0" w:color="auto"/>
                                        <w:left w:val="none" w:sz="0" w:space="0" w:color="auto"/>
                                        <w:bottom w:val="none" w:sz="0" w:space="0" w:color="auto"/>
                                        <w:right w:val="none" w:sz="0" w:space="0" w:color="auto"/>
                                      </w:divBdr>
                                    </w:div>
                                    <w:div w:id="1992588786">
                                      <w:marLeft w:val="0"/>
                                      <w:marRight w:val="0"/>
                                      <w:marTop w:val="0"/>
                                      <w:marBottom w:val="240"/>
                                      <w:divBdr>
                                        <w:top w:val="none" w:sz="0" w:space="0" w:color="auto"/>
                                        <w:left w:val="none" w:sz="0" w:space="0" w:color="auto"/>
                                        <w:bottom w:val="none" w:sz="0" w:space="0" w:color="auto"/>
                                        <w:right w:val="none" w:sz="0" w:space="0" w:color="auto"/>
                                      </w:divBdr>
                                    </w:div>
                                  </w:divsChild>
                                </w:div>
                                <w:div w:id="369650044">
                                  <w:marLeft w:val="0"/>
                                  <w:marRight w:val="0"/>
                                  <w:marTop w:val="480"/>
                                  <w:marBottom w:val="240"/>
                                  <w:divBdr>
                                    <w:top w:val="none" w:sz="0" w:space="0" w:color="auto"/>
                                    <w:left w:val="none" w:sz="0" w:space="0" w:color="auto"/>
                                    <w:bottom w:val="none" w:sz="0" w:space="0" w:color="auto"/>
                                    <w:right w:val="none" w:sz="0" w:space="0" w:color="auto"/>
                                  </w:divBdr>
                                  <w:divsChild>
                                    <w:div w:id="1000548453">
                                      <w:marLeft w:val="0"/>
                                      <w:marRight w:val="0"/>
                                      <w:marTop w:val="0"/>
                                      <w:marBottom w:val="240"/>
                                      <w:divBdr>
                                        <w:top w:val="none" w:sz="0" w:space="0" w:color="auto"/>
                                        <w:left w:val="none" w:sz="0" w:space="0" w:color="auto"/>
                                        <w:bottom w:val="none" w:sz="0" w:space="0" w:color="auto"/>
                                        <w:right w:val="none" w:sz="0" w:space="0" w:color="auto"/>
                                      </w:divBdr>
                                    </w:div>
                                    <w:div w:id="288367128">
                                      <w:marLeft w:val="0"/>
                                      <w:marRight w:val="0"/>
                                      <w:marTop w:val="0"/>
                                      <w:marBottom w:val="240"/>
                                      <w:divBdr>
                                        <w:top w:val="none" w:sz="0" w:space="0" w:color="auto"/>
                                        <w:left w:val="none" w:sz="0" w:space="0" w:color="auto"/>
                                        <w:bottom w:val="none" w:sz="0" w:space="0" w:color="auto"/>
                                        <w:right w:val="none" w:sz="0" w:space="0" w:color="auto"/>
                                      </w:divBdr>
                                    </w:div>
                                  </w:divsChild>
                                </w:div>
                                <w:div w:id="1090808898">
                                  <w:marLeft w:val="0"/>
                                  <w:marRight w:val="0"/>
                                  <w:marTop w:val="480"/>
                                  <w:marBottom w:val="240"/>
                                  <w:divBdr>
                                    <w:top w:val="none" w:sz="0" w:space="0" w:color="auto"/>
                                    <w:left w:val="none" w:sz="0" w:space="0" w:color="auto"/>
                                    <w:bottom w:val="none" w:sz="0" w:space="0" w:color="auto"/>
                                    <w:right w:val="none" w:sz="0" w:space="0" w:color="auto"/>
                                  </w:divBdr>
                                  <w:divsChild>
                                    <w:div w:id="336200494">
                                      <w:marLeft w:val="0"/>
                                      <w:marRight w:val="0"/>
                                      <w:marTop w:val="0"/>
                                      <w:marBottom w:val="240"/>
                                      <w:divBdr>
                                        <w:top w:val="none" w:sz="0" w:space="0" w:color="auto"/>
                                        <w:left w:val="none" w:sz="0" w:space="0" w:color="auto"/>
                                        <w:bottom w:val="none" w:sz="0" w:space="0" w:color="auto"/>
                                        <w:right w:val="none" w:sz="0" w:space="0" w:color="auto"/>
                                      </w:divBdr>
                                    </w:div>
                                    <w:div w:id="1954094347">
                                      <w:marLeft w:val="0"/>
                                      <w:marRight w:val="0"/>
                                      <w:marTop w:val="0"/>
                                      <w:marBottom w:val="240"/>
                                      <w:divBdr>
                                        <w:top w:val="none" w:sz="0" w:space="0" w:color="auto"/>
                                        <w:left w:val="none" w:sz="0" w:space="0" w:color="auto"/>
                                        <w:bottom w:val="none" w:sz="0" w:space="0" w:color="auto"/>
                                        <w:right w:val="none" w:sz="0" w:space="0" w:color="auto"/>
                                      </w:divBdr>
                                    </w:div>
                                  </w:divsChild>
                                </w:div>
                                <w:div w:id="767627863">
                                  <w:marLeft w:val="0"/>
                                  <w:marRight w:val="0"/>
                                  <w:marTop w:val="480"/>
                                  <w:marBottom w:val="240"/>
                                  <w:divBdr>
                                    <w:top w:val="none" w:sz="0" w:space="0" w:color="auto"/>
                                    <w:left w:val="none" w:sz="0" w:space="0" w:color="auto"/>
                                    <w:bottom w:val="none" w:sz="0" w:space="0" w:color="auto"/>
                                    <w:right w:val="none" w:sz="0" w:space="0" w:color="auto"/>
                                  </w:divBdr>
                                  <w:divsChild>
                                    <w:div w:id="1948462415">
                                      <w:marLeft w:val="0"/>
                                      <w:marRight w:val="0"/>
                                      <w:marTop w:val="0"/>
                                      <w:marBottom w:val="240"/>
                                      <w:divBdr>
                                        <w:top w:val="none" w:sz="0" w:space="0" w:color="auto"/>
                                        <w:left w:val="none" w:sz="0" w:space="0" w:color="auto"/>
                                        <w:bottom w:val="none" w:sz="0" w:space="0" w:color="auto"/>
                                        <w:right w:val="none" w:sz="0" w:space="0" w:color="auto"/>
                                      </w:divBdr>
                                    </w:div>
                                    <w:div w:id="1286740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044452">
      <w:bodyDiv w:val="1"/>
      <w:marLeft w:val="0"/>
      <w:marRight w:val="0"/>
      <w:marTop w:val="0"/>
      <w:marBottom w:val="0"/>
      <w:divBdr>
        <w:top w:val="none" w:sz="0" w:space="0" w:color="auto"/>
        <w:left w:val="none" w:sz="0" w:space="0" w:color="auto"/>
        <w:bottom w:val="none" w:sz="0" w:space="0" w:color="auto"/>
        <w:right w:val="none" w:sz="0" w:space="0" w:color="auto"/>
      </w:divBdr>
      <w:divsChild>
        <w:div w:id="997927741">
          <w:marLeft w:val="0"/>
          <w:marRight w:val="0"/>
          <w:marTop w:val="0"/>
          <w:marBottom w:val="0"/>
          <w:divBdr>
            <w:top w:val="none" w:sz="0" w:space="0" w:color="auto"/>
            <w:left w:val="none" w:sz="0" w:space="0" w:color="auto"/>
            <w:bottom w:val="none" w:sz="0" w:space="0" w:color="auto"/>
            <w:right w:val="none" w:sz="0" w:space="0" w:color="auto"/>
          </w:divBdr>
          <w:divsChild>
            <w:div w:id="1359618599">
              <w:marLeft w:val="0"/>
              <w:marRight w:val="0"/>
              <w:marTop w:val="0"/>
              <w:marBottom w:val="0"/>
              <w:divBdr>
                <w:top w:val="none" w:sz="0" w:space="0" w:color="auto"/>
                <w:left w:val="none" w:sz="0" w:space="0" w:color="auto"/>
                <w:bottom w:val="none" w:sz="0" w:space="0" w:color="auto"/>
                <w:right w:val="none" w:sz="0" w:space="0" w:color="auto"/>
              </w:divBdr>
              <w:divsChild>
                <w:div w:id="751197032">
                  <w:marLeft w:val="0"/>
                  <w:marRight w:val="0"/>
                  <w:marTop w:val="0"/>
                  <w:marBottom w:val="0"/>
                  <w:divBdr>
                    <w:top w:val="none" w:sz="0" w:space="0" w:color="auto"/>
                    <w:left w:val="none" w:sz="0" w:space="0" w:color="auto"/>
                    <w:bottom w:val="none" w:sz="0" w:space="0" w:color="auto"/>
                    <w:right w:val="none" w:sz="0" w:space="0" w:color="auto"/>
                  </w:divBdr>
                  <w:divsChild>
                    <w:div w:id="863175952">
                      <w:marLeft w:val="0"/>
                      <w:marRight w:val="0"/>
                      <w:marTop w:val="0"/>
                      <w:marBottom w:val="0"/>
                      <w:divBdr>
                        <w:top w:val="none" w:sz="0" w:space="0" w:color="auto"/>
                        <w:left w:val="none" w:sz="0" w:space="0" w:color="auto"/>
                        <w:bottom w:val="none" w:sz="0" w:space="0" w:color="auto"/>
                        <w:right w:val="none" w:sz="0" w:space="0" w:color="auto"/>
                      </w:divBdr>
                    </w:div>
                    <w:div w:id="1134324227">
                      <w:marLeft w:val="0"/>
                      <w:marRight w:val="0"/>
                      <w:marTop w:val="0"/>
                      <w:marBottom w:val="0"/>
                      <w:divBdr>
                        <w:top w:val="none" w:sz="0" w:space="0" w:color="auto"/>
                        <w:left w:val="none" w:sz="0" w:space="0" w:color="auto"/>
                        <w:bottom w:val="none" w:sz="0" w:space="0" w:color="auto"/>
                        <w:right w:val="none" w:sz="0" w:space="0" w:color="auto"/>
                      </w:divBdr>
                    </w:div>
                    <w:div w:id="135682361">
                      <w:marLeft w:val="0"/>
                      <w:marRight w:val="0"/>
                      <w:marTop w:val="0"/>
                      <w:marBottom w:val="0"/>
                      <w:divBdr>
                        <w:top w:val="none" w:sz="0" w:space="0" w:color="auto"/>
                        <w:left w:val="none" w:sz="0" w:space="0" w:color="auto"/>
                        <w:bottom w:val="none" w:sz="0" w:space="0" w:color="auto"/>
                        <w:right w:val="none" w:sz="0" w:space="0" w:color="auto"/>
                      </w:divBdr>
                      <w:divsChild>
                        <w:div w:id="574896182">
                          <w:marLeft w:val="0"/>
                          <w:marRight w:val="0"/>
                          <w:marTop w:val="0"/>
                          <w:marBottom w:val="0"/>
                          <w:divBdr>
                            <w:top w:val="none" w:sz="0" w:space="0" w:color="auto"/>
                            <w:left w:val="none" w:sz="0" w:space="0" w:color="auto"/>
                            <w:bottom w:val="none" w:sz="0" w:space="0" w:color="auto"/>
                            <w:right w:val="none" w:sz="0" w:space="0" w:color="auto"/>
                          </w:divBdr>
                          <w:divsChild>
                            <w:div w:id="6549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02118">
                      <w:marLeft w:val="0"/>
                      <w:marRight w:val="0"/>
                      <w:marTop w:val="0"/>
                      <w:marBottom w:val="0"/>
                      <w:divBdr>
                        <w:top w:val="none" w:sz="0" w:space="0" w:color="auto"/>
                        <w:left w:val="none" w:sz="0" w:space="0" w:color="auto"/>
                        <w:bottom w:val="none" w:sz="0" w:space="0" w:color="auto"/>
                        <w:right w:val="none" w:sz="0" w:space="0" w:color="auto"/>
                      </w:divBdr>
                      <w:divsChild>
                        <w:div w:id="568925304">
                          <w:marLeft w:val="0"/>
                          <w:marRight w:val="0"/>
                          <w:marTop w:val="0"/>
                          <w:marBottom w:val="0"/>
                          <w:divBdr>
                            <w:top w:val="none" w:sz="0" w:space="0" w:color="auto"/>
                            <w:left w:val="none" w:sz="0" w:space="0" w:color="auto"/>
                            <w:bottom w:val="none" w:sz="0" w:space="0" w:color="auto"/>
                            <w:right w:val="none" w:sz="0" w:space="0" w:color="auto"/>
                          </w:divBdr>
                          <w:divsChild>
                            <w:div w:id="271981390">
                              <w:marLeft w:val="0"/>
                              <w:marRight w:val="0"/>
                              <w:marTop w:val="0"/>
                              <w:marBottom w:val="0"/>
                              <w:divBdr>
                                <w:top w:val="none" w:sz="0" w:space="0" w:color="auto"/>
                                <w:left w:val="none" w:sz="0" w:space="0" w:color="auto"/>
                                <w:bottom w:val="none" w:sz="0" w:space="0" w:color="auto"/>
                                <w:right w:val="none" w:sz="0" w:space="0" w:color="auto"/>
                              </w:divBdr>
                              <w:divsChild>
                                <w:div w:id="671492626">
                                  <w:marLeft w:val="0"/>
                                  <w:marRight w:val="0"/>
                                  <w:marTop w:val="0"/>
                                  <w:marBottom w:val="0"/>
                                  <w:divBdr>
                                    <w:top w:val="none" w:sz="0" w:space="0" w:color="auto"/>
                                    <w:left w:val="none" w:sz="0" w:space="0" w:color="auto"/>
                                    <w:bottom w:val="none" w:sz="0" w:space="0" w:color="auto"/>
                                    <w:right w:val="none" w:sz="0" w:space="0" w:color="auto"/>
                                  </w:divBdr>
                                  <w:divsChild>
                                    <w:div w:id="1185367433">
                                      <w:marLeft w:val="0"/>
                                      <w:marRight w:val="0"/>
                                      <w:marTop w:val="0"/>
                                      <w:marBottom w:val="0"/>
                                      <w:divBdr>
                                        <w:top w:val="none" w:sz="0" w:space="0" w:color="auto"/>
                                        <w:left w:val="none" w:sz="0" w:space="0" w:color="auto"/>
                                        <w:bottom w:val="none" w:sz="0" w:space="0" w:color="auto"/>
                                        <w:right w:val="none" w:sz="0" w:space="0" w:color="auto"/>
                                      </w:divBdr>
                                      <w:divsChild>
                                        <w:div w:id="79495712">
                                          <w:marLeft w:val="0"/>
                                          <w:marRight w:val="0"/>
                                          <w:marTop w:val="0"/>
                                          <w:marBottom w:val="0"/>
                                          <w:divBdr>
                                            <w:top w:val="none" w:sz="0" w:space="0" w:color="auto"/>
                                            <w:left w:val="none" w:sz="0" w:space="0" w:color="auto"/>
                                            <w:bottom w:val="none" w:sz="0" w:space="0" w:color="auto"/>
                                            <w:right w:val="none" w:sz="0" w:space="0" w:color="auto"/>
                                          </w:divBdr>
                                        </w:div>
                                        <w:div w:id="539513987">
                                          <w:marLeft w:val="0"/>
                                          <w:marRight w:val="0"/>
                                          <w:marTop w:val="0"/>
                                          <w:marBottom w:val="0"/>
                                          <w:divBdr>
                                            <w:top w:val="none" w:sz="0" w:space="0" w:color="auto"/>
                                            <w:left w:val="none" w:sz="0" w:space="0" w:color="auto"/>
                                            <w:bottom w:val="none" w:sz="0" w:space="0" w:color="auto"/>
                                            <w:right w:val="none" w:sz="0" w:space="0" w:color="auto"/>
                                          </w:divBdr>
                                        </w:div>
                                        <w:div w:id="13796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0869020">
      <w:bodyDiv w:val="1"/>
      <w:marLeft w:val="0"/>
      <w:marRight w:val="0"/>
      <w:marTop w:val="0"/>
      <w:marBottom w:val="0"/>
      <w:divBdr>
        <w:top w:val="none" w:sz="0" w:space="0" w:color="auto"/>
        <w:left w:val="none" w:sz="0" w:space="0" w:color="auto"/>
        <w:bottom w:val="none" w:sz="0" w:space="0" w:color="auto"/>
        <w:right w:val="none" w:sz="0" w:space="0" w:color="auto"/>
      </w:divBdr>
      <w:divsChild>
        <w:div w:id="705838260">
          <w:marLeft w:val="0"/>
          <w:marRight w:val="0"/>
          <w:marTop w:val="0"/>
          <w:marBottom w:val="0"/>
          <w:divBdr>
            <w:top w:val="none" w:sz="0" w:space="0" w:color="auto"/>
            <w:left w:val="none" w:sz="0" w:space="0" w:color="auto"/>
            <w:bottom w:val="none" w:sz="0" w:space="0" w:color="auto"/>
            <w:right w:val="none" w:sz="0" w:space="0" w:color="auto"/>
          </w:divBdr>
          <w:divsChild>
            <w:div w:id="719594296">
              <w:marLeft w:val="0"/>
              <w:marRight w:val="0"/>
              <w:marTop w:val="0"/>
              <w:marBottom w:val="0"/>
              <w:divBdr>
                <w:top w:val="none" w:sz="0" w:space="0" w:color="auto"/>
                <w:left w:val="none" w:sz="0" w:space="0" w:color="auto"/>
                <w:bottom w:val="none" w:sz="0" w:space="0" w:color="auto"/>
                <w:right w:val="none" w:sz="0" w:space="0" w:color="auto"/>
              </w:divBdr>
              <w:divsChild>
                <w:div w:id="2064940859">
                  <w:marLeft w:val="0"/>
                  <w:marRight w:val="0"/>
                  <w:marTop w:val="100"/>
                  <w:marBottom w:val="100"/>
                  <w:divBdr>
                    <w:top w:val="none" w:sz="0" w:space="0" w:color="auto"/>
                    <w:left w:val="none" w:sz="0" w:space="0" w:color="auto"/>
                    <w:bottom w:val="none" w:sz="0" w:space="0" w:color="auto"/>
                    <w:right w:val="none" w:sz="0" w:space="0" w:color="auto"/>
                  </w:divBdr>
                  <w:divsChild>
                    <w:div w:id="865948497">
                      <w:marLeft w:val="0"/>
                      <w:marRight w:val="0"/>
                      <w:marTop w:val="0"/>
                      <w:marBottom w:val="0"/>
                      <w:divBdr>
                        <w:top w:val="none" w:sz="0" w:space="0" w:color="auto"/>
                        <w:left w:val="none" w:sz="0" w:space="0" w:color="auto"/>
                        <w:bottom w:val="none" w:sz="0" w:space="0" w:color="auto"/>
                        <w:right w:val="none" w:sz="0" w:space="0" w:color="auto"/>
                      </w:divBdr>
                      <w:divsChild>
                        <w:div w:id="170410620">
                          <w:marLeft w:val="0"/>
                          <w:marRight w:val="0"/>
                          <w:marTop w:val="0"/>
                          <w:marBottom w:val="0"/>
                          <w:divBdr>
                            <w:top w:val="none" w:sz="0" w:space="0" w:color="auto"/>
                            <w:left w:val="none" w:sz="0" w:space="0" w:color="auto"/>
                            <w:bottom w:val="none" w:sz="0" w:space="0" w:color="auto"/>
                            <w:right w:val="none" w:sz="0" w:space="0" w:color="auto"/>
                          </w:divBdr>
                          <w:divsChild>
                            <w:div w:id="917788251">
                              <w:marLeft w:val="0"/>
                              <w:marRight w:val="0"/>
                              <w:marTop w:val="0"/>
                              <w:marBottom w:val="0"/>
                              <w:divBdr>
                                <w:top w:val="none" w:sz="0" w:space="0" w:color="auto"/>
                                <w:left w:val="none" w:sz="0" w:space="0" w:color="auto"/>
                                <w:bottom w:val="none" w:sz="0" w:space="0" w:color="auto"/>
                                <w:right w:val="none" w:sz="0" w:space="0" w:color="auto"/>
                              </w:divBdr>
                              <w:divsChild>
                                <w:div w:id="1700427075">
                                  <w:marLeft w:val="0"/>
                                  <w:marRight w:val="0"/>
                                  <w:marTop w:val="0"/>
                                  <w:marBottom w:val="0"/>
                                  <w:divBdr>
                                    <w:top w:val="none" w:sz="0" w:space="0" w:color="auto"/>
                                    <w:left w:val="none" w:sz="0" w:space="0" w:color="auto"/>
                                    <w:bottom w:val="none" w:sz="0" w:space="0" w:color="auto"/>
                                    <w:right w:val="none" w:sz="0" w:space="0" w:color="auto"/>
                                  </w:divBdr>
                                  <w:divsChild>
                                    <w:div w:id="98332646">
                                      <w:marLeft w:val="0"/>
                                      <w:marRight w:val="0"/>
                                      <w:marTop w:val="0"/>
                                      <w:marBottom w:val="0"/>
                                      <w:divBdr>
                                        <w:top w:val="none" w:sz="0" w:space="0" w:color="auto"/>
                                        <w:left w:val="none" w:sz="0" w:space="0" w:color="auto"/>
                                        <w:bottom w:val="none" w:sz="0" w:space="0" w:color="auto"/>
                                        <w:right w:val="none" w:sz="0" w:space="0" w:color="auto"/>
                                      </w:divBdr>
                                      <w:divsChild>
                                        <w:div w:id="10818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003075">
      <w:bodyDiv w:val="1"/>
      <w:marLeft w:val="0"/>
      <w:marRight w:val="0"/>
      <w:marTop w:val="0"/>
      <w:marBottom w:val="0"/>
      <w:divBdr>
        <w:top w:val="none" w:sz="0" w:space="0" w:color="auto"/>
        <w:left w:val="none" w:sz="0" w:space="0" w:color="auto"/>
        <w:bottom w:val="none" w:sz="0" w:space="0" w:color="auto"/>
        <w:right w:val="none" w:sz="0" w:space="0" w:color="auto"/>
      </w:divBdr>
    </w:div>
    <w:div w:id="1720981093">
      <w:bodyDiv w:val="1"/>
      <w:marLeft w:val="0"/>
      <w:marRight w:val="0"/>
      <w:marTop w:val="0"/>
      <w:marBottom w:val="0"/>
      <w:divBdr>
        <w:top w:val="none" w:sz="0" w:space="0" w:color="auto"/>
        <w:left w:val="none" w:sz="0" w:space="0" w:color="auto"/>
        <w:bottom w:val="none" w:sz="0" w:space="0" w:color="auto"/>
        <w:right w:val="none" w:sz="0" w:space="0" w:color="auto"/>
      </w:divBdr>
    </w:div>
    <w:div w:id="1854570230">
      <w:bodyDiv w:val="1"/>
      <w:marLeft w:val="0"/>
      <w:marRight w:val="0"/>
      <w:marTop w:val="0"/>
      <w:marBottom w:val="0"/>
      <w:divBdr>
        <w:top w:val="none" w:sz="0" w:space="0" w:color="auto"/>
        <w:left w:val="none" w:sz="0" w:space="0" w:color="auto"/>
        <w:bottom w:val="none" w:sz="0" w:space="0" w:color="auto"/>
        <w:right w:val="none" w:sz="0" w:space="0" w:color="auto"/>
      </w:divBdr>
    </w:div>
    <w:div w:id="1869101821">
      <w:bodyDiv w:val="1"/>
      <w:marLeft w:val="0"/>
      <w:marRight w:val="0"/>
      <w:marTop w:val="0"/>
      <w:marBottom w:val="0"/>
      <w:divBdr>
        <w:top w:val="none" w:sz="0" w:space="0" w:color="auto"/>
        <w:left w:val="none" w:sz="0" w:space="0" w:color="auto"/>
        <w:bottom w:val="none" w:sz="0" w:space="0" w:color="auto"/>
        <w:right w:val="none" w:sz="0" w:space="0" w:color="auto"/>
      </w:divBdr>
    </w:div>
    <w:div w:id="1901401677">
      <w:bodyDiv w:val="1"/>
      <w:marLeft w:val="0"/>
      <w:marRight w:val="0"/>
      <w:marTop w:val="0"/>
      <w:marBottom w:val="0"/>
      <w:divBdr>
        <w:top w:val="none" w:sz="0" w:space="0" w:color="auto"/>
        <w:left w:val="none" w:sz="0" w:space="0" w:color="auto"/>
        <w:bottom w:val="none" w:sz="0" w:space="0" w:color="auto"/>
        <w:right w:val="none" w:sz="0" w:space="0" w:color="auto"/>
      </w:divBdr>
    </w:div>
    <w:div w:id="1920021109">
      <w:bodyDiv w:val="1"/>
      <w:marLeft w:val="0"/>
      <w:marRight w:val="0"/>
      <w:marTop w:val="0"/>
      <w:marBottom w:val="0"/>
      <w:divBdr>
        <w:top w:val="none" w:sz="0" w:space="0" w:color="auto"/>
        <w:left w:val="none" w:sz="0" w:space="0" w:color="auto"/>
        <w:bottom w:val="none" w:sz="0" w:space="0" w:color="auto"/>
        <w:right w:val="none" w:sz="0" w:space="0" w:color="auto"/>
      </w:divBdr>
    </w:div>
    <w:div w:id="1932622260">
      <w:bodyDiv w:val="1"/>
      <w:marLeft w:val="0"/>
      <w:marRight w:val="0"/>
      <w:marTop w:val="0"/>
      <w:marBottom w:val="0"/>
      <w:divBdr>
        <w:top w:val="none" w:sz="0" w:space="0" w:color="auto"/>
        <w:left w:val="none" w:sz="0" w:space="0" w:color="auto"/>
        <w:bottom w:val="none" w:sz="0" w:space="0" w:color="auto"/>
        <w:right w:val="none" w:sz="0" w:space="0" w:color="auto"/>
      </w:divBdr>
    </w:div>
    <w:div w:id="1951088502">
      <w:bodyDiv w:val="1"/>
      <w:marLeft w:val="0"/>
      <w:marRight w:val="0"/>
      <w:marTop w:val="0"/>
      <w:marBottom w:val="0"/>
      <w:divBdr>
        <w:top w:val="none" w:sz="0" w:space="0" w:color="auto"/>
        <w:left w:val="none" w:sz="0" w:space="0" w:color="auto"/>
        <w:bottom w:val="none" w:sz="0" w:space="0" w:color="auto"/>
        <w:right w:val="none" w:sz="0" w:space="0" w:color="auto"/>
      </w:divBdr>
    </w:div>
    <w:div w:id="1955819511">
      <w:bodyDiv w:val="1"/>
      <w:marLeft w:val="0"/>
      <w:marRight w:val="0"/>
      <w:marTop w:val="0"/>
      <w:marBottom w:val="0"/>
      <w:divBdr>
        <w:top w:val="none" w:sz="0" w:space="0" w:color="auto"/>
        <w:left w:val="none" w:sz="0" w:space="0" w:color="auto"/>
        <w:bottom w:val="none" w:sz="0" w:space="0" w:color="auto"/>
        <w:right w:val="none" w:sz="0" w:space="0" w:color="auto"/>
      </w:divBdr>
    </w:div>
    <w:div w:id="2052533427">
      <w:bodyDiv w:val="1"/>
      <w:marLeft w:val="0"/>
      <w:marRight w:val="0"/>
      <w:marTop w:val="0"/>
      <w:marBottom w:val="0"/>
      <w:divBdr>
        <w:top w:val="none" w:sz="0" w:space="0" w:color="auto"/>
        <w:left w:val="none" w:sz="0" w:space="0" w:color="auto"/>
        <w:bottom w:val="none" w:sz="0" w:space="0" w:color="auto"/>
        <w:right w:val="none" w:sz="0" w:space="0" w:color="auto"/>
      </w:divBdr>
    </w:div>
    <w:div w:id="213400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am03.safelinks.protection.outlook.com/?url=https%3A%2F%2Fyoutu.be%2FJXRwcybd7l0&amp;data=02%7C01%7CClifton.W.Curtis%40maine.gov%7C5533f425c86c483d63b808d7e78c4b91%7C413fa8ab207d4b629bcdea1a8f2f864e%7C0%7C0%7C637232462056920801&amp;sdata=3EJ138BrrD52UHJ%2BlYD6K%2Bc8wYJZeRM1aIizo33ufl8%3D&amp;reserved=0" TargetMode="External"/><Relationship Id="rId21" Type="http://schemas.openxmlformats.org/officeDocument/2006/relationships/hyperlink" Target="mailto:david.gardner@maine.gov" TargetMode="External"/><Relationship Id="rId42" Type="http://schemas.openxmlformats.org/officeDocument/2006/relationships/hyperlink" Target="mailto:Timothy.Soucy@maine.gov" TargetMode="External"/><Relationship Id="rId63" Type="http://schemas.openxmlformats.org/officeDocument/2006/relationships/hyperlink" Target="https://nam03.safelinks.protection.outlook.com/?url=https%3A%2F%2Fwww.maine.gov%2Fbhr%2Foeh%2Fbenefits%2Fliving-resources&amp;data=02%7C01%7CClifton.W.Curtis%40maine.gov%7Cf67312566fcb44dfed5b08d7f838b7ff%7C413fa8ab207d4b629bcdea1a8f2f864e%7C0%7C0%7C637250796242755090&amp;sdata=Y2uiLL%2FaHdJtd7VSqI4cggsv99Y6izvB5KuRvDdPOYU%3D&amp;reserved=0" TargetMode="External"/><Relationship Id="rId84" Type="http://schemas.openxmlformats.org/officeDocument/2006/relationships/hyperlink" Target="https://nam03.safelinks.protection.outlook.com/?url=https%3A%2F%2Fyoutu.be%2FJXRwcybd7l0&amp;data=02%7C01%7CClifton.W.Curtis%40maine.gov%7C5533f425c86c483d63b808d7e78c4b91%7C413fa8ab207d4b629bcdea1a8f2f864e%7C0%7C0%7C637232462056920801&amp;sdata=3EJ138BrrD52UHJ%2BlYD6K%2Bc8wYJZeRM1aIizo33ufl8%3D&amp;reserved=0" TargetMode="External"/><Relationship Id="rId138" Type="http://schemas.openxmlformats.org/officeDocument/2006/relationships/image" Target="media/image15.png"/><Relationship Id="rId159" Type="http://schemas.openxmlformats.org/officeDocument/2006/relationships/image" Target="media/image26.emf"/><Relationship Id="rId170" Type="http://schemas.openxmlformats.org/officeDocument/2006/relationships/hyperlink" Target="https://www.maine.gov/decd/sites/maine.gov.decd/files/inline-files/COVID%20Checklist%20for%20ME%20Phase%201%20Marinas_1.pdf" TargetMode="External"/><Relationship Id="rId191" Type="http://schemas.openxmlformats.org/officeDocument/2006/relationships/hyperlink" Target="https://www.maine.gov/decd/sites/maine.gov.decd/files/inline-files/COVID%20Checklist%20for%20ME%20Phase%202%20Community%20Sports.pdf" TargetMode="External"/><Relationship Id="rId205" Type="http://schemas.openxmlformats.org/officeDocument/2006/relationships/hyperlink" Target="https://www.maine.gov/decd/sites/maine.gov.decd/files/inline-files/ME_COVID19_Prevention_White_RGB.svg" TargetMode="External"/><Relationship Id="rId107" Type="http://schemas.openxmlformats.org/officeDocument/2006/relationships/hyperlink" Target="http://www.cdc.gov" TargetMode="External"/><Relationship Id="rId11" Type="http://schemas.openxmlformats.org/officeDocument/2006/relationships/image" Target="media/image1.jpeg"/><Relationship Id="rId32" Type="http://schemas.openxmlformats.org/officeDocument/2006/relationships/hyperlink" Target="mailto:207-557-5089%20-kristen.chamberlain@maine.gov" TargetMode="External"/><Relationship Id="rId53" Type="http://schemas.openxmlformats.org/officeDocument/2006/relationships/hyperlink" Target="https://www.maine.gov/governor/mills/news/governor-mills-introduces-rural-reopening-plan-2020-05-08" TargetMode="External"/><Relationship Id="rId74" Type="http://schemas.openxmlformats.org/officeDocument/2006/relationships/hyperlink" Target="https://nam03.safelinks.protection.outlook.com/?url=https%3A%2F%2Fwww.maine.gov%2Fdafs%2Fsites%2Fmaine.gov.dafs%2Ffiles%2Finline-files%2FFace%2520Coverings%2520for%2520Employees.pdf&amp;data=02%7C01%7CClifton.W.Curtis%40maine.gov%7C71a8c1e088ba47b4352608d7ec8e051c%7C413fa8ab207d4b629bcdea1a8f2f864e%7C0%7C0%7C637237973953874360&amp;sdata=uOYd9YvG375ukhMJA0jBiF1Fh0%2FSU3iSIrZ%2Fv3Ds4%2Bk%3D&amp;reserved=0" TargetMode="External"/><Relationship Id="rId128" Type="http://schemas.openxmlformats.org/officeDocument/2006/relationships/hyperlink" Target="https://nam03.safelinks.protection.outlook.com/?url=https%3A%2F%2Fwww.maine.gov%2Fdafs%2Fcovid-19&amp;data=02%7C01%7CClifton.W.Curtis%40maine.gov%7C5533f425c86c483d63b808d7e78c4b91%7C413fa8ab207d4b629bcdea1a8f2f864e%7C0%7C0%7C637232462056850843&amp;sdata=eqBhPWqlJk%2FZLzN9UHP4XW39G5Va2yx8nV312ZORAaU%3D&amp;reserved=0" TargetMode="External"/><Relationship Id="rId149" Type="http://schemas.openxmlformats.org/officeDocument/2006/relationships/hyperlink" Target="https://www.maine.gov/covid19/sites/maine.gov.covid19/files/inline-files/Restarting_Maines_Economy_Slides_042820-3.pdf" TargetMode="External"/><Relationship Id="rId5" Type="http://schemas.openxmlformats.org/officeDocument/2006/relationships/numbering" Target="numbering.xml"/><Relationship Id="rId95" Type="http://schemas.openxmlformats.org/officeDocument/2006/relationships/hyperlink" Target="https://www.maine.gov/dhhs/mecdc/infectious-disease/epi/airborne/coronavirus.shtml" TargetMode="External"/><Relationship Id="rId160" Type="http://schemas.openxmlformats.org/officeDocument/2006/relationships/image" Target="media/image27.png"/><Relationship Id="rId181" Type="http://schemas.openxmlformats.org/officeDocument/2006/relationships/hyperlink" Target="https://www.maine.gov/dacf/covid19/docs/may_remote_camping.pdf" TargetMode="External"/><Relationship Id="rId216" Type="http://schemas.openxmlformats.org/officeDocument/2006/relationships/hyperlink" Target="https://www.maine.gov/decd/sites/maine.gov.decd/files/inline-files/COVID%20Checklist%20for%20ME%20Phase%201%20Restaurants-1.pdf" TargetMode="External"/><Relationship Id="rId211" Type="http://schemas.openxmlformats.org/officeDocument/2006/relationships/hyperlink" Target="https://www.maine.gov/decd/sites/maine.gov.decd/files/inline-files/Restarting_Maines_Economy_GENERAL_GUIDANCE_CHECKLIST_4.29.20_2.pdf" TargetMode="External"/><Relationship Id="rId22" Type="http://schemas.openxmlformats.org/officeDocument/2006/relationships/hyperlink" Target="mailto:207-557-5089%20-kristen.chamberlain@maine.gov" TargetMode="External"/><Relationship Id="rId27" Type="http://schemas.openxmlformats.org/officeDocument/2006/relationships/hyperlink" Target="mailto:charles.hebson@maine.gov" TargetMode="External"/><Relationship Id="rId43" Type="http://schemas.openxmlformats.org/officeDocument/2006/relationships/hyperlink" Target="mailto:Matt.Jankovich@maine.gov" TargetMode="External"/><Relationship Id="rId48" Type="http://schemas.openxmlformats.org/officeDocument/2006/relationships/hyperlink" Target="https://www.cdc.gov/coronavirus/2019-ncov/index.html" TargetMode="External"/><Relationship Id="rId64" Type="http://schemas.openxmlformats.org/officeDocument/2006/relationships/hyperlink" Target="https://nam03.safelinks.protection.outlook.com/?url=https%3A%2F%2Fwww.maine.gov%2Fcovid19%2Fsites%2Fmaine.gov.covid19%2Ffiles%2Finline-files%2FRestarting%2520Maines%2520Economy%2520Book.pdf&amp;data=02%7C01%7CClifton.W.Curtis%40maine.gov%7Cf67312566fcb44dfed5b08d7f838b7ff%7C413fa8ab207d4b629bcdea1a8f2f864e%7C0%7C0%7C637250796242755090&amp;sdata=t2023m606tK0GKkl4w0972W5suWJouLmHRrq%2BZ8AIas%3D&amp;reserved=0" TargetMode="External"/><Relationship Id="rId69" Type="http://schemas.openxmlformats.org/officeDocument/2006/relationships/hyperlink" Target="https://nam03.safelinks.protection.outlook.com/?url=https%3A%2F%2Fwww.cdc.gov%2Fcoronavirus%2F2019-ncov%2Fprevent-getting-sick%2Fcloth-face-cover.html&amp;data=02%7C01%7CClifton.W.Curtis%40maine.gov%7C71a8c1e088ba47b4352608d7ec8e051c%7C413fa8ab207d4b629bcdea1a8f2f864e%7C0%7C0%7C637237973953854449&amp;sdata=%2BmvgU2%2FBwHgMK0lKUhW22yceBPY7eiRDrtD6rz%2BvfGI%3D&amp;reserved=0" TargetMode="External"/><Relationship Id="rId113" Type="http://schemas.openxmlformats.org/officeDocument/2006/relationships/hyperlink" Target="https://www.maine.gov/bhr/state-hr-professionals/Human-Resource-Contacts" TargetMode="External"/><Relationship Id="rId118" Type="http://schemas.openxmlformats.org/officeDocument/2006/relationships/hyperlink" Target="http://mdotweb.state.me.us/" TargetMode="External"/><Relationship Id="rId134" Type="http://schemas.openxmlformats.org/officeDocument/2006/relationships/image" Target="media/image13.png"/><Relationship Id="rId139" Type="http://schemas.openxmlformats.org/officeDocument/2006/relationships/image" Target="media/image16.png"/><Relationship Id="rId80" Type="http://schemas.openxmlformats.org/officeDocument/2006/relationships/hyperlink" Target="https://nam03.safelinks.protection.outlook.com/?url=https%3A%2F%2Fwww.maine.gov%2Fdafs%2Fsites%2Fmaine.gov.dafs%2Ffiles%2Finline-files%2FEPSLA%2520Leave%2520Request%2520Form-2.pdf&amp;data=02%7C01%7CClifton.W.Curtis%40maine.gov%7C5533f425c86c483d63b808d7e78c4b91%7C413fa8ab207d4b629bcdea1a8f2f864e%7C0%7C0%7C637232462056900813&amp;sdata=4HRWYzj4rmN5a36ggBocWS%2Fu3PBQWjEXiD32H6AmoI4%3D&amp;reserved=0" TargetMode="External"/><Relationship Id="rId85" Type="http://schemas.openxmlformats.org/officeDocument/2006/relationships/hyperlink" Target="https://nam03.safelinks.protection.outlook.com/?url=https%3A%2F%2Fwww.maine.gov%2Fbhr%2Fstate-hr-professionals%2FHuman-Resource-Contacts&amp;data=02%7C01%7CClifton.W.Curtis%40maine.gov%7C5533f425c86c483d63b808d7e78c4b91%7C413fa8ab207d4b629bcdea1a8f2f864e%7C0%7C0%7C637232462056930794&amp;sdata=LngVmM8aXDizcUdq7DgowatgB4LN2A1bme21r3fL0Xg%3D&amp;reserved=0" TargetMode="External"/><Relationship Id="rId150" Type="http://schemas.openxmlformats.org/officeDocument/2006/relationships/image" Target="media/image20.png"/><Relationship Id="rId155" Type="http://schemas.openxmlformats.org/officeDocument/2006/relationships/image" Target="media/image22.emf"/><Relationship Id="rId171" Type="http://schemas.openxmlformats.org/officeDocument/2006/relationships/hyperlink" Target="https://www.maine.gov/decd/sites/maine.gov.decd/files/inline-files/COVID%20Checklist%20for%20ME%20Phase%201%20Hair%20Salons%20and%20Barbershops_3.pdf" TargetMode="External"/><Relationship Id="rId176" Type="http://schemas.openxmlformats.org/officeDocument/2006/relationships/hyperlink" Target="https://www.maine.gov/decd/sites/maine.gov.decd/files/inline-files/COVID%20Checklist%20for%20ME%20Phase%201%20Car%20Washes_3.pdf" TargetMode="External"/><Relationship Id="rId192" Type="http://schemas.openxmlformats.org/officeDocument/2006/relationships/hyperlink" Target="https://www.maine.gov/decd/sites/maine.gov.decd/files/inline-files/COVID%20Checklist%20for%20ME%20Phase%202%20Nail%20Salons-1.pdf" TargetMode="External"/><Relationship Id="rId197" Type="http://schemas.openxmlformats.org/officeDocument/2006/relationships/hyperlink" Target="https://appengine.egov.com/apps/me/covidpreventionform" TargetMode="External"/><Relationship Id="rId206" Type="http://schemas.openxmlformats.org/officeDocument/2006/relationships/hyperlink" Target="https://www.maine.gov/decd/sites/maine.gov.decd/files/inline-files/ME_COVID19_Prevention_Black_RGB.png" TargetMode="External"/><Relationship Id="rId201" Type="http://schemas.openxmlformats.org/officeDocument/2006/relationships/hyperlink" Target="https://www.maine.gov/decd/sites/maine.gov.decd/files/inline-files/ME_COVID19_Prevention_Black_CMYK.eps" TargetMode="External"/><Relationship Id="rId222" Type="http://schemas.openxmlformats.org/officeDocument/2006/relationships/hyperlink" Target="https://www.osha.gov/pls/publications/publication.searchresults?pSearch=3989" TargetMode="External"/><Relationship Id="rId12" Type="http://schemas.openxmlformats.org/officeDocument/2006/relationships/hyperlink" Target="mailto:David.Bernhardt@maine.gov" TargetMode="External"/><Relationship Id="rId17" Type="http://schemas.openxmlformats.org/officeDocument/2006/relationships/hyperlink" Target="mailto:adam.grotton@maine.gov" TargetMode="External"/><Relationship Id="rId33" Type="http://schemas.openxmlformats.org/officeDocument/2006/relationships/hyperlink" Target="mailto:-%20kristen.chamberlain@maine.gov" TargetMode="External"/><Relationship Id="rId38" Type="http://schemas.openxmlformats.org/officeDocument/2006/relationships/hyperlink" Target="mailto:joe.cote@burkeoil.com" TargetMode="External"/><Relationship Id="rId59" Type="http://schemas.openxmlformats.org/officeDocument/2006/relationships/hyperlink" Target="http://www.maine.gov/tools/whatsnew/attach.php?id=2577694&amp;an=1" TargetMode="External"/><Relationship Id="rId103" Type="http://schemas.openxmlformats.org/officeDocument/2006/relationships/image" Target="media/image3.png"/><Relationship Id="rId108" Type="http://schemas.openxmlformats.org/officeDocument/2006/relationships/hyperlink" Target="https://nam03.safelinks.protection.outlook.com/?url=https%3A%2F%2Fwww.cdc.gov%2Fcoronavirus%2F2019-nCoV%2Findex.html&amp;data=02%7C01%7CBreena.Bissell%40maine.gov%7C46beea0513244590941f08d7bfce6dff%7C413fa8ab207d4b629bcdea1a8f2f864e%7C0%7C0%7C637188767624874753&amp;sdata=CiApYE4mNr5nghj3VlzsyPe%2FbjMkbbqo3qPGnyAMjA4%3D&amp;reserved=0" TargetMode="External"/><Relationship Id="rId124" Type="http://schemas.openxmlformats.org/officeDocument/2006/relationships/image" Target="media/image8.emf"/><Relationship Id="rId129" Type="http://schemas.openxmlformats.org/officeDocument/2006/relationships/hyperlink" Target="https://nam03.safelinks.protection.outlook.com/?url=https%3A%2F%2Fwww.maine.gov%2Fsos%2Fbmv%2Flicenses%2Frealid.html&amp;data=02%7C01%7CClifton.W.Curtis%40maine.gov%7C5533f425c86c483d63b808d7e78c4b91%7C413fa8ab207d4b629bcdea1a8f2f864e%7C0%7C0%7C637232462056860836&amp;sdata=0wMb1pHXa%2Bo9vZ919Ri8jx7CRhrQI94iqJ4r5qo8e%2Fo%3D&amp;reserved=0" TargetMode="External"/><Relationship Id="rId54" Type="http://schemas.openxmlformats.org/officeDocument/2006/relationships/hyperlink" Target="https://www.maine.gov/decd/sites/maine.gov.decd/files/inline-files/COVID%20Checklist%20for%20ME%20Phase%201%20Retail%20Business-1.pdf" TargetMode="External"/><Relationship Id="rId70" Type="http://schemas.openxmlformats.org/officeDocument/2006/relationships/hyperlink" Target="https://nam03.safelinks.protection.outlook.com/?url=https%3A%2F%2Fwww.americanrootswear.com%2Fabout-us%2F&amp;data=02%7C01%7CClifton.W.Curtis%40maine.gov%7C71a8c1e088ba47b4352608d7ec8e051c%7C413fa8ab207d4b629bcdea1a8f2f864e%7C0%7C0%7C637237973953854449&amp;sdata=gVLkGwSKBwxepF7tdt4ew64n88fExnKXz43oOsouvhM%3D&amp;reserved=0" TargetMode="External"/><Relationship Id="rId75" Type="http://schemas.openxmlformats.org/officeDocument/2006/relationships/hyperlink" Target="https://nam03.safelinks.protection.outlook.com/?url=https%3A%2F%2Fwww.maine.gov%2Fbhr%2Fstate-hr-professionals%2FHuman-Resource-Contacts&amp;data=02%7C01%7CClifton.W.Curtis%40maine.gov%7C71a8c1e088ba47b4352608d7ec8e051c%7C413fa8ab207d4b629bcdea1a8f2f864e%7C0%7C0%7C637237973953874360&amp;sdata=CgkKnBDymlgFsuzKwfUr3H6syyeOf9N%2B%2FzeMlsINeOI%3D&amp;reserved=0" TargetMode="External"/><Relationship Id="rId91" Type="http://schemas.openxmlformats.org/officeDocument/2006/relationships/hyperlink" Target="https://www.whitehouse.gov/briefings-statements/coronavirus-guidelines-america/" TargetMode="External"/><Relationship Id="rId96" Type="http://schemas.openxmlformats.org/officeDocument/2006/relationships/hyperlink" Target="https://nam03.safelinks.protection.outlook.com/?url=https%3A%2F%2Fwww.maine.gov%2Fgovernor%2Fmills%2Fnews%2Fgovernor-mills-convenes-coronavirus-response-team-2020-03-02&amp;data=02%7C01%7CClifton.W.Curtis%40maine.gov%7C6a461e543fad4e53d2b708d7c1f57cdc%7C413fa8ab207d4b629bcdea1a8f2f864e%7C0%7C0%7C637191137081332321&amp;sdata=U87pctx72%2Ftk2qQRLzwcj%2F%2BD7Ta%2BdEcUJoL7J6Ls7c8%3D&amp;reserved=0" TargetMode="External"/><Relationship Id="rId140" Type="http://schemas.openxmlformats.org/officeDocument/2006/relationships/image" Target="media/image17.png"/><Relationship Id="rId145" Type="http://schemas.openxmlformats.org/officeDocument/2006/relationships/image" Target="media/image19.png"/><Relationship Id="rId161" Type="http://schemas.openxmlformats.org/officeDocument/2006/relationships/hyperlink" Target="https://wwwnc.cdc.gov/eid/article/26/8/20-0633_article" TargetMode="External"/><Relationship Id="rId166" Type="http://schemas.openxmlformats.org/officeDocument/2006/relationships/hyperlink" Target="https://www.maine.gov/decd/sites/maine.gov.decd/files/inline-files/COVID%20Checklist%20for%20ME%20Phase%201%20Drive%20in%20Theaters_3.pdf" TargetMode="External"/><Relationship Id="rId182" Type="http://schemas.openxmlformats.org/officeDocument/2006/relationships/hyperlink" Target="https://www.maine.gov/decd/checklists/restaurants" TargetMode="External"/><Relationship Id="rId187" Type="http://schemas.openxmlformats.org/officeDocument/2006/relationships/hyperlink" Target="https://www.maine.gov/decd/checklists/restaurants" TargetMode="External"/><Relationship Id="rId217" Type="http://schemas.openxmlformats.org/officeDocument/2006/relationships/hyperlink" Target="https://appengine.egov.com/apps/me/covidpreventionform"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cdc.gov/coronavirus/2019-ncov/community/disinfecting-building-facility.html" TargetMode="External"/><Relationship Id="rId23" Type="http://schemas.openxmlformats.org/officeDocument/2006/relationships/hyperlink" Target="mailto:-%20kristen.chamberlain@maine.gov" TargetMode="External"/><Relationship Id="rId28" Type="http://schemas.openxmlformats.org/officeDocument/2006/relationships/hyperlink" Target="mailto:kathryn.stebbins@maine.gov" TargetMode="External"/><Relationship Id="rId49" Type="http://schemas.openxmlformats.org/officeDocument/2006/relationships/hyperlink" Target="https://www.maine.gov/dhhs/mecdc/infectious-disease/epi/airborne/coronavirus.shtml" TargetMode="External"/><Relationship Id="rId114" Type="http://schemas.openxmlformats.org/officeDocument/2006/relationships/hyperlink" Target="https://nam03.safelinks.protection.outlook.com/?url=https%3A%2F%2Fwww.youtube.com%2Fwatch%3Fv%3DaxSgFvUSpGA%26t%3D22s&amp;data=02%7C01%7CClifton.W.Curtis%40maine.gov%7C5533f425c86c483d63b808d7e78c4b91%7C413fa8ab207d4b629bcdea1a8f2f864e%7C0%7C0%7C637232462056910808&amp;sdata=KmGZinxhbiU4QXNdy6mKrxdIVIrygWBTYWr%2B4DuGJ5M%3D&amp;reserved=0" TargetMode="External"/><Relationship Id="rId119" Type="http://schemas.openxmlformats.org/officeDocument/2006/relationships/image" Target="media/image5.png"/><Relationship Id="rId44" Type="http://schemas.openxmlformats.org/officeDocument/2006/relationships/hyperlink" Target="mailto:Ricky.J.Poulin@maine.gov" TargetMode="External"/><Relationship Id="rId60" Type="http://schemas.openxmlformats.org/officeDocument/2006/relationships/hyperlink" Target="https://www.maine.gov/governor/mills/news/maine-expands-contact-tracing-limit-spread-covid-19-2020-05-26" TargetMode="External"/><Relationship Id="rId65" Type="http://schemas.openxmlformats.org/officeDocument/2006/relationships/hyperlink" Target="https://nam03.safelinks.protection.outlook.com/?url=https%3A%2F%2Fwww.maine.gov%2Fgovernor%2Fmills%2Fnews%2Fgovernor-mills-presents-safe-gradual-plan-restart-maines-economy-2020-04-28&amp;data=02%7C01%7CClifton.W.Curtis%40maine.gov%7C71a8c1e088ba47b4352608d7ec8e051c%7C413fa8ab207d4b629bcdea1a8f2f864e%7C0%7C0%7C637237973953834535&amp;sdata=p4DvA7jSqhjtwaF25GIgGjlGUI%2FuAIMG0gU4ieGPtcI%3D&amp;reserved=0" TargetMode="External"/><Relationship Id="rId81" Type="http://schemas.openxmlformats.org/officeDocument/2006/relationships/hyperlink" Target="https://nam03.safelinks.protection.outlook.com/?url=https%3A%2F%2Fwww.youtube.com%2Fwatch%3Fv%3DaxSgFvUSpGA%26t%3D22s&amp;data=02%7C01%7CClifton.W.Curtis%40maine.gov%7C5533f425c86c483d63b808d7e78c4b91%7C413fa8ab207d4b629bcdea1a8f2f864e%7C0%7C0%7C637232462056910808&amp;sdata=KmGZinxhbiU4QXNdy6mKrxdIVIrygWBTYWr%2B4DuGJ5M%3D&amp;reserved=0" TargetMode="External"/><Relationship Id="rId86" Type="http://schemas.openxmlformats.org/officeDocument/2006/relationships/hyperlink" Target="https://nam03.safelinks.protection.outlook.com/?url=https%3A%2F%2Fwww.cdc.gov%2Fcoronavirus%2F2019-ncov%2Fprevent-getting-sick%2Fcloth-face-cover.html&amp;data=02%7C01%7CClifton.W.Curtis%40maine.gov%7C5735b41326db49932c1408d7d9b5dbad%7C413fa8ab207d4b629bcdea1a8f2f864e%7C0%7C0%7C637217248717013415&amp;sdata=IoHMqpEtuNmD1xfuSa%2FFptny05CYXuKcKP6%2FlMgsJoA%3D&amp;reserved=0" TargetMode="External"/><Relationship Id="rId130" Type="http://schemas.openxmlformats.org/officeDocument/2006/relationships/image" Target="media/image11.png"/><Relationship Id="rId135" Type="http://schemas.openxmlformats.org/officeDocument/2006/relationships/hyperlink" Target="https://nam03.safelinks.protection.outlook.com/?url=https%3A%2F%2Fwww.maine.gov%2Fbhr%2Foeh%2Fcovid-19&amp;data=02%7C01%7CClifton.W.Curtis%40maine.gov%7C5533f425c86c483d63b808d7e78c4b91%7C413fa8ab207d4b629bcdea1a8f2f864e%7C0%7C0%7C637232462056870824&amp;sdata=OPtDwuz3t4Y8O854EE%2BSyarvtO3Uj5WnmacXxlV25bc%3D&amp;reserved=0" TargetMode="External"/><Relationship Id="rId151" Type="http://schemas.openxmlformats.org/officeDocument/2006/relationships/hyperlink" Target="https://www.maine.gov/covid19/sites/maine.gov.covid19/files/inline-files/Restarting%20Maines%20Economy%20SAMPLE%20CAR%20DEALERSHIP%20CHECKLIST.pdf" TargetMode="External"/><Relationship Id="rId156" Type="http://schemas.openxmlformats.org/officeDocument/2006/relationships/image" Target="media/image23.emf"/><Relationship Id="rId177" Type="http://schemas.openxmlformats.org/officeDocument/2006/relationships/hyperlink" Target="https://www.maine.gov/decd/sites/maine.gov.decd/files/inline-files/COVID%20Checklist%20for%20ME%20Phase%201%20Car%20Washes_2.pdf" TargetMode="External"/><Relationship Id="rId198" Type="http://schemas.openxmlformats.org/officeDocument/2006/relationships/hyperlink" Target="mailto:business.answers@maine.gov" TargetMode="External"/><Relationship Id="rId172" Type="http://schemas.openxmlformats.org/officeDocument/2006/relationships/hyperlink" Target="https://www.maine.gov/decd/sites/maine.gov.decd/files/inline-files/COVID%20Checklist%20for%20ME%20Phase%201%20Dog%20Grooming_3.pdf" TargetMode="External"/><Relationship Id="rId193" Type="http://schemas.openxmlformats.org/officeDocument/2006/relationships/hyperlink" Target="https://www.maine.gov/decd/sites/maine.gov.decd/files/inline-files/COVID%20Checklist%20for%20ME%20Phase%202%20Tanning%20Services.pdf" TargetMode="External"/><Relationship Id="rId202" Type="http://schemas.openxmlformats.org/officeDocument/2006/relationships/hyperlink" Target="https://www.maine.gov/decd/sites/maine.gov.decd/files/inline-files/ME_COVID19_Prevention_White_CMYK.eps" TargetMode="External"/><Relationship Id="rId207" Type="http://schemas.openxmlformats.org/officeDocument/2006/relationships/hyperlink" Target="https://www.maine.gov/decd/sites/maine.gov.decd/files/inline-files/ME_COVID19_Prevention_White_RGB.png" TargetMode="External"/><Relationship Id="rId223" Type="http://schemas.openxmlformats.org/officeDocument/2006/relationships/image" Target="media/image28.jpeg"/><Relationship Id="rId13" Type="http://schemas.openxmlformats.org/officeDocument/2006/relationships/hyperlink" Target="https://www.cdc.gov/coronavirus/2019-ncov/about/symptoms.html" TargetMode="External"/><Relationship Id="rId18" Type="http://schemas.openxmlformats.org/officeDocument/2006/relationships/hyperlink" Target="mailto:melissa.zelenkewich@maine.gov" TargetMode="External"/><Relationship Id="rId39" Type="http://schemas.openxmlformats.org/officeDocument/2006/relationships/hyperlink" Target="mailto:orderme@denlube.com" TargetMode="External"/><Relationship Id="rId109" Type="http://schemas.openxmlformats.org/officeDocument/2006/relationships/hyperlink" Target="https://nam03.safelinks.protection.outlook.com/?url=https%3A%2F%2Fwww.cdc.gov%2Fcoronavirus%2F2019-ncov%2Ftravelers%2Findex.html&amp;data=02%7C01%7CBreena.Bissell%40maine.gov%7C46beea0513244590941f08d7bfce6dff%7C413fa8ab207d4b629bcdea1a8f2f864e%7C0%7C0%7C637188767624884743&amp;sdata=PijPjEYxSjMEYbLqoUcm9D1KmOgDFBi8kztclD4os4Y%3D&amp;reserved=0" TargetMode="External"/><Relationship Id="rId34" Type="http://schemas.openxmlformats.org/officeDocument/2006/relationships/hyperlink" Target="mailto:david.mealey@maine.gov" TargetMode="External"/><Relationship Id="rId50" Type="http://schemas.openxmlformats.org/officeDocument/2006/relationships/hyperlink" Target="https://www.cdc.gov/coronavirus/2019-ncov/about/steps-when-sick.html" TargetMode="External"/><Relationship Id="rId55" Type="http://schemas.openxmlformats.org/officeDocument/2006/relationships/hyperlink" Target="https://www.maine.gov/decd/covid-19-prevention-checklists" TargetMode="External"/><Relationship Id="rId76" Type="http://schemas.openxmlformats.org/officeDocument/2006/relationships/image" Target="media/image2.jpeg"/><Relationship Id="rId97" Type="http://schemas.openxmlformats.org/officeDocument/2006/relationships/hyperlink" Target="https://nam03.safelinks.protection.outlook.com/?url=https%3A%2F%2Fwww.maine.gov%2Fdafs%2Fcovid-19&amp;data=02%7C01%7CClifton.W.Curtis%40maine.gov%7C6a461e543fad4e53d2b708d7c1f57cdc%7C413fa8ab207d4b629bcdea1a8f2f864e%7C0%7C0%7C637191137081332321&amp;sdata=YLROoDXQDhXiw6hIfeT7YJwRuv5Jv0NeNAln0QzQ45c%3D&amp;reserved=0" TargetMode="External"/><Relationship Id="rId104" Type="http://schemas.openxmlformats.org/officeDocument/2006/relationships/hyperlink" Target="http://www.maine.gov/bhr/oeh" TargetMode="External"/><Relationship Id="rId120" Type="http://schemas.openxmlformats.org/officeDocument/2006/relationships/header" Target="header1.xml"/><Relationship Id="rId125" Type="http://schemas.openxmlformats.org/officeDocument/2006/relationships/image" Target="media/image9.png"/><Relationship Id="rId141" Type="http://schemas.openxmlformats.org/officeDocument/2006/relationships/hyperlink" Target="https://nam03.safelinks.protection.outlook.com/?url=https%3A%2F%2Fwww.maine.gov%2Fgovernor%2Fmills%2Fnews%2Fgovernor-mills-extends-state-income-tax-payment-deadline-july-15-2020-2020-03-26&amp;data=02%7C01%7CClifton.W.Curtis%40maine.gov%7C5533f425c86c483d63b808d7e78c4b91%7C413fa8ab207d4b629bcdea1a8f2f864e%7C0%7C0%7C637232462056880820&amp;sdata=iPu8fM75g49BXXyJdrRwzckQi21oCCLRKrX%2F76pESwc%3D&amp;reserved=0" TargetMode="External"/><Relationship Id="rId146" Type="http://schemas.openxmlformats.org/officeDocument/2006/relationships/hyperlink" Target="https://www.maine.gov/decd" TargetMode="External"/><Relationship Id="rId167" Type="http://schemas.openxmlformats.org/officeDocument/2006/relationships/hyperlink" Target="https://www.maine.gov/dhhs/documents/coronavirus/COVID-19-Guidance-for-Health-Care-Providers-051220.pdf" TargetMode="External"/><Relationship Id="rId188" Type="http://schemas.openxmlformats.org/officeDocument/2006/relationships/hyperlink" Target="https://www.maine.gov/decd/sites/maine.gov.decd/files/inline-files/COVID%20Checklist%20for%20ME%20Phase%202%20Lodging_0.pdf" TargetMode="External"/><Relationship Id="rId7" Type="http://schemas.openxmlformats.org/officeDocument/2006/relationships/settings" Target="settings.xml"/><Relationship Id="rId71" Type="http://schemas.openxmlformats.org/officeDocument/2006/relationships/hyperlink" Target="https://nam03.safelinks.protection.outlook.com/?url=https%3A%2F%2Fwww.cdc.gov%2Fcoronavirus%2F2019-ncov%2Fprevent-getting-sick%2Fcloth-face-cover.html&amp;data=02%7C01%7CClifton.W.Curtis%40maine.gov%7C71a8c1e088ba47b4352608d7ec8e051c%7C413fa8ab207d4b629bcdea1a8f2f864e%7C0%7C0%7C637237973953864404&amp;sdata=bCrixVdzxcfX5IvZDsHnQaOwrS6LDAdOX1Jvcunoh8k%3D&amp;reserved=0" TargetMode="External"/><Relationship Id="rId92" Type="http://schemas.openxmlformats.org/officeDocument/2006/relationships/hyperlink" Target="https://nam03.safelinks.protection.outlook.com/?url=https%3A%2F%2Fwww.maine.gov%2Fbhr%2Fstate-hr-professionals%2FHuman-Resource-Contacts&amp;data=02%7C01%7CClifton.W.Curtis%40maine.gov%7Cf5ea4e1f9f8b4fe0348b08d7d0f648cb%7C413fa8ab207d4b629bcdea1a8f2f864e%7C0%7C0%7C637207629614945836&amp;sdata=haPNJxN%2BwFIIA%2FWZzSRILw2M0QMFmMav%2B6pGgxSAvx0%3D&amp;reserved=0" TargetMode="External"/><Relationship Id="rId162" Type="http://schemas.openxmlformats.org/officeDocument/2006/relationships/hyperlink" Target="https://www.maine.gov/decd/covid-19-prevention-checklists" TargetMode="External"/><Relationship Id="rId183" Type="http://schemas.openxmlformats.org/officeDocument/2006/relationships/hyperlink" Target="https://www.maine.gov/decd/sites/maine.gov.decd/files/inline-files/COVID%20Checklist%20for%20ME%20Phase%202%20Lodging_0.pdf" TargetMode="External"/><Relationship Id="rId213" Type="http://schemas.openxmlformats.org/officeDocument/2006/relationships/hyperlink" Target="https://www.epa.gov/coronavirus/guidance-cleaning-and-disinfecting-public-spaces-workplaces-businesses-schools-and-homes" TargetMode="External"/><Relationship Id="rId218" Type="http://schemas.openxmlformats.org/officeDocument/2006/relationships/hyperlink" Target="mailto:business.answers@maine.gov" TargetMode="External"/><Relationship Id="rId2" Type="http://schemas.openxmlformats.org/officeDocument/2006/relationships/customXml" Target="../customXml/item2.xml"/><Relationship Id="rId29" Type="http://schemas.openxmlformats.org/officeDocument/2006/relationships/hyperlink" Target="mailto:david.gardner@maine.gov" TargetMode="External"/><Relationship Id="rId24" Type="http://schemas.openxmlformats.org/officeDocument/2006/relationships/hyperlink" Target="mailto:207-215-7356" TargetMode="External"/><Relationship Id="rId40" Type="http://schemas.openxmlformats.org/officeDocument/2006/relationships/hyperlink" Target="mailto:Timothy.Soucy@maine.gov" TargetMode="External"/><Relationship Id="rId45" Type="http://schemas.openxmlformats.org/officeDocument/2006/relationships/hyperlink" Target="https://nam03.safelinks.protection.outlook.com/?url=http%3A%2F%2Fwww.cdc.gov%2Fcoronavirus%2F2019-ncov%2Fcommunity%2Flarge-events&amp;data=02%7C01%7CKirsten.Figueroa%40maine.gov%7Cff1afc9c8d8d403abe7708d7c69c2aaa%7C413fa8ab207d4b629bcdea1a8f2f864e%7C0%7C0%7C637196246335327289&amp;sdata=aGo1wvV9xPD439LDmDLyV0vCss48sQM1gfjWy5PVSfA%3D&amp;reserved=0" TargetMode="External"/><Relationship Id="rId66" Type="http://schemas.openxmlformats.org/officeDocument/2006/relationships/hyperlink" Target="https://nam03.safelinks.protection.outlook.com/?url=https%3A%2F%2Fwww.maine.gov%2Fcovid19%2Fsites%2Fmaine.gov.covid19%2Ffiles%2Finline-files%2FRestarting%2520Maines%2520Economy%2520Book.pdf&amp;data=02%7C01%7CClifton.W.Curtis%40maine.gov%7C71a8c1e088ba47b4352608d7ec8e051c%7C413fa8ab207d4b629bcdea1a8f2f864e%7C0%7C0%7C637237973953844491&amp;sdata=0YcejXEXJl%2Fn54qxkXb6HR2FYh6%2BXPTzGCbn9WvEKfw%3D&amp;reserved=0" TargetMode="External"/><Relationship Id="rId87" Type="http://schemas.openxmlformats.org/officeDocument/2006/relationships/hyperlink" Target="https://nam03.safelinks.protection.outlook.com/?url=https%3A%2F%2Fwww.cdc.gov%2Fcoronavirus%2F2019-ncov%2Fprevent-getting-sick%2Fcloth-face-cover.html%23studies&amp;data=02%7C01%7CClifton.W.Curtis%40maine.gov%7C5735b41326db49932c1408d7d9b5dbad%7C413fa8ab207d4b629bcdea1a8f2f864e%7C0%7C0%7C637217248717013415&amp;sdata=DIQd1xnfH7GyYwATeL3mPgmePPfIFJX9v1oMiyKJkOI%3D&amp;reserved=0" TargetMode="External"/><Relationship Id="rId110" Type="http://schemas.openxmlformats.org/officeDocument/2006/relationships/hyperlink" Target="https://nam03.safelinks.protection.outlook.com/?url=https%3A%2F%2Fwww.maine.gov%2Fdhhs%2Fmecdc%2Finfectious-disease%2Fepi%2Fairborne%2Fcoronavirus.shtml&amp;data=02%7C01%7CBreena.Bissell%40maine.gov%7C46beea0513244590941f08d7bfce6dff%7C413fa8ab207d4b629bcdea1a8f2f864e%7C0%7C0%7C637188767624884743&amp;sdata=KLrXGM0lbnOMg6QS%2FEoCKWkEL9dvyQR8R7PR%2BnvVbaE%3D&amp;reserved=0" TargetMode="External"/><Relationship Id="rId115" Type="http://schemas.openxmlformats.org/officeDocument/2006/relationships/hyperlink" Target="https://nam03.safelinks.protection.outlook.com/?url=https%3A%2F%2Fwww.maine.gov%2Fdafs%2Fsites%2Fmaine.gov.dafs%2Ffiles%2Finline-files%2FTelework%2520Best%2520Practices%2520-%2520Employees.pdf&amp;data=02%7C01%7CClifton.W.Curtis%40maine.gov%7C5533f425c86c483d63b808d7e78c4b91%7C413fa8ab207d4b629bcdea1a8f2f864e%7C0%7C0%7C637232462056910808&amp;sdata=iu5hrLDyhwfhT%2BSEj2nxeCz8xhr4FtWrxqMP1IWgEdA%3D&amp;reserved=0" TargetMode="External"/><Relationship Id="rId131" Type="http://schemas.openxmlformats.org/officeDocument/2006/relationships/hyperlink" Target="https://nam03.safelinks.protection.outlook.com/?url=https%3A%2F%2Fmy2020census.gov%2F&amp;data=02%7C01%7CClifton.W.Curtis%40maine.gov%7C5533f425c86c483d63b808d7e78c4b91%7C413fa8ab207d4b629bcdea1a8f2f864e%7C0%7C0%7C637232462056860836&amp;sdata=7QsoEXd%2FCczBs9vNTyOFBnIul%2Fhy2Qfuj4nxjps%2FjTc%3D&amp;reserved=0" TargetMode="External"/><Relationship Id="rId136" Type="http://schemas.openxmlformats.org/officeDocument/2006/relationships/image" Target="media/image14.png"/><Relationship Id="rId157" Type="http://schemas.openxmlformats.org/officeDocument/2006/relationships/image" Target="media/image24.emf"/><Relationship Id="rId178" Type="http://schemas.openxmlformats.org/officeDocument/2006/relationships/hyperlink" Target="https://www.maine.gov/decd/node/233" TargetMode="External"/><Relationship Id="rId61" Type="http://schemas.openxmlformats.org/officeDocument/2006/relationships/hyperlink" Target="https://www.maine.gov/governor/mills/news/governor-mills-announces-new-major-federal-funding-will-be-used-expand-lab-and-testing" TargetMode="External"/><Relationship Id="rId82" Type="http://schemas.openxmlformats.org/officeDocument/2006/relationships/hyperlink" Target="https://nam03.safelinks.protection.outlook.com/?url=https%3A%2F%2Fwww.maine.gov%2Fdafs%2Fsites%2Fmaine.gov.dafs%2Ffiles%2Finline-files%2FTelework%2520Best%2520Practices%2520-%2520Employees.pdf&amp;data=02%7C01%7CClifton.W.Curtis%40maine.gov%7C5533f425c86c483d63b808d7e78c4b91%7C413fa8ab207d4b629bcdea1a8f2f864e%7C0%7C0%7C637232462056910808&amp;sdata=iu5hrLDyhwfhT%2BSEj2nxeCz8xhr4FtWrxqMP1IWgEdA%3D&amp;reserved=0" TargetMode="External"/><Relationship Id="rId152" Type="http://schemas.openxmlformats.org/officeDocument/2006/relationships/hyperlink" Target="https://www.maine.gov/decd/sites/maine.gov.decd/files/inline-files/Essential-Business-Operations-Definitions-4-3.pdf" TargetMode="External"/><Relationship Id="rId173" Type="http://schemas.openxmlformats.org/officeDocument/2006/relationships/hyperlink" Target="https://www.maine.gov/decd/sites/maine.gov.decd/files/inline-files/Real%20Estate%20as%20an%20essential%20business.pdf" TargetMode="External"/><Relationship Id="rId194" Type="http://schemas.openxmlformats.org/officeDocument/2006/relationships/hyperlink" Target="https://www.maine.gov/sos/bmv/driverridereducation/covid.html" TargetMode="External"/><Relationship Id="rId199" Type="http://schemas.openxmlformats.org/officeDocument/2006/relationships/hyperlink" Target="tel:1-800-872-3838" TargetMode="External"/><Relationship Id="rId203" Type="http://schemas.openxmlformats.org/officeDocument/2006/relationships/hyperlink" Target="https://www.maine.gov/decd/sites/maine.gov.decd/files/inline-files/ME_COVID19_Prevention_Black_CMYK.jpg" TargetMode="External"/><Relationship Id="rId208" Type="http://schemas.openxmlformats.org/officeDocument/2006/relationships/hyperlink" Target="https://www.cdc.gov/coronavirus/2019-ncov/prevent-getting-sick/diy-cloth-face-coverings.html" TargetMode="External"/><Relationship Id="rId19" Type="http://schemas.openxmlformats.org/officeDocument/2006/relationships/hyperlink" Target="mailto:eric.buckhalter@maine.gov" TargetMode="External"/><Relationship Id="rId224" Type="http://schemas.openxmlformats.org/officeDocument/2006/relationships/fontTable" Target="fontTable.xml"/><Relationship Id="rId14" Type="http://schemas.openxmlformats.org/officeDocument/2006/relationships/hyperlink" Target="https://www.cdc.gov/coronavirus/2019-ncov/community/organizations/cleaning-disinfection.html" TargetMode="External"/><Relationship Id="rId30" Type="http://schemas.openxmlformats.org/officeDocument/2006/relationships/hyperlink" Target="mailto:taylor.s.labrecque@maine.gov" TargetMode="External"/><Relationship Id="rId35" Type="http://schemas.openxmlformats.org/officeDocument/2006/relationships/hyperlink" Target="mailto:joseph.caraglia@maine.gov" TargetMode="External"/><Relationship Id="rId56" Type="http://schemas.openxmlformats.org/officeDocument/2006/relationships/hyperlink" Target="https://www.maine.gov/governor/mills/news/governor-mills-outlines-vision-gradual-safe-reopening-maines-economy-2020-04-23" TargetMode="External"/><Relationship Id="rId77" Type="http://schemas.openxmlformats.org/officeDocument/2006/relationships/hyperlink" Target="https://nam03.safelinks.protection.outlook.com/?url=https%3A%2F%2Fwww.maine.gov%2Fgovernor%2Fmills%2Fofficial_documents&amp;data=02%7C01%7CClifton.W.Curtis%40maine.gov%7C5533f425c86c483d63b808d7e78c4b91%7C413fa8ab207d4b629bcdea1a8f2f864e%7C0%7C0%7C637232462056890815&amp;sdata=wz4l3aJCdruksezi%2BbXem214buAtmdpB1qqhktyN2r4%3D&amp;reserved=0" TargetMode="External"/><Relationship Id="rId100" Type="http://schemas.openxmlformats.org/officeDocument/2006/relationships/hyperlink" Target="https://nam03.safelinks.protection.outlook.com/?url=https%3A%2F%2Fwww.maine.gov%2Fbhr%2Fstate-hr-professionals%2FHuman-Resource-Contacts&amp;data=02%7C01%7CClifton.W.Curtis%40maine.gov%7C6a461e543fad4e53d2b708d7c1f57cdc%7C413fa8ab207d4b629bcdea1a8f2f864e%7C0%7C0%7C637191137081342278&amp;sdata=wcmigHKpACO5kCahhwkuDIWFpQ78giwZyd47k%2FW1Jfk%3D&amp;reserved=0" TargetMode="External"/><Relationship Id="rId105" Type="http://schemas.openxmlformats.org/officeDocument/2006/relationships/hyperlink" Target="http://www.livehealthonline.com/" TargetMode="External"/><Relationship Id="rId126" Type="http://schemas.openxmlformats.org/officeDocument/2006/relationships/hyperlink" Target="https://nam03.safelinks.protection.outlook.com/?url=https%3A%2F%2Fwww.maine.gov%2Fcovid19%2F&amp;data=02%7C01%7CClifton.W.Curtis%40maine.gov%7C5533f425c86c483d63b808d7e78c4b91%7C413fa8ab207d4b629bcdea1a8f2f864e%7C0%7C0%7C637232462056850843&amp;sdata=2cPoSFdGIjbvkaHDyqob8aoHKFAAi%2Bbv9IZHta050pQ%3D&amp;reserved=0" TargetMode="External"/><Relationship Id="rId147" Type="http://schemas.openxmlformats.org/officeDocument/2006/relationships/hyperlink" Target="https://www.maine.gov/covid19/sites/maine.gov.covid19/files/inline-files/Restarting%20Maines%20Economy%20Book.pdf" TargetMode="External"/><Relationship Id="rId168" Type="http://schemas.openxmlformats.org/officeDocument/2006/relationships/hyperlink" Target="https://www.maine.gov/decd/sites/maine.gov.decd/files/inline-files/COVID%20Checklist%20for%20ME%20Phase%201%20Golf%20Courses_3.pdf" TargetMode="External"/><Relationship Id="rId8" Type="http://schemas.openxmlformats.org/officeDocument/2006/relationships/webSettings" Target="webSettings.xml"/><Relationship Id="rId51" Type="http://schemas.openxmlformats.org/officeDocument/2006/relationships/hyperlink" Target="https://www.maine.gov/dhhs/mecdc/infectious-disease/epi/airborne/coronavirus.shtml" TargetMode="External"/><Relationship Id="rId72" Type="http://schemas.openxmlformats.org/officeDocument/2006/relationships/hyperlink" Target="https://nam03.safelinks.protection.outlook.com/?url=https%3A%2F%2Fpages.mainemep.org%2F&amp;data=02%7C01%7CClifton.W.Curtis%40maine.gov%7C71a8c1e088ba47b4352608d7ec8e051c%7C413fa8ab207d4b629bcdea1a8f2f864e%7C0%7C0%7C637237973953864404&amp;sdata=mmhyRYUX4ts%2BOv%2Fd90c2uBW9BN%2FFk1AaJBX1VakOfcI%3D&amp;reserved=0" TargetMode="External"/><Relationship Id="rId93" Type="http://schemas.openxmlformats.org/officeDocument/2006/relationships/hyperlink" Target="https://nam03.safelinks.protection.outlook.com/?url=https%3A%2F%2Fwww.maine.gov%2Fdafs%2Fcovid-19&amp;data=02%7C01%7CClifton.W.Curtis%40maine.gov%7Cf5ea4e1f9f8b4fe0348b08d7d0f648cb%7C413fa8ab207d4b629bcdea1a8f2f864e%7C0%7C0%7C637207629614955780&amp;sdata=7Ha8RJntQOq6KbkiYUuA1q%2FklvBbxUwe002krhf6dcI%3D&amp;reserved=0" TargetMode="External"/><Relationship Id="rId98" Type="http://schemas.openxmlformats.org/officeDocument/2006/relationships/hyperlink" Target="https://nam03.safelinks.protection.outlook.com/?url=https%3A%2F%2Fwww.cdc.gov%2Fcoronavirus%2F2019-ncov%2Findex.html&amp;data=02%7C01%7CClifton.W.Curtis%40maine.gov%7C6a461e543fad4e53d2b708d7c1f57cdc%7C413fa8ab207d4b629bcdea1a8f2f864e%7C0%7C0%7C637191137081342278&amp;sdata=7zu3uN6sFT47gL9Mnb1ElGzOjFe6NloViDLmoRUGazU%3D&amp;reserved=0" TargetMode="External"/><Relationship Id="rId121" Type="http://schemas.openxmlformats.org/officeDocument/2006/relationships/footer" Target="footer1.xml"/><Relationship Id="rId142" Type="http://schemas.openxmlformats.org/officeDocument/2006/relationships/hyperlink" Target="https://nam03.safelinks.protection.outlook.com/?url=https%3A%2F%2Fwww.maine.gov%2Fgovernor%2Fmills%2Fofficial_documents&amp;data=02%7C01%7CClifton.W.Curtis%40maine.gov%7C5533f425c86c483d63b808d7e78c4b91%7C413fa8ab207d4b629bcdea1a8f2f864e%7C0%7C0%7C637232462056890815&amp;sdata=wz4l3aJCdruksezi%2BbXem214buAtmdpB1qqhktyN2r4%3D&amp;reserved=0" TargetMode="External"/><Relationship Id="rId163" Type="http://schemas.openxmlformats.org/officeDocument/2006/relationships/hyperlink" Target="https://www.maine.gov/decd/sites/maine.gov.decd/files/inline-files/COVID%20Checklist%20for%20ME%20Phase%201%20Construction_2.pdf" TargetMode="External"/><Relationship Id="rId184" Type="http://schemas.openxmlformats.org/officeDocument/2006/relationships/hyperlink" Target="https://www.maine.gov/decd/sites/maine.gov.decd/files/inline-files/COVID%20Checklist%20for%20ME%20Phase%202%20Large%20Social%20Gatherings.pdf" TargetMode="External"/><Relationship Id="rId189" Type="http://schemas.openxmlformats.org/officeDocument/2006/relationships/hyperlink" Target="https://www.maine.gov/decd/sites/maine.gov.decd/files/inline-files/COVID%20Checklist%20for%20ME%20Phase%202%20Campgrounds.pdf" TargetMode="External"/><Relationship Id="rId219" Type="http://schemas.openxmlformats.org/officeDocument/2006/relationships/hyperlink" Target="tel:1-800-872-3838" TargetMode="External"/><Relationship Id="rId3" Type="http://schemas.openxmlformats.org/officeDocument/2006/relationships/customXml" Target="../customXml/item3.xml"/><Relationship Id="rId214" Type="http://schemas.openxmlformats.org/officeDocument/2006/relationships/hyperlink" Target="https://www.cdc.gov/coronavirus/2019-ncov/community/organizations/disinfecting-transport-vehicles.html" TargetMode="External"/><Relationship Id="rId25" Type="http://schemas.openxmlformats.org/officeDocument/2006/relationships/hyperlink" Target="mailto:eric.ham@maine.gov" TargetMode="External"/><Relationship Id="rId46" Type="http://schemas.openxmlformats.org/officeDocument/2006/relationships/hyperlink" Target="https://www.cdc.gov/coronavirus/2019-ncov/index.html" TargetMode="External"/><Relationship Id="rId67" Type="http://schemas.openxmlformats.org/officeDocument/2006/relationships/hyperlink" Target="https://nam03.safelinks.protection.outlook.com/?url=https%3A%2F%2Fwww.maine.gov%2Fgovernor%2Fmills%2Fsites%2Fmaine.gov.governor.mills%2Ffiles%2Finline-files%2FAn%2520Order%2520to%2520Stay%2520Safer%2520at%2520Home.pdf&amp;data=02%7C01%7CClifton.W.Curtis%40maine.gov%7C71a8c1e088ba47b4352608d7ec8e051c%7C413fa8ab207d4b629bcdea1a8f2f864e%7C0%7C0%7C637237973953844491&amp;sdata=%2FiUfHr%2FWZvSyIlyXaALc5QSQmzVftgxbadwDkcAwD5c%3D&amp;reserved=0" TargetMode="External"/><Relationship Id="rId116" Type="http://schemas.openxmlformats.org/officeDocument/2006/relationships/hyperlink" Target="https://nam03.safelinks.protection.outlook.com/?url=https%3A%2F%2Fyoutu.be%2Fx9R7eX_pjiQm&amp;data=02%7C01%7CClifton.W.Curtis%40maine.gov%7C5533f425c86c483d63b808d7e78c4b91%7C413fa8ab207d4b629bcdea1a8f2f864e%7C0%7C0%7C637232462056920801&amp;sdata=fd%2FnMGrF%2FCpFPQ9E5Vu2lGhYeR7OZE2%2Fxl5QntWyL4c%3D&amp;reserved=0" TargetMode="External"/><Relationship Id="rId137" Type="http://schemas.openxmlformats.org/officeDocument/2006/relationships/hyperlink" Target="https://nam03.safelinks.protection.outlook.com/?url=https%3A%2F%2Fwww.maine.gov%2Fcovid19%2Fmaine-helps&amp;data=02%7C01%7CClifton.W.Curtis%40maine.gov%7C5533f425c86c483d63b808d7e78c4b91%7C413fa8ab207d4b629bcdea1a8f2f864e%7C0%7C0%7C637232462056880820&amp;sdata=%2FILGQ%2FS5XFB08WlIGuksacfepCOYBMUwRnTkXkQWUfA%3D&amp;reserved=0" TargetMode="External"/><Relationship Id="rId158" Type="http://schemas.openxmlformats.org/officeDocument/2006/relationships/image" Target="media/image25.emf"/><Relationship Id="rId20" Type="http://schemas.openxmlformats.org/officeDocument/2006/relationships/hyperlink" Target="mailto:paul.merrill@maine.gov" TargetMode="External"/><Relationship Id="rId41" Type="http://schemas.openxmlformats.org/officeDocument/2006/relationships/hyperlink" Target="mailto:Robert.kenney@maine.gov" TargetMode="External"/><Relationship Id="rId62" Type="http://schemas.openxmlformats.org/officeDocument/2006/relationships/hyperlink" Target="https://nam03.safelinks.protection.outlook.com/?url=https%3A%2F%2Fwww.maine.gov%2Fbhr%2Fstate-hr-professionals%2FHuman-Resource-Contacts&amp;data=02%7C01%7CClifton.W.Curtis%40maine.gov%7Cf67312566fcb44dfed5b08d7f838b7ff%7C413fa8ab207d4b629bcdea1a8f2f864e%7C0%7C0%7C637250796242745127&amp;sdata=3Jqu0C%2F2rvAJhH29NIW%2B50z14ziH1mS%2Bjc1Sy1xlLA4%3D&amp;reserved=0" TargetMode="External"/><Relationship Id="rId83" Type="http://schemas.openxmlformats.org/officeDocument/2006/relationships/hyperlink" Target="https://nam03.safelinks.protection.outlook.com/?url=https%3A%2F%2Fyoutu.be%2Fx9R7eX_pjiQm&amp;data=02%7C01%7CClifton.W.Curtis%40maine.gov%7C5533f425c86c483d63b808d7e78c4b91%7C413fa8ab207d4b629bcdea1a8f2f864e%7C0%7C0%7C637232462056920801&amp;sdata=fd%2FnMGrF%2FCpFPQ9E5Vu2lGhYeR7OZE2%2Fxl5QntWyL4c%3D&amp;reserved=0" TargetMode="External"/><Relationship Id="rId88" Type="http://schemas.openxmlformats.org/officeDocument/2006/relationships/hyperlink" Target="https://nam03.safelinks.protection.outlook.com/?url=https%3A%2F%2Fwww.cdc.gov%2Fcoronavirus%2F2019-ncov%2Fprevent-getting-sick%2Fcloth-face-cover.html&amp;data=02%7C01%7CClifton.W.Curtis%40maine.gov%7C5735b41326db49932c1408d7d9b5dbad%7C413fa8ab207d4b629bcdea1a8f2f864e%7C0%7C0%7C637217248717023366&amp;sdata=RtPow91TgwITWaMdPLj2zUjP4DNkuFcIF8O6rLIiE2A%3D&amp;reserved=0" TargetMode="External"/><Relationship Id="rId111" Type="http://schemas.openxmlformats.org/officeDocument/2006/relationships/hyperlink" Target="https://nam03.safelinks.protection.outlook.com/?url=https%3A%2F%2Fwww.cdc.gov%2Fcoronavirus%2F2019-nCoV%2Findex.html&amp;data=02%7C01%7CBreena.Bissell%40maine.gov%7C46beea0513244590941f08d7bfce6dff%7C413fa8ab207d4b629bcdea1a8f2f864e%7C0%7C0%7C637188767624884743&amp;sdata=XArmpod8rD5Ho9esniL8iAvYZl9VmRJAOJt%2B7vkgxsc%3D&amp;reserved=0" TargetMode="External"/><Relationship Id="rId132" Type="http://schemas.openxmlformats.org/officeDocument/2006/relationships/image" Target="media/image12.png"/><Relationship Id="rId153" Type="http://schemas.openxmlformats.org/officeDocument/2006/relationships/hyperlink" Target="https://www.maine.gov/decd/sites/maine.gov.decd/files/inline-files/Essential-Business-Operations-Definitions-4-3.pdf" TargetMode="External"/><Relationship Id="rId174" Type="http://schemas.openxmlformats.org/officeDocument/2006/relationships/hyperlink" Target="https://www.maine.gov/decd/sites/maine.gov.decd/files/inline-files/COVID%20Checklist%20for%20ME%20Phase%201%20Religious%20Gatherings.pdf" TargetMode="External"/><Relationship Id="rId179" Type="http://schemas.openxmlformats.org/officeDocument/2006/relationships/hyperlink" Target="https://www.maine.gov/decd/sites/maine.gov.decd/files/inline-files/COVID%20Checklist%20for%20ME%20Phase%201%20Retail%20Business-1.pdf" TargetMode="External"/><Relationship Id="rId195" Type="http://schemas.openxmlformats.org/officeDocument/2006/relationships/hyperlink" Target="https://mailchi.mp/maine/cu5lemq6y0-1321416" TargetMode="External"/><Relationship Id="rId209" Type="http://schemas.openxmlformats.org/officeDocument/2006/relationships/hyperlink" Target="https://www.cdc.gov/coronavirus/2019-ncov/community/disinfecting-building-facility.html" TargetMode="External"/><Relationship Id="rId190" Type="http://schemas.openxmlformats.org/officeDocument/2006/relationships/hyperlink" Target="https://www.maine.gov/decd/sites/maine.gov.decd/files/inline-files/COVID%20Checklist%20for%20ME%20Phase%202%20Day%20Camps_0.pdf" TargetMode="External"/><Relationship Id="rId204" Type="http://schemas.openxmlformats.org/officeDocument/2006/relationships/hyperlink" Target="https://www.maine.gov/decd/sites/maine.gov.decd/files/inline-files/ME_COVID19_Prevention_Black_RGB.svg" TargetMode="External"/><Relationship Id="rId220" Type="http://schemas.openxmlformats.org/officeDocument/2006/relationships/hyperlink" Target="https://www.cdc.gov/coronavirus/2019-ncov/specific-groups/high-risk-complications.html" TargetMode="External"/><Relationship Id="rId225" Type="http://schemas.openxmlformats.org/officeDocument/2006/relationships/theme" Target="theme/theme1.xml"/><Relationship Id="rId15" Type="http://schemas.openxmlformats.org/officeDocument/2006/relationships/hyperlink" Target="https://www.cdc.gov/coronavirus/2019-ncov/hcp/guidance-prevent-spread.html" TargetMode="External"/><Relationship Id="rId36" Type="http://schemas.openxmlformats.org/officeDocument/2006/relationships/hyperlink" Target="mailto:kelly.j.long@maine.gov" TargetMode="External"/><Relationship Id="rId57" Type="http://schemas.openxmlformats.org/officeDocument/2006/relationships/hyperlink" Target="https://www.maine.gov/governor/mills/news/mills-administration-secures-major-covid-19-testing-expansion-maine-2020-05-07" TargetMode="External"/><Relationship Id="rId106" Type="http://schemas.openxmlformats.org/officeDocument/2006/relationships/image" Target="media/image4.png"/><Relationship Id="rId12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yperlink" Target="mailto:david.gardner@maine.gov" TargetMode="External"/><Relationship Id="rId52" Type="http://schemas.openxmlformats.org/officeDocument/2006/relationships/hyperlink" Target="https://www.maine.gov/decd/sites/maine.gov.decd/files/inline-files/COVID%20Checklist%20for%20ME%20Phase%201%20Restaurants-1.pdf" TargetMode="External"/><Relationship Id="rId73" Type="http://schemas.openxmlformats.org/officeDocument/2006/relationships/hyperlink" Target="https://nam03.safelinks.protection.outlook.com/?url=https%3A%2F%2Fwww.maine.gov%2Fdafs%2Fsites%2Fmaine.gov.dafs%2Ffiles%2Finline-files%2FState%2520Employee%2520Face%2520Coverings%2520.pdf&amp;data=02%7C01%7CClifton.W.Curtis%40maine.gov%7C71a8c1e088ba47b4352608d7ec8e051c%7C413fa8ab207d4b629bcdea1a8f2f864e%7C0%7C0%7C637237973953874360&amp;sdata=StxVvY2S8elSaZELYaYjLYC0bBYdSW39sPOYuhvJGVw%3D&amp;reserved=0" TargetMode="External"/><Relationship Id="rId78" Type="http://schemas.openxmlformats.org/officeDocument/2006/relationships/hyperlink" Target="https://nam03.safelinks.protection.outlook.com/?url=https%3A%2F%2Fwww.maine.gov%2Fdafs%2Fsites%2Fmaine.gov.dafs%2Ffiles%2Finline-files%2FFFCRA%2520Q%2526As%2520for%2520Employees.pdf&amp;data=02%7C01%7CClifton.W.Curtis%40maine.gov%7C5533f425c86c483d63b808d7e78c4b91%7C413fa8ab207d4b629bcdea1a8f2f864e%7C0%7C0%7C637232462056890815&amp;sdata=YT6MTwsCdt3YrTJ9qnCGgcUx9V6sxE9PW9yn8OcMUJw%3D&amp;reserved=0" TargetMode="External"/><Relationship Id="rId94" Type="http://schemas.openxmlformats.org/officeDocument/2006/relationships/hyperlink" Target="https://nam03.safelinks.protection.outlook.com/?url=https%3A%2F%2Fwww.maine.gov%2Fdafs%2Fcovid-19&amp;data=02%7C01%7CClifton.W.Curtis%40maine.gov%7Cf341b42ae8a945b5c63c08d7ccf5d148%7C413fa8ab207d4b629bcdea1a8f2f864e%7C0%7C0%7C637203229910474489&amp;sdata=K49GzPP7w%2FFmcPzOmeT8ZnCSVzwAM5tlfm6qHQzBc7w%3D&amp;reserved=0" TargetMode="External"/><Relationship Id="rId99" Type="http://schemas.openxmlformats.org/officeDocument/2006/relationships/hyperlink" Target="https://nam03.safelinks.protection.outlook.com/?url=https%3A%2F%2Fwww.maine.gov%2Fdhhs%2Fmecdc%2Finfectious-disease%2Fepi%2Fairborne%2Fcoronavirus.shtml&amp;data=02%7C01%7CClifton.W.Curtis%40maine.gov%7C6a461e543fad4e53d2b708d7c1f57cdc%7C413fa8ab207d4b629bcdea1a8f2f864e%7C0%7C0%7C637191137081342278&amp;sdata=TCD6IwzMn0SDcT5g6K2s7T4PeCTN%2F16e4uWwXoUTqHs%3D&amp;reserved=0" TargetMode="External"/><Relationship Id="rId101" Type="http://schemas.openxmlformats.org/officeDocument/2006/relationships/hyperlink" Target="https://nam03.safelinks.protection.outlook.com/?url=http%3A%2F%2Fwww.cdc.gov%2Fcoronavirus%2F2019-ncov%2Fcommunity%2Flarge-events&amp;data=02%7C01%7CKirsten.Figueroa%40maine.gov%7Cff1afc9c8d8d403abe7708d7c69c2aaa%7C413fa8ab207d4b629bcdea1a8f2f864e%7C0%7C0%7C637196246335327289&amp;sdata=aGo1wvV9xPD439LDmDLyV0vCss48sQM1gfjWy5PVSfA%3D&amp;reserved=0" TargetMode="External"/><Relationship Id="rId122" Type="http://schemas.openxmlformats.org/officeDocument/2006/relationships/image" Target="media/image7.png"/><Relationship Id="rId143" Type="http://schemas.openxmlformats.org/officeDocument/2006/relationships/image" Target="media/image18.png"/><Relationship Id="rId148" Type="http://schemas.openxmlformats.org/officeDocument/2006/relationships/hyperlink" Target="https://www.maine.gov/covid19/sites/maine.gov.covid19/files/inline-files/Restarting%20Maines%20Economy%20SAMPLE%20CAR%20DEALERSHIP%20CHECKLIST.pdf" TargetMode="External"/><Relationship Id="rId164" Type="http://schemas.openxmlformats.org/officeDocument/2006/relationships/hyperlink" Target="https://www.maine.gov/decd/sites/maine.gov.decd/files/inline-files/COVID%20Checklist%20for%20ME%20Phase%201%20Construction_0.pdf" TargetMode="External"/><Relationship Id="rId169" Type="http://schemas.openxmlformats.org/officeDocument/2006/relationships/hyperlink" Target="http://www.maine.gov/tools/whatsnew/attach.php?id=2570133&amp;an=1" TargetMode="External"/><Relationship Id="rId185" Type="http://schemas.openxmlformats.org/officeDocument/2006/relationships/hyperlink" Target="https://www.maine.gov/decd/sites/maine.gov.decd/files/inline-files/COVID%20Checklist%20for%20ME%20Phase%202%20Public%20and%20Community%20Buildings.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maine.gov/decd/checklists/restaurants" TargetMode="External"/><Relationship Id="rId210" Type="http://schemas.openxmlformats.org/officeDocument/2006/relationships/hyperlink" Target="https://www.epa.gov/coronavirus/guidance-cleaning-and-disinfecting-public-spaces-workplaces-businesses-schools-and-homes" TargetMode="External"/><Relationship Id="rId215" Type="http://schemas.openxmlformats.org/officeDocument/2006/relationships/hyperlink" Target="https://www.cdc.gov/coronavirus/2019-ncov/community/organizations/bus-transit-operator.html" TargetMode="External"/><Relationship Id="rId26" Type="http://schemas.openxmlformats.org/officeDocument/2006/relationships/hyperlink" Target="mailto:dwight.doughty@maine.gov" TargetMode="External"/><Relationship Id="rId47" Type="http://schemas.openxmlformats.org/officeDocument/2006/relationships/hyperlink" Target="https://www.maine.gov/dhhs/mecdc/infectious-disease/epi/airborne/coronavirus.shtml" TargetMode="External"/><Relationship Id="rId68" Type="http://schemas.openxmlformats.org/officeDocument/2006/relationships/hyperlink" Target="https://nam03.safelinks.protection.outlook.com/?url=https%3A%2F%2Fwww.maine.gov%2Fgovernor%2Fmills%2Fnews%2Fgovernor-mills-extends-maines-stay-home-order-2020-04-29&amp;data=02%7C01%7CClifton.W.Curtis%40maine.gov%7C71a8c1e088ba47b4352608d7ec8e051c%7C413fa8ab207d4b629bcdea1a8f2f864e%7C0%7C0%7C637237973953854449&amp;sdata=oAv%2FY8bY4tuPZFUhc5Ll%2F%2BjxpTHK3HhFltJxsIUv1M0%3D&amp;reserved=0" TargetMode="External"/><Relationship Id="rId89" Type="http://schemas.openxmlformats.org/officeDocument/2006/relationships/hyperlink" Target="https://www.cdc.gov/coronavirus/2019-ncov/prevent-getting-sick/diy-cloth-face-coverings.html" TargetMode="External"/><Relationship Id="rId112" Type="http://schemas.openxmlformats.org/officeDocument/2006/relationships/hyperlink" Target="https://www.cdc.gov/coronavirus/2019-ncov/downloads/stop-the-spread-of-germs.pdf" TargetMode="External"/><Relationship Id="rId133" Type="http://schemas.openxmlformats.org/officeDocument/2006/relationships/hyperlink" Target="https://nam03.safelinks.protection.outlook.com/?url=https%3A%2F%2Fwww.unitedwaysofmaine.org%2Fcovid%2F&amp;data=02%7C01%7CClifton.W.Curtis%40maine.gov%7C5533f425c86c483d63b808d7e78c4b91%7C413fa8ab207d4b629bcdea1a8f2f864e%7C0%7C0%7C637232462056870824&amp;sdata=Vj5Fqw%2BtZVTLf3LnK%2FYW7hPp9mMeYze9IOfuI6dwqwU%3D&amp;reserved=0" TargetMode="External"/><Relationship Id="rId154" Type="http://schemas.openxmlformats.org/officeDocument/2006/relationships/image" Target="media/image21.png"/><Relationship Id="rId175" Type="http://schemas.openxmlformats.org/officeDocument/2006/relationships/hyperlink" Target="https://www.maine.gov/decd/sites/maine.gov.decd/files/inline-files/COVID%20Checklist%20for%20ME%20Phase%201%20Auto%20Dealerships_2.pdf" TargetMode="External"/><Relationship Id="rId196" Type="http://schemas.openxmlformats.org/officeDocument/2006/relationships/hyperlink" Target="https://www.maine.gov/decd/sites/maine.gov.decd/files/inline-files/COVID%20Checklist%20for%20ME%20Phase%202%20Overnight%20Summer%20Camps_0.pdf" TargetMode="External"/><Relationship Id="rId200" Type="http://schemas.openxmlformats.org/officeDocument/2006/relationships/hyperlink" Target="https://www.maine.gov/decd/sites/maine.gov.decd/files/inline-files/COVID-19%20Prevention%20Checklist%20Sign_01_0.pdf" TargetMode="External"/><Relationship Id="rId16" Type="http://schemas.openxmlformats.org/officeDocument/2006/relationships/hyperlink" Target="mailto:michael.cole@maine.gov" TargetMode="External"/><Relationship Id="rId221" Type="http://schemas.openxmlformats.org/officeDocument/2006/relationships/hyperlink" Target="https://www.cdc.gov/coronavirus/2019-" TargetMode="External"/><Relationship Id="rId37" Type="http://schemas.openxmlformats.org/officeDocument/2006/relationships/hyperlink" Target="mailto:David.Luce@deadriver.com" TargetMode="External"/><Relationship Id="rId58" Type="http://schemas.openxmlformats.org/officeDocument/2006/relationships/hyperlink" Target="https://www.maine.gov/governor/mills/news/maine-eliminates-testing-prioritization-expands-testing-anyone-suspected-having-covid-19-2020" TargetMode="External"/><Relationship Id="rId79" Type="http://schemas.openxmlformats.org/officeDocument/2006/relationships/hyperlink" Target="https://nam03.safelinks.protection.outlook.com/?url=https%3A%2F%2Fwww.maine.gov%2Fdafs%2Fsites%2Fmaine.gov.dafs%2Ffiles%2Finline-files%2FFFCRA%2520Leave%2520Request%2520Form-1.pdf&amp;data=02%7C01%7CClifton.W.Curtis%40maine.gov%7C5533f425c86c483d63b808d7e78c4b91%7C413fa8ab207d4b629bcdea1a8f2f864e%7C0%7C0%7C637232462056900813&amp;sdata=htcTk9pyqOvH94Bes2XK5qIveeRdJcCB78g8vlmb68M%3D&amp;reserved=0" TargetMode="External"/><Relationship Id="rId102" Type="http://schemas.openxmlformats.org/officeDocument/2006/relationships/hyperlink" Target="http://www.cdc.gov/COVID19" TargetMode="External"/><Relationship Id="rId123" Type="http://schemas.openxmlformats.org/officeDocument/2006/relationships/image" Target="cid:image001.png@01D60C1B.96668600" TargetMode="External"/><Relationship Id="rId144" Type="http://schemas.openxmlformats.org/officeDocument/2006/relationships/hyperlink" Target="https://nam03.safelinks.protection.outlook.com/?url=https%3A%2F%2Fwww.maine.gov%2Fbhr%2Foeh%2Fbenefits%2Fhealth-premium-credit&amp;data=02%7C01%7CClifton.W.Curtis%40maine.gov%7C5533f425c86c483d63b808d7e78c4b91%7C413fa8ab207d4b629bcdea1a8f2f864e%7C0%7C0%7C637232462056930794&amp;sdata=tj1EqUhwOm3IeOvTSR3Muj8Ohs1IqvJ4JVtmCKmt5cI%3D&amp;reserved=0" TargetMode="External"/><Relationship Id="rId90" Type="http://schemas.openxmlformats.org/officeDocument/2006/relationships/hyperlink" Target="https://www.cdc.gov/coronavirus/2019-ncov/prevent-getting-sick/cloth-face-cover.html" TargetMode="External"/><Relationship Id="rId165" Type="http://schemas.openxmlformats.org/officeDocument/2006/relationships/hyperlink" Target="https://mailchi.mp/maine/cu5lemq6y0-1321328" TargetMode="External"/><Relationship Id="rId186" Type="http://schemas.openxmlformats.org/officeDocument/2006/relationships/hyperlink" Target="https://www.maine.gov/decd/checklists/museu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7EA37B84CEBD478CA69703C0003DB8" ma:contentTypeVersion="13" ma:contentTypeDescription="Create a new document." ma:contentTypeScope="" ma:versionID="c01387d2958fd88a6e9eaf5d6c79aee2">
  <xsd:schema xmlns:xsd="http://www.w3.org/2001/XMLSchema" xmlns:xs="http://www.w3.org/2001/XMLSchema" xmlns:p="http://schemas.microsoft.com/office/2006/metadata/properties" xmlns:ns3="3209b06a-d757-4be7-b989-09fd90ec5973" xmlns:ns4="b22b5608-3844-4c10-be23-031dea553bf8" targetNamespace="http://schemas.microsoft.com/office/2006/metadata/properties" ma:root="true" ma:fieldsID="1ae20844f765a1a7976677130f96e2d6" ns3:_="" ns4:_="">
    <xsd:import namespace="3209b06a-d757-4be7-b989-09fd90ec5973"/>
    <xsd:import namespace="b22b5608-3844-4c10-be23-031dea553bf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09b06a-d757-4be7-b989-09fd90ec59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2b5608-3844-4c10-be23-031dea553bf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FBF90-FF6B-42CE-BCAF-49F902236399}">
  <ds:schemaRefs>
    <ds:schemaRef ds:uri="http://schemas.microsoft.com/sharepoint/v3/contenttype/forms"/>
  </ds:schemaRefs>
</ds:datastoreItem>
</file>

<file path=customXml/itemProps2.xml><?xml version="1.0" encoding="utf-8"?>
<ds:datastoreItem xmlns:ds="http://schemas.openxmlformats.org/officeDocument/2006/customXml" ds:itemID="{1D4078AA-8846-43D4-B457-D892BA327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09b06a-d757-4be7-b989-09fd90ec5973"/>
    <ds:schemaRef ds:uri="b22b5608-3844-4c10-be23-031dea553b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484EF5-1CA8-4D60-83E7-442F4664BD83}">
  <ds:schemaRefs>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b22b5608-3844-4c10-be23-031dea553bf8"/>
    <ds:schemaRef ds:uri="3209b06a-d757-4be7-b989-09fd90ec5973"/>
    <ds:schemaRef ds:uri="http://www.w3.org/XML/1998/namespace"/>
  </ds:schemaRefs>
</ds:datastoreItem>
</file>

<file path=customXml/itemProps4.xml><?xml version="1.0" encoding="utf-8"?>
<ds:datastoreItem xmlns:ds="http://schemas.openxmlformats.org/officeDocument/2006/customXml" ds:itemID="{709A5E22-8BBC-4FF5-8172-FD2245B47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70303</Words>
  <Characters>400728</Characters>
  <Application>Microsoft Office Word</Application>
  <DocSecurity>4</DocSecurity>
  <Lines>3339</Lines>
  <Paragraphs>940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Thornell, Ryan</dc:creator>
  <cp:keywords/>
  <dc:description/>
  <cp:lastModifiedBy>Buckhalter, Eric</cp:lastModifiedBy>
  <cp:revision>2</cp:revision>
  <cp:lastPrinted>2020-03-16T17:18:00Z</cp:lastPrinted>
  <dcterms:created xsi:type="dcterms:W3CDTF">2020-06-02T12:42:00Z</dcterms:created>
  <dcterms:modified xsi:type="dcterms:W3CDTF">2020-06-02T12:42:00Z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0x0101002E7EA37B84CEBD478CA69703C0003DB8</vt:lpwstr>
  </property>
</Properties>
</file>