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65" w:rsidRDefault="00474A65" w:rsidP="00474A65">
      <w:pPr>
        <w:pStyle w:val="xmsonormal"/>
        <w:autoSpaceDE w:val="0"/>
        <w:autoSpaceDN w:val="0"/>
      </w:pPr>
      <w:r>
        <w:rPr>
          <w:b/>
          <w:bCs/>
          <w:sz w:val="23"/>
          <w:szCs w:val="23"/>
        </w:rPr>
        <w:t>AGENDA</w:t>
      </w:r>
    </w:p>
    <w:p w:rsidR="00474A65" w:rsidRDefault="00474A65" w:rsidP="00474A65">
      <w:pPr>
        <w:pStyle w:val="xmsonormal"/>
        <w:numPr>
          <w:ilvl w:val="0"/>
          <w:numId w:val="1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Roll Call of Members – Jon Giles</w:t>
      </w:r>
    </w:p>
    <w:p w:rsidR="00474A65" w:rsidRDefault="00474A65" w:rsidP="00474A65">
      <w:pPr>
        <w:pStyle w:val="xmsonormal"/>
        <w:numPr>
          <w:ilvl w:val="1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Motion to approve the minutes of February 19, 2020 made by _______ Seconded by ______</w:t>
      </w:r>
    </w:p>
    <w:p w:rsidR="00474A65" w:rsidRDefault="00474A65" w:rsidP="00474A65">
      <w:pPr>
        <w:pStyle w:val="xmsonormal"/>
        <w:autoSpaceDE w:val="0"/>
        <w:autoSpaceDN w:val="0"/>
        <w:ind w:left="2160"/>
      </w:pPr>
      <w:r>
        <w:rPr>
          <w:sz w:val="23"/>
          <w:szCs w:val="23"/>
        </w:rPr>
        <w:t>Voted: ____Yea _____Nay ____Abstained</w:t>
      </w:r>
    </w:p>
    <w:p w:rsidR="00474A65" w:rsidRDefault="00474A65" w:rsidP="00474A65">
      <w:pPr>
        <w:pStyle w:val="xmsonormal"/>
        <w:autoSpaceDE w:val="0"/>
        <w:autoSpaceDN w:val="0"/>
        <w:ind w:left="2160"/>
      </w:pPr>
      <w:r>
        <w:rPr>
          <w:sz w:val="23"/>
          <w:szCs w:val="23"/>
        </w:rPr>
        <w:t xml:space="preserve">               </w:t>
      </w:r>
    </w:p>
    <w:p w:rsidR="00474A65" w:rsidRDefault="00474A65" w:rsidP="00474A65">
      <w:pPr>
        <w:pStyle w:val="xmsonormal"/>
        <w:numPr>
          <w:ilvl w:val="0"/>
          <w:numId w:val="2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Executive Director Report – Claire Kiedrowski</w:t>
      </w:r>
    </w:p>
    <w:p w:rsidR="00474A65" w:rsidRDefault="00474A65" w:rsidP="00474A65">
      <w:pPr>
        <w:pStyle w:val="xmsonormal"/>
        <w:numPr>
          <w:ilvl w:val="1"/>
          <w:numId w:val="2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Board Members Update</w:t>
      </w:r>
    </w:p>
    <w:p w:rsidR="00474A65" w:rsidRDefault="00474A65" w:rsidP="00474A65">
      <w:pPr>
        <w:pStyle w:val="xmsonormal"/>
        <w:numPr>
          <w:ilvl w:val="1"/>
          <w:numId w:val="2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Project Reports</w:t>
      </w:r>
    </w:p>
    <w:p w:rsidR="00474A65" w:rsidRDefault="00474A65" w:rsidP="00474A65">
      <w:pPr>
        <w:pStyle w:val="xmsonormal"/>
        <w:autoSpaceDE w:val="0"/>
        <w:autoSpaceDN w:val="0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3"/>
          <w:szCs w:val="23"/>
        </w:rPr>
        <w:t>LiDAR</w:t>
      </w:r>
    </w:p>
    <w:p w:rsidR="00474A65" w:rsidRDefault="00474A65" w:rsidP="00474A65">
      <w:pPr>
        <w:pStyle w:val="xmsonormal"/>
        <w:numPr>
          <w:ilvl w:val="3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Crown of Maine (2018-2019) Update</w:t>
      </w:r>
    </w:p>
    <w:p w:rsidR="00474A65" w:rsidRDefault="00474A65" w:rsidP="00474A65">
      <w:pPr>
        <w:pStyle w:val="xmsonormal"/>
        <w:numPr>
          <w:ilvl w:val="3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Status on 2’ Contours Development</w:t>
      </w:r>
    </w:p>
    <w:p w:rsidR="00474A65" w:rsidRDefault="00474A65" w:rsidP="00474A65">
      <w:pPr>
        <w:pStyle w:val="xmsonormal"/>
        <w:numPr>
          <w:ilvl w:val="3"/>
          <w:numId w:val="3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2020 Southern Coastal Submission</w:t>
      </w:r>
    </w:p>
    <w:p w:rsidR="00474A65" w:rsidRDefault="00474A65" w:rsidP="00474A65">
      <w:pPr>
        <w:pStyle w:val="xmsonormal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 </w:t>
      </w:r>
      <w:r>
        <w:rPr>
          <w:sz w:val="23"/>
          <w:szCs w:val="23"/>
        </w:rP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proofErr w:type="spellStart"/>
      <w:r>
        <w:rPr>
          <w:sz w:val="23"/>
          <w:szCs w:val="23"/>
        </w:rPr>
        <w:t>Orthoimagery</w:t>
      </w:r>
      <w:proofErr w:type="spellEnd"/>
    </w:p>
    <w:p w:rsidR="00474A65" w:rsidRDefault="00474A65" w:rsidP="00474A65">
      <w:pPr>
        <w:pStyle w:val="xmsonormal"/>
        <w:numPr>
          <w:ilvl w:val="3"/>
          <w:numId w:val="4"/>
        </w:numPr>
        <w:rPr>
          <w:rFonts w:eastAsia="Times New Roman"/>
        </w:rPr>
      </w:pPr>
      <w:r>
        <w:rPr>
          <w:rFonts w:eastAsia="Times New Roman"/>
          <w:sz w:val="23"/>
          <w:szCs w:val="23"/>
        </w:rPr>
        <w:t>2020 Spring Program</w:t>
      </w:r>
    </w:p>
    <w:p w:rsidR="00474A65" w:rsidRDefault="00474A65" w:rsidP="00474A65">
      <w:pPr>
        <w:pStyle w:val="xmsonormal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 </w:t>
      </w:r>
      <w:r>
        <w:rPr>
          <w:sz w:val="23"/>
          <w:szCs w:val="23"/>
        </w:rPr>
        <w:t>iii.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3"/>
          <w:szCs w:val="23"/>
        </w:rPr>
        <w:t>Land Cover</w:t>
      </w:r>
    </w:p>
    <w:p w:rsidR="00474A65" w:rsidRDefault="00474A65" w:rsidP="00474A65">
      <w:pPr>
        <w:pStyle w:val="xmsonormal"/>
        <w:ind w:left="2160" w:hanging="216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 </w:t>
      </w:r>
      <w:r>
        <w:rPr>
          <w:sz w:val="23"/>
          <w:szCs w:val="23"/>
        </w:rPr>
        <w:t>iv.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3"/>
          <w:szCs w:val="23"/>
        </w:rPr>
        <w:t>Outreach</w:t>
      </w:r>
    </w:p>
    <w:p w:rsidR="00474A65" w:rsidRDefault="00474A65" w:rsidP="00474A65">
      <w:pPr>
        <w:pStyle w:val="xmsonormal"/>
        <w:numPr>
          <w:ilvl w:val="0"/>
          <w:numId w:val="5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Committee Reports</w:t>
      </w:r>
    </w:p>
    <w:p w:rsidR="00474A65" w:rsidRDefault="00474A65" w:rsidP="00474A65">
      <w:pPr>
        <w:pStyle w:val="xmsonormal"/>
        <w:numPr>
          <w:ilvl w:val="1"/>
          <w:numId w:val="5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Ad hoc Geospatial Data Catalog Committee - Bob Bistrais</w:t>
      </w:r>
    </w:p>
    <w:p w:rsidR="00474A65" w:rsidRDefault="00474A65" w:rsidP="00474A65">
      <w:pPr>
        <w:pStyle w:val="xmsonormal"/>
        <w:numPr>
          <w:ilvl w:val="1"/>
          <w:numId w:val="5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Finance Committee – Jon Giles/Brian Guerrette/Claire Kiedrowski</w:t>
      </w:r>
    </w:p>
    <w:p w:rsidR="00474A65" w:rsidRDefault="00474A65" w:rsidP="00474A65">
      <w:pPr>
        <w:pStyle w:val="xmsonormal"/>
        <w:numPr>
          <w:ilvl w:val="1"/>
          <w:numId w:val="5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Technical Committee – Brian Guerrette</w:t>
      </w:r>
    </w:p>
    <w:p w:rsidR="00474A65" w:rsidRDefault="00474A65" w:rsidP="00474A65">
      <w:pPr>
        <w:pStyle w:val="xmsonormal"/>
        <w:numPr>
          <w:ilvl w:val="1"/>
          <w:numId w:val="5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Policy Committee –Vinton Valentine</w:t>
      </w:r>
    </w:p>
    <w:p w:rsidR="00474A65" w:rsidRDefault="00474A65" w:rsidP="00474A65">
      <w:pPr>
        <w:pStyle w:val="xmsonormal"/>
        <w:numPr>
          <w:ilvl w:val="0"/>
          <w:numId w:val="5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Strategic Plan Workgroup Reports</w:t>
      </w:r>
    </w:p>
    <w:p w:rsidR="00474A65" w:rsidRDefault="00474A65" w:rsidP="00474A65">
      <w:pPr>
        <w:pStyle w:val="xmsonormal"/>
        <w:numPr>
          <w:ilvl w:val="1"/>
          <w:numId w:val="6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Coordination &amp; Communication – Jon Giles</w:t>
      </w:r>
    </w:p>
    <w:p w:rsidR="00474A65" w:rsidRDefault="00474A65" w:rsidP="00474A65">
      <w:pPr>
        <w:pStyle w:val="xmsonormal"/>
        <w:numPr>
          <w:ilvl w:val="1"/>
          <w:numId w:val="6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Education &amp; Training – Vinton Valentine</w:t>
      </w:r>
    </w:p>
    <w:p w:rsidR="00474A65" w:rsidRDefault="00474A65" w:rsidP="00474A65">
      <w:pPr>
        <w:pStyle w:val="xmsonormal"/>
        <w:numPr>
          <w:ilvl w:val="1"/>
          <w:numId w:val="6"/>
        </w:numPr>
        <w:autoSpaceDE w:val="0"/>
        <w:autoSpaceDN w:val="0"/>
        <w:rPr>
          <w:rFonts w:eastAsia="Times New Roman"/>
        </w:rPr>
      </w:pPr>
      <w:r>
        <w:rPr>
          <w:rFonts w:eastAsia="Times New Roman"/>
          <w:sz w:val="23"/>
          <w:szCs w:val="23"/>
        </w:rPr>
        <w:t>Geospatial Workgroup – Dan Walters</w:t>
      </w:r>
    </w:p>
    <w:p w:rsidR="00474A65" w:rsidRDefault="00474A65" w:rsidP="00474A65">
      <w:pPr>
        <w:pStyle w:val="xmsonormal"/>
        <w:numPr>
          <w:ilvl w:val="1"/>
          <w:numId w:val="6"/>
        </w:numPr>
        <w:autoSpaceDE w:val="0"/>
        <w:autoSpaceDN w:val="0"/>
        <w:rPr>
          <w:rFonts w:eastAsia="Times New Roman"/>
        </w:rPr>
      </w:pPr>
      <w:proofErr w:type="spellStart"/>
      <w:r>
        <w:rPr>
          <w:rFonts w:eastAsia="Times New Roman"/>
          <w:sz w:val="23"/>
          <w:szCs w:val="23"/>
        </w:rPr>
        <w:t>GeoParcels</w:t>
      </w:r>
      <w:proofErr w:type="spellEnd"/>
      <w:r>
        <w:rPr>
          <w:rFonts w:eastAsia="Times New Roman"/>
          <w:sz w:val="23"/>
          <w:szCs w:val="23"/>
        </w:rPr>
        <w:t xml:space="preserve"> Workgroup – Jon Giles</w:t>
      </w:r>
    </w:p>
    <w:p w:rsidR="00474A65" w:rsidRDefault="00474A65" w:rsidP="00474A65">
      <w:pPr>
        <w:pStyle w:val="xmsonormal"/>
        <w:numPr>
          <w:ilvl w:val="0"/>
          <w:numId w:val="6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Maine Geospatial Institute/Maine GIS Users Group/</w:t>
      </w:r>
      <w:proofErr w:type="spellStart"/>
      <w:r>
        <w:rPr>
          <w:rFonts w:eastAsia="Times New Roman"/>
          <w:sz w:val="23"/>
          <w:szCs w:val="23"/>
        </w:rPr>
        <w:t>GeoLibrary</w:t>
      </w:r>
      <w:proofErr w:type="spellEnd"/>
      <w:r>
        <w:rPr>
          <w:rFonts w:eastAsia="Times New Roman"/>
          <w:sz w:val="23"/>
          <w:szCs w:val="23"/>
        </w:rPr>
        <w:t xml:space="preserve"> Symposium Update – Jon Giles</w:t>
      </w:r>
    </w:p>
    <w:p w:rsidR="00474A65" w:rsidRDefault="00474A65" w:rsidP="00474A65">
      <w:pPr>
        <w:pStyle w:val="xmsonormal"/>
        <w:numPr>
          <w:ilvl w:val="0"/>
          <w:numId w:val="6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Update on LD1719 – Jon Giles &amp; Joe Young</w:t>
      </w:r>
    </w:p>
    <w:p w:rsidR="00474A65" w:rsidRDefault="00474A65" w:rsidP="00474A65">
      <w:pPr>
        <w:pStyle w:val="xmsonormal"/>
        <w:numPr>
          <w:ilvl w:val="0"/>
          <w:numId w:val="6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Guest &amp; Board Comments</w:t>
      </w:r>
    </w:p>
    <w:p w:rsidR="00474A65" w:rsidRDefault="00474A65" w:rsidP="00474A65">
      <w:pPr>
        <w:pStyle w:val="xmsonormal"/>
        <w:numPr>
          <w:ilvl w:val="0"/>
          <w:numId w:val="6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 xml:space="preserve">Recommendations for next meeting agenda </w:t>
      </w:r>
    </w:p>
    <w:p w:rsidR="00474A65" w:rsidRDefault="00474A65" w:rsidP="00474A65">
      <w:pPr>
        <w:pStyle w:val="xmsonormal"/>
        <w:numPr>
          <w:ilvl w:val="0"/>
          <w:numId w:val="6"/>
        </w:numPr>
        <w:autoSpaceDE w:val="0"/>
        <w:autoSpaceDN w:val="0"/>
        <w:ind w:left="1080"/>
        <w:rPr>
          <w:rFonts w:eastAsia="Times New Roman"/>
        </w:rPr>
      </w:pPr>
      <w:r>
        <w:rPr>
          <w:rFonts w:eastAsia="Times New Roman"/>
          <w:sz w:val="23"/>
          <w:szCs w:val="23"/>
        </w:rPr>
        <w:t>Adjourn</w:t>
      </w:r>
    </w:p>
    <w:p w:rsidR="000F5302" w:rsidRDefault="000F5302">
      <w:bookmarkStart w:id="0" w:name="_GoBack"/>
      <w:bookmarkEnd w:id="0"/>
    </w:p>
    <w:sectPr w:rsidR="000F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FED"/>
    <w:multiLevelType w:val="multilevel"/>
    <w:tmpl w:val="B3425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81C4F"/>
    <w:multiLevelType w:val="multilevel"/>
    <w:tmpl w:val="8F54F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41954"/>
    <w:multiLevelType w:val="multilevel"/>
    <w:tmpl w:val="BC083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344BE"/>
    <w:multiLevelType w:val="multilevel"/>
    <w:tmpl w:val="D03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E586D"/>
    <w:multiLevelType w:val="multilevel"/>
    <w:tmpl w:val="450A1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65"/>
    <w:rsid w:val="000F5302"/>
    <w:rsid w:val="00474A65"/>
    <w:rsid w:val="009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294B2-45CA-4319-9DCC-BDF1FB7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4A6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Bistrais, Bob</dc:creator>
  <cp:keywords/>
  <dc:description/>
  <cp:lastModifiedBy>Bistrais, Bob</cp:lastModifiedBy>
  <cp:revision>1</cp:revision>
  <dcterms:created xsi:type="dcterms:W3CDTF">2020-03-16T14:09:00Z</dcterms:created>
  <dcterms:modified xsi:type="dcterms:W3CDTF">2020-03-16T15:51:00Z</dcterms:modified>
</cp:coreProperties>
</file>