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82799" w14:textId="58951975" w:rsidR="00F5434C" w:rsidRPr="00EA2B0D" w:rsidRDefault="00F5434C" w:rsidP="00EA2B0D">
      <w:pPr>
        <w:pStyle w:val="RegulationHeading1"/>
        <w:spacing w:before="0"/>
      </w:pPr>
      <w:r w:rsidRPr="00EA2B0D">
        <w:t>13-188</w:t>
      </w:r>
      <w:r w:rsidRPr="00EA2B0D">
        <w:tab/>
      </w:r>
      <w:r w:rsidRPr="00EA2B0D">
        <w:tab/>
        <w:t xml:space="preserve">DEPARTMENT OF MARINE RESOURCES </w:t>
      </w:r>
    </w:p>
    <w:p w14:paraId="0AD40023" w14:textId="122F2B70" w:rsidR="00F5434C" w:rsidRPr="00B24F26" w:rsidRDefault="00F5434C" w:rsidP="00EA2B0D">
      <w:pPr>
        <w:pBdr>
          <w:bottom w:val="single" w:sz="6" w:space="1" w:color="auto"/>
        </w:pBdr>
        <w:spacing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1</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 xml:space="preserve">WATERCRAFT EXCISE TAX </w:t>
      </w:r>
      <w:r w:rsidR="00EA2B0D">
        <w:rPr>
          <w:rFonts w:asciiTheme="majorHAnsi" w:hAnsiTheme="majorHAnsi" w:cs="Arial"/>
          <w:b/>
          <w:bCs/>
        </w:rPr>
        <w:t>DECAL</w:t>
      </w:r>
      <w:r w:rsidRPr="00B24F26">
        <w:rPr>
          <w:rFonts w:asciiTheme="majorHAnsi" w:hAnsiTheme="majorHAnsi" w:cs="Arial"/>
          <w:b/>
          <w:bCs/>
        </w:rPr>
        <w:t xml:space="preserve"> </w:t>
      </w:r>
    </w:p>
    <w:p w14:paraId="58D7FE67" w14:textId="77777777" w:rsidR="001A766C" w:rsidRDefault="001A766C" w:rsidP="001A766C">
      <w:pPr>
        <w:rPr>
          <w:rFonts w:ascii="Aptos" w:hAnsi="Aptos" w:cs="Arial"/>
          <w:b/>
          <w:bCs/>
        </w:rPr>
      </w:pPr>
    </w:p>
    <w:p w14:paraId="78D285FC" w14:textId="083E4B36" w:rsidR="00815618" w:rsidRPr="00815618" w:rsidRDefault="00815618" w:rsidP="007B2FE0">
      <w:pPr>
        <w:spacing w:line="360" w:lineRule="auto"/>
        <w:rPr>
          <w:rFonts w:ascii="Aptos" w:hAnsi="Aptos" w:cs="Arial"/>
          <w:b/>
          <w:bCs/>
        </w:rPr>
      </w:pPr>
      <w:r w:rsidRPr="00815618">
        <w:rPr>
          <w:rFonts w:ascii="Aptos" w:hAnsi="Aptos" w:cs="Arial"/>
          <w:b/>
          <w:bCs/>
        </w:rPr>
        <w:t xml:space="preserve">TITLE INDEX </w:t>
      </w:r>
    </w:p>
    <w:p w14:paraId="3F6B13C7" w14:textId="311FE1A9"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w:t>
      </w:r>
      <w:r w:rsidR="00867D81">
        <w:rPr>
          <w:rFonts w:ascii="Aptos" w:hAnsi="Aptos" w:cs="Arial"/>
          <w:sz w:val="22"/>
          <w:szCs w:val="22"/>
        </w:rPr>
        <w:t>2</w:t>
      </w:r>
      <w:r w:rsidR="00867D81">
        <w:rPr>
          <w:rFonts w:ascii="Aptos" w:hAnsi="Aptos" w:cs="Arial"/>
          <w:sz w:val="22"/>
          <w:szCs w:val="22"/>
        </w:rPr>
        <w:tab/>
      </w:r>
      <w:r w:rsidRPr="007866BC">
        <w:rPr>
          <w:rFonts w:ascii="Aptos" w:hAnsi="Aptos" w:cs="Arial"/>
          <w:sz w:val="22"/>
          <w:szCs w:val="22"/>
        </w:rPr>
        <w:t>Definitions</w:t>
      </w:r>
    </w:p>
    <w:p w14:paraId="09E27D42" w14:textId="1B540228"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1.03</w:t>
      </w:r>
      <w:r w:rsidR="00867D81">
        <w:rPr>
          <w:rFonts w:ascii="Aptos" w:hAnsi="Aptos" w:cs="Arial"/>
          <w:sz w:val="22"/>
          <w:szCs w:val="22"/>
        </w:rPr>
        <w:tab/>
      </w:r>
      <w:r w:rsidRPr="007866BC">
        <w:rPr>
          <w:rFonts w:ascii="Aptos" w:hAnsi="Aptos" w:cs="Arial"/>
          <w:sz w:val="22"/>
          <w:szCs w:val="22"/>
        </w:rPr>
        <w:t xml:space="preserve">Placement of Excise Tax Decal </w:t>
      </w:r>
    </w:p>
    <w:p w14:paraId="50EBF6C9" w14:textId="20193320"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w:t>
      </w:r>
      <w:r w:rsidR="00867D81">
        <w:rPr>
          <w:rFonts w:ascii="Aptos" w:hAnsi="Aptos" w:cs="Arial"/>
          <w:sz w:val="22"/>
          <w:szCs w:val="22"/>
        </w:rPr>
        <w:t>4</w:t>
      </w:r>
      <w:r w:rsidR="00867D81">
        <w:rPr>
          <w:rFonts w:ascii="Aptos" w:hAnsi="Aptos" w:cs="Arial"/>
          <w:sz w:val="22"/>
          <w:szCs w:val="22"/>
        </w:rPr>
        <w:tab/>
      </w:r>
      <w:r w:rsidRPr="007866BC">
        <w:rPr>
          <w:rFonts w:ascii="Aptos" w:hAnsi="Aptos" w:cs="Arial"/>
          <w:sz w:val="22"/>
          <w:szCs w:val="22"/>
        </w:rPr>
        <w:t>Rules Governing the Inspection of Watercraft by a Marine Patrol Officer</w:t>
      </w:r>
    </w:p>
    <w:p w14:paraId="07676480" w14:textId="77777777" w:rsidR="00815618" w:rsidRPr="00815618" w:rsidRDefault="00815618" w:rsidP="00815618">
      <w:pPr>
        <w:rPr>
          <w:rFonts w:ascii="Aptos" w:hAnsi="Aptos" w:cs="Arial"/>
          <w:b/>
          <w:bCs/>
        </w:rPr>
      </w:pPr>
    </w:p>
    <w:p w14:paraId="2487300F" w14:textId="77777777" w:rsidR="00942192" w:rsidRPr="00815618" w:rsidRDefault="00942192">
      <w:pPr>
        <w:tabs>
          <w:tab w:val="left" w:pos="-720"/>
          <w:tab w:val="left" w:pos="0"/>
        </w:tabs>
        <w:ind w:left="720" w:hanging="720"/>
        <w:rPr>
          <w:rFonts w:ascii="Aptos" w:hAnsi="Aptos" w:cs="Arial"/>
          <w:color w:val="000000"/>
          <w:sz w:val="22"/>
          <w:szCs w:val="22"/>
        </w:rPr>
      </w:pPr>
    </w:p>
    <w:p w14:paraId="714B73B5" w14:textId="77777777" w:rsidR="00815618" w:rsidRPr="00815618" w:rsidRDefault="00815618">
      <w:pPr>
        <w:tabs>
          <w:tab w:val="left" w:pos="-720"/>
          <w:tab w:val="left" w:pos="0"/>
        </w:tabs>
        <w:ind w:left="720" w:hanging="720"/>
        <w:rPr>
          <w:rFonts w:ascii="Aptos" w:hAnsi="Aptos" w:cs="Arial"/>
          <w:color w:val="000000"/>
          <w:sz w:val="22"/>
          <w:szCs w:val="22"/>
        </w:rPr>
      </w:pPr>
    </w:p>
    <w:p w14:paraId="76A2D2CC" w14:textId="77777777" w:rsidR="00815618" w:rsidRPr="00815618" w:rsidRDefault="00815618">
      <w:pPr>
        <w:tabs>
          <w:tab w:val="left" w:pos="-720"/>
          <w:tab w:val="left" w:pos="0"/>
        </w:tabs>
        <w:ind w:left="720" w:hanging="720"/>
        <w:rPr>
          <w:rFonts w:ascii="Aptos" w:hAnsi="Aptos" w:cs="Arial"/>
          <w:color w:val="000000"/>
          <w:sz w:val="22"/>
          <w:szCs w:val="22"/>
        </w:rPr>
      </w:pPr>
    </w:p>
    <w:p w14:paraId="5F7DD99D" w14:textId="77777777" w:rsidR="00815618" w:rsidRPr="00815618" w:rsidRDefault="00815618">
      <w:pPr>
        <w:tabs>
          <w:tab w:val="left" w:pos="-720"/>
          <w:tab w:val="left" w:pos="0"/>
        </w:tabs>
        <w:ind w:left="720" w:hanging="720"/>
        <w:rPr>
          <w:rFonts w:ascii="Aptos" w:hAnsi="Aptos" w:cs="Arial"/>
          <w:color w:val="000000"/>
          <w:sz w:val="22"/>
          <w:szCs w:val="22"/>
        </w:rPr>
      </w:pPr>
    </w:p>
    <w:p w14:paraId="7A123F76" w14:textId="77777777" w:rsidR="00815618" w:rsidRPr="00815618" w:rsidRDefault="00815618">
      <w:pPr>
        <w:tabs>
          <w:tab w:val="left" w:pos="-720"/>
          <w:tab w:val="left" w:pos="0"/>
        </w:tabs>
        <w:ind w:left="720" w:hanging="720"/>
        <w:rPr>
          <w:rFonts w:ascii="Aptos" w:hAnsi="Aptos" w:cs="Arial"/>
          <w:color w:val="000000"/>
          <w:sz w:val="22"/>
          <w:szCs w:val="22"/>
        </w:rPr>
      </w:pPr>
    </w:p>
    <w:p w14:paraId="2919937F" w14:textId="77777777" w:rsidR="00815618" w:rsidRPr="00815618" w:rsidRDefault="00815618">
      <w:pPr>
        <w:tabs>
          <w:tab w:val="left" w:pos="-720"/>
          <w:tab w:val="left" w:pos="0"/>
        </w:tabs>
        <w:ind w:left="720" w:hanging="720"/>
        <w:rPr>
          <w:rFonts w:ascii="Aptos" w:hAnsi="Aptos" w:cs="Arial"/>
          <w:color w:val="000000"/>
          <w:sz w:val="22"/>
          <w:szCs w:val="22"/>
        </w:rPr>
      </w:pPr>
    </w:p>
    <w:p w14:paraId="553C2BE7" w14:textId="77777777" w:rsidR="00815618" w:rsidRPr="00815618" w:rsidRDefault="00815618">
      <w:pPr>
        <w:tabs>
          <w:tab w:val="left" w:pos="-720"/>
          <w:tab w:val="left" w:pos="0"/>
        </w:tabs>
        <w:ind w:left="720" w:hanging="720"/>
        <w:rPr>
          <w:rFonts w:ascii="Aptos" w:hAnsi="Aptos" w:cs="Arial"/>
          <w:color w:val="000000"/>
          <w:sz w:val="22"/>
          <w:szCs w:val="22"/>
        </w:rPr>
      </w:pPr>
    </w:p>
    <w:p w14:paraId="006D22AD" w14:textId="77777777" w:rsidR="00815618" w:rsidRPr="00815618" w:rsidRDefault="00815618">
      <w:pPr>
        <w:tabs>
          <w:tab w:val="left" w:pos="-720"/>
          <w:tab w:val="left" w:pos="0"/>
        </w:tabs>
        <w:ind w:left="720" w:hanging="720"/>
        <w:rPr>
          <w:rFonts w:ascii="Aptos" w:hAnsi="Aptos" w:cs="Arial"/>
          <w:color w:val="000000"/>
          <w:sz w:val="22"/>
          <w:szCs w:val="22"/>
        </w:rPr>
      </w:pPr>
    </w:p>
    <w:p w14:paraId="75D7ED95" w14:textId="77777777" w:rsidR="00815618" w:rsidRPr="00815618" w:rsidRDefault="00815618">
      <w:pPr>
        <w:tabs>
          <w:tab w:val="left" w:pos="-720"/>
          <w:tab w:val="left" w:pos="0"/>
        </w:tabs>
        <w:ind w:left="720" w:hanging="720"/>
        <w:rPr>
          <w:rFonts w:ascii="Aptos" w:hAnsi="Aptos" w:cs="Arial"/>
          <w:color w:val="000000"/>
          <w:sz w:val="22"/>
          <w:szCs w:val="22"/>
        </w:rPr>
      </w:pPr>
    </w:p>
    <w:p w14:paraId="77C269CF" w14:textId="77777777" w:rsidR="00815618" w:rsidRPr="00815618" w:rsidRDefault="00815618">
      <w:pPr>
        <w:tabs>
          <w:tab w:val="left" w:pos="-720"/>
          <w:tab w:val="left" w:pos="0"/>
        </w:tabs>
        <w:ind w:left="720" w:hanging="720"/>
        <w:rPr>
          <w:rFonts w:ascii="Aptos" w:hAnsi="Aptos" w:cs="Arial"/>
          <w:color w:val="000000"/>
          <w:sz w:val="22"/>
          <w:szCs w:val="22"/>
        </w:rPr>
      </w:pPr>
    </w:p>
    <w:p w14:paraId="7862192A" w14:textId="77777777" w:rsidR="00815618" w:rsidRPr="00815618" w:rsidRDefault="00815618">
      <w:pPr>
        <w:tabs>
          <w:tab w:val="left" w:pos="-720"/>
          <w:tab w:val="left" w:pos="0"/>
        </w:tabs>
        <w:ind w:left="720" w:hanging="720"/>
        <w:rPr>
          <w:rFonts w:ascii="Aptos" w:hAnsi="Aptos" w:cs="Arial"/>
          <w:color w:val="000000"/>
          <w:sz w:val="22"/>
          <w:szCs w:val="22"/>
        </w:rPr>
      </w:pPr>
    </w:p>
    <w:p w14:paraId="666C60E8" w14:textId="77777777" w:rsidR="00815618" w:rsidRPr="00815618" w:rsidRDefault="00815618">
      <w:pPr>
        <w:tabs>
          <w:tab w:val="left" w:pos="-720"/>
          <w:tab w:val="left" w:pos="0"/>
        </w:tabs>
        <w:ind w:left="720" w:hanging="720"/>
        <w:rPr>
          <w:rFonts w:ascii="Aptos" w:hAnsi="Aptos" w:cs="Arial"/>
          <w:color w:val="000000"/>
          <w:sz w:val="22"/>
          <w:szCs w:val="22"/>
        </w:rPr>
      </w:pPr>
    </w:p>
    <w:p w14:paraId="66CE9FD6" w14:textId="77777777" w:rsidR="00815618" w:rsidRPr="00815618" w:rsidRDefault="00815618">
      <w:pPr>
        <w:tabs>
          <w:tab w:val="left" w:pos="-720"/>
          <w:tab w:val="left" w:pos="0"/>
        </w:tabs>
        <w:ind w:left="720" w:hanging="720"/>
        <w:rPr>
          <w:rFonts w:ascii="Aptos" w:hAnsi="Aptos" w:cs="Arial"/>
          <w:color w:val="000000"/>
          <w:sz w:val="22"/>
          <w:szCs w:val="22"/>
        </w:rPr>
      </w:pPr>
    </w:p>
    <w:p w14:paraId="1FD6C2BD" w14:textId="77777777" w:rsidR="00815618" w:rsidRPr="00815618" w:rsidRDefault="00815618">
      <w:pPr>
        <w:tabs>
          <w:tab w:val="left" w:pos="-720"/>
          <w:tab w:val="left" w:pos="0"/>
        </w:tabs>
        <w:ind w:left="720" w:hanging="720"/>
        <w:rPr>
          <w:rFonts w:ascii="Aptos" w:hAnsi="Aptos" w:cs="Arial"/>
          <w:color w:val="000000"/>
          <w:sz w:val="22"/>
          <w:szCs w:val="22"/>
        </w:rPr>
      </w:pPr>
    </w:p>
    <w:p w14:paraId="0CF99904" w14:textId="77777777" w:rsidR="00815618" w:rsidRPr="00815618" w:rsidRDefault="00815618">
      <w:pPr>
        <w:tabs>
          <w:tab w:val="left" w:pos="-720"/>
          <w:tab w:val="left" w:pos="0"/>
        </w:tabs>
        <w:ind w:left="720" w:hanging="720"/>
        <w:rPr>
          <w:rFonts w:ascii="Aptos" w:hAnsi="Aptos" w:cs="Arial"/>
          <w:color w:val="000000"/>
          <w:sz w:val="22"/>
          <w:szCs w:val="22"/>
        </w:rPr>
      </w:pPr>
    </w:p>
    <w:p w14:paraId="5E6FE573" w14:textId="77777777" w:rsidR="00815618" w:rsidRPr="00815618" w:rsidRDefault="00815618">
      <w:pPr>
        <w:tabs>
          <w:tab w:val="left" w:pos="-720"/>
          <w:tab w:val="left" w:pos="0"/>
        </w:tabs>
        <w:ind w:left="720" w:hanging="720"/>
        <w:rPr>
          <w:rFonts w:ascii="Aptos" w:hAnsi="Aptos" w:cs="Arial"/>
          <w:color w:val="000000"/>
          <w:sz w:val="22"/>
          <w:szCs w:val="22"/>
        </w:rPr>
      </w:pPr>
    </w:p>
    <w:p w14:paraId="05C2530F" w14:textId="77777777" w:rsidR="00815618" w:rsidRPr="00815618" w:rsidRDefault="00815618">
      <w:pPr>
        <w:tabs>
          <w:tab w:val="left" w:pos="-720"/>
          <w:tab w:val="left" w:pos="0"/>
        </w:tabs>
        <w:ind w:left="720" w:hanging="720"/>
        <w:rPr>
          <w:rFonts w:ascii="Aptos" w:hAnsi="Aptos" w:cs="Arial"/>
          <w:color w:val="000000"/>
          <w:sz w:val="22"/>
          <w:szCs w:val="22"/>
        </w:rPr>
      </w:pPr>
    </w:p>
    <w:p w14:paraId="0AF9179B" w14:textId="77777777" w:rsidR="00815618" w:rsidRPr="00815618" w:rsidRDefault="00815618">
      <w:pPr>
        <w:tabs>
          <w:tab w:val="left" w:pos="-720"/>
          <w:tab w:val="left" w:pos="0"/>
        </w:tabs>
        <w:ind w:left="720" w:hanging="720"/>
        <w:rPr>
          <w:rFonts w:ascii="Aptos" w:hAnsi="Aptos" w:cs="Arial"/>
          <w:color w:val="000000"/>
          <w:sz w:val="22"/>
          <w:szCs w:val="22"/>
        </w:rPr>
      </w:pPr>
    </w:p>
    <w:p w14:paraId="110B4EC8" w14:textId="77777777" w:rsidR="00815618" w:rsidRPr="00815618" w:rsidRDefault="00815618">
      <w:pPr>
        <w:tabs>
          <w:tab w:val="left" w:pos="-720"/>
          <w:tab w:val="left" w:pos="0"/>
        </w:tabs>
        <w:ind w:left="720" w:hanging="720"/>
        <w:rPr>
          <w:rFonts w:ascii="Aptos" w:hAnsi="Aptos" w:cs="Arial"/>
          <w:color w:val="000000"/>
          <w:sz w:val="22"/>
          <w:szCs w:val="22"/>
        </w:rPr>
      </w:pPr>
    </w:p>
    <w:p w14:paraId="79DA0E58" w14:textId="77777777" w:rsidR="00815618" w:rsidRPr="00815618" w:rsidRDefault="00815618">
      <w:pPr>
        <w:tabs>
          <w:tab w:val="left" w:pos="-720"/>
          <w:tab w:val="left" w:pos="0"/>
        </w:tabs>
        <w:ind w:left="720" w:hanging="720"/>
        <w:rPr>
          <w:rFonts w:ascii="Aptos" w:hAnsi="Aptos" w:cs="Arial"/>
          <w:color w:val="000000"/>
          <w:sz w:val="22"/>
          <w:szCs w:val="22"/>
        </w:rPr>
      </w:pPr>
    </w:p>
    <w:p w14:paraId="3D652EF2" w14:textId="77777777" w:rsidR="00815618" w:rsidRPr="00815618" w:rsidRDefault="00815618">
      <w:pPr>
        <w:tabs>
          <w:tab w:val="left" w:pos="-720"/>
          <w:tab w:val="left" w:pos="0"/>
        </w:tabs>
        <w:ind w:left="720" w:hanging="720"/>
        <w:rPr>
          <w:rFonts w:ascii="Aptos" w:hAnsi="Aptos" w:cs="Arial"/>
          <w:color w:val="000000"/>
          <w:sz w:val="22"/>
          <w:szCs w:val="22"/>
        </w:rPr>
      </w:pPr>
    </w:p>
    <w:p w14:paraId="6DC6BFD2" w14:textId="77777777" w:rsidR="00815618" w:rsidRPr="00815618" w:rsidRDefault="00815618">
      <w:pPr>
        <w:tabs>
          <w:tab w:val="left" w:pos="-720"/>
          <w:tab w:val="left" w:pos="0"/>
        </w:tabs>
        <w:ind w:left="720" w:hanging="720"/>
        <w:rPr>
          <w:rFonts w:ascii="Aptos" w:hAnsi="Aptos" w:cs="Arial"/>
          <w:color w:val="000000"/>
          <w:sz w:val="22"/>
          <w:szCs w:val="22"/>
        </w:rPr>
      </w:pPr>
    </w:p>
    <w:p w14:paraId="7CB9C72F" w14:textId="77777777" w:rsidR="00815618" w:rsidRPr="00815618" w:rsidRDefault="00815618">
      <w:pPr>
        <w:tabs>
          <w:tab w:val="left" w:pos="-720"/>
          <w:tab w:val="left" w:pos="0"/>
        </w:tabs>
        <w:ind w:left="720" w:hanging="720"/>
        <w:rPr>
          <w:rFonts w:ascii="Aptos" w:hAnsi="Aptos" w:cs="Arial"/>
          <w:color w:val="000000"/>
          <w:sz w:val="22"/>
          <w:szCs w:val="22"/>
        </w:rPr>
      </w:pPr>
    </w:p>
    <w:p w14:paraId="7E1B457D" w14:textId="77777777" w:rsidR="00815618" w:rsidRPr="00815618" w:rsidRDefault="00815618">
      <w:pPr>
        <w:tabs>
          <w:tab w:val="left" w:pos="-720"/>
          <w:tab w:val="left" w:pos="0"/>
        </w:tabs>
        <w:ind w:left="720" w:hanging="720"/>
        <w:rPr>
          <w:rFonts w:ascii="Aptos" w:hAnsi="Aptos" w:cs="Arial"/>
          <w:color w:val="000000"/>
          <w:sz w:val="22"/>
          <w:szCs w:val="22"/>
        </w:rPr>
      </w:pPr>
    </w:p>
    <w:p w14:paraId="7745D081" w14:textId="77777777" w:rsidR="00815618" w:rsidRPr="00815618" w:rsidRDefault="00815618">
      <w:pPr>
        <w:tabs>
          <w:tab w:val="left" w:pos="-720"/>
          <w:tab w:val="left" w:pos="0"/>
        </w:tabs>
        <w:ind w:left="720" w:hanging="720"/>
        <w:rPr>
          <w:rFonts w:ascii="Aptos" w:hAnsi="Aptos" w:cs="Arial"/>
          <w:color w:val="000000"/>
          <w:sz w:val="22"/>
          <w:szCs w:val="22"/>
        </w:rPr>
      </w:pPr>
    </w:p>
    <w:p w14:paraId="4C5CEE0E" w14:textId="77777777" w:rsidR="00815618" w:rsidRDefault="00815618">
      <w:pPr>
        <w:tabs>
          <w:tab w:val="left" w:pos="-720"/>
          <w:tab w:val="left" w:pos="0"/>
        </w:tabs>
        <w:ind w:left="720" w:hanging="720"/>
        <w:rPr>
          <w:rFonts w:ascii="Aptos" w:hAnsi="Aptos" w:cs="Arial"/>
          <w:color w:val="000000"/>
          <w:sz w:val="22"/>
          <w:szCs w:val="22"/>
        </w:rPr>
      </w:pPr>
    </w:p>
    <w:p w14:paraId="145490FA" w14:textId="77777777" w:rsidR="007B2FE0" w:rsidRDefault="007B2FE0">
      <w:pPr>
        <w:tabs>
          <w:tab w:val="left" w:pos="-720"/>
          <w:tab w:val="left" w:pos="0"/>
        </w:tabs>
        <w:ind w:left="720" w:hanging="720"/>
        <w:rPr>
          <w:rFonts w:ascii="Aptos" w:hAnsi="Aptos" w:cs="Arial"/>
          <w:color w:val="000000"/>
          <w:sz w:val="22"/>
          <w:szCs w:val="22"/>
        </w:rPr>
      </w:pPr>
    </w:p>
    <w:p w14:paraId="4495B805" w14:textId="77777777" w:rsidR="007B2FE0" w:rsidRPr="00815618" w:rsidRDefault="007B2FE0">
      <w:pPr>
        <w:tabs>
          <w:tab w:val="left" w:pos="-720"/>
          <w:tab w:val="left" w:pos="0"/>
        </w:tabs>
        <w:ind w:left="720" w:hanging="720"/>
        <w:rPr>
          <w:rFonts w:ascii="Aptos" w:hAnsi="Aptos" w:cs="Arial"/>
          <w:color w:val="000000"/>
          <w:sz w:val="22"/>
          <w:szCs w:val="22"/>
        </w:rPr>
      </w:pPr>
    </w:p>
    <w:p w14:paraId="24257F68" w14:textId="77777777" w:rsidR="00815618" w:rsidRDefault="00815618">
      <w:pPr>
        <w:tabs>
          <w:tab w:val="left" w:pos="-720"/>
          <w:tab w:val="left" w:pos="0"/>
        </w:tabs>
        <w:ind w:left="720" w:hanging="720"/>
        <w:rPr>
          <w:rFonts w:ascii="Aptos" w:hAnsi="Aptos" w:cs="Arial"/>
          <w:color w:val="000000"/>
          <w:sz w:val="22"/>
          <w:szCs w:val="22"/>
        </w:rPr>
      </w:pPr>
    </w:p>
    <w:p w14:paraId="1042EF9D" w14:textId="77777777" w:rsidR="006E1C56" w:rsidRDefault="006E1C56">
      <w:pPr>
        <w:tabs>
          <w:tab w:val="left" w:pos="-720"/>
          <w:tab w:val="left" w:pos="0"/>
        </w:tabs>
        <w:ind w:left="720" w:hanging="720"/>
        <w:rPr>
          <w:rFonts w:ascii="Aptos" w:hAnsi="Aptos" w:cs="Arial"/>
          <w:color w:val="000000"/>
          <w:sz w:val="22"/>
          <w:szCs w:val="22"/>
        </w:rPr>
      </w:pPr>
    </w:p>
    <w:p w14:paraId="6F77CC99" w14:textId="77777777" w:rsidR="0053148F" w:rsidRPr="00815618" w:rsidRDefault="0053148F">
      <w:pPr>
        <w:tabs>
          <w:tab w:val="left" w:pos="-720"/>
          <w:tab w:val="left" w:pos="0"/>
        </w:tabs>
        <w:ind w:left="720" w:hanging="720"/>
        <w:rPr>
          <w:rFonts w:ascii="Aptos" w:hAnsi="Aptos" w:cs="Arial"/>
          <w:color w:val="000000"/>
          <w:sz w:val="22"/>
          <w:szCs w:val="22"/>
        </w:rPr>
      </w:pPr>
    </w:p>
    <w:p w14:paraId="4D9576F9" w14:textId="77777777" w:rsidR="00815618" w:rsidRDefault="00815618">
      <w:pPr>
        <w:tabs>
          <w:tab w:val="left" w:pos="-720"/>
          <w:tab w:val="left" w:pos="0"/>
        </w:tabs>
        <w:ind w:left="720" w:hanging="720"/>
        <w:rPr>
          <w:rFonts w:ascii="Aptos" w:hAnsi="Aptos" w:cs="Arial"/>
          <w:color w:val="000000"/>
          <w:sz w:val="22"/>
          <w:szCs w:val="22"/>
        </w:rPr>
      </w:pPr>
    </w:p>
    <w:p w14:paraId="7A01FF27" w14:textId="77777777" w:rsidR="007866BC" w:rsidRDefault="007866BC">
      <w:pPr>
        <w:tabs>
          <w:tab w:val="left" w:pos="-720"/>
          <w:tab w:val="left" w:pos="0"/>
        </w:tabs>
        <w:ind w:left="720" w:hanging="720"/>
        <w:rPr>
          <w:rFonts w:ascii="Aptos" w:hAnsi="Aptos" w:cs="Arial"/>
          <w:color w:val="000000"/>
          <w:sz w:val="22"/>
          <w:szCs w:val="22"/>
        </w:rPr>
      </w:pPr>
    </w:p>
    <w:p w14:paraId="39A66D0F" w14:textId="77777777" w:rsidR="007866BC" w:rsidRPr="00815618" w:rsidRDefault="007866BC">
      <w:pPr>
        <w:tabs>
          <w:tab w:val="left" w:pos="-720"/>
          <w:tab w:val="left" w:pos="0"/>
        </w:tabs>
        <w:ind w:left="720" w:hanging="720"/>
        <w:rPr>
          <w:rFonts w:ascii="Aptos" w:hAnsi="Aptos" w:cs="Arial"/>
          <w:color w:val="000000"/>
          <w:sz w:val="22"/>
          <w:szCs w:val="22"/>
        </w:rPr>
      </w:pPr>
    </w:p>
    <w:p w14:paraId="40B2B5E3" w14:textId="77777777" w:rsidR="00815618" w:rsidRPr="007866BC" w:rsidRDefault="00815618" w:rsidP="00942192">
      <w:pPr>
        <w:pStyle w:val="DefaultText"/>
        <w:rPr>
          <w:rStyle w:val="InitialStyle"/>
          <w:rFonts w:ascii="Aptos" w:hAnsi="Aptos" w:cs="Arial"/>
          <w:b/>
          <w:color w:val="000000"/>
          <w:sz w:val="22"/>
          <w:szCs w:val="22"/>
        </w:rPr>
      </w:pPr>
    </w:p>
    <w:p w14:paraId="22F88C59" w14:textId="77777777" w:rsidR="00942192" w:rsidRPr="00EA2B0D" w:rsidRDefault="00942192" w:rsidP="00EA2B0D">
      <w:pPr>
        <w:pStyle w:val="RegulationsSubheading"/>
        <w:rPr>
          <w:rStyle w:val="InitialStyle"/>
          <w:rFonts w:ascii="Aptos" w:hAnsi="Aptos"/>
          <w:color w:val="000000"/>
          <w:sz w:val="22"/>
        </w:rPr>
      </w:pPr>
      <w:r w:rsidRPr="00EA2B0D">
        <w:rPr>
          <w:rStyle w:val="InitialStyle"/>
          <w:rFonts w:ascii="Aptos" w:hAnsi="Aptos"/>
          <w:color w:val="000000"/>
          <w:sz w:val="22"/>
        </w:rPr>
        <w:lastRenderedPageBreak/>
        <w:t>1.02</w:t>
      </w:r>
      <w:r w:rsidRPr="00EA2B0D">
        <w:rPr>
          <w:rStyle w:val="InitialStyle"/>
          <w:rFonts w:ascii="Aptos" w:hAnsi="Aptos"/>
          <w:color w:val="000000"/>
          <w:sz w:val="22"/>
        </w:rPr>
        <w:tab/>
        <w:t>Definitions</w:t>
      </w:r>
    </w:p>
    <w:p w14:paraId="342D05BA" w14:textId="77777777" w:rsidR="00942192" w:rsidRPr="007866BC" w:rsidRDefault="00942192" w:rsidP="00942192">
      <w:pPr>
        <w:pStyle w:val="DefaultText"/>
        <w:rPr>
          <w:rStyle w:val="InitialStyle"/>
          <w:rFonts w:ascii="Aptos" w:hAnsi="Aptos" w:cs="Arial"/>
          <w:color w:val="000000"/>
          <w:sz w:val="22"/>
          <w:szCs w:val="22"/>
        </w:rPr>
      </w:pPr>
    </w:p>
    <w:p w14:paraId="3E4190C7" w14:textId="77777777" w:rsidR="00942192" w:rsidRDefault="00942192" w:rsidP="00DC12E1">
      <w:pPr>
        <w:pStyle w:val="DefaultText"/>
        <w:ind w:left="360"/>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The definitions set forth in </w:t>
      </w:r>
      <w:hyperlink r:id="rId8" w:history="1">
        <w:r w:rsidRPr="007866BC">
          <w:rPr>
            <w:rStyle w:val="Hyperlink"/>
            <w:rFonts w:ascii="Aptos" w:hAnsi="Aptos" w:cs="Arial"/>
            <w:color w:val="000000"/>
            <w:sz w:val="22"/>
            <w:szCs w:val="22"/>
            <w:u w:val="none"/>
          </w:rPr>
          <w:t>36 M.R.S. Chapter 112</w:t>
        </w:r>
      </w:hyperlink>
      <w:r w:rsidRPr="007866BC">
        <w:rPr>
          <w:rStyle w:val="InitialStyle"/>
          <w:rFonts w:ascii="Aptos" w:hAnsi="Aptos" w:cs="Arial"/>
          <w:color w:val="000000"/>
          <w:sz w:val="22"/>
          <w:szCs w:val="22"/>
        </w:rPr>
        <w:t xml:space="preserve"> shall apply to the terms used in this chapter.</w:t>
      </w:r>
    </w:p>
    <w:p w14:paraId="745C04D2" w14:textId="77777777" w:rsidR="007866BC" w:rsidRPr="007866BC" w:rsidRDefault="007866BC" w:rsidP="007866BC">
      <w:pPr>
        <w:pStyle w:val="DefaultText"/>
        <w:ind w:left="720"/>
        <w:rPr>
          <w:rStyle w:val="InitialStyle"/>
          <w:rFonts w:ascii="Aptos" w:hAnsi="Aptos" w:cs="Arial"/>
          <w:color w:val="000000"/>
          <w:sz w:val="22"/>
          <w:szCs w:val="22"/>
        </w:rPr>
      </w:pPr>
    </w:p>
    <w:p w14:paraId="0931E706" w14:textId="77777777" w:rsidR="00942192" w:rsidRPr="007866BC" w:rsidRDefault="00942192" w:rsidP="00942192">
      <w:pPr>
        <w:pStyle w:val="DefaultText"/>
        <w:rPr>
          <w:rStyle w:val="InitialStyle"/>
          <w:rFonts w:ascii="Aptos" w:hAnsi="Aptos" w:cs="Arial"/>
          <w:color w:val="000000"/>
          <w:sz w:val="22"/>
          <w:szCs w:val="22"/>
        </w:rPr>
      </w:pPr>
    </w:p>
    <w:p w14:paraId="5A789909" w14:textId="03F25510" w:rsidR="00942192" w:rsidRPr="00EA2B0D" w:rsidRDefault="000E6389" w:rsidP="00EA2B0D">
      <w:pPr>
        <w:pStyle w:val="RegulationsSubheading"/>
        <w:rPr>
          <w:rStyle w:val="InitialStyle"/>
          <w:rFonts w:ascii="Aptos" w:hAnsi="Aptos"/>
          <w:color w:val="000000"/>
          <w:sz w:val="22"/>
        </w:rPr>
      </w:pPr>
      <w:r w:rsidRPr="00EA2B0D">
        <w:rPr>
          <w:rStyle w:val="InitialStyle"/>
          <w:rFonts w:ascii="Aptos" w:hAnsi="Aptos"/>
          <w:color w:val="000000"/>
          <w:sz w:val="22"/>
        </w:rPr>
        <w:t xml:space="preserve">1.03 </w:t>
      </w:r>
      <w:r w:rsidRPr="00EA2B0D">
        <w:rPr>
          <w:rStyle w:val="InitialStyle"/>
          <w:rFonts w:ascii="Aptos" w:hAnsi="Aptos"/>
          <w:color w:val="000000"/>
          <w:sz w:val="22"/>
        </w:rPr>
        <w:tab/>
      </w:r>
      <w:r w:rsidR="00942192" w:rsidRPr="00EA2B0D">
        <w:rPr>
          <w:rStyle w:val="InitialStyle"/>
          <w:rFonts w:ascii="Aptos" w:hAnsi="Aptos"/>
          <w:color w:val="000000"/>
          <w:sz w:val="22"/>
        </w:rPr>
        <w:t>Placement of Excise Tax Decal</w:t>
      </w:r>
    </w:p>
    <w:p w14:paraId="5F93CF86" w14:textId="77777777" w:rsidR="00942192" w:rsidRPr="007866BC" w:rsidRDefault="00942192" w:rsidP="00942192">
      <w:pPr>
        <w:pStyle w:val="DefaultText"/>
        <w:rPr>
          <w:rStyle w:val="InitialStyle"/>
          <w:rFonts w:ascii="Aptos" w:hAnsi="Aptos" w:cs="Arial"/>
          <w:color w:val="000000"/>
          <w:sz w:val="22"/>
          <w:szCs w:val="22"/>
        </w:rPr>
      </w:pPr>
    </w:p>
    <w:p w14:paraId="448D3F0A" w14:textId="4D503638" w:rsidR="007866BC" w:rsidRPr="007866BC" w:rsidRDefault="00942192" w:rsidP="009C3AB9">
      <w:pPr>
        <w:pStyle w:val="DefaultText"/>
        <w:numPr>
          <w:ilvl w:val="0"/>
          <w:numId w:val="9"/>
        </w:numPr>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On watercraft documented under the laws of the United States and not registered pursuant to </w:t>
      </w:r>
      <w:hyperlink r:id="rId9" w:history="1">
        <w:r w:rsidRPr="007866BC">
          <w:rPr>
            <w:rStyle w:val="Hyperlink"/>
            <w:rFonts w:ascii="Aptos" w:hAnsi="Aptos" w:cs="Arial"/>
            <w:color w:val="000000"/>
            <w:sz w:val="22"/>
            <w:szCs w:val="22"/>
            <w:u w:val="none"/>
          </w:rPr>
          <w:t>12 M.R.S. §13056</w:t>
        </w:r>
      </w:hyperlink>
      <w:r w:rsidRPr="007866BC">
        <w:rPr>
          <w:rStyle w:val="InitialStyle"/>
          <w:rFonts w:ascii="Aptos" w:hAnsi="Aptos" w:cs="Arial"/>
          <w:color w:val="000000"/>
          <w:sz w:val="22"/>
          <w:szCs w:val="22"/>
        </w:rPr>
        <w:t>, the excise tax decal shall be displayed on the wheelhouse or forward topsides so that the decal is visible clearly to observers of the port and starboard sides of the watercraft.</w:t>
      </w:r>
    </w:p>
    <w:p w14:paraId="79B84A08" w14:textId="77777777" w:rsidR="007866BC" w:rsidRPr="007866BC" w:rsidRDefault="007866BC" w:rsidP="007866BC">
      <w:pPr>
        <w:pStyle w:val="DefaultText"/>
        <w:ind w:left="1080"/>
        <w:rPr>
          <w:rStyle w:val="InitialStyle"/>
          <w:rFonts w:ascii="Aptos" w:hAnsi="Aptos" w:cs="Arial"/>
          <w:color w:val="000000"/>
          <w:sz w:val="22"/>
          <w:szCs w:val="22"/>
        </w:rPr>
      </w:pPr>
    </w:p>
    <w:p w14:paraId="2DFD0839" w14:textId="18F00E5B" w:rsidR="00942192" w:rsidRDefault="00942192" w:rsidP="009C3AB9">
      <w:pPr>
        <w:pStyle w:val="DefaultText"/>
        <w:numPr>
          <w:ilvl w:val="0"/>
          <w:numId w:val="9"/>
        </w:numPr>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On watercraft more than twenty (20) feet in length that are not registered under </w:t>
      </w:r>
      <w:hyperlink r:id="rId10" w:history="1">
        <w:r w:rsidRPr="007866BC">
          <w:rPr>
            <w:rStyle w:val="Hyperlink"/>
            <w:rFonts w:ascii="Aptos" w:hAnsi="Aptos" w:cs="Arial"/>
            <w:color w:val="000000"/>
            <w:sz w:val="22"/>
            <w:szCs w:val="22"/>
            <w:u w:val="none"/>
          </w:rPr>
          <w:t>12 M.R.S. §13056</w:t>
        </w:r>
      </w:hyperlink>
      <w:r w:rsidRPr="007866BC">
        <w:rPr>
          <w:rStyle w:val="InitialStyle"/>
          <w:rFonts w:ascii="Aptos" w:hAnsi="Aptos" w:cs="Arial"/>
          <w:color w:val="000000"/>
          <w:sz w:val="22"/>
          <w:szCs w:val="22"/>
        </w:rPr>
        <w:t xml:space="preserve"> and not documented under the laws of the United States, the excise tax decal shall be displayed on both sides of the bow </w:t>
      </w:r>
      <w:proofErr w:type="gramStart"/>
      <w:r w:rsidRPr="007866BC">
        <w:rPr>
          <w:rStyle w:val="InitialStyle"/>
          <w:rFonts w:ascii="Aptos" w:hAnsi="Aptos" w:cs="Arial"/>
          <w:color w:val="000000"/>
          <w:sz w:val="22"/>
          <w:szCs w:val="22"/>
        </w:rPr>
        <w:t>so as to</w:t>
      </w:r>
      <w:proofErr w:type="gramEnd"/>
      <w:r w:rsidRPr="007866BC">
        <w:rPr>
          <w:rStyle w:val="InitialStyle"/>
          <w:rFonts w:ascii="Aptos" w:hAnsi="Aptos" w:cs="Arial"/>
          <w:color w:val="000000"/>
          <w:sz w:val="22"/>
          <w:szCs w:val="22"/>
        </w:rPr>
        <w:t xml:space="preserve"> be visible clearly to observers.</w:t>
      </w:r>
    </w:p>
    <w:p w14:paraId="5F313B29" w14:textId="77777777" w:rsidR="007866BC" w:rsidRPr="007866BC" w:rsidRDefault="007866BC" w:rsidP="007866BC">
      <w:pPr>
        <w:pStyle w:val="DefaultText"/>
        <w:rPr>
          <w:rStyle w:val="InitialStyle"/>
          <w:rFonts w:ascii="Aptos" w:hAnsi="Aptos" w:cs="Arial"/>
          <w:color w:val="000000"/>
          <w:sz w:val="22"/>
          <w:szCs w:val="22"/>
        </w:rPr>
      </w:pPr>
    </w:p>
    <w:p w14:paraId="7EB78688" w14:textId="77777777" w:rsidR="00942192" w:rsidRPr="007866BC" w:rsidRDefault="00942192" w:rsidP="00942192">
      <w:pPr>
        <w:pStyle w:val="DefaultText"/>
        <w:rPr>
          <w:rStyle w:val="InitialStyle"/>
          <w:rFonts w:ascii="Aptos" w:hAnsi="Aptos" w:cs="Arial"/>
          <w:color w:val="000000"/>
          <w:sz w:val="22"/>
          <w:szCs w:val="22"/>
        </w:rPr>
      </w:pPr>
    </w:p>
    <w:p w14:paraId="61B10C29" w14:textId="11A128C8" w:rsidR="00942192" w:rsidRPr="007866BC" w:rsidRDefault="00497AA8" w:rsidP="00497AA8">
      <w:pPr>
        <w:pStyle w:val="RegulationsSubheading"/>
        <w:rPr>
          <w:rStyle w:val="InitialStyle"/>
          <w:rFonts w:ascii="Aptos" w:hAnsi="Aptos"/>
          <w:b w:val="0"/>
          <w:color w:val="000000"/>
          <w:sz w:val="22"/>
        </w:rPr>
      </w:pPr>
      <w:r>
        <w:rPr>
          <w:rStyle w:val="InitialStyle"/>
          <w:rFonts w:ascii="Aptos" w:hAnsi="Aptos"/>
          <w:color w:val="000000"/>
          <w:sz w:val="22"/>
        </w:rPr>
        <w:t xml:space="preserve">1.04 </w:t>
      </w:r>
      <w:r>
        <w:rPr>
          <w:rStyle w:val="InitialStyle"/>
          <w:rFonts w:ascii="Aptos" w:hAnsi="Aptos"/>
          <w:color w:val="000000"/>
          <w:sz w:val="22"/>
        </w:rPr>
        <w:tab/>
      </w:r>
      <w:r w:rsidR="00942192" w:rsidRPr="007866BC">
        <w:rPr>
          <w:rStyle w:val="InitialStyle"/>
          <w:rFonts w:ascii="Aptos" w:hAnsi="Aptos"/>
          <w:color w:val="000000"/>
          <w:sz w:val="22"/>
        </w:rPr>
        <w:t>Rules Governing the Inspection of Watercraft by a Marine Patrol Officer</w:t>
      </w:r>
    </w:p>
    <w:p w14:paraId="602C6B5E" w14:textId="7FCC442B" w:rsidR="00942192" w:rsidRPr="007866BC" w:rsidRDefault="00942192" w:rsidP="00942192">
      <w:pPr>
        <w:pStyle w:val="DefaultText"/>
        <w:rPr>
          <w:rStyle w:val="InitialStyle"/>
          <w:rFonts w:ascii="Aptos" w:hAnsi="Aptos" w:cs="Arial"/>
          <w:color w:val="000000"/>
          <w:sz w:val="22"/>
          <w:szCs w:val="22"/>
        </w:rPr>
      </w:pPr>
    </w:p>
    <w:p w14:paraId="3E6840B8" w14:textId="4A12639A" w:rsidR="00867D81" w:rsidRPr="003F6050" w:rsidRDefault="00942192" w:rsidP="009C3AB9">
      <w:pPr>
        <w:pStyle w:val="DefaultText"/>
        <w:numPr>
          <w:ilvl w:val="1"/>
          <w:numId w:val="8"/>
        </w:numPr>
        <w:ind w:left="720"/>
        <w:rPr>
          <w:rStyle w:val="InitialStyle"/>
          <w:rFonts w:ascii="Aptos" w:hAnsi="Aptos" w:cs="Arial"/>
          <w:b/>
          <w:color w:val="000000"/>
          <w:sz w:val="22"/>
          <w:szCs w:val="22"/>
        </w:rPr>
      </w:pPr>
      <w:r w:rsidRPr="003F6050">
        <w:rPr>
          <w:rStyle w:val="InitialStyle"/>
          <w:rFonts w:ascii="Aptos" w:hAnsi="Aptos" w:cs="Arial"/>
          <w:b/>
          <w:color w:val="000000"/>
          <w:sz w:val="22"/>
          <w:szCs w:val="22"/>
        </w:rPr>
        <w:t xml:space="preserve">Safety </w:t>
      </w:r>
      <w:r w:rsidR="00661DD8" w:rsidRPr="003F6050">
        <w:rPr>
          <w:rStyle w:val="InitialStyle"/>
          <w:rFonts w:ascii="Aptos" w:hAnsi="Aptos" w:cs="Arial"/>
          <w:b/>
          <w:color w:val="000000"/>
          <w:sz w:val="22"/>
          <w:szCs w:val="22"/>
        </w:rPr>
        <w:t>r</w:t>
      </w:r>
      <w:r w:rsidRPr="003F6050">
        <w:rPr>
          <w:rStyle w:val="InitialStyle"/>
          <w:rFonts w:ascii="Aptos" w:hAnsi="Aptos" w:cs="Arial"/>
          <w:b/>
          <w:color w:val="000000"/>
          <w:sz w:val="22"/>
          <w:szCs w:val="22"/>
        </w:rPr>
        <w:t xml:space="preserve">equirements for </w:t>
      </w:r>
      <w:r w:rsidR="00661DD8" w:rsidRPr="003F6050">
        <w:rPr>
          <w:rStyle w:val="InitialStyle"/>
          <w:rFonts w:ascii="Aptos" w:hAnsi="Aptos" w:cs="Arial"/>
          <w:b/>
          <w:color w:val="000000"/>
          <w:sz w:val="22"/>
          <w:szCs w:val="22"/>
        </w:rPr>
        <w:t>w</w:t>
      </w:r>
      <w:r w:rsidRPr="003F6050">
        <w:rPr>
          <w:rStyle w:val="InitialStyle"/>
          <w:rFonts w:ascii="Aptos" w:hAnsi="Aptos" w:cs="Arial"/>
          <w:b/>
          <w:color w:val="000000"/>
          <w:sz w:val="22"/>
          <w:szCs w:val="22"/>
        </w:rPr>
        <w:t>atercraft</w:t>
      </w:r>
    </w:p>
    <w:p w14:paraId="4BAE3A88" w14:textId="77777777" w:rsidR="00867D81" w:rsidRDefault="00867D81" w:rsidP="00867D81">
      <w:pPr>
        <w:pStyle w:val="DefaultText"/>
        <w:ind w:left="720"/>
        <w:rPr>
          <w:rStyle w:val="InitialStyle"/>
          <w:rFonts w:ascii="Aptos" w:hAnsi="Aptos" w:cs="Arial"/>
          <w:bCs/>
          <w:color w:val="000000"/>
          <w:sz w:val="22"/>
          <w:szCs w:val="22"/>
        </w:rPr>
      </w:pPr>
    </w:p>
    <w:p w14:paraId="58C28E34" w14:textId="55C81E43" w:rsidR="00867D81" w:rsidRPr="00867D81" w:rsidRDefault="00942192" w:rsidP="009C3AB9">
      <w:pPr>
        <w:pStyle w:val="DefaultText"/>
        <w:numPr>
          <w:ilvl w:val="0"/>
          <w:numId w:val="10"/>
        </w:numPr>
        <w:ind w:left="1080"/>
        <w:rPr>
          <w:rStyle w:val="InitialStyle"/>
          <w:rFonts w:ascii="Aptos" w:hAnsi="Aptos" w:cs="Arial"/>
          <w:bCs/>
          <w:color w:val="000000"/>
          <w:sz w:val="22"/>
          <w:szCs w:val="22"/>
        </w:rPr>
      </w:pPr>
      <w:r w:rsidRPr="00867D81">
        <w:rPr>
          <w:rStyle w:val="InitialStyle"/>
          <w:rFonts w:ascii="Aptos" w:hAnsi="Aptos" w:cs="Arial"/>
          <w:color w:val="000000"/>
          <w:sz w:val="22"/>
          <w:szCs w:val="22"/>
        </w:rPr>
        <w:t xml:space="preserve">All watercraft shall meet the requirements specified in </w:t>
      </w:r>
      <w:hyperlink r:id="rId11" w:history="1">
        <w:r w:rsidRPr="00867D81">
          <w:rPr>
            <w:rStyle w:val="Hyperlink"/>
            <w:rFonts w:ascii="Aptos" w:hAnsi="Aptos" w:cs="Arial"/>
            <w:color w:val="000000"/>
            <w:sz w:val="22"/>
            <w:szCs w:val="22"/>
            <w:u w:val="none"/>
          </w:rPr>
          <w:t>12</w:t>
        </w:r>
        <w:r w:rsidR="00867D81">
          <w:rPr>
            <w:rStyle w:val="Hyperlink"/>
            <w:rFonts w:ascii="Aptos" w:hAnsi="Aptos" w:cs="Arial"/>
            <w:color w:val="000000"/>
            <w:sz w:val="22"/>
            <w:szCs w:val="22"/>
            <w:u w:val="none"/>
          </w:rPr>
          <w:t xml:space="preserve"> </w:t>
        </w:r>
        <w:r w:rsidRPr="00867D81">
          <w:rPr>
            <w:rStyle w:val="Hyperlink"/>
            <w:rFonts w:ascii="Aptos" w:hAnsi="Aptos" w:cs="Arial"/>
            <w:color w:val="000000"/>
            <w:sz w:val="22"/>
            <w:szCs w:val="22"/>
            <w:u w:val="none"/>
          </w:rPr>
          <w:t xml:space="preserve">M.R.S. </w:t>
        </w:r>
        <w:r w:rsidR="00867D81">
          <w:rPr>
            <w:rStyle w:val="Hyperlink"/>
            <w:rFonts w:ascii="Aptos" w:hAnsi="Aptos" w:cs="Arial"/>
            <w:color w:val="000000"/>
            <w:sz w:val="22"/>
            <w:szCs w:val="22"/>
            <w:u w:val="none"/>
          </w:rPr>
          <w:t>§</w:t>
        </w:r>
        <w:r w:rsidRPr="00867D81">
          <w:rPr>
            <w:rStyle w:val="Hyperlink"/>
            <w:rFonts w:ascii="Aptos" w:hAnsi="Aptos" w:cs="Arial"/>
            <w:color w:val="000000"/>
            <w:sz w:val="22"/>
            <w:szCs w:val="22"/>
            <w:u w:val="none"/>
          </w:rPr>
          <w:t>935</w:t>
        </w:r>
      </w:hyperlink>
      <w:r w:rsidRPr="00867D81">
        <w:rPr>
          <w:rStyle w:val="InitialStyle"/>
          <w:rFonts w:ascii="Aptos" w:hAnsi="Aptos" w:cs="Arial"/>
          <w:color w:val="000000"/>
          <w:sz w:val="22"/>
          <w:szCs w:val="22"/>
        </w:rPr>
        <w:t xml:space="preserve">, as amended, and the U.S. Federal Boating Safety Act of 1971 (46 U.S.C.A. §1451, </w:t>
      </w:r>
      <w:r w:rsidRPr="00867D81">
        <w:rPr>
          <w:rStyle w:val="InitialStyle"/>
          <w:rFonts w:ascii="Aptos" w:hAnsi="Aptos" w:cs="Arial"/>
          <w:i/>
          <w:color w:val="000000"/>
          <w:sz w:val="22"/>
          <w:szCs w:val="22"/>
        </w:rPr>
        <w:t>et seq</w:t>
      </w:r>
      <w:r w:rsidRPr="00867D81">
        <w:rPr>
          <w:rStyle w:val="InitialStyle"/>
          <w:rFonts w:ascii="Aptos" w:hAnsi="Aptos" w:cs="Arial"/>
          <w:color w:val="000000"/>
          <w:sz w:val="22"/>
          <w:szCs w:val="22"/>
        </w:rPr>
        <w:t>., as amended).</w:t>
      </w:r>
    </w:p>
    <w:p w14:paraId="36E1830F" w14:textId="77777777" w:rsidR="00867D81" w:rsidRDefault="00867D81" w:rsidP="00BF2A13">
      <w:pPr>
        <w:pStyle w:val="DefaultText"/>
        <w:ind w:left="720"/>
        <w:rPr>
          <w:rStyle w:val="InitialStyle"/>
          <w:rFonts w:ascii="Aptos" w:hAnsi="Aptos" w:cs="Arial"/>
          <w:bCs/>
          <w:color w:val="000000"/>
          <w:sz w:val="22"/>
          <w:szCs w:val="22"/>
        </w:rPr>
      </w:pPr>
    </w:p>
    <w:p w14:paraId="3C084F01" w14:textId="77777777" w:rsidR="009C3AB9" w:rsidRDefault="00942192" w:rsidP="009C3AB9">
      <w:pPr>
        <w:pStyle w:val="DefaultText"/>
        <w:numPr>
          <w:ilvl w:val="0"/>
          <w:numId w:val="10"/>
        </w:numPr>
        <w:ind w:left="1080"/>
        <w:rPr>
          <w:rStyle w:val="InitialStyle"/>
          <w:rFonts w:ascii="Aptos" w:hAnsi="Aptos" w:cs="Arial"/>
          <w:bCs/>
          <w:color w:val="000000"/>
          <w:sz w:val="22"/>
          <w:szCs w:val="22"/>
        </w:rPr>
      </w:pPr>
      <w:r w:rsidRPr="00867D81">
        <w:rPr>
          <w:rStyle w:val="InitialStyle"/>
          <w:rFonts w:ascii="Aptos" w:hAnsi="Aptos" w:cs="Arial"/>
          <w:color w:val="000000"/>
          <w:sz w:val="22"/>
          <w:szCs w:val="22"/>
        </w:rPr>
        <w:t>At the time the Marine Patrol Officer arrives within the vicinity of the stopped watercraft, the Marine Patrol Officer will make his intentions known to the operator and/or occupants of the watercraft.</w:t>
      </w:r>
    </w:p>
    <w:p w14:paraId="25CBBD65" w14:textId="77777777" w:rsidR="009C3AB9" w:rsidRDefault="009C3AB9" w:rsidP="009C3AB9">
      <w:pPr>
        <w:pStyle w:val="ListParagraph"/>
        <w:rPr>
          <w:rStyle w:val="InitialStyle"/>
          <w:rFonts w:ascii="Aptos" w:hAnsi="Aptos" w:cs="Arial"/>
          <w:color w:val="000000"/>
          <w:sz w:val="22"/>
          <w:szCs w:val="22"/>
        </w:rPr>
      </w:pPr>
    </w:p>
    <w:p w14:paraId="19ABCB73" w14:textId="77777777" w:rsidR="009C3AB9" w:rsidRDefault="00942192" w:rsidP="009C3AB9">
      <w:pPr>
        <w:pStyle w:val="DefaultText"/>
        <w:numPr>
          <w:ilvl w:val="0"/>
          <w:numId w:val="10"/>
        </w:numPr>
        <w:ind w:left="1080"/>
        <w:rPr>
          <w:rStyle w:val="InitialStyle"/>
          <w:rFonts w:ascii="Aptos" w:hAnsi="Aptos" w:cs="Arial"/>
          <w:bCs/>
          <w:color w:val="000000"/>
          <w:sz w:val="22"/>
          <w:szCs w:val="22"/>
        </w:rPr>
      </w:pPr>
      <w:r w:rsidRPr="009C3AB9">
        <w:rPr>
          <w:rStyle w:val="InitialStyle"/>
          <w:rFonts w:ascii="Aptos" w:hAnsi="Aptos" w:cs="Arial"/>
          <w:color w:val="000000"/>
          <w:sz w:val="22"/>
          <w:szCs w:val="22"/>
        </w:rPr>
        <w:t>A Marine Patrol Officer may inspect the documents, licenses and permits of the watercraft and conduct an inspection of the watercraft to determine compliance with the state and federal safety requirements designated above</w:t>
      </w:r>
      <w:r w:rsidR="007866BC" w:rsidRPr="009C3AB9">
        <w:rPr>
          <w:rStyle w:val="InitialStyle"/>
          <w:rFonts w:ascii="Aptos" w:hAnsi="Aptos" w:cs="Arial"/>
          <w:color w:val="000000"/>
          <w:sz w:val="22"/>
          <w:szCs w:val="22"/>
        </w:rPr>
        <w:t xml:space="preserve">. </w:t>
      </w:r>
    </w:p>
    <w:p w14:paraId="6EA8C5DA" w14:textId="77777777" w:rsidR="009C3AB9" w:rsidRDefault="009C3AB9" w:rsidP="009C3AB9">
      <w:pPr>
        <w:pStyle w:val="ListParagraph"/>
        <w:rPr>
          <w:rStyle w:val="InitialStyle"/>
          <w:rFonts w:ascii="Aptos" w:hAnsi="Aptos" w:cs="Arial"/>
          <w:color w:val="000000"/>
          <w:sz w:val="22"/>
          <w:szCs w:val="22"/>
        </w:rPr>
      </w:pPr>
    </w:p>
    <w:p w14:paraId="61559416" w14:textId="3C621426" w:rsidR="00942192" w:rsidRPr="009C3AB9" w:rsidRDefault="00942192" w:rsidP="009C3AB9">
      <w:pPr>
        <w:pStyle w:val="DefaultText"/>
        <w:numPr>
          <w:ilvl w:val="0"/>
          <w:numId w:val="10"/>
        </w:numPr>
        <w:ind w:left="1080"/>
        <w:rPr>
          <w:rStyle w:val="InitialStyle"/>
          <w:rFonts w:ascii="Aptos" w:hAnsi="Aptos" w:cs="Arial"/>
          <w:bCs/>
          <w:color w:val="000000"/>
          <w:sz w:val="22"/>
          <w:szCs w:val="22"/>
        </w:rPr>
      </w:pPr>
      <w:r w:rsidRPr="009C3AB9">
        <w:rPr>
          <w:rStyle w:val="InitialStyle"/>
          <w:rFonts w:ascii="Aptos" w:hAnsi="Aptos" w:cs="Arial"/>
          <w:color w:val="000000"/>
          <w:sz w:val="22"/>
          <w:szCs w:val="22"/>
        </w:rPr>
        <w:t xml:space="preserve">The Marine Patrol Officer will notify the Commissioner of Marine Resources in writing of any person or persons who fail to submit for inspection under </w:t>
      </w:r>
      <w:hyperlink r:id="rId12" w:history="1">
        <w:r w:rsidRPr="009C3AB9">
          <w:rPr>
            <w:rStyle w:val="Hyperlink"/>
            <w:rFonts w:ascii="Aptos" w:hAnsi="Aptos" w:cs="Arial"/>
            <w:color w:val="000000"/>
            <w:sz w:val="22"/>
            <w:szCs w:val="22"/>
            <w:u w:val="none"/>
          </w:rPr>
          <w:t>12 M.R.S. §6133(1)</w:t>
        </w:r>
      </w:hyperlink>
      <w:r w:rsidRPr="009C3AB9">
        <w:rPr>
          <w:rStyle w:val="InitialStyle"/>
          <w:rFonts w:ascii="Aptos" w:hAnsi="Aptos" w:cs="Arial"/>
          <w:color w:val="000000"/>
          <w:sz w:val="22"/>
          <w:szCs w:val="22"/>
        </w:rPr>
        <w:t>.</w:t>
      </w:r>
    </w:p>
    <w:p w14:paraId="2B1F052E" w14:textId="77777777" w:rsidR="00735F82" w:rsidRPr="00815618" w:rsidRDefault="00735F82" w:rsidP="00942192">
      <w:pPr>
        <w:pBdr>
          <w:bottom w:val="single" w:sz="4" w:space="1" w:color="auto"/>
        </w:pBdr>
        <w:tabs>
          <w:tab w:val="left" w:pos="-720"/>
        </w:tabs>
        <w:rPr>
          <w:rFonts w:ascii="Aptos" w:hAnsi="Aptos" w:cs="Arial"/>
          <w:color w:val="000000"/>
          <w:sz w:val="22"/>
          <w:szCs w:val="22"/>
        </w:rPr>
      </w:pPr>
    </w:p>
    <w:p w14:paraId="601692D8" w14:textId="77777777" w:rsidR="0039665B" w:rsidRDefault="0039665B">
      <w:pPr>
        <w:tabs>
          <w:tab w:val="left" w:pos="-720"/>
        </w:tabs>
        <w:rPr>
          <w:rFonts w:ascii="Aptos" w:hAnsi="Aptos" w:cs="Arial"/>
          <w:color w:val="000000"/>
          <w:sz w:val="22"/>
          <w:szCs w:val="22"/>
        </w:rPr>
      </w:pPr>
    </w:p>
    <w:p w14:paraId="5D0C6034" w14:textId="77777777" w:rsidR="0039665B" w:rsidRDefault="0039665B">
      <w:pPr>
        <w:tabs>
          <w:tab w:val="left" w:pos="-720"/>
        </w:tabs>
        <w:rPr>
          <w:rFonts w:ascii="Aptos" w:hAnsi="Aptos" w:cs="Arial"/>
          <w:color w:val="000000"/>
          <w:sz w:val="22"/>
          <w:szCs w:val="22"/>
        </w:rPr>
      </w:pPr>
    </w:p>
    <w:p w14:paraId="3ED38EC5" w14:textId="77777777" w:rsidR="0039665B" w:rsidRDefault="0039665B" w:rsidP="00497AA8">
      <w:pPr>
        <w:pStyle w:val="RegulationsSubheading"/>
      </w:pPr>
      <w:r w:rsidRPr="0039665B">
        <w:t xml:space="preserve">INDEX </w:t>
      </w:r>
    </w:p>
    <w:p w14:paraId="0A336A22" w14:textId="77777777" w:rsidR="009C3AB9" w:rsidRDefault="009C3AB9">
      <w:pPr>
        <w:tabs>
          <w:tab w:val="left" w:pos="-720"/>
        </w:tabs>
        <w:rPr>
          <w:rFonts w:ascii="Aptos" w:hAnsi="Aptos" w:cs="Arial"/>
          <w:color w:val="000000"/>
          <w:sz w:val="22"/>
          <w:szCs w:val="22"/>
        </w:rPr>
      </w:pPr>
    </w:p>
    <w:p w14:paraId="217453A7" w14:textId="77777777" w:rsidR="00FF64EF" w:rsidRDefault="00D514C1">
      <w:pPr>
        <w:tabs>
          <w:tab w:val="left" w:pos="-720"/>
        </w:tabs>
        <w:rPr>
          <w:rFonts w:asciiTheme="minorHAnsi" w:hAnsiTheme="minorHAnsi"/>
          <w:sz w:val="22"/>
          <w:szCs w:val="22"/>
        </w:rPr>
      </w:pPr>
      <w:r>
        <w:rPr>
          <w:rFonts w:asciiTheme="minorHAnsi" w:hAnsiTheme="minorHAnsi"/>
          <w:sz w:val="22"/>
          <w:szCs w:val="22"/>
        </w:rPr>
        <w:t>STATUTORY AUTHORITY:</w:t>
      </w:r>
      <w:r w:rsidR="00194BEE">
        <w:rPr>
          <w:rFonts w:asciiTheme="minorHAnsi" w:hAnsiTheme="minorHAnsi"/>
          <w:sz w:val="22"/>
          <w:szCs w:val="22"/>
        </w:rPr>
        <w:t xml:space="preserve"> </w:t>
      </w:r>
    </w:p>
    <w:p w14:paraId="10267A6B" w14:textId="793DC561" w:rsidR="00D514C1" w:rsidRDefault="00FF64EF">
      <w:pPr>
        <w:tabs>
          <w:tab w:val="left" w:pos="-720"/>
        </w:tabs>
        <w:rPr>
          <w:rFonts w:asciiTheme="minorHAnsi" w:hAnsiTheme="minorHAnsi"/>
          <w:sz w:val="22"/>
          <w:szCs w:val="22"/>
        </w:rPr>
      </w:pPr>
      <w:r>
        <w:rPr>
          <w:rFonts w:asciiTheme="minorHAnsi" w:hAnsiTheme="minorHAnsi"/>
          <w:sz w:val="22"/>
          <w:szCs w:val="22"/>
        </w:rPr>
        <w:tab/>
      </w:r>
      <w:r w:rsidR="00194BEE">
        <w:rPr>
          <w:rFonts w:asciiTheme="minorHAnsi" w:hAnsiTheme="minorHAnsi"/>
          <w:sz w:val="22"/>
          <w:szCs w:val="22"/>
        </w:rPr>
        <w:t>12 M.R.S. §</w:t>
      </w:r>
      <w:r w:rsidR="00DB4DF8">
        <w:rPr>
          <w:rFonts w:asciiTheme="minorHAnsi" w:hAnsiTheme="minorHAnsi"/>
          <w:sz w:val="22"/>
          <w:szCs w:val="22"/>
        </w:rPr>
        <w:t>§</w:t>
      </w:r>
      <w:r w:rsidR="00194BEE">
        <w:rPr>
          <w:rFonts w:asciiTheme="minorHAnsi" w:hAnsiTheme="minorHAnsi"/>
          <w:sz w:val="22"/>
          <w:szCs w:val="22"/>
        </w:rPr>
        <w:t>6133</w:t>
      </w:r>
      <w:r w:rsidR="00F96871">
        <w:rPr>
          <w:rFonts w:asciiTheme="minorHAnsi" w:hAnsiTheme="minorHAnsi"/>
          <w:sz w:val="22"/>
          <w:szCs w:val="22"/>
        </w:rPr>
        <w:t>, 13056</w:t>
      </w:r>
    </w:p>
    <w:p w14:paraId="19CF1335" w14:textId="77777777" w:rsidR="00D514C1" w:rsidRDefault="00D514C1">
      <w:pPr>
        <w:tabs>
          <w:tab w:val="left" w:pos="-720"/>
        </w:tabs>
        <w:rPr>
          <w:rFonts w:ascii="Aptos" w:hAnsi="Aptos" w:cs="Arial"/>
          <w:color w:val="000000"/>
          <w:sz w:val="22"/>
          <w:szCs w:val="22"/>
        </w:rPr>
      </w:pPr>
    </w:p>
    <w:p w14:paraId="3A46400C" w14:textId="33457201"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t>EFFECTIVE DATE:</w:t>
      </w:r>
    </w:p>
    <w:p w14:paraId="3413E66D" w14:textId="77777777"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tab/>
        <w:t>April 7, 1984</w:t>
      </w:r>
    </w:p>
    <w:p w14:paraId="7A7BA3CF" w14:textId="77777777" w:rsidR="00735F82" w:rsidRDefault="00735F82">
      <w:pPr>
        <w:tabs>
          <w:tab w:val="left" w:pos="-720"/>
        </w:tabs>
        <w:rPr>
          <w:rFonts w:ascii="Aptos" w:hAnsi="Aptos" w:cs="Arial"/>
          <w:color w:val="000000"/>
          <w:sz w:val="22"/>
          <w:szCs w:val="22"/>
        </w:rPr>
      </w:pPr>
    </w:p>
    <w:p w14:paraId="0E2643C6" w14:textId="77777777" w:rsidR="00CB29F1" w:rsidRPr="00815618" w:rsidRDefault="00CB29F1">
      <w:pPr>
        <w:tabs>
          <w:tab w:val="left" w:pos="-720"/>
        </w:tabs>
        <w:rPr>
          <w:rFonts w:ascii="Aptos" w:hAnsi="Aptos" w:cs="Arial"/>
          <w:color w:val="000000"/>
          <w:sz w:val="22"/>
          <w:szCs w:val="22"/>
        </w:rPr>
      </w:pPr>
    </w:p>
    <w:p w14:paraId="74482F96" w14:textId="77777777"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lastRenderedPageBreak/>
        <w:t>AMENDED:</w:t>
      </w:r>
    </w:p>
    <w:p w14:paraId="07A8C46D" w14:textId="5FFDEC90" w:rsidR="009C3AB9" w:rsidRDefault="00735F82">
      <w:pPr>
        <w:tabs>
          <w:tab w:val="left" w:pos="-720"/>
        </w:tabs>
        <w:rPr>
          <w:rFonts w:ascii="Aptos" w:hAnsi="Aptos" w:cs="Arial"/>
          <w:color w:val="000000"/>
          <w:sz w:val="22"/>
          <w:szCs w:val="22"/>
        </w:rPr>
      </w:pPr>
      <w:r w:rsidRPr="00815618">
        <w:rPr>
          <w:rFonts w:ascii="Aptos" w:hAnsi="Aptos" w:cs="Arial"/>
          <w:color w:val="000000"/>
          <w:sz w:val="22"/>
          <w:szCs w:val="22"/>
        </w:rPr>
        <w:tab/>
        <w:t xml:space="preserve">January 18, 1989 </w:t>
      </w:r>
      <w:r w:rsidR="00A056B0">
        <w:rPr>
          <w:rFonts w:ascii="Aptos" w:hAnsi="Aptos" w:cs="Arial"/>
          <w:color w:val="000000"/>
          <w:sz w:val="22"/>
          <w:szCs w:val="22"/>
        </w:rPr>
        <w:t>–</w:t>
      </w:r>
      <w:r w:rsidR="00E33CF1">
        <w:rPr>
          <w:rFonts w:ascii="Aptos" w:hAnsi="Aptos" w:cs="Arial"/>
          <w:color w:val="000000"/>
          <w:sz w:val="22"/>
          <w:szCs w:val="22"/>
        </w:rPr>
        <w:t xml:space="preserve"> Section</w:t>
      </w:r>
      <w:r w:rsidR="0039665B">
        <w:rPr>
          <w:rFonts w:ascii="Aptos" w:hAnsi="Aptos" w:cs="Arial"/>
          <w:color w:val="000000"/>
          <w:sz w:val="22"/>
          <w:szCs w:val="22"/>
        </w:rPr>
        <w:t xml:space="preserve"> </w:t>
      </w:r>
      <w:r w:rsidR="00A056B0">
        <w:rPr>
          <w:rFonts w:ascii="Aptos" w:hAnsi="Aptos" w:cs="Arial"/>
          <w:color w:val="000000"/>
          <w:sz w:val="22"/>
          <w:szCs w:val="22"/>
        </w:rPr>
        <w:t xml:space="preserve">1.04 </w:t>
      </w:r>
    </w:p>
    <w:p w14:paraId="61F44984" w14:textId="22E35E63" w:rsidR="00942192" w:rsidRDefault="007866BC">
      <w:pPr>
        <w:tabs>
          <w:tab w:val="left" w:pos="-720"/>
        </w:tabs>
        <w:rPr>
          <w:rFonts w:ascii="Aptos" w:hAnsi="Aptos" w:cs="Arial"/>
          <w:color w:val="000000"/>
          <w:sz w:val="22"/>
          <w:szCs w:val="22"/>
        </w:rPr>
      </w:pPr>
      <w:r>
        <w:rPr>
          <w:rFonts w:ascii="Aptos" w:hAnsi="Aptos" w:cs="Arial"/>
          <w:color w:val="000000"/>
          <w:sz w:val="22"/>
          <w:szCs w:val="22"/>
        </w:rPr>
        <w:tab/>
      </w:r>
      <w:r w:rsidRPr="00815618">
        <w:rPr>
          <w:rFonts w:ascii="Aptos" w:hAnsi="Aptos" w:cs="Arial"/>
          <w:color w:val="000000"/>
          <w:sz w:val="22"/>
          <w:szCs w:val="22"/>
        </w:rPr>
        <w:t xml:space="preserve">December 21, 2009 </w:t>
      </w:r>
      <w:r w:rsidR="002D2B09">
        <w:rPr>
          <w:rFonts w:ascii="Aptos" w:hAnsi="Aptos" w:cs="Arial"/>
          <w:color w:val="000000"/>
          <w:sz w:val="22"/>
          <w:szCs w:val="22"/>
        </w:rPr>
        <w:t>–</w:t>
      </w:r>
      <w:r w:rsidR="00E33CF1">
        <w:rPr>
          <w:rFonts w:ascii="Aptos" w:hAnsi="Aptos" w:cs="Arial"/>
          <w:color w:val="000000"/>
          <w:sz w:val="22"/>
          <w:szCs w:val="22"/>
        </w:rPr>
        <w:t xml:space="preserve"> Sections</w:t>
      </w:r>
      <w:r w:rsidR="0039665B">
        <w:rPr>
          <w:rFonts w:ascii="Aptos" w:hAnsi="Aptos" w:cs="Arial"/>
          <w:color w:val="000000"/>
          <w:sz w:val="22"/>
          <w:szCs w:val="22"/>
        </w:rPr>
        <w:t xml:space="preserve"> </w:t>
      </w:r>
      <w:r w:rsidR="002D2B09">
        <w:rPr>
          <w:rFonts w:ascii="Aptos" w:hAnsi="Aptos" w:cs="Arial"/>
          <w:color w:val="000000"/>
          <w:sz w:val="22"/>
          <w:szCs w:val="22"/>
        </w:rPr>
        <w:t>1.01, 1.02, 1.03, 1.04</w:t>
      </w:r>
    </w:p>
    <w:p w14:paraId="3F21E0BF" w14:textId="23C9B49F" w:rsidR="002B7EA2" w:rsidRDefault="002B7EA2">
      <w:pPr>
        <w:tabs>
          <w:tab w:val="left" w:pos="-720"/>
        </w:tabs>
        <w:rPr>
          <w:rFonts w:ascii="Aptos" w:hAnsi="Aptos" w:cs="Arial"/>
          <w:color w:val="000000"/>
          <w:sz w:val="22"/>
          <w:szCs w:val="22"/>
        </w:rPr>
      </w:pPr>
    </w:p>
    <w:p w14:paraId="3311A05C" w14:textId="5FA3CA69" w:rsidR="00842BEF" w:rsidRPr="00815618" w:rsidRDefault="00E86573">
      <w:pPr>
        <w:tabs>
          <w:tab w:val="left" w:pos="-720"/>
        </w:tabs>
        <w:rPr>
          <w:rFonts w:ascii="Aptos" w:hAnsi="Aptos" w:cs="Arial"/>
          <w:color w:val="000000"/>
          <w:sz w:val="22"/>
          <w:szCs w:val="22"/>
        </w:rPr>
      </w:pPr>
      <w:r>
        <w:rPr>
          <w:rFonts w:ascii="Aptos" w:hAnsi="Aptos" w:cs="Arial"/>
          <w:color w:val="000000"/>
          <w:sz w:val="22"/>
          <w:szCs w:val="22"/>
        </w:rPr>
        <w:t xml:space="preserve"> </w:t>
      </w:r>
    </w:p>
    <w:sectPr w:rsidR="00842BEF" w:rsidRPr="00815618" w:rsidSect="00815618">
      <w:headerReference w:type="default" r:id="rId13"/>
      <w:pgSz w:w="12240" w:h="15840" w:code="1"/>
      <w:pgMar w:top="1440" w:right="1440" w:bottom="1440"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934C4" w14:textId="77777777" w:rsidR="007955D0" w:rsidRDefault="007955D0">
      <w:r>
        <w:separator/>
      </w:r>
    </w:p>
  </w:endnote>
  <w:endnote w:type="continuationSeparator" w:id="0">
    <w:p w14:paraId="741A09FA" w14:textId="77777777" w:rsidR="007955D0" w:rsidRDefault="00795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7A5AC" w14:textId="77777777" w:rsidR="007955D0" w:rsidRDefault="007955D0">
      <w:r>
        <w:separator/>
      </w:r>
    </w:p>
  </w:footnote>
  <w:footnote w:type="continuationSeparator" w:id="0">
    <w:p w14:paraId="4C886819" w14:textId="77777777" w:rsidR="007955D0" w:rsidRDefault="00795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192A" w14:textId="77777777" w:rsidR="00815618" w:rsidRPr="007F413D" w:rsidRDefault="00815618" w:rsidP="00815618">
    <w:pPr>
      <w:pStyle w:val="Header"/>
      <w:pBdr>
        <w:bottom w:val="single" w:sz="4" w:space="1" w:color="D9D9D9"/>
      </w:pBdr>
      <w:jc w:val="right"/>
      <w:rPr>
        <w:color w:val="505050"/>
        <w:spacing w:val="60"/>
      </w:rPr>
    </w:pPr>
  </w:p>
  <w:p w14:paraId="352518D4" w14:textId="77777777" w:rsidR="00815618" w:rsidRPr="007F413D" w:rsidRDefault="00815618" w:rsidP="00815618">
    <w:pPr>
      <w:pStyle w:val="Header"/>
      <w:pBdr>
        <w:bottom w:val="single" w:sz="4" w:space="1" w:color="D9D9D9"/>
      </w:pBdr>
      <w:jc w:val="right"/>
      <w:rPr>
        <w:color w:val="505050"/>
        <w:spacing w:val="60"/>
      </w:rPr>
    </w:pPr>
  </w:p>
  <w:p w14:paraId="6B365C2C" w14:textId="77777777" w:rsidR="00815618" w:rsidRPr="00F84993" w:rsidRDefault="00815618" w:rsidP="00815618">
    <w:pPr>
      <w:pStyle w:val="Header"/>
      <w:pBdr>
        <w:bottom w:val="single" w:sz="4" w:space="1" w:color="D9D9D9"/>
      </w:pBdr>
      <w:jc w:val="right"/>
      <w:rPr>
        <w:rFonts w:ascii="Aptos" w:hAnsi="Aptos"/>
        <w:b/>
        <w:bCs/>
        <w:color w:val="000000" w:themeColor="text1"/>
        <w:sz w:val="20"/>
      </w:rPr>
    </w:pPr>
    <w:r w:rsidRPr="00F84993">
      <w:rPr>
        <w:rFonts w:ascii="Aptos" w:hAnsi="Aptos"/>
        <w:color w:val="000000" w:themeColor="text1"/>
        <w:spacing w:val="60"/>
        <w:sz w:val="20"/>
      </w:rPr>
      <w:t xml:space="preserve"> Chapter 1     Page</w:t>
    </w:r>
    <w:r w:rsidRPr="00F84993">
      <w:rPr>
        <w:rFonts w:ascii="Aptos" w:hAnsi="Aptos"/>
        <w:color w:val="000000" w:themeColor="text1"/>
        <w:sz w:val="20"/>
      </w:rPr>
      <w:t xml:space="preserve"> | </w:t>
    </w:r>
    <w:r w:rsidRPr="00F84993">
      <w:rPr>
        <w:rFonts w:ascii="Aptos" w:hAnsi="Aptos"/>
        <w:color w:val="000000" w:themeColor="text1"/>
        <w:sz w:val="20"/>
      </w:rPr>
      <w:fldChar w:fldCharType="begin"/>
    </w:r>
    <w:r w:rsidRPr="00F84993">
      <w:rPr>
        <w:rFonts w:ascii="Aptos" w:hAnsi="Aptos"/>
        <w:color w:val="000000" w:themeColor="text1"/>
        <w:sz w:val="20"/>
      </w:rPr>
      <w:instrText xml:space="preserve"> PAGE   \* MERGEFORMAT </w:instrText>
    </w:r>
    <w:r w:rsidRPr="00F84993">
      <w:rPr>
        <w:rFonts w:ascii="Aptos" w:hAnsi="Aptos"/>
        <w:color w:val="000000" w:themeColor="text1"/>
        <w:sz w:val="20"/>
      </w:rPr>
      <w:fldChar w:fldCharType="separate"/>
    </w:r>
    <w:r w:rsidRPr="00F84993">
      <w:rPr>
        <w:rFonts w:ascii="Aptos" w:hAnsi="Aptos"/>
        <w:b/>
        <w:bCs/>
        <w:noProof/>
        <w:color w:val="000000" w:themeColor="text1"/>
        <w:sz w:val="20"/>
      </w:rPr>
      <w:t>2</w:t>
    </w:r>
    <w:r w:rsidRPr="00F84993">
      <w:rPr>
        <w:rFonts w:ascii="Aptos" w:hAnsi="Aptos"/>
        <w:b/>
        <w:bCs/>
        <w:noProof/>
        <w:color w:val="000000" w:themeColor="text1"/>
        <w:sz w:val="20"/>
      </w:rPr>
      <w:fldChar w:fldCharType="end"/>
    </w:r>
  </w:p>
  <w:p w14:paraId="1F7AF80D" w14:textId="77777777" w:rsidR="00815618" w:rsidRDefault="00815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436E"/>
    <w:multiLevelType w:val="multilevel"/>
    <w:tmpl w:val="0E147346"/>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843BD6"/>
    <w:multiLevelType w:val="hybridMultilevel"/>
    <w:tmpl w:val="EB861CB8"/>
    <w:lvl w:ilvl="0" w:tplc="3BA451AA">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5627819"/>
    <w:multiLevelType w:val="hybridMultilevel"/>
    <w:tmpl w:val="736A4C0E"/>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A021C6"/>
    <w:multiLevelType w:val="hybridMultilevel"/>
    <w:tmpl w:val="DC5077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93189"/>
    <w:multiLevelType w:val="hybridMultilevel"/>
    <w:tmpl w:val="30CE9C4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786028"/>
    <w:multiLevelType w:val="hybridMultilevel"/>
    <w:tmpl w:val="40E29958"/>
    <w:lvl w:ilvl="0" w:tplc="2AEAA4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D1E20"/>
    <w:multiLevelType w:val="multilevel"/>
    <w:tmpl w:val="EA94E352"/>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CD07F0"/>
    <w:multiLevelType w:val="hybridMultilevel"/>
    <w:tmpl w:val="373C7E8E"/>
    <w:lvl w:ilvl="0" w:tplc="04090015">
      <w:start w:val="1"/>
      <w:numFmt w:val="upperLetter"/>
      <w:lvlText w:val="%1."/>
      <w:lvlJc w:val="left"/>
      <w:pPr>
        <w:ind w:left="1080" w:hanging="360"/>
      </w:pPr>
      <w:rPr>
        <w:rFonts w:hint="default"/>
      </w:rPr>
    </w:lvl>
    <w:lvl w:ilvl="1" w:tplc="C6A4249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6B67A4"/>
    <w:multiLevelType w:val="hybridMultilevel"/>
    <w:tmpl w:val="736A4C0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712720"/>
    <w:multiLevelType w:val="multilevel"/>
    <w:tmpl w:val="3B4A0098"/>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8267597">
    <w:abstractNumId w:val="1"/>
  </w:num>
  <w:num w:numId="2" w16cid:durableId="1699697286">
    <w:abstractNumId w:val="4"/>
  </w:num>
  <w:num w:numId="3" w16cid:durableId="825825010">
    <w:abstractNumId w:val="7"/>
  </w:num>
  <w:num w:numId="4" w16cid:durableId="803542547">
    <w:abstractNumId w:val="6"/>
  </w:num>
  <w:num w:numId="5" w16cid:durableId="54595557">
    <w:abstractNumId w:val="9"/>
  </w:num>
  <w:num w:numId="6" w16cid:durableId="1438453029">
    <w:abstractNumId w:val="0"/>
  </w:num>
  <w:num w:numId="7" w16cid:durableId="128520352">
    <w:abstractNumId w:val="3"/>
  </w:num>
  <w:num w:numId="8" w16cid:durableId="1023166939">
    <w:abstractNumId w:val="8"/>
  </w:num>
  <w:num w:numId="9" w16cid:durableId="1090733441">
    <w:abstractNumId w:val="5"/>
  </w:num>
  <w:num w:numId="10" w16cid:durableId="570387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B8"/>
    <w:rsid w:val="000425DE"/>
    <w:rsid w:val="000B7DA3"/>
    <w:rsid w:val="000E6389"/>
    <w:rsid w:val="0010209B"/>
    <w:rsid w:val="00141C8E"/>
    <w:rsid w:val="00174911"/>
    <w:rsid w:val="0018746C"/>
    <w:rsid w:val="00194BEE"/>
    <w:rsid w:val="001A766C"/>
    <w:rsid w:val="0021078F"/>
    <w:rsid w:val="002B5562"/>
    <w:rsid w:val="002B7EA2"/>
    <w:rsid w:val="002D2B09"/>
    <w:rsid w:val="0039665B"/>
    <w:rsid w:val="003B3DA9"/>
    <w:rsid w:val="003D45A6"/>
    <w:rsid w:val="003F6050"/>
    <w:rsid w:val="00417CB8"/>
    <w:rsid w:val="0045253D"/>
    <w:rsid w:val="00491834"/>
    <w:rsid w:val="00497AA8"/>
    <w:rsid w:val="004F64A6"/>
    <w:rsid w:val="00500A6F"/>
    <w:rsid w:val="0053148F"/>
    <w:rsid w:val="00536B75"/>
    <w:rsid w:val="005566DD"/>
    <w:rsid w:val="00572FD4"/>
    <w:rsid w:val="00583702"/>
    <w:rsid w:val="005C18FC"/>
    <w:rsid w:val="005C64C1"/>
    <w:rsid w:val="005C71D7"/>
    <w:rsid w:val="00656D2F"/>
    <w:rsid w:val="00661DD8"/>
    <w:rsid w:val="006675C2"/>
    <w:rsid w:val="00687091"/>
    <w:rsid w:val="006B0645"/>
    <w:rsid w:val="006B78C3"/>
    <w:rsid w:val="006D1BDC"/>
    <w:rsid w:val="006E1C56"/>
    <w:rsid w:val="006F0B32"/>
    <w:rsid w:val="006F0C8D"/>
    <w:rsid w:val="007218C6"/>
    <w:rsid w:val="00735F82"/>
    <w:rsid w:val="007866BC"/>
    <w:rsid w:val="007955D0"/>
    <w:rsid w:val="007B2FE0"/>
    <w:rsid w:val="007D7428"/>
    <w:rsid w:val="007F0655"/>
    <w:rsid w:val="007F413D"/>
    <w:rsid w:val="00815618"/>
    <w:rsid w:val="00817BA0"/>
    <w:rsid w:val="00842BEF"/>
    <w:rsid w:val="00867D81"/>
    <w:rsid w:val="008901A6"/>
    <w:rsid w:val="00942192"/>
    <w:rsid w:val="009B09BE"/>
    <w:rsid w:val="009C3AB9"/>
    <w:rsid w:val="00A056B0"/>
    <w:rsid w:val="00A47B70"/>
    <w:rsid w:val="00AE735E"/>
    <w:rsid w:val="00B40BB0"/>
    <w:rsid w:val="00B57534"/>
    <w:rsid w:val="00B90D93"/>
    <w:rsid w:val="00B964CA"/>
    <w:rsid w:val="00BC40CC"/>
    <w:rsid w:val="00BE244B"/>
    <w:rsid w:val="00BF2A13"/>
    <w:rsid w:val="00C52EB7"/>
    <w:rsid w:val="00C6229A"/>
    <w:rsid w:val="00CB29F1"/>
    <w:rsid w:val="00D06E40"/>
    <w:rsid w:val="00D405F2"/>
    <w:rsid w:val="00D514C1"/>
    <w:rsid w:val="00D976C0"/>
    <w:rsid w:val="00DA5F7E"/>
    <w:rsid w:val="00DB42B1"/>
    <w:rsid w:val="00DB4DF8"/>
    <w:rsid w:val="00DC12E1"/>
    <w:rsid w:val="00DE4466"/>
    <w:rsid w:val="00E0204E"/>
    <w:rsid w:val="00E06130"/>
    <w:rsid w:val="00E26970"/>
    <w:rsid w:val="00E33CF1"/>
    <w:rsid w:val="00E45E22"/>
    <w:rsid w:val="00E86573"/>
    <w:rsid w:val="00EA2B0D"/>
    <w:rsid w:val="00F41A8D"/>
    <w:rsid w:val="00F5434C"/>
    <w:rsid w:val="00F8155D"/>
    <w:rsid w:val="00F84993"/>
    <w:rsid w:val="00F8657F"/>
    <w:rsid w:val="00F96871"/>
    <w:rsid w:val="00FC5CA0"/>
    <w:rsid w:val="00FE2B1F"/>
    <w:rsid w:val="00FF64EF"/>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61050"/>
  <w15:chartTrackingRefBased/>
  <w15:docId w15:val="{C3D565CB-3686-45CA-AC72-F24FD3E4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EA2B0D"/>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semiHidden/>
    <w:unhideWhenUsed/>
    <w:qFormat/>
    <w:rsid w:val="00EA2B0D"/>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link w:val="DefaultTextChar"/>
    <w:rsid w:val="00942192"/>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942192"/>
    <w:rPr>
      <w:rFonts w:ascii="Times New Roman" w:hAnsi="Times New Roman"/>
      <w:color w:val="auto"/>
      <w:spacing w:val="0"/>
      <w:sz w:val="24"/>
    </w:rPr>
  </w:style>
  <w:style w:type="character" w:styleId="Hyperlink">
    <w:name w:val="Hyperlink"/>
    <w:rsid w:val="00942192"/>
    <w:rPr>
      <w:color w:val="0000FF"/>
      <w:u w:val="single"/>
    </w:rPr>
  </w:style>
  <w:style w:type="character" w:customStyle="1" w:styleId="HeaderChar">
    <w:name w:val="Header Char"/>
    <w:link w:val="Header"/>
    <w:uiPriority w:val="99"/>
    <w:rsid w:val="00815618"/>
    <w:rPr>
      <w:rFonts w:ascii="Courier" w:hAnsi="Courier" w:cs="Courier"/>
      <w:sz w:val="24"/>
    </w:rPr>
  </w:style>
  <w:style w:type="paragraph" w:styleId="ListParagraph">
    <w:name w:val="List Paragraph"/>
    <w:basedOn w:val="Normal"/>
    <w:uiPriority w:val="34"/>
    <w:qFormat/>
    <w:rsid w:val="007866BC"/>
    <w:pPr>
      <w:ind w:left="720"/>
    </w:pPr>
  </w:style>
  <w:style w:type="paragraph" w:customStyle="1" w:styleId="RegulationHeading1">
    <w:name w:val="Regulation Heading 1"/>
    <w:basedOn w:val="Heading1"/>
    <w:link w:val="RegulationHeading1Char"/>
    <w:autoRedefine/>
    <w:qFormat/>
    <w:rsid w:val="00EA2B0D"/>
    <w:pPr>
      <w:spacing w:line="480" w:lineRule="auto"/>
    </w:pPr>
    <w:rPr>
      <w:rFonts w:asciiTheme="minorHAnsi" w:hAnsiTheme="minorHAnsi" w:cs="Arial"/>
      <w:b/>
      <w:bCs/>
      <w:color w:val="auto"/>
      <w:sz w:val="24"/>
      <w:szCs w:val="24"/>
    </w:rPr>
  </w:style>
  <w:style w:type="character" w:customStyle="1" w:styleId="RegulationHeading1Char">
    <w:name w:val="Regulation Heading 1 Char"/>
    <w:basedOn w:val="DefaultParagraphFont"/>
    <w:link w:val="RegulationHeading1"/>
    <w:rsid w:val="00EA2B0D"/>
    <w:rPr>
      <w:rFonts w:asciiTheme="minorHAnsi" w:eastAsiaTheme="majorEastAsia" w:hAnsiTheme="minorHAnsi" w:cs="Arial"/>
      <w:b/>
      <w:bCs/>
      <w:sz w:val="24"/>
      <w:szCs w:val="24"/>
    </w:rPr>
  </w:style>
  <w:style w:type="paragraph" w:customStyle="1" w:styleId="RegulationsSubheading">
    <w:name w:val="Regulations Subheading"/>
    <w:basedOn w:val="Heading2"/>
    <w:link w:val="RegulationsSubheadingChar"/>
    <w:qFormat/>
    <w:rsid w:val="000E6389"/>
    <w:rPr>
      <w:rFonts w:ascii="Aptos" w:hAnsi="Aptos" w:cs="Arial"/>
      <w:b/>
      <w:color w:val="000000"/>
      <w:sz w:val="22"/>
      <w:szCs w:val="22"/>
    </w:rPr>
  </w:style>
  <w:style w:type="character" w:customStyle="1" w:styleId="DefaultTextChar">
    <w:name w:val="Default Text Char"/>
    <w:basedOn w:val="DefaultParagraphFont"/>
    <w:link w:val="DefaultText"/>
    <w:rsid w:val="000E6389"/>
    <w:rPr>
      <w:rFonts w:ascii="Times New Roman" w:hAnsi="Times New Roman"/>
      <w:sz w:val="24"/>
    </w:rPr>
  </w:style>
  <w:style w:type="character" w:customStyle="1" w:styleId="RegulationsSubheadingChar">
    <w:name w:val="Regulations Subheading Char"/>
    <w:basedOn w:val="DefaultTextChar"/>
    <w:link w:val="RegulationsSubheading"/>
    <w:rsid w:val="00EA2B0D"/>
    <w:rPr>
      <w:rFonts w:ascii="Aptos" w:eastAsiaTheme="majorEastAsia" w:hAnsi="Aptos" w:cs="Arial"/>
      <w:b/>
      <w:color w:val="000000"/>
      <w:sz w:val="22"/>
      <w:szCs w:val="22"/>
    </w:rPr>
  </w:style>
  <w:style w:type="character" w:customStyle="1" w:styleId="Heading1Char">
    <w:name w:val="Heading 1 Char"/>
    <w:basedOn w:val="DefaultParagraphFont"/>
    <w:link w:val="Heading1"/>
    <w:rsid w:val="00EA2B0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semiHidden/>
    <w:rsid w:val="00EA2B0D"/>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legislature.org/legis/statutes/36/title36ch112sec0.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inelegislature.org/legis/statutes/12/title12sec613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inelegislature.org/legis/statutes/12/title12ch935sec0.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inelegislature.org/legis/statutes/12/title12sec13056.html" TargetMode="External"/><Relationship Id="rId4" Type="http://schemas.openxmlformats.org/officeDocument/2006/relationships/settings" Target="settings.xml"/><Relationship Id="rId9" Type="http://schemas.openxmlformats.org/officeDocument/2006/relationships/hyperlink" Target="http://www.mainelegislature.org/legis/statutes/12/title12sec13056.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17C6F-7DCB-4EB5-A4EA-AA93D8AF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2477</CharactersWithSpaces>
  <SharedDoc>false</SharedDoc>
  <HLinks>
    <vt:vector size="30" baseType="variant">
      <vt:variant>
        <vt:i4>4587604</vt:i4>
      </vt:variant>
      <vt:variant>
        <vt:i4>12</vt:i4>
      </vt:variant>
      <vt:variant>
        <vt:i4>0</vt:i4>
      </vt:variant>
      <vt:variant>
        <vt:i4>5</vt:i4>
      </vt:variant>
      <vt:variant>
        <vt:lpwstr>http://www.mainelegislature.org/legis/statutes/12/title12sec6133.html</vt:lpwstr>
      </vt:variant>
      <vt:variant>
        <vt:lpwstr/>
      </vt:variant>
      <vt:variant>
        <vt:i4>7209087</vt:i4>
      </vt:variant>
      <vt:variant>
        <vt:i4>9</vt:i4>
      </vt:variant>
      <vt:variant>
        <vt:i4>0</vt:i4>
      </vt:variant>
      <vt:variant>
        <vt:i4>5</vt:i4>
      </vt:variant>
      <vt:variant>
        <vt:lpwstr>http://www.mainelegislature.org/legis/statutes/12/title12ch935sec0.html</vt:lpwstr>
      </vt:variant>
      <vt:variant>
        <vt:lpwstr/>
      </vt:variant>
      <vt:variant>
        <vt:i4>7405625</vt:i4>
      </vt:variant>
      <vt:variant>
        <vt:i4>6</vt:i4>
      </vt:variant>
      <vt:variant>
        <vt:i4>0</vt:i4>
      </vt:variant>
      <vt:variant>
        <vt:i4>5</vt:i4>
      </vt:variant>
      <vt:variant>
        <vt:lpwstr>http://www.mainelegislature.org/legis/statutes/12/title12sec13056.html</vt:lpwstr>
      </vt:variant>
      <vt:variant>
        <vt:lpwstr/>
      </vt:variant>
      <vt:variant>
        <vt:i4>7405625</vt:i4>
      </vt:variant>
      <vt:variant>
        <vt:i4>3</vt:i4>
      </vt:variant>
      <vt:variant>
        <vt:i4>0</vt:i4>
      </vt:variant>
      <vt:variant>
        <vt:i4>5</vt:i4>
      </vt:variant>
      <vt:variant>
        <vt:lpwstr>http://www.mainelegislature.org/legis/statutes/12/title12sec13056.html</vt:lpwstr>
      </vt:variant>
      <vt:variant>
        <vt:lpwstr/>
      </vt:variant>
      <vt:variant>
        <vt:i4>6357117</vt:i4>
      </vt:variant>
      <vt:variant>
        <vt:i4>0</vt:i4>
      </vt:variant>
      <vt:variant>
        <vt:i4>0</vt:i4>
      </vt:variant>
      <vt:variant>
        <vt:i4>5</vt:i4>
      </vt:variant>
      <vt:variant>
        <vt:lpwstr>http://www.mainelegislature.org/legis/statutes/36/title36ch112sec0.html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43</cp:revision>
  <cp:lastPrinted>2026-06-24T17:40:00Z</cp:lastPrinted>
  <dcterms:created xsi:type="dcterms:W3CDTF">2026-06-23T17:55:00Z</dcterms:created>
  <dcterms:modified xsi:type="dcterms:W3CDTF">2026-09-02T19:39:00Z</dcterms:modified>
</cp:coreProperties>
</file>