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A2EB" w14:textId="77777777" w:rsidR="003816E3" w:rsidRPr="005C7C2C" w:rsidRDefault="003816E3" w:rsidP="003816E3">
      <w:pPr>
        <w:spacing w:after="0" w:line="240" w:lineRule="auto"/>
        <w:jc w:val="center"/>
        <w:rPr>
          <w:b/>
          <w:smallCaps/>
          <w:sz w:val="24"/>
          <w:szCs w:val="24"/>
        </w:rPr>
      </w:pPr>
      <w:r w:rsidRPr="005C7C2C">
        <w:rPr>
          <w:b/>
          <w:smallCaps/>
          <w:sz w:val="24"/>
          <w:szCs w:val="24"/>
        </w:rPr>
        <w:t>State of Maine</w:t>
      </w:r>
    </w:p>
    <w:p w14:paraId="42B619F7" w14:textId="77777777" w:rsidR="003816E3" w:rsidRPr="005C7C2C" w:rsidRDefault="003816E3" w:rsidP="003816E3">
      <w:pPr>
        <w:spacing w:after="0" w:line="240" w:lineRule="auto"/>
        <w:jc w:val="center"/>
        <w:rPr>
          <w:b/>
          <w:smallCaps/>
          <w:sz w:val="24"/>
          <w:szCs w:val="24"/>
        </w:rPr>
      </w:pPr>
      <w:r w:rsidRPr="005C7C2C">
        <w:rPr>
          <w:b/>
          <w:smallCaps/>
          <w:sz w:val="24"/>
          <w:szCs w:val="24"/>
        </w:rPr>
        <w:t>Department of Health and Human Services</w:t>
      </w:r>
    </w:p>
    <w:p w14:paraId="5F0EF7AA" w14:textId="77777777" w:rsidR="003816E3" w:rsidRPr="005C7C2C" w:rsidRDefault="003816E3" w:rsidP="003816E3">
      <w:pPr>
        <w:spacing w:after="0" w:line="240" w:lineRule="auto"/>
        <w:jc w:val="center"/>
        <w:rPr>
          <w:b/>
          <w:smallCaps/>
          <w:sz w:val="24"/>
          <w:szCs w:val="24"/>
        </w:rPr>
      </w:pPr>
      <w:r w:rsidRPr="005C7C2C">
        <w:rPr>
          <w:b/>
          <w:smallCaps/>
          <w:sz w:val="24"/>
          <w:szCs w:val="24"/>
        </w:rPr>
        <w:t>Instructions for Completing the Cost Report</w:t>
      </w:r>
    </w:p>
    <w:p w14:paraId="5C4013EA" w14:textId="77777777" w:rsidR="003816E3" w:rsidRPr="005C7C2C" w:rsidRDefault="003816E3" w:rsidP="003816E3">
      <w:pPr>
        <w:spacing w:after="0" w:line="240" w:lineRule="auto"/>
        <w:jc w:val="center"/>
        <w:rPr>
          <w:b/>
          <w:smallCaps/>
          <w:sz w:val="24"/>
          <w:szCs w:val="24"/>
        </w:rPr>
      </w:pPr>
      <w:r w:rsidRPr="005C7C2C">
        <w:rPr>
          <w:b/>
          <w:smallCaps/>
          <w:sz w:val="24"/>
          <w:szCs w:val="24"/>
        </w:rPr>
        <w:t xml:space="preserve">For </w:t>
      </w:r>
      <w:r w:rsidR="00E03D0B">
        <w:rPr>
          <w:b/>
          <w:smallCaps/>
          <w:sz w:val="24"/>
          <w:szCs w:val="24"/>
        </w:rPr>
        <w:t>Critical Access</w:t>
      </w:r>
      <w:r w:rsidRPr="005C7C2C">
        <w:rPr>
          <w:b/>
          <w:smallCaps/>
          <w:sz w:val="24"/>
          <w:szCs w:val="24"/>
        </w:rPr>
        <w:t xml:space="preserve"> Hospitals</w:t>
      </w:r>
    </w:p>
    <w:p w14:paraId="2148EC13" w14:textId="77777777" w:rsidR="003816E3" w:rsidRPr="005C7C2C" w:rsidRDefault="003816E3" w:rsidP="003816E3">
      <w:pPr>
        <w:spacing w:after="0" w:line="240" w:lineRule="auto"/>
        <w:jc w:val="center"/>
        <w:rPr>
          <w:b/>
          <w:smallCaps/>
          <w:sz w:val="24"/>
          <w:szCs w:val="24"/>
        </w:rPr>
      </w:pPr>
      <w:r w:rsidRPr="005C7C2C">
        <w:rPr>
          <w:b/>
          <w:smallCaps/>
          <w:sz w:val="24"/>
          <w:szCs w:val="24"/>
        </w:rPr>
        <w:t>For FYE Ending On or After June 30, 2017</w:t>
      </w:r>
    </w:p>
    <w:p w14:paraId="0595563E" w14:textId="77777777" w:rsidR="003816E3" w:rsidRPr="005C7C2C" w:rsidRDefault="003816E3" w:rsidP="003816E3">
      <w:pPr>
        <w:spacing w:after="0" w:line="240" w:lineRule="auto"/>
        <w:jc w:val="center"/>
        <w:rPr>
          <w:b/>
          <w:smallCaps/>
          <w:sz w:val="24"/>
          <w:szCs w:val="24"/>
        </w:rPr>
      </w:pPr>
    </w:p>
    <w:p w14:paraId="4D1A4AFC" w14:textId="77777777" w:rsidR="005C7C2C" w:rsidRDefault="005C7C2C" w:rsidP="003816E3">
      <w:pPr>
        <w:spacing w:after="0" w:line="240" w:lineRule="auto"/>
        <w:rPr>
          <w:sz w:val="24"/>
          <w:szCs w:val="24"/>
        </w:rPr>
      </w:pPr>
    </w:p>
    <w:p w14:paraId="04BB83D0" w14:textId="77777777" w:rsidR="003816E3" w:rsidRPr="005C7C2C" w:rsidRDefault="003816E3" w:rsidP="003816E3">
      <w:pPr>
        <w:spacing w:after="0" w:line="240" w:lineRule="auto"/>
        <w:rPr>
          <w:b/>
          <w:sz w:val="24"/>
          <w:szCs w:val="24"/>
        </w:rPr>
      </w:pPr>
      <w:r w:rsidRPr="005C7C2C">
        <w:rPr>
          <w:sz w:val="24"/>
          <w:szCs w:val="24"/>
        </w:rPr>
        <w:t xml:space="preserve">All Maine hospitals are required to submit an As-Filed Medicare Cost Report, MaineCare Supplemental Data Form and additional documents within five months of the end of the provider’s fiscal year to the State of Maine Department of Health and Human Services, Division of Audit, 11 State House Station, Augusta, ME, 04333. These instructions are intended to offer guidance in completing the cost report. These instructions are not intended to offer interpretation or clarification of the Principles of Reimbursement for </w:t>
      </w:r>
      <w:r w:rsidR="005C5B6A" w:rsidRPr="005C7C2C">
        <w:rPr>
          <w:sz w:val="24"/>
          <w:szCs w:val="24"/>
        </w:rPr>
        <w:t>Hospital Services (10-144 Chapter 101, MaineCare Benefits Manual (</w:t>
      </w:r>
      <w:r w:rsidR="00E95463">
        <w:rPr>
          <w:sz w:val="24"/>
          <w:szCs w:val="24"/>
        </w:rPr>
        <w:t>MBM</w:t>
      </w:r>
      <w:r w:rsidR="005C5B6A" w:rsidRPr="005C7C2C">
        <w:rPr>
          <w:sz w:val="24"/>
          <w:szCs w:val="24"/>
        </w:rPr>
        <w:t xml:space="preserve">), Chapter III, Section 45). </w:t>
      </w:r>
      <w:r w:rsidR="005C5B6A" w:rsidRPr="005C7C2C">
        <w:rPr>
          <w:b/>
          <w:sz w:val="24"/>
          <w:szCs w:val="24"/>
        </w:rPr>
        <w:t xml:space="preserve">If any conflict should arise from the interpretation of these instructions versus the interpretation of the Principles of Reimbursement, the Principles of Reimbursement will take precedence. </w:t>
      </w:r>
    </w:p>
    <w:p w14:paraId="28BC6302" w14:textId="77777777" w:rsidR="009315D1" w:rsidRPr="005C7C2C" w:rsidRDefault="009315D1" w:rsidP="003816E3">
      <w:pPr>
        <w:spacing w:after="0" w:line="240" w:lineRule="auto"/>
        <w:rPr>
          <w:b/>
          <w:sz w:val="24"/>
          <w:szCs w:val="24"/>
        </w:rPr>
      </w:pPr>
    </w:p>
    <w:p w14:paraId="5E2F1027" w14:textId="77777777" w:rsidR="009315D1" w:rsidRPr="005C7C2C" w:rsidRDefault="004E5315" w:rsidP="003816E3">
      <w:pPr>
        <w:spacing w:after="0" w:line="240" w:lineRule="auto"/>
        <w:rPr>
          <w:sz w:val="24"/>
          <w:szCs w:val="24"/>
        </w:rPr>
      </w:pPr>
      <w:r w:rsidRPr="005C7C2C">
        <w:rPr>
          <w:sz w:val="24"/>
          <w:szCs w:val="24"/>
        </w:rPr>
        <w:t xml:space="preserve">The MaineCare Supplemental Data Form must be completed and filed on a template provided by the Department. These forms will not be acceptable if they are changed in any way without prior approval by the Department or if they are not completed in accordance with these instructions. The Principles of Reimbursement in effect during the fiscal year of the cost report will determine allowable cost. All schedules must be filled out completely and legibly in accordance with these instructions. Make sure all schedules include the facility’s name and the cost reporting period. Failure to complete all forms could result in an unacceptable cost report. </w:t>
      </w:r>
    </w:p>
    <w:p w14:paraId="4E8B8C7F" w14:textId="77777777" w:rsidR="004E5315" w:rsidRPr="005C7C2C" w:rsidRDefault="004E5315" w:rsidP="003816E3">
      <w:pPr>
        <w:spacing w:after="0" w:line="240" w:lineRule="auto"/>
        <w:rPr>
          <w:sz w:val="24"/>
          <w:szCs w:val="24"/>
        </w:rPr>
      </w:pPr>
    </w:p>
    <w:p w14:paraId="5A99C64B" w14:textId="77777777" w:rsidR="004E5315" w:rsidRPr="005C7C2C" w:rsidRDefault="00F359E1" w:rsidP="003816E3">
      <w:pPr>
        <w:spacing w:after="0" w:line="240" w:lineRule="auto"/>
        <w:rPr>
          <w:b/>
          <w:sz w:val="24"/>
          <w:szCs w:val="24"/>
        </w:rPr>
      </w:pPr>
      <w:r w:rsidRPr="005C7C2C">
        <w:rPr>
          <w:b/>
          <w:sz w:val="24"/>
          <w:szCs w:val="24"/>
        </w:rPr>
        <w:t>Index of Cost Report Exhibits</w:t>
      </w:r>
    </w:p>
    <w:p w14:paraId="58590323" w14:textId="77777777" w:rsidR="00F359E1" w:rsidRPr="005C7C2C" w:rsidRDefault="00F359E1" w:rsidP="003816E3">
      <w:pPr>
        <w:spacing w:after="0" w:line="240" w:lineRule="auto"/>
        <w:rPr>
          <w:b/>
          <w:sz w:val="24"/>
          <w:szCs w:val="24"/>
        </w:rPr>
      </w:pPr>
    </w:p>
    <w:p w14:paraId="69DA3206" w14:textId="77777777" w:rsidR="000308D5" w:rsidRDefault="000308D5" w:rsidP="000308D5">
      <w:pPr>
        <w:spacing w:after="0" w:line="240" w:lineRule="auto"/>
        <w:rPr>
          <w:sz w:val="24"/>
          <w:szCs w:val="24"/>
        </w:rPr>
      </w:pPr>
      <w:r>
        <w:rPr>
          <w:sz w:val="24"/>
          <w:szCs w:val="24"/>
        </w:rPr>
        <w:t xml:space="preserve">Cover                             </w:t>
      </w:r>
      <w:r w:rsidR="00FB7878" w:rsidRPr="00FB7878">
        <w:rPr>
          <w:sz w:val="24"/>
          <w:szCs w:val="24"/>
        </w:rPr>
        <w:t>Preparer and Administrator Signature Page</w:t>
      </w:r>
    </w:p>
    <w:p w14:paraId="72BE07FD" w14:textId="77777777" w:rsidR="000308D5" w:rsidRPr="005C7C2C" w:rsidRDefault="000308D5" w:rsidP="000308D5">
      <w:pPr>
        <w:spacing w:after="0" w:line="240" w:lineRule="auto"/>
        <w:rPr>
          <w:sz w:val="24"/>
          <w:szCs w:val="24"/>
        </w:rPr>
      </w:pPr>
      <w:r w:rsidRPr="005C7C2C">
        <w:rPr>
          <w:sz w:val="24"/>
          <w:szCs w:val="24"/>
        </w:rPr>
        <w:t>Data Entry</w:t>
      </w:r>
      <w:r w:rsidRPr="005C7C2C">
        <w:rPr>
          <w:sz w:val="24"/>
          <w:szCs w:val="24"/>
        </w:rPr>
        <w:tab/>
      </w:r>
      <w:r w:rsidRPr="005C7C2C">
        <w:rPr>
          <w:sz w:val="24"/>
          <w:szCs w:val="24"/>
        </w:rPr>
        <w:tab/>
        <w:t>Cost Report Information</w:t>
      </w:r>
    </w:p>
    <w:p w14:paraId="7F455FC1" w14:textId="77777777" w:rsidR="00F359E1" w:rsidRPr="005C7C2C" w:rsidRDefault="00F359E1" w:rsidP="003816E3">
      <w:pPr>
        <w:spacing w:after="0" w:line="240" w:lineRule="auto"/>
        <w:rPr>
          <w:sz w:val="24"/>
          <w:szCs w:val="24"/>
        </w:rPr>
      </w:pPr>
      <w:r w:rsidRPr="005C7C2C">
        <w:rPr>
          <w:sz w:val="24"/>
          <w:szCs w:val="24"/>
        </w:rPr>
        <w:t>Exhibit A</w:t>
      </w:r>
      <w:r w:rsidRPr="005C7C2C">
        <w:rPr>
          <w:sz w:val="24"/>
          <w:szCs w:val="24"/>
        </w:rPr>
        <w:tab/>
      </w:r>
      <w:r w:rsidRPr="005C7C2C">
        <w:rPr>
          <w:sz w:val="24"/>
          <w:szCs w:val="24"/>
        </w:rPr>
        <w:tab/>
        <w:t>Summary of Reimbursement Settlement</w:t>
      </w:r>
    </w:p>
    <w:p w14:paraId="23777038" w14:textId="77777777" w:rsidR="00F359E1" w:rsidRPr="005C7C2C" w:rsidRDefault="00F359E1" w:rsidP="003816E3">
      <w:pPr>
        <w:spacing w:after="0" w:line="240" w:lineRule="auto"/>
        <w:rPr>
          <w:sz w:val="24"/>
          <w:szCs w:val="24"/>
        </w:rPr>
      </w:pPr>
      <w:r w:rsidRPr="005C7C2C">
        <w:rPr>
          <w:sz w:val="24"/>
          <w:szCs w:val="24"/>
        </w:rPr>
        <w:t>Exhibit B</w:t>
      </w:r>
      <w:r w:rsidRPr="005C7C2C">
        <w:rPr>
          <w:sz w:val="24"/>
          <w:szCs w:val="24"/>
        </w:rPr>
        <w:tab/>
      </w:r>
      <w:r w:rsidRPr="005C7C2C">
        <w:rPr>
          <w:sz w:val="24"/>
          <w:szCs w:val="24"/>
        </w:rPr>
        <w:tab/>
      </w:r>
      <w:r w:rsidR="00746C07" w:rsidRPr="005C7C2C">
        <w:rPr>
          <w:sz w:val="24"/>
          <w:szCs w:val="24"/>
        </w:rPr>
        <w:t>Computation of Ratio of Costs to Charges</w:t>
      </w:r>
      <w:r w:rsidRPr="005C7C2C">
        <w:rPr>
          <w:sz w:val="24"/>
          <w:szCs w:val="24"/>
        </w:rPr>
        <w:tab/>
      </w:r>
      <w:r w:rsidRPr="005C7C2C">
        <w:rPr>
          <w:sz w:val="24"/>
          <w:szCs w:val="24"/>
        </w:rPr>
        <w:tab/>
      </w:r>
    </w:p>
    <w:p w14:paraId="3818C69F" w14:textId="77777777" w:rsidR="00F359E1" w:rsidRPr="005C7C2C" w:rsidRDefault="006A7FDF" w:rsidP="003816E3">
      <w:pPr>
        <w:spacing w:after="0" w:line="240" w:lineRule="auto"/>
        <w:rPr>
          <w:sz w:val="24"/>
          <w:szCs w:val="24"/>
        </w:rPr>
      </w:pPr>
      <w:r>
        <w:rPr>
          <w:sz w:val="24"/>
          <w:szCs w:val="24"/>
        </w:rPr>
        <w:t>Exhibit G</w:t>
      </w:r>
      <w:r>
        <w:rPr>
          <w:sz w:val="24"/>
          <w:szCs w:val="24"/>
        </w:rPr>
        <w:tab/>
      </w:r>
      <w:r>
        <w:rPr>
          <w:sz w:val="24"/>
          <w:szCs w:val="24"/>
        </w:rPr>
        <w:tab/>
        <w:t>Medicaid Ancillary Service Costs</w:t>
      </w:r>
    </w:p>
    <w:p w14:paraId="29889708" w14:textId="77777777" w:rsidR="00F359E1" w:rsidRDefault="006A7FDF" w:rsidP="003816E3">
      <w:pPr>
        <w:spacing w:after="0" w:line="240" w:lineRule="auto"/>
        <w:rPr>
          <w:sz w:val="24"/>
          <w:szCs w:val="24"/>
        </w:rPr>
      </w:pPr>
      <w:r>
        <w:rPr>
          <w:sz w:val="24"/>
          <w:szCs w:val="24"/>
        </w:rPr>
        <w:t>Exhibit H</w:t>
      </w:r>
      <w:r>
        <w:rPr>
          <w:sz w:val="24"/>
          <w:szCs w:val="24"/>
        </w:rPr>
        <w:tab/>
      </w:r>
      <w:r>
        <w:rPr>
          <w:sz w:val="24"/>
          <w:szCs w:val="24"/>
        </w:rPr>
        <w:tab/>
        <w:t>Computation of Inpatient Allowable Costs</w:t>
      </w:r>
    </w:p>
    <w:p w14:paraId="7816DC81" w14:textId="77777777" w:rsidR="00F359E1" w:rsidRDefault="00F359E1" w:rsidP="003816E3">
      <w:pPr>
        <w:spacing w:after="0" w:line="240" w:lineRule="auto"/>
        <w:rPr>
          <w:sz w:val="24"/>
          <w:szCs w:val="24"/>
        </w:rPr>
      </w:pPr>
      <w:r w:rsidRPr="005C7C2C">
        <w:rPr>
          <w:sz w:val="24"/>
          <w:szCs w:val="24"/>
        </w:rPr>
        <w:t>Exhibit L</w:t>
      </w:r>
      <w:r w:rsidR="00F17351" w:rsidRPr="005C7C2C">
        <w:rPr>
          <w:sz w:val="24"/>
          <w:szCs w:val="24"/>
        </w:rPr>
        <w:tab/>
      </w:r>
      <w:r w:rsidR="00F17351" w:rsidRPr="005C7C2C">
        <w:rPr>
          <w:sz w:val="24"/>
          <w:szCs w:val="24"/>
        </w:rPr>
        <w:tab/>
        <w:t>Hospital Based Physician Settlement</w:t>
      </w:r>
    </w:p>
    <w:p w14:paraId="0E27793E" w14:textId="77777777" w:rsidR="00F359E1" w:rsidRPr="005C7C2C" w:rsidRDefault="00F359E1" w:rsidP="003816E3">
      <w:pPr>
        <w:spacing w:after="0" w:line="240" w:lineRule="auto"/>
        <w:rPr>
          <w:sz w:val="24"/>
          <w:szCs w:val="24"/>
        </w:rPr>
      </w:pPr>
      <w:r w:rsidRPr="005C7C2C">
        <w:rPr>
          <w:sz w:val="24"/>
          <w:szCs w:val="24"/>
        </w:rPr>
        <w:t>Exhibit N</w:t>
      </w:r>
      <w:r w:rsidR="00F17351" w:rsidRPr="005C7C2C">
        <w:rPr>
          <w:sz w:val="24"/>
          <w:szCs w:val="24"/>
        </w:rPr>
        <w:tab/>
      </w:r>
      <w:r w:rsidR="00F17351" w:rsidRPr="005C7C2C">
        <w:rPr>
          <w:sz w:val="24"/>
          <w:szCs w:val="24"/>
        </w:rPr>
        <w:tab/>
        <w:t>Interim Payments</w:t>
      </w:r>
    </w:p>
    <w:p w14:paraId="1B62FBEB" w14:textId="77777777" w:rsidR="00F359E1" w:rsidRPr="005C7C2C" w:rsidRDefault="00F359E1" w:rsidP="003816E3">
      <w:pPr>
        <w:spacing w:after="0" w:line="240" w:lineRule="auto"/>
        <w:rPr>
          <w:sz w:val="24"/>
          <w:szCs w:val="24"/>
        </w:rPr>
      </w:pPr>
      <w:r w:rsidRPr="005C7C2C">
        <w:rPr>
          <w:sz w:val="24"/>
          <w:szCs w:val="24"/>
        </w:rPr>
        <w:t>Exhibit O</w:t>
      </w:r>
      <w:r w:rsidR="00F17351" w:rsidRPr="005C7C2C">
        <w:rPr>
          <w:sz w:val="24"/>
          <w:szCs w:val="24"/>
        </w:rPr>
        <w:tab/>
      </w:r>
      <w:r w:rsidR="00F17351" w:rsidRPr="005C7C2C">
        <w:rPr>
          <w:sz w:val="24"/>
          <w:szCs w:val="24"/>
        </w:rPr>
        <w:tab/>
        <w:t>Revenue Reconciliation</w:t>
      </w:r>
    </w:p>
    <w:p w14:paraId="3F672948" w14:textId="77777777" w:rsidR="00F359E1" w:rsidRPr="005C7C2C" w:rsidRDefault="00F359E1" w:rsidP="003816E3">
      <w:pPr>
        <w:spacing w:after="0" w:line="240" w:lineRule="auto"/>
        <w:rPr>
          <w:sz w:val="24"/>
          <w:szCs w:val="24"/>
        </w:rPr>
      </w:pPr>
      <w:r w:rsidRPr="005C7C2C">
        <w:rPr>
          <w:sz w:val="24"/>
          <w:szCs w:val="24"/>
        </w:rPr>
        <w:t>Utilization</w:t>
      </w:r>
      <w:r w:rsidR="00F17351" w:rsidRPr="005C7C2C">
        <w:rPr>
          <w:sz w:val="24"/>
          <w:szCs w:val="24"/>
        </w:rPr>
        <w:tab/>
      </w:r>
      <w:r w:rsidR="00F17351" w:rsidRPr="005C7C2C">
        <w:rPr>
          <w:sz w:val="24"/>
          <w:szCs w:val="24"/>
        </w:rPr>
        <w:tab/>
        <w:t>Medicaid Utilization and Revenue Mapping</w:t>
      </w:r>
    </w:p>
    <w:p w14:paraId="73A790DC" w14:textId="77777777" w:rsidR="001549C8" w:rsidRPr="005C7C2C" w:rsidRDefault="001549C8" w:rsidP="003816E3">
      <w:pPr>
        <w:spacing w:after="0" w:line="240" w:lineRule="auto"/>
        <w:rPr>
          <w:sz w:val="24"/>
          <w:szCs w:val="24"/>
        </w:rPr>
      </w:pPr>
    </w:p>
    <w:p w14:paraId="7E6D42BA" w14:textId="77777777" w:rsidR="005C7C2C" w:rsidRDefault="005C7C2C" w:rsidP="003816E3">
      <w:pPr>
        <w:spacing w:after="0" w:line="240" w:lineRule="auto"/>
        <w:rPr>
          <w:b/>
          <w:sz w:val="24"/>
          <w:szCs w:val="24"/>
        </w:rPr>
      </w:pPr>
    </w:p>
    <w:p w14:paraId="40A5CEAF" w14:textId="77777777" w:rsidR="000308D5" w:rsidRDefault="000308D5" w:rsidP="003816E3">
      <w:pPr>
        <w:spacing w:after="0" w:line="240" w:lineRule="auto"/>
        <w:rPr>
          <w:b/>
          <w:sz w:val="24"/>
          <w:szCs w:val="24"/>
        </w:rPr>
      </w:pPr>
    </w:p>
    <w:p w14:paraId="33F6E5D1" w14:textId="77777777" w:rsidR="000308D5" w:rsidRDefault="000308D5" w:rsidP="003816E3">
      <w:pPr>
        <w:spacing w:after="0" w:line="240" w:lineRule="auto"/>
        <w:rPr>
          <w:b/>
          <w:sz w:val="24"/>
          <w:szCs w:val="24"/>
        </w:rPr>
      </w:pPr>
    </w:p>
    <w:p w14:paraId="21DB5F64" w14:textId="77777777" w:rsidR="000308D5" w:rsidRDefault="000308D5" w:rsidP="003816E3">
      <w:pPr>
        <w:spacing w:after="0" w:line="240" w:lineRule="auto"/>
        <w:rPr>
          <w:b/>
          <w:sz w:val="24"/>
          <w:szCs w:val="24"/>
        </w:rPr>
      </w:pPr>
    </w:p>
    <w:p w14:paraId="77E73858" w14:textId="14E7ABA6" w:rsidR="000308D5" w:rsidRDefault="000308D5" w:rsidP="003816E3">
      <w:pPr>
        <w:spacing w:after="0" w:line="240" w:lineRule="auto"/>
        <w:rPr>
          <w:b/>
          <w:sz w:val="24"/>
          <w:szCs w:val="24"/>
        </w:rPr>
      </w:pPr>
    </w:p>
    <w:p w14:paraId="16B0A9DE" w14:textId="77777777" w:rsidR="00837BDC" w:rsidRDefault="00837BDC" w:rsidP="003816E3">
      <w:pPr>
        <w:spacing w:after="0" w:line="240" w:lineRule="auto"/>
        <w:rPr>
          <w:b/>
          <w:sz w:val="24"/>
          <w:szCs w:val="24"/>
        </w:rPr>
      </w:pPr>
    </w:p>
    <w:p w14:paraId="7C6990EF" w14:textId="77777777" w:rsidR="001549C8" w:rsidRPr="005C7C2C" w:rsidRDefault="001549C8" w:rsidP="003816E3">
      <w:pPr>
        <w:spacing w:after="0" w:line="240" w:lineRule="auto"/>
        <w:rPr>
          <w:b/>
          <w:sz w:val="24"/>
          <w:szCs w:val="24"/>
        </w:rPr>
      </w:pPr>
      <w:r w:rsidRPr="005C7C2C">
        <w:rPr>
          <w:b/>
          <w:sz w:val="24"/>
          <w:szCs w:val="24"/>
        </w:rPr>
        <w:lastRenderedPageBreak/>
        <w:t>Specific Instructions</w:t>
      </w:r>
    </w:p>
    <w:p w14:paraId="78EA2286" w14:textId="77777777" w:rsidR="001549C8" w:rsidRPr="005C7C2C" w:rsidRDefault="001549C8" w:rsidP="003816E3">
      <w:pPr>
        <w:spacing w:after="0" w:line="240" w:lineRule="auto"/>
        <w:rPr>
          <w:b/>
          <w:sz w:val="24"/>
          <w:szCs w:val="24"/>
        </w:rPr>
      </w:pPr>
    </w:p>
    <w:p w14:paraId="493B58B4" w14:textId="77777777" w:rsidR="001549C8" w:rsidRPr="005C7C2C" w:rsidRDefault="001549C8" w:rsidP="003816E3">
      <w:pPr>
        <w:spacing w:after="0" w:line="240" w:lineRule="auto"/>
        <w:rPr>
          <w:sz w:val="24"/>
          <w:szCs w:val="24"/>
        </w:rPr>
      </w:pPr>
      <w:r w:rsidRPr="005C7C2C">
        <w:rPr>
          <w:sz w:val="24"/>
          <w:szCs w:val="24"/>
        </w:rPr>
        <w:t>The following includes specific instruction for each cost report exhibit in the order that it appears in the cost repo</w:t>
      </w:r>
      <w:r w:rsidR="00181060">
        <w:rPr>
          <w:sz w:val="24"/>
          <w:szCs w:val="24"/>
        </w:rPr>
        <w:t>r</w:t>
      </w:r>
      <w:r w:rsidRPr="005C7C2C">
        <w:rPr>
          <w:sz w:val="24"/>
          <w:szCs w:val="24"/>
        </w:rPr>
        <w:t>t. It is important to note that this is not necessarily the order in which</w:t>
      </w:r>
      <w:r w:rsidR="000D1242" w:rsidRPr="005C7C2C">
        <w:rPr>
          <w:sz w:val="24"/>
          <w:szCs w:val="24"/>
        </w:rPr>
        <w:t xml:space="preserve"> the forms should be completed. In general, cells highlighted in blue contain formulas. The formulas in these cells should not be altered. A cell that is highlighted in yellow indicates that the cost report preparer must enter that information manually into that </w:t>
      </w:r>
      <w:proofErr w:type="gramStart"/>
      <w:r w:rsidR="000D1242" w:rsidRPr="005C7C2C">
        <w:rPr>
          <w:sz w:val="24"/>
          <w:szCs w:val="24"/>
        </w:rPr>
        <w:t>particular cell</w:t>
      </w:r>
      <w:proofErr w:type="gramEnd"/>
      <w:r w:rsidR="000D1242" w:rsidRPr="005C7C2C">
        <w:rPr>
          <w:sz w:val="24"/>
          <w:szCs w:val="24"/>
        </w:rPr>
        <w:t xml:space="preserve">. </w:t>
      </w:r>
    </w:p>
    <w:p w14:paraId="04C6CC22" w14:textId="77777777" w:rsidR="001549C8" w:rsidRPr="005C7C2C" w:rsidRDefault="001549C8" w:rsidP="003816E3">
      <w:pPr>
        <w:spacing w:after="0" w:line="240" w:lineRule="auto"/>
        <w:rPr>
          <w:sz w:val="24"/>
          <w:szCs w:val="24"/>
        </w:rPr>
      </w:pPr>
    </w:p>
    <w:p w14:paraId="5991E68D" w14:textId="77777777" w:rsidR="00FB7878" w:rsidRPr="005C7C2C" w:rsidRDefault="00FB7878" w:rsidP="00FB7878">
      <w:pPr>
        <w:spacing w:after="0" w:line="240" w:lineRule="auto"/>
        <w:rPr>
          <w:sz w:val="24"/>
          <w:szCs w:val="24"/>
        </w:rPr>
      </w:pPr>
      <w:r>
        <w:rPr>
          <w:b/>
          <w:sz w:val="24"/>
          <w:szCs w:val="24"/>
        </w:rPr>
        <w:t>Cover</w:t>
      </w:r>
      <w:r w:rsidRPr="005C7C2C">
        <w:rPr>
          <w:b/>
          <w:sz w:val="24"/>
          <w:szCs w:val="24"/>
        </w:rPr>
        <w:t xml:space="preserve"> –</w:t>
      </w:r>
      <w:r>
        <w:rPr>
          <w:b/>
          <w:sz w:val="24"/>
          <w:szCs w:val="24"/>
        </w:rPr>
        <w:t xml:space="preserve"> </w:t>
      </w:r>
      <w:r w:rsidRPr="005C7C2C">
        <w:rPr>
          <w:b/>
          <w:sz w:val="24"/>
          <w:szCs w:val="24"/>
        </w:rPr>
        <w:t xml:space="preserve">Preparer </w:t>
      </w:r>
      <w:r>
        <w:rPr>
          <w:b/>
          <w:sz w:val="24"/>
          <w:szCs w:val="24"/>
        </w:rPr>
        <w:t>and</w:t>
      </w:r>
      <w:r w:rsidRPr="005C7C2C">
        <w:rPr>
          <w:b/>
          <w:sz w:val="24"/>
          <w:szCs w:val="24"/>
        </w:rPr>
        <w:t xml:space="preserve"> Administrator </w:t>
      </w:r>
      <w:r>
        <w:rPr>
          <w:b/>
          <w:sz w:val="24"/>
          <w:szCs w:val="24"/>
        </w:rPr>
        <w:t>Signature Page</w:t>
      </w:r>
    </w:p>
    <w:p w14:paraId="4D46A3E3" w14:textId="77777777" w:rsidR="00FB7878" w:rsidRPr="005C7C2C" w:rsidRDefault="00FB7878" w:rsidP="00FB7878">
      <w:pPr>
        <w:spacing w:after="0" w:line="240" w:lineRule="auto"/>
        <w:rPr>
          <w:sz w:val="24"/>
          <w:szCs w:val="24"/>
        </w:rPr>
      </w:pPr>
    </w:p>
    <w:p w14:paraId="2A0A0E30" w14:textId="77777777" w:rsidR="00FB7878" w:rsidRDefault="00FB7878" w:rsidP="00FB7878">
      <w:pPr>
        <w:spacing w:after="0" w:line="240" w:lineRule="auto"/>
        <w:rPr>
          <w:sz w:val="24"/>
          <w:szCs w:val="24"/>
        </w:rPr>
      </w:pPr>
      <w:r>
        <w:rPr>
          <w:sz w:val="24"/>
          <w:szCs w:val="24"/>
        </w:rPr>
        <w:t>Use this page to provide the signatures of the Preparer and the Administrator of the as- filed cost report.</w:t>
      </w:r>
    </w:p>
    <w:p w14:paraId="5ECF0F4B" w14:textId="77777777" w:rsidR="000308D5" w:rsidRDefault="000308D5" w:rsidP="000308D5">
      <w:pPr>
        <w:spacing w:after="0" w:line="240" w:lineRule="auto"/>
        <w:rPr>
          <w:b/>
          <w:sz w:val="24"/>
          <w:szCs w:val="24"/>
        </w:rPr>
      </w:pPr>
    </w:p>
    <w:p w14:paraId="488A9181" w14:textId="77777777" w:rsidR="000308D5" w:rsidRPr="005C7C2C" w:rsidRDefault="000308D5" w:rsidP="000308D5">
      <w:pPr>
        <w:spacing w:after="0" w:line="240" w:lineRule="auto"/>
        <w:rPr>
          <w:sz w:val="24"/>
          <w:szCs w:val="24"/>
        </w:rPr>
      </w:pPr>
      <w:r w:rsidRPr="005C7C2C">
        <w:rPr>
          <w:b/>
          <w:sz w:val="24"/>
          <w:szCs w:val="24"/>
        </w:rPr>
        <w:t>Data Entry – Cost Report Information</w:t>
      </w:r>
    </w:p>
    <w:p w14:paraId="06FCD2DD" w14:textId="77777777" w:rsidR="00A90F17" w:rsidRPr="005C7C2C" w:rsidRDefault="00A90F17" w:rsidP="003816E3">
      <w:pPr>
        <w:spacing w:after="0" w:line="240" w:lineRule="auto"/>
        <w:rPr>
          <w:sz w:val="24"/>
          <w:szCs w:val="24"/>
        </w:rPr>
      </w:pPr>
    </w:p>
    <w:p w14:paraId="2C322953" w14:textId="77777777" w:rsidR="00A90F17" w:rsidRDefault="00A90F17" w:rsidP="003816E3">
      <w:pPr>
        <w:spacing w:after="0" w:line="240" w:lineRule="auto"/>
        <w:rPr>
          <w:sz w:val="24"/>
          <w:szCs w:val="24"/>
        </w:rPr>
      </w:pPr>
      <w:r w:rsidRPr="005C7C2C">
        <w:rPr>
          <w:sz w:val="24"/>
          <w:szCs w:val="24"/>
        </w:rPr>
        <w:t xml:space="preserve">This section of the cost report provides general information about the provider and the operating period. Enter the provider name, provider NPI, the first date of the reporting period, the last date of the reporting period, </w:t>
      </w:r>
      <w:r w:rsidR="009155C4">
        <w:rPr>
          <w:sz w:val="24"/>
          <w:szCs w:val="24"/>
        </w:rPr>
        <w:t xml:space="preserve">the address where the audit report should be mailed to, </w:t>
      </w:r>
      <w:r w:rsidRPr="005C7C2C">
        <w:rPr>
          <w:sz w:val="24"/>
          <w:szCs w:val="24"/>
        </w:rPr>
        <w:t xml:space="preserve">the cost report status – either </w:t>
      </w:r>
      <w:r w:rsidR="009333E0" w:rsidRPr="005C7C2C">
        <w:rPr>
          <w:sz w:val="24"/>
          <w:szCs w:val="24"/>
        </w:rPr>
        <w:t>‘</w:t>
      </w:r>
      <w:r w:rsidRPr="005C7C2C">
        <w:rPr>
          <w:sz w:val="24"/>
          <w:szCs w:val="24"/>
        </w:rPr>
        <w:t>As-Filed</w:t>
      </w:r>
      <w:r w:rsidR="009333E0" w:rsidRPr="005C7C2C">
        <w:rPr>
          <w:sz w:val="24"/>
          <w:szCs w:val="24"/>
        </w:rPr>
        <w:t>’</w:t>
      </w:r>
      <w:r w:rsidRPr="005C7C2C">
        <w:rPr>
          <w:sz w:val="24"/>
          <w:szCs w:val="24"/>
        </w:rPr>
        <w:t xml:space="preserve"> or </w:t>
      </w:r>
      <w:r w:rsidR="009333E0" w:rsidRPr="005C7C2C">
        <w:rPr>
          <w:sz w:val="24"/>
          <w:szCs w:val="24"/>
        </w:rPr>
        <w:t>‘</w:t>
      </w:r>
      <w:r w:rsidRPr="005C7C2C">
        <w:rPr>
          <w:sz w:val="24"/>
          <w:szCs w:val="24"/>
        </w:rPr>
        <w:t>Revised</w:t>
      </w:r>
      <w:r w:rsidR="009333E0" w:rsidRPr="005C7C2C">
        <w:rPr>
          <w:sz w:val="24"/>
          <w:szCs w:val="24"/>
        </w:rPr>
        <w:t>’</w:t>
      </w:r>
      <w:r w:rsidRPr="005C7C2C">
        <w:rPr>
          <w:sz w:val="24"/>
          <w:szCs w:val="24"/>
        </w:rPr>
        <w:t xml:space="preserve"> from the dropdown list, a contact name, phone number, and email address. </w:t>
      </w:r>
    </w:p>
    <w:p w14:paraId="1B68221B" w14:textId="77777777" w:rsidR="005C7C2C" w:rsidRDefault="005C7C2C" w:rsidP="003816E3">
      <w:pPr>
        <w:spacing w:after="0" w:line="240" w:lineRule="auto"/>
        <w:rPr>
          <w:b/>
          <w:sz w:val="24"/>
          <w:szCs w:val="24"/>
        </w:rPr>
      </w:pPr>
    </w:p>
    <w:p w14:paraId="04F12E31" w14:textId="77777777" w:rsidR="009333E0" w:rsidRPr="005C7C2C" w:rsidRDefault="009333E0" w:rsidP="003816E3">
      <w:pPr>
        <w:spacing w:after="0" w:line="240" w:lineRule="auto"/>
        <w:rPr>
          <w:sz w:val="24"/>
          <w:szCs w:val="24"/>
        </w:rPr>
      </w:pPr>
      <w:r w:rsidRPr="005C7C2C">
        <w:rPr>
          <w:b/>
          <w:sz w:val="24"/>
          <w:szCs w:val="24"/>
        </w:rPr>
        <w:t>Exhibit A – Summary of Reimbursement Settlement</w:t>
      </w:r>
    </w:p>
    <w:p w14:paraId="3385D31C" w14:textId="77777777" w:rsidR="009333E0" w:rsidRPr="005C7C2C" w:rsidRDefault="009333E0" w:rsidP="003816E3">
      <w:pPr>
        <w:spacing w:after="0" w:line="240" w:lineRule="auto"/>
        <w:rPr>
          <w:sz w:val="24"/>
          <w:szCs w:val="24"/>
        </w:rPr>
      </w:pPr>
    </w:p>
    <w:p w14:paraId="3000B3B0" w14:textId="77777777" w:rsidR="009333E0" w:rsidRPr="005C7C2C" w:rsidRDefault="009333E0" w:rsidP="003816E3">
      <w:pPr>
        <w:spacing w:after="0" w:line="240" w:lineRule="auto"/>
        <w:rPr>
          <w:sz w:val="24"/>
          <w:szCs w:val="24"/>
        </w:rPr>
      </w:pPr>
      <w:r w:rsidRPr="005C7C2C">
        <w:rPr>
          <w:sz w:val="24"/>
          <w:szCs w:val="24"/>
        </w:rPr>
        <w:t xml:space="preserve">Exhibit A is used to calculate the interim settlement amount due the Provider or State. This exhibit incorporates information from </w:t>
      </w:r>
      <w:r w:rsidR="000D1242" w:rsidRPr="005C7C2C">
        <w:rPr>
          <w:sz w:val="24"/>
          <w:szCs w:val="24"/>
        </w:rPr>
        <w:t xml:space="preserve">Exhibits </w:t>
      </w:r>
      <w:r w:rsidR="00197228">
        <w:rPr>
          <w:sz w:val="24"/>
          <w:szCs w:val="24"/>
        </w:rPr>
        <w:t>G, H, L,</w:t>
      </w:r>
      <w:r w:rsidR="000D1242" w:rsidRPr="005C7C2C">
        <w:rPr>
          <w:sz w:val="24"/>
          <w:szCs w:val="24"/>
        </w:rPr>
        <w:t xml:space="preserve"> and N. </w:t>
      </w:r>
    </w:p>
    <w:p w14:paraId="25FA2A9A" w14:textId="77777777" w:rsidR="000D1242" w:rsidRPr="005C7C2C" w:rsidRDefault="000D1242" w:rsidP="003816E3">
      <w:pPr>
        <w:spacing w:after="0" w:line="240" w:lineRule="auto"/>
        <w:rPr>
          <w:sz w:val="24"/>
          <w:szCs w:val="24"/>
        </w:rPr>
      </w:pPr>
    </w:p>
    <w:p w14:paraId="09410A40" w14:textId="77777777" w:rsidR="000D1242" w:rsidRPr="005C7C2C" w:rsidRDefault="000D1242" w:rsidP="003816E3">
      <w:pPr>
        <w:spacing w:after="0" w:line="240" w:lineRule="auto"/>
        <w:rPr>
          <w:sz w:val="24"/>
          <w:szCs w:val="24"/>
        </w:rPr>
      </w:pPr>
      <w:r w:rsidRPr="005C7C2C">
        <w:rPr>
          <w:sz w:val="24"/>
          <w:szCs w:val="24"/>
        </w:rPr>
        <w:t>Enter the following on:</w:t>
      </w:r>
    </w:p>
    <w:p w14:paraId="1F32E47C" w14:textId="77777777" w:rsidR="000D1242" w:rsidRPr="005C7C2C" w:rsidRDefault="000D1242" w:rsidP="003816E3">
      <w:pPr>
        <w:spacing w:after="0" w:line="240" w:lineRule="auto"/>
        <w:rPr>
          <w:sz w:val="24"/>
          <w:szCs w:val="24"/>
        </w:rPr>
      </w:pPr>
      <w:r w:rsidRPr="005C7C2C">
        <w:rPr>
          <w:sz w:val="24"/>
          <w:szCs w:val="24"/>
        </w:rPr>
        <w:t xml:space="preserve">Line </w:t>
      </w:r>
      <w:r w:rsidR="00197228">
        <w:rPr>
          <w:sz w:val="24"/>
          <w:szCs w:val="24"/>
        </w:rPr>
        <w:t>4</w:t>
      </w:r>
      <w:r w:rsidRPr="005C7C2C">
        <w:rPr>
          <w:sz w:val="24"/>
          <w:szCs w:val="24"/>
        </w:rPr>
        <w:t xml:space="preserve">: </w:t>
      </w:r>
      <w:r w:rsidRPr="005C7C2C">
        <w:rPr>
          <w:sz w:val="24"/>
          <w:szCs w:val="24"/>
        </w:rPr>
        <w:tab/>
      </w:r>
      <w:r w:rsidRPr="005C7C2C">
        <w:rPr>
          <w:sz w:val="24"/>
          <w:szCs w:val="24"/>
        </w:rPr>
        <w:tab/>
        <w:t>Third Party Liability associated with inpatient charges</w:t>
      </w:r>
    </w:p>
    <w:p w14:paraId="7E743B77" w14:textId="77777777" w:rsidR="000D1242" w:rsidRPr="005C7C2C" w:rsidRDefault="00197228" w:rsidP="003816E3">
      <w:pPr>
        <w:spacing w:after="0" w:line="240" w:lineRule="auto"/>
        <w:rPr>
          <w:sz w:val="24"/>
          <w:szCs w:val="24"/>
        </w:rPr>
      </w:pPr>
      <w:r>
        <w:rPr>
          <w:sz w:val="24"/>
          <w:szCs w:val="24"/>
        </w:rPr>
        <w:t>Line 5</w:t>
      </w:r>
      <w:r w:rsidR="00181060">
        <w:rPr>
          <w:sz w:val="24"/>
          <w:szCs w:val="24"/>
        </w:rPr>
        <w:t>:</w:t>
      </w:r>
      <w:r w:rsidR="00181060">
        <w:rPr>
          <w:sz w:val="24"/>
          <w:szCs w:val="24"/>
        </w:rPr>
        <w:tab/>
      </w:r>
      <w:r>
        <w:rPr>
          <w:sz w:val="24"/>
          <w:szCs w:val="24"/>
        </w:rPr>
        <w:tab/>
      </w:r>
      <w:r w:rsidR="000D1242" w:rsidRPr="005C7C2C">
        <w:rPr>
          <w:sz w:val="24"/>
          <w:szCs w:val="24"/>
        </w:rPr>
        <w:t>Medicaid payments associated with inpatient 1500 charges</w:t>
      </w:r>
    </w:p>
    <w:p w14:paraId="4C1A3CF1" w14:textId="77777777" w:rsidR="000D1242" w:rsidRPr="005C7C2C" w:rsidRDefault="000D1242" w:rsidP="003816E3">
      <w:pPr>
        <w:spacing w:after="0" w:line="240" w:lineRule="auto"/>
        <w:rPr>
          <w:sz w:val="24"/>
          <w:szCs w:val="24"/>
        </w:rPr>
      </w:pPr>
      <w:r w:rsidRPr="005C7C2C">
        <w:rPr>
          <w:sz w:val="24"/>
          <w:szCs w:val="24"/>
        </w:rPr>
        <w:t xml:space="preserve">Line </w:t>
      </w:r>
      <w:r w:rsidR="00197228">
        <w:rPr>
          <w:sz w:val="24"/>
          <w:szCs w:val="24"/>
        </w:rPr>
        <w:t>10</w:t>
      </w:r>
      <w:r w:rsidRPr="005C7C2C">
        <w:rPr>
          <w:sz w:val="24"/>
          <w:szCs w:val="24"/>
        </w:rPr>
        <w:t xml:space="preserve">: </w:t>
      </w:r>
      <w:r w:rsidRPr="005C7C2C">
        <w:rPr>
          <w:sz w:val="24"/>
          <w:szCs w:val="24"/>
        </w:rPr>
        <w:tab/>
        <w:t>Third Party Liability associated with outpatient charges</w:t>
      </w:r>
    </w:p>
    <w:p w14:paraId="25A0B501" w14:textId="77777777" w:rsidR="000D1242" w:rsidRPr="005C7C2C" w:rsidRDefault="00197228" w:rsidP="003816E3">
      <w:pPr>
        <w:spacing w:after="0" w:line="240" w:lineRule="auto"/>
        <w:rPr>
          <w:sz w:val="24"/>
          <w:szCs w:val="24"/>
        </w:rPr>
      </w:pPr>
      <w:r>
        <w:rPr>
          <w:sz w:val="24"/>
          <w:szCs w:val="24"/>
        </w:rPr>
        <w:t>Line 11</w:t>
      </w:r>
      <w:r w:rsidR="00181060">
        <w:rPr>
          <w:sz w:val="24"/>
          <w:szCs w:val="24"/>
        </w:rPr>
        <w:t>:</w:t>
      </w:r>
      <w:r w:rsidR="00181060">
        <w:rPr>
          <w:sz w:val="24"/>
          <w:szCs w:val="24"/>
        </w:rPr>
        <w:tab/>
      </w:r>
      <w:r w:rsidR="000D1242" w:rsidRPr="005C7C2C">
        <w:rPr>
          <w:sz w:val="24"/>
          <w:szCs w:val="24"/>
        </w:rPr>
        <w:t>Medicaid payments associated with outpatient 1500 charges</w:t>
      </w:r>
    </w:p>
    <w:p w14:paraId="214CBDD5" w14:textId="77777777" w:rsidR="005C7C2C" w:rsidRDefault="005C7C2C" w:rsidP="003816E3">
      <w:pPr>
        <w:spacing w:after="0" w:line="240" w:lineRule="auto"/>
        <w:rPr>
          <w:b/>
          <w:sz w:val="24"/>
          <w:szCs w:val="24"/>
        </w:rPr>
      </w:pPr>
    </w:p>
    <w:p w14:paraId="181B5F63" w14:textId="77777777" w:rsidR="000D1242" w:rsidRPr="005C7C2C" w:rsidRDefault="000D1242" w:rsidP="003816E3">
      <w:pPr>
        <w:spacing w:after="0" w:line="240" w:lineRule="auto"/>
        <w:rPr>
          <w:b/>
          <w:sz w:val="24"/>
          <w:szCs w:val="24"/>
        </w:rPr>
      </w:pPr>
      <w:r w:rsidRPr="005C7C2C">
        <w:rPr>
          <w:b/>
          <w:sz w:val="24"/>
          <w:szCs w:val="24"/>
        </w:rPr>
        <w:t>Exhibit B – Computation of Ratio of Costs to Charges</w:t>
      </w:r>
    </w:p>
    <w:p w14:paraId="6D27059F" w14:textId="77777777" w:rsidR="000D1242" w:rsidRPr="005C7C2C" w:rsidRDefault="000D1242" w:rsidP="003816E3">
      <w:pPr>
        <w:spacing w:after="0" w:line="240" w:lineRule="auto"/>
        <w:rPr>
          <w:sz w:val="24"/>
          <w:szCs w:val="24"/>
        </w:rPr>
      </w:pPr>
    </w:p>
    <w:p w14:paraId="0D0F887F" w14:textId="77777777" w:rsidR="000D1242" w:rsidRPr="005C7C2C" w:rsidRDefault="000D1242" w:rsidP="003816E3">
      <w:pPr>
        <w:spacing w:after="0" w:line="240" w:lineRule="auto"/>
        <w:rPr>
          <w:sz w:val="24"/>
          <w:szCs w:val="24"/>
        </w:rPr>
      </w:pPr>
      <w:r w:rsidRPr="005C7C2C">
        <w:rPr>
          <w:sz w:val="24"/>
          <w:szCs w:val="24"/>
        </w:rPr>
        <w:t xml:space="preserve">Exhibit B is used to reconcile revenue in the </w:t>
      </w:r>
      <w:r w:rsidR="00691491" w:rsidRPr="005C7C2C">
        <w:rPr>
          <w:sz w:val="24"/>
          <w:szCs w:val="24"/>
        </w:rPr>
        <w:t>reporting period. This exhibit also calculates a ratio of costs to charges for each cost center line. The source for this exhibit is the Medicare Worksheet C, Part I.</w:t>
      </w:r>
    </w:p>
    <w:p w14:paraId="27F41A9F" w14:textId="77777777" w:rsidR="00691491" w:rsidRPr="005C7C2C" w:rsidRDefault="00691491" w:rsidP="003816E3">
      <w:pPr>
        <w:spacing w:after="0" w:line="240" w:lineRule="auto"/>
        <w:rPr>
          <w:sz w:val="24"/>
          <w:szCs w:val="24"/>
        </w:rPr>
      </w:pPr>
    </w:p>
    <w:p w14:paraId="5AAE1F3A" w14:textId="77777777" w:rsidR="00691491" w:rsidRPr="005C7C2C" w:rsidRDefault="00691491" w:rsidP="003816E3">
      <w:pPr>
        <w:spacing w:after="0" w:line="240" w:lineRule="auto"/>
        <w:rPr>
          <w:sz w:val="24"/>
          <w:szCs w:val="24"/>
        </w:rPr>
      </w:pPr>
      <w:r w:rsidRPr="005C7C2C">
        <w:rPr>
          <w:sz w:val="24"/>
          <w:szCs w:val="24"/>
        </w:rPr>
        <w:t>Enter the following:</w:t>
      </w:r>
    </w:p>
    <w:p w14:paraId="64F0C943" w14:textId="77777777" w:rsidR="00691491" w:rsidRPr="005C7C2C" w:rsidRDefault="00691491" w:rsidP="003816E3">
      <w:pPr>
        <w:spacing w:after="0" w:line="240" w:lineRule="auto"/>
        <w:rPr>
          <w:sz w:val="24"/>
          <w:szCs w:val="24"/>
        </w:rPr>
      </w:pPr>
      <w:r w:rsidRPr="005C7C2C">
        <w:rPr>
          <w:sz w:val="24"/>
          <w:szCs w:val="24"/>
        </w:rPr>
        <w:t>Line #</w:t>
      </w:r>
      <w:r w:rsidRPr="005C7C2C">
        <w:rPr>
          <w:sz w:val="24"/>
          <w:szCs w:val="24"/>
        </w:rPr>
        <w:tab/>
      </w:r>
      <w:r w:rsidRPr="005C7C2C">
        <w:rPr>
          <w:sz w:val="24"/>
          <w:szCs w:val="24"/>
        </w:rPr>
        <w:tab/>
      </w:r>
      <w:r w:rsidRPr="005C7C2C">
        <w:rPr>
          <w:sz w:val="24"/>
          <w:szCs w:val="24"/>
        </w:rPr>
        <w:tab/>
      </w:r>
      <w:r w:rsidRPr="005C7C2C">
        <w:rPr>
          <w:sz w:val="24"/>
          <w:szCs w:val="24"/>
        </w:rPr>
        <w:tab/>
        <w:t>The cost center line number</w:t>
      </w:r>
    </w:p>
    <w:p w14:paraId="0465FD57" w14:textId="77777777" w:rsidR="00691491" w:rsidRPr="005C7C2C" w:rsidRDefault="00181060" w:rsidP="003816E3">
      <w:pPr>
        <w:spacing w:after="0" w:line="240" w:lineRule="auto"/>
        <w:rPr>
          <w:sz w:val="24"/>
          <w:szCs w:val="24"/>
        </w:rPr>
      </w:pPr>
      <w:r>
        <w:rPr>
          <w:sz w:val="24"/>
          <w:szCs w:val="24"/>
        </w:rPr>
        <w:t>Cost Center Description</w:t>
      </w:r>
      <w:r>
        <w:rPr>
          <w:sz w:val="24"/>
          <w:szCs w:val="24"/>
        </w:rPr>
        <w:tab/>
      </w:r>
      <w:r w:rsidR="00691491" w:rsidRPr="005C7C2C">
        <w:rPr>
          <w:sz w:val="24"/>
          <w:szCs w:val="24"/>
        </w:rPr>
        <w:t>The description associated with the cost center line number</w:t>
      </w:r>
    </w:p>
    <w:p w14:paraId="57B49898" w14:textId="77777777" w:rsidR="00691491" w:rsidRPr="005C7C2C" w:rsidRDefault="00691491" w:rsidP="003816E3">
      <w:pPr>
        <w:spacing w:after="0" w:line="240" w:lineRule="auto"/>
        <w:rPr>
          <w:sz w:val="24"/>
          <w:szCs w:val="24"/>
        </w:rPr>
      </w:pPr>
      <w:r w:rsidRPr="005C7C2C">
        <w:rPr>
          <w:sz w:val="24"/>
          <w:szCs w:val="24"/>
        </w:rPr>
        <w:t>Column 1</w:t>
      </w:r>
      <w:r w:rsidRPr="005C7C2C">
        <w:rPr>
          <w:sz w:val="24"/>
          <w:szCs w:val="24"/>
        </w:rPr>
        <w:tab/>
      </w:r>
      <w:r w:rsidRPr="005C7C2C">
        <w:rPr>
          <w:sz w:val="24"/>
          <w:szCs w:val="24"/>
        </w:rPr>
        <w:tab/>
      </w:r>
      <w:r w:rsidRPr="005C7C2C">
        <w:rPr>
          <w:sz w:val="24"/>
          <w:szCs w:val="24"/>
        </w:rPr>
        <w:tab/>
        <w:t>Total hospital costs for each cost center line</w:t>
      </w:r>
    </w:p>
    <w:p w14:paraId="464EDC94" w14:textId="77777777" w:rsidR="00691491" w:rsidRPr="005C7C2C" w:rsidRDefault="00691491" w:rsidP="003816E3">
      <w:pPr>
        <w:spacing w:after="0" w:line="240" w:lineRule="auto"/>
        <w:rPr>
          <w:sz w:val="24"/>
          <w:szCs w:val="24"/>
        </w:rPr>
      </w:pPr>
      <w:r w:rsidRPr="005C7C2C">
        <w:rPr>
          <w:sz w:val="24"/>
          <w:szCs w:val="24"/>
        </w:rPr>
        <w:t>Column 2</w:t>
      </w:r>
      <w:r w:rsidRPr="005C7C2C">
        <w:rPr>
          <w:sz w:val="24"/>
          <w:szCs w:val="24"/>
        </w:rPr>
        <w:tab/>
      </w:r>
      <w:r w:rsidRPr="005C7C2C">
        <w:rPr>
          <w:sz w:val="24"/>
          <w:szCs w:val="24"/>
        </w:rPr>
        <w:tab/>
      </w:r>
      <w:r w:rsidRPr="005C7C2C">
        <w:rPr>
          <w:sz w:val="24"/>
          <w:szCs w:val="24"/>
        </w:rPr>
        <w:tab/>
        <w:t>Total hospital inpatient charges for each cost center line</w:t>
      </w:r>
    </w:p>
    <w:p w14:paraId="5A71000B" w14:textId="77777777" w:rsidR="00F27E1F" w:rsidRPr="005C7C2C" w:rsidRDefault="00691491" w:rsidP="003816E3">
      <w:pPr>
        <w:spacing w:after="0" w:line="240" w:lineRule="auto"/>
        <w:rPr>
          <w:sz w:val="24"/>
          <w:szCs w:val="24"/>
        </w:rPr>
      </w:pPr>
      <w:r w:rsidRPr="005C7C2C">
        <w:rPr>
          <w:sz w:val="24"/>
          <w:szCs w:val="24"/>
        </w:rPr>
        <w:t>Column 3</w:t>
      </w:r>
      <w:r w:rsidRPr="005C7C2C">
        <w:rPr>
          <w:sz w:val="24"/>
          <w:szCs w:val="24"/>
        </w:rPr>
        <w:tab/>
      </w:r>
      <w:r w:rsidRPr="005C7C2C">
        <w:rPr>
          <w:sz w:val="24"/>
          <w:szCs w:val="24"/>
        </w:rPr>
        <w:tab/>
      </w:r>
      <w:r w:rsidRPr="005C7C2C">
        <w:rPr>
          <w:sz w:val="24"/>
          <w:szCs w:val="24"/>
        </w:rPr>
        <w:tab/>
        <w:t>Total hospital outpatient charges for each cost center line</w:t>
      </w:r>
    </w:p>
    <w:p w14:paraId="3C1B7D83" w14:textId="77777777" w:rsidR="003A0E5F" w:rsidRPr="005C7C2C" w:rsidRDefault="003A0E5F" w:rsidP="003816E3">
      <w:pPr>
        <w:spacing w:after="0" w:line="240" w:lineRule="auto"/>
        <w:rPr>
          <w:b/>
          <w:sz w:val="24"/>
          <w:szCs w:val="24"/>
        </w:rPr>
      </w:pPr>
      <w:r w:rsidRPr="005C7C2C">
        <w:rPr>
          <w:b/>
          <w:sz w:val="24"/>
          <w:szCs w:val="24"/>
        </w:rPr>
        <w:lastRenderedPageBreak/>
        <w:t xml:space="preserve">Exhibit </w:t>
      </w:r>
      <w:r w:rsidR="00197228">
        <w:rPr>
          <w:b/>
          <w:sz w:val="24"/>
          <w:szCs w:val="24"/>
        </w:rPr>
        <w:t>G</w:t>
      </w:r>
      <w:r w:rsidRPr="005C7C2C">
        <w:rPr>
          <w:b/>
          <w:sz w:val="24"/>
          <w:szCs w:val="24"/>
        </w:rPr>
        <w:t xml:space="preserve"> – Medicaid Ancillary Service Costs</w:t>
      </w:r>
    </w:p>
    <w:p w14:paraId="05AAEA6D" w14:textId="77777777" w:rsidR="003A0E5F" w:rsidRPr="005C7C2C" w:rsidRDefault="003A0E5F" w:rsidP="003816E3">
      <w:pPr>
        <w:spacing w:after="0" w:line="240" w:lineRule="auto"/>
        <w:rPr>
          <w:b/>
          <w:sz w:val="24"/>
          <w:szCs w:val="24"/>
        </w:rPr>
      </w:pPr>
    </w:p>
    <w:p w14:paraId="08F0174A" w14:textId="77777777" w:rsidR="003A0E5F" w:rsidRPr="005C7C2C" w:rsidRDefault="00197228" w:rsidP="003816E3">
      <w:pPr>
        <w:spacing w:after="0" w:line="240" w:lineRule="auto"/>
        <w:rPr>
          <w:sz w:val="24"/>
          <w:szCs w:val="24"/>
        </w:rPr>
      </w:pPr>
      <w:r>
        <w:rPr>
          <w:sz w:val="24"/>
          <w:szCs w:val="24"/>
        </w:rPr>
        <w:t xml:space="preserve">Exhibit G is used to calculate the costs associated with ancillary services. </w:t>
      </w:r>
      <w:r w:rsidR="003A0E5F" w:rsidRPr="005C7C2C">
        <w:rPr>
          <w:sz w:val="24"/>
          <w:szCs w:val="24"/>
        </w:rPr>
        <w:t xml:space="preserve">The source for this exhibit is </w:t>
      </w:r>
      <w:r>
        <w:rPr>
          <w:sz w:val="24"/>
          <w:szCs w:val="24"/>
        </w:rPr>
        <w:t>Medicaid Exhibit B</w:t>
      </w:r>
      <w:r w:rsidR="003A0E5F" w:rsidRPr="005C7C2C">
        <w:rPr>
          <w:sz w:val="24"/>
          <w:szCs w:val="24"/>
        </w:rPr>
        <w:t xml:space="preserve">. </w:t>
      </w:r>
    </w:p>
    <w:p w14:paraId="7DBA347E" w14:textId="77777777" w:rsidR="003A0E5F" w:rsidRPr="005C7C2C" w:rsidRDefault="003A0E5F" w:rsidP="003816E3">
      <w:pPr>
        <w:spacing w:after="0" w:line="240" w:lineRule="auto"/>
        <w:rPr>
          <w:sz w:val="24"/>
          <w:szCs w:val="24"/>
        </w:rPr>
      </w:pPr>
    </w:p>
    <w:p w14:paraId="6B7CB1F8" w14:textId="77777777" w:rsidR="003A0E5F" w:rsidRPr="005C7C2C" w:rsidRDefault="003A0E5F" w:rsidP="003816E3">
      <w:pPr>
        <w:spacing w:after="0" w:line="240" w:lineRule="auto"/>
        <w:rPr>
          <w:sz w:val="24"/>
          <w:szCs w:val="24"/>
        </w:rPr>
      </w:pPr>
      <w:r w:rsidRPr="005C7C2C">
        <w:rPr>
          <w:sz w:val="24"/>
          <w:szCs w:val="24"/>
        </w:rPr>
        <w:t>Enter the following:</w:t>
      </w:r>
    </w:p>
    <w:p w14:paraId="29C45C06" w14:textId="77777777" w:rsidR="003A0E5F" w:rsidRDefault="00197228" w:rsidP="003816E3">
      <w:pPr>
        <w:spacing w:after="0" w:line="240" w:lineRule="auto"/>
        <w:rPr>
          <w:sz w:val="24"/>
          <w:szCs w:val="24"/>
        </w:rPr>
      </w:pPr>
      <w:r>
        <w:rPr>
          <w:sz w:val="24"/>
          <w:szCs w:val="24"/>
        </w:rPr>
        <w:t>Column 2</w:t>
      </w:r>
      <w:r w:rsidR="003A0E5F" w:rsidRPr="005C7C2C">
        <w:rPr>
          <w:sz w:val="24"/>
          <w:szCs w:val="24"/>
        </w:rPr>
        <w:tab/>
      </w:r>
      <w:r w:rsidR="003A0E5F" w:rsidRPr="005C7C2C">
        <w:rPr>
          <w:sz w:val="24"/>
          <w:szCs w:val="24"/>
        </w:rPr>
        <w:tab/>
      </w:r>
      <w:r>
        <w:rPr>
          <w:sz w:val="24"/>
          <w:szCs w:val="24"/>
        </w:rPr>
        <w:t>Inpatient charges for each cost center line</w:t>
      </w:r>
    </w:p>
    <w:p w14:paraId="6D0B1F6E" w14:textId="77777777" w:rsidR="00197228" w:rsidRDefault="0027445D" w:rsidP="003816E3">
      <w:pPr>
        <w:spacing w:after="0" w:line="240" w:lineRule="auto"/>
        <w:rPr>
          <w:sz w:val="24"/>
          <w:szCs w:val="24"/>
        </w:rPr>
      </w:pPr>
      <w:r>
        <w:rPr>
          <w:sz w:val="24"/>
          <w:szCs w:val="24"/>
        </w:rPr>
        <w:t>Column 5</w:t>
      </w:r>
      <w:r w:rsidR="00197228">
        <w:rPr>
          <w:sz w:val="24"/>
          <w:szCs w:val="24"/>
        </w:rPr>
        <w:tab/>
      </w:r>
      <w:r w:rsidR="00197228">
        <w:rPr>
          <w:sz w:val="24"/>
          <w:szCs w:val="24"/>
        </w:rPr>
        <w:tab/>
        <w:t>Outpatient charges for each cost center line</w:t>
      </w:r>
    </w:p>
    <w:p w14:paraId="5EC1A337" w14:textId="77777777" w:rsidR="005C7C2C" w:rsidRDefault="005C7C2C" w:rsidP="003816E3">
      <w:pPr>
        <w:spacing w:after="0" w:line="240" w:lineRule="auto"/>
        <w:rPr>
          <w:b/>
          <w:sz w:val="24"/>
          <w:szCs w:val="24"/>
        </w:rPr>
      </w:pPr>
    </w:p>
    <w:p w14:paraId="459F5051" w14:textId="77777777" w:rsidR="003A0E5F" w:rsidRPr="005C7C2C" w:rsidRDefault="00637F31" w:rsidP="003816E3">
      <w:pPr>
        <w:spacing w:after="0" w:line="240" w:lineRule="auto"/>
        <w:rPr>
          <w:sz w:val="24"/>
          <w:szCs w:val="24"/>
        </w:rPr>
      </w:pPr>
      <w:r w:rsidRPr="005C7C2C">
        <w:rPr>
          <w:b/>
          <w:sz w:val="24"/>
          <w:szCs w:val="24"/>
        </w:rPr>
        <w:t xml:space="preserve">Exhibit </w:t>
      </w:r>
      <w:r w:rsidR="00197228">
        <w:rPr>
          <w:b/>
          <w:sz w:val="24"/>
          <w:szCs w:val="24"/>
        </w:rPr>
        <w:t>H</w:t>
      </w:r>
      <w:r w:rsidRPr="005C7C2C">
        <w:rPr>
          <w:b/>
          <w:sz w:val="24"/>
          <w:szCs w:val="24"/>
        </w:rPr>
        <w:t xml:space="preserve"> – </w:t>
      </w:r>
      <w:r w:rsidR="00596FD4">
        <w:rPr>
          <w:b/>
          <w:sz w:val="24"/>
          <w:szCs w:val="24"/>
        </w:rPr>
        <w:t>Computation of Inpatient Allowable Costs</w:t>
      </w:r>
    </w:p>
    <w:p w14:paraId="0BD91D61" w14:textId="77777777" w:rsidR="00637F31" w:rsidRPr="005C7C2C" w:rsidRDefault="00637F31" w:rsidP="003816E3">
      <w:pPr>
        <w:spacing w:after="0" w:line="240" w:lineRule="auto"/>
        <w:rPr>
          <w:sz w:val="24"/>
          <w:szCs w:val="24"/>
        </w:rPr>
      </w:pPr>
    </w:p>
    <w:p w14:paraId="2348BF92" w14:textId="77777777" w:rsidR="00637F31" w:rsidRPr="005C7C2C" w:rsidRDefault="00637F31" w:rsidP="003816E3">
      <w:pPr>
        <w:spacing w:after="0" w:line="240" w:lineRule="auto"/>
        <w:rPr>
          <w:sz w:val="24"/>
          <w:szCs w:val="24"/>
        </w:rPr>
      </w:pPr>
      <w:r w:rsidRPr="005C7C2C">
        <w:rPr>
          <w:sz w:val="24"/>
          <w:szCs w:val="24"/>
        </w:rPr>
        <w:t xml:space="preserve">Exhibit </w:t>
      </w:r>
      <w:r w:rsidR="00596FD4">
        <w:rPr>
          <w:sz w:val="24"/>
          <w:szCs w:val="24"/>
        </w:rPr>
        <w:t xml:space="preserve">H is used to calculate the allowable cost of inpatient services. </w:t>
      </w:r>
      <w:r w:rsidRPr="005C7C2C">
        <w:rPr>
          <w:sz w:val="24"/>
          <w:szCs w:val="24"/>
        </w:rPr>
        <w:t xml:space="preserve">The source for this exhibit is Medicare Worksheet </w:t>
      </w:r>
      <w:r w:rsidR="00596FD4">
        <w:rPr>
          <w:sz w:val="24"/>
          <w:szCs w:val="24"/>
        </w:rPr>
        <w:t>D-1</w:t>
      </w:r>
      <w:r w:rsidRPr="005C7C2C">
        <w:rPr>
          <w:sz w:val="24"/>
          <w:szCs w:val="24"/>
        </w:rPr>
        <w:t xml:space="preserve">. </w:t>
      </w:r>
    </w:p>
    <w:p w14:paraId="38EA19C2" w14:textId="77777777" w:rsidR="00637F31" w:rsidRPr="005C7C2C" w:rsidRDefault="00637F31" w:rsidP="003816E3">
      <w:pPr>
        <w:spacing w:after="0" w:line="240" w:lineRule="auto"/>
        <w:rPr>
          <w:sz w:val="24"/>
          <w:szCs w:val="24"/>
        </w:rPr>
      </w:pPr>
    </w:p>
    <w:p w14:paraId="07EAF987" w14:textId="77777777" w:rsidR="00637F31" w:rsidRPr="005C7C2C" w:rsidRDefault="00637F31" w:rsidP="003816E3">
      <w:pPr>
        <w:spacing w:after="0" w:line="240" w:lineRule="auto"/>
        <w:rPr>
          <w:sz w:val="24"/>
          <w:szCs w:val="24"/>
        </w:rPr>
      </w:pPr>
      <w:r w:rsidRPr="005C7C2C">
        <w:rPr>
          <w:sz w:val="24"/>
          <w:szCs w:val="24"/>
        </w:rPr>
        <w:t>Enter the following:</w:t>
      </w:r>
    </w:p>
    <w:p w14:paraId="5C735F8C" w14:textId="77777777" w:rsidR="00637F31" w:rsidRDefault="00637F31" w:rsidP="00596FD4">
      <w:pPr>
        <w:spacing w:after="0" w:line="240" w:lineRule="auto"/>
        <w:rPr>
          <w:sz w:val="24"/>
          <w:szCs w:val="24"/>
        </w:rPr>
      </w:pPr>
      <w:r w:rsidRPr="005C7C2C">
        <w:rPr>
          <w:sz w:val="24"/>
          <w:szCs w:val="24"/>
        </w:rPr>
        <w:t>Line 1</w:t>
      </w:r>
      <w:r w:rsidRPr="005C7C2C">
        <w:rPr>
          <w:sz w:val="24"/>
          <w:szCs w:val="24"/>
        </w:rPr>
        <w:tab/>
      </w:r>
      <w:r w:rsidRPr="005C7C2C">
        <w:rPr>
          <w:sz w:val="24"/>
          <w:szCs w:val="24"/>
        </w:rPr>
        <w:tab/>
      </w:r>
      <w:r w:rsidR="00596FD4">
        <w:rPr>
          <w:sz w:val="24"/>
          <w:szCs w:val="24"/>
        </w:rPr>
        <w:t>Total inpatient days (including private room days &amp; swing bed days</w:t>
      </w:r>
      <w:r w:rsidR="0083647F">
        <w:rPr>
          <w:sz w:val="24"/>
          <w:szCs w:val="24"/>
        </w:rPr>
        <w:t>)</w:t>
      </w:r>
    </w:p>
    <w:p w14:paraId="51255DD7" w14:textId="77777777" w:rsidR="00596FD4" w:rsidRDefault="00596FD4" w:rsidP="00596FD4">
      <w:pPr>
        <w:spacing w:after="0" w:line="240" w:lineRule="auto"/>
        <w:rPr>
          <w:sz w:val="24"/>
          <w:szCs w:val="24"/>
        </w:rPr>
      </w:pPr>
      <w:r>
        <w:rPr>
          <w:sz w:val="24"/>
          <w:szCs w:val="24"/>
        </w:rPr>
        <w:t>Line 2</w:t>
      </w:r>
      <w:r>
        <w:rPr>
          <w:sz w:val="24"/>
          <w:szCs w:val="24"/>
        </w:rPr>
        <w:tab/>
      </w:r>
      <w:r>
        <w:rPr>
          <w:sz w:val="24"/>
          <w:szCs w:val="24"/>
        </w:rPr>
        <w:tab/>
        <w:t>Total hospital swing bed SNF days</w:t>
      </w:r>
    </w:p>
    <w:p w14:paraId="218DF519" w14:textId="77777777" w:rsidR="00596FD4" w:rsidRDefault="00596FD4" w:rsidP="00596FD4">
      <w:pPr>
        <w:spacing w:after="0" w:line="240" w:lineRule="auto"/>
        <w:rPr>
          <w:sz w:val="24"/>
          <w:szCs w:val="24"/>
        </w:rPr>
      </w:pPr>
      <w:r>
        <w:rPr>
          <w:sz w:val="24"/>
          <w:szCs w:val="24"/>
        </w:rPr>
        <w:t>Line 3</w:t>
      </w:r>
      <w:r>
        <w:rPr>
          <w:sz w:val="24"/>
          <w:szCs w:val="24"/>
        </w:rPr>
        <w:tab/>
      </w:r>
      <w:r>
        <w:rPr>
          <w:sz w:val="24"/>
          <w:szCs w:val="24"/>
        </w:rPr>
        <w:tab/>
        <w:t>Total hospital swing bed NF days</w:t>
      </w:r>
    </w:p>
    <w:p w14:paraId="5E007A73" w14:textId="77777777" w:rsidR="0083647F" w:rsidRDefault="0083647F" w:rsidP="00596FD4">
      <w:pPr>
        <w:spacing w:after="0" w:line="240" w:lineRule="auto"/>
        <w:rPr>
          <w:sz w:val="24"/>
          <w:szCs w:val="24"/>
        </w:rPr>
      </w:pPr>
      <w:r>
        <w:rPr>
          <w:sz w:val="24"/>
          <w:szCs w:val="24"/>
        </w:rPr>
        <w:t>Line 4</w:t>
      </w:r>
      <w:r>
        <w:rPr>
          <w:sz w:val="24"/>
          <w:szCs w:val="24"/>
        </w:rPr>
        <w:tab/>
      </w:r>
      <w:r>
        <w:rPr>
          <w:sz w:val="24"/>
          <w:szCs w:val="24"/>
        </w:rPr>
        <w:tab/>
        <w:t>MaineCare statewide average for swing beds &amp; DWP pro-rated for hospital FYE</w:t>
      </w:r>
    </w:p>
    <w:p w14:paraId="53667AB9" w14:textId="77777777" w:rsidR="0083647F" w:rsidRDefault="0083647F" w:rsidP="0083647F">
      <w:pPr>
        <w:spacing w:after="0" w:line="240" w:lineRule="auto"/>
        <w:rPr>
          <w:sz w:val="24"/>
          <w:szCs w:val="24"/>
        </w:rPr>
      </w:pPr>
      <w:r>
        <w:rPr>
          <w:sz w:val="24"/>
          <w:szCs w:val="24"/>
        </w:rPr>
        <w:t xml:space="preserve">Line 7   </w:t>
      </w:r>
      <w:r>
        <w:rPr>
          <w:sz w:val="24"/>
          <w:szCs w:val="24"/>
        </w:rPr>
        <w:tab/>
        <w:t>MaineCare program inpatient days</w:t>
      </w:r>
    </w:p>
    <w:p w14:paraId="1D7EE918" w14:textId="77777777" w:rsidR="0083647F" w:rsidRDefault="0083647F" w:rsidP="0083647F">
      <w:pPr>
        <w:spacing w:after="0" w:line="240" w:lineRule="auto"/>
        <w:rPr>
          <w:sz w:val="24"/>
          <w:szCs w:val="24"/>
        </w:rPr>
      </w:pPr>
      <w:r>
        <w:rPr>
          <w:sz w:val="24"/>
          <w:szCs w:val="24"/>
        </w:rPr>
        <w:t>Line 9</w:t>
      </w:r>
      <w:r>
        <w:rPr>
          <w:sz w:val="24"/>
          <w:szCs w:val="24"/>
        </w:rPr>
        <w:tab/>
      </w:r>
      <w:r>
        <w:rPr>
          <w:sz w:val="24"/>
          <w:szCs w:val="24"/>
        </w:rPr>
        <w:tab/>
        <w:t>MaineCare program DWP days</w:t>
      </w:r>
    </w:p>
    <w:p w14:paraId="28C1080D" w14:textId="77777777" w:rsidR="00596FD4" w:rsidRDefault="00596FD4" w:rsidP="00596FD4">
      <w:pPr>
        <w:spacing w:after="0" w:line="240" w:lineRule="auto"/>
        <w:rPr>
          <w:sz w:val="24"/>
          <w:szCs w:val="24"/>
        </w:rPr>
      </w:pPr>
      <w:r>
        <w:rPr>
          <w:sz w:val="24"/>
          <w:szCs w:val="24"/>
        </w:rPr>
        <w:t xml:space="preserve">Lines </w:t>
      </w:r>
      <w:r w:rsidR="000308D5">
        <w:rPr>
          <w:sz w:val="24"/>
          <w:szCs w:val="24"/>
        </w:rPr>
        <w:t>11</w:t>
      </w:r>
      <w:r>
        <w:rPr>
          <w:sz w:val="24"/>
          <w:szCs w:val="24"/>
        </w:rPr>
        <w:t xml:space="preserve"> – </w:t>
      </w:r>
      <w:r w:rsidR="000308D5">
        <w:rPr>
          <w:sz w:val="24"/>
          <w:szCs w:val="24"/>
        </w:rPr>
        <w:t>14</w:t>
      </w:r>
      <w:r>
        <w:rPr>
          <w:sz w:val="24"/>
          <w:szCs w:val="24"/>
        </w:rPr>
        <w:tab/>
        <w:t xml:space="preserve">Total days and MaineCare days for </w:t>
      </w:r>
      <w:r w:rsidR="0083647F">
        <w:rPr>
          <w:sz w:val="24"/>
          <w:szCs w:val="24"/>
        </w:rPr>
        <w:t xml:space="preserve">Nursey, </w:t>
      </w:r>
      <w:r>
        <w:rPr>
          <w:sz w:val="24"/>
          <w:szCs w:val="24"/>
        </w:rPr>
        <w:t>ICU, CCU, and NICU if applicable</w:t>
      </w:r>
    </w:p>
    <w:p w14:paraId="105E9565" w14:textId="77777777" w:rsidR="00596FD4" w:rsidRDefault="00596FD4" w:rsidP="00596FD4">
      <w:pPr>
        <w:spacing w:after="0" w:line="240" w:lineRule="auto"/>
        <w:rPr>
          <w:sz w:val="24"/>
          <w:szCs w:val="24"/>
        </w:rPr>
      </w:pPr>
    </w:p>
    <w:p w14:paraId="1795FFC9" w14:textId="77777777" w:rsidR="005431C9" w:rsidRPr="005C7C2C" w:rsidRDefault="005431C9" w:rsidP="003816E3">
      <w:pPr>
        <w:spacing w:after="0" w:line="240" w:lineRule="auto"/>
        <w:rPr>
          <w:b/>
          <w:sz w:val="24"/>
          <w:szCs w:val="24"/>
        </w:rPr>
      </w:pPr>
      <w:r w:rsidRPr="005C7C2C">
        <w:rPr>
          <w:b/>
          <w:sz w:val="24"/>
          <w:szCs w:val="24"/>
        </w:rPr>
        <w:t>Exhibit L – Hospital Based Physician Settlement</w:t>
      </w:r>
    </w:p>
    <w:p w14:paraId="70828F6B" w14:textId="77777777" w:rsidR="005431C9" w:rsidRPr="005C7C2C" w:rsidRDefault="005431C9" w:rsidP="003816E3">
      <w:pPr>
        <w:spacing w:after="0" w:line="240" w:lineRule="auto"/>
        <w:rPr>
          <w:b/>
          <w:sz w:val="24"/>
          <w:szCs w:val="24"/>
        </w:rPr>
      </w:pPr>
    </w:p>
    <w:p w14:paraId="5BC4EE0F" w14:textId="77777777" w:rsidR="005431C9" w:rsidRPr="005C7C2C" w:rsidRDefault="005431C9" w:rsidP="003816E3">
      <w:pPr>
        <w:spacing w:after="0" w:line="240" w:lineRule="auto"/>
        <w:rPr>
          <w:sz w:val="24"/>
          <w:szCs w:val="24"/>
        </w:rPr>
      </w:pPr>
      <w:r w:rsidRPr="005C7C2C">
        <w:rPr>
          <w:sz w:val="24"/>
          <w:szCs w:val="24"/>
        </w:rPr>
        <w:t>Exhibit L is used to calculate the hospital based physician settlement</w:t>
      </w:r>
      <w:r w:rsidR="0027445D">
        <w:rPr>
          <w:sz w:val="24"/>
          <w:szCs w:val="24"/>
        </w:rPr>
        <w:t>.</w:t>
      </w:r>
      <w:r w:rsidRPr="005C7C2C">
        <w:rPr>
          <w:sz w:val="24"/>
          <w:szCs w:val="24"/>
        </w:rPr>
        <w:t xml:space="preserve"> The source for this exhibit is Medicare Worksheet A-8 and Worksheet A-8-2. </w:t>
      </w:r>
    </w:p>
    <w:p w14:paraId="2CEDAEC2" w14:textId="77777777" w:rsidR="005431C9" w:rsidRPr="005C7C2C" w:rsidRDefault="005431C9" w:rsidP="003816E3">
      <w:pPr>
        <w:spacing w:after="0" w:line="240" w:lineRule="auto"/>
        <w:rPr>
          <w:sz w:val="24"/>
          <w:szCs w:val="24"/>
        </w:rPr>
      </w:pPr>
    </w:p>
    <w:p w14:paraId="3556253D" w14:textId="77777777" w:rsidR="005431C9" w:rsidRPr="005C7C2C" w:rsidRDefault="005431C9" w:rsidP="003816E3">
      <w:pPr>
        <w:spacing w:after="0" w:line="240" w:lineRule="auto"/>
        <w:rPr>
          <w:sz w:val="24"/>
          <w:szCs w:val="24"/>
        </w:rPr>
      </w:pPr>
      <w:r w:rsidRPr="005C7C2C">
        <w:rPr>
          <w:sz w:val="24"/>
          <w:szCs w:val="24"/>
        </w:rPr>
        <w:t>Enter the following:</w:t>
      </w:r>
    </w:p>
    <w:p w14:paraId="44DF6A0E" w14:textId="77777777" w:rsidR="005431C9" w:rsidRPr="005C7C2C" w:rsidRDefault="005431C9" w:rsidP="003816E3">
      <w:pPr>
        <w:spacing w:after="0" w:line="240" w:lineRule="auto"/>
        <w:rPr>
          <w:sz w:val="24"/>
          <w:szCs w:val="24"/>
        </w:rPr>
      </w:pPr>
      <w:r w:rsidRPr="005C7C2C">
        <w:rPr>
          <w:sz w:val="24"/>
          <w:szCs w:val="24"/>
        </w:rPr>
        <w:t>Line #</w:t>
      </w:r>
      <w:r w:rsidRPr="005C7C2C">
        <w:rPr>
          <w:sz w:val="24"/>
          <w:szCs w:val="24"/>
        </w:rPr>
        <w:tab/>
      </w:r>
      <w:r w:rsidRPr="005C7C2C">
        <w:rPr>
          <w:sz w:val="24"/>
          <w:szCs w:val="24"/>
        </w:rPr>
        <w:tab/>
      </w:r>
      <w:r w:rsidRPr="005C7C2C">
        <w:rPr>
          <w:sz w:val="24"/>
          <w:szCs w:val="24"/>
        </w:rPr>
        <w:tab/>
      </w:r>
      <w:r w:rsidRPr="005C7C2C">
        <w:rPr>
          <w:sz w:val="24"/>
          <w:szCs w:val="24"/>
        </w:rPr>
        <w:tab/>
        <w:t>The cost center line number</w:t>
      </w:r>
    </w:p>
    <w:p w14:paraId="49F46D35" w14:textId="77777777" w:rsidR="005431C9" w:rsidRPr="005C7C2C" w:rsidRDefault="00181060" w:rsidP="003816E3">
      <w:pPr>
        <w:spacing w:after="0" w:line="240" w:lineRule="auto"/>
        <w:rPr>
          <w:sz w:val="24"/>
          <w:szCs w:val="24"/>
        </w:rPr>
      </w:pPr>
      <w:r>
        <w:rPr>
          <w:sz w:val="24"/>
          <w:szCs w:val="24"/>
        </w:rPr>
        <w:t>Cost Center Description</w:t>
      </w:r>
      <w:r>
        <w:rPr>
          <w:sz w:val="24"/>
          <w:szCs w:val="24"/>
        </w:rPr>
        <w:tab/>
      </w:r>
      <w:r w:rsidR="005431C9" w:rsidRPr="005C7C2C">
        <w:rPr>
          <w:sz w:val="24"/>
          <w:szCs w:val="24"/>
        </w:rPr>
        <w:t>The description associated with the cost center line number</w:t>
      </w:r>
    </w:p>
    <w:p w14:paraId="410E6717" w14:textId="77777777" w:rsidR="005431C9" w:rsidRPr="005C7C2C" w:rsidRDefault="00181060" w:rsidP="00181060">
      <w:pPr>
        <w:spacing w:after="0" w:line="240" w:lineRule="auto"/>
        <w:ind w:left="2880" w:hanging="2880"/>
        <w:rPr>
          <w:sz w:val="24"/>
          <w:szCs w:val="24"/>
        </w:rPr>
      </w:pPr>
      <w:r>
        <w:rPr>
          <w:sz w:val="24"/>
          <w:szCs w:val="24"/>
        </w:rPr>
        <w:t>Column 4</w:t>
      </w:r>
      <w:r>
        <w:rPr>
          <w:sz w:val="24"/>
          <w:szCs w:val="24"/>
        </w:rPr>
        <w:tab/>
      </w:r>
      <w:r w:rsidR="005431C9" w:rsidRPr="005C7C2C">
        <w:rPr>
          <w:sz w:val="24"/>
          <w:szCs w:val="24"/>
        </w:rPr>
        <w:t>M</w:t>
      </w:r>
      <w:r w:rsidR="00D64CAD">
        <w:rPr>
          <w:sz w:val="24"/>
          <w:szCs w:val="24"/>
        </w:rPr>
        <w:t>aineCare Inpatient HBP charges</w:t>
      </w:r>
    </w:p>
    <w:p w14:paraId="6095B937" w14:textId="77777777" w:rsidR="005431C9" w:rsidRPr="005C7C2C" w:rsidRDefault="005431C9" w:rsidP="003816E3">
      <w:pPr>
        <w:spacing w:after="0" w:line="240" w:lineRule="auto"/>
        <w:rPr>
          <w:sz w:val="24"/>
          <w:szCs w:val="24"/>
        </w:rPr>
      </w:pPr>
      <w:r w:rsidRPr="005C7C2C">
        <w:rPr>
          <w:sz w:val="24"/>
          <w:szCs w:val="24"/>
        </w:rPr>
        <w:t>Column 5</w:t>
      </w:r>
      <w:r w:rsidRPr="005C7C2C">
        <w:rPr>
          <w:sz w:val="24"/>
          <w:szCs w:val="24"/>
        </w:rPr>
        <w:tab/>
      </w:r>
      <w:r w:rsidRPr="005C7C2C">
        <w:rPr>
          <w:sz w:val="24"/>
          <w:szCs w:val="24"/>
        </w:rPr>
        <w:tab/>
      </w:r>
      <w:r w:rsidRPr="005C7C2C">
        <w:rPr>
          <w:sz w:val="24"/>
          <w:szCs w:val="24"/>
        </w:rPr>
        <w:tab/>
        <w:t>MaineCare Outpatient HBP charges</w:t>
      </w:r>
    </w:p>
    <w:p w14:paraId="6AEF6758" w14:textId="77777777" w:rsidR="0045494A" w:rsidRPr="005C7C2C" w:rsidRDefault="0045494A" w:rsidP="0045494A">
      <w:pPr>
        <w:spacing w:after="0" w:line="240" w:lineRule="auto"/>
        <w:rPr>
          <w:sz w:val="24"/>
          <w:szCs w:val="24"/>
        </w:rPr>
      </w:pPr>
      <w:r>
        <w:rPr>
          <w:sz w:val="24"/>
          <w:szCs w:val="24"/>
        </w:rPr>
        <w:t>A-8 Salaries</w:t>
      </w:r>
      <w:r w:rsidRPr="005C7C2C">
        <w:rPr>
          <w:sz w:val="24"/>
          <w:szCs w:val="24"/>
        </w:rPr>
        <w:tab/>
      </w:r>
      <w:r w:rsidRPr="005C7C2C">
        <w:rPr>
          <w:sz w:val="24"/>
          <w:szCs w:val="24"/>
        </w:rPr>
        <w:tab/>
      </w:r>
      <w:r w:rsidRPr="005C7C2C">
        <w:rPr>
          <w:sz w:val="24"/>
          <w:szCs w:val="24"/>
        </w:rPr>
        <w:tab/>
        <w:t>Remuneration applicable to professional (from A-8)</w:t>
      </w:r>
    </w:p>
    <w:p w14:paraId="7D5C782D" w14:textId="77777777" w:rsidR="0045494A" w:rsidRDefault="0045494A" w:rsidP="0045494A">
      <w:pPr>
        <w:spacing w:after="0" w:line="240" w:lineRule="auto"/>
        <w:rPr>
          <w:sz w:val="24"/>
          <w:szCs w:val="24"/>
        </w:rPr>
      </w:pPr>
      <w:r>
        <w:rPr>
          <w:sz w:val="24"/>
          <w:szCs w:val="24"/>
        </w:rPr>
        <w:t>A-8 Benefits</w:t>
      </w:r>
      <w:r w:rsidRPr="005C7C2C">
        <w:rPr>
          <w:sz w:val="24"/>
          <w:szCs w:val="24"/>
        </w:rPr>
        <w:tab/>
      </w:r>
      <w:r w:rsidRPr="005C7C2C">
        <w:rPr>
          <w:sz w:val="24"/>
          <w:szCs w:val="24"/>
        </w:rPr>
        <w:tab/>
      </w:r>
      <w:r w:rsidRPr="005C7C2C">
        <w:rPr>
          <w:sz w:val="24"/>
          <w:szCs w:val="24"/>
        </w:rPr>
        <w:tab/>
        <w:t>Remuneration applicable to professional (from A-8)</w:t>
      </w:r>
    </w:p>
    <w:p w14:paraId="5F7B550D" w14:textId="77777777" w:rsidR="0045494A" w:rsidRDefault="0045494A" w:rsidP="0045494A">
      <w:pPr>
        <w:spacing w:after="0" w:line="240" w:lineRule="auto"/>
        <w:rPr>
          <w:sz w:val="24"/>
          <w:szCs w:val="24"/>
        </w:rPr>
      </w:pPr>
      <w:r>
        <w:rPr>
          <w:sz w:val="24"/>
          <w:szCs w:val="24"/>
        </w:rPr>
        <w:t>A-8-2 Prof</w:t>
      </w:r>
      <w:r>
        <w:rPr>
          <w:sz w:val="24"/>
          <w:szCs w:val="24"/>
        </w:rPr>
        <w:tab/>
      </w:r>
      <w:r>
        <w:rPr>
          <w:sz w:val="24"/>
          <w:szCs w:val="24"/>
        </w:rPr>
        <w:tab/>
      </w:r>
      <w:r>
        <w:rPr>
          <w:sz w:val="24"/>
          <w:szCs w:val="24"/>
        </w:rPr>
        <w:tab/>
      </w:r>
      <w:r w:rsidRPr="005C7C2C">
        <w:rPr>
          <w:sz w:val="24"/>
          <w:szCs w:val="24"/>
        </w:rPr>
        <w:t>Remuneration applicable to professional (from A-8-2)</w:t>
      </w:r>
    </w:p>
    <w:p w14:paraId="197AB38F" w14:textId="77777777" w:rsidR="00D64CAD" w:rsidRDefault="00D64CAD" w:rsidP="0045494A">
      <w:pPr>
        <w:spacing w:after="0" w:line="240" w:lineRule="auto"/>
        <w:rPr>
          <w:sz w:val="24"/>
          <w:szCs w:val="24"/>
        </w:rPr>
      </w:pPr>
    </w:p>
    <w:p w14:paraId="2DBB3A31" w14:textId="05ABB162" w:rsidR="0083647F" w:rsidRDefault="0083647F" w:rsidP="003816E3">
      <w:pPr>
        <w:spacing w:after="0" w:line="240" w:lineRule="auto"/>
        <w:rPr>
          <w:b/>
          <w:sz w:val="24"/>
          <w:szCs w:val="24"/>
        </w:rPr>
      </w:pPr>
    </w:p>
    <w:p w14:paraId="26C09F12" w14:textId="46A33E4B" w:rsidR="00837BDC" w:rsidRDefault="00837BDC" w:rsidP="003816E3">
      <w:pPr>
        <w:spacing w:after="0" w:line="240" w:lineRule="auto"/>
        <w:rPr>
          <w:b/>
          <w:sz w:val="24"/>
          <w:szCs w:val="24"/>
        </w:rPr>
      </w:pPr>
    </w:p>
    <w:p w14:paraId="7F99AB65" w14:textId="77777777" w:rsidR="00837BDC" w:rsidRDefault="00837BDC" w:rsidP="003816E3">
      <w:pPr>
        <w:spacing w:after="0" w:line="240" w:lineRule="auto"/>
        <w:rPr>
          <w:b/>
          <w:sz w:val="24"/>
          <w:szCs w:val="24"/>
        </w:rPr>
      </w:pPr>
    </w:p>
    <w:p w14:paraId="02B42FA3" w14:textId="77777777" w:rsidR="0083647F" w:rsidRDefault="0083647F" w:rsidP="003816E3">
      <w:pPr>
        <w:spacing w:after="0" w:line="240" w:lineRule="auto"/>
        <w:rPr>
          <w:b/>
          <w:sz w:val="24"/>
          <w:szCs w:val="24"/>
        </w:rPr>
      </w:pPr>
    </w:p>
    <w:p w14:paraId="55943EC7" w14:textId="77777777" w:rsidR="0083647F" w:rsidRDefault="0083647F" w:rsidP="003816E3">
      <w:pPr>
        <w:spacing w:after="0" w:line="240" w:lineRule="auto"/>
        <w:rPr>
          <w:b/>
          <w:sz w:val="24"/>
          <w:szCs w:val="24"/>
        </w:rPr>
      </w:pPr>
    </w:p>
    <w:p w14:paraId="33394BD6" w14:textId="77777777" w:rsidR="0083647F" w:rsidRDefault="0083647F" w:rsidP="003816E3">
      <w:pPr>
        <w:spacing w:after="0" w:line="240" w:lineRule="auto"/>
        <w:rPr>
          <w:b/>
          <w:sz w:val="24"/>
          <w:szCs w:val="24"/>
        </w:rPr>
      </w:pPr>
    </w:p>
    <w:p w14:paraId="381F1EAB" w14:textId="77777777" w:rsidR="0083647F" w:rsidRDefault="0083647F" w:rsidP="003816E3">
      <w:pPr>
        <w:spacing w:after="0" w:line="240" w:lineRule="auto"/>
        <w:rPr>
          <w:b/>
          <w:sz w:val="24"/>
          <w:szCs w:val="24"/>
        </w:rPr>
      </w:pPr>
    </w:p>
    <w:p w14:paraId="1CE85C5E" w14:textId="77777777" w:rsidR="00B92ED5" w:rsidRPr="005C7C2C" w:rsidRDefault="00B92ED5" w:rsidP="003816E3">
      <w:pPr>
        <w:spacing w:after="0" w:line="240" w:lineRule="auto"/>
        <w:rPr>
          <w:sz w:val="24"/>
          <w:szCs w:val="24"/>
        </w:rPr>
      </w:pPr>
      <w:r w:rsidRPr="005C7C2C">
        <w:rPr>
          <w:b/>
          <w:sz w:val="24"/>
          <w:szCs w:val="24"/>
        </w:rPr>
        <w:lastRenderedPageBreak/>
        <w:t>Exhibit N – Interim Payments</w:t>
      </w:r>
    </w:p>
    <w:p w14:paraId="192C3840" w14:textId="77777777" w:rsidR="00B92ED5" w:rsidRPr="005C7C2C" w:rsidRDefault="00B92ED5" w:rsidP="003816E3">
      <w:pPr>
        <w:spacing w:after="0" w:line="240" w:lineRule="auto"/>
        <w:rPr>
          <w:sz w:val="24"/>
          <w:szCs w:val="24"/>
        </w:rPr>
      </w:pPr>
    </w:p>
    <w:p w14:paraId="5076A845" w14:textId="77777777" w:rsidR="00B92ED5" w:rsidRPr="005C7C2C" w:rsidRDefault="00B92ED5" w:rsidP="003816E3">
      <w:pPr>
        <w:spacing w:after="0" w:line="240" w:lineRule="auto"/>
        <w:rPr>
          <w:sz w:val="24"/>
          <w:szCs w:val="24"/>
        </w:rPr>
      </w:pPr>
      <w:r w:rsidRPr="005C7C2C">
        <w:rPr>
          <w:sz w:val="24"/>
          <w:szCs w:val="24"/>
        </w:rPr>
        <w:t xml:space="preserve">Exhibit N is used to total the </w:t>
      </w:r>
      <w:r w:rsidR="004211E0">
        <w:rPr>
          <w:sz w:val="24"/>
          <w:szCs w:val="24"/>
        </w:rPr>
        <w:t xml:space="preserve">prospective interim payments (PIP) and the </w:t>
      </w:r>
      <w:r w:rsidRPr="005C7C2C">
        <w:rPr>
          <w:sz w:val="24"/>
          <w:szCs w:val="24"/>
        </w:rPr>
        <w:t>match payments received during the reporting period</w:t>
      </w:r>
      <w:r w:rsidR="004211E0">
        <w:rPr>
          <w:sz w:val="24"/>
          <w:szCs w:val="24"/>
        </w:rPr>
        <w:t>.</w:t>
      </w:r>
      <w:r w:rsidRPr="005C7C2C">
        <w:rPr>
          <w:sz w:val="24"/>
          <w:szCs w:val="24"/>
        </w:rPr>
        <w:t xml:space="preserve"> The source for this exhibit is Department records, including letters sent to providers regarding </w:t>
      </w:r>
      <w:r w:rsidR="004211E0">
        <w:rPr>
          <w:sz w:val="24"/>
          <w:szCs w:val="24"/>
        </w:rPr>
        <w:t xml:space="preserve">PIP and </w:t>
      </w:r>
      <w:r w:rsidRPr="005C7C2C">
        <w:rPr>
          <w:sz w:val="24"/>
          <w:szCs w:val="24"/>
        </w:rPr>
        <w:t xml:space="preserve">the tax and match. </w:t>
      </w:r>
    </w:p>
    <w:p w14:paraId="732241AB" w14:textId="77777777" w:rsidR="005C7C2C" w:rsidRDefault="005C7C2C" w:rsidP="003816E3">
      <w:pPr>
        <w:spacing w:after="0" w:line="240" w:lineRule="auto"/>
        <w:rPr>
          <w:b/>
          <w:sz w:val="24"/>
          <w:szCs w:val="24"/>
        </w:rPr>
      </w:pPr>
    </w:p>
    <w:p w14:paraId="043E3ED3" w14:textId="77777777" w:rsidR="00B92ED5" w:rsidRPr="005C7C2C" w:rsidRDefault="00421E5F" w:rsidP="003816E3">
      <w:pPr>
        <w:spacing w:after="0" w:line="240" w:lineRule="auto"/>
        <w:rPr>
          <w:b/>
          <w:sz w:val="24"/>
          <w:szCs w:val="24"/>
        </w:rPr>
      </w:pPr>
      <w:r w:rsidRPr="005C7C2C">
        <w:rPr>
          <w:b/>
          <w:sz w:val="24"/>
          <w:szCs w:val="24"/>
        </w:rPr>
        <w:t>Exhibit O – Revenue Reconciliation</w:t>
      </w:r>
    </w:p>
    <w:p w14:paraId="62FCE850" w14:textId="77777777" w:rsidR="00421E5F" w:rsidRPr="005C7C2C" w:rsidRDefault="00421E5F" w:rsidP="003816E3">
      <w:pPr>
        <w:spacing w:after="0" w:line="240" w:lineRule="auto"/>
        <w:rPr>
          <w:sz w:val="24"/>
          <w:szCs w:val="24"/>
        </w:rPr>
      </w:pPr>
    </w:p>
    <w:p w14:paraId="1B691FBA" w14:textId="77777777" w:rsidR="00421E5F" w:rsidRPr="005C7C2C" w:rsidRDefault="00421E5F" w:rsidP="003816E3">
      <w:pPr>
        <w:spacing w:after="0" w:line="240" w:lineRule="auto"/>
        <w:rPr>
          <w:sz w:val="24"/>
          <w:szCs w:val="24"/>
        </w:rPr>
      </w:pPr>
      <w:r w:rsidRPr="005C7C2C">
        <w:rPr>
          <w:sz w:val="24"/>
          <w:szCs w:val="24"/>
        </w:rPr>
        <w:t xml:space="preserve">Exhibit O is used to calculate hospital based physician revenue. </w:t>
      </w:r>
      <w:r w:rsidR="005C7C2C" w:rsidRPr="005C7C2C">
        <w:rPr>
          <w:sz w:val="24"/>
          <w:szCs w:val="24"/>
        </w:rPr>
        <w:t xml:space="preserve">The sources for this exhibit are the provider’s financial statements and the provider’s revenue detail. </w:t>
      </w:r>
    </w:p>
    <w:p w14:paraId="2AF2F42B" w14:textId="77777777" w:rsidR="005C7C2C" w:rsidRPr="005C7C2C" w:rsidRDefault="005C7C2C" w:rsidP="003816E3">
      <w:pPr>
        <w:spacing w:after="0" w:line="240" w:lineRule="auto"/>
        <w:rPr>
          <w:sz w:val="24"/>
          <w:szCs w:val="24"/>
        </w:rPr>
      </w:pPr>
    </w:p>
    <w:p w14:paraId="458DE80B" w14:textId="77777777" w:rsidR="005C7C2C" w:rsidRPr="005C7C2C" w:rsidRDefault="005C7C2C" w:rsidP="003816E3">
      <w:pPr>
        <w:spacing w:after="0" w:line="240" w:lineRule="auto"/>
        <w:rPr>
          <w:sz w:val="24"/>
          <w:szCs w:val="24"/>
        </w:rPr>
      </w:pPr>
      <w:r w:rsidRPr="005C7C2C">
        <w:rPr>
          <w:sz w:val="24"/>
          <w:szCs w:val="24"/>
        </w:rPr>
        <w:t>Enter the following:</w:t>
      </w:r>
    </w:p>
    <w:p w14:paraId="700BC057" w14:textId="77777777" w:rsidR="005C7C2C" w:rsidRDefault="005C7C2C" w:rsidP="003816E3">
      <w:pPr>
        <w:spacing w:after="0" w:line="240" w:lineRule="auto"/>
        <w:rPr>
          <w:sz w:val="24"/>
          <w:szCs w:val="24"/>
        </w:rPr>
      </w:pPr>
      <w:r w:rsidRPr="005C7C2C">
        <w:rPr>
          <w:sz w:val="24"/>
          <w:szCs w:val="24"/>
        </w:rPr>
        <w:t>Total Revenue</w:t>
      </w:r>
      <w:r w:rsidRPr="005C7C2C">
        <w:rPr>
          <w:sz w:val="24"/>
          <w:szCs w:val="24"/>
        </w:rPr>
        <w:tab/>
      </w:r>
      <w:r w:rsidRPr="005C7C2C">
        <w:rPr>
          <w:sz w:val="24"/>
          <w:szCs w:val="24"/>
        </w:rPr>
        <w:tab/>
      </w:r>
      <w:r w:rsidRPr="005C7C2C">
        <w:rPr>
          <w:sz w:val="24"/>
          <w:szCs w:val="24"/>
        </w:rPr>
        <w:tab/>
        <w:t>From the financial statements</w:t>
      </w:r>
    </w:p>
    <w:p w14:paraId="0DDEBB5A" w14:textId="77777777" w:rsidR="00D45934" w:rsidRDefault="00D45934" w:rsidP="003816E3">
      <w:pPr>
        <w:spacing w:after="0" w:line="240" w:lineRule="auto"/>
        <w:rPr>
          <w:sz w:val="24"/>
          <w:szCs w:val="24"/>
        </w:rPr>
      </w:pPr>
      <w:r>
        <w:rPr>
          <w:sz w:val="24"/>
          <w:szCs w:val="24"/>
        </w:rPr>
        <w:t>Line #</w:t>
      </w:r>
      <w:r>
        <w:rPr>
          <w:sz w:val="24"/>
          <w:szCs w:val="24"/>
        </w:rPr>
        <w:tab/>
      </w:r>
      <w:r>
        <w:rPr>
          <w:sz w:val="24"/>
          <w:szCs w:val="24"/>
        </w:rPr>
        <w:tab/>
      </w:r>
      <w:r>
        <w:rPr>
          <w:sz w:val="24"/>
          <w:szCs w:val="24"/>
        </w:rPr>
        <w:tab/>
      </w:r>
      <w:r>
        <w:rPr>
          <w:sz w:val="24"/>
          <w:szCs w:val="24"/>
        </w:rPr>
        <w:tab/>
        <w:t>The cost center line number</w:t>
      </w:r>
    </w:p>
    <w:p w14:paraId="34C614FB" w14:textId="77777777" w:rsidR="00D45934" w:rsidRPr="005C7C2C" w:rsidRDefault="00D45934" w:rsidP="003816E3">
      <w:pPr>
        <w:spacing w:after="0" w:line="240" w:lineRule="auto"/>
        <w:rPr>
          <w:sz w:val="24"/>
          <w:szCs w:val="24"/>
        </w:rPr>
      </w:pPr>
      <w:r>
        <w:rPr>
          <w:sz w:val="24"/>
          <w:szCs w:val="24"/>
        </w:rPr>
        <w:t>Cost Center Description</w:t>
      </w:r>
      <w:r>
        <w:rPr>
          <w:sz w:val="24"/>
          <w:szCs w:val="24"/>
        </w:rPr>
        <w:tab/>
        <w:t>The description associated with the cost center line number</w:t>
      </w:r>
    </w:p>
    <w:p w14:paraId="2E1FBE3F" w14:textId="77777777" w:rsidR="005C7C2C" w:rsidRPr="005C7C2C" w:rsidRDefault="005C7C2C" w:rsidP="003816E3">
      <w:pPr>
        <w:spacing w:after="0" w:line="240" w:lineRule="auto"/>
        <w:rPr>
          <w:sz w:val="24"/>
          <w:szCs w:val="24"/>
        </w:rPr>
      </w:pPr>
      <w:r w:rsidRPr="005C7C2C">
        <w:rPr>
          <w:sz w:val="24"/>
          <w:szCs w:val="24"/>
        </w:rPr>
        <w:t>Cost Center Revenue</w:t>
      </w:r>
      <w:r w:rsidRPr="005C7C2C">
        <w:rPr>
          <w:sz w:val="24"/>
          <w:szCs w:val="24"/>
        </w:rPr>
        <w:tab/>
      </w:r>
      <w:r w:rsidRPr="005C7C2C">
        <w:rPr>
          <w:sz w:val="24"/>
          <w:szCs w:val="24"/>
        </w:rPr>
        <w:tab/>
        <w:t>From revenue detail, for each cost center line</w:t>
      </w:r>
    </w:p>
    <w:p w14:paraId="12D2414B" w14:textId="77777777" w:rsidR="005C7C2C" w:rsidRDefault="005C7C2C" w:rsidP="003816E3">
      <w:pPr>
        <w:spacing w:after="0" w:line="240" w:lineRule="auto"/>
        <w:rPr>
          <w:sz w:val="24"/>
          <w:szCs w:val="24"/>
        </w:rPr>
      </w:pPr>
      <w:r>
        <w:rPr>
          <w:sz w:val="24"/>
          <w:szCs w:val="24"/>
        </w:rPr>
        <w:t>Adjustments/Reclasses</w:t>
      </w:r>
      <w:r>
        <w:rPr>
          <w:sz w:val="24"/>
          <w:szCs w:val="24"/>
        </w:rPr>
        <w:tab/>
      </w:r>
      <w:r w:rsidRPr="005C7C2C">
        <w:rPr>
          <w:sz w:val="24"/>
          <w:szCs w:val="24"/>
        </w:rPr>
        <w:t>From revenue detail, for each cost center line</w:t>
      </w:r>
    </w:p>
    <w:p w14:paraId="271F9BE3" w14:textId="77777777" w:rsidR="005C7C2C" w:rsidRDefault="005C7C2C" w:rsidP="003816E3">
      <w:pPr>
        <w:spacing w:after="0" w:line="240" w:lineRule="auto"/>
        <w:rPr>
          <w:sz w:val="24"/>
          <w:szCs w:val="24"/>
        </w:rPr>
      </w:pPr>
    </w:p>
    <w:p w14:paraId="02AC0B71" w14:textId="77777777" w:rsidR="005C7C2C" w:rsidRDefault="005C7C2C" w:rsidP="003816E3">
      <w:pPr>
        <w:spacing w:after="0" w:line="240" w:lineRule="auto"/>
        <w:rPr>
          <w:sz w:val="24"/>
          <w:szCs w:val="24"/>
        </w:rPr>
      </w:pPr>
      <w:r>
        <w:rPr>
          <w:b/>
          <w:sz w:val="24"/>
          <w:szCs w:val="24"/>
        </w:rPr>
        <w:t>Utilization – Medicaid Utilization and Revenue Mapping</w:t>
      </w:r>
    </w:p>
    <w:p w14:paraId="1D3F9577" w14:textId="77777777" w:rsidR="005C7C2C" w:rsidRDefault="005C7C2C" w:rsidP="003816E3">
      <w:pPr>
        <w:spacing w:after="0" w:line="240" w:lineRule="auto"/>
        <w:rPr>
          <w:sz w:val="24"/>
          <w:szCs w:val="24"/>
        </w:rPr>
      </w:pPr>
    </w:p>
    <w:p w14:paraId="2B55BE8A" w14:textId="77777777" w:rsidR="005C7C2C" w:rsidRPr="005C7C2C" w:rsidRDefault="005C7C2C" w:rsidP="003816E3">
      <w:pPr>
        <w:spacing w:after="0" w:line="240" w:lineRule="auto"/>
        <w:rPr>
          <w:sz w:val="24"/>
          <w:szCs w:val="24"/>
        </w:rPr>
      </w:pPr>
      <w:r>
        <w:rPr>
          <w:sz w:val="24"/>
          <w:szCs w:val="24"/>
        </w:rPr>
        <w:t>The Utilization sheet is used to summarize Medicaid utilization and provide a mapping of UB codes and 1500 charges to cost center lines</w:t>
      </w:r>
      <w:r w:rsidR="002160A4">
        <w:rPr>
          <w:sz w:val="24"/>
          <w:szCs w:val="24"/>
        </w:rPr>
        <w:t xml:space="preserve">. This sheet is optional. The cost report preparer may enter utilization amounts directly on the exhibits where applicable. Please note a revenue mapping is required regardless of </w:t>
      </w:r>
      <w:proofErr w:type="gramStart"/>
      <w:r w:rsidR="002160A4">
        <w:rPr>
          <w:sz w:val="24"/>
          <w:szCs w:val="24"/>
        </w:rPr>
        <w:t>whether or not</w:t>
      </w:r>
      <w:proofErr w:type="gramEnd"/>
      <w:r w:rsidR="002160A4">
        <w:rPr>
          <w:sz w:val="24"/>
          <w:szCs w:val="24"/>
        </w:rPr>
        <w:t xml:space="preserve"> the utilization sheet is completed. This mapping may be provided in a separate file. </w:t>
      </w:r>
    </w:p>
    <w:p w14:paraId="137B897B" w14:textId="77777777" w:rsidR="005C7C2C" w:rsidRPr="005C7C2C" w:rsidRDefault="005C7C2C" w:rsidP="003816E3">
      <w:pPr>
        <w:spacing w:after="0" w:line="240" w:lineRule="auto"/>
        <w:rPr>
          <w:sz w:val="24"/>
          <w:szCs w:val="24"/>
        </w:rPr>
      </w:pPr>
    </w:p>
    <w:p w14:paraId="0555E2E4" w14:textId="77777777" w:rsidR="005C7C2C" w:rsidRPr="005C7C2C" w:rsidRDefault="005C7C2C" w:rsidP="003816E3">
      <w:pPr>
        <w:spacing w:after="0" w:line="240" w:lineRule="auto"/>
        <w:rPr>
          <w:sz w:val="24"/>
          <w:szCs w:val="24"/>
        </w:rPr>
      </w:pPr>
    </w:p>
    <w:p w14:paraId="4AEE08F0" w14:textId="77777777" w:rsidR="00F631C1" w:rsidRPr="005C7C2C" w:rsidRDefault="00F631C1" w:rsidP="003816E3">
      <w:pPr>
        <w:spacing w:after="0" w:line="240" w:lineRule="auto"/>
        <w:rPr>
          <w:sz w:val="24"/>
          <w:szCs w:val="24"/>
        </w:rPr>
      </w:pPr>
    </w:p>
    <w:p w14:paraId="28D9BD4D" w14:textId="77777777" w:rsidR="00F631C1" w:rsidRPr="005C7C2C" w:rsidRDefault="00F631C1" w:rsidP="003816E3">
      <w:pPr>
        <w:spacing w:after="0" w:line="240" w:lineRule="auto"/>
        <w:rPr>
          <w:b/>
          <w:sz w:val="24"/>
          <w:szCs w:val="24"/>
        </w:rPr>
      </w:pPr>
    </w:p>
    <w:p w14:paraId="443FEBD8" w14:textId="77777777" w:rsidR="005431C9" w:rsidRPr="005C7C2C" w:rsidRDefault="005431C9" w:rsidP="003816E3">
      <w:pPr>
        <w:spacing w:after="0" w:line="240" w:lineRule="auto"/>
        <w:rPr>
          <w:sz w:val="24"/>
          <w:szCs w:val="24"/>
        </w:rPr>
      </w:pPr>
    </w:p>
    <w:p w14:paraId="63479223" w14:textId="77777777" w:rsidR="005431C9" w:rsidRPr="005C7C2C" w:rsidRDefault="005431C9" w:rsidP="003816E3">
      <w:pPr>
        <w:spacing w:after="0" w:line="240" w:lineRule="auto"/>
        <w:rPr>
          <w:sz w:val="24"/>
          <w:szCs w:val="24"/>
        </w:rPr>
      </w:pPr>
    </w:p>
    <w:p w14:paraId="4BBE2C4B" w14:textId="77777777" w:rsidR="000D1242" w:rsidRPr="005C7C2C" w:rsidRDefault="000D1242" w:rsidP="003816E3">
      <w:pPr>
        <w:spacing w:after="0" w:line="240" w:lineRule="auto"/>
        <w:rPr>
          <w:sz w:val="24"/>
          <w:szCs w:val="24"/>
        </w:rPr>
      </w:pPr>
    </w:p>
    <w:p w14:paraId="59B62272" w14:textId="77777777" w:rsidR="003816E3" w:rsidRPr="005C7C2C" w:rsidRDefault="003816E3">
      <w:pPr>
        <w:rPr>
          <w:sz w:val="24"/>
          <w:szCs w:val="24"/>
        </w:rPr>
      </w:pPr>
    </w:p>
    <w:p w14:paraId="3B544A27" w14:textId="77777777" w:rsidR="003816E3" w:rsidRPr="005C7C2C" w:rsidRDefault="003816E3">
      <w:pPr>
        <w:rPr>
          <w:sz w:val="24"/>
          <w:szCs w:val="24"/>
        </w:rPr>
      </w:pPr>
    </w:p>
    <w:sectPr w:rsidR="003816E3" w:rsidRPr="005C7C2C" w:rsidSect="005C7C2C">
      <w:headerReference w:type="default" r:id="rId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8A522" w14:textId="77777777" w:rsidR="000D429B" w:rsidRDefault="000D429B" w:rsidP="005C7C2C">
      <w:pPr>
        <w:spacing w:after="0" w:line="240" w:lineRule="auto"/>
      </w:pPr>
      <w:r>
        <w:separator/>
      </w:r>
    </w:p>
  </w:endnote>
  <w:endnote w:type="continuationSeparator" w:id="0">
    <w:p w14:paraId="36F7C3B5" w14:textId="77777777" w:rsidR="000D429B" w:rsidRDefault="000D429B" w:rsidP="005C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701942"/>
      <w:docPartObj>
        <w:docPartGallery w:val="Page Numbers (Bottom of Page)"/>
        <w:docPartUnique/>
      </w:docPartObj>
    </w:sdtPr>
    <w:sdtEndPr>
      <w:rPr>
        <w:noProof/>
      </w:rPr>
    </w:sdtEndPr>
    <w:sdtContent>
      <w:p w14:paraId="2E1003E9" w14:textId="77777777" w:rsidR="005C7C2C" w:rsidRDefault="005C7C2C">
        <w:pPr>
          <w:pStyle w:val="Footer"/>
          <w:jc w:val="center"/>
        </w:pPr>
        <w:r>
          <w:fldChar w:fldCharType="begin"/>
        </w:r>
        <w:r>
          <w:instrText xml:space="preserve"> PAGE   \* MERGEFORMAT </w:instrText>
        </w:r>
        <w:r>
          <w:fldChar w:fldCharType="separate"/>
        </w:r>
        <w:r w:rsidR="00E95463">
          <w:rPr>
            <w:noProof/>
          </w:rPr>
          <w:t>4</w:t>
        </w:r>
        <w:r>
          <w:rPr>
            <w:noProof/>
          </w:rPr>
          <w:fldChar w:fldCharType="end"/>
        </w:r>
      </w:p>
    </w:sdtContent>
  </w:sdt>
  <w:p w14:paraId="3772E021" w14:textId="77777777" w:rsidR="005C7C2C" w:rsidRDefault="005C7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567929"/>
      <w:docPartObj>
        <w:docPartGallery w:val="Page Numbers (Bottom of Page)"/>
        <w:docPartUnique/>
      </w:docPartObj>
    </w:sdtPr>
    <w:sdtEndPr>
      <w:rPr>
        <w:noProof/>
      </w:rPr>
    </w:sdtEndPr>
    <w:sdtContent>
      <w:p w14:paraId="0D9F1275" w14:textId="77777777" w:rsidR="005C7C2C" w:rsidRDefault="005C7C2C">
        <w:pPr>
          <w:pStyle w:val="Footer"/>
          <w:jc w:val="center"/>
        </w:pPr>
        <w:r>
          <w:fldChar w:fldCharType="begin"/>
        </w:r>
        <w:r>
          <w:instrText xml:space="preserve"> PAGE   \* MERGEFORMAT </w:instrText>
        </w:r>
        <w:r>
          <w:fldChar w:fldCharType="separate"/>
        </w:r>
        <w:r w:rsidR="00E95463">
          <w:rPr>
            <w:noProof/>
          </w:rPr>
          <w:t>1</w:t>
        </w:r>
        <w:r>
          <w:rPr>
            <w:noProof/>
          </w:rPr>
          <w:fldChar w:fldCharType="end"/>
        </w:r>
      </w:p>
    </w:sdtContent>
  </w:sdt>
  <w:p w14:paraId="2A93D198" w14:textId="77777777" w:rsidR="005C7C2C" w:rsidRDefault="005C7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D92BC" w14:textId="77777777" w:rsidR="000D429B" w:rsidRDefault="000D429B" w:rsidP="005C7C2C">
      <w:pPr>
        <w:spacing w:after="0" w:line="240" w:lineRule="auto"/>
      </w:pPr>
      <w:r>
        <w:separator/>
      </w:r>
    </w:p>
  </w:footnote>
  <w:footnote w:type="continuationSeparator" w:id="0">
    <w:p w14:paraId="6C34344D" w14:textId="77777777" w:rsidR="000D429B" w:rsidRDefault="000D429B" w:rsidP="005C7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E1E7C" w14:textId="77777777" w:rsidR="005C7C2C" w:rsidRDefault="005C7C2C">
    <w:pPr>
      <w:pStyle w:val="Header"/>
    </w:pPr>
    <w:r>
      <w:t xml:space="preserve">Cost Report Instructions: </w:t>
    </w:r>
    <w:r w:rsidR="00197228">
      <w:t>Critical Access</w:t>
    </w:r>
    <w:r>
      <w:t xml:space="preserve"> Hospitals</w:t>
    </w:r>
  </w:p>
  <w:p w14:paraId="4824787A" w14:textId="77777777" w:rsidR="005C7C2C" w:rsidRDefault="005C7C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6E3"/>
    <w:rsid w:val="000308D5"/>
    <w:rsid w:val="000D1242"/>
    <w:rsid w:val="000D429B"/>
    <w:rsid w:val="00147FF8"/>
    <w:rsid w:val="001549C8"/>
    <w:rsid w:val="00181060"/>
    <w:rsid w:val="00197228"/>
    <w:rsid w:val="002160A4"/>
    <w:rsid w:val="0027445D"/>
    <w:rsid w:val="00277E3F"/>
    <w:rsid w:val="003816E3"/>
    <w:rsid w:val="003A0E5F"/>
    <w:rsid w:val="004211E0"/>
    <w:rsid w:val="00421E5F"/>
    <w:rsid w:val="00447623"/>
    <w:rsid w:val="0045494A"/>
    <w:rsid w:val="004E5315"/>
    <w:rsid w:val="005431C9"/>
    <w:rsid w:val="00596FD4"/>
    <w:rsid w:val="005C333F"/>
    <w:rsid w:val="005C5B6A"/>
    <w:rsid w:val="005C7C2C"/>
    <w:rsid w:val="00637F31"/>
    <w:rsid w:val="00691491"/>
    <w:rsid w:val="006A7FDF"/>
    <w:rsid w:val="0070774D"/>
    <w:rsid w:val="00746C07"/>
    <w:rsid w:val="0083647F"/>
    <w:rsid w:val="00837BDC"/>
    <w:rsid w:val="009155C4"/>
    <w:rsid w:val="009315D1"/>
    <w:rsid w:val="009333E0"/>
    <w:rsid w:val="00A90F17"/>
    <w:rsid w:val="00B92ED5"/>
    <w:rsid w:val="00BF5FB1"/>
    <w:rsid w:val="00D45934"/>
    <w:rsid w:val="00D64CAD"/>
    <w:rsid w:val="00E03D0B"/>
    <w:rsid w:val="00E95463"/>
    <w:rsid w:val="00EB2308"/>
    <w:rsid w:val="00F17351"/>
    <w:rsid w:val="00F27E1F"/>
    <w:rsid w:val="00F359E1"/>
    <w:rsid w:val="00F631C1"/>
    <w:rsid w:val="00FB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53D0"/>
  <w15:docId w15:val="{990241DB-DC84-4F28-AB77-A35257ED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C2C"/>
  </w:style>
  <w:style w:type="paragraph" w:styleId="Footer">
    <w:name w:val="footer"/>
    <w:basedOn w:val="Normal"/>
    <w:link w:val="FooterChar"/>
    <w:uiPriority w:val="99"/>
    <w:unhideWhenUsed/>
    <w:rsid w:val="005C7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C2C"/>
  </w:style>
  <w:style w:type="paragraph" w:styleId="BalloonText">
    <w:name w:val="Balloon Text"/>
    <w:basedOn w:val="Normal"/>
    <w:link w:val="BalloonTextChar"/>
    <w:uiPriority w:val="99"/>
    <w:semiHidden/>
    <w:unhideWhenUsed/>
    <w:rsid w:val="005C7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Dubois, Philip</dc:creator>
  <cp:lastModifiedBy>Moran, Brian L</cp:lastModifiedBy>
  <cp:revision>3</cp:revision>
  <dcterms:created xsi:type="dcterms:W3CDTF">2021-08-25T15:08:00Z</dcterms:created>
  <dcterms:modified xsi:type="dcterms:W3CDTF">2021-08-25T15:12:00Z</dcterms:modified>
</cp:coreProperties>
</file>