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593" w:rsidRDefault="00794593" w:rsidP="00F81314">
      <w:pPr>
        <w:outlineLvl w:val="0"/>
        <w:rPr>
          <w:rFonts w:asciiTheme="minorHAnsi" w:hAnsiTheme="minorHAnsi" w:cs="Arial"/>
          <w:b/>
          <w:color w:val="000000"/>
          <w:szCs w:val="22"/>
        </w:rPr>
      </w:pPr>
    </w:p>
    <w:p w:rsidR="00162131" w:rsidRPr="00E528F2" w:rsidRDefault="00162131" w:rsidP="00F81314">
      <w:pPr>
        <w:outlineLvl w:val="0"/>
        <w:rPr>
          <w:rFonts w:asciiTheme="minorHAnsi" w:hAnsiTheme="minorHAnsi" w:cs="Arial"/>
          <w:b/>
          <w:color w:val="000000"/>
          <w:szCs w:val="22"/>
        </w:rPr>
      </w:pPr>
    </w:p>
    <w:p w:rsidR="00794593" w:rsidRPr="00E528F2" w:rsidRDefault="00794593" w:rsidP="00F81314">
      <w:pPr>
        <w:outlineLvl w:val="0"/>
        <w:rPr>
          <w:rFonts w:asciiTheme="minorHAnsi" w:hAnsiTheme="minorHAnsi" w:cs="Arial"/>
          <w:b/>
          <w:color w:val="000000"/>
          <w:szCs w:val="22"/>
        </w:rPr>
      </w:pPr>
    </w:p>
    <w:p w:rsidR="00794593" w:rsidRPr="00E528F2" w:rsidRDefault="00794593" w:rsidP="00F81314">
      <w:pPr>
        <w:outlineLvl w:val="0"/>
        <w:rPr>
          <w:rFonts w:asciiTheme="minorHAnsi" w:hAnsiTheme="minorHAnsi" w:cs="Arial"/>
          <w:b/>
          <w:color w:val="000000"/>
          <w:szCs w:val="22"/>
        </w:rPr>
      </w:pPr>
    </w:p>
    <w:p w:rsidR="00794593" w:rsidRPr="00E528F2" w:rsidRDefault="00794593" w:rsidP="00F81314">
      <w:pPr>
        <w:outlineLvl w:val="0"/>
        <w:rPr>
          <w:rFonts w:asciiTheme="minorHAnsi" w:hAnsiTheme="minorHAnsi" w:cs="Arial"/>
          <w:b/>
          <w:color w:val="000000"/>
          <w:szCs w:val="22"/>
        </w:rPr>
      </w:pPr>
    </w:p>
    <w:p w:rsidR="00794593" w:rsidRPr="00E528F2" w:rsidRDefault="00794593" w:rsidP="00F81314">
      <w:pPr>
        <w:pStyle w:val="BodyText"/>
        <w:spacing w:after="0" w:line="240" w:lineRule="auto"/>
        <w:rPr>
          <w:rFonts w:asciiTheme="minorHAnsi" w:hAnsiTheme="minorHAnsi" w:cs="Arial"/>
          <w:color w:val="000000"/>
          <w:szCs w:val="22"/>
        </w:rPr>
      </w:pPr>
    </w:p>
    <w:p w:rsidR="00794593" w:rsidRPr="00EE30C3" w:rsidRDefault="00794593" w:rsidP="00F81314">
      <w:pPr>
        <w:pStyle w:val="BodyText"/>
        <w:spacing w:after="0" w:line="240" w:lineRule="auto"/>
        <w:rPr>
          <w:rFonts w:asciiTheme="minorHAnsi" w:hAnsiTheme="minorHAnsi" w:cs="Arial"/>
          <w:color w:val="000000"/>
          <w:szCs w:val="22"/>
        </w:rPr>
      </w:pPr>
      <w:r w:rsidRPr="00EE30C3">
        <w:rPr>
          <w:rFonts w:asciiTheme="minorHAnsi" w:hAnsiTheme="minorHAnsi" w:cs="Arial"/>
          <w:noProof/>
          <w:color w:val="000000"/>
          <w:szCs w:val="22"/>
        </w:rPr>
        <w:drawing>
          <wp:inline distT="0" distB="0" distL="0" distR="0" wp14:anchorId="4D8BC730" wp14:editId="06656D0F">
            <wp:extent cx="5415280" cy="1365885"/>
            <wp:effectExtent l="0" t="0" r="0" b="5715"/>
            <wp:docPr id="66" name="Picture 66" descr="Riverview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viewLogo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5280" cy="1365885"/>
                    </a:xfrm>
                    <a:prstGeom prst="rect">
                      <a:avLst/>
                    </a:prstGeom>
                    <a:noFill/>
                    <a:ln>
                      <a:noFill/>
                    </a:ln>
                  </pic:spPr>
                </pic:pic>
              </a:graphicData>
            </a:graphic>
          </wp:inline>
        </w:drawing>
      </w:r>
    </w:p>
    <w:p w:rsidR="00794593" w:rsidRPr="00EE30C3" w:rsidRDefault="00794593" w:rsidP="00F81314">
      <w:pPr>
        <w:pStyle w:val="BodyText"/>
        <w:spacing w:after="0" w:line="240" w:lineRule="auto"/>
        <w:rPr>
          <w:rFonts w:asciiTheme="minorHAnsi" w:hAnsiTheme="minorHAnsi" w:cs="Arial"/>
          <w:color w:val="000000"/>
          <w:szCs w:val="22"/>
        </w:rPr>
      </w:pPr>
    </w:p>
    <w:p w:rsidR="00794593" w:rsidRPr="00EE30C3" w:rsidRDefault="00794593" w:rsidP="00F81314">
      <w:pPr>
        <w:pStyle w:val="BodyText"/>
        <w:spacing w:after="0" w:line="240" w:lineRule="auto"/>
        <w:ind w:firstLine="0"/>
        <w:rPr>
          <w:rFonts w:asciiTheme="minorHAnsi" w:hAnsiTheme="minorHAnsi" w:cs="Arial"/>
          <w:color w:val="000000"/>
          <w:szCs w:val="22"/>
        </w:rPr>
      </w:pPr>
    </w:p>
    <w:p w:rsidR="00082B90" w:rsidRPr="00EE30C3" w:rsidRDefault="00082B90" w:rsidP="00F81314">
      <w:pPr>
        <w:pStyle w:val="BodyText"/>
        <w:spacing w:after="0" w:line="240" w:lineRule="auto"/>
        <w:ind w:firstLine="0"/>
        <w:rPr>
          <w:rFonts w:asciiTheme="minorHAnsi" w:hAnsiTheme="minorHAnsi" w:cs="Arial"/>
          <w:color w:val="000000"/>
          <w:szCs w:val="22"/>
        </w:rPr>
      </w:pPr>
    </w:p>
    <w:p w:rsidR="00082B90" w:rsidRPr="00EE30C3" w:rsidRDefault="00082B90" w:rsidP="00F81314">
      <w:pPr>
        <w:pStyle w:val="BodyText"/>
        <w:spacing w:after="0" w:line="240" w:lineRule="auto"/>
        <w:ind w:firstLine="0"/>
        <w:rPr>
          <w:rFonts w:asciiTheme="minorHAnsi" w:hAnsiTheme="minorHAnsi" w:cs="Arial"/>
          <w:color w:val="000000"/>
          <w:szCs w:val="22"/>
        </w:rPr>
      </w:pPr>
    </w:p>
    <w:p w:rsidR="00794593" w:rsidRPr="00EE30C3" w:rsidRDefault="00794593" w:rsidP="00F81314">
      <w:pPr>
        <w:pStyle w:val="SubtitleCover"/>
        <w:spacing w:line="240" w:lineRule="auto"/>
        <w:rPr>
          <w:rFonts w:asciiTheme="minorHAnsi" w:hAnsiTheme="minorHAnsi" w:cs="Arial"/>
          <w:b/>
          <w:color w:val="000000"/>
          <w:sz w:val="4"/>
          <w:szCs w:val="4"/>
        </w:rPr>
      </w:pPr>
    </w:p>
    <w:p w:rsidR="00794593" w:rsidRPr="00EE30C3" w:rsidRDefault="00794593" w:rsidP="00F81314">
      <w:pPr>
        <w:pStyle w:val="SubtitleCover"/>
        <w:spacing w:line="240" w:lineRule="auto"/>
        <w:rPr>
          <w:rFonts w:asciiTheme="minorHAnsi" w:hAnsiTheme="minorHAnsi" w:cs="Arial"/>
          <w:b/>
          <w:color w:val="000000"/>
          <w:szCs w:val="36"/>
        </w:rPr>
      </w:pPr>
      <w:r w:rsidRPr="00EE30C3">
        <w:rPr>
          <w:rFonts w:asciiTheme="minorHAnsi" w:hAnsiTheme="minorHAnsi" w:cs="Arial"/>
          <w:b/>
          <w:color w:val="000000"/>
          <w:szCs w:val="36"/>
        </w:rPr>
        <w:t xml:space="preserve">quarterly report on </w:t>
      </w:r>
    </w:p>
    <w:p w:rsidR="00794593" w:rsidRPr="00EE30C3" w:rsidRDefault="00794593" w:rsidP="00F81314">
      <w:pPr>
        <w:pStyle w:val="SubtitleCover"/>
        <w:spacing w:line="240" w:lineRule="auto"/>
        <w:rPr>
          <w:rFonts w:asciiTheme="minorHAnsi" w:hAnsiTheme="minorHAnsi" w:cs="Arial"/>
          <w:b/>
          <w:color w:val="000000"/>
          <w:szCs w:val="36"/>
        </w:rPr>
      </w:pPr>
      <w:r w:rsidRPr="00EE30C3">
        <w:rPr>
          <w:rFonts w:asciiTheme="minorHAnsi" w:hAnsiTheme="minorHAnsi" w:cs="Arial"/>
          <w:b/>
          <w:color w:val="000000"/>
          <w:szCs w:val="36"/>
        </w:rPr>
        <w:t>organizational performance excellence</w:t>
      </w:r>
    </w:p>
    <w:p w:rsidR="00794593" w:rsidRPr="00EE30C3" w:rsidRDefault="00794593" w:rsidP="00F81314">
      <w:pPr>
        <w:pStyle w:val="BodyText"/>
        <w:spacing w:after="0" w:line="240" w:lineRule="auto"/>
        <w:rPr>
          <w:rFonts w:asciiTheme="minorHAnsi" w:hAnsiTheme="minorHAnsi" w:cs="Arial"/>
          <w:color w:val="000000"/>
          <w:szCs w:val="22"/>
        </w:rPr>
      </w:pPr>
    </w:p>
    <w:p w:rsidR="00794593" w:rsidRPr="00EE30C3" w:rsidRDefault="00794593" w:rsidP="00F81314">
      <w:pPr>
        <w:pStyle w:val="SubtitleCover"/>
        <w:pBdr>
          <w:top w:val="single" w:sz="6" w:space="13" w:color="808080"/>
        </w:pBdr>
        <w:spacing w:line="240" w:lineRule="auto"/>
        <w:rPr>
          <w:rFonts w:asciiTheme="minorHAnsi" w:hAnsiTheme="minorHAnsi" w:cs="Arial"/>
          <w:color w:val="000000"/>
          <w:sz w:val="22"/>
          <w:szCs w:val="22"/>
        </w:rPr>
      </w:pPr>
    </w:p>
    <w:p w:rsidR="00794593" w:rsidRPr="00EE30C3" w:rsidRDefault="00794593" w:rsidP="00F81314">
      <w:pPr>
        <w:pStyle w:val="SubtitleCover"/>
        <w:pBdr>
          <w:top w:val="single" w:sz="6" w:space="13" w:color="808080"/>
        </w:pBdr>
        <w:spacing w:line="240" w:lineRule="auto"/>
        <w:rPr>
          <w:rFonts w:asciiTheme="minorHAnsi" w:hAnsiTheme="minorHAnsi" w:cs="Arial"/>
          <w:color w:val="000000"/>
          <w:sz w:val="22"/>
          <w:szCs w:val="22"/>
        </w:rPr>
      </w:pPr>
    </w:p>
    <w:p w:rsidR="00794593" w:rsidRPr="00EE30C3" w:rsidRDefault="00794593" w:rsidP="00F81314">
      <w:pPr>
        <w:pStyle w:val="SubtitleCover"/>
        <w:pBdr>
          <w:top w:val="single" w:sz="6" w:space="13" w:color="808080"/>
        </w:pBdr>
        <w:spacing w:line="240" w:lineRule="auto"/>
        <w:rPr>
          <w:rFonts w:asciiTheme="minorHAnsi" w:hAnsiTheme="minorHAnsi" w:cs="Arial"/>
          <w:b/>
          <w:color w:val="000000"/>
          <w:sz w:val="28"/>
          <w:szCs w:val="28"/>
        </w:rPr>
      </w:pPr>
    </w:p>
    <w:p w:rsidR="00082B90" w:rsidRPr="00EE30C3" w:rsidRDefault="00082B90" w:rsidP="00F81314">
      <w:pPr>
        <w:pStyle w:val="SubtitleCover"/>
        <w:pBdr>
          <w:top w:val="single" w:sz="6" w:space="13" w:color="808080"/>
        </w:pBdr>
        <w:spacing w:line="240" w:lineRule="auto"/>
        <w:rPr>
          <w:rFonts w:asciiTheme="minorHAnsi" w:hAnsiTheme="minorHAnsi" w:cs="Arial"/>
          <w:b/>
          <w:color w:val="000000"/>
          <w:sz w:val="32"/>
          <w:szCs w:val="32"/>
        </w:rPr>
      </w:pPr>
    </w:p>
    <w:p w:rsidR="00794593" w:rsidRPr="00EE30C3" w:rsidRDefault="00794593" w:rsidP="00F81314">
      <w:pPr>
        <w:pStyle w:val="SubtitleCover"/>
        <w:pBdr>
          <w:top w:val="single" w:sz="6" w:space="13" w:color="808080"/>
        </w:pBdr>
        <w:spacing w:line="240" w:lineRule="auto"/>
        <w:rPr>
          <w:rFonts w:asciiTheme="minorHAnsi" w:hAnsiTheme="minorHAnsi" w:cs="Arial"/>
          <w:b/>
          <w:color w:val="000000"/>
          <w:sz w:val="32"/>
          <w:szCs w:val="32"/>
        </w:rPr>
      </w:pPr>
      <w:r w:rsidRPr="00EE30C3">
        <w:rPr>
          <w:rFonts w:asciiTheme="minorHAnsi" w:hAnsiTheme="minorHAnsi" w:cs="Arial"/>
          <w:b/>
          <w:color w:val="000000"/>
          <w:sz w:val="32"/>
          <w:szCs w:val="32"/>
        </w:rPr>
        <w:t>F</w:t>
      </w:r>
      <w:r w:rsidR="00EE30C3" w:rsidRPr="00EE30C3">
        <w:rPr>
          <w:rFonts w:asciiTheme="minorHAnsi" w:hAnsiTheme="minorHAnsi" w:cs="Arial"/>
          <w:b/>
          <w:color w:val="000000"/>
          <w:sz w:val="32"/>
          <w:szCs w:val="32"/>
        </w:rPr>
        <w:t>IRST</w:t>
      </w:r>
      <w:r w:rsidRPr="00EE30C3">
        <w:rPr>
          <w:rFonts w:asciiTheme="minorHAnsi" w:hAnsiTheme="minorHAnsi" w:cs="Arial"/>
          <w:b/>
          <w:color w:val="000000"/>
          <w:sz w:val="32"/>
          <w:szCs w:val="32"/>
        </w:rPr>
        <w:t xml:space="preserve"> state fiscal quarter 201</w:t>
      </w:r>
      <w:r w:rsidR="00EE30C3" w:rsidRPr="00EE30C3">
        <w:rPr>
          <w:rFonts w:asciiTheme="minorHAnsi" w:hAnsiTheme="minorHAnsi" w:cs="Arial"/>
          <w:b/>
          <w:color w:val="000000"/>
          <w:sz w:val="32"/>
          <w:szCs w:val="32"/>
        </w:rPr>
        <w:t>6</w:t>
      </w:r>
    </w:p>
    <w:p w:rsidR="00794593" w:rsidRPr="00EE30C3" w:rsidRDefault="00EE30C3" w:rsidP="00F81314">
      <w:pPr>
        <w:pStyle w:val="BodyText"/>
        <w:spacing w:after="0" w:line="240" w:lineRule="auto"/>
        <w:ind w:firstLine="0"/>
        <w:jc w:val="center"/>
        <w:rPr>
          <w:rFonts w:asciiTheme="minorHAnsi" w:hAnsiTheme="minorHAnsi" w:cs="Arial"/>
          <w:color w:val="000000"/>
          <w:sz w:val="32"/>
          <w:szCs w:val="32"/>
        </w:rPr>
      </w:pPr>
      <w:r w:rsidRPr="00EE30C3">
        <w:rPr>
          <w:rFonts w:asciiTheme="minorHAnsi" w:hAnsiTheme="minorHAnsi" w:cs="Arial"/>
          <w:color w:val="000000"/>
          <w:sz w:val="32"/>
          <w:szCs w:val="32"/>
        </w:rPr>
        <w:t>July, August, September</w:t>
      </w:r>
      <w:r w:rsidR="00794593" w:rsidRPr="00EE30C3">
        <w:rPr>
          <w:rFonts w:asciiTheme="minorHAnsi" w:hAnsiTheme="minorHAnsi" w:cs="Arial"/>
          <w:color w:val="000000"/>
          <w:sz w:val="32"/>
          <w:szCs w:val="32"/>
        </w:rPr>
        <w:t xml:space="preserve"> 2015</w:t>
      </w:r>
    </w:p>
    <w:p w:rsidR="00794593" w:rsidRPr="00EE30C3" w:rsidRDefault="00794593" w:rsidP="00F81314">
      <w:pPr>
        <w:pStyle w:val="BodyText"/>
        <w:spacing w:after="0" w:line="240" w:lineRule="auto"/>
        <w:ind w:firstLine="0"/>
        <w:rPr>
          <w:rFonts w:asciiTheme="minorHAnsi" w:hAnsiTheme="minorHAnsi" w:cs="Arial"/>
          <w:color w:val="000000"/>
          <w:szCs w:val="22"/>
        </w:rPr>
      </w:pPr>
    </w:p>
    <w:p w:rsidR="00794593" w:rsidRPr="00EE30C3" w:rsidRDefault="00794593" w:rsidP="00F81314">
      <w:pPr>
        <w:pStyle w:val="BodyText"/>
        <w:spacing w:after="0" w:line="240" w:lineRule="auto"/>
        <w:ind w:firstLine="0"/>
        <w:rPr>
          <w:rFonts w:asciiTheme="minorHAnsi" w:hAnsiTheme="minorHAnsi" w:cs="Arial"/>
          <w:color w:val="000000"/>
          <w:szCs w:val="22"/>
        </w:rPr>
      </w:pPr>
    </w:p>
    <w:p w:rsidR="00082B90" w:rsidRPr="00EE30C3" w:rsidRDefault="00082B90" w:rsidP="00F81314">
      <w:pPr>
        <w:pStyle w:val="BodyText"/>
        <w:spacing w:after="0" w:line="240" w:lineRule="auto"/>
        <w:ind w:firstLine="0"/>
        <w:rPr>
          <w:rFonts w:asciiTheme="minorHAnsi" w:hAnsiTheme="minorHAnsi" w:cs="Arial"/>
          <w:color w:val="000000"/>
          <w:szCs w:val="22"/>
        </w:rPr>
      </w:pPr>
    </w:p>
    <w:p w:rsidR="00794593" w:rsidRPr="00EE30C3" w:rsidRDefault="00794593" w:rsidP="00F81314">
      <w:pPr>
        <w:pStyle w:val="BodyText"/>
        <w:spacing w:after="0" w:line="240" w:lineRule="auto"/>
        <w:ind w:firstLine="0"/>
        <w:rPr>
          <w:rFonts w:asciiTheme="minorHAnsi" w:hAnsiTheme="minorHAnsi" w:cs="Arial"/>
          <w:color w:val="000000"/>
          <w:szCs w:val="22"/>
        </w:rPr>
      </w:pPr>
    </w:p>
    <w:p w:rsidR="00082B90" w:rsidRPr="00EE30C3" w:rsidRDefault="00082B90" w:rsidP="00F81314">
      <w:pPr>
        <w:pStyle w:val="BodyText"/>
        <w:spacing w:after="0" w:line="240" w:lineRule="auto"/>
        <w:ind w:firstLine="0"/>
        <w:rPr>
          <w:rFonts w:asciiTheme="minorHAnsi" w:hAnsiTheme="minorHAnsi" w:cs="Arial"/>
          <w:color w:val="000000"/>
          <w:szCs w:val="22"/>
        </w:rPr>
      </w:pPr>
    </w:p>
    <w:p w:rsidR="00794593" w:rsidRPr="00EE30C3" w:rsidRDefault="00794593" w:rsidP="00F81314">
      <w:pPr>
        <w:pStyle w:val="BlockQuotation"/>
        <w:spacing w:after="0" w:line="240" w:lineRule="auto"/>
        <w:jc w:val="center"/>
        <w:rPr>
          <w:rFonts w:asciiTheme="minorHAnsi" w:hAnsiTheme="minorHAnsi" w:cs="Arial"/>
          <w:i w:val="0"/>
          <w:color w:val="000000"/>
          <w:sz w:val="32"/>
          <w:szCs w:val="32"/>
        </w:rPr>
      </w:pPr>
      <w:r w:rsidRPr="00EE30C3">
        <w:rPr>
          <w:rFonts w:asciiTheme="minorHAnsi" w:hAnsiTheme="minorHAnsi" w:cs="Arial"/>
          <w:b/>
          <w:i w:val="0"/>
          <w:color w:val="000000"/>
          <w:sz w:val="32"/>
          <w:szCs w:val="32"/>
        </w:rPr>
        <w:t>Robert J. Harper</w:t>
      </w:r>
      <w:r w:rsidRPr="00EE30C3">
        <w:rPr>
          <w:rFonts w:asciiTheme="minorHAnsi" w:hAnsiTheme="minorHAnsi" w:cs="Arial"/>
          <w:i w:val="0"/>
          <w:color w:val="000000"/>
          <w:sz w:val="32"/>
          <w:szCs w:val="32"/>
        </w:rPr>
        <w:br/>
        <w:t xml:space="preserve">Superintendent  </w:t>
      </w:r>
    </w:p>
    <w:p w:rsidR="00794593" w:rsidRPr="00EE30C3" w:rsidRDefault="00EE30C3" w:rsidP="00F81314">
      <w:pPr>
        <w:pStyle w:val="BlockQuotation"/>
        <w:spacing w:after="0" w:line="240" w:lineRule="auto"/>
        <w:jc w:val="center"/>
        <w:rPr>
          <w:rFonts w:asciiTheme="minorHAnsi" w:hAnsiTheme="minorHAnsi" w:cs="Arial"/>
          <w:i w:val="0"/>
          <w:color w:val="000000"/>
          <w:sz w:val="32"/>
          <w:szCs w:val="32"/>
        </w:rPr>
      </w:pPr>
      <w:r w:rsidRPr="00EE30C3">
        <w:rPr>
          <w:rFonts w:asciiTheme="minorHAnsi" w:hAnsiTheme="minorHAnsi" w:cs="Arial"/>
          <w:i w:val="0"/>
          <w:color w:val="000000"/>
          <w:sz w:val="32"/>
          <w:szCs w:val="32"/>
        </w:rPr>
        <w:t>October 23</w:t>
      </w:r>
      <w:r w:rsidR="00794593" w:rsidRPr="00EE30C3">
        <w:rPr>
          <w:rFonts w:asciiTheme="minorHAnsi" w:hAnsiTheme="minorHAnsi" w:cs="Arial"/>
          <w:i w:val="0"/>
          <w:color w:val="000000"/>
          <w:sz w:val="32"/>
          <w:szCs w:val="32"/>
        </w:rPr>
        <w:t>, 2015</w:t>
      </w:r>
    </w:p>
    <w:p w:rsidR="00794593" w:rsidRPr="0014460A" w:rsidRDefault="00794593" w:rsidP="00F81314">
      <w:pPr>
        <w:rPr>
          <w:rFonts w:asciiTheme="minorHAnsi" w:hAnsiTheme="minorHAnsi"/>
          <w:highlight w:val="yellow"/>
        </w:rPr>
      </w:pPr>
      <w:r w:rsidRPr="0014460A">
        <w:rPr>
          <w:rFonts w:asciiTheme="minorHAnsi" w:hAnsiTheme="minorHAnsi"/>
          <w:highlight w:val="yellow"/>
        </w:rPr>
        <w:br w:type="page"/>
      </w:r>
      <w:r w:rsidRPr="0014460A">
        <w:rPr>
          <w:rFonts w:asciiTheme="minorHAnsi" w:hAnsiTheme="minorHAnsi" w:cs="Arial"/>
          <w:b/>
          <w:noProof/>
          <w:color w:val="000000"/>
          <w:szCs w:val="22"/>
          <w:highlight w:val="yellow"/>
        </w:rPr>
        <w:lastRenderedPageBreak/>
        <w:drawing>
          <wp:inline distT="0" distB="0" distL="0" distR="0" wp14:anchorId="253D70AC" wp14:editId="41184802">
            <wp:extent cx="5711825" cy="427355"/>
            <wp:effectExtent l="0" t="0" r="3175" b="0"/>
            <wp:docPr id="65" name="Picture 65" descr="Blue-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ue-w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427355"/>
                    </a:xfrm>
                    <a:prstGeom prst="rect">
                      <a:avLst/>
                    </a:prstGeom>
                    <a:noFill/>
                    <a:ln>
                      <a:noFill/>
                    </a:ln>
                  </pic:spPr>
                </pic:pic>
              </a:graphicData>
            </a:graphic>
          </wp:inline>
        </w:drawing>
      </w: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 w:val="24"/>
          <w:szCs w:val="24"/>
        </w:rPr>
      </w:pPr>
      <w:r w:rsidRPr="00EE30C3">
        <w:rPr>
          <w:rFonts w:asciiTheme="minorHAnsi" w:hAnsiTheme="minorHAnsi" w:cs="Arial"/>
          <w:b/>
          <w:bCs/>
          <w:color w:val="000000"/>
          <w:sz w:val="24"/>
          <w:szCs w:val="24"/>
        </w:rPr>
        <w:t>THIS PAGE INTENTI</w:t>
      </w:r>
      <w:r w:rsidR="00D22FA7" w:rsidRPr="00EE30C3">
        <w:rPr>
          <w:rFonts w:asciiTheme="minorHAnsi" w:hAnsiTheme="minorHAnsi" w:cs="Arial"/>
          <w:b/>
          <w:bCs/>
          <w:color w:val="000000"/>
          <w:sz w:val="24"/>
          <w:szCs w:val="24"/>
        </w:rPr>
        <w:t>ON</w:t>
      </w:r>
      <w:r w:rsidRPr="00EE30C3">
        <w:rPr>
          <w:rFonts w:asciiTheme="minorHAnsi" w:hAnsiTheme="minorHAnsi" w:cs="Arial"/>
          <w:b/>
          <w:bCs/>
          <w:color w:val="000000"/>
          <w:sz w:val="24"/>
          <w:szCs w:val="24"/>
        </w:rPr>
        <w:t>ALLY LEFT BLANK</w:t>
      </w: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14460A" w:rsidRDefault="00794593" w:rsidP="00F81314">
      <w:pPr>
        <w:tabs>
          <w:tab w:val="right" w:leader="dot" w:pos="9206"/>
        </w:tabs>
        <w:rPr>
          <w:rFonts w:asciiTheme="minorHAnsi" w:hAnsiTheme="minorHAnsi" w:cs="Arial"/>
          <w:b/>
          <w:bCs/>
          <w:color w:val="000000"/>
          <w:szCs w:val="22"/>
          <w:highlight w:val="yellow"/>
        </w:rPr>
      </w:pPr>
    </w:p>
    <w:p w:rsidR="00794593" w:rsidRPr="0014460A" w:rsidRDefault="00794593" w:rsidP="00F81314">
      <w:pPr>
        <w:tabs>
          <w:tab w:val="right" w:leader="dot" w:pos="9206"/>
        </w:tabs>
        <w:jc w:val="center"/>
        <w:rPr>
          <w:rFonts w:asciiTheme="minorHAnsi" w:hAnsiTheme="minorHAnsi" w:cs="Arial"/>
          <w:b/>
          <w:bCs/>
          <w:color w:val="000000"/>
          <w:szCs w:val="22"/>
          <w:highlight w:val="yellow"/>
        </w:rPr>
      </w:pPr>
    </w:p>
    <w:p w:rsidR="00794593" w:rsidRPr="00E46776" w:rsidRDefault="00794593" w:rsidP="00F81314">
      <w:pPr>
        <w:tabs>
          <w:tab w:val="right" w:leader="dot" w:pos="9206"/>
        </w:tabs>
        <w:jc w:val="center"/>
        <w:rPr>
          <w:rFonts w:asciiTheme="minorHAnsi" w:hAnsiTheme="minorHAnsi" w:cs="Arial"/>
          <w:b/>
          <w:bCs/>
          <w:color w:val="000000"/>
          <w:sz w:val="28"/>
          <w:szCs w:val="28"/>
          <w:u w:val="single"/>
        </w:rPr>
      </w:pPr>
      <w:r w:rsidRPr="0014460A">
        <w:rPr>
          <w:rFonts w:asciiTheme="minorHAnsi" w:hAnsiTheme="minorHAnsi" w:cs="Arial"/>
          <w:b/>
          <w:bCs/>
          <w:color w:val="000000"/>
          <w:szCs w:val="22"/>
          <w:highlight w:val="yellow"/>
        </w:rPr>
        <w:br w:type="page"/>
      </w:r>
      <w:bookmarkStart w:id="0" w:name="TOC"/>
      <w:bookmarkStart w:id="1" w:name="_GoBack"/>
      <w:bookmarkEnd w:id="0"/>
      <w:bookmarkEnd w:id="1"/>
      <w:r w:rsidRPr="00E46776">
        <w:rPr>
          <w:rFonts w:asciiTheme="minorHAnsi" w:hAnsiTheme="minorHAnsi" w:cs="Arial"/>
          <w:b/>
          <w:bCs/>
          <w:color w:val="000000"/>
          <w:sz w:val="28"/>
          <w:szCs w:val="28"/>
          <w:u w:val="single"/>
        </w:rPr>
        <w:lastRenderedPageBreak/>
        <w:t>Table of Contents</w:t>
      </w:r>
    </w:p>
    <w:p w:rsidR="00794593" w:rsidRPr="00E46776" w:rsidRDefault="00794593" w:rsidP="00F81314">
      <w:pPr>
        <w:tabs>
          <w:tab w:val="right" w:leader="dot" w:pos="9206"/>
        </w:tabs>
        <w:jc w:val="center"/>
        <w:rPr>
          <w:rFonts w:asciiTheme="minorHAnsi" w:hAnsiTheme="minorHAnsi" w:cs="Arial"/>
          <w:b/>
          <w:bCs/>
          <w:color w:val="000000"/>
          <w:sz w:val="24"/>
          <w:szCs w:val="24"/>
        </w:rPr>
      </w:pPr>
    </w:p>
    <w:p w:rsidR="00794593" w:rsidRPr="00E46776" w:rsidRDefault="00794593" w:rsidP="00F81314">
      <w:pPr>
        <w:tabs>
          <w:tab w:val="right" w:leader="dot" w:pos="9000"/>
        </w:tabs>
        <w:rPr>
          <w:rFonts w:asciiTheme="minorHAnsi" w:hAnsiTheme="minorHAnsi" w:cs="Arial"/>
          <w:bCs/>
          <w:color w:val="000000"/>
          <w:sz w:val="24"/>
          <w:szCs w:val="24"/>
        </w:rPr>
      </w:pPr>
      <w:r w:rsidRPr="00E46776">
        <w:rPr>
          <w:rFonts w:asciiTheme="minorHAnsi" w:hAnsiTheme="minorHAnsi" w:cs="Arial"/>
          <w:bCs/>
          <w:color w:val="000000"/>
          <w:sz w:val="24"/>
          <w:szCs w:val="24"/>
        </w:rPr>
        <w:t>GLOSSARY OF TERMS, ACRONYMS, AND ABBREVIATIONS</w:t>
      </w:r>
      <w:r w:rsidRPr="00E46776">
        <w:rPr>
          <w:rFonts w:asciiTheme="minorHAnsi" w:hAnsiTheme="minorHAnsi" w:cs="Arial"/>
          <w:bCs/>
          <w:color w:val="000000"/>
          <w:sz w:val="24"/>
          <w:szCs w:val="24"/>
        </w:rPr>
        <w:tab/>
      </w:r>
      <w:hyperlink w:anchor="GLOSSARY" w:history="1">
        <w:r w:rsidRPr="00E46776">
          <w:rPr>
            <w:rStyle w:val="Hyperlink"/>
            <w:rFonts w:asciiTheme="minorHAnsi" w:hAnsiTheme="minorHAnsi"/>
            <w:bCs/>
            <w:sz w:val="24"/>
            <w:szCs w:val="24"/>
          </w:rPr>
          <w:t>i</w:t>
        </w:r>
      </w:hyperlink>
    </w:p>
    <w:p w:rsidR="002B7D80" w:rsidRPr="00E46776" w:rsidRDefault="002B7D80" w:rsidP="00F81314">
      <w:pPr>
        <w:tabs>
          <w:tab w:val="right" w:leader="dot" w:pos="9000"/>
        </w:tabs>
        <w:rPr>
          <w:rFonts w:asciiTheme="minorHAnsi" w:hAnsiTheme="minorHAnsi" w:cs="Arial"/>
          <w:bCs/>
          <w:color w:val="000000"/>
          <w:sz w:val="24"/>
          <w:szCs w:val="24"/>
        </w:rPr>
      </w:pPr>
    </w:p>
    <w:p w:rsidR="00794593" w:rsidRPr="00E46776" w:rsidRDefault="00794593" w:rsidP="00F81314">
      <w:pPr>
        <w:tabs>
          <w:tab w:val="right" w:leader="dot" w:pos="9000"/>
        </w:tabs>
        <w:rPr>
          <w:rFonts w:asciiTheme="minorHAnsi" w:hAnsiTheme="minorHAnsi" w:cs="Arial"/>
          <w:bCs/>
          <w:color w:val="000000"/>
          <w:sz w:val="24"/>
          <w:szCs w:val="24"/>
        </w:rPr>
      </w:pPr>
      <w:r w:rsidRPr="00E46776">
        <w:rPr>
          <w:rFonts w:asciiTheme="minorHAnsi" w:hAnsiTheme="minorHAnsi" w:cs="Arial"/>
          <w:bCs/>
          <w:color w:val="000000"/>
          <w:sz w:val="24"/>
          <w:szCs w:val="24"/>
        </w:rPr>
        <w:t>INTRODUCTION</w:t>
      </w:r>
      <w:r w:rsidRPr="00E46776">
        <w:rPr>
          <w:rFonts w:asciiTheme="minorHAnsi" w:hAnsiTheme="minorHAnsi" w:cs="Arial"/>
          <w:bCs/>
          <w:color w:val="000000"/>
          <w:sz w:val="24"/>
          <w:szCs w:val="24"/>
        </w:rPr>
        <w:tab/>
      </w:r>
      <w:hyperlink w:anchor="Introduction" w:history="1">
        <w:r w:rsidRPr="00E46776">
          <w:rPr>
            <w:rStyle w:val="Hyperlink"/>
            <w:rFonts w:asciiTheme="minorHAnsi" w:hAnsiTheme="minorHAnsi"/>
            <w:bCs/>
            <w:sz w:val="24"/>
            <w:szCs w:val="24"/>
          </w:rPr>
          <w:t>iii</w:t>
        </w:r>
      </w:hyperlink>
    </w:p>
    <w:p w:rsidR="002B7D80" w:rsidRPr="00E46776" w:rsidRDefault="002B7D80" w:rsidP="00F81314">
      <w:pPr>
        <w:tabs>
          <w:tab w:val="right" w:leader="dot" w:pos="9000"/>
        </w:tabs>
        <w:outlineLvl w:val="0"/>
        <w:rPr>
          <w:rFonts w:asciiTheme="minorHAnsi" w:hAnsiTheme="minorHAnsi" w:cs="Arial"/>
          <w:b/>
          <w:color w:val="000000"/>
          <w:sz w:val="24"/>
          <w:szCs w:val="24"/>
        </w:rPr>
      </w:pPr>
    </w:p>
    <w:p w:rsidR="00794593" w:rsidRPr="00E46776" w:rsidRDefault="00794593" w:rsidP="00F81314">
      <w:pPr>
        <w:tabs>
          <w:tab w:val="right" w:leader="dot" w:pos="9000"/>
        </w:tabs>
        <w:outlineLvl w:val="0"/>
        <w:rPr>
          <w:rFonts w:asciiTheme="minorHAnsi" w:hAnsiTheme="minorHAnsi" w:cs="Arial"/>
          <w:b/>
          <w:color w:val="000000"/>
          <w:sz w:val="24"/>
          <w:szCs w:val="24"/>
        </w:rPr>
      </w:pPr>
      <w:r w:rsidRPr="00E46776">
        <w:rPr>
          <w:rFonts w:asciiTheme="minorHAnsi" w:hAnsiTheme="minorHAnsi" w:cs="Arial"/>
          <w:b/>
          <w:color w:val="000000"/>
          <w:sz w:val="24"/>
          <w:szCs w:val="24"/>
        </w:rPr>
        <w:t>CONSENT DECREE</w:t>
      </w:r>
    </w:p>
    <w:p w:rsidR="00794593" w:rsidRPr="00E46776" w:rsidRDefault="00794593" w:rsidP="00F81314">
      <w:pPr>
        <w:tabs>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STANDARDS FOR DEFINING SUBSTANTIAL COMPLIANCE</w:t>
      </w:r>
    </w:p>
    <w:p w:rsidR="00794593" w:rsidRPr="00E46776" w:rsidRDefault="00794593" w:rsidP="00F81314">
      <w:pPr>
        <w:tabs>
          <w:tab w:val="right" w:leader="dot" w:pos="9000"/>
        </w:tabs>
        <w:ind w:firstLine="720"/>
        <w:outlineLvl w:val="0"/>
        <w:rPr>
          <w:rFonts w:asciiTheme="minorHAnsi" w:hAnsiTheme="minorHAnsi" w:cs="Arial"/>
          <w:color w:val="000000"/>
          <w:sz w:val="24"/>
          <w:szCs w:val="24"/>
        </w:rPr>
      </w:pPr>
      <w:r w:rsidRPr="00E46776">
        <w:rPr>
          <w:rFonts w:asciiTheme="minorHAnsi" w:hAnsiTheme="minorHAnsi" w:cs="Arial"/>
          <w:color w:val="000000"/>
          <w:sz w:val="24"/>
          <w:szCs w:val="24"/>
        </w:rPr>
        <w:t>CONSENT DECREE PLAN</w:t>
      </w:r>
      <w:r w:rsidRPr="00E46776">
        <w:rPr>
          <w:rFonts w:asciiTheme="minorHAnsi" w:hAnsiTheme="minorHAnsi" w:cs="Arial"/>
          <w:color w:val="000000"/>
          <w:sz w:val="24"/>
          <w:szCs w:val="24"/>
        </w:rPr>
        <w:tab/>
      </w:r>
      <w:hyperlink w:anchor="CD1" w:history="1">
        <w:r w:rsidRPr="00E46776">
          <w:rPr>
            <w:rStyle w:val="Hyperlink"/>
            <w:rFonts w:asciiTheme="minorHAnsi" w:hAnsiTheme="minorHAnsi"/>
            <w:sz w:val="24"/>
            <w:szCs w:val="24"/>
          </w:rPr>
          <w:t>1</w:t>
        </w:r>
      </w:hyperlink>
    </w:p>
    <w:p w:rsidR="00794593" w:rsidRPr="00E46776" w:rsidRDefault="00794593" w:rsidP="00F81314">
      <w:pPr>
        <w:tabs>
          <w:tab w:val="left" w:pos="720"/>
          <w:tab w:val="right" w:leader="dot" w:pos="9000"/>
          <w:tab w:val="right" w:pos="918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r>
      <w:r w:rsidR="00490762" w:rsidRPr="00E46776">
        <w:rPr>
          <w:rFonts w:asciiTheme="minorHAnsi" w:hAnsiTheme="minorHAnsi" w:cs="Arial"/>
          <w:color w:val="000000"/>
          <w:sz w:val="24"/>
          <w:szCs w:val="24"/>
        </w:rPr>
        <w:t>PATIENT</w:t>
      </w:r>
      <w:r w:rsidRPr="00E46776">
        <w:rPr>
          <w:rFonts w:asciiTheme="minorHAnsi" w:hAnsiTheme="minorHAnsi" w:cs="Arial"/>
          <w:color w:val="000000"/>
          <w:sz w:val="24"/>
          <w:szCs w:val="24"/>
        </w:rPr>
        <w:t xml:space="preserve"> RIGHTS</w:t>
      </w:r>
      <w:r w:rsidRPr="00E46776">
        <w:rPr>
          <w:rFonts w:asciiTheme="minorHAnsi" w:hAnsiTheme="minorHAnsi" w:cs="Arial"/>
          <w:color w:val="000000"/>
          <w:sz w:val="24"/>
          <w:szCs w:val="24"/>
        </w:rPr>
        <w:tab/>
      </w:r>
      <w:hyperlink w:anchor="CD2" w:history="1">
        <w:r w:rsidRPr="00E46776">
          <w:rPr>
            <w:rStyle w:val="Hyperlink"/>
            <w:rFonts w:asciiTheme="minorHAnsi" w:hAnsiTheme="minorHAnsi"/>
            <w:sz w:val="24"/>
            <w:szCs w:val="24"/>
          </w:rPr>
          <w:t>1</w:t>
        </w:r>
      </w:hyperlink>
      <w:r w:rsidRPr="00E46776">
        <w:rPr>
          <w:rFonts w:asciiTheme="minorHAnsi" w:hAnsiTheme="minorHAnsi" w:cs="Arial"/>
          <w:color w:val="000000"/>
          <w:sz w:val="24"/>
          <w:szCs w:val="24"/>
        </w:rPr>
        <w:t xml:space="preserve"> </w:t>
      </w:r>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ADMISSIONS</w:t>
      </w:r>
      <w:r w:rsidRPr="00E46776">
        <w:rPr>
          <w:rFonts w:asciiTheme="minorHAnsi" w:hAnsiTheme="minorHAnsi" w:cs="Arial"/>
          <w:color w:val="000000"/>
          <w:sz w:val="24"/>
          <w:szCs w:val="24"/>
        </w:rPr>
        <w:tab/>
      </w:r>
      <w:hyperlink w:anchor="ADM" w:history="1">
        <w:r w:rsidRPr="00E46776">
          <w:rPr>
            <w:rStyle w:val="Hyperlink"/>
            <w:rFonts w:asciiTheme="minorHAnsi" w:hAnsiTheme="minorHAnsi"/>
            <w:sz w:val="24"/>
            <w:szCs w:val="24"/>
          </w:rPr>
          <w:t>2</w:t>
        </w:r>
      </w:hyperlink>
      <w:r w:rsidRPr="00E46776">
        <w:rPr>
          <w:rFonts w:asciiTheme="minorHAnsi" w:hAnsiTheme="minorHAnsi" w:cs="Arial"/>
          <w:color w:val="000000"/>
          <w:sz w:val="24"/>
          <w:szCs w:val="24"/>
        </w:rPr>
        <w:t xml:space="preserve"> </w:t>
      </w:r>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PEER SUPPORTS</w:t>
      </w:r>
      <w:r w:rsidRPr="00E46776">
        <w:rPr>
          <w:rFonts w:asciiTheme="minorHAnsi" w:hAnsiTheme="minorHAnsi" w:cs="Arial"/>
          <w:color w:val="000000"/>
          <w:sz w:val="24"/>
          <w:szCs w:val="24"/>
        </w:rPr>
        <w:tab/>
      </w:r>
      <w:hyperlink w:anchor="CD4" w:history="1">
        <w:r w:rsidR="00572130" w:rsidRPr="00E46776">
          <w:rPr>
            <w:rStyle w:val="Hyperlink"/>
            <w:rFonts w:asciiTheme="minorHAnsi" w:hAnsiTheme="minorHAnsi"/>
            <w:sz w:val="24"/>
            <w:szCs w:val="24"/>
          </w:rPr>
          <w:t>9</w:t>
        </w:r>
      </w:hyperlink>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TREATMENT PLANNING</w:t>
      </w:r>
      <w:r w:rsidRPr="00E46776">
        <w:rPr>
          <w:rFonts w:asciiTheme="minorHAnsi" w:hAnsiTheme="minorHAnsi" w:cs="Arial"/>
          <w:color w:val="000000"/>
          <w:sz w:val="24"/>
          <w:szCs w:val="24"/>
        </w:rPr>
        <w:tab/>
      </w:r>
      <w:hyperlink w:anchor="CD5" w:history="1">
        <w:r w:rsidR="00572130" w:rsidRPr="00E46776">
          <w:rPr>
            <w:rStyle w:val="Hyperlink"/>
            <w:rFonts w:asciiTheme="minorHAnsi" w:hAnsiTheme="minorHAnsi"/>
            <w:sz w:val="24"/>
            <w:szCs w:val="24"/>
          </w:rPr>
          <w:t>10</w:t>
        </w:r>
      </w:hyperlink>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MEDICATIONS</w:t>
      </w:r>
      <w:r w:rsidRPr="00E46776">
        <w:rPr>
          <w:rFonts w:asciiTheme="minorHAnsi" w:hAnsiTheme="minorHAnsi" w:cs="Arial"/>
          <w:color w:val="000000"/>
          <w:sz w:val="24"/>
          <w:szCs w:val="24"/>
        </w:rPr>
        <w:tab/>
      </w:r>
      <w:hyperlink w:anchor="CD6" w:history="1">
        <w:r w:rsidR="00572130" w:rsidRPr="00E46776">
          <w:rPr>
            <w:rStyle w:val="Hyperlink"/>
            <w:rFonts w:asciiTheme="minorHAnsi" w:hAnsiTheme="minorHAnsi"/>
            <w:sz w:val="24"/>
            <w:szCs w:val="24"/>
          </w:rPr>
          <w:t>1</w:t>
        </w:r>
        <w:r w:rsidR="00E46776" w:rsidRPr="00E46776">
          <w:rPr>
            <w:rStyle w:val="Hyperlink"/>
            <w:rFonts w:asciiTheme="minorHAnsi" w:hAnsiTheme="minorHAnsi"/>
            <w:sz w:val="24"/>
            <w:szCs w:val="24"/>
          </w:rPr>
          <w:t>4</w:t>
        </w:r>
      </w:hyperlink>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DISCHARGES</w:t>
      </w:r>
      <w:r w:rsidRPr="00E46776">
        <w:rPr>
          <w:rFonts w:asciiTheme="minorHAnsi" w:hAnsiTheme="minorHAnsi" w:cs="Arial"/>
          <w:color w:val="000000"/>
          <w:sz w:val="24"/>
          <w:szCs w:val="24"/>
        </w:rPr>
        <w:tab/>
      </w:r>
      <w:hyperlink w:anchor="CD7" w:history="1">
        <w:r w:rsidR="00572130" w:rsidRPr="00E46776">
          <w:rPr>
            <w:rStyle w:val="Hyperlink"/>
            <w:rFonts w:asciiTheme="minorHAnsi" w:hAnsiTheme="minorHAnsi"/>
            <w:sz w:val="24"/>
            <w:szCs w:val="24"/>
          </w:rPr>
          <w:t>1</w:t>
        </w:r>
        <w:r w:rsidR="00E46776" w:rsidRPr="00E46776">
          <w:rPr>
            <w:rStyle w:val="Hyperlink"/>
            <w:rFonts w:asciiTheme="minorHAnsi" w:hAnsiTheme="minorHAnsi"/>
            <w:sz w:val="24"/>
            <w:szCs w:val="24"/>
          </w:rPr>
          <w:t>5</w:t>
        </w:r>
      </w:hyperlink>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STAFFING AND STAFF TRAINING</w:t>
      </w:r>
      <w:r w:rsidRPr="00E46776">
        <w:rPr>
          <w:rFonts w:asciiTheme="minorHAnsi" w:hAnsiTheme="minorHAnsi" w:cs="Arial"/>
          <w:color w:val="000000"/>
          <w:sz w:val="24"/>
          <w:szCs w:val="24"/>
        </w:rPr>
        <w:tab/>
      </w:r>
      <w:hyperlink w:anchor="CD8" w:history="1">
        <w:r w:rsidR="00572130" w:rsidRPr="00E46776">
          <w:rPr>
            <w:rStyle w:val="Hyperlink"/>
            <w:rFonts w:asciiTheme="minorHAnsi" w:hAnsiTheme="minorHAnsi"/>
            <w:sz w:val="24"/>
            <w:szCs w:val="24"/>
          </w:rPr>
          <w:t>1</w:t>
        </w:r>
        <w:r w:rsidR="00E46776" w:rsidRPr="00E46776">
          <w:rPr>
            <w:rStyle w:val="Hyperlink"/>
            <w:rFonts w:asciiTheme="minorHAnsi" w:hAnsiTheme="minorHAnsi"/>
            <w:sz w:val="24"/>
            <w:szCs w:val="24"/>
          </w:rPr>
          <w:t>9</w:t>
        </w:r>
      </w:hyperlink>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USE OF SECLUSION AND RESTRAINTS</w:t>
      </w:r>
      <w:r w:rsidRPr="00E46776">
        <w:rPr>
          <w:rFonts w:asciiTheme="minorHAnsi" w:hAnsiTheme="minorHAnsi" w:cs="Arial"/>
          <w:color w:val="000000"/>
          <w:sz w:val="24"/>
          <w:szCs w:val="24"/>
        </w:rPr>
        <w:tab/>
      </w:r>
      <w:hyperlink w:anchor="CD9" w:history="1">
        <w:r w:rsidR="00572130" w:rsidRPr="00780CEB">
          <w:rPr>
            <w:rStyle w:val="Hyperlink"/>
            <w:rFonts w:asciiTheme="minorHAnsi" w:hAnsiTheme="minorHAnsi"/>
            <w:sz w:val="24"/>
            <w:szCs w:val="24"/>
          </w:rPr>
          <w:t>2</w:t>
        </w:r>
        <w:r w:rsidR="00E46776" w:rsidRPr="00780CEB">
          <w:rPr>
            <w:rStyle w:val="Hyperlink"/>
            <w:rFonts w:asciiTheme="minorHAnsi" w:hAnsiTheme="minorHAnsi"/>
            <w:sz w:val="24"/>
            <w:szCs w:val="24"/>
          </w:rPr>
          <w:t>3</w:t>
        </w:r>
      </w:hyperlink>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r>
      <w:r w:rsidR="00490762" w:rsidRPr="00E46776">
        <w:rPr>
          <w:rFonts w:asciiTheme="minorHAnsi" w:hAnsiTheme="minorHAnsi" w:cs="Arial"/>
          <w:color w:val="000000"/>
          <w:sz w:val="24"/>
          <w:szCs w:val="24"/>
        </w:rPr>
        <w:t>PATIENT</w:t>
      </w:r>
      <w:r w:rsidRPr="00E46776">
        <w:rPr>
          <w:rFonts w:asciiTheme="minorHAnsi" w:hAnsiTheme="minorHAnsi" w:cs="Arial"/>
          <w:color w:val="000000"/>
          <w:sz w:val="24"/>
          <w:szCs w:val="24"/>
        </w:rPr>
        <w:t xml:space="preserve"> ELOPEMENTS</w:t>
      </w:r>
      <w:r w:rsidRPr="00E46776">
        <w:rPr>
          <w:rFonts w:asciiTheme="minorHAnsi" w:hAnsiTheme="minorHAnsi" w:cs="Arial"/>
          <w:color w:val="000000"/>
          <w:sz w:val="24"/>
          <w:szCs w:val="24"/>
        </w:rPr>
        <w:tab/>
      </w:r>
      <w:hyperlink w:anchor="CD10" w:history="1">
        <w:r w:rsidR="00572130" w:rsidRPr="00E46776">
          <w:rPr>
            <w:rStyle w:val="Hyperlink"/>
            <w:rFonts w:asciiTheme="minorHAnsi" w:hAnsiTheme="minorHAnsi"/>
            <w:sz w:val="24"/>
            <w:szCs w:val="24"/>
          </w:rPr>
          <w:t>3</w:t>
        </w:r>
        <w:r w:rsidR="00E46776" w:rsidRPr="00E46776">
          <w:rPr>
            <w:rStyle w:val="Hyperlink"/>
            <w:rFonts w:asciiTheme="minorHAnsi" w:hAnsiTheme="minorHAnsi"/>
            <w:sz w:val="24"/>
            <w:szCs w:val="24"/>
          </w:rPr>
          <w:t>8</w:t>
        </w:r>
      </w:hyperlink>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r>
      <w:r w:rsidR="00490762" w:rsidRPr="00E46776">
        <w:rPr>
          <w:rFonts w:asciiTheme="minorHAnsi" w:hAnsiTheme="minorHAnsi" w:cs="Arial"/>
          <w:color w:val="000000"/>
          <w:sz w:val="24"/>
          <w:szCs w:val="24"/>
        </w:rPr>
        <w:t>PATIENT</w:t>
      </w:r>
      <w:r w:rsidRPr="00E46776">
        <w:rPr>
          <w:rFonts w:asciiTheme="minorHAnsi" w:hAnsiTheme="minorHAnsi" w:cs="Arial"/>
          <w:color w:val="000000"/>
          <w:sz w:val="24"/>
          <w:szCs w:val="24"/>
        </w:rPr>
        <w:t xml:space="preserve"> INJURIES</w:t>
      </w:r>
      <w:r w:rsidRPr="00E46776">
        <w:rPr>
          <w:rFonts w:asciiTheme="minorHAnsi" w:hAnsiTheme="minorHAnsi" w:cs="Arial"/>
          <w:color w:val="000000"/>
          <w:sz w:val="24"/>
          <w:szCs w:val="24"/>
        </w:rPr>
        <w:tab/>
      </w:r>
      <w:hyperlink w:anchor="CD11" w:history="1">
        <w:r w:rsidR="00E46776" w:rsidRPr="00E46776">
          <w:rPr>
            <w:rStyle w:val="Hyperlink"/>
            <w:rFonts w:asciiTheme="minorHAnsi" w:hAnsiTheme="minorHAnsi"/>
            <w:sz w:val="24"/>
            <w:szCs w:val="24"/>
          </w:rPr>
          <w:t>4</w:t>
        </w:r>
        <w:r w:rsidR="00E46776" w:rsidRPr="00E46776">
          <w:rPr>
            <w:rStyle w:val="Hyperlink"/>
            <w:rFonts w:asciiTheme="minorHAnsi" w:hAnsiTheme="minorHAnsi"/>
            <w:sz w:val="24"/>
            <w:szCs w:val="24"/>
          </w:rPr>
          <w:t>0</w:t>
        </w:r>
      </w:hyperlink>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PATIENT ABUSE, NEGLECT, EXPLOITATION, INJURY OR DEATH</w:t>
      </w:r>
      <w:r w:rsidRPr="00E46776">
        <w:rPr>
          <w:rFonts w:asciiTheme="minorHAnsi" w:hAnsiTheme="minorHAnsi" w:cs="Arial"/>
          <w:color w:val="000000"/>
          <w:sz w:val="24"/>
          <w:szCs w:val="24"/>
        </w:rPr>
        <w:tab/>
      </w:r>
      <w:hyperlink w:anchor="CD_Allegations" w:history="1">
        <w:r w:rsidR="00E46776" w:rsidRPr="00780CEB">
          <w:rPr>
            <w:rStyle w:val="Hyperlink"/>
            <w:rFonts w:asciiTheme="minorHAnsi" w:hAnsiTheme="minorHAnsi"/>
            <w:sz w:val="24"/>
            <w:szCs w:val="24"/>
          </w:rPr>
          <w:t>4</w:t>
        </w:r>
        <w:r w:rsidR="00E46776" w:rsidRPr="00780CEB">
          <w:rPr>
            <w:rStyle w:val="Hyperlink"/>
            <w:rFonts w:asciiTheme="minorHAnsi" w:hAnsiTheme="minorHAnsi"/>
            <w:sz w:val="24"/>
            <w:szCs w:val="24"/>
          </w:rPr>
          <w:t>4</w:t>
        </w:r>
      </w:hyperlink>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PERFORMANCE IMPROVEMENT AND QUALITY ASSURANCE</w:t>
      </w:r>
      <w:r w:rsidRPr="00E46776">
        <w:rPr>
          <w:rFonts w:asciiTheme="minorHAnsi" w:hAnsiTheme="minorHAnsi" w:cs="Arial"/>
          <w:color w:val="000000"/>
          <w:sz w:val="24"/>
          <w:szCs w:val="24"/>
        </w:rPr>
        <w:tab/>
      </w:r>
      <w:r w:rsidR="00780CEB">
        <w:rPr>
          <w:rFonts w:asciiTheme="minorHAnsi" w:hAnsiTheme="minorHAnsi"/>
          <w:sz w:val="24"/>
          <w:szCs w:val="24"/>
        </w:rPr>
        <w:fldChar w:fldCharType="begin"/>
      </w:r>
      <w:r w:rsidR="00780CEB">
        <w:rPr>
          <w:rFonts w:asciiTheme="minorHAnsi" w:hAnsiTheme="minorHAnsi"/>
          <w:sz w:val="24"/>
          <w:szCs w:val="24"/>
        </w:rPr>
        <w:instrText xml:space="preserve"> HYPERLINK  \l "CD13" </w:instrText>
      </w:r>
      <w:r w:rsidR="00780CEB">
        <w:rPr>
          <w:rFonts w:asciiTheme="minorHAnsi" w:hAnsiTheme="minorHAnsi"/>
          <w:sz w:val="24"/>
          <w:szCs w:val="24"/>
        </w:rPr>
      </w:r>
      <w:r w:rsidR="00780CEB">
        <w:rPr>
          <w:rFonts w:asciiTheme="minorHAnsi" w:hAnsiTheme="minorHAnsi"/>
          <w:sz w:val="24"/>
          <w:szCs w:val="24"/>
        </w:rPr>
        <w:fldChar w:fldCharType="separate"/>
      </w:r>
      <w:r w:rsidR="00572130" w:rsidRPr="00780CEB">
        <w:rPr>
          <w:rStyle w:val="Hyperlink"/>
          <w:rFonts w:asciiTheme="minorHAnsi" w:hAnsiTheme="minorHAnsi"/>
          <w:sz w:val="24"/>
          <w:szCs w:val="24"/>
        </w:rPr>
        <w:t>4</w:t>
      </w:r>
      <w:r w:rsidR="00E46776" w:rsidRPr="00780CEB">
        <w:rPr>
          <w:rStyle w:val="Hyperlink"/>
          <w:rFonts w:asciiTheme="minorHAnsi" w:hAnsiTheme="minorHAnsi"/>
          <w:sz w:val="24"/>
          <w:szCs w:val="24"/>
        </w:rPr>
        <w:t>5</w:t>
      </w:r>
      <w:r w:rsidR="00780CEB">
        <w:rPr>
          <w:rFonts w:asciiTheme="minorHAnsi" w:hAnsiTheme="minorHAnsi"/>
          <w:sz w:val="24"/>
          <w:szCs w:val="24"/>
        </w:rPr>
        <w:fldChar w:fldCharType="end"/>
      </w:r>
      <w:r w:rsidRPr="00E46776">
        <w:rPr>
          <w:rFonts w:asciiTheme="minorHAnsi" w:hAnsiTheme="minorHAnsi" w:cs="Arial"/>
          <w:color w:val="000000"/>
          <w:sz w:val="24"/>
          <w:szCs w:val="24"/>
        </w:rPr>
        <w:t xml:space="preserve"> </w:t>
      </w:r>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ab/>
        <w:t>COMPLIANCE RESPONSE TO ELIZABETH JONES REPORT</w:t>
      </w:r>
      <w:r w:rsidRPr="00E46776">
        <w:rPr>
          <w:rFonts w:asciiTheme="minorHAnsi" w:hAnsiTheme="minorHAnsi" w:cs="Arial"/>
          <w:color w:val="000000"/>
          <w:sz w:val="24"/>
          <w:szCs w:val="24"/>
        </w:rPr>
        <w:tab/>
      </w:r>
      <w:hyperlink w:anchor="EJONES" w:history="1">
        <w:r w:rsidR="00572130" w:rsidRPr="00E46776">
          <w:rPr>
            <w:rStyle w:val="Hyperlink"/>
            <w:rFonts w:asciiTheme="minorHAnsi" w:hAnsiTheme="minorHAnsi"/>
            <w:sz w:val="24"/>
            <w:szCs w:val="24"/>
          </w:rPr>
          <w:t>4</w:t>
        </w:r>
        <w:r w:rsidR="00572130" w:rsidRPr="00E46776">
          <w:rPr>
            <w:rStyle w:val="Hyperlink"/>
            <w:rFonts w:asciiTheme="minorHAnsi" w:hAnsiTheme="minorHAnsi"/>
            <w:sz w:val="24"/>
            <w:szCs w:val="24"/>
          </w:rPr>
          <w:t>6</w:t>
        </w:r>
      </w:hyperlink>
    </w:p>
    <w:p w:rsidR="002B7D80" w:rsidRPr="00E46776" w:rsidRDefault="002B7D80" w:rsidP="00F81314">
      <w:pPr>
        <w:tabs>
          <w:tab w:val="left" w:pos="720"/>
          <w:tab w:val="right" w:leader="dot" w:pos="9000"/>
        </w:tabs>
        <w:outlineLvl w:val="0"/>
        <w:rPr>
          <w:rFonts w:asciiTheme="minorHAnsi" w:hAnsiTheme="minorHAnsi" w:cs="Arial"/>
          <w:b/>
          <w:color w:val="000000"/>
          <w:sz w:val="24"/>
          <w:szCs w:val="24"/>
        </w:rPr>
      </w:pPr>
    </w:p>
    <w:p w:rsidR="00794593" w:rsidRPr="00E46776" w:rsidRDefault="00794593" w:rsidP="00F81314">
      <w:pPr>
        <w:tabs>
          <w:tab w:val="left" w:pos="720"/>
          <w:tab w:val="right" w:leader="dot" w:pos="9000"/>
        </w:tabs>
        <w:outlineLvl w:val="0"/>
        <w:rPr>
          <w:rFonts w:asciiTheme="minorHAnsi" w:hAnsiTheme="minorHAnsi" w:cs="Arial"/>
          <w:b/>
          <w:color w:val="000000"/>
          <w:sz w:val="24"/>
          <w:szCs w:val="24"/>
        </w:rPr>
      </w:pPr>
      <w:r w:rsidRPr="00E46776">
        <w:rPr>
          <w:rFonts w:asciiTheme="minorHAnsi" w:hAnsiTheme="minorHAnsi" w:cs="Arial"/>
          <w:b/>
          <w:color w:val="000000"/>
          <w:sz w:val="24"/>
          <w:szCs w:val="24"/>
        </w:rPr>
        <w:t>JOINT COMMISSION PERFORMANCE MEASURES</w:t>
      </w:r>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color w:val="000000"/>
          <w:sz w:val="24"/>
          <w:szCs w:val="24"/>
        </w:rPr>
        <w:t>HOSPITAL-BASED INPATIENT PSYCHIATRIC SERVICES (HBIPS)</w:t>
      </w:r>
      <w:r w:rsidRPr="00E46776">
        <w:rPr>
          <w:rFonts w:asciiTheme="minorHAnsi" w:hAnsiTheme="minorHAnsi" w:cs="Arial"/>
          <w:color w:val="000000"/>
          <w:sz w:val="24"/>
          <w:szCs w:val="24"/>
        </w:rPr>
        <w:tab/>
      </w:r>
      <w:hyperlink w:anchor="HBIPS" w:history="1">
        <w:r w:rsidR="00572130" w:rsidRPr="00E46776">
          <w:rPr>
            <w:rStyle w:val="Hyperlink"/>
            <w:rFonts w:asciiTheme="minorHAnsi" w:hAnsiTheme="minorHAnsi"/>
            <w:sz w:val="24"/>
            <w:szCs w:val="24"/>
          </w:rPr>
          <w:t>5</w:t>
        </w:r>
        <w:r w:rsidR="00572130" w:rsidRPr="00E46776">
          <w:rPr>
            <w:rStyle w:val="Hyperlink"/>
            <w:rFonts w:asciiTheme="minorHAnsi" w:hAnsiTheme="minorHAnsi"/>
            <w:sz w:val="24"/>
            <w:szCs w:val="24"/>
          </w:rPr>
          <w:t>5</w:t>
        </w:r>
      </w:hyperlink>
    </w:p>
    <w:p w:rsidR="00794593" w:rsidRPr="00E4677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46776">
        <w:rPr>
          <w:rFonts w:asciiTheme="minorHAnsi" w:hAnsiTheme="minorHAnsi" w:cs="Arial"/>
          <w:color w:val="000000"/>
          <w:sz w:val="24"/>
          <w:szCs w:val="24"/>
        </w:rPr>
        <w:t>ADMISSION SCREENING (INITIAL ASSESSMENT)</w:t>
      </w:r>
      <w:r w:rsidRPr="00E46776">
        <w:rPr>
          <w:rFonts w:asciiTheme="minorHAnsi" w:hAnsiTheme="minorHAnsi" w:cs="Arial"/>
          <w:color w:val="000000"/>
          <w:sz w:val="24"/>
          <w:szCs w:val="24"/>
        </w:rPr>
        <w:tab/>
      </w:r>
      <w:hyperlink w:anchor="HBIPS1" w:history="1">
        <w:r w:rsidR="00572130" w:rsidRPr="00E46776">
          <w:rPr>
            <w:rStyle w:val="Hyperlink"/>
            <w:rFonts w:asciiTheme="minorHAnsi" w:hAnsiTheme="minorHAnsi"/>
            <w:sz w:val="24"/>
            <w:szCs w:val="24"/>
          </w:rPr>
          <w:t>5</w:t>
        </w:r>
        <w:r w:rsidR="00572130" w:rsidRPr="00E46776">
          <w:rPr>
            <w:rStyle w:val="Hyperlink"/>
            <w:rFonts w:asciiTheme="minorHAnsi" w:hAnsiTheme="minorHAnsi"/>
            <w:sz w:val="24"/>
            <w:szCs w:val="24"/>
          </w:rPr>
          <w:t>7</w:t>
        </w:r>
      </w:hyperlink>
    </w:p>
    <w:p w:rsidR="00794593" w:rsidRPr="00E4677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46776">
        <w:rPr>
          <w:rFonts w:asciiTheme="minorHAnsi" w:hAnsiTheme="minorHAnsi" w:cs="Arial"/>
          <w:color w:val="000000"/>
          <w:sz w:val="24"/>
          <w:szCs w:val="24"/>
        </w:rPr>
        <w:t>HOURS OF RESTRAINT USE</w:t>
      </w:r>
      <w:r w:rsidRPr="00E46776">
        <w:rPr>
          <w:rFonts w:asciiTheme="minorHAnsi" w:hAnsiTheme="minorHAnsi" w:cs="Arial"/>
          <w:color w:val="000000"/>
          <w:sz w:val="24"/>
          <w:szCs w:val="24"/>
        </w:rPr>
        <w:tab/>
      </w:r>
      <w:hyperlink w:anchor="HBIPS2" w:history="1">
        <w:r w:rsidR="00572130" w:rsidRPr="00E46776">
          <w:rPr>
            <w:rStyle w:val="Hyperlink"/>
            <w:rFonts w:asciiTheme="minorHAnsi" w:hAnsiTheme="minorHAnsi"/>
            <w:sz w:val="24"/>
            <w:szCs w:val="24"/>
          </w:rPr>
          <w:t>5</w:t>
        </w:r>
        <w:r w:rsidR="00572130" w:rsidRPr="00E46776">
          <w:rPr>
            <w:rStyle w:val="Hyperlink"/>
            <w:rFonts w:asciiTheme="minorHAnsi" w:hAnsiTheme="minorHAnsi"/>
            <w:sz w:val="24"/>
            <w:szCs w:val="24"/>
          </w:rPr>
          <w:t>8</w:t>
        </w:r>
      </w:hyperlink>
    </w:p>
    <w:p w:rsidR="00794593" w:rsidRPr="00E4677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46776">
        <w:rPr>
          <w:rFonts w:asciiTheme="minorHAnsi" w:hAnsiTheme="minorHAnsi" w:cs="Arial"/>
          <w:color w:val="000000"/>
          <w:sz w:val="24"/>
          <w:szCs w:val="24"/>
        </w:rPr>
        <w:t>HOURS OF SECLUSION USE</w:t>
      </w:r>
      <w:r w:rsidRPr="00E46776">
        <w:rPr>
          <w:rFonts w:asciiTheme="minorHAnsi" w:hAnsiTheme="minorHAnsi" w:cs="Arial"/>
          <w:color w:val="000000"/>
          <w:sz w:val="24"/>
          <w:szCs w:val="24"/>
        </w:rPr>
        <w:tab/>
      </w:r>
      <w:hyperlink w:anchor="HBIPS3" w:history="1">
        <w:r w:rsidR="00572130" w:rsidRPr="00E46776">
          <w:rPr>
            <w:rStyle w:val="Hyperlink"/>
            <w:rFonts w:asciiTheme="minorHAnsi" w:hAnsiTheme="minorHAnsi"/>
            <w:sz w:val="24"/>
            <w:szCs w:val="24"/>
          </w:rPr>
          <w:t>5</w:t>
        </w:r>
        <w:r w:rsidR="00572130" w:rsidRPr="00E46776">
          <w:rPr>
            <w:rStyle w:val="Hyperlink"/>
            <w:rFonts w:asciiTheme="minorHAnsi" w:hAnsiTheme="minorHAnsi"/>
            <w:sz w:val="24"/>
            <w:szCs w:val="24"/>
          </w:rPr>
          <w:t>9</w:t>
        </w:r>
      </w:hyperlink>
    </w:p>
    <w:p w:rsidR="00794593" w:rsidRPr="00E46776" w:rsidRDefault="00490762" w:rsidP="00F81314">
      <w:pPr>
        <w:tabs>
          <w:tab w:val="left" w:pos="720"/>
          <w:tab w:val="right" w:leader="dot" w:pos="9000"/>
        </w:tabs>
        <w:ind w:firstLine="720"/>
        <w:outlineLvl w:val="0"/>
        <w:rPr>
          <w:rFonts w:asciiTheme="minorHAnsi" w:hAnsiTheme="minorHAnsi" w:cs="Arial"/>
          <w:color w:val="000000"/>
          <w:sz w:val="24"/>
          <w:szCs w:val="24"/>
        </w:rPr>
      </w:pPr>
      <w:r w:rsidRPr="00E46776">
        <w:rPr>
          <w:rFonts w:asciiTheme="minorHAnsi" w:hAnsiTheme="minorHAnsi" w:cs="Arial"/>
          <w:color w:val="000000"/>
          <w:sz w:val="24"/>
          <w:szCs w:val="24"/>
        </w:rPr>
        <w:t>PATIENT</w:t>
      </w:r>
      <w:r w:rsidR="00794593" w:rsidRPr="00E46776">
        <w:rPr>
          <w:rFonts w:asciiTheme="minorHAnsi" w:hAnsiTheme="minorHAnsi" w:cs="Arial"/>
          <w:color w:val="000000"/>
          <w:sz w:val="24"/>
          <w:szCs w:val="24"/>
        </w:rPr>
        <w:t>S DISCHARGED ON MULTIPLE ANTIPSYCHOTIC MEDICATIONS</w:t>
      </w:r>
      <w:r w:rsidR="00794593" w:rsidRPr="00E46776">
        <w:rPr>
          <w:rFonts w:asciiTheme="minorHAnsi" w:hAnsiTheme="minorHAnsi" w:cs="Arial"/>
          <w:color w:val="000000"/>
          <w:sz w:val="24"/>
          <w:szCs w:val="24"/>
        </w:rPr>
        <w:tab/>
      </w:r>
      <w:hyperlink w:anchor="HBIPS4" w:history="1">
        <w:r w:rsidR="00572130" w:rsidRPr="00E46776">
          <w:rPr>
            <w:rStyle w:val="Hyperlink"/>
            <w:rFonts w:asciiTheme="minorHAnsi" w:hAnsiTheme="minorHAnsi"/>
            <w:sz w:val="24"/>
            <w:szCs w:val="24"/>
          </w:rPr>
          <w:t>6</w:t>
        </w:r>
        <w:r w:rsidR="00572130" w:rsidRPr="00E46776">
          <w:rPr>
            <w:rStyle w:val="Hyperlink"/>
            <w:rFonts w:asciiTheme="minorHAnsi" w:hAnsiTheme="minorHAnsi"/>
            <w:sz w:val="24"/>
            <w:szCs w:val="24"/>
          </w:rPr>
          <w:t>0</w:t>
        </w:r>
      </w:hyperlink>
    </w:p>
    <w:p w:rsidR="00794593" w:rsidRPr="00E46776" w:rsidRDefault="00490762" w:rsidP="00F81314">
      <w:pPr>
        <w:tabs>
          <w:tab w:val="left" w:pos="720"/>
          <w:tab w:val="right" w:leader="dot" w:pos="9000"/>
        </w:tabs>
        <w:ind w:firstLine="720"/>
        <w:outlineLvl w:val="0"/>
        <w:rPr>
          <w:rFonts w:asciiTheme="minorHAnsi" w:hAnsiTheme="minorHAnsi" w:cs="Arial"/>
          <w:color w:val="000000"/>
          <w:sz w:val="24"/>
          <w:szCs w:val="24"/>
        </w:rPr>
      </w:pPr>
      <w:r w:rsidRPr="00E46776">
        <w:rPr>
          <w:rFonts w:asciiTheme="minorHAnsi" w:hAnsiTheme="minorHAnsi" w:cs="Arial"/>
          <w:color w:val="000000"/>
          <w:sz w:val="24"/>
          <w:szCs w:val="24"/>
        </w:rPr>
        <w:t>PATIENT</w:t>
      </w:r>
      <w:r w:rsidR="00794593" w:rsidRPr="00E46776">
        <w:rPr>
          <w:rFonts w:asciiTheme="minorHAnsi" w:hAnsiTheme="minorHAnsi" w:cs="Arial"/>
          <w:color w:val="000000"/>
          <w:sz w:val="24"/>
          <w:szCs w:val="24"/>
        </w:rPr>
        <w:t>S DISCHARGED ON MULTIPLE ANTIPSYCHOTIC MEDICATIONS</w:t>
      </w:r>
    </w:p>
    <w:p w:rsidR="00794593" w:rsidRPr="00E4677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46776">
        <w:rPr>
          <w:rFonts w:asciiTheme="minorHAnsi" w:hAnsiTheme="minorHAnsi" w:cs="Arial"/>
          <w:color w:val="000000"/>
          <w:sz w:val="24"/>
          <w:szCs w:val="24"/>
        </w:rPr>
        <w:t>WITH JUSTIFICATION</w:t>
      </w:r>
      <w:r w:rsidRPr="00E46776">
        <w:rPr>
          <w:rFonts w:asciiTheme="minorHAnsi" w:hAnsiTheme="minorHAnsi" w:cs="Arial"/>
          <w:color w:val="000000"/>
          <w:sz w:val="24"/>
          <w:szCs w:val="24"/>
        </w:rPr>
        <w:tab/>
      </w:r>
      <w:hyperlink w:anchor="HBIPS5" w:history="1">
        <w:r w:rsidR="00572130" w:rsidRPr="00E46776">
          <w:rPr>
            <w:rStyle w:val="Hyperlink"/>
            <w:rFonts w:asciiTheme="minorHAnsi" w:hAnsiTheme="minorHAnsi"/>
            <w:sz w:val="24"/>
            <w:szCs w:val="24"/>
          </w:rPr>
          <w:t>6</w:t>
        </w:r>
        <w:r w:rsidR="00572130" w:rsidRPr="00E46776">
          <w:rPr>
            <w:rStyle w:val="Hyperlink"/>
            <w:rFonts w:asciiTheme="minorHAnsi" w:hAnsiTheme="minorHAnsi"/>
            <w:sz w:val="24"/>
            <w:szCs w:val="24"/>
          </w:rPr>
          <w:t>2</w:t>
        </w:r>
      </w:hyperlink>
    </w:p>
    <w:p w:rsidR="00794593" w:rsidRPr="00E4677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46776">
        <w:rPr>
          <w:rFonts w:asciiTheme="minorHAnsi" w:hAnsiTheme="minorHAnsi" w:cs="Arial"/>
          <w:color w:val="000000"/>
          <w:sz w:val="24"/>
          <w:szCs w:val="24"/>
        </w:rPr>
        <w:t>POST DISCHARGE CONTINUING CARE PLAN CREATED</w:t>
      </w:r>
      <w:r w:rsidRPr="00E46776">
        <w:rPr>
          <w:rFonts w:asciiTheme="minorHAnsi" w:hAnsiTheme="minorHAnsi" w:cs="Arial"/>
          <w:color w:val="000000"/>
          <w:sz w:val="24"/>
          <w:szCs w:val="24"/>
        </w:rPr>
        <w:tab/>
      </w:r>
      <w:hyperlink w:anchor="HBIPS6" w:history="1">
        <w:r w:rsidR="00572130" w:rsidRPr="00E46776">
          <w:rPr>
            <w:rStyle w:val="Hyperlink"/>
            <w:rFonts w:asciiTheme="minorHAnsi" w:hAnsiTheme="minorHAnsi"/>
            <w:sz w:val="24"/>
            <w:szCs w:val="24"/>
          </w:rPr>
          <w:t>6</w:t>
        </w:r>
        <w:r w:rsidR="00572130" w:rsidRPr="00E46776">
          <w:rPr>
            <w:rStyle w:val="Hyperlink"/>
            <w:rFonts w:asciiTheme="minorHAnsi" w:hAnsiTheme="minorHAnsi"/>
            <w:sz w:val="24"/>
            <w:szCs w:val="24"/>
          </w:rPr>
          <w:t>4</w:t>
        </w:r>
      </w:hyperlink>
    </w:p>
    <w:p w:rsidR="00794593" w:rsidRPr="00E4677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46776">
        <w:rPr>
          <w:rFonts w:asciiTheme="minorHAnsi" w:hAnsiTheme="minorHAnsi" w:cs="Arial"/>
          <w:color w:val="000000"/>
          <w:sz w:val="24"/>
          <w:szCs w:val="24"/>
        </w:rPr>
        <w:t>POST DISCHARGE CONTINUING CARE PLAN TRANSMITTED</w:t>
      </w:r>
      <w:r w:rsidRPr="00E46776">
        <w:rPr>
          <w:rFonts w:asciiTheme="minorHAnsi" w:hAnsiTheme="minorHAnsi" w:cs="Arial"/>
          <w:color w:val="000000"/>
          <w:sz w:val="24"/>
          <w:szCs w:val="24"/>
        </w:rPr>
        <w:tab/>
      </w:r>
      <w:hyperlink w:anchor="HBIPS7" w:history="1">
        <w:r w:rsidR="00572130" w:rsidRPr="00E46776">
          <w:rPr>
            <w:rStyle w:val="Hyperlink"/>
            <w:rFonts w:asciiTheme="minorHAnsi" w:hAnsiTheme="minorHAnsi"/>
            <w:sz w:val="24"/>
            <w:szCs w:val="24"/>
          </w:rPr>
          <w:t>6</w:t>
        </w:r>
        <w:r w:rsidR="00572130" w:rsidRPr="00E46776">
          <w:rPr>
            <w:rStyle w:val="Hyperlink"/>
            <w:rFonts w:asciiTheme="minorHAnsi" w:hAnsiTheme="minorHAnsi"/>
            <w:sz w:val="24"/>
            <w:szCs w:val="24"/>
          </w:rPr>
          <w:t>5</w:t>
        </w:r>
      </w:hyperlink>
    </w:p>
    <w:p w:rsidR="002B7D80" w:rsidRPr="00E46776" w:rsidRDefault="002B7D80" w:rsidP="00F81314">
      <w:pPr>
        <w:tabs>
          <w:tab w:val="left" w:pos="720"/>
          <w:tab w:val="right" w:leader="dot" w:pos="9000"/>
        </w:tabs>
        <w:outlineLvl w:val="0"/>
        <w:rPr>
          <w:rFonts w:asciiTheme="minorHAnsi" w:hAnsiTheme="minorHAnsi" w:cs="Arial"/>
          <w:b/>
          <w:color w:val="000000"/>
          <w:sz w:val="24"/>
          <w:szCs w:val="24"/>
        </w:rPr>
      </w:pPr>
    </w:p>
    <w:p w:rsidR="00794593" w:rsidRPr="00E46776" w:rsidRDefault="00794593" w:rsidP="00F81314">
      <w:pPr>
        <w:tabs>
          <w:tab w:val="left" w:pos="720"/>
          <w:tab w:val="right" w:leader="dot" w:pos="9000"/>
        </w:tabs>
        <w:outlineLvl w:val="0"/>
        <w:rPr>
          <w:rFonts w:asciiTheme="minorHAnsi" w:hAnsiTheme="minorHAnsi" w:cs="Arial"/>
          <w:color w:val="000000"/>
          <w:sz w:val="24"/>
          <w:szCs w:val="24"/>
        </w:rPr>
      </w:pPr>
      <w:r w:rsidRPr="00E46776">
        <w:rPr>
          <w:rFonts w:asciiTheme="minorHAnsi" w:hAnsiTheme="minorHAnsi" w:cs="Arial"/>
          <w:b/>
          <w:color w:val="000000"/>
          <w:sz w:val="24"/>
          <w:szCs w:val="24"/>
        </w:rPr>
        <w:t>JOINT COMMISSION PRIORITY FOCUS AREAS</w:t>
      </w:r>
    </w:p>
    <w:p w:rsidR="00794593" w:rsidRPr="00E46776" w:rsidRDefault="00794593" w:rsidP="00F81314">
      <w:pPr>
        <w:tabs>
          <w:tab w:val="left" w:pos="720"/>
          <w:tab w:val="right" w:leader="dot" w:pos="9000"/>
        </w:tabs>
        <w:ind w:left="720"/>
        <w:outlineLvl w:val="0"/>
        <w:rPr>
          <w:rFonts w:asciiTheme="minorHAnsi" w:hAnsiTheme="minorHAnsi" w:cs="Arial"/>
          <w:color w:val="000000"/>
          <w:sz w:val="24"/>
          <w:szCs w:val="24"/>
        </w:rPr>
      </w:pPr>
      <w:r w:rsidRPr="00E46776">
        <w:rPr>
          <w:rFonts w:asciiTheme="minorHAnsi" w:hAnsiTheme="minorHAnsi" w:cs="Arial"/>
          <w:color w:val="000000"/>
          <w:sz w:val="24"/>
          <w:szCs w:val="24"/>
        </w:rPr>
        <w:t>CONTRACT PERFORMANCE INDICATORS</w:t>
      </w:r>
      <w:r w:rsidRPr="00E46776">
        <w:rPr>
          <w:rFonts w:asciiTheme="minorHAnsi" w:hAnsiTheme="minorHAnsi" w:cs="Arial"/>
          <w:color w:val="000000"/>
          <w:sz w:val="24"/>
          <w:szCs w:val="24"/>
        </w:rPr>
        <w:tab/>
      </w:r>
      <w:hyperlink w:anchor="CC" w:history="1">
        <w:r w:rsidR="00572130" w:rsidRPr="00E46776">
          <w:rPr>
            <w:rStyle w:val="Hyperlink"/>
            <w:rFonts w:asciiTheme="minorHAnsi" w:hAnsiTheme="minorHAnsi"/>
            <w:sz w:val="24"/>
            <w:szCs w:val="24"/>
          </w:rPr>
          <w:t>6</w:t>
        </w:r>
        <w:r w:rsidR="00572130" w:rsidRPr="00E46776">
          <w:rPr>
            <w:rStyle w:val="Hyperlink"/>
            <w:rFonts w:asciiTheme="minorHAnsi" w:hAnsiTheme="minorHAnsi"/>
            <w:sz w:val="24"/>
            <w:szCs w:val="24"/>
          </w:rPr>
          <w:t>6</w:t>
        </w:r>
      </w:hyperlink>
    </w:p>
    <w:p w:rsidR="00794593" w:rsidRPr="00E46776" w:rsidRDefault="00794593" w:rsidP="00F81314">
      <w:pPr>
        <w:tabs>
          <w:tab w:val="left" w:pos="720"/>
          <w:tab w:val="right" w:leader="dot" w:pos="9000"/>
        </w:tabs>
        <w:ind w:left="720"/>
        <w:outlineLvl w:val="0"/>
        <w:rPr>
          <w:rFonts w:asciiTheme="minorHAnsi" w:hAnsiTheme="minorHAnsi" w:cs="Arial"/>
          <w:color w:val="000000"/>
          <w:sz w:val="24"/>
          <w:szCs w:val="24"/>
        </w:rPr>
      </w:pPr>
      <w:r w:rsidRPr="00E46776">
        <w:rPr>
          <w:rFonts w:asciiTheme="minorHAnsi" w:hAnsiTheme="minorHAnsi" w:cs="Arial"/>
          <w:color w:val="000000"/>
          <w:sz w:val="24"/>
          <w:szCs w:val="24"/>
        </w:rPr>
        <w:t>ADVERSE REACTIONS TO SEDATION OR ANESTHESIA</w:t>
      </w:r>
      <w:r w:rsidRPr="00E46776">
        <w:rPr>
          <w:rFonts w:asciiTheme="minorHAnsi" w:hAnsiTheme="minorHAnsi" w:cs="Arial"/>
          <w:color w:val="000000"/>
          <w:sz w:val="24"/>
          <w:szCs w:val="24"/>
        </w:rPr>
        <w:tab/>
      </w:r>
      <w:r w:rsidR="00780CEB">
        <w:fldChar w:fldCharType="begin"/>
      </w:r>
      <w:r w:rsidR="00780CEB">
        <w:instrText xml:space="preserve"> HYPERLINK \l "JC_PFA1" </w:instrText>
      </w:r>
      <w:r w:rsidR="00780CEB">
        <w:fldChar w:fldCharType="separate"/>
      </w:r>
      <w:r w:rsidR="00E46776" w:rsidRPr="00E46776">
        <w:rPr>
          <w:rStyle w:val="Hyperlink"/>
          <w:rFonts w:asciiTheme="minorHAnsi" w:hAnsiTheme="minorHAnsi"/>
          <w:sz w:val="24"/>
          <w:szCs w:val="24"/>
        </w:rPr>
        <w:t>68</w:t>
      </w:r>
      <w:r w:rsidR="00780CEB">
        <w:rPr>
          <w:rStyle w:val="Hyperlink"/>
          <w:rFonts w:asciiTheme="minorHAnsi" w:hAnsiTheme="minorHAnsi"/>
          <w:sz w:val="24"/>
          <w:szCs w:val="24"/>
        </w:rPr>
        <w:fldChar w:fldCharType="end"/>
      </w:r>
    </w:p>
    <w:p w:rsidR="00794593" w:rsidRPr="00E46776" w:rsidRDefault="00794593" w:rsidP="00F81314">
      <w:pPr>
        <w:tabs>
          <w:tab w:val="left" w:pos="720"/>
          <w:tab w:val="right" w:leader="dot" w:pos="9000"/>
        </w:tabs>
        <w:ind w:left="720"/>
        <w:outlineLvl w:val="0"/>
        <w:rPr>
          <w:rFonts w:asciiTheme="minorHAnsi" w:hAnsiTheme="minorHAnsi" w:cs="Arial"/>
          <w:color w:val="000000"/>
          <w:sz w:val="24"/>
          <w:szCs w:val="24"/>
        </w:rPr>
      </w:pPr>
      <w:r w:rsidRPr="00E46776">
        <w:rPr>
          <w:rFonts w:asciiTheme="minorHAnsi" w:hAnsiTheme="minorHAnsi" w:cs="Arial"/>
          <w:color w:val="000000"/>
          <w:sz w:val="24"/>
          <w:szCs w:val="24"/>
        </w:rPr>
        <w:t>HEALTHCARE ACQUIRED INFECTIONS MONITORING &amp; MANAGEMENT</w:t>
      </w:r>
      <w:r w:rsidRPr="00E46776">
        <w:rPr>
          <w:rFonts w:asciiTheme="minorHAnsi" w:hAnsiTheme="minorHAnsi" w:cs="Arial"/>
          <w:color w:val="000000"/>
          <w:sz w:val="24"/>
          <w:szCs w:val="24"/>
        </w:rPr>
        <w:tab/>
      </w:r>
      <w:hyperlink w:anchor="JC_PFA4" w:history="1">
        <w:r w:rsidR="00572130" w:rsidRPr="00E46776">
          <w:rPr>
            <w:rStyle w:val="Hyperlink"/>
            <w:rFonts w:asciiTheme="minorHAnsi" w:hAnsiTheme="minorHAnsi"/>
            <w:sz w:val="24"/>
            <w:szCs w:val="24"/>
          </w:rPr>
          <w:t>7</w:t>
        </w:r>
        <w:r w:rsidR="00E46776" w:rsidRPr="00E46776">
          <w:rPr>
            <w:rStyle w:val="Hyperlink"/>
            <w:rFonts w:asciiTheme="minorHAnsi" w:hAnsiTheme="minorHAnsi"/>
            <w:sz w:val="24"/>
            <w:szCs w:val="24"/>
          </w:rPr>
          <w:t>0</w:t>
        </w:r>
      </w:hyperlink>
    </w:p>
    <w:p w:rsidR="00794593" w:rsidRPr="00E46776" w:rsidRDefault="00794593" w:rsidP="002B7D80">
      <w:pPr>
        <w:tabs>
          <w:tab w:val="left" w:pos="720"/>
          <w:tab w:val="right" w:leader="dot" w:pos="9000"/>
          <w:tab w:val="right" w:pos="9180"/>
        </w:tabs>
        <w:ind w:left="720"/>
        <w:outlineLvl w:val="0"/>
        <w:rPr>
          <w:rFonts w:asciiTheme="minorHAnsi" w:hAnsiTheme="minorHAnsi" w:cs="Arial"/>
          <w:color w:val="000000"/>
          <w:sz w:val="24"/>
          <w:szCs w:val="24"/>
        </w:rPr>
      </w:pPr>
      <w:r w:rsidRPr="00E46776">
        <w:rPr>
          <w:rFonts w:asciiTheme="minorHAnsi" w:hAnsiTheme="minorHAnsi" w:cs="Arial"/>
          <w:color w:val="000000"/>
          <w:sz w:val="24"/>
          <w:szCs w:val="24"/>
        </w:rPr>
        <w:t>MEDICATION ERRORS AND ADVERSE DRUG REACTIONS</w:t>
      </w:r>
      <w:r w:rsidRPr="00E46776">
        <w:rPr>
          <w:rFonts w:asciiTheme="minorHAnsi" w:hAnsiTheme="minorHAnsi" w:cs="Arial"/>
          <w:color w:val="000000"/>
          <w:sz w:val="24"/>
          <w:szCs w:val="24"/>
        </w:rPr>
        <w:tab/>
      </w:r>
      <w:hyperlink w:anchor="MedErrors" w:history="1">
        <w:r w:rsidR="00572130" w:rsidRPr="00780CEB">
          <w:rPr>
            <w:rStyle w:val="Hyperlink"/>
            <w:rFonts w:asciiTheme="minorHAnsi" w:hAnsiTheme="minorHAnsi"/>
            <w:sz w:val="24"/>
            <w:szCs w:val="24"/>
          </w:rPr>
          <w:t>7</w:t>
        </w:r>
        <w:r w:rsidR="00E46776" w:rsidRPr="00780CEB">
          <w:rPr>
            <w:rStyle w:val="Hyperlink"/>
            <w:rFonts w:asciiTheme="minorHAnsi" w:hAnsiTheme="minorHAnsi"/>
            <w:sz w:val="24"/>
            <w:szCs w:val="24"/>
          </w:rPr>
          <w:t>4</w:t>
        </w:r>
      </w:hyperlink>
    </w:p>
    <w:p w:rsidR="00794593" w:rsidRPr="00E46776" w:rsidRDefault="00794593" w:rsidP="00A064FF">
      <w:pPr>
        <w:tabs>
          <w:tab w:val="left" w:pos="720"/>
          <w:tab w:val="right" w:leader="dot" w:pos="9000"/>
        </w:tabs>
        <w:ind w:left="720"/>
        <w:outlineLvl w:val="0"/>
        <w:rPr>
          <w:rFonts w:asciiTheme="minorHAnsi" w:hAnsiTheme="minorHAnsi" w:cs="Arial"/>
          <w:color w:val="000000"/>
          <w:sz w:val="24"/>
          <w:szCs w:val="24"/>
        </w:rPr>
      </w:pPr>
      <w:r w:rsidRPr="00E46776">
        <w:rPr>
          <w:rFonts w:asciiTheme="minorHAnsi" w:hAnsiTheme="minorHAnsi" w:cs="Arial"/>
          <w:color w:val="000000"/>
          <w:sz w:val="24"/>
          <w:szCs w:val="24"/>
        </w:rPr>
        <w:t>INPATIENT CONSUMER SURVEY</w:t>
      </w:r>
      <w:r w:rsidRPr="00E46776">
        <w:rPr>
          <w:rFonts w:asciiTheme="minorHAnsi" w:hAnsiTheme="minorHAnsi" w:cs="Arial"/>
          <w:color w:val="000000"/>
          <w:sz w:val="24"/>
          <w:szCs w:val="24"/>
        </w:rPr>
        <w:tab/>
      </w:r>
      <w:hyperlink w:anchor="JC_PFA3" w:history="1">
        <w:r w:rsidR="00E46776" w:rsidRPr="00E46776">
          <w:rPr>
            <w:rStyle w:val="Hyperlink"/>
            <w:rFonts w:asciiTheme="minorHAnsi" w:hAnsiTheme="minorHAnsi"/>
            <w:sz w:val="24"/>
            <w:szCs w:val="24"/>
          </w:rPr>
          <w:t>7</w:t>
        </w:r>
        <w:r w:rsidR="00E46776" w:rsidRPr="00E46776">
          <w:rPr>
            <w:rStyle w:val="Hyperlink"/>
            <w:rFonts w:asciiTheme="minorHAnsi" w:hAnsiTheme="minorHAnsi"/>
            <w:sz w:val="24"/>
            <w:szCs w:val="24"/>
          </w:rPr>
          <w:t>9</w:t>
        </w:r>
      </w:hyperlink>
    </w:p>
    <w:p w:rsidR="00794593" w:rsidRPr="00E46776" w:rsidRDefault="00794593" w:rsidP="00F81314">
      <w:pPr>
        <w:tabs>
          <w:tab w:val="right" w:leader="dot" w:pos="9000"/>
        </w:tabs>
        <w:autoSpaceDE w:val="0"/>
        <w:autoSpaceDN w:val="0"/>
        <w:adjustRightInd w:val="0"/>
        <w:ind w:firstLine="720"/>
        <w:rPr>
          <w:rFonts w:asciiTheme="minorHAnsi" w:hAnsiTheme="minorHAnsi" w:cs="Arial"/>
          <w:sz w:val="24"/>
          <w:szCs w:val="24"/>
        </w:rPr>
      </w:pPr>
      <w:r w:rsidRPr="00E46776">
        <w:rPr>
          <w:rFonts w:asciiTheme="minorHAnsi" w:hAnsiTheme="minorHAnsi" w:cs="Arial"/>
          <w:sz w:val="24"/>
          <w:szCs w:val="24"/>
        </w:rPr>
        <w:t>FALL REDUCTION STRATEGIES</w:t>
      </w:r>
      <w:r w:rsidRPr="00E46776">
        <w:rPr>
          <w:rFonts w:asciiTheme="minorHAnsi" w:hAnsiTheme="minorHAnsi" w:cs="Arial"/>
          <w:sz w:val="24"/>
          <w:szCs w:val="24"/>
        </w:rPr>
        <w:tab/>
      </w:r>
      <w:hyperlink w:anchor="JC_PFA6" w:history="1">
        <w:r w:rsidR="00572130" w:rsidRPr="00E46776">
          <w:rPr>
            <w:rStyle w:val="Hyperlink"/>
            <w:rFonts w:asciiTheme="minorHAnsi" w:hAnsiTheme="minorHAnsi"/>
            <w:sz w:val="24"/>
            <w:szCs w:val="24"/>
          </w:rPr>
          <w:t>8</w:t>
        </w:r>
        <w:r w:rsidR="00E46776" w:rsidRPr="00E46776">
          <w:rPr>
            <w:rStyle w:val="Hyperlink"/>
            <w:rFonts w:asciiTheme="minorHAnsi" w:hAnsiTheme="minorHAnsi"/>
            <w:sz w:val="24"/>
            <w:szCs w:val="24"/>
          </w:rPr>
          <w:t>6</w:t>
        </w:r>
      </w:hyperlink>
    </w:p>
    <w:p w:rsidR="00EE0957" w:rsidRPr="00E46776" w:rsidRDefault="00EE0957" w:rsidP="00EE0957">
      <w:pPr>
        <w:tabs>
          <w:tab w:val="right" w:leader="dot" w:pos="9000"/>
        </w:tabs>
        <w:autoSpaceDE w:val="0"/>
        <w:autoSpaceDN w:val="0"/>
        <w:adjustRightInd w:val="0"/>
        <w:rPr>
          <w:rFonts w:asciiTheme="minorHAnsi" w:hAnsiTheme="minorHAnsi" w:cs="Arial"/>
          <w:sz w:val="24"/>
          <w:szCs w:val="24"/>
        </w:rPr>
      </w:pPr>
      <w:r w:rsidRPr="00E46776">
        <w:rPr>
          <w:rFonts w:asciiTheme="minorHAnsi" w:hAnsiTheme="minorHAnsi" w:cs="Arial"/>
          <w:sz w:val="24"/>
          <w:szCs w:val="24"/>
        </w:rPr>
        <w:t xml:space="preserve">    </w:t>
      </w:r>
    </w:p>
    <w:p w:rsidR="00EE0957" w:rsidRPr="00E46776" w:rsidRDefault="00EE0957">
      <w:pPr>
        <w:spacing w:after="200" w:line="276" w:lineRule="auto"/>
        <w:rPr>
          <w:rFonts w:asciiTheme="minorHAnsi" w:hAnsiTheme="minorHAnsi" w:cs="Arial"/>
          <w:sz w:val="24"/>
          <w:szCs w:val="24"/>
        </w:rPr>
      </w:pPr>
      <w:r w:rsidRPr="00E46776">
        <w:rPr>
          <w:rFonts w:asciiTheme="minorHAnsi" w:hAnsiTheme="minorHAnsi" w:cs="Arial"/>
          <w:sz w:val="24"/>
          <w:szCs w:val="24"/>
        </w:rPr>
        <w:br w:type="page"/>
      </w:r>
    </w:p>
    <w:p w:rsidR="00794593" w:rsidRPr="00E81F46" w:rsidRDefault="00794593" w:rsidP="00EE0957">
      <w:pPr>
        <w:tabs>
          <w:tab w:val="right" w:leader="dot" w:pos="9000"/>
        </w:tabs>
        <w:autoSpaceDE w:val="0"/>
        <w:autoSpaceDN w:val="0"/>
        <w:adjustRightInd w:val="0"/>
        <w:rPr>
          <w:rFonts w:asciiTheme="minorHAnsi" w:hAnsiTheme="minorHAnsi" w:cs="Arial"/>
          <w:b/>
          <w:color w:val="000000"/>
          <w:sz w:val="24"/>
          <w:szCs w:val="24"/>
        </w:rPr>
      </w:pPr>
      <w:r w:rsidRPr="00E81F46">
        <w:rPr>
          <w:rFonts w:asciiTheme="minorHAnsi" w:hAnsiTheme="minorHAnsi" w:cs="Arial"/>
          <w:b/>
          <w:color w:val="000000"/>
          <w:sz w:val="24"/>
          <w:szCs w:val="24"/>
        </w:rPr>
        <w:lastRenderedPageBreak/>
        <w:t>STRATEGIC PERFORMANCE EXCELLENCE</w:t>
      </w:r>
    </w:p>
    <w:p w:rsidR="00794593" w:rsidRPr="00E81F46" w:rsidRDefault="00794593" w:rsidP="00F81314">
      <w:pPr>
        <w:tabs>
          <w:tab w:val="left" w:pos="720"/>
          <w:tab w:val="right" w:leader="dot" w:pos="9000"/>
        </w:tabs>
        <w:outlineLvl w:val="0"/>
        <w:rPr>
          <w:rFonts w:asciiTheme="minorHAnsi" w:hAnsiTheme="minorHAnsi" w:cs="Arial"/>
          <w:color w:val="000000"/>
          <w:sz w:val="24"/>
          <w:szCs w:val="24"/>
        </w:rPr>
      </w:pPr>
      <w:r w:rsidRPr="00E81F46">
        <w:rPr>
          <w:rFonts w:asciiTheme="minorHAnsi" w:hAnsiTheme="minorHAnsi" w:cs="Arial"/>
          <w:color w:val="000000"/>
          <w:sz w:val="24"/>
          <w:szCs w:val="24"/>
        </w:rPr>
        <w:t>PROCESS IMPROVEMENT PLANS</w:t>
      </w:r>
      <w:r w:rsidRPr="00E81F46">
        <w:rPr>
          <w:rFonts w:asciiTheme="minorHAnsi" w:hAnsiTheme="minorHAnsi" w:cs="Arial"/>
          <w:color w:val="000000"/>
          <w:sz w:val="24"/>
          <w:szCs w:val="24"/>
        </w:rPr>
        <w:tab/>
      </w:r>
      <w:r w:rsidR="00780CEB">
        <w:fldChar w:fldCharType="begin"/>
      </w:r>
      <w:r w:rsidR="00780CEB">
        <w:instrText xml:space="preserve"> HYPERLINK \l "SPE_PFA" </w:instrText>
      </w:r>
      <w:r w:rsidR="00780CEB">
        <w:fldChar w:fldCharType="separate"/>
      </w:r>
      <w:r w:rsidR="00572130" w:rsidRPr="00E81F46">
        <w:rPr>
          <w:rStyle w:val="Hyperlink"/>
          <w:rFonts w:asciiTheme="minorHAnsi" w:hAnsiTheme="minorHAnsi"/>
          <w:sz w:val="24"/>
          <w:szCs w:val="24"/>
        </w:rPr>
        <w:t>88</w:t>
      </w:r>
      <w:r w:rsidR="00780CEB">
        <w:rPr>
          <w:rStyle w:val="Hyperlink"/>
          <w:rFonts w:asciiTheme="minorHAnsi" w:hAnsiTheme="minorHAnsi"/>
          <w:sz w:val="24"/>
          <w:szCs w:val="24"/>
        </w:rPr>
        <w:fldChar w:fldCharType="end"/>
      </w:r>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ADMISSIONS</w:t>
      </w:r>
      <w:r w:rsidRPr="00E81F46">
        <w:rPr>
          <w:rFonts w:asciiTheme="minorHAnsi" w:hAnsiTheme="minorHAnsi" w:cs="Arial"/>
          <w:color w:val="000000"/>
          <w:sz w:val="24"/>
          <w:szCs w:val="24"/>
        </w:rPr>
        <w:tab/>
      </w:r>
      <w:r w:rsidR="00780CEB">
        <w:fldChar w:fldCharType="begin"/>
      </w:r>
      <w:r w:rsidR="00780CEB">
        <w:instrText xml:space="preserve"> HYPERLINK \l "SPE_ADM" </w:instrText>
      </w:r>
      <w:r w:rsidR="00780CEB">
        <w:fldChar w:fldCharType="separate"/>
      </w:r>
      <w:r w:rsidR="00572130" w:rsidRPr="00E81F46">
        <w:rPr>
          <w:rStyle w:val="Hyperlink"/>
          <w:rFonts w:asciiTheme="minorHAnsi" w:hAnsiTheme="minorHAnsi"/>
          <w:sz w:val="24"/>
          <w:szCs w:val="24"/>
        </w:rPr>
        <w:t>91</w:t>
      </w:r>
      <w:r w:rsidR="00780CEB">
        <w:rPr>
          <w:rStyle w:val="Hyperlink"/>
          <w:rFonts w:asciiTheme="minorHAnsi" w:hAnsiTheme="minorHAnsi"/>
          <w:sz w:val="24"/>
          <w:szCs w:val="24"/>
        </w:rPr>
        <w:fldChar w:fldCharType="end"/>
      </w:r>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CAPITAL COMMUNITY CLINIC</w:t>
      </w:r>
      <w:r w:rsidR="00572130" w:rsidRPr="00E81F46">
        <w:rPr>
          <w:rFonts w:asciiTheme="minorHAnsi" w:hAnsiTheme="minorHAnsi" w:cs="Arial"/>
          <w:color w:val="000000"/>
          <w:sz w:val="24"/>
          <w:szCs w:val="24"/>
        </w:rPr>
        <w:t xml:space="preserve"> – DENTAL CLINIC</w:t>
      </w:r>
      <w:r w:rsidRPr="00E81F46">
        <w:rPr>
          <w:rFonts w:asciiTheme="minorHAnsi" w:hAnsiTheme="minorHAnsi" w:cs="Arial"/>
          <w:color w:val="000000"/>
          <w:sz w:val="24"/>
          <w:szCs w:val="24"/>
        </w:rPr>
        <w:tab/>
      </w:r>
      <w:hyperlink w:anchor="CCCDental" w:history="1">
        <w:r w:rsidR="00572130" w:rsidRPr="00E81F46">
          <w:rPr>
            <w:rStyle w:val="Hyperlink"/>
            <w:rFonts w:asciiTheme="minorHAnsi" w:hAnsiTheme="minorHAnsi"/>
            <w:sz w:val="24"/>
            <w:szCs w:val="24"/>
          </w:rPr>
          <w:t>9</w:t>
        </w:r>
        <w:r w:rsidR="00572130" w:rsidRPr="00E81F46">
          <w:rPr>
            <w:rStyle w:val="Hyperlink"/>
            <w:rFonts w:asciiTheme="minorHAnsi" w:hAnsiTheme="minorHAnsi"/>
            <w:sz w:val="24"/>
            <w:szCs w:val="24"/>
          </w:rPr>
          <w:t>7</w:t>
        </w:r>
      </w:hyperlink>
    </w:p>
    <w:p w:rsidR="00572130" w:rsidRPr="00E81F46" w:rsidRDefault="00572130"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CAPITAL COMMUNITY CLINIC – MEDICATION MANAGEMENT CLINIC</w:t>
      </w:r>
      <w:r w:rsidRPr="00E81F46">
        <w:rPr>
          <w:rFonts w:asciiTheme="minorHAnsi" w:hAnsiTheme="minorHAnsi" w:cs="Arial"/>
          <w:color w:val="000000"/>
          <w:sz w:val="24"/>
          <w:szCs w:val="24"/>
        </w:rPr>
        <w:tab/>
      </w:r>
      <w:hyperlink w:anchor="CCC" w:history="1">
        <w:r w:rsidRPr="00E81F46">
          <w:rPr>
            <w:rStyle w:val="Hyperlink"/>
            <w:rFonts w:asciiTheme="minorHAnsi" w:hAnsiTheme="minorHAnsi"/>
            <w:sz w:val="24"/>
            <w:szCs w:val="24"/>
          </w:rPr>
          <w:t>1</w:t>
        </w:r>
        <w:r w:rsidRPr="00E81F46">
          <w:rPr>
            <w:rStyle w:val="Hyperlink"/>
            <w:rFonts w:asciiTheme="minorHAnsi" w:hAnsiTheme="minorHAnsi"/>
            <w:sz w:val="24"/>
            <w:szCs w:val="24"/>
          </w:rPr>
          <w:t>0</w:t>
        </w:r>
        <w:r w:rsidRPr="00E81F46">
          <w:rPr>
            <w:rStyle w:val="Hyperlink"/>
            <w:rFonts w:asciiTheme="minorHAnsi" w:hAnsiTheme="minorHAnsi"/>
            <w:sz w:val="24"/>
            <w:szCs w:val="24"/>
          </w:rPr>
          <w:t>1</w:t>
        </w:r>
      </w:hyperlink>
      <w:r w:rsidRPr="00E81F46">
        <w:rPr>
          <w:rFonts w:asciiTheme="minorHAnsi" w:hAnsiTheme="minorHAnsi" w:cs="Arial"/>
          <w:color w:val="000000"/>
          <w:sz w:val="24"/>
          <w:szCs w:val="24"/>
        </w:rPr>
        <w:tab/>
      </w:r>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DIETARY SERVICES</w:t>
      </w:r>
      <w:r w:rsidRPr="00E81F46">
        <w:rPr>
          <w:rFonts w:asciiTheme="minorHAnsi" w:hAnsiTheme="minorHAnsi" w:cs="Arial"/>
          <w:color w:val="000000"/>
          <w:sz w:val="24"/>
          <w:szCs w:val="24"/>
        </w:rPr>
        <w:tab/>
      </w:r>
      <w:hyperlink w:anchor="SPE_DTE" w:history="1">
        <w:r w:rsidR="00572130" w:rsidRPr="00E81F46">
          <w:rPr>
            <w:rStyle w:val="Hyperlink"/>
            <w:rFonts w:asciiTheme="minorHAnsi" w:hAnsiTheme="minorHAnsi"/>
            <w:sz w:val="24"/>
            <w:szCs w:val="24"/>
          </w:rPr>
          <w:t>1</w:t>
        </w:r>
        <w:r w:rsidR="00572130" w:rsidRPr="00E81F46">
          <w:rPr>
            <w:rStyle w:val="Hyperlink"/>
            <w:rFonts w:asciiTheme="minorHAnsi" w:hAnsiTheme="minorHAnsi"/>
            <w:sz w:val="24"/>
            <w:szCs w:val="24"/>
          </w:rPr>
          <w:t>0</w:t>
        </w:r>
        <w:r w:rsidR="00572130" w:rsidRPr="00E81F46">
          <w:rPr>
            <w:rStyle w:val="Hyperlink"/>
            <w:rFonts w:asciiTheme="minorHAnsi" w:hAnsiTheme="minorHAnsi"/>
            <w:sz w:val="24"/>
            <w:szCs w:val="24"/>
          </w:rPr>
          <w:t>3</w:t>
        </w:r>
      </w:hyperlink>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EMERGENCY MANAGEMENT</w:t>
      </w:r>
      <w:r w:rsidRPr="00E81F46">
        <w:rPr>
          <w:rFonts w:asciiTheme="minorHAnsi" w:hAnsiTheme="minorHAnsi" w:cs="Arial"/>
          <w:color w:val="000000"/>
          <w:sz w:val="24"/>
          <w:szCs w:val="24"/>
        </w:rPr>
        <w:tab/>
      </w:r>
      <w:hyperlink w:anchor="EMERGENCYMGMT" w:history="1">
        <w:r w:rsidR="00572130" w:rsidRPr="00E81F46">
          <w:rPr>
            <w:rStyle w:val="Hyperlink"/>
            <w:rFonts w:asciiTheme="minorHAnsi" w:hAnsiTheme="minorHAnsi"/>
            <w:sz w:val="24"/>
            <w:szCs w:val="24"/>
          </w:rPr>
          <w:t>10</w:t>
        </w:r>
        <w:r w:rsidR="00E46776" w:rsidRPr="00E81F46">
          <w:rPr>
            <w:rStyle w:val="Hyperlink"/>
            <w:rFonts w:asciiTheme="minorHAnsi" w:hAnsiTheme="minorHAnsi"/>
            <w:sz w:val="24"/>
            <w:szCs w:val="24"/>
          </w:rPr>
          <w:t>6</w:t>
        </w:r>
      </w:hyperlink>
      <w:r w:rsidRPr="00E81F46">
        <w:rPr>
          <w:rFonts w:asciiTheme="minorHAnsi" w:hAnsiTheme="minorHAnsi" w:cs="Arial"/>
          <w:color w:val="000000"/>
          <w:sz w:val="24"/>
          <w:szCs w:val="24"/>
        </w:rPr>
        <w:br/>
      </w:r>
      <w:r w:rsidRPr="00E81F46">
        <w:rPr>
          <w:rFonts w:asciiTheme="minorHAnsi" w:hAnsiTheme="minorHAnsi" w:cs="Arial"/>
          <w:color w:val="000000"/>
          <w:sz w:val="24"/>
          <w:szCs w:val="24"/>
        </w:rPr>
        <w:tab/>
        <w:t>HARBOR TREATMENT MALL</w:t>
      </w:r>
      <w:r w:rsidRPr="00E81F46">
        <w:rPr>
          <w:rFonts w:asciiTheme="minorHAnsi" w:hAnsiTheme="minorHAnsi" w:cs="Arial"/>
          <w:color w:val="000000"/>
          <w:sz w:val="24"/>
          <w:szCs w:val="24"/>
        </w:rPr>
        <w:tab/>
      </w:r>
      <w:hyperlink w:anchor="SPE_HTM" w:history="1">
        <w:r w:rsidR="00572130" w:rsidRPr="00E81F46">
          <w:rPr>
            <w:rStyle w:val="Hyperlink"/>
            <w:rFonts w:asciiTheme="minorHAnsi" w:hAnsiTheme="minorHAnsi"/>
            <w:sz w:val="24"/>
            <w:szCs w:val="24"/>
          </w:rPr>
          <w:t>1</w:t>
        </w:r>
        <w:r w:rsidR="00E46776" w:rsidRPr="00E81F46">
          <w:rPr>
            <w:rStyle w:val="Hyperlink"/>
            <w:rFonts w:asciiTheme="minorHAnsi" w:hAnsiTheme="minorHAnsi"/>
            <w:sz w:val="24"/>
            <w:szCs w:val="24"/>
          </w:rPr>
          <w:t>1</w:t>
        </w:r>
        <w:r w:rsidR="00E46776" w:rsidRPr="00E81F46">
          <w:rPr>
            <w:rStyle w:val="Hyperlink"/>
            <w:rFonts w:asciiTheme="minorHAnsi" w:hAnsiTheme="minorHAnsi"/>
            <w:sz w:val="24"/>
            <w:szCs w:val="24"/>
          </w:rPr>
          <w:t>0</w:t>
        </w:r>
      </w:hyperlink>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HEALTH INFORMATION TECHNOLOGY (MEDICAL RECORDS)</w:t>
      </w:r>
      <w:r w:rsidRPr="00E81F46">
        <w:rPr>
          <w:rFonts w:asciiTheme="minorHAnsi" w:hAnsiTheme="minorHAnsi" w:cs="Arial"/>
          <w:color w:val="000000"/>
          <w:sz w:val="24"/>
          <w:szCs w:val="24"/>
        </w:rPr>
        <w:tab/>
      </w:r>
      <w:hyperlink w:anchor="HIT" w:history="1">
        <w:r w:rsidR="00572130" w:rsidRPr="00780CEB">
          <w:rPr>
            <w:rStyle w:val="Hyperlink"/>
            <w:rFonts w:asciiTheme="minorHAnsi" w:hAnsiTheme="minorHAnsi"/>
            <w:sz w:val="24"/>
            <w:szCs w:val="24"/>
          </w:rPr>
          <w:t>1</w:t>
        </w:r>
        <w:r w:rsidR="00E46776" w:rsidRPr="00780CEB">
          <w:rPr>
            <w:rStyle w:val="Hyperlink"/>
            <w:rFonts w:asciiTheme="minorHAnsi" w:hAnsiTheme="minorHAnsi"/>
            <w:sz w:val="24"/>
            <w:szCs w:val="24"/>
          </w:rPr>
          <w:t>1</w:t>
        </w:r>
        <w:r w:rsidR="00E46776" w:rsidRPr="00780CEB">
          <w:rPr>
            <w:rStyle w:val="Hyperlink"/>
            <w:rFonts w:asciiTheme="minorHAnsi" w:hAnsiTheme="minorHAnsi"/>
            <w:sz w:val="24"/>
            <w:szCs w:val="24"/>
          </w:rPr>
          <w:t>1</w:t>
        </w:r>
      </w:hyperlink>
    </w:p>
    <w:p w:rsidR="00572130" w:rsidRPr="00E81F46" w:rsidRDefault="00572130" w:rsidP="00572130">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HOUSEKEEPING</w:t>
      </w:r>
      <w:r w:rsidRPr="00E81F46">
        <w:rPr>
          <w:rFonts w:asciiTheme="minorHAnsi" w:hAnsiTheme="minorHAnsi" w:cs="Arial"/>
          <w:color w:val="000000"/>
          <w:sz w:val="24"/>
          <w:szCs w:val="24"/>
        </w:rPr>
        <w:tab/>
      </w:r>
      <w:hyperlink w:anchor="housekeepin" w:history="1">
        <w:r w:rsidRPr="00E81F46">
          <w:rPr>
            <w:rStyle w:val="Hyperlink"/>
            <w:rFonts w:asciiTheme="minorHAnsi" w:hAnsiTheme="minorHAnsi"/>
            <w:sz w:val="24"/>
            <w:szCs w:val="24"/>
          </w:rPr>
          <w:t>1</w:t>
        </w:r>
        <w:r w:rsidR="00E46776" w:rsidRPr="00E81F46">
          <w:rPr>
            <w:rStyle w:val="Hyperlink"/>
            <w:rFonts w:asciiTheme="minorHAnsi" w:hAnsiTheme="minorHAnsi"/>
            <w:sz w:val="24"/>
            <w:szCs w:val="24"/>
          </w:rPr>
          <w:t>1</w:t>
        </w:r>
        <w:r w:rsidR="00E46776" w:rsidRPr="00E81F46">
          <w:rPr>
            <w:rStyle w:val="Hyperlink"/>
            <w:rFonts w:asciiTheme="minorHAnsi" w:hAnsiTheme="minorHAnsi"/>
            <w:sz w:val="24"/>
            <w:szCs w:val="24"/>
          </w:rPr>
          <w:t>5</w:t>
        </w:r>
      </w:hyperlink>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HUMAN RESOURCES</w:t>
      </w:r>
      <w:r w:rsidRPr="00E81F46">
        <w:rPr>
          <w:rFonts w:asciiTheme="minorHAnsi" w:hAnsiTheme="minorHAnsi" w:cs="Arial"/>
          <w:color w:val="000000"/>
          <w:sz w:val="24"/>
          <w:szCs w:val="24"/>
        </w:rPr>
        <w:tab/>
      </w:r>
      <w:hyperlink w:anchor="SPE_HR" w:history="1">
        <w:r w:rsidR="00572130" w:rsidRPr="00780CEB">
          <w:rPr>
            <w:rStyle w:val="Hyperlink"/>
            <w:rFonts w:asciiTheme="minorHAnsi" w:hAnsiTheme="minorHAnsi"/>
            <w:sz w:val="24"/>
            <w:szCs w:val="24"/>
          </w:rPr>
          <w:t>1</w:t>
        </w:r>
        <w:r w:rsidR="00E46776" w:rsidRPr="00780CEB">
          <w:rPr>
            <w:rStyle w:val="Hyperlink"/>
            <w:rFonts w:asciiTheme="minorHAnsi" w:hAnsiTheme="minorHAnsi"/>
            <w:sz w:val="24"/>
            <w:szCs w:val="24"/>
          </w:rPr>
          <w:t>1</w:t>
        </w:r>
        <w:r w:rsidR="00E46776" w:rsidRPr="00780CEB">
          <w:rPr>
            <w:rStyle w:val="Hyperlink"/>
            <w:rFonts w:asciiTheme="minorHAnsi" w:hAnsiTheme="minorHAnsi"/>
            <w:sz w:val="24"/>
            <w:szCs w:val="24"/>
          </w:rPr>
          <w:t>6</w:t>
        </w:r>
      </w:hyperlink>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MEDICAL STAFF</w:t>
      </w:r>
      <w:r w:rsidRPr="00E81F46">
        <w:rPr>
          <w:rFonts w:asciiTheme="minorHAnsi" w:hAnsiTheme="minorHAnsi" w:cs="Arial"/>
          <w:color w:val="000000"/>
          <w:sz w:val="24"/>
          <w:szCs w:val="24"/>
        </w:rPr>
        <w:tab/>
      </w:r>
      <w:hyperlink w:anchor="MED_STAFF" w:history="1">
        <w:r w:rsidR="00572130" w:rsidRPr="00E81F46">
          <w:rPr>
            <w:rStyle w:val="Hyperlink"/>
            <w:rFonts w:asciiTheme="minorHAnsi" w:hAnsiTheme="minorHAnsi"/>
            <w:sz w:val="24"/>
            <w:szCs w:val="24"/>
          </w:rPr>
          <w:t>1</w:t>
        </w:r>
        <w:r w:rsidR="00E46776" w:rsidRPr="00E81F46">
          <w:rPr>
            <w:rStyle w:val="Hyperlink"/>
            <w:rFonts w:asciiTheme="minorHAnsi" w:hAnsiTheme="minorHAnsi"/>
            <w:sz w:val="24"/>
            <w:szCs w:val="24"/>
          </w:rPr>
          <w:t>1</w:t>
        </w:r>
        <w:r w:rsidR="00E46776" w:rsidRPr="00E81F46">
          <w:rPr>
            <w:rStyle w:val="Hyperlink"/>
            <w:rFonts w:asciiTheme="minorHAnsi" w:hAnsiTheme="minorHAnsi"/>
            <w:sz w:val="24"/>
            <w:szCs w:val="24"/>
          </w:rPr>
          <w:t>8</w:t>
        </w:r>
      </w:hyperlink>
    </w:p>
    <w:p w:rsidR="00794593" w:rsidRPr="00E81F46" w:rsidRDefault="00794593" w:rsidP="00F81314">
      <w:pPr>
        <w:tabs>
          <w:tab w:val="left" w:pos="720"/>
          <w:tab w:val="right" w:leader="dot" w:pos="9000"/>
          <w:tab w:val="right" w:pos="918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NURSING</w:t>
      </w:r>
      <w:r w:rsidRPr="00E81F46">
        <w:rPr>
          <w:rFonts w:asciiTheme="minorHAnsi" w:hAnsiTheme="minorHAnsi" w:cs="Arial"/>
          <w:color w:val="000000"/>
          <w:sz w:val="24"/>
          <w:szCs w:val="24"/>
        </w:rPr>
        <w:tab/>
      </w:r>
      <w:hyperlink w:anchor="SPE_NUR" w:history="1">
        <w:r w:rsidR="00E46776" w:rsidRPr="00E81F46">
          <w:rPr>
            <w:rStyle w:val="Hyperlink"/>
            <w:rFonts w:asciiTheme="minorHAnsi" w:hAnsiTheme="minorHAnsi"/>
            <w:sz w:val="24"/>
            <w:szCs w:val="24"/>
          </w:rPr>
          <w:t>13</w:t>
        </w:r>
        <w:r w:rsidR="00E46776" w:rsidRPr="00E81F46">
          <w:rPr>
            <w:rStyle w:val="Hyperlink"/>
            <w:rFonts w:asciiTheme="minorHAnsi" w:hAnsiTheme="minorHAnsi"/>
            <w:sz w:val="24"/>
            <w:szCs w:val="24"/>
          </w:rPr>
          <w:t>2</w:t>
        </w:r>
      </w:hyperlink>
    </w:p>
    <w:p w:rsidR="0074490B" w:rsidRPr="00E81F46" w:rsidRDefault="0074490B" w:rsidP="0074490B">
      <w:pPr>
        <w:tabs>
          <w:tab w:val="left" w:pos="720"/>
          <w:tab w:val="right" w:leader="dot" w:pos="9000"/>
          <w:tab w:val="right" w:pos="918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OUTPATIENT SERVICES</w:t>
      </w:r>
      <w:r w:rsidRPr="00E81F46">
        <w:rPr>
          <w:rFonts w:asciiTheme="minorHAnsi" w:hAnsiTheme="minorHAnsi" w:cs="Arial"/>
          <w:color w:val="000000"/>
          <w:sz w:val="24"/>
          <w:szCs w:val="24"/>
        </w:rPr>
        <w:tab/>
      </w:r>
      <w:hyperlink w:anchor="OPS" w:history="1">
        <w:r w:rsidRPr="00E81F46">
          <w:rPr>
            <w:rStyle w:val="Hyperlink"/>
            <w:rFonts w:asciiTheme="minorHAnsi" w:hAnsiTheme="minorHAnsi"/>
            <w:sz w:val="24"/>
            <w:szCs w:val="24"/>
          </w:rPr>
          <w:t>13</w:t>
        </w:r>
        <w:r w:rsidR="00E46776" w:rsidRPr="00E81F46">
          <w:rPr>
            <w:rStyle w:val="Hyperlink"/>
            <w:rFonts w:asciiTheme="minorHAnsi" w:hAnsiTheme="minorHAnsi"/>
            <w:sz w:val="24"/>
            <w:szCs w:val="24"/>
          </w:rPr>
          <w:t>9</w:t>
        </w:r>
      </w:hyperlink>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PEER SUPPORT</w:t>
      </w:r>
      <w:r w:rsidRPr="00E81F46">
        <w:rPr>
          <w:rFonts w:asciiTheme="minorHAnsi" w:hAnsiTheme="minorHAnsi" w:cs="Arial"/>
          <w:color w:val="000000"/>
          <w:sz w:val="24"/>
          <w:szCs w:val="24"/>
        </w:rPr>
        <w:tab/>
      </w:r>
      <w:hyperlink w:anchor="SPE_PEER" w:history="1">
        <w:r w:rsidR="00572130" w:rsidRPr="00780CEB">
          <w:rPr>
            <w:rStyle w:val="Hyperlink"/>
            <w:rFonts w:asciiTheme="minorHAnsi" w:hAnsiTheme="minorHAnsi"/>
            <w:sz w:val="24"/>
            <w:szCs w:val="24"/>
          </w:rPr>
          <w:t>1</w:t>
        </w:r>
        <w:r w:rsidR="00572130" w:rsidRPr="00780CEB">
          <w:rPr>
            <w:rStyle w:val="Hyperlink"/>
            <w:rFonts w:asciiTheme="minorHAnsi" w:hAnsiTheme="minorHAnsi"/>
            <w:sz w:val="24"/>
            <w:szCs w:val="24"/>
          </w:rPr>
          <w:t>4</w:t>
        </w:r>
        <w:r w:rsidR="00E46776" w:rsidRPr="00780CEB">
          <w:rPr>
            <w:rStyle w:val="Hyperlink"/>
            <w:rFonts w:asciiTheme="minorHAnsi" w:hAnsiTheme="minorHAnsi"/>
            <w:sz w:val="24"/>
            <w:szCs w:val="24"/>
          </w:rPr>
          <w:t>0</w:t>
        </w:r>
      </w:hyperlink>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PHARMACY SERVICES</w:t>
      </w:r>
      <w:r w:rsidRPr="00E81F46">
        <w:rPr>
          <w:rFonts w:asciiTheme="minorHAnsi" w:hAnsiTheme="minorHAnsi" w:cs="Arial"/>
          <w:color w:val="000000"/>
          <w:sz w:val="24"/>
          <w:szCs w:val="24"/>
        </w:rPr>
        <w:tab/>
      </w:r>
      <w:hyperlink w:anchor="SPE_PHA" w:history="1">
        <w:r w:rsidR="00572130" w:rsidRPr="00780CEB">
          <w:rPr>
            <w:rStyle w:val="Hyperlink"/>
            <w:rFonts w:asciiTheme="minorHAnsi" w:hAnsiTheme="minorHAnsi"/>
            <w:sz w:val="24"/>
            <w:szCs w:val="24"/>
          </w:rPr>
          <w:t>14</w:t>
        </w:r>
        <w:r w:rsidR="00E46776" w:rsidRPr="00780CEB">
          <w:rPr>
            <w:rStyle w:val="Hyperlink"/>
            <w:rFonts w:asciiTheme="minorHAnsi" w:hAnsiTheme="minorHAnsi"/>
            <w:sz w:val="24"/>
            <w:szCs w:val="24"/>
          </w:rPr>
          <w:t>3</w:t>
        </w:r>
      </w:hyperlink>
    </w:p>
    <w:p w:rsidR="00794593" w:rsidRPr="00E81F46" w:rsidRDefault="00794593" w:rsidP="00F81314">
      <w:pPr>
        <w:tabs>
          <w:tab w:val="left" w:pos="720"/>
          <w:tab w:val="right" w:leader="dot" w:pos="9000"/>
          <w:tab w:val="right" w:pos="918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PSYCHOLOGY</w:t>
      </w:r>
      <w:r w:rsidRPr="00E81F46">
        <w:rPr>
          <w:rFonts w:asciiTheme="minorHAnsi" w:hAnsiTheme="minorHAnsi" w:cs="Arial"/>
          <w:color w:val="000000"/>
          <w:sz w:val="24"/>
          <w:szCs w:val="24"/>
        </w:rPr>
        <w:tab/>
      </w:r>
      <w:hyperlink w:anchor="SPE_PSY" w:history="1">
        <w:r w:rsidR="003111EC" w:rsidRPr="00E81F46">
          <w:rPr>
            <w:rStyle w:val="Hyperlink"/>
            <w:rFonts w:asciiTheme="minorHAnsi" w:hAnsiTheme="minorHAnsi"/>
            <w:sz w:val="24"/>
            <w:szCs w:val="24"/>
          </w:rPr>
          <w:t>1</w:t>
        </w:r>
        <w:r w:rsidR="003111EC" w:rsidRPr="00E81F46">
          <w:rPr>
            <w:rStyle w:val="Hyperlink"/>
            <w:rFonts w:asciiTheme="minorHAnsi" w:hAnsiTheme="minorHAnsi"/>
            <w:sz w:val="24"/>
            <w:szCs w:val="24"/>
          </w:rPr>
          <w:t>4</w:t>
        </w:r>
        <w:r w:rsidR="003111EC" w:rsidRPr="00E81F46">
          <w:rPr>
            <w:rStyle w:val="Hyperlink"/>
            <w:rFonts w:asciiTheme="minorHAnsi" w:hAnsiTheme="minorHAnsi"/>
            <w:sz w:val="24"/>
            <w:szCs w:val="24"/>
          </w:rPr>
          <w:t>8</w:t>
        </w:r>
      </w:hyperlink>
    </w:p>
    <w:p w:rsidR="00794593" w:rsidRPr="00E81F46" w:rsidRDefault="00794593"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 xml:space="preserve">REHABILITATION </w:t>
      </w:r>
      <w:r w:rsidR="00572130" w:rsidRPr="00E81F46">
        <w:rPr>
          <w:rFonts w:asciiTheme="minorHAnsi" w:hAnsiTheme="minorHAnsi" w:cs="Arial"/>
          <w:color w:val="000000"/>
          <w:sz w:val="24"/>
          <w:szCs w:val="24"/>
        </w:rPr>
        <w:t>SERVICES</w:t>
      </w:r>
      <w:r w:rsidRPr="00E81F46">
        <w:rPr>
          <w:rFonts w:asciiTheme="minorHAnsi" w:hAnsiTheme="minorHAnsi" w:cs="Arial"/>
          <w:color w:val="000000"/>
          <w:sz w:val="24"/>
          <w:szCs w:val="24"/>
        </w:rPr>
        <w:tab/>
      </w:r>
      <w:hyperlink w:anchor="SPE_RT" w:history="1">
        <w:r w:rsidR="003111EC" w:rsidRPr="00780CEB">
          <w:rPr>
            <w:rStyle w:val="Hyperlink"/>
            <w:rFonts w:asciiTheme="minorHAnsi" w:hAnsiTheme="minorHAnsi"/>
            <w:sz w:val="24"/>
            <w:szCs w:val="24"/>
          </w:rPr>
          <w:t>1</w:t>
        </w:r>
        <w:r w:rsidR="00E81F46" w:rsidRPr="00780CEB">
          <w:rPr>
            <w:rStyle w:val="Hyperlink"/>
            <w:rFonts w:asciiTheme="minorHAnsi" w:hAnsiTheme="minorHAnsi"/>
            <w:sz w:val="24"/>
            <w:szCs w:val="24"/>
          </w:rPr>
          <w:t>5</w:t>
        </w:r>
        <w:r w:rsidR="00E81F46" w:rsidRPr="00780CEB">
          <w:rPr>
            <w:rStyle w:val="Hyperlink"/>
            <w:rFonts w:asciiTheme="minorHAnsi" w:hAnsiTheme="minorHAnsi"/>
            <w:sz w:val="24"/>
            <w:szCs w:val="24"/>
          </w:rPr>
          <w:t>0</w:t>
        </w:r>
      </w:hyperlink>
    </w:p>
    <w:p w:rsidR="00794593" w:rsidRPr="00E81F46" w:rsidRDefault="00794593" w:rsidP="00F81314">
      <w:pPr>
        <w:tabs>
          <w:tab w:val="left" w:pos="720"/>
          <w:tab w:val="right" w:leader="dot" w:pos="9000"/>
        </w:tabs>
        <w:ind w:firstLine="720"/>
        <w:outlineLvl w:val="0"/>
        <w:rPr>
          <w:rStyle w:val="Hyperlink"/>
          <w:rFonts w:asciiTheme="minorHAnsi" w:hAnsiTheme="minorHAnsi"/>
          <w:sz w:val="24"/>
          <w:szCs w:val="24"/>
        </w:rPr>
      </w:pPr>
      <w:r w:rsidRPr="00E81F46">
        <w:rPr>
          <w:rFonts w:asciiTheme="minorHAnsi" w:hAnsiTheme="minorHAnsi" w:cs="Arial"/>
          <w:color w:val="000000"/>
          <w:sz w:val="24"/>
          <w:szCs w:val="24"/>
        </w:rPr>
        <w:t>SAFETY</w:t>
      </w:r>
      <w:r w:rsidR="00FC4D6A" w:rsidRPr="00E81F46">
        <w:rPr>
          <w:rFonts w:asciiTheme="minorHAnsi" w:hAnsiTheme="minorHAnsi" w:cs="Arial"/>
          <w:color w:val="000000"/>
          <w:sz w:val="24"/>
          <w:szCs w:val="24"/>
        </w:rPr>
        <w:t xml:space="preserve"> &amp; SECURITY</w:t>
      </w:r>
      <w:r w:rsidRPr="00E81F46">
        <w:rPr>
          <w:rFonts w:asciiTheme="minorHAnsi" w:hAnsiTheme="minorHAnsi" w:cs="Arial"/>
          <w:color w:val="000000"/>
          <w:sz w:val="24"/>
          <w:szCs w:val="24"/>
        </w:rPr>
        <w:tab/>
      </w:r>
      <w:hyperlink w:anchor="SAFETY" w:history="1">
        <w:r w:rsidR="003111EC" w:rsidRPr="00E81F46">
          <w:rPr>
            <w:rStyle w:val="Hyperlink"/>
            <w:rFonts w:asciiTheme="minorHAnsi" w:hAnsiTheme="minorHAnsi"/>
            <w:sz w:val="24"/>
            <w:szCs w:val="24"/>
          </w:rPr>
          <w:t>15</w:t>
        </w:r>
        <w:r w:rsidR="00E81F46" w:rsidRPr="00E81F46">
          <w:rPr>
            <w:rStyle w:val="Hyperlink"/>
            <w:rFonts w:asciiTheme="minorHAnsi" w:hAnsiTheme="minorHAnsi"/>
            <w:sz w:val="24"/>
            <w:szCs w:val="24"/>
          </w:rPr>
          <w:t>2</w:t>
        </w:r>
      </w:hyperlink>
    </w:p>
    <w:p w:rsidR="00BB0B3D" w:rsidRPr="00E81F46" w:rsidRDefault="00BB0B3D" w:rsidP="00F81314">
      <w:pPr>
        <w:tabs>
          <w:tab w:val="left" w:pos="720"/>
          <w:tab w:val="right" w:leader="dot" w:pos="9000"/>
        </w:tabs>
        <w:ind w:firstLine="720"/>
        <w:outlineLvl w:val="0"/>
        <w:rPr>
          <w:rFonts w:asciiTheme="minorHAnsi" w:hAnsiTheme="minorHAnsi" w:cs="Arial"/>
          <w:color w:val="000000"/>
          <w:sz w:val="24"/>
          <w:szCs w:val="24"/>
        </w:rPr>
      </w:pPr>
      <w:r w:rsidRPr="00E81F46">
        <w:rPr>
          <w:rFonts w:asciiTheme="minorHAnsi" w:hAnsiTheme="minorHAnsi" w:cs="Arial"/>
          <w:color w:val="000000"/>
          <w:sz w:val="24"/>
          <w:szCs w:val="24"/>
        </w:rPr>
        <w:t>SOCIAL WORK</w:t>
      </w:r>
      <w:r w:rsidRPr="00E81F46">
        <w:rPr>
          <w:rFonts w:asciiTheme="minorHAnsi" w:hAnsiTheme="minorHAnsi" w:cs="Arial"/>
          <w:color w:val="000000"/>
          <w:sz w:val="24"/>
          <w:szCs w:val="24"/>
        </w:rPr>
        <w:tab/>
      </w:r>
      <w:hyperlink w:anchor="SPE_SocialWork" w:history="1">
        <w:r w:rsidRPr="00E81F46">
          <w:rPr>
            <w:rStyle w:val="Hyperlink"/>
            <w:rFonts w:asciiTheme="minorHAnsi" w:hAnsiTheme="minorHAnsi"/>
            <w:sz w:val="24"/>
            <w:szCs w:val="24"/>
          </w:rPr>
          <w:t>15</w:t>
        </w:r>
        <w:r w:rsidR="00E81F46" w:rsidRPr="00E81F46">
          <w:rPr>
            <w:rStyle w:val="Hyperlink"/>
            <w:rFonts w:asciiTheme="minorHAnsi" w:hAnsiTheme="minorHAnsi"/>
            <w:sz w:val="24"/>
            <w:szCs w:val="24"/>
          </w:rPr>
          <w:t>4</w:t>
        </w:r>
      </w:hyperlink>
    </w:p>
    <w:p w:rsidR="00794593" w:rsidRPr="00E81F46" w:rsidRDefault="00794593" w:rsidP="00F81314">
      <w:pPr>
        <w:tabs>
          <w:tab w:val="left" w:pos="720"/>
          <w:tab w:val="right" w:leader="dot" w:pos="9000"/>
        </w:tabs>
        <w:ind w:firstLine="720"/>
        <w:outlineLvl w:val="0"/>
        <w:rPr>
          <w:rFonts w:asciiTheme="minorHAnsi" w:hAnsiTheme="minorHAnsi" w:cs="Arial"/>
          <w:color w:val="000000"/>
          <w:szCs w:val="22"/>
        </w:rPr>
      </w:pPr>
    </w:p>
    <w:p w:rsidR="00794593" w:rsidRPr="00E81F46" w:rsidRDefault="00794593" w:rsidP="00F81314">
      <w:pPr>
        <w:jc w:val="center"/>
        <w:outlineLvl w:val="0"/>
        <w:rPr>
          <w:rFonts w:asciiTheme="minorHAnsi" w:hAnsiTheme="minorHAnsi" w:cs="Arial"/>
          <w:b/>
          <w:color w:val="000000"/>
          <w:sz w:val="24"/>
          <w:szCs w:val="24"/>
        </w:rPr>
      </w:pPr>
    </w:p>
    <w:p w:rsidR="00794593" w:rsidRPr="0014460A" w:rsidRDefault="00794593" w:rsidP="00F81314">
      <w:pPr>
        <w:jc w:val="center"/>
        <w:outlineLvl w:val="0"/>
        <w:rPr>
          <w:rFonts w:asciiTheme="minorHAnsi" w:hAnsiTheme="minorHAnsi" w:cs="Arial"/>
          <w:b/>
          <w:color w:val="000000"/>
          <w:sz w:val="24"/>
          <w:szCs w:val="24"/>
          <w:highlight w:val="yellow"/>
        </w:rPr>
      </w:pPr>
    </w:p>
    <w:p w:rsidR="00794593" w:rsidRPr="0014460A" w:rsidRDefault="00794593" w:rsidP="00F81314">
      <w:pPr>
        <w:jc w:val="center"/>
        <w:outlineLvl w:val="0"/>
        <w:rPr>
          <w:rFonts w:asciiTheme="minorHAnsi" w:hAnsiTheme="minorHAnsi" w:cs="Arial"/>
          <w:b/>
          <w:color w:val="000000"/>
          <w:sz w:val="24"/>
          <w:szCs w:val="24"/>
          <w:highlight w:val="yellow"/>
        </w:rPr>
      </w:pPr>
    </w:p>
    <w:p w:rsidR="00794593" w:rsidRPr="0014460A" w:rsidRDefault="00794593" w:rsidP="00F81314">
      <w:pPr>
        <w:jc w:val="center"/>
        <w:outlineLvl w:val="0"/>
        <w:rPr>
          <w:rFonts w:asciiTheme="minorHAnsi" w:hAnsiTheme="minorHAnsi" w:cs="Arial"/>
          <w:b/>
          <w:color w:val="000000"/>
          <w:sz w:val="24"/>
          <w:szCs w:val="24"/>
          <w:highlight w:val="yellow"/>
        </w:rPr>
      </w:pPr>
    </w:p>
    <w:p w:rsidR="00794593" w:rsidRPr="0014460A" w:rsidRDefault="00794593" w:rsidP="00F81314">
      <w:pPr>
        <w:jc w:val="center"/>
        <w:outlineLvl w:val="0"/>
        <w:rPr>
          <w:rFonts w:asciiTheme="minorHAnsi" w:hAnsiTheme="minorHAnsi" w:cs="Arial"/>
          <w:b/>
          <w:color w:val="000000"/>
          <w:sz w:val="24"/>
          <w:szCs w:val="24"/>
          <w:highlight w:val="yellow"/>
        </w:rPr>
      </w:pPr>
    </w:p>
    <w:p w:rsidR="00794593" w:rsidRPr="0014460A" w:rsidRDefault="00794593" w:rsidP="00F81314">
      <w:pPr>
        <w:jc w:val="center"/>
        <w:outlineLvl w:val="0"/>
        <w:rPr>
          <w:rFonts w:asciiTheme="minorHAnsi" w:hAnsiTheme="minorHAnsi" w:cs="Arial"/>
          <w:b/>
          <w:color w:val="000000"/>
          <w:sz w:val="24"/>
          <w:szCs w:val="24"/>
          <w:highlight w:val="yellow"/>
        </w:rPr>
      </w:pPr>
    </w:p>
    <w:p w:rsidR="00794593" w:rsidRPr="0014460A" w:rsidRDefault="00794593" w:rsidP="00F81314">
      <w:pPr>
        <w:jc w:val="center"/>
        <w:outlineLvl w:val="0"/>
        <w:rPr>
          <w:rFonts w:asciiTheme="minorHAnsi" w:hAnsiTheme="minorHAnsi" w:cs="Arial"/>
          <w:b/>
          <w:color w:val="000000"/>
          <w:sz w:val="24"/>
          <w:szCs w:val="24"/>
          <w:highlight w:val="yellow"/>
        </w:rPr>
      </w:pPr>
    </w:p>
    <w:p w:rsidR="00794593" w:rsidRPr="0014460A" w:rsidRDefault="00794593" w:rsidP="00F81314">
      <w:pPr>
        <w:jc w:val="center"/>
        <w:outlineLvl w:val="0"/>
        <w:rPr>
          <w:rFonts w:asciiTheme="minorHAnsi" w:hAnsiTheme="minorHAnsi" w:cs="Arial"/>
          <w:b/>
          <w:color w:val="000000"/>
          <w:sz w:val="24"/>
          <w:szCs w:val="24"/>
          <w:highlight w:val="yellow"/>
        </w:rPr>
      </w:pPr>
    </w:p>
    <w:p w:rsidR="00794593" w:rsidRPr="0014460A" w:rsidRDefault="00794593" w:rsidP="00F81314">
      <w:pPr>
        <w:rPr>
          <w:rFonts w:asciiTheme="minorHAnsi" w:hAnsiTheme="minorHAnsi" w:cs="Arial"/>
          <w:b/>
          <w:color w:val="000000"/>
          <w:sz w:val="24"/>
          <w:szCs w:val="24"/>
          <w:highlight w:val="yellow"/>
        </w:rPr>
      </w:pPr>
      <w:r w:rsidRPr="0014460A">
        <w:rPr>
          <w:rFonts w:asciiTheme="minorHAnsi" w:hAnsiTheme="minorHAnsi" w:cs="Arial"/>
          <w:b/>
          <w:color w:val="000000"/>
          <w:sz w:val="24"/>
          <w:szCs w:val="24"/>
          <w:highlight w:val="yellow"/>
        </w:rPr>
        <w:br w:type="page"/>
      </w:r>
    </w:p>
    <w:p w:rsidR="00794593" w:rsidRPr="00EE30C3" w:rsidRDefault="00794593" w:rsidP="00F81314">
      <w:pPr>
        <w:pStyle w:val="Header"/>
        <w:rPr>
          <w:rFonts w:asciiTheme="minorHAnsi" w:hAnsiTheme="minorHAnsi"/>
        </w:rPr>
      </w:pPr>
      <w:r w:rsidRPr="00EE30C3">
        <w:rPr>
          <w:rFonts w:asciiTheme="minorHAnsi" w:hAnsiTheme="minorHAnsi" w:cs="Arial"/>
          <w:b/>
          <w:noProof/>
          <w:color w:val="000000"/>
          <w:szCs w:val="22"/>
        </w:rPr>
        <w:lastRenderedPageBreak/>
        <w:drawing>
          <wp:inline distT="0" distB="0" distL="0" distR="0" wp14:anchorId="6C1B6D0B" wp14:editId="73333920">
            <wp:extent cx="5711825" cy="427355"/>
            <wp:effectExtent l="0" t="0" r="3175" b="0"/>
            <wp:docPr id="64" name="Picture 64" descr="Blue-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ue-w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427355"/>
                    </a:xfrm>
                    <a:prstGeom prst="rect">
                      <a:avLst/>
                    </a:prstGeom>
                    <a:noFill/>
                    <a:ln>
                      <a:noFill/>
                    </a:ln>
                  </pic:spPr>
                </pic:pic>
              </a:graphicData>
            </a:graphic>
          </wp:inline>
        </w:drawing>
      </w:r>
    </w:p>
    <w:p w:rsidR="00794593" w:rsidRPr="00EE30C3" w:rsidRDefault="00794593" w:rsidP="00F81314">
      <w:pPr>
        <w:tabs>
          <w:tab w:val="right" w:leader="dot" w:pos="9206"/>
        </w:tabs>
        <w:jc w:val="center"/>
        <w:rPr>
          <w:rFonts w:asciiTheme="minorHAnsi" w:hAnsiTheme="minorHAnsi" w:cs="Arial"/>
          <w:b/>
          <w:bCs/>
          <w:color w:val="000000"/>
          <w:szCs w:val="22"/>
        </w:rPr>
      </w:pPr>
    </w:p>
    <w:p w:rsidR="00794593" w:rsidRPr="00EE30C3" w:rsidRDefault="00794593" w:rsidP="00F81314">
      <w:pPr>
        <w:tabs>
          <w:tab w:val="right" w:leader="dot" w:pos="9206"/>
        </w:tabs>
        <w:jc w:val="center"/>
        <w:rPr>
          <w:rFonts w:asciiTheme="minorHAnsi" w:hAnsiTheme="minorHAnsi" w:cs="Arial"/>
          <w:b/>
          <w:bCs/>
          <w:color w:val="000000"/>
          <w:sz w:val="24"/>
          <w:szCs w:val="24"/>
        </w:rPr>
      </w:pPr>
      <w:r w:rsidRPr="00EE30C3">
        <w:rPr>
          <w:rFonts w:asciiTheme="minorHAnsi" w:hAnsiTheme="minorHAnsi" w:cs="Arial"/>
          <w:b/>
          <w:bCs/>
          <w:color w:val="000000"/>
          <w:sz w:val="24"/>
          <w:szCs w:val="24"/>
        </w:rPr>
        <w:t xml:space="preserve">THIS PAGE </w:t>
      </w:r>
      <w:r w:rsidR="00D22FA7" w:rsidRPr="00EE30C3">
        <w:rPr>
          <w:rFonts w:asciiTheme="minorHAnsi" w:hAnsiTheme="minorHAnsi" w:cs="Arial"/>
          <w:b/>
          <w:bCs/>
          <w:color w:val="000000"/>
          <w:sz w:val="24"/>
          <w:szCs w:val="24"/>
        </w:rPr>
        <w:t>INTENTIONALLY</w:t>
      </w:r>
      <w:r w:rsidRPr="00EE30C3">
        <w:rPr>
          <w:rFonts w:asciiTheme="minorHAnsi" w:hAnsiTheme="minorHAnsi" w:cs="Arial"/>
          <w:b/>
          <w:bCs/>
          <w:color w:val="000000"/>
          <w:sz w:val="24"/>
          <w:szCs w:val="24"/>
        </w:rPr>
        <w:t xml:space="preserve"> LEFT BLANK</w:t>
      </w:r>
    </w:p>
    <w:p w:rsidR="00794593" w:rsidRPr="00EE30C3" w:rsidRDefault="00794593" w:rsidP="00F81314">
      <w:pPr>
        <w:jc w:val="center"/>
        <w:outlineLvl w:val="0"/>
        <w:rPr>
          <w:rFonts w:asciiTheme="minorHAnsi" w:hAnsiTheme="minorHAnsi" w:cs="Arial"/>
          <w:b/>
          <w:color w:val="000000"/>
          <w:sz w:val="24"/>
          <w:szCs w:val="24"/>
        </w:rPr>
      </w:pPr>
    </w:p>
    <w:p w:rsidR="00794593" w:rsidRPr="0014460A" w:rsidRDefault="00794593" w:rsidP="00F81314">
      <w:pPr>
        <w:jc w:val="center"/>
        <w:outlineLvl w:val="0"/>
        <w:rPr>
          <w:rFonts w:asciiTheme="minorHAnsi" w:hAnsiTheme="minorHAnsi" w:cs="Arial"/>
          <w:b/>
          <w:color w:val="000000"/>
          <w:sz w:val="24"/>
          <w:szCs w:val="24"/>
          <w:highlight w:val="yellow"/>
        </w:rPr>
      </w:pPr>
      <w:r w:rsidRPr="0014460A">
        <w:rPr>
          <w:rFonts w:asciiTheme="minorHAnsi" w:hAnsiTheme="minorHAnsi" w:cs="Arial"/>
          <w:b/>
          <w:color w:val="000000"/>
          <w:sz w:val="24"/>
          <w:szCs w:val="24"/>
          <w:highlight w:val="yellow"/>
        </w:rPr>
        <w:br w:type="page"/>
      </w:r>
    </w:p>
    <w:p w:rsidR="00794593" w:rsidRPr="00EE30C3" w:rsidRDefault="00794593" w:rsidP="00F81314">
      <w:pPr>
        <w:jc w:val="center"/>
        <w:outlineLvl w:val="0"/>
        <w:rPr>
          <w:rFonts w:asciiTheme="minorHAnsi" w:hAnsiTheme="minorHAnsi" w:cs="Arial"/>
          <w:b/>
          <w:color w:val="000000"/>
          <w:sz w:val="16"/>
          <w:szCs w:val="16"/>
          <w:u w:val="single"/>
        </w:rPr>
      </w:pPr>
      <w:bookmarkStart w:id="2" w:name="GLOSSARY"/>
      <w:r w:rsidRPr="00EE30C3">
        <w:rPr>
          <w:rFonts w:asciiTheme="minorHAnsi" w:hAnsiTheme="minorHAnsi" w:cs="Arial"/>
          <w:b/>
          <w:color w:val="000000"/>
          <w:sz w:val="28"/>
          <w:szCs w:val="28"/>
          <w:u w:val="single"/>
        </w:rPr>
        <w:lastRenderedPageBreak/>
        <w:t>Glossary of Terms, Acronyms &amp; Abbreviations</w:t>
      </w:r>
      <w:bookmarkEnd w:id="2"/>
    </w:p>
    <w:p w:rsidR="00794593" w:rsidRPr="00EE30C3" w:rsidRDefault="00794593" w:rsidP="00F81314">
      <w:pPr>
        <w:jc w:val="center"/>
        <w:outlineLvl w:val="0"/>
        <w:rPr>
          <w:rFonts w:asciiTheme="minorHAnsi" w:hAnsiTheme="minorHAnsi" w:cs="Arial"/>
          <w:b/>
          <w:color w:val="000000"/>
          <w:sz w:val="16"/>
          <w:szCs w:val="16"/>
        </w:rPr>
      </w:pPr>
    </w:p>
    <w:p w:rsidR="00794593" w:rsidRPr="00EE30C3" w:rsidRDefault="00794593" w:rsidP="00F81314">
      <w:pPr>
        <w:jc w:val="center"/>
        <w:outlineLvl w:val="0"/>
        <w:rPr>
          <w:rFonts w:asciiTheme="minorHAnsi" w:hAnsiTheme="minorHAnsi" w:cs="Arial"/>
          <w:b/>
          <w:color w:val="000000"/>
          <w:sz w:val="12"/>
          <w:szCs w:val="12"/>
        </w:rPr>
      </w:pPr>
    </w:p>
    <w:tbl>
      <w:tblPr>
        <w:tblW w:w="9360" w:type="dxa"/>
        <w:tblInd w:w="108" w:type="dxa"/>
        <w:tblLook w:val="01E0" w:firstRow="1" w:lastRow="1" w:firstColumn="1" w:lastColumn="1" w:noHBand="0" w:noVBand="0"/>
      </w:tblPr>
      <w:tblGrid>
        <w:gridCol w:w="1440"/>
        <w:gridCol w:w="7920"/>
      </w:tblGrid>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ADC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Automated Dispensing Cabinets (for medications)</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ADON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Assistant Director of Nursing</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AOC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Administrator on Call</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CCM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Continuation of Care Management (Social Work Services)</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CCP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Continuation of Care Plan</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CH/CON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Charges/Convicted</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CMS</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Centers for Medicare &amp; Medicaid Services</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CIVIL</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Voluntary, No Criminal Justice Involvement</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CIVIL-INVOL</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Civil Court Commitment (No Criminal Justice Involvement)</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proofErr w:type="spellStart"/>
            <w:r w:rsidRPr="00EE30C3">
              <w:rPr>
                <w:rFonts w:asciiTheme="minorHAnsi" w:hAnsiTheme="minorHAnsi" w:cs="Arial"/>
                <w:color w:val="000000"/>
                <w:sz w:val="24"/>
                <w:szCs w:val="24"/>
              </w:rPr>
              <w:t>CoP</w:t>
            </w:r>
            <w:proofErr w:type="spellEnd"/>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Community of Practice or</w:t>
            </w:r>
          </w:p>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Conditions of Participation (CMS)</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CPI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Continuous Process (or Performance) Improvement</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CPR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Cardio-Pulmonary Resuscitation</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CSP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Comprehensive Service Plan</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DCC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District Court Committed</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DCC-PTP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District Court Committed, Progressive Treatment Plan</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GAP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Goal, Assessment, Plan Documentation</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HOC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Hand off Communication</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IMD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Institute for Mental Disease</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ICDCC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Civil District Court Commitment</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ICDCC-M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Civil District Court Commitment, Court Ordered Medications</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ICDCC-PTP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Civil District Court Commitment, Progressive Treatment Plan</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IC-PTP+M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Commitment, Progressive Treatment Plan, Court Ordered Medications</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ICRDCC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Criminal District Court Commitment</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 CRIM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Criminal Commitment</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INVOL-CIV</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Involuntary Civil Commitment</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ISP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Individualized Service Plan</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IST</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Incompetent to Stand Trial</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JAIL TRANS</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A patient who has been transferred to RPC from jail.</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JTF</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A patient who has been transferred to RPC from jail.</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LCSW</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Licensed Clinical Social Worker</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LEGHOLD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Legal Hold</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LPN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Licensed Practical Nurse</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MAR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outlineLvl w:val="0"/>
              <w:rPr>
                <w:rFonts w:asciiTheme="minorHAnsi" w:hAnsiTheme="minorHAnsi" w:cs="Arial"/>
                <w:color w:val="000000"/>
                <w:sz w:val="24"/>
                <w:szCs w:val="24"/>
              </w:rPr>
            </w:pPr>
            <w:r w:rsidRPr="00EE30C3">
              <w:rPr>
                <w:rFonts w:asciiTheme="minorHAnsi" w:hAnsiTheme="minorHAnsi" w:cs="Arial"/>
                <w:color w:val="000000"/>
                <w:sz w:val="24"/>
                <w:szCs w:val="24"/>
              </w:rPr>
              <w:t>Medication Administration Record</w:t>
            </w:r>
          </w:p>
        </w:tc>
      </w:tr>
      <w:tr w:rsidR="00082B90"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082B90">
            <w:pPr>
              <w:rPr>
                <w:rFonts w:asciiTheme="minorHAnsi" w:hAnsiTheme="minorHAnsi" w:cs="Arial"/>
                <w:sz w:val="24"/>
                <w:szCs w:val="24"/>
              </w:rPr>
            </w:pPr>
            <w:r w:rsidRPr="00EE30C3">
              <w:rPr>
                <w:rFonts w:asciiTheme="minorHAnsi" w:hAnsiTheme="minorHAnsi" w:cs="Arial"/>
                <w:sz w:val="24"/>
                <w:szCs w:val="24"/>
              </w:rPr>
              <w:t>MHW</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082B90" w:rsidRPr="00EE30C3" w:rsidRDefault="00082B90" w:rsidP="00F81314">
            <w:pPr>
              <w:rPr>
                <w:rFonts w:asciiTheme="minorHAnsi" w:hAnsiTheme="minorHAnsi" w:cs="Arial"/>
                <w:sz w:val="24"/>
                <w:szCs w:val="24"/>
              </w:rPr>
            </w:pPr>
            <w:r w:rsidRPr="00EE30C3">
              <w:rPr>
                <w:rFonts w:asciiTheme="minorHAnsi" w:hAnsiTheme="minorHAnsi" w:cs="Arial"/>
                <w:sz w:val="24"/>
                <w:szCs w:val="24"/>
              </w:rPr>
              <w:t>Mental Health Worker</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color w:val="000000"/>
                <w:sz w:val="24"/>
                <w:szCs w:val="24"/>
              </w:rPr>
            </w:pPr>
            <w:r w:rsidRPr="00EE30C3">
              <w:rPr>
                <w:rFonts w:asciiTheme="minorHAnsi" w:hAnsiTheme="minorHAnsi" w:cs="Arial"/>
                <w:color w:val="000000"/>
                <w:sz w:val="24"/>
                <w:szCs w:val="24"/>
              </w:rPr>
              <w:t>MRDO</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sz w:val="24"/>
                <w:szCs w:val="24"/>
              </w:rPr>
            </w:pPr>
            <w:r w:rsidRPr="00EE30C3">
              <w:rPr>
                <w:rFonts w:asciiTheme="minorHAnsi" w:hAnsiTheme="minorHAnsi" w:cs="Arial"/>
                <w:sz w:val="24"/>
                <w:szCs w:val="24"/>
              </w:rPr>
              <w:t>Medication Resistant Disease Organism (MRSA, VRE, C-</w:t>
            </w:r>
            <w:proofErr w:type="spellStart"/>
            <w:r w:rsidRPr="00EE30C3">
              <w:rPr>
                <w:rFonts w:asciiTheme="minorHAnsi" w:hAnsiTheme="minorHAnsi" w:cs="Arial"/>
                <w:sz w:val="24"/>
                <w:szCs w:val="24"/>
              </w:rPr>
              <w:t>Dif</w:t>
            </w:r>
            <w:proofErr w:type="spellEnd"/>
            <w:r w:rsidRPr="00EE30C3">
              <w:rPr>
                <w:rFonts w:asciiTheme="minorHAnsi" w:hAnsiTheme="minorHAnsi" w:cs="Arial"/>
                <w:sz w:val="24"/>
                <w:szCs w:val="24"/>
              </w:rPr>
              <w:t>)</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color w:val="000000"/>
                <w:sz w:val="24"/>
                <w:szCs w:val="24"/>
              </w:rPr>
            </w:pPr>
            <w:r w:rsidRPr="00EE30C3">
              <w:rPr>
                <w:rFonts w:asciiTheme="minorHAnsi" w:hAnsiTheme="minorHAnsi" w:cs="Arial"/>
                <w:color w:val="000000"/>
                <w:sz w:val="24"/>
                <w:szCs w:val="24"/>
              </w:rPr>
              <w:t>NASMHPD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color w:val="000000"/>
                <w:sz w:val="24"/>
                <w:szCs w:val="24"/>
              </w:rPr>
            </w:pPr>
            <w:r w:rsidRPr="00EE30C3">
              <w:rPr>
                <w:rFonts w:asciiTheme="minorHAnsi" w:hAnsiTheme="minorHAnsi" w:cs="Arial"/>
                <w:color w:val="000000"/>
                <w:sz w:val="24"/>
                <w:szCs w:val="24"/>
              </w:rPr>
              <w:t>National Association of State Mental Health Program Directors</w:t>
            </w:r>
          </w:p>
        </w:tc>
      </w:tr>
      <w:tr w:rsidR="009B64BF" w:rsidRPr="00EE30C3" w:rsidTr="00C8195C">
        <w:tc>
          <w:tcPr>
            <w:tcW w:w="1440" w:type="dxa"/>
            <w:tcBorders>
              <w:top w:val="single" w:sz="4" w:space="0" w:color="auto"/>
            </w:tcBorders>
            <w:shd w:val="clear" w:color="auto" w:fill="auto"/>
          </w:tcPr>
          <w:p w:rsidR="009B64BF" w:rsidRPr="00EE30C3" w:rsidRDefault="009B64BF" w:rsidP="00F81314">
            <w:pPr>
              <w:jc w:val="center"/>
              <w:outlineLvl w:val="0"/>
              <w:rPr>
                <w:rFonts w:asciiTheme="minorHAnsi" w:hAnsiTheme="minorHAnsi" w:cs="Arial"/>
                <w:color w:val="000000"/>
                <w:sz w:val="24"/>
                <w:szCs w:val="24"/>
              </w:rPr>
            </w:pPr>
          </w:p>
        </w:tc>
        <w:tc>
          <w:tcPr>
            <w:tcW w:w="7920" w:type="dxa"/>
            <w:tcBorders>
              <w:top w:val="single" w:sz="4" w:space="0" w:color="auto"/>
            </w:tcBorders>
            <w:shd w:val="clear" w:color="auto" w:fill="auto"/>
          </w:tcPr>
          <w:p w:rsidR="00E46776" w:rsidRPr="00EE30C3" w:rsidRDefault="00E46776" w:rsidP="00F81314">
            <w:pPr>
              <w:outlineLvl w:val="0"/>
              <w:rPr>
                <w:rFonts w:asciiTheme="minorHAnsi" w:hAnsiTheme="minorHAnsi" w:cs="Arial"/>
                <w:color w:val="000000"/>
                <w:sz w:val="24"/>
                <w:szCs w:val="24"/>
              </w:rPr>
            </w:pPr>
          </w:p>
        </w:tc>
      </w:tr>
      <w:tr w:rsidR="009B64BF" w:rsidRPr="00EE30C3" w:rsidTr="00C8195C">
        <w:tc>
          <w:tcPr>
            <w:tcW w:w="9360" w:type="dxa"/>
            <w:gridSpan w:val="2"/>
            <w:shd w:val="clear" w:color="auto" w:fill="auto"/>
          </w:tcPr>
          <w:p w:rsidR="009B64BF" w:rsidRPr="00EE30C3" w:rsidRDefault="009B64BF" w:rsidP="00131B27">
            <w:pPr>
              <w:jc w:val="center"/>
              <w:outlineLvl w:val="0"/>
              <w:rPr>
                <w:rFonts w:asciiTheme="minorHAnsi" w:hAnsiTheme="minorHAnsi" w:cs="Arial"/>
                <w:color w:val="000000"/>
                <w:sz w:val="24"/>
                <w:szCs w:val="24"/>
              </w:rPr>
            </w:pPr>
            <w:r w:rsidRPr="00EE30C3">
              <w:rPr>
                <w:rFonts w:asciiTheme="minorHAnsi" w:hAnsiTheme="minorHAnsi" w:cs="Arial"/>
                <w:color w:val="000000"/>
                <w:sz w:val="24"/>
                <w:szCs w:val="24"/>
              </w:rPr>
              <w:t>i</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color w:val="000000"/>
                <w:sz w:val="24"/>
                <w:szCs w:val="24"/>
              </w:rPr>
            </w:pPr>
            <w:r w:rsidRPr="00EE30C3">
              <w:rPr>
                <w:rFonts w:asciiTheme="minorHAnsi" w:hAnsiTheme="minorHAnsi" w:cs="Arial"/>
                <w:color w:val="000000"/>
                <w:sz w:val="24"/>
                <w:szCs w:val="24"/>
              </w:rPr>
              <w:lastRenderedPageBreak/>
              <w:t>NCR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color w:val="000000"/>
                <w:sz w:val="24"/>
                <w:szCs w:val="24"/>
              </w:rPr>
            </w:pPr>
            <w:r w:rsidRPr="00EE30C3">
              <w:rPr>
                <w:rFonts w:asciiTheme="minorHAnsi" w:hAnsiTheme="minorHAnsi" w:cs="Arial"/>
                <w:color w:val="000000"/>
                <w:sz w:val="24"/>
                <w:szCs w:val="24"/>
              </w:rPr>
              <w:t>Not Criminally Responsible</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NOD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Nurse on Duty</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NP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Nurse Practitioner</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NPSG</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rPr>
                <w:rFonts w:asciiTheme="minorHAnsi" w:hAnsiTheme="minorHAnsi" w:cs="Arial"/>
                <w:sz w:val="24"/>
                <w:szCs w:val="24"/>
              </w:rPr>
            </w:pPr>
            <w:r w:rsidRPr="00EE30C3">
              <w:rPr>
                <w:rFonts w:asciiTheme="minorHAnsi" w:hAnsiTheme="minorHAnsi" w:cs="Arial"/>
                <w:sz w:val="24"/>
                <w:szCs w:val="24"/>
              </w:rPr>
              <w:t>National Patient Safety Goals (established by The Joint Commission)</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NRI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NASMHPD Research Institute, Inc.</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OPS</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Outpatient Services Program (formally the ACT Team)</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OT</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Occupational Therapist</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PA or PA-C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Physician’s Assistant (Certified)</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PCHDCC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Pending Court Hearing</w:t>
            </w:r>
          </w:p>
        </w:tc>
      </w:tr>
      <w:tr w:rsidR="009B64BF" w:rsidRPr="00EE30C3" w:rsidTr="00C8195C">
        <w:trPr>
          <w:trHeight w:val="30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PCHDCC+M</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rPr>
                <w:rFonts w:asciiTheme="minorHAnsi" w:hAnsiTheme="minorHAnsi" w:cs="Arial"/>
                <w:sz w:val="24"/>
                <w:szCs w:val="24"/>
              </w:rPr>
            </w:pPr>
            <w:r w:rsidRPr="00EE30C3">
              <w:rPr>
                <w:rFonts w:asciiTheme="minorHAnsi" w:hAnsiTheme="minorHAnsi" w:cs="Arial"/>
                <w:sz w:val="24"/>
                <w:szCs w:val="24"/>
              </w:rPr>
              <w:t>Pending Court Hearing for Court Ordered Medications</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PPR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Periodic Performance Review – a self-assessment based upon TJC standards that are conducted annually by each department head.</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PSD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Program Services Director</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PTP</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Progressive Treatment Plan</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PRET</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Pretrial Evaluation</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R.A.C.E.</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Rescue/Alarm/Confine/Extinguish</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RN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Registered Nurse</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RPC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Riverview Psychiatric Center</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RT</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Recreation Therapist</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SA</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Substance Abuse</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SAMHSA</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Substance Abuse and Mental Health Services Administration (Federal)</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SAMHS</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Substance Abuse and Mental Health Services, Office of (Maine DHHS)</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SBAR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Acronym for a model of concise communications first developed by the US Navy Submarine Command. S = Situation, B = Background, A = Assessment, R = Recommendation</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Standard Deviation – a measure of data variability.</w:t>
            </w:r>
          </w:p>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Staff Development.</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Seclusion, Locked</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Patient is placed in a secured room with the door locked.</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Seclusion, Open</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Patient is placed in a room and instructed not to leave the room.</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SRC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Single Room Care (seclusion)</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STAGE III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60 Day Forensic Evaluation</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color w:val="000000"/>
                <w:sz w:val="24"/>
                <w:szCs w:val="24"/>
              </w:rPr>
            </w:pPr>
            <w:r w:rsidRPr="00EE30C3">
              <w:rPr>
                <w:rFonts w:asciiTheme="minorHAnsi" w:hAnsiTheme="minorHAnsi" w:cs="Arial"/>
                <w:color w:val="000000"/>
                <w:sz w:val="24"/>
                <w:szCs w:val="24"/>
              </w:rPr>
              <w:t>TJC</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color w:val="000000"/>
                <w:sz w:val="24"/>
                <w:szCs w:val="24"/>
              </w:rPr>
            </w:pPr>
            <w:r w:rsidRPr="00EE30C3">
              <w:rPr>
                <w:rFonts w:asciiTheme="minorHAnsi" w:hAnsiTheme="minorHAnsi" w:cs="Arial"/>
                <w:color w:val="000000"/>
                <w:sz w:val="24"/>
                <w:szCs w:val="24"/>
              </w:rPr>
              <w:t>The Joint Commission (formerly JCAHO, Joint Commission on Accreditation of Healthcare Organizations)</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URI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color w:val="000000"/>
                <w:sz w:val="24"/>
                <w:szCs w:val="24"/>
              </w:rPr>
            </w:pPr>
            <w:r w:rsidRPr="00EE30C3">
              <w:rPr>
                <w:rFonts w:asciiTheme="minorHAnsi" w:hAnsiTheme="minorHAnsi" w:cs="Arial"/>
                <w:color w:val="000000"/>
                <w:sz w:val="24"/>
                <w:szCs w:val="24"/>
              </w:rPr>
              <w:t>Upper Respiratory Infection</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UTI</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9B64BF">
            <w:pPr>
              <w:outlineLvl w:val="0"/>
              <w:rPr>
                <w:rFonts w:asciiTheme="minorHAnsi" w:hAnsiTheme="minorHAnsi" w:cs="Arial"/>
                <w:color w:val="000000"/>
                <w:sz w:val="24"/>
                <w:szCs w:val="24"/>
              </w:rPr>
            </w:pPr>
            <w:r w:rsidRPr="00EE30C3">
              <w:rPr>
                <w:rFonts w:asciiTheme="minorHAnsi" w:hAnsiTheme="minorHAnsi" w:cs="Arial"/>
                <w:color w:val="000000"/>
                <w:sz w:val="24"/>
                <w:szCs w:val="24"/>
              </w:rPr>
              <w:t>Urinary Tract Infection</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VOL</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Voluntary – Self</w:t>
            </w:r>
          </w:p>
        </w:tc>
      </w:tr>
      <w:tr w:rsidR="009B64BF" w:rsidRPr="00EE30C3" w:rsidTr="00C8195C">
        <w:tc>
          <w:tcPr>
            <w:tcW w:w="144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VOL-OTHER</w:t>
            </w:r>
          </w:p>
        </w:tc>
        <w:tc>
          <w:tcPr>
            <w:tcW w:w="7920" w:type="dxa"/>
            <w:tcBorders>
              <w:top w:val="single" w:sz="4" w:space="0" w:color="auto"/>
              <w:left w:val="single" w:sz="4" w:space="0" w:color="auto"/>
              <w:bottom w:val="single" w:sz="4" w:space="0" w:color="auto"/>
              <w:right w:val="single" w:sz="4" w:space="0" w:color="auto"/>
            </w:tcBorders>
            <w:shd w:val="clear" w:color="auto" w:fill="auto"/>
          </w:tcPr>
          <w:p w:rsidR="009B64BF" w:rsidRPr="00EE30C3" w:rsidRDefault="009B64BF" w:rsidP="00082B90">
            <w:pPr>
              <w:outlineLvl w:val="0"/>
              <w:rPr>
                <w:rFonts w:asciiTheme="minorHAnsi" w:hAnsiTheme="minorHAnsi" w:cs="Arial"/>
                <w:color w:val="000000"/>
                <w:sz w:val="24"/>
                <w:szCs w:val="24"/>
              </w:rPr>
            </w:pPr>
            <w:r w:rsidRPr="00EE30C3">
              <w:rPr>
                <w:rFonts w:asciiTheme="minorHAnsi" w:hAnsiTheme="minorHAnsi" w:cs="Arial"/>
                <w:color w:val="000000"/>
                <w:sz w:val="24"/>
                <w:szCs w:val="24"/>
              </w:rPr>
              <w:t>Voluntary – Others (Guardian)</w:t>
            </w:r>
          </w:p>
        </w:tc>
      </w:tr>
      <w:tr w:rsidR="009B64BF" w:rsidRPr="00EE30C3" w:rsidTr="00C8195C">
        <w:tc>
          <w:tcPr>
            <w:tcW w:w="1440" w:type="dxa"/>
            <w:tcBorders>
              <w:top w:val="single" w:sz="4" w:space="0" w:color="auto"/>
            </w:tcBorders>
            <w:shd w:val="clear" w:color="auto" w:fill="auto"/>
          </w:tcPr>
          <w:p w:rsidR="009B64BF" w:rsidRPr="00EE30C3" w:rsidRDefault="009B64BF" w:rsidP="00F81314">
            <w:pPr>
              <w:jc w:val="center"/>
              <w:outlineLvl w:val="0"/>
              <w:rPr>
                <w:rFonts w:asciiTheme="minorHAnsi" w:hAnsiTheme="minorHAnsi" w:cs="Arial"/>
                <w:color w:val="000000"/>
                <w:sz w:val="20"/>
              </w:rPr>
            </w:pPr>
          </w:p>
        </w:tc>
        <w:tc>
          <w:tcPr>
            <w:tcW w:w="7920" w:type="dxa"/>
            <w:tcBorders>
              <w:top w:val="single" w:sz="4" w:space="0" w:color="auto"/>
            </w:tcBorders>
            <w:shd w:val="clear" w:color="auto" w:fill="auto"/>
          </w:tcPr>
          <w:p w:rsidR="009B64BF" w:rsidRPr="00EE30C3" w:rsidRDefault="009B64BF" w:rsidP="00F81314">
            <w:pPr>
              <w:outlineLvl w:val="0"/>
              <w:rPr>
                <w:rFonts w:asciiTheme="minorHAnsi" w:hAnsiTheme="minorHAnsi" w:cs="Arial"/>
                <w:color w:val="000000"/>
                <w:sz w:val="20"/>
              </w:rPr>
            </w:pPr>
          </w:p>
        </w:tc>
      </w:tr>
    </w:tbl>
    <w:p w:rsidR="00794593" w:rsidRPr="00EE30C3" w:rsidRDefault="00794593" w:rsidP="00F81314">
      <w:pPr>
        <w:outlineLvl w:val="0"/>
        <w:rPr>
          <w:rFonts w:asciiTheme="minorHAnsi" w:hAnsiTheme="minorHAnsi" w:cs="Arial"/>
          <w:b/>
          <w:color w:val="000000"/>
          <w:szCs w:val="22"/>
        </w:rPr>
      </w:pPr>
    </w:p>
    <w:p w:rsidR="00794593" w:rsidRPr="00EE30C3" w:rsidRDefault="00794593" w:rsidP="00F81314">
      <w:pPr>
        <w:outlineLvl w:val="0"/>
        <w:rPr>
          <w:rFonts w:asciiTheme="minorHAnsi" w:hAnsiTheme="minorHAnsi" w:cs="Arial"/>
          <w:szCs w:val="22"/>
        </w:rPr>
      </w:pPr>
    </w:p>
    <w:p w:rsidR="00794593" w:rsidRPr="00EE30C3" w:rsidRDefault="00C8195C" w:rsidP="00C8195C">
      <w:pPr>
        <w:jc w:val="center"/>
        <w:outlineLvl w:val="0"/>
        <w:rPr>
          <w:rFonts w:asciiTheme="minorHAnsi" w:hAnsiTheme="minorHAnsi" w:cs="Arial"/>
          <w:szCs w:val="22"/>
        </w:rPr>
      </w:pPr>
      <w:proofErr w:type="gramStart"/>
      <w:r w:rsidRPr="00EE30C3">
        <w:rPr>
          <w:rFonts w:asciiTheme="minorHAnsi" w:hAnsiTheme="minorHAnsi" w:cs="Arial"/>
          <w:szCs w:val="22"/>
        </w:rPr>
        <w:t>ii</w:t>
      </w:r>
      <w:proofErr w:type="gramEnd"/>
    </w:p>
    <w:p w:rsidR="00794593" w:rsidRPr="00EE30C3" w:rsidRDefault="002B7D80" w:rsidP="00F81314">
      <w:pPr>
        <w:jc w:val="center"/>
        <w:outlineLvl w:val="0"/>
        <w:rPr>
          <w:rFonts w:asciiTheme="minorHAnsi" w:hAnsiTheme="minorHAnsi" w:cs="Arial"/>
          <w:b/>
          <w:color w:val="000000"/>
          <w:sz w:val="28"/>
          <w:szCs w:val="28"/>
          <w:u w:val="single"/>
        </w:rPr>
      </w:pPr>
      <w:bookmarkStart w:id="3" w:name="Introduction"/>
      <w:bookmarkEnd w:id="3"/>
      <w:r w:rsidRPr="00EE30C3">
        <w:rPr>
          <w:rFonts w:asciiTheme="minorHAnsi" w:hAnsiTheme="minorHAnsi" w:cs="Arial"/>
          <w:b/>
          <w:color w:val="000000"/>
          <w:sz w:val="28"/>
          <w:szCs w:val="28"/>
          <w:u w:val="single"/>
        </w:rPr>
        <w:lastRenderedPageBreak/>
        <w:t>Introduction</w:t>
      </w:r>
    </w:p>
    <w:p w:rsidR="00794593" w:rsidRPr="00EE30C3" w:rsidRDefault="00794593" w:rsidP="00F81314">
      <w:pPr>
        <w:jc w:val="center"/>
        <w:outlineLvl w:val="0"/>
        <w:rPr>
          <w:rFonts w:asciiTheme="minorHAnsi" w:hAnsiTheme="minorHAnsi" w:cs="Arial"/>
          <w:b/>
          <w:color w:val="000000"/>
          <w:sz w:val="24"/>
          <w:szCs w:val="24"/>
        </w:rPr>
      </w:pPr>
    </w:p>
    <w:p w:rsidR="00794593" w:rsidRPr="00EE30C3" w:rsidRDefault="00794593" w:rsidP="00F81314">
      <w:pPr>
        <w:jc w:val="both"/>
        <w:rPr>
          <w:rFonts w:asciiTheme="minorHAnsi" w:hAnsiTheme="minorHAnsi" w:cs="Arial"/>
          <w:color w:val="000000"/>
          <w:sz w:val="24"/>
          <w:szCs w:val="24"/>
        </w:rPr>
      </w:pPr>
      <w:r w:rsidRPr="00EE30C3">
        <w:rPr>
          <w:rFonts w:asciiTheme="minorHAnsi" w:hAnsiTheme="minorHAnsi" w:cs="Arial"/>
          <w:color w:val="000000"/>
          <w:sz w:val="24"/>
          <w:szCs w:val="24"/>
        </w:rPr>
        <w:t>The Riverview Psychiatric Center Quarterly Report on Organizational Performance Excellence has been created to highlight the efforts of the hospital and its staff</w:t>
      </w:r>
      <w:r w:rsidR="009B64BF" w:rsidRPr="00EE30C3">
        <w:rPr>
          <w:rFonts w:asciiTheme="minorHAnsi" w:hAnsiTheme="minorHAnsi" w:cs="Arial"/>
          <w:color w:val="000000"/>
          <w:sz w:val="24"/>
          <w:szCs w:val="24"/>
        </w:rPr>
        <w:t xml:space="preserve"> member</w:t>
      </w:r>
      <w:r w:rsidRPr="00EE30C3">
        <w:rPr>
          <w:rFonts w:asciiTheme="minorHAnsi" w:hAnsiTheme="minorHAnsi" w:cs="Arial"/>
          <w:color w:val="000000"/>
          <w:sz w:val="24"/>
          <w:szCs w:val="24"/>
        </w:rPr>
        <w:t xml:space="preserve">s to provide evidence of a commitment to </w:t>
      </w:r>
      <w:r w:rsidR="00490762" w:rsidRPr="00EE30C3">
        <w:rPr>
          <w:rFonts w:asciiTheme="minorHAnsi" w:hAnsiTheme="minorHAnsi" w:cs="Arial"/>
          <w:color w:val="000000"/>
          <w:sz w:val="24"/>
          <w:szCs w:val="24"/>
        </w:rPr>
        <w:t>patient</w:t>
      </w:r>
      <w:r w:rsidRPr="00EE30C3">
        <w:rPr>
          <w:rFonts w:asciiTheme="minorHAnsi" w:hAnsiTheme="minorHAnsi" w:cs="Arial"/>
          <w:color w:val="000000"/>
          <w:sz w:val="24"/>
          <w:szCs w:val="24"/>
        </w:rPr>
        <w:t xml:space="preserve"> recovery, safety in culture and practices</w:t>
      </w:r>
      <w:r w:rsidR="00677D7D" w:rsidRPr="00EE30C3">
        <w:rPr>
          <w:rFonts w:asciiTheme="minorHAnsi" w:hAnsiTheme="minorHAnsi" w:cs="Arial"/>
          <w:color w:val="000000"/>
          <w:sz w:val="24"/>
          <w:szCs w:val="24"/>
        </w:rPr>
        <w:t>,</w:t>
      </w:r>
      <w:r w:rsidRPr="00EE30C3">
        <w:rPr>
          <w:rFonts w:asciiTheme="minorHAnsi" w:hAnsiTheme="minorHAnsi" w:cs="Arial"/>
          <w:color w:val="000000"/>
          <w:sz w:val="24"/>
          <w:szCs w:val="24"/>
        </w:rPr>
        <w:t xml:space="preserve"> and fiscal accountability. The report is structure</w:t>
      </w:r>
      <w:r w:rsidR="009B64BF" w:rsidRPr="00EE30C3">
        <w:rPr>
          <w:rFonts w:asciiTheme="minorHAnsi" w:hAnsiTheme="minorHAnsi" w:cs="Arial"/>
          <w:color w:val="000000"/>
          <w:sz w:val="24"/>
          <w:szCs w:val="24"/>
        </w:rPr>
        <w:t>d</w:t>
      </w:r>
      <w:r w:rsidRPr="00EE30C3">
        <w:rPr>
          <w:rFonts w:asciiTheme="minorHAnsi" w:hAnsiTheme="minorHAnsi" w:cs="Arial"/>
          <w:color w:val="000000"/>
          <w:sz w:val="24"/>
          <w:szCs w:val="24"/>
        </w:rPr>
        <w:t xml:space="preserve"> to reflect a philosophy and contemporary practices in addressing overall organizational performance in a systems improvement approach instead of a purely compliance approach. The structure of the report also reflects a focus on meaningful measures of organizational process improvement while maintaining measures of compliance that are mandated th</w:t>
      </w:r>
      <w:r w:rsidR="009B64BF" w:rsidRPr="00EE30C3">
        <w:rPr>
          <w:rFonts w:asciiTheme="minorHAnsi" w:hAnsiTheme="minorHAnsi" w:cs="Arial"/>
          <w:color w:val="000000"/>
          <w:sz w:val="24"/>
          <w:szCs w:val="24"/>
        </w:rPr>
        <w:t>r</w:t>
      </w:r>
      <w:r w:rsidRPr="00EE30C3">
        <w:rPr>
          <w:rFonts w:asciiTheme="minorHAnsi" w:hAnsiTheme="minorHAnsi" w:cs="Arial"/>
          <w:color w:val="000000"/>
          <w:sz w:val="24"/>
          <w:szCs w:val="24"/>
        </w:rPr>
        <w:t>ough regulatory and legal standards.</w:t>
      </w:r>
    </w:p>
    <w:p w:rsidR="002B7D80" w:rsidRPr="00EE30C3" w:rsidRDefault="002B7D80" w:rsidP="00F81314">
      <w:pPr>
        <w:jc w:val="both"/>
        <w:rPr>
          <w:rFonts w:asciiTheme="minorHAnsi" w:hAnsiTheme="minorHAnsi" w:cs="Arial"/>
          <w:color w:val="000000"/>
          <w:sz w:val="24"/>
          <w:szCs w:val="24"/>
        </w:rPr>
      </w:pPr>
    </w:p>
    <w:p w:rsidR="00794593" w:rsidRPr="00EE30C3" w:rsidRDefault="00794593" w:rsidP="00F81314">
      <w:pPr>
        <w:jc w:val="both"/>
        <w:rPr>
          <w:rFonts w:asciiTheme="minorHAnsi" w:hAnsiTheme="minorHAnsi" w:cs="Arial"/>
          <w:color w:val="000000"/>
          <w:sz w:val="24"/>
          <w:szCs w:val="24"/>
        </w:rPr>
      </w:pPr>
      <w:r w:rsidRPr="00EE30C3">
        <w:rPr>
          <w:rFonts w:asciiTheme="minorHAnsi" w:hAnsiTheme="minorHAnsi" w:cs="Arial"/>
          <w:color w:val="000000"/>
          <w:sz w:val="24"/>
          <w:szCs w:val="24"/>
        </w:rPr>
        <w:t>The methods of reporting are driven by a national</w:t>
      </w:r>
      <w:r w:rsidR="00677D7D" w:rsidRPr="00EE30C3">
        <w:rPr>
          <w:rFonts w:asciiTheme="minorHAnsi" w:hAnsiTheme="minorHAnsi" w:cs="Arial"/>
          <w:color w:val="000000"/>
          <w:sz w:val="24"/>
          <w:szCs w:val="24"/>
        </w:rPr>
        <w:t>ly</w:t>
      </w:r>
      <w:r w:rsidRPr="00EE30C3">
        <w:rPr>
          <w:rFonts w:asciiTheme="minorHAnsi" w:hAnsiTheme="minorHAnsi" w:cs="Arial"/>
          <w:color w:val="000000"/>
          <w:sz w:val="24"/>
          <w:szCs w:val="24"/>
        </w:rPr>
        <w:t xml:space="preserve"> accepted focused approach that seeks out areas for improvement that were clearly identified as performance priorities. The American Society for Quality, National Quality Forum, Baldrige National Quality Program and the National Patient Safety Foundation all recommend a systems-based approach where organizational improvement activities are focused on strategic priorities rather than compliance standards.</w:t>
      </w:r>
    </w:p>
    <w:p w:rsidR="002B7D80" w:rsidRPr="00EE30C3" w:rsidRDefault="002B7D80" w:rsidP="00F81314">
      <w:pPr>
        <w:jc w:val="both"/>
        <w:rPr>
          <w:rFonts w:asciiTheme="minorHAnsi" w:hAnsiTheme="minorHAnsi" w:cs="Arial"/>
          <w:color w:val="000000"/>
          <w:sz w:val="24"/>
          <w:szCs w:val="24"/>
        </w:rPr>
      </w:pPr>
    </w:p>
    <w:p w:rsidR="00794593" w:rsidRPr="00EE30C3" w:rsidRDefault="00794593" w:rsidP="00F81314">
      <w:pPr>
        <w:jc w:val="both"/>
        <w:rPr>
          <w:rFonts w:asciiTheme="minorHAnsi" w:hAnsiTheme="minorHAnsi" w:cs="Arial"/>
          <w:color w:val="000000"/>
          <w:sz w:val="24"/>
          <w:szCs w:val="24"/>
        </w:rPr>
      </w:pPr>
      <w:r w:rsidRPr="00EE30C3">
        <w:rPr>
          <w:rFonts w:asciiTheme="minorHAnsi" w:hAnsiTheme="minorHAnsi" w:cs="Arial"/>
          <w:color w:val="000000"/>
          <w:sz w:val="24"/>
          <w:szCs w:val="24"/>
        </w:rPr>
        <w:t>There are three major sections that make up this report:</w:t>
      </w:r>
    </w:p>
    <w:p w:rsidR="002B7D80" w:rsidRPr="00EE30C3" w:rsidRDefault="002B7D80" w:rsidP="00F81314">
      <w:pPr>
        <w:jc w:val="both"/>
        <w:rPr>
          <w:rFonts w:asciiTheme="minorHAnsi" w:hAnsiTheme="minorHAnsi" w:cs="Arial"/>
          <w:color w:val="000000"/>
          <w:sz w:val="24"/>
          <w:szCs w:val="24"/>
        </w:rPr>
      </w:pPr>
    </w:p>
    <w:p w:rsidR="00794593" w:rsidRPr="00EE30C3" w:rsidRDefault="00794593" w:rsidP="00F81314">
      <w:pPr>
        <w:jc w:val="both"/>
        <w:rPr>
          <w:rFonts w:asciiTheme="minorHAnsi" w:hAnsiTheme="minorHAnsi" w:cs="Arial"/>
          <w:color w:val="000000"/>
          <w:sz w:val="24"/>
          <w:szCs w:val="24"/>
        </w:rPr>
      </w:pPr>
      <w:r w:rsidRPr="00EE30C3">
        <w:rPr>
          <w:rFonts w:asciiTheme="minorHAnsi" w:hAnsiTheme="minorHAnsi" w:cs="Arial"/>
          <w:color w:val="000000"/>
          <w:sz w:val="24"/>
          <w:szCs w:val="24"/>
        </w:rPr>
        <w:t>The first section reflects compliance factors related to the Consent Decree and includes those performance measure</w:t>
      </w:r>
      <w:r w:rsidR="00677D7D" w:rsidRPr="00EE30C3">
        <w:rPr>
          <w:rFonts w:asciiTheme="minorHAnsi" w:hAnsiTheme="minorHAnsi" w:cs="Arial"/>
          <w:color w:val="000000"/>
          <w:sz w:val="24"/>
          <w:szCs w:val="24"/>
        </w:rPr>
        <w:t>s</w:t>
      </w:r>
      <w:r w:rsidRPr="00EE30C3">
        <w:rPr>
          <w:rFonts w:asciiTheme="minorHAnsi" w:hAnsiTheme="minorHAnsi" w:cs="Arial"/>
          <w:color w:val="000000"/>
          <w:sz w:val="24"/>
          <w:szCs w:val="24"/>
        </w:rPr>
        <w:t xml:space="preserve"> described in the Order Adopting Compliance Standards dated October 29, 2007.  Comparison data is not always available for the last month in the quarter and is included in the next report.</w:t>
      </w:r>
    </w:p>
    <w:p w:rsidR="002B7D80" w:rsidRPr="00EE30C3" w:rsidRDefault="002B7D80" w:rsidP="00F81314">
      <w:pPr>
        <w:jc w:val="both"/>
        <w:rPr>
          <w:rFonts w:asciiTheme="minorHAnsi" w:hAnsiTheme="minorHAnsi" w:cs="Arial"/>
          <w:color w:val="000000"/>
          <w:sz w:val="24"/>
          <w:szCs w:val="24"/>
        </w:rPr>
      </w:pPr>
    </w:p>
    <w:p w:rsidR="00794593" w:rsidRPr="00EE30C3" w:rsidRDefault="00794593" w:rsidP="00F81314">
      <w:pPr>
        <w:jc w:val="both"/>
        <w:rPr>
          <w:rFonts w:asciiTheme="minorHAnsi" w:hAnsiTheme="minorHAnsi" w:cs="Arial"/>
          <w:color w:val="000000"/>
          <w:sz w:val="24"/>
          <w:szCs w:val="24"/>
        </w:rPr>
      </w:pPr>
      <w:r w:rsidRPr="00EE30C3">
        <w:rPr>
          <w:rFonts w:asciiTheme="minorHAnsi" w:hAnsiTheme="minorHAnsi" w:cs="Arial"/>
          <w:color w:val="000000"/>
          <w:sz w:val="24"/>
          <w:szCs w:val="24"/>
        </w:rPr>
        <w:t xml:space="preserve">The second section describes the hospital’s performance with regard to Joint Commission performance measures that are derived from the Hospital-Based Inpatient Psychiatric Services (HBIPS) that are reflected in </w:t>
      </w:r>
      <w:r w:rsidR="00ED53E8" w:rsidRPr="00EE30C3">
        <w:rPr>
          <w:rFonts w:asciiTheme="minorHAnsi" w:hAnsiTheme="minorHAnsi" w:cs="Arial"/>
          <w:color w:val="000000"/>
          <w:sz w:val="24"/>
          <w:szCs w:val="24"/>
        </w:rPr>
        <w:t>T</w:t>
      </w:r>
      <w:r w:rsidRPr="00EE30C3">
        <w:rPr>
          <w:rFonts w:asciiTheme="minorHAnsi" w:hAnsiTheme="minorHAnsi" w:cs="Arial"/>
          <w:color w:val="000000"/>
          <w:sz w:val="24"/>
          <w:szCs w:val="24"/>
        </w:rPr>
        <w:t xml:space="preserve">he Joint Commissions quarterly ORYX Report and priority focus areas that are referenced in </w:t>
      </w:r>
      <w:r w:rsidR="00ED53E8" w:rsidRPr="00EE30C3">
        <w:rPr>
          <w:rFonts w:asciiTheme="minorHAnsi" w:hAnsiTheme="minorHAnsi" w:cs="Arial"/>
          <w:color w:val="000000"/>
          <w:sz w:val="24"/>
          <w:szCs w:val="24"/>
        </w:rPr>
        <w:t>T</w:t>
      </w:r>
      <w:r w:rsidRPr="00EE30C3">
        <w:rPr>
          <w:rFonts w:asciiTheme="minorHAnsi" w:hAnsiTheme="minorHAnsi" w:cs="Arial"/>
          <w:color w:val="000000"/>
          <w:sz w:val="24"/>
          <w:szCs w:val="24"/>
        </w:rPr>
        <w:t>he Joint Commission standards</w:t>
      </w:r>
      <w:r w:rsidR="00677D7D" w:rsidRPr="00EE30C3">
        <w:rPr>
          <w:rFonts w:asciiTheme="minorHAnsi" w:hAnsiTheme="minorHAnsi" w:cs="Arial"/>
          <w:color w:val="000000"/>
          <w:sz w:val="24"/>
          <w:szCs w:val="24"/>
        </w:rPr>
        <w:t>:</w:t>
      </w:r>
      <w:r w:rsidRPr="00EE30C3">
        <w:rPr>
          <w:rFonts w:asciiTheme="minorHAnsi" w:hAnsiTheme="minorHAnsi" w:cs="Arial"/>
          <w:color w:val="000000"/>
          <w:sz w:val="24"/>
          <w:szCs w:val="24"/>
        </w:rPr>
        <w:t xml:space="preserve"> </w:t>
      </w:r>
    </w:p>
    <w:p w:rsidR="00794593" w:rsidRPr="00EE30C3" w:rsidRDefault="00794593" w:rsidP="00F81314">
      <w:pPr>
        <w:autoSpaceDE w:val="0"/>
        <w:autoSpaceDN w:val="0"/>
        <w:adjustRightInd w:val="0"/>
        <w:ind w:left="720"/>
        <w:jc w:val="both"/>
        <w:rPr>
          <w:rFonts w:asciiTheme="minorHAnsi" w:hAnsiTheme="minorHAnsi" w:cs="Arial"/>
          <w:color w:val="040506"/>
          <w:sz w:val="24"/>
          <w:szCs w:val="24"/>
        </w:rPr>
      </w:pPr>
      <w:r w:rsidRPr="00EE30C3">
        <w:rPr>
          <w:rFonts w:asciiTheme="minorHAnsi" w:hAnsiTheme="minorHAnsi" w:cs="Arial"/>
          <w:color w:val="040506"/>
          <w:sz w:val="24"/>
          <w:szCs w:val="24"/>
        </w:rPr>
        <w:t xml:space="preserve">I. </w:t>
      </w:r>
      <w:r w:rsidRPr="00EE30C3">
        <w:rPr>
          <w:rFonts w:asciiTheme="minorHAnsi" w:hAnsiTheme="minorHAnsi" w:cs="Arial"/>
          <w:color w:val="040506"/>
          <w:sz w:val="24"/>
          <w:szCs w:val="24"/>
        </w:rPr>
        <w:tab/>
        <w:t>Data Collection (PI.01.01.01)</w:t>
      </w:r>
    </w:p>
    <w:p w:rsidR="00794593" w:rsidRPr="00EE30C3" w:rsidRDefault="00794593" w:rsidP="00F81314">
      <w:pPr>
        <w:autoSpaceDE w:val="0"/>
        <w:autoSpaceDN w:val="0"/>
        <w:adjustRightInd w:val="0"/>
        <w:ind w:left="720"/>
        <w:jc w:val="both"/>
        <w:rPr>
          <w:rFonts w:asciiTheme="minorHAnsi" w:hAnsiTheme="minorHAnsi" w:cs="Arial"/>
          <w:color w:val="040506"/>
          <w:sz w:val="24"/>
          <w:szCs w:val="24"/>
        </w:rPr>
      </w:pPr>
      <w:r w:rsidRPr="00EE30C3">
        <w:rPr>
          <w:rFonts w:asciiTheme="minorHAnsi" w:hAnsiTheme="minorHAnsi" w:cs="Arial"/>
          <w:color w:val="040506"/>
          <w:sz w:val="24"/>
          <w:szCs w:val="24"/>
        </w:rPr>
        <w:t xml:space="preserve">II. </w:t>
      </w:r>
      <w:r w:rsidRPr="00EE30C3">
        <w:rPr>
          <w:rFonts w:asciiTheme="minorHAnsi" w:hAnsiTheme="minorHAnsi" w:cs="Arial"/>
          <w:color w:val="040506"/>
          <w:sz w:val="24"/>
          <w:szCs w:val="24"/>
        </w:rPr>
        <w:tab/>
        <w:t>Data Analysis (PI.02.01.01, PI.02.01.03)</w:t>
      </w:r>
    </w:p>
    <w:p w:rsidR="00794593" w:rsidRPr="00EE30C3" w:rsidRDefault="00794593" w:rsidP="00F81314">
      <w:pPr>
        <w:ind w:left="720"/>
        <w:jc w:val="both"/>
        <w:rPr>
          <w:rFonts w:asciiTheme="minorHAnsi" w:hAnsiTheme="minorHAnsi" w:cs="Arial"/>
          <w:color w:val="040506"/>
          <w:sz w:val="24"/>
          <w:szCs w:val="24"/>
        </w:rPr>
      </w:pPr>
      <w:r w:rsidRPr="00EE30C3">
        <w:rPr>
          <w:rFonts w:asciiTheme="minorHAnsi" w:hAnsiTheme="minorHAnsi" w:cs="Arial"/>
          <w:color w:val="040506"/>
          <w:sz w:val="24"/>
          <w:szCs w:val="24"/>
        </w:rPr>
        <w:t xml:space="preserve">III. </w:t>
      </w:r>
      <w:r w:rsidRPr="00EE30C3">
        <w:rPr>
          <w:rFonts w:asciiTheme="minorHAnsi" w:hAnsiTheme="minorHAnsi" w:cs="Arial"/>
          <w:color w:val="040506"/>
          <w:sz w:val="24"/>
          <w:szCs w:val="24"/>
        </w:rPr>
        <w:tab/>
        <w:t>Performance Improvement (PI.03.01.01)</w:t>
      </w:r>
    </w:p>
    <w:p w:rsidR="002B7D80" w:rsidRPr="00EE30C3" w:rsidRDefault="002B7D80" w:rsidP="00F81314">
      <w:pPr>
        <w:jc w:val="both"/>
        <w:rPr>
          <w:rFonts w:asciiTheme="minorHAnsi" w:hAnsiTheme="minorHAnsi" w:cs="Arial"/>
          <w:color w:val="040506"/>
          <w:sz w:val="24"/>
          <w:szCs w:val="24"/>
        </w:rPr>
      </w:pPr>
    </w:p>
    <w:p w:rsidR="00794593" w:rsidRPr="00EE30C3" w:rsidRDefault="00794593" w:rsidP="00F81314">
      <w:pPr>
        <w:jc w:val="both"/>
        <w:rPr>
          <w:rFonts w:asciiTheme="minorHAnsi" w:hAnsiTheme="minorHAnsi" w:cs="Arial"/>
          <w:color w:val="040506"/>
          <w:sz w:val="24"/>
          <w:szCs w:val="24"/>
        </w:rPr>
      </w:pPr>
      <w:r w:rsidRPr="00EE30C3">
        <w:rPr>
          <w:rFonts w:asciiTheme="minorHAnsi" w:hAnsiTheme="minorHAnsi" w:cs="Arial"/>
          <w:color w:val="040506"/>
          <w:sz w:val="24"/>
          <w:szCs w:val="24"/>
        </w:rPr>
        <w:t xml:space="preserve">The third section encompasses those departmental process improvement projects that are designed to improve the overall effectiveness and efficiency of the hospital’s operations and contribute to the system’s overall strategic performance excellence. Several departments and work areas have made significant progress in developing the concepts of this new methodology. </w:t>
      </w:r>
    </w:p>
    <w:p w:rsidR="002B7D80" w:rsidRPr="00EE30C3" w:rsidRDefault="002B7D80" w:rsidP="00F81314">
      <w:pPr>
        <w:jc w:val="both"/>
        <w:rPr>
          <w:rFonts w:asciiTheme="minorHAnsi" w:hAnsiTheme="minorHAnsi" w:cs="Arial"/>
          <w:color w:val="040506"/>
          <w:sz w:val="24"/>
          <w:szCs w:val="24"/>
        </w:rPr>
      </w:pPr>
    </w:p>
    <w:p w:rsidR="00794593" w:rsidRPr="00EE30C3" w:rsidRDefault="00794593" w:rsidP="00F81314">
      <w:pPr>
        <w:jc w:val="both"/>
        <w:rPr>
          <w:rFonts w:asciiTheme="minorHAnsi" w:hAnsiTheme="minorHAnsi" w:cs="Arial"/>
          <w:color w:val="040506"/>
          <w:sz w:val="24"/>
          <w:szCs w:val="24"/>
        </w:rPr>
      </w:pPr>
      <w:r w:rsidRPr="00EE30C3">
        <w:rPr>
          <w:rFonts w:asciiTheme="minorHAnsi" w:hAnsiTheme="minorHAnsi" w:cs="Arial"/>
          <w:color w:val="040506"/>
          <w:sz w:val="24"/>
          <w:szCs w:val="24"/>
        </w:rPr>
        <w:t>As with any change in how organizations operate, there are early adopters and those whose adoption of system changes is delayed. It is anticipated that over the next year, further contributors to this section of strategic performance excellence will be added as opportunities for improvement and methods of improving operational functions are defined.</w:t>
      </w:r>
    </w:p>
    <w:p w:rsidR="00794593" w:rsidRPr="00EE30C3" w:rsidRDefault="00794593" w:rsidP="00F81314">
      <w:pPr>
        <w:rPr>
          <w:rFonts w:asciiTheme="minorHAnsi" w:hAnsiTheme="minorHAnsi" w:cs="Arial"/>
          <w:szCs w:val="22"/>
        </w:rPr>
      </w:pPr>
    </w:p>
    <w:p w:rsidR="00794593" w:rsidRPr="00EE30C3" w:rsidRDefault="00794593" w:rsidP="00F81314">
      <w:pPr>
        <w:jc w:val="center"/>
        <w:outlineLvl w:val="0"/>
        <w:rPr>
          <w:rFonts w:asciiTheme="minorHAnsi" w:hAnsiTheme="minorHAnsi" w:cs="Arial"/>
          <w:szCs w:val="22"/>
        </w:rPr>
      </w:pPr>
      <w:proofErr w:type="gramStart"/>
      <w:r w:rsidRPr="00EE30C3">
        <w:rPr>
          <w:rFonts w:asciiTheme="minorHAnsi" w:hAnsiTheme="minorHAnsi" w:cs="Arial"/>
          <w:szCs w:val="22"/>
        </w:rPr>
        <w:t>iii</w:t>
      </w:r>
      <w:proofErr w:type="gramEnd"/>
    </w:p>
    <w:p w:rsidR="00794593" w:rsidRPr="00EE30C3" w:rsidRDefault="00794593" w:rsidP="00F81314">
      <w:pPr>
        <w:tabs>
          <w:tab w:val="left" w:pos="5100"/>
        </w:tabs>
        <w:jc w:val="center"/>
        <w:outlineLvl w:val="0"/>
        <w:rPr>
          <w:rFonts w:asciiTheme="minorHAnsi" w:hAnsiTheme="minorHAnsi" w:cs="Arial"/>
          <w:b/>
          <w:bCs/>
          <w:color w:val="000000"/>
          <w:szCs w:val="22"/>
        </w:rPr>
      </w:pPr>
      <w:r w:rsidRPr="00EE30C3">
        <w:rPr>
          <w:rFonts w:asciiTheme="minorHAnsi" w:hAnsiTheme="minorHAnsi" w:cs="Arial"/>
          <w:b/>
          <w:bCs/>
          <w:color w:val="000000"/>
          <w:szCs w:val="22"/>
        </w:rPr>
        <w:br w:type="page"/>
      </w:r>
      <w:r w:rsidRPr="00EE30C3">
        <w:rPr>
          <w:rFonts w:asciiTheme="minorHAnsi" w:hAnsiTheme="minorHAnsi" w:cs="Arial"/>
          <w:b/>
          <w:bCs/>
          <w:noProof/>
          <w:color w:val="000000"/>
          <w:szCs w:val="22"/>
        </w:rPr>
        <w:lastRenderedPageBreak/>
        <w:drawing>
          <wp:inline distT="0" distB="0" distL="0" distR="0" wp14:anchorId="759F0E88" wp14:editId="71FD6D6A">
            <wp:extent cx="5711825" cy="427355"/>
            <wp:effectExtent l="0" t="0" r="3175" b="0"/>
            <wp:docPr id="63" name="Picture 63" descr="Blue-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ue-w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427355"/>
                    </a:xfrm>
                    <a:prstGeom prst="rect">
                      <a:avLst/>
                    </a:prstGeom>
                    <a:noFill/>
                    <a:ln>
                      <a:noFill/>
                    </a:ln>
                  </pic:spPr>
                </pic:pic>
              </a:graphicData>
            </a:graphic>
          </wp:inline>
        </w:drawing>
      </w:r>
    </w:p>
    <w:p w:rsidR="00794593" w:rsidRPr="00EE30C3" w:rsidRDefault="00794593" w:rsidP="00F81314">
      <w:pPr>
        <w:tabs>
          <w:tab w:val="left" w:pos="5100"/>
        </w:tabs>
        <w:jc w:val="center"/>
        <w:outlineLvl w:val="0"/>
        <w:rPr>
          <w:rFonts w:asciiTheme="minorHAnsi" w:hAnsiTheme="minorHAnsi" w:cs="Arial"/>
          <w:b/>
          <w:bCs/>
          <w:color w:val="000000"/>
          <w:szCs w:val="22"/>
        </w:rPr>
      </w:pPr>
    </w:p>
    <w:p w:rsidR="00794593" w:rsidRPr="00EE30C3" w:rsidRDefault="00794593" w:rsidP="00F81314">
      <w:pPr>
        <w:tabs>
          <w:tab w:val="left" w:pos="5100"/>
        </w:tabs>
        <w:jc w:val="center"/>
        <w:outlineLvl w:val="0"/>
        <w:rPr>
          <w:rFonts w:asciiTheme="minorHAnsi" w:hAnsiTheme="minorHAnsi" w:cs="Arial"/>
          <w:sz w:val="24"/>
          <w:szCs w:val="24"/>
        </w:rPr>
      </w:pPr>
      <w:r w:rsidRPr="00EE30C3">
        <w:rPr>
          <w:rFonts w:asciiTheme="minorHAnsi" w:hAnsiTheme="minorHAnsi" w:cs="Arial"/>
          <w:b/>
          <w:bCs/>
          <w:color w:val="000000"/>
          <w:sz w:val="24"/>
          <w:szCs w:val="24"/>
        </w:rPr>
        <w:t xml:space="preserve">THIS PAGE </w:t>
      </w:r>
      <w:r w:rsidR="00D22FA7" w:rsidRPr="00EE30C3">
        <w:rPr>
          <w:rFonts w:asciiTheme="minorHAnsi" w:hAnsiTheme="minorHAnsi" w:cs="Arial"/>
          <w:b/>
          <w:bCs/>
          <w:color w:val="000000"/>
          <w:sz w:val="24"/>
          <w:szCs w:val="24"/>
        </w:rPr>
        <w:t>INTENTIONALLY</w:t>
      </w:r>
      <w:r w:rsidRPr="00EE30C3">
        <w:rPr>
          <w:rFonts w:asciiTheme="minorHAnsi" w:hAnsiTheme="minorHAnsi" w:cs="Arial"/>
          <w:b/>
          <w:bCs/>
          <w:color w:val="000000"/>
          <w:sz w:val="24"/>
          <w:szCs w:val="24"/>
        </w:rPr>
        <w:t xml:space="preserve"> LEFT BLANK</w:t>
      </w:r>
    </w:p>
    <w:p w:rsidR="00794593" w:rsidRPr="00EE30C3" w:rsidRDefault="00794593" w:rsidP="00F81314">
      <w:pPr>
        <w:jc w:val="center"/>
        <w:outlineLvl w:val="0"/>
        <w:rPr>
          <w:rFonts w:asciiTheme="minorHAnsi" w:hAnsiTheme="minorHAnsi" w:cs="Arial"/>
          <w:szCs w:val="22"/>
        </w:rPr>
        <w:sectPr w:rsidR="00794593" w:rsidRPr="00EE30C3" w:rsidSect="003B47C2">
          <w:footerReference w:type="even" r:id="rId11"/>
          <w:footerReference w:type="default" r:id="rId12"/>
          <w:pgSz w:w="12240" w:h="15840" w:code="1"/>
          <w:pgMar w:top="1440" w:right="1440" w:bottom="1440" w:left="1440" w:header="0" w:footer="504" w:gutter="0"/>
          <w:pgNumType w:fmt="lowerRoman" w:start="1"/>
          <w:cols w:space="720"/>
          <w:titlePg/>
          <w:docGrid w:linePitch="360"/>
        </w:sectPr>
      </w:pPr>
    </w:p>
    <w:p w:rsidR="00794593" w:rsidRPr="009B1B5C" w:rsidRDefault="00794593" w:rsidP="00F81314">
      <w:pPr>
        <w:autoSpaceDE w:val="0"/>
        <w:autoSpaceDN w:val="0"/>
        <w:adjustRightInd w:val="0"/>
        <w:rPr>
          <w:rFonts w:asciiTheme="minorHAnsi" w:hAnsiTheme="minorHAnsi" w:cs="Arial"/>
          <w:sz w:val="12"/>
          <w:szCs w:val="12"/>
        </w:rPr>
      </w:pPr>
      <w:r w:rsidRPr="00EE30C3">
        <w:rPr>
          <w:rFonts w:asciiTheme="minorHAnsi" w:hAnsiTheme="minorHAnsi" w:cs="Arial"/>
          <w:szCs w:val="22"/>
        </w:rPr>
        <w:lastRenderedPageBreak/>
        <w:br w:type="page"/>
      </w:r>
      <w:hyperlink w:anchor="GLOSSARY" w:history="1">
        <w:r w:rsidR="002B7D80" w:rsidRPr="009B1B5C">
          <w:rPr>
            <w:rStyle w:val="Hyperlink"/>
            <w:rFonts w:asciiTheme="minorHAnsi" w:hAnsiTheme="minorHAnsi"/>
            <w:sz w:val="20"/>
          </w:rPr>
          <w:t>(Glossary of Terms, Acronyms &amp; Abbreviations)</w:t>
        </w:r>
      </w:hyperlink>
      <w:r w:rsidR="002B7D80" w:rsidRPr="009B1B5C">
        <w:rPr>
          <w:rFonts w:asciiTheme="minorHAnsi" w:hAnsiTheme="minorHAnsi" w:cs="Arial"/>
          <w:sz w:val="20"/>
        </w:rPr>
        <w:t xml:space="preserve">                    </w:t>
      </w:r>
      <w:r w:rsidR="002B7D80" w:rsidRPr="009B1B5C">
        <w:rPr>
          <w:rFonts w:asciiTheme="minorHAnsi" w:hAnsiTheme="minorHAnsi" w:cs="Arial"/>
          <w:sz w:val="20"/>
        </w:rPr>
        <w:tab/>
      </w:r>
      <w:r w:rsidR="002B7D80" w:rsidRPr="009B1B5C">
        <w:rPr>
          <w:rFonts w:asciiTheme="minorHAnsi" w:hAnsiTheme="minorHAnsi" w:cs="Arial"/>
          <w:sz w:val="20"/>
        </w:rPr>
        <w:tab/>
      </w:r>
      <w:r w:rsidR="002B7D80" w:rsidRPr="009B1B5C">
        <w:rPr>
          <w:rFonts w:asciiTheme="minorHAnsi" w:hAnsiTheme="minorHAnsi" w:cs="Arial"/>
          <w:sz w:val="20"/>
        </w:rPr>
        <w:tab/>
        <w:t xml:space="preserve">             </w:t>
      </w:r>
      <w:hyperlink w:anchor="TOC" w:history="1">
        <w:r w:rsidR="002B7D80" w:rsidRPr="009B1B5C">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B1B5C" w:rsidTr="00794593">
        <w:trPr>
          <w:trHeight w:val="503"/>
        </w:trPr>
        <w:tc>
          <w:tcPr>
            <w:tcW w:w="9389" w:type="dxa"/>
            <w:shd w:val="clear" w:color="auto" w:fill="3366FF"/>
          </w:tcPr>
          <w:p w:rsidR="00794593" w:rsidRPr="009B1B5C" w:rsidRDefault="00794593" w:rsidP="00F81314">
            <w:pPr>
              <w:autoSpaceDE w:val="0"/>
              <w:autoSpaceDN w:val="0"/>
              <w:adjustRightInd w:val="0"/>
              <w:jc w:val="center"/>
              <w:rPr>
                <w:rFonts w:asciiTheme="minorHAnsi" w:hAnsiTheme="minorHAnsi" w:cs="Arial"/>
                <w:color w:val="FFFFFF"/>
                <w:sz w:val="44"/>
                <w:szCs w:val="44"/>
              </w:rPr>
            </w:pPr>
            <w:r w:rsidRPr="009B1B5C">
              <w:rPr>
                <w:rFonts w:asciiTheme="minorHAnsi" w:hAnsiTheme="minorHAnsi" w:cs="Arial"/>
                <w:color w:val="FFFFFF"/>
                <w:sz w:val="44"/>
                <w:szCs w:val="44"/>
              </w:rPr>
              <w:t>CONSENT DECREE</w:t>
            </w:r>
          </w:p>
        </w:tc>
      </w:tr>
    </w:tbl>
    <w:p w:rsidR="00794593" w:rsidRPr="009B1B5C" w:rsidRDefault="00794593" w:rsidP="00F81314">
      <w:pPr>
        <w:autoSpaceDE w:val="0"/>
        <w:autoSpaceDN w:val="0"/>
        <w:adjustRightInd w:val="0"/>
        <w:rPr>
          <w:rFonts w:asciiTheme="minorHAnsi" w:hAnsiTheme="minorHAnsi" w:cs="Arial"/>
          <w:color w:val="000000"/>
          <w:sz w:val="12"/>
          <w:szCs w:val="12"/>
          <w:u w:val="single"/>
        </w:rPr>
      </w:pPr>
    </w:p>
    <w:p w:rsidR="00794593" w:rsidRPr="009B1B5C" w:rsidRDefault="00794593" w:rsidP="00F81314">
      <w:pPr>
        <w:autoSpaceDE w:val="0"/>
        <w:autoSpaceDN w:val="0"/>
        <w:adjustRightInd w:val="0"/>
        <w:ind w:left="450" w:hanging="450"/>
        <w:rPr>
          <w:rFonts w:asciiTheme="minorHAnsi" w:hAnsiTheme="minorHAnsi" w:cs="Arial"/>
          <w:b/>
          <w:color w:val="000000"/>
          <w:sz w:val="28"/>
          <w:szCs w:val="28"/>
          <w:u w:val="single"/>
        </w:rPr>
      </w:pPr>
      <w:bookmarkStart w:id="4" w:name="CD1"/>
      <w:r w:rsidRPr="009B1B5C">
        <w:rPr>
          <w:rFonts w:asciiTheme="minorHAnsi" w:hAnsiTheme="minorHAnsi" w:cs="Arial"/>
          <w:b/>
          <w:color w:val="000000"/>
          <w:sz w:val="28"/>
          <w:szCs w:val="28"/>
          <w:u w:val="single"/>
        </w:rPr>
        <w:t>Consent Decree Plan</w:t>
      </w:r>
    </w:p>
    <w:bookmarkEnd w:id="4"/>
    <w:p w:rsidR="00794593" w:rsidRPr="009B1B5C" w:rsidRDefault="00794593" w:rsidP="00F81314">
      <w:pPr>
        <w:autoSpaceDE w:val="0"/>
        <w:autoSpaceDN w:val="0"/>
        <w:adjustRightInd w:val="0"/>
        <w:ind w:left="450" w:hanging="450"/>
        <w:rPr>
          <w:rFonts w:asciiTheme="minorHAnsi" w:hAnsiTheme="minorHAnsi" w:cs="Arial"/>
          <w:b/>
          <w:color w:val="000000"/>
          <w:sz w:val="12"/>
          <w:szCs w:val="12"/>
        </w:rPr>
      </w:pPr>
    </w:p>
    <w:p w:rsidR="00794593" w:rsidRPr="009B1B5C" w:rsidRDefault="00794593" w:rsidP="00F81314">
      <w:pPr>
        <w:autoSpaceDE w:val="0"/>
        <w:autoSpaceDN w:val="0"/>
        <w:adjustRightInd w:val="0"/>
        <w:ind w:left="446" w:hanging="446"/>
        <w:jc w:val="both"/>
        <w:rPr>
          <w:rFonts w:asciiTheme="minorHAnsi" w:hAnsiTheme="minorHAnsi" w:cs="Arial"/>
          <w:color w:val="000000"/>
          <w:sz w:val="24"/>
          <w:szCs w:val="24"/>
        </w:rPr>
      </w:pPr>
      <w:r w:rsidRPr="009B1B5C">
        <w:rPr>
          <w:rFonts w:asciiTheme="minorHAnsi" w:hAnsiTheme="minorHAnsi" w:cs="Arial"/>
          <w:color w:val="000000"/>
          <w:sz w:val="24"/>
          <w:szCs w:val="24"/>
        </w:rPr>
        <w:t>V1) The Consent Decree Plan, established pursuant to paragraphs 36, 37, 38, and 39 of the Settlement Agreement in Bates v. DHHS defines the</w:t>
      </w:r>
      <w:r w:rsidR="006E3D71" w:rsidRPr="009B1B5C">
        <w:rPr>
          <w:rFonts w:asciiTheme="minorHAnsi" w:hAnsiTheme="minorHAnsi" w:cs="Arial"/>
          <w:color w:val="000000"/>
          <w:sz w:val="24"/>
          <w:szCs w:val="24"/>
        </w:rPr>
        <w:t xml:space="preserve"> role of Riverview Psychiatric</w:t>
      </w:r>
      <w:r w:rsidRPr="009B1B5C">
        <w:rPr>
          <w:rFonts w:asciiTheme="minorHAnsi" w:hAnsiTheme="minorHAnsi" w:cs="Arial"/>
          <w:color w:val="000000"/>
          <w:sz w:val="24"/>
          <w:szCs w:val="24"/>
        </w:rPr>
        <w:t xml:space="preserve"> Center in providing consumer-centered inpatient psychiatric care to Maine citizens with serious mental illness that meets constitutional, statutory, and regulatory standards. </w:t>
      </w:r>
    </w:p>
    <w:p w:rsidR="000624A9" w:rsidRDefault="000624A9" w:rsidP="00F81314">
      <w:pPr>
        <w:autoSpaceDE w:val="0"/>
        <w:autoSpaceDN w:val="0"/>
        <w:adjustRightInd w:val="0"/>
        <w:ind w:left="446" w:firstLine="4"/>
        <w:jc w:val="both"/>
        <w:rPr>
          <w:rFonts w:asciiTheme="minorHAnsi" w:hAnsiTheme="minorHAnsi" w:cs="Arial"/>
          <w:color w:val="000000"/>
          <w:sz w:val="24"/>
          <w:szCs w:val="24"/>
        </w:rPr>
      </w:pPr>
    </w:p>
    <w:p w:rsidR="00794593" w:rsidRPr="009B1B5C" w:rsidRDefault="00794593" w:rsidP="00F81314">
      <w:pPr>
        <w:autoSpaceDE w:val="0"/>
        <w:autoSpaceDN w:val="0"/>
        <w:adjustRightInd w:val="0"/>
        <w:ind w:left="446" w:firstLine="4"/>
        <w:jc w:val="both"/>
        <w:rPr>
          <w:rFonts w:asciiTheme="minorHAnsi" w:hAnsiTheme="minorHAnsi" w:cs="Arial"/>
          <w:color w:val="000000"/>
          <w:sz w:val="24"/>
          <w:szCs w:val="24"/>
        </w:rPr>
      </w:pPr>
      <w:r w:rsidRPr="009B1B5C">
        <w:rPr>
          <w:rFonts w:asciiTheme="minorHAnsi" w:hAnsiTheme="minorHAnsi" w:cs="Arial"/>
          <w:color w:val="000000"/>
          <w:sz w:val="24"/>
          <w:szCs w:val="24"/>
        </w:rPr>
        <w:t>The following elements outline the hospital’s processes for ensuring substantial compliance with the provisions of the Settlement Agreement as stipulated in an Order Adopting Compliance Standards dated October 29, 2007.</w:t>
      </w:r>
    </w:p>
    <w:p w:rsidR="00082B90" w:rsidRPr="009B1B5C" w:rsidRDefault="00082B90" w:rsidP="00F81314">
      <w:pPr>
        <w:autoSpaceDE w:val="0"/>
        <w:autoSpaceDN w:val="0"/>
        <w:adjustRightInd w:val="0"/>
        <w:ind w:left="446" w:firstLine="4"/>
        <w:jc w:val="both"/>
        <w:rPr>
          <w:rFonts w:asciiTheme="minorHAnsi" w:hAnsiTheme="minorHAnsi" w:cs="Arial"/>
          <w:color w:val="000000"/>
          <w:sz w:val="24"/>
          <w:szCs w:val="24"/>
        </w:rPr>
      </w:pPr>
    </w:p>
    <w:p w:rsidR="00794593" w:rsidRPr="009B1B5C" w:rsidRDefault="00490762" w:rsidP="00F81314">
      <w:pPr>
        <w:autoSpaceDE w:val="0"/>
        <w:autoSpaceDN w:val="0"/>
        <w:adjustRightInd w:val="0"/>
        <w:ind w:left="450" w:hanging="450"/>
        <w:rPr>
          <w:rFonts w:asciiTheme="minorHAnsi" w:hAnsiTheme="minorHAnsi" w:cs="Arial"/>
          <w:b/>
          <w:color w:val="000000"/>
          <w:sz w:val="28"/>
          <w:szCs w:val="28"/>
          <w:u w:val="single"/>
        </w:rPr>
      </w:pPr>
      <w:bookmarkStart w:id="5" w:name="CD2"/>
      <w:r w:rsidRPr="009B1B5C">
        <w:rPr>
          <w:rFonts w:asciiTheme="minorHAnsi" w:hAnsiTheme="minorHAnsi" w:cs="Arial"/>
          <w:b/>
          <w:color w:val="000000"/>
          <w:sz w:val="28"/>
          <w:szCs w:val="28"/>
          <w:u w:val="single"/>
        </w:rPr>
        <w:t>Patient</w:t>
      </w:r>
      <w:r w:rsidR="00794593" w:rsidRPr="009B1B5C">
        <w:rPr>
          <w:rFonts w:asciiTheme="minorHAnsi" w:hAnsiTheme="minorHAnsi" w:cs="Arial"/>
          <w:b/>
          <w:color w:val="000000"/>
          <w:sz w:val="28"/>
          <w:szCs w:val="28"/>
          <w:u w:val="single"/>
        </w:rPr>
        <w:t xml:space="preserve"> Rights</w:t>
      </w:r>
    </w:p>
    <w:bookmarkEnd w:id="5"/>
    <w:p w:rsidR="00794593" w:rsidRPr="009B1B5C" w:rsidRDefault="00794593" w:rsidP="00F81314">
      <w:pPr>
        <w:autoSpaceDE w:val="0"/>
        <w:autoSpaceDN w:val="0"/>
        <w:adjustRightInd w:val="0"/>
        <w:ind w:left="450" w:hanging="450"/>
        <w:rPr>
          <w:rFonts w:asciiTheme="minorHAnsi" w:hAnsiTheme="minorHAnsi" w:cs="Arial"/>
          <w:b/>
          <w:color w:val="000000"/>
          <w:sz w:val="20"/>
        </w:rPr>
      </w:pPr>
    </w:p>
    <w:p w:rsidR="00794593" w:rsidRPr="009B1B5C" w:rsidRDefault="00794593" w:rsidP="00F81314">
      <w:pPr>
        <w:autoSpaceDE w:val="0"/>
        <w:autoSpaceDN w:val="0"/>
        <w:adjustRightInd w:val="0"/>
        <w:ind w:left="450" w:hanging="450"/>
        <w:rPr>
          <w:rFonts w:asciiTheme="minorHAnsi" w:hAnsiTheme="minorHAnsi" w:cs="Arial"/>
          <w:sz w:val="24"/>
          <w:szCs w:val="24"/>
        </w:rPr>
      </w:pPr>
      <w:r w:rsidRPr="009B1B5C">
        <w:rPr>
          <w:rFonts w:asciiTheme="minorHAnsi" w:hAnsiTheme="minorHAnsi" w:cs="Arial"/>
          <w:sz w:val="24"/>
          <w:szCs w:val="24"/>
        </w:rPr>
        <w:t xml:space="preserve">V2) Riverview produces documentation that </w:t>
      </w:r>
      <w:r w:rsidR="00490762" w:rsidRPr="009B1B5C">
        <w:rPr>
          <w:rFonts w:asciiTheme="minorHAnsi" w:hAnsiTheme="minorHAnsi" w:cs="Arial"/>
          <w:sz w:val="24"/>
          <w:szCs w:val="24"/>
        </w:rPr>
        <w:t>patient</w:t>
      </w:r>
      <w:r w:rsidRPr="009B1B5C">
        <w:rPr>
          <w:rFonts w:asciiTheme="minorHAnsi" w:hAnsiTheme="minorHAnsi" w:cs="Arial"/>
          <w:sz w:val="24"/>
          <w:szCs w:val="24"/>
        </w:rPr>
        <w:t>s are routinely informed of their rights upon admission in accordance with ¶ 150 of the Settlement Agreement;</w:t>
      </w:r>
    </w:p>
    <w:p w:rsidR="00794593" w:rsidRPr="009B1B5C" w:rsidRDefault="00794593" w:rsidP="00F81314">
      <w:pPr>
        <w:autoSpaceDE w:val="0"/>
        <w:autoSpaceDN w:val="0"/>
        <w:adjustRightInd w:val="0"/>
        <w:ind w:left="450" w:hanging="450"/>
        <w:rPr>
          <w:rFonts w:asciiTheme="minorHAnsi" w:hAnsiTheme="minorHAnsi" w:cs="Arial"/>
          <w:sz w:val="24"/>
          <w:szCs w:val="24"/>
        </w:rPr>
      </w:pPr>
    </w:p>
    <w:tbl>
      <w:tblPr>
        <w:tblW w:w="8818" w:type="dxa"/>
        <w:tblInd w:w="508" w:type="dxa"/>
        <w:shd w:val="clear" w:color="auto" w:fill="FFFFFF"/>
        <w:tblLayout w:type="fixed"/>
        <w:tblCellMar>
          <w:left w:w="0" w:type="dxa"/>
          <w:right w:w="0" w:type="dxa"/>
        </w:tblCellMar>
        <w:tblLook w:val="0000" w:firstRow="0" w:lastRow="0" w:firstColumn="0" w:lastColumn="0" w:noHBand="0" w:noVBand="0"/>
      </w:tblPr>
      <w:tblGrid>
        <w:gridCol w:w="4590"/>
        <w:gridCol w:w="1057"/>
        <w:gridCol w:w="1057"/>
        <w:gridCol w:w="1057"/>
        <w:gridCol w:w="1057"/>
      </w:tblGrid>
      <w:tr w:rsidR="009B1B5C" w:rsidRPr="009B1B5C" w:rsidTr="009B1B5C">
        <w:trPr>
          <w:trHeight w:val="129"/>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bottom"/>
          </w:tcPr>
          <w:p w:rsidR="009B1B5C" w:rsidRPr="009B1B5C" w:rsidRDefault="009B1B5C" w:rsidP="00F81314">
            <w:pPr>
              <w:jc w:val="center"/>
              <w:rPr>
                <w:rFonts w:asciiTheme="minorHAnsi" w:hAnsiTheme="minorHAnsi" w:cs="Arial"/>
                <w:b/>
                <w:sz w:val="24"/>
                <w:szCs w:val="24"/>
              </w:rPr>
            </w:pPr>
            <w:r w:rsidRPr="009B1B5C">
              <w:rPr>
                <w:rFonts w:asciiTheme="minorHAnsi" w:hAnsiTheme="minorHAnsi" w:cs="Arial"/>
                <w:b/>
                <w:sz w:val="24"/>
                <w:szCs w:val="24"/>
              </w:rPr>
              <w:t>Indicators</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2Q2015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3Q2015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4Q2015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B1B5C" w:rsidRPr="009B1B5C" w:rsidRDefault="009B1B5C" w:rsidP="009B64BF">
            <w:pPr>
              <w:jc w:val="center"/>
              <w:rPr>
                <w:rFonts w:asciiTheme="minorHAnsi" w:hAnsiTheme="minorHAnsi" w:cs="Arial"/>
                <w:b/>
                <w:sz w:val="24"/>
                <w:szCs w:val="24"/>
              </w:rPr>
            </w:pPr>
            <w:r w:rsidRPr="009B1B5C">
              <w:rPr>
                <w:rFonts w:asciiTheme="minorHAnsi" w:hAnsiTheme="minorHAnsi" w:cs="Arial"/>
                <w:b/>
                <w:sz w:val="24"/>
                <w:szCs w:val="24"/>
              </w:rPr>
              <w:t>1Q2016</w:t>
            </w:r>
          </w:p>
        </w:tc>
      </w:tr>
      <w:tr w:rsidR="009B1B5C" w:rsidRPr="009B1B5C" w:rsidTr="009B1B5C">
        <w:trPr>
          <w:trHeight w:val="129"/>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9B1B5C" w:rsidRPr="009B1B5C" w:rsidRDefault="009B1B5C" w:rsidP="00F81314">
            <w:pPr>
              <w:numPr>
                <w:ilvl w:val="0"/>
                <w:numId w:val="4"/>
              </w:numPr>
              <w:snapToGrid w:val="0"/>
              <w:ind w:left="392"/>
              <w:rPr>
                <w:rFonts w:asciiTheme="minorHAnsi" w:hAnsiTheme="minorHAnsi" w:cs="Arial"/>
                <w:sz w:val="24"/>
                <w:szCs w:val="24"/>
              </w:rPr>
            </w:pPr>
            <w:r w:rsidRPr="009B1B5C">
              <w:rPr>
                <w:rFonts w:asciiTheme="minorHAnsi" w:hAnsiTheme="minorHAnsi" w:cs="Arial"/>
                <w:sz w:val="24"/>
                <w:szCs w:val="24"/>
              </w:rPr>
              <w:t>Patients are routinely informed of their rights upon admission.</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9B1B5C" w:rsidRDefault="009B1B5C" w:rsidP="009B1B5C">
            <w:pPr>
              <w:widowControl w:val="0"/>
              <w:jc w:val="center"/>
              <w:rPr>
                <w:rFonts w:asciiTheme="minorHAnsi" w:hAnsiTheme="minorHAnsi" w:cs="Arial"/>
                <w:sz w:val="24"/>
                <w:szCs w:val="24"/>
                <w:lang w:val="en"/>
              </w:rPr>
            </w:pPr>
            <w:r w:rsidRPr="009B1B5C">
              <w:rPr>
                <w:rFonts w:asciiTheme="minorHAnsi" w:hAnsiTheme="minorHAnsi" w:cs="Arial"/>
                <w:sz w:val="24"/>
                <w:szCs w:val="24"/>
                <w:lang w:val="en"/>
              </w:rPr>
              <w:t>97%</w:t>
            </w:r>
          </w:p>
          <w:p w:rsidR="009B1B5C" w:rsidRPr="009B1B5C" w:rsidRDefault="009B1B5C" w:rsidP="009B1B5C">
            <w:pPr>
              <w:widowControl w:val="0"/>
              <w:jc w:val="center"/>
              <w:rPr>
                <w:rFonts w:asciiTheme="minorHAnsi" w:hAnsiTheme="minorHAnsi" w:cs="Arial"/>
                <w:sz w:val="24"/>
                <w:szCs w:val="24"/>
                <w:lang w:val="en"/>
              </w:rPr>
            </w:pPr>
            <w:r w:rsidRPr="009B1B5C">
              <w:rPr>
                <w:rFonts w:asciiTheme="minorHAnsi" w:hAnsiTheme="minorHAnsi" w:cs="Arial"/>
                <w:sz w:val="24"/>
                <w:szCs w:val="24"/>
                <w:lang w:val="en"/>
              </w:rPr>
              <w:t>57/59</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9B1B5C" w:rsidRDefault="009B1B5C" w:rsidP="009B1B5C">
            <w:pPr>
              <w:widowControl w:val="0"/>
              <w:jc w:val="center"/>
              <w:rPr>
                <w:rFonts w:asciiTheme="minorHAnsi" w:hAnsiTheme="minorHAnsi" w:cs="Arial"/>
                <w:sz w:val="24"/>
                <w:szCs w:val="24"/>
                <w:lang w:val="en"/>
              </w:rPr>
            </w:pPr>
            <w:r w:rsidRPr="009B1B5C">
              <w:rPr>
                <w:rFonts w:asciiTheme="minorHAnsi" w:hAnsiTheme="minorHAnsi" w:cs="Arial"/>
                <w:sz w:val="24"/>
                <w:szCs w:val="24"/>
                <w:lang w:val="en"/>
              </w:rPr>
              <w:t>95%</w:t>
            </w:r>
          </w:p>
          <w:p w:rsidR="009B1B5C" w:rsidRPr="009B1B5C" w:rsidRDefault="009B1B5C" w:rsidP="009B1B5C">
            <w:pPr>
              <w:widowControl w:val="0"/>
              <w:jc w:val="center"/>
              <w:rPr>
                <w:rFonts w:asciiTheme="minorHAnsi" w:hAnsiTheme="minorHAnsi" w:cs="Arial"/>
                <w:sz w:val="24"/>
                <w:szCs w:val="24"/>
                <w:lang w:val="en"/>
              </w:rPr>
            </w:pPr>
            <w:r w:rsidRPr="009B1B5C">
              <w:rPr>
                <w:rFonts w:asciiTheme="minorHAnsi" w:hAnsiTheme="minorHAnsi" w:cs="Arial"/>
                <w:sz w:val="24"/>
                <w:szCs w:val="24"/>
                <w:lang w:val="en"/>
              </w:rPr>
              <w:t>57/60</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9B1B5C" w:rsidRDefault="009B1B5C" w:rsidP="009B1B5C">
            <w:pPr>
              <w:widowControl w:val="0"/>
              <w:jc w:val="center"/>
              <w:rPr>
                <w:rFonts w:asciiTheme="minorHAnsi" w:hAnsiTheme="minorHAnsi" w:cs="Arial"/>
                <w:sz w:val="24"/>
                <w:szCs w:val="24"/>
                <w:lang w:val="en"/>
              </w:rPr>
            </w:pPr>
            <w:r w:rsidRPr="009B1B5C">
              <w:rPr>
                <w:rFonts w:asciiTheme="minorHAnsi" w:hAnsiTheme="minorHAnsi" w:cs="Arial"/>
                <w:sz w:val="24"/>
                <w:szCs w:val="24"/>
                <w:lang w:val="en"/>
              </w:rPr>
              <w:t>100%</w:t>
            </w:r>
          </w:p>
          <w:p w:rsidR="009B1B5C" w:rsidRPr="009B1B5C" w:rsidRDefault="009B1B5C" w:rsidP="009B1B5C">
            <w:pPr>
              <w:widowControl w:val="0"/>
              <w:jc w:val="center"/>
              <w:rPr>
                <w:rFonts w:asciiTheme="minorHAnsi" w:hAnsiTheme="minorHAnsi" w:cs="Arial"/>
                <w:sz w:val="24"/>
                <w:szCs w:val="24"/>
                <w:lang w:val="en"/>
              </w:rPr>
            </w:pPr>
            <w:r w:rsidRPr="009B1B5C">
              <w:rPr>
                <w:rFonts w:asciiTheme="minorHAnsi" w:hAnsiTheme="minorHAnsi" w:cs="Arial"/>
                <w:sz w:val="24"/>
                <w:szCs w:val="24"/>
                <w:lang w:val="en"/>
              </w:rPr>
              <w:t>45/45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9B1B5C" w:rsidRDefault="009B1B5C" w:rsidP="009B64BF">
            <w:pPr>
              <w:widowControl w:val="0"/>
              <w:jc w:val="center"/>
              <w:rPr>
                <w:rFonts w:asciiTheme="minorHAnsi" w:hAnsiTheme="minorHAnsi" w:cs="Arial"/>
                <w:sz w:val="24"/>
                <w:szCs w:val="24"/>
                <w:lang w:val="en"/>
              </w:rPr>
            </w:pPr>
            <w:r w:rsidRPr="009B1B5C">
              <w:rPr>
                <w:rFonts w:asciiTheme="minorHAnsi" w:hAnsiTheme="minorHAnsi" w:cs="Arial"/>
                <w:sz w:val="24"/>
                <w:szCs w:val="24"/>
                <w:lang w:val="en"/>
              </w:rPr>
              <w:t>100%</w:t>
            </w:r>
          </w:p>
          <w:p w:rsidR="009B1B5C" w:rsidRPr="009B1B5C" w:rsidRDefault="009B1B5C" w:rsidP="009B64BF">
            <w:pPr>
              <w:widowControl w:val="0"/>
              <w:jc w:val="center"/>
              <w:rPr>
                <w:rFonts w:asciiTheme="minorHAnsi" w:hAnsiTheme="minorHAnsi" w:cs="Arial"/>
                <w:sz w:val="24"/>
                <w:szCs w:val="24"/>
                <w:lang w:val="en"/>
              </w:rPr>
            </w:pPr>
            <w:r w:rsidRPr="009B1B5C">
              <w:rPr>
                <w:rFonts w:asciiTheme="minorHAnsi" w:hAnsiTheme="minorHAnsi" w:cs="Arial"/>
                <w:sz w:val="24"/>
                <w:szCs w:val="24"/>
                <w:lang w:val="en"/>
              </w:rPr>
              <w:t>79/79</w:t>
            </w:r>
          </w:p>
        </w:tc>
      </w:tr>
    </w:tbl>
    <w:p w:rsidR="00794593" w:rsidRPr="009B1B5C" w:rsidRDefault="00794593" w:rsidP="00F81314">
      <w:pPr>
        <w:autoSpaceDE w:val="0"/>
        <w:autoSpaceDN w:val="0"/>
        <w:adjustRightInd w:val="0"/>
        <w:rPr>
          <w:rFonts w:asciiTheme="minorHAnsi" w:hAnsiTheme="minorHAnsi" w:cs="Arial"/>
          <w:sz w:val="20"/>
        </w:rPr>
      </w:pPr>
    </w:p>
    <w:p w:rsidR="00794593" w:rsidRPr="009B1B5C" w:rsidRDefault="00490762" w:rsidP="00F81314">
      <w:pPr>
        <w:autoSpaceDE w:val="0"/>
        <w:autoSpaceDN w:val="0"/>
        <w:adjustRightInd w:val="0"/>
        <w:ind w:left="450"/>
        <w:rPr>
          <w:rFonts w:asciiTheme="minorHAnsi" w:hAnsiTheme="minorHAnsi" w:cs="Arial"/>
          <w:sz w:val="24"/>
          <w:szCs w:val="24"/>
        </w:rPr>
      </w:pPr>
      <w:r w:rsidRPr="009B1B5C">
        <w:rPr>
          <w:rFonts w:asciiTheme="minorHAnsi" w:hAnsiTheme="minorHAnsi" w:cs="Arial"/>
          <w:sz w:val="24"/>
          <w:szCs w:val="24"/>
        </w:rPr>
        <w:t>Patient</w:t>
      </w:r>
      <w:r w:rsidR="00794593" w:rsidRPr="009B1B5C">
        <w:rPr>
          <w:rFonts w:asciiTheme="minorHAnsi" w:hAnsiTheme="minorHAnsi" w:cs="Arial"/>
          <w:sz w:val="24"/>
          <w:szCs w:val="24"/>
        </w:rPr>
        <w:t>s are informed of their rights and asked to sign that information has been provided to them. If they refuse, staff documents the refusal and sign</w:t>
      </w:r>
      <w:r w:rsidR="00677D7D" w:rsidRPr="009B1B5C">
        <w:rPr>
          <w:rFonts w:asciiTheme="minorHAnsi" w:hAnsiTheme="minorHAnsi" w:cs="Arial"/>
          <w:sz w:val="24"/>
          <w:szCs w:val="24"/>
        </w:rPr>
        <w:t>s</w:t>
      </w:r>
      <w:r w:rsidR="00794593" w:rsidRPr="009B1B5C">
        <w:rPr>
          <w:rFonts w:asciiTheme="minorHAnsi" w:hAnsiTheme="minorHAnsi" w:cs="Arial"/>
          <w:sz w:val="24"/>
          <w:szCs w:val="24"/>
        </w:rPr>
        <w:t>, date</w:t>
      </w:r>
      <w:r w:rsidR="00677D7D" w:rsidRPr="009B1B5C">
        <w:rPr>
          <w:rFonts w:asciiTheme="minorHAnsi" w:hAnsiTheme="minorHAnsi" w:cs="Arial"/>
          <w:sz w:val="24"/>
          <w:szCs w:val="24"/>
        </w:rPr>
        <w:t>s</w:t>
      </w:r>
      <w:r w:rsidR="00794593" w:rsidRPr="009B1B5C">
        <w:rPr>
          <w:rFonts w:asciiTheme="minorHAnsi" w:hAnsiTheme="minorHAnsi" w:cs="Arial"/>
          <w:sz w:val="24"/>
          <w:szCs w:val="24"/>
        </w:rPr>
        <w:t xml:space="preserve"> &amp; time</w:t>
      </w:r>
      <w:r w:rsidR="00677D7D" w:rsidRPr="009B1B5C">
        <w:rPr>
          <w:rFonts w:asciiTheme="minorHAnsi" w:hAnsiTheme="minorHAnsi" w:cs="Arial"/>
          <w:sz w:val="24"/>
          <w:szCs w:val="24"/>
        </w:rPr>
        <w:t>s</w:t>
      </w:r>
      <w:r w:rsidR="00794593" w:rsidRPr="009B1B5C">
        <w:rPr>
          <w:rFonts w:asciiTheme="minorHAnsi" w:hAnsiTheme="minorHAnsi" w:cs="Arial"/>
          <w:sz w:val="24"/>
          <w:szCs w:val="24"/>
        </w:rPr>
        <w:t xml:space="preserve"> the refusal. </w:t>
      </w:r>
    </w:p>
    <w:p w:rsidR="00794593" w:rsidRPr="00667C03" w:rsidRDefault="00794593" w:rsidP="00F81314">
      <w:pPr>
        <w:autoSpaceDE w:val="0"/>
        <w:autoSpaceDN w:val="0"/>
        <w:adjustRightInd w:val="0"/>
        <w:rPr>
          <w:rFonts w:asciiTheme="minorHAnsi" w:hAnsiTheme="minorHAnsi" w:cs="Arial"/>
          <w:sz w:val="24"/>
          <w:szCs w:val="24"/>
        </w:rPr>
      </w:pPr>
    </w:p>
    <w:p w:rsidR="00794593" w:rsidRPr="00667C03" w:rsidRDefault="00794593" w:rsidP="00F81314">
      <w:pPr>
        <w:autoSpaceDE w:val="0"/>
        <w:autoSpaceDN w:val="0"/>
        <w:adjustRightInd w:val="0"/>
        <w:ind w:left="450" w:hanging="450"/>
        <w:rPr>
          <w:rFonts w:asciiTheme="minorHAnsi" w:hAnsiTheme="minorHAnsi" w:cs="Arial"/>
          <w:sz w:val="24"/>
          <w:szCs w:val="24"/>
        </w:rPr>
      </w:pPr>
      <w:r w:rsidRPr="00667C03">
        <w:rPr>
          <w:rFonts w:asciiTheme="minorHAnsi" w:hAnsiTheme="minorHAnsi" w:cs="Arial"/>
          <w:sz w:val="24"/>
          <w:szCs w:val="24"/>
        </w:rPr>
        <w:t xml:space="preserve">V3) Grievance tracking data shows that the hospital responds to 90% of </w:t>
      </w:r>
      <w:r w:rsidRPr="00667C03">
        <w:rPr>
          <w:rFonts w:asciiTheme="minorHAnsi" w:hAnsiTheme="minorHAnsi" w:cs="Arial"/>
          <w:b/>
          <w:sz w:val="24"/>
          <w:szCs w:val="24"/>
        </w:rPr>
        <w:t>Level II</w:t>
      </w:r>
      <w:r w:rsidRPr="00667C03">
        <w:rPr>
          <w:rFonts w:asciiTheme="minorHAnsi" w:hAnsiTheme="minorHAnsi" w:cs="Arial"/>
          <w:sz w:val="24"/>
          <w:szCs w:val="24"/>
        </w:rPr>
        <w:t xml:space="preserve"> grievances within five working days of the date of receipt or within a five-day extension.</w:t>
      </w:r>
    </w:p>
    <w:p w:rsidR="00794593" w:rsidRPr="0014460A" w:rsidRDefault="00794593" w:rsidP="00F81314">
      <w:pPr>
        <w:autoSpaceDE w:val="0"/>
        <w:autoSpaceDN w:val="0"/>
        <w:adjustRightInd w:val="0"/>
        <w:ind w:left="450" w:hanging="450"/>
        <w:rPr>
          <w:rFonts w:asciiTheme="minorHAnsi" w:hAnsiTheme="minorHAnsi" w:cs="Arial"/>
          <w:sz w:val="24"/>
          <w:szCs w:val="24"/>
          <w:highlight w:val="yellow"/>
        </w:rPr>
      </w:pPr>
    </w:p>
    <w:tbl>
      <w:tblPr>
        <w:tblW w:w="9875" w:type="dxa"/>
        <w:tblInd w:w="508" w:type="dxa"/>
        <w:shd w:val="clear" w:color="auto" w:fill="FFFFFF"/>
        <w:tblLayout w:type="fixed"/>
        <w:tblCellMar>
          <w:left w:w="0" w:type="dxa"/>
          <w:right w:w="0" w:type="dxa"/>
        </w:tblCellMar>
        <w:tblLook w:val="0000" w:firstRow="0" w:lastRow="0" w:firstColumn="0" w:lastColumn="0" w:noHBand="0" w:noVBand="0"/>
      </w:tblPr>
      <w:tblGrid>
        <w:gridCol w:w="4590"/>
        <w:gridCol w:w="1057"/>
        <w:gridCol w:w="1057"/>
        <w:gridCol w:w="1057"/>
        <w:gridCol w:w="1057"/>
        <w:gridCol w:w="1057"/>
      </w:tblGrid>
      <w:tr w:rsidR="009B1B5C" w:rsidRPr="0014460A" w:rsidTr="009B1B5C">
        <w:trPr>
          <w:trHeight w:val="147"/>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bottom"/>
          </w:tcPr>
          <w:p w:rsidR="009B1B5C" w:rsidRPr="00667C03" w:rsidRDefault="009B1B5C" w:rsidP="00F81314">
            <w:pPr>
              <w:jc w:val="center"/>
              <w:rPr>
                <w:rFonts w:asciiTheme="minorHAnsi" w:hAnsiTheme="minorHAnsi" w:cs="Arial"/>
                <w:b/>
                <w:sz w:val="24"/>
                <w:szCs w:val="24"/>
              </w:rPr>
            </w:pPr>
            <w:r w:rsidRPr="00667C03">
              <w:rPr>
                <w:rFonts w:asciiTheme="minorHAnsi" w:hAnsiTheme="minorHAnsi" w:cs="Arial"/>
                <w:b/>
                <w:sz w:val="24"/>
                <w:szCs w:val="24"/>
              </w:rPr>
              <w:t>Indicators</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B1B5C" w:rsidRPr="00667C03" w:rsidRDefault="009B1B5C" w:rsidP="009B1B5C">
            <w:pPr>
              <w:jc w:val="center"/>
              <w:rPr>
                <w:rFonts w:asciiTheme="minorHAnsi" w:hAnsiTheme="minorHAnsi" w:cs="Arial"/>
                <w:b/>
                <w:sz w:val="24"/>
                <w:szCs w:val="24"/>
                <w:lang w:val="en"/>
              </w:rPr>
            </w:pPr>
            <w:r w:rsidRPr="00667C03">
              <w:rPr>
                <w:rFonts w:asciiTheme="minorHAnsi" w:hAnsiTheme="minorHAnsi" w:cs="Arial"/>
                <w:b/>
                <w:sz w:val="24"/>
                <w:szCs w:val="24"/>
                <w:lang w:val="en"/>
              </w:rPr>
              <w:t>2Q2015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B1B5C" w:rsidRPr="00667C03" w:rsidRDefault="009B1B5C" w:rsidP="009B1B5C">
            <w:pPr>
              <w:jc w:val="center"/>
              <w:rPr>
                <w:rFonts w:asciiTheme="minorHAnsi" w:hAnsiTheme="minorHAnsi" w:cs="Arial"/>
                <w:b/>
                <w:sz w:val="24"/>
                <w:szCs w:val="24"/>
              </w:rPr>
            </w:pPr>
            <w:r w:rsidRPr="00667C03">
              <w:rPr>
                <w:rFonts w:asciiTheme="minorHAnsi" w:hAnsiTheme="minorHAnsi" w:cs="Arial"/>
                <w:b/>
                <w:sz w:val="24"/>
                <w:szCs w:val="24"/>
              </w:rPr>
              <w:t>3Q2015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B1B5C" w:rsidRPr="00667C03" w:rsidRDefault="009B1B5C" w:rsidP="009B1B5C">
            <w:pPr>
              <w:jc w:val="center"/>
              <w:rPr>
                <w:rFonts w:asciiTheme="minorHAnsi" w:hAnsiTheme="minorHAnsi" w:cs="Arial"/>
                <w:b/>
                <w:sz w:val="24"/>
                <w:szCs w:val="24"/>
                <w:lang w:val="en"/>
              </w:rPr>
            </w:pPr>
            <w:r w:rsidRPr="00667C03">
              <w:rPr>
                <w:rFonts w:asciiTheme="minorHAnsi" w:hAnsiTheme="minorHAnsi" w:cs="Arial"/>
                <w:b/>
                <w:sz w:val="24"/>
                <w:szCs w:val="24"/>
                <w:lang w:val="en"/>
              </w:rPr>
              <w:t>4Q2015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B1B5C" w:rsidRPr="00393808" w:rsidRDefault="009B1B5C" w:rsidP="009B1B5C">
            <w:pPr>
              <w:jc w:val="center"/>
              <w:rPr>
                <w:rFonts w:asciiTheme="minorHAnsi" w:hAnsiTheme="minorHAnsi" w:cs="Arial"/>
                <w:b/>
                <w:sz w:val="24"/>
                <w:szCs w:val="24"/>
              </w:rPr>
            </w:pPr>
            <w:r w:rsidRPr="00393808">
              <w:rPr>
                <w:rFonts w:asciiTheme="minorHAnsi" w:hAnsiTheme="minorHAnsi" w:cs="Arial"/>
                <w:b/>
                <w:sz w:val="24"/>
                <w:szCs w:val="24"/>
              </w:rPr>
              <w:t>1Q2016</w:t>
            </w:r>
          </w:p>
        </w:tc>
        <w:tc>
          <w:tcPr>
            <w:tcW w:w="1057" w:type="dxa"/>
            <w:vAlign w:val="bottom"/>
          </w:tcPr>
          <w:p w:rsidR="009B1B5C" w:rsidRPr="0014460A" w:rsidRDefault="009B1B5C" w:rsidP="00F81314">
            <w:pPr>
              <w:jc w:val="center"/>
              <w:rPr>
                <w:rFonts w:asciiTheme="minorHAnsi" w:hAnsiTheme="minorHAnsi" w:cs="Arial"/>
                <w:b/>
                <w:color w:val="0000FF"/>
                <w:sz w:val="24"/>
                <w:szCs w:val="24"/>
                <w:highlight w:val="yellow"/>
              </w:rPr>
            </w:pPr>
          </w:p>
        </w:tc>
      </w:tr>
      <w:tr w:rsidR="009B1B5C" w:rsidRPr="0014460A" w:rsidTr="009B1B5C">
        <w:trPr>
          <w:gridAfter w:val="1"/>
          <w:wAfter w:w="1057" w:type="dxa"/>
          <w:trHeight w:val="237"/>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9B1B5C" w:rsidRPr="00667C03" w:rsidRDefault="009B1B5C" w:rsidP="00E537FB">
            <w:pPr>
              <w:numPr>
                <w:ilvl w:val="0"/>
                <w:numId w:val="13"/>
              </w:numPr>
              <w:snapToGrid w:val="0"/>
              <w:ind w:left="392"/>
              <w:rPr>
                <w:rFonts w:asciiTheme="minorHAnsi" w:hAnsiTheme="minorHAnsi" w:cs="Arial"/>
                <w:sz w:val="24"/>
                <w:szCs w:val="24"/>
              </w:rPr>
            </w:pPr>
            <w:r w:rsidRPr="00667C03">
              <w:rPr>
                <w:rFonts w:asciiTheme="minorHAnsi" w:hAnsiTheme="minorHAnsi" w:cs="Arial"/>
                <w:sz w:val="24"/>
                <w:szCs w:val="24"/>
              </w:rPr>
              <w:t>Level II grievances responded to by RPC on time.</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667C03" w:rsidRDefault="009B1B5C" w:rsidP="009B1B5C">
            <w:pPr>
              <w:jc w:val="center"/>
              <w:rPr>
                <w:rFonts w:asciiTheme="minorHAnsi" w:hAnsiTheme="minorHAnsi" w:cs="Arial"/>
                <w:sz w:val="24"/>
                <w:szCs w:val="24"/>
                <w:lang w:val="en"/>
              </w:rPr>
            </w:pPr>
            <w:r w:rsidRPr="00667C03">
              <w:rPr>
                <w:rFonts w:asciiTheme="minorHAnsi" w:hAnsiTheme="minorHAnsi" w:cs="Arial"/>
                <w:sz w:val="24"/>
                <w:szCs w:val="24"/>
                <w:lang w:val="en"/>
              </w:rPr>
              <w:t>100%</w:t>
            </w:r>
          </w:p>
          <w:p w:rsidR="009B1B5C" w:rsidRPr="00667C03" w:rsidRDefault="009B1B5C" w:rsidP="009B1B5C">
            <w:pPr>
              <w:jc w:val="center"/>
              <w:rPr>
                <w:rFonts w:asciiTheme="minorHAnsi" w:hAnsiTheme="minorHAnsi" w:cs="Arial"/>
                <w:sz w:val="24"/>
                <w:szCs w:val="24"/>
                <w:lang w:val="en"/>
              </w:rPr>
            </w:pPr>
            <w:r w:rsidRPr="00667C03">
              <w:rPr>
                <w:rFonts w:asciiTheme="minorHAnsi" w:hAnsiTheme="minorHAnsi" w:cs="Arial"/>
                <w:sz w:val="24"/>
                <w:szCs w:val="24"/>
                <w:lang w:val="en"/>
              </w:rPr>
              <w:t>3/3</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B1B5C" w:rsidRPr="00667C03" w:rsidRDefault="009B1B5C" w:rsidP="009B1B5C">
            <w:pPr>
              <w:jc w:val="center"/>
              <w:rPr>
                <w:rFonts w:asciiTheme="minorHAnsi" w:hAnsiTheme="minorHAnsi" w:cs="Arial"/>
                <w:sz w:val="24"/>
                <w:szCs w:val="24"/>
              </w:rPr>
            </w:pPr>
            <w:r w:rsidRPr="00667C03">
              <w:rPr>
                <w:rFonts w:asciiTheme="minorHAnsi" w:hAnsiTheme="minorHAnsi" w:cs="Arial"/>
                <w:sz w:val="24"/>
                <w:szCs w:val="24"/>
              </w:rPr>
              <w:t>N/A</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667C03" w:rsidRDefault="009B1B5C" w:rsidP="009B1B5C">
            <w:pPr>
              <w:jc w:val="center"/>
              <w:rPr>
                <w:rFonts w:asciiTheme="minorHAnsi" w:hAnsiTheme="minorHAnsi" w:cs="Arial"/>
                <w:sz w:val="24"/>
                <w:szCs w:val="24"/>
              </w:rPr>
            </w:pPr>
            <w:r w:rsidRPr="00667C03">
              <w:rPr>
                <w:rFonts w:asciiTheme="minorHAnsi" w:hAnsiTheme="minorHAnsi" w:cs="Arial"/>
                <w:sz w:val="24"/>
                <w:szCs w:val="24"/>
              </w:rPr>
              <w:t>100%</w:t>
            </w:r>
          </w:p>
          <w:p w:rsidR="009B1B5C" w:rsidRPr="00667C03" w:rsidRDefault="009B1B5C" w:rsidP="009B1B5C">
            <w:pPr>
              <w:jc w:val="center"/>
              <w:rPr>
                <w:rFonts w:asciiTheme="minorHAnsi" w:hAnsiTheme="minorHAnsi" w:cs="Arial"/>
                <w:sz w:val="24"/>
                <w:szCs w:val="24"/>
              </w:rPr>
            </w:pPr>
            <w:r w:rsidRPr="00667C03">
              <w:rPr>
                <w:rFonts w:asciiTheme="minorHAnsi" w:hAnsiTheme="minorHAnsi" w:cs="Arial"/>
                <w:sz w:val="24"/>
                <w:szCs w:val="24"/>
              </w:rPr>
              <w:t>1/1</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393808" w:rsidRDefault="00667C03" w:rsidP="00DF0FEF">
            <w:pPr>
              <w:jc w:val="center"/>
              <w:rPr>
                <w:rFonts w:asciiTheme="minorHAnsi" w:hAnsiTheme="minorHAnsi" w:cs="Arial"/>
                <w:sz w:val="24"/>
                <w:szCs w:val="24"/>
              </w:rPr>
            </w:pPr>
            <w:r w:rsidRPr="00393808">
              <w:rPr>
                <w:rFonts w:asciiTheme="minorHAnsi" w:hAnsiTheme="minorHAnsi" w:cs="Arial"/>
                <w:sz w:val="24"/>
                <w:szCs w:val="24"/>
              </w:rPr>
              <w:t>100%</w:t>
            </w:r>
          </w:p>
          <w:p w:rsidR="00667C03" w:rsidRPr="00393808" w:rsidRDefault="00667C03" w:rsidP="00DF0FEF">
            <w:pPr>
              <w:jc w:val="center"/>
              <w:rPr>
                <w:rFonts w:asciiTheme="minorHAnsi" w:hAnsiTheme="minorHAnsi" w:cs="Arial"/>
                <w:sz w:val="24"/>
                <w:szCs w:val="24"/>
              </w:rPr>
            </w:pPr>
            <w:r w:rsidRPr="00393808">
              <w:rPr>
                <w:rFonts w:asciiTheme="minorHAnsi" w:hAnsiTheme="minorHAnsi" w:cs="Arial"/>
                <w:sz w:val="24"/>
                <w:szCs w:val="24"/>
              </w:rPr>
              <w:t>1/1</w:t>
            </w:r>
          </w:p>
        </w:tc>
      </w:tr>
      <w:tr w:rsidR="009B1B5C" w:rsidRPr="0014460A" w:rsidTr="009B1B5C">
        <w:trPr>
          <w:gridAfter w:val="1"/>
          <w:wAfter w:w="1057" w:type="dxa"/>
          <w:trHeight w:val="413"/>
        </w:trPr>
        <w:tc>
          <w:tcPr>
            <w:tcW w:w="45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9B1B5C" w:rsidRPr="00667C03" w:rsidRDefault="009B1B5C" w:rsidP="00E537FB">
            <w:pPr>
              <w:numPr>
                <w:ilvl w:val="0"/>
                <w:numId w:val="13"/>
              </w:numPr>
              <w:snapToGrid w:val="0"/>
              <w:ind w:left="392"/>
              <w:rPr>
                <w:rFonts w:asciiTheme="minorHAnsi" w:hAnsiTheme="minorHAnsi" w:cs="Arial"/>
                <w:sz w:val="24"/>
                <w:szCs w:val="24"/>
              </w:rPr>
            </w:pPr>
            <w:r w:rsidRPr="00667C03">
              <w:rPr>
                <w:rFonts w:asciiTheme="minorHAnsi" w:hAnsiTheme="minorHAnsi" w:cs="Arial"/>
                <w:sz w:val="24"/>
                <w:szCs w:val="24"/>
              </w:rPr>
              <w:t>Level I grievances responded to by RPC on time.</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667C03" w:rsidRDefault="009B1B5C" w:rsidP="009B1B5C">
            <w:pPr>
              <w:jc w:val="center"/>
              <w:rPr>
                <w:rFonts w:asciiTheme="minorHAnsi" w:hAnsiTheme="minorHAnsi" w:cs="Arial"/>
                <w:sz w:val="24"/>
                <w:szCs w:val="24"/>
                <w:lang w:val="en"/>
              </w:rPr>
            </w:pPr>
            <w:r w:rsidRPr="00667C03">
              <w:rPr>
                <w:rFonts w:asciiTheme="minorHAnsi" w:hAnsiTheme="minorHAnsi" w:cs="Arial"/>
                <w:sz w:val="24"/>
                <w:szCs w:val="24"/>
                <w:lang w:val="en"/>
              </w:rPr>
              <w:t>100%</w:t>
            </w:r>
          </w:p>
          <w:p w:rsidR="009B1B5C" w:rsidRPr="00667C03" w:rsidRDefault="009B1B5C" w:rsidP="009B1B5C">
            <w:pPr>
              <w:jc w:val="center"/>
              <w:rPr>
                <w:rFonts w:asciiTheme="minorHAnsi" w:hAnsiTheme="minorHAnsi" w:cs="Arial"/>
                <w:sz w:val="24"/>
                <w:szCs w:val="24"/>
                <w:lang w:val="en"/>
              </w:rPr>
            </w:pPr>
            <w:r w:rsidRPr="00667C03">
              <w:rPr>
                <w:rFonts w:asciiTheme="minorHAnsi" w:hAnsiTheme="minorHAnsi" w:cs="Arial"/>
                <w:sz w:val="24"/>
                <w:szCs w:val="24"/>
                <w:lang w:val="en"/>
              </w:rPr>
              <w:t>65/65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667C03" w:rsidRDefault="009B1B5C" w:rsidP="009B1B5C">
            <w:pPr>
              <w:jc w:val="center"/>
              <w:rPr>
                <w:rFonts w:asciiTheme="minorHAnsi" w:hAnsiTheme="minorHAnsi" w:cs="Arial"/>
                <w:sz w:val="24"/>
                <w:szCs w:val="24"/>
              </w:rPr>
            </w:pPr>
            <w:r w:rsidRPr="00667C03">
              <w:rPr>
                <w:rFonts w:asciiTheme="minorHAnsi" w:hAnsiTheme="minorHAnsi" w:cs="Arial"/>
                <w:sz w:val="24"/>
                <w:szCs w:val="24"/>
              </w:rPr>
              <w:t>98%</w:t>
            </w:r>
          </w:p>
          <w:p w:rsidR="009B1B5C" w:rsidRPr="00667C03" w:rsidRDefault="009B1B5C" w:rsidP="009B1B5C">
            <w:pPr>
              <w:jc w:val="center"/>
              <w:rPr>
                <w:rFonts w:asciiTheme="minorHAnsi" w:hAnsiTheme="minorHAnsi" w:cs="Arial"/>
                <w:sz w:val="24"/>
                <w:szCs w:val="24"/>
              </w:rPr>
            </w:pPr>
            <w:r w:rsidRPr="00667C03">
              <w:rPr>
                <w:rFonts w:asciiTheme="minorHAnsi" w:hAnsiTheme="minorHAnsi" w:cs="Arial"/>
                <w:sz w:val="24"/>
                <w:szCs w:val="24"/>
              </w:rPr>
              <w:t>96/98</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667C03" w:rsidRDefault="009B1B5C" w:rsidP="009B1B5C">
            <w:pPr>
              <w:jc w:val="center"/>
              <w:rPr>
                <w:rFonts w:asciiTheme="minorHAnsi" w:hAnsiTheme="minorHAnsi" w:cs="Arial"/>
                <w:sz w:val="24"/>
                <w:szCs w:val="24"/>
              </w:rPr>
            </w:pPr>
            <w:r w:rsidRPr="00667C03">
              <w:rPr>
                <w:rFonts w:asciiTheme="minorHAnsi" w:hAnsiTheme="minorHAnsi" w:cs="Arial"/>
                <w:sz w:val="24"/>
                <w:szCs w:val="24"/>
              </w:rPr>
              <w:t>52%</w:t>
            </w:r>
          </w:p>
          <w:p w:rsidR="009B1B5C" w:rsidRPr="00667C03" w:rsidRDefault="009B1B5C" w:rsidP="009B1B5C">
            <w:pPr>
              <w:jc w:val="center"/>
              <w:rPr>
                <w:rFonts w:asciiTheme="minorHAnsi" w:hAnsiTheme="minorHAnsi" w:cs="Arial"/>
                <w:sz w:val="24"/>
                <w:szCs w:val="24"/>
              </w:rPr>
            </w:pPr>
            <w:r w:rsidRPr="00667C03">
              <w:rPr>
                <w:rFonts w:asciiTheme="minorHAnsi" w:hAnsiTheme="minorHAnsi" w:cs="Arial"/>
                <w:sz w:val="24"/>
                <w:szCs w:val="24"/>
              </w:rPr>
              <w:t>45/86</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Pr>
          <w:p w:rsidR="009B1B5C" w:rsidRPr="00393808" w:rsidRDefault="00E46776" w:rsidP="00DF0FEF">
            <w:pPr>
              <w:jc w:val="center"/>
              <w:rPr>
                <w:rFonts w:asciiTheme="minorHAnsi" w:hAnsiTheme="minorHAnsi" w:cs="Arial"/>
                <w:sz w:val="24"/>
                <w:szCs w:val="24"/>
              </w:rPr>
            </w:pPr>
            <w:r>
              <w:rPr>
                <w:rFonts w:asciiTheme="minorHAnsi" w:hAnsiTheme="minorHAnsi" w:cs="Arial"/>
                <w:sz w:val="24"/>
                <w:szCs w:val="24"/>
              </w:rPr>
              <w:t>78</w:t>
            </w:r>
            <w:r w:rsidR="00667C03" w:rsidRPr="00393808">
              <w:rPr>
                <w:rFonts w:asciiTheme="minorHAnsi" w:hAnsiTheme="minorHAnsi" w:cs="Arial"/>
                <w:sz w:val="24"/>
                <w:szCs w:val="24"/>
              </w:rPr>
              <w:t>%</w:t>
            </w:r>
          </w:p>
          <w:p w:rsidR="00667C03" w:rsidRPr="00393808" w:rsidRDefault="00E46776" w:rsidP="00DF0FEF">
            <w:pPr>
              <w:jc w:val="center"/>
              <w:rPr>
                <w:rFonts w:asciiTheme="minorHAnsi" w:hAnsiTheme="minorHAnsi" w:cs="Arial"/>
                <w:sz w:val="24"/>
                <w:szCs w:val="24"/>
              </w:rPr>
            </w:pPr>
            <w:r>
              <w:rPr>
                <w:rFonts w:asciiTheme="minorHAnsi" w:hAnsiTheme="minorHAnsi" w:cs="Arial"/>
                <w:sz w:val="24"/>
                <w:szCs w:val="24"/>
              </w:rPr>
              <w:t>129</w:t>
            </w:r>
            <w:r w:rsidR="00393808" w:rsidRPr="00393808">
              <w:rPr>
                <w:rFonts w:asciiTheme="minorHAnsi" w:hAnsiTheme="minorHAnsi" w:cs="Arial"/>
                <w:sz w:val="24"/>
                <w:szCs w:val="24"/>
              </w:rPr>
              <w:t>/165</w:t>
            </w:r>
          </w:p>
        </w:tc>
      </w:tr>
    </w:tbl>
    <w:p w:rsidR="00794593" w:rsidRPr="0014460A" w:rsidRDefault="00794593" w:rsidP="00F81314">
      <w:pPr>
        <w:autoSpaceDE w:val="0"/>
        <w:autoSpaceDN w:val="0"/>
        <w:adjustRightInd w:val="0"/>
        <w:ind w:left="450" w:hanging="450"/>
        <w:rPr>
          <w:rFonts w:asciiTheme="minorHAnsi" w:hAnsiTheme="minorHAnsi" w:cs="Arial"/>
          <w:sz w:val="12"/>
          <w:szCs w:val="12"/>
          <w:highlight w:val="yellow"/>
        </w:rPr>
      </w:pPr>
    </w:p>
    <w:p w:rsidR="00794593" w:rsidRPr="0014460A" w:rsidRDefault="00794593" w:rsidP="00F81314">
      <w:pPr>
        <w:autoSpaceDE w:val="0"/>
        <w:autoSpaceDN w:val="0"/>
        <w:adjustRightInd w:val="0"/>
        <w:ind w:left="450" w:hanging="450"/>
        <w:rPr>
          <w:rFonts w:asciiTheme="minorHAnsi" w:hAnsiTheme="minorHAnsi" w:cs="Arial"/>
          <w:b/>
          <w:sz w:val="28"/>
          <w:szCs w:val="28"/>
          <w:highlight w:val="yellow"/>
        </w:rPr>
      </w:pPr>
      <w:bookmarkStart w:id="6" w:name="CD3"/>
    </w:p>
    <w:p w:rsidR="00794593" w:rsidRPr="0014460A" w:rsidRDefault="00794593" w:rsidP="00F81314">
      <w:pPr>
        <w:autoSpaceDE w:val="0"/>
        <w:autoSpaceDN w:val="0"/>
        <w:adjustRightInd w:val="0"/>
        <w:rPr>
          <w:rFonts w:asciiTheme="minorHAnsi" w:hAnsiTheme="minorHAnsi" w:cs="Arial"/>
          <w:b/>
          <w:sz w:val="28"/>
          <w:szCs w:val="28"/>
          <w:highlight w:val="yellow"/>
        </w:rPr>
      </w:pPr>
    </w:p>
    <w:p w:rsidR="00794593" w:rsidRPr="007513E2"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b/>
          <w:sz w:val="28"/>
          <w:szCs w:val="28"/>
          <w:highlight w:val="yellow"/>
        </w:rPr>
        <w:br w:type="page"/>
      </w:r>
      <w:hyperlink w:anchor="GLOSSARY" w:history="1">
        <w:r w:rsidR="002B7D80" w:rsidRPr="007513E2">
          <w:rPr>
            <w:rStyle w:val="Hyperlink"/>
            <w:rFonts w:asciiTheme="minorHAnsi" w:hAnsiTheme="minorHAnsi"/>
            <w:sz w:val="20"/>
          </w:rPr>
          <w:t>(Glossary of Terms, Acronyms &amp; Abbreviations)</w:t>
        </w:r>
      </w:hyperlink>
      <w:r w:rsidR="002B7D80" w:rsidRPr="007513E2">
        <w:rPr>
          <w:rFonts w:asciiTheme="minorHAnsi" w:hAnsiTheme="minorHAnsi" w:cs="Arial"/>
          <w:sz w:val="20"/>
        </w:rPr>
        <w:t xml:space="preserve">                    </w:t>
      </w:r>
      <w:r w:rsidR="002B7D80" w:rsidRPr="007513E2">
        <w:rPr>
          <w:rFonts w:asciiTheme="minorHAnsi" w:hAnsiTheme="minorHAnsi" w:cs="Arial"/>
          <w:sz w:val="20"/>
        </w:rPr>
        <w:tab/>
      </w:r>
      <w:r w:rsidR="002B7D80" w:rsidRPr="007513E2">
        <w:rPr>
          <w:rFonts w:asciiTheme="minorHAnsi" w:hAnsiTheme="minorHAnsi" w:cs="Arial"/>
          <w:sz w:val="20"/>
        </w:rPr>
        <w:tab/>
      </w:r>
      <w:r w:rsidR="002B7D80" w:rsidRPr="007513E2">
        <w:rPr>
          <w:rFonts w:asciiTheme="minorHAnsi" w:hAnsiTheme="minorHAnsi" w:cs="Arial"/>
          <w:sz w:val="20"/>
        </w:rPr>
        <w:tab/>
        <w:t xml:space="preserve">             </w:t>
      </w:r>
      <w:hyperlink w:anchor="TOC" w:history="1">
        <w:r w:rsidR="002B7D80" w:rsidRPr="007513E2">
          <w:rPr>
            <w:rStyle w:val="Hyperlink"/>
            <w:rFonts w:asciiTheme="minorHAnsi" w:hAnsiTheme="minorHAnsi"/>
            <w:sz w:val="20"/>
          </w:rPr>
          <w:t>(Back to Table of Contents)</w:t>
        </w:r>
      </w:hyperlink>
      <w:r w:rsidR="002B7D80" w:rsidRPr="007513E2">
        <w:rPr>
          <w:rFonts w:asciiTheme="minorHAnsi" w:hAnsiTheme="minorHAnsi" w:cs="Arial"/>
          <w:sz w:val="12"/>
          <w:szCs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7513E2" w:rsidTr="00794593">
        <w:trPr>
          <w:trHeight w:val="503"/>
        </w:trPr>
        <w:tc>
          <w:tcPr>
            <w:tcW w:w="9389" w:type="dxa"/>
            <w:shd w:val="clear" w:color="auto" w:fill="3366FF"/>
          </w:tcPr>
          <w:p w:rsidR="00794593" w:rsidRPr="007513E2" w:rsidRDefault="00794593" w:rsidP="00F81314">
            <w:pPr>
              <w:autoSpaceDE w:val="0"/>
              <w:autoSpaceDN w:val="0"/>
              <w:adjustRightInd w:val="0"/>
              <w:jc w:val="center"/>
              <w:rPr>
                <w:rFonts w:asciiTheme="minorHAnsi" w:hAnsiTheme="minorHAnsi" w:cs="Arial"/>
                <w:color w:val="FFFFFF"/>
                <w:sz w:val="44"/>
                <w:szCs w:val="44"/>
              </w:rPr>
            </w:pPr>
            <w:r w:rsidRPr="007513E2">
              <w:rPr>
                <w:rFonts w:asciiTheme="minorHAnsi" w:hAnsiTheme="minorHAnsi" w:cs="Arial"/>
                <w:color w:val="FFFFFF"/>
                <w:sz w:val="44"/>
                <w:szCs w:val="44"/>
              </w:rPr>
              <w:t>CONSENT DECREE</w:t>
            </w:r>
          </w:p>
        </w:tc>
      </w:tr>
    </w:tbl>
    <w:p w:rsidR="00794593" w:rsidRPr="007513E2" w:rsidRDefault="00794593" w:rsidP="00F81314">
      <w:pPr>
        <w:autoSpaceDE w:val="0"/>
        <w:autoSpaceDN w:val="0"/>
        <w:adjustRightInd w:val="0"/>
        <w:ind w:left="450" w:hanging="450"/>
        <w:rPr>
          <w:rFonts w:asciiTheme="minorHAnsi" w:hAnsiTheme="minorHAnsi" w:cs="Arial"/>
          <w:b/>
          <w:sz w:val="28"/>
          <w:szCs w:val="28"/>
        </w:rPr>
      </w:pPr>
    </w:p>
    <w:p w:rsidR="00794593" w:rsidRPr="007513E2" w:rsidRDefault="00794593" w:rsidP="00F81314">
      <w:pPr>
        <w:autoSpaceDE w:val="0"/>
        <w:autoSpaceDN w:val="0"/>
        <w:adjustRightInd w:val="0"/>
        <w:ind w:left="450" w:hanging="450"/>
        <w:rPr>
          <w:rFonts w:asciiTheme="minorHAnsi" w:hAnsiTheme="minorHAnsi" w:cs="Arial"/>
          <w:b/>
          <w:sz w:val="28"/>
          <w:szCs w:val="28"/>
          <w:u w:val="single"/>
        </w:rPr>
      </w:pPr>
      <w:bookmarkStart w:id="7" w:name="ADM"/>
      <w:bookmarkEnd w:id="7"/>
      <w:r w:rsidRPr="007513E2">
        <w:rPr>
          <w:rFonts w:asciiTheme="minorHAnsi" w:hAnsiTheme="minorHAnsi" w:cs="Arial"/>
          <w:b/>
          <w:sz w:val="28"/>
          <w:szCs w:val="28"/>
          <w:u w:val="single"/>
        </w:rPr>
        <w:t>Admissions</w:t>
      </w:r>
    </w:p>
    <w:bookmarkEnd w:id="6"/>
    <w:p w:rsidR="00794593" w:rsidRPr="007513E2" w:rsidRDefault="00794593" w:rsidP="00F81314">
      <w:pPr>
        <w:autoSpaceDE w:val="0"/>
        <w:autoSpaceDN w:val="0"/>
        <w:adjustRightInd w:val="0"/>
        <w:ind w:left="450" w:hanging="450"/>
        <w:rPr>
          <w:rFonts w:asciiTheme="minorHAnsi" w:hAnsiTheme="minorHAnsi" w:cs="Arial"/>
          <w:sz w:val="12"/>
          <w:szCs w:val="12"/>
        </w:rPr>
      </w:pPr>
    </w:p>
    <w:p w:rsidR="00794593" w:rsidRPr="007513E2" w:rsidRDefault="00794593" w:rsidP="00F81314">
      <w:pPr>
        <w:autoSpaceDE w:val="0"/>
        <w:autoSpaceDN w:val="0"/>
        <w:adjustRightInd w:val="0"/>
        <w:ind w:left="450" w:hanging="450"/>
        <w:rPr>
          <w:rFonts w:asciiTheme="minorHAnsi" w:hAnsiTheme="minorHAnsi" w:cs="Arial"/>
          <w:sz w:val="24"/>
          <w:szCs w:val="24"/>
        </w:rPr>
      </w:pPr>
      <w:r w:rsidRPr="007513E2">
        <w:rPr>
          <w:rFonts w:asciiTheme="minorHAnsi" w:hAnsiTheme="minorHAnsi" w:cs="Arial"/>
          <w:sz w:val="24"/>
          <w:szCs w:val="24"/>
        </w:rPr>
        <w:t>V4) Quarterly performance data shows that in 4 consecutive quarters,</w:t>
      </w:r>
      <w:r w:rsidRPr="007513E2">
        <w:rPr>
          <w:rFonts w:asciiTheme="minorHAnsi" w:hAnsiTheme="minorHAnsi" w:cs="Arial"/>
          <w:i/>
          <w:sz w:val="24"/>
          <w:szCs w:val="24"/>
        </w:rPr>
        <w:t xml:space="preserve"> </w:t>
      </w:r>
      <w:r w:rsidRPr="007513E2">
        <w:rPr>
          <w:rFonts w:asciiTheme="minorHAnsi" w:hAnsiTheme="minorHAnsi" w:cs="Arial"/>
          <w:sz w:val="24"/>
          <w:szCs w:val="24"/>
        </w:rPr>
        <w:t>95% of admissions to Riverview me</w:t>
      </w:r>
      <w:r w:rsidR="00E435BA">
        <w:rPr>
          <w:rFonts w:asciiTheme="minorHAnsi" w:hAnsiTheme="minorHAnsi" w:cs="Arial"/>
          <w:sz w:val="24"/>
          <w:szCs w:val="24"/>
        </w:rPr>
        <w:t>e</w:t>
      </w:r>
      <w:r w:rsidRPr="007513E2">
        <w:rPr>
          <w:rFonts w:asciiTheme="minorHAnsi" w:hAnsiTheme="minorHAnsi" w:cs="Arial"/>
          <w:sz w:val="24"/>
          <w:szCs w:val="24"/>
        </w:rPr>
        <w:t>t legal criteria;</w:t>
      </w:r>
    </w:p>
    <w:p w:rsidR="00CC649D" w:rsidRPr="0014460A" w:rsidRDefault="00CC649D" w:rsidP="00F81314">
      <w:pPr>
        <w:autoSpaceDE w:val="0"/>
        <w:autoSpaceDN w:val="0"/>
        <w:adjustRightInd w:val="0"/>
        <w:ind w:left="450" w:hanging="450"/>
        <w:rPr>
          <w:rFonts w:asciiTheme="minorHAnsi" w:hAnsiTheme="minorHAnsi" w:cs="Arial"/>
          <w:sz w:val="24"/>
          <w:szCs w:val="24"/>
          <w:highlight w:val="yellow"/>
        </w:rPr>
      </w:pPr>
    </w:p>
    <w:p w:rsidR="00CC649D" w:rsidRPr="0014460A" w:rsidRDefault="007513E2" w:rsidP="00CC649D">
      <w:pPr>
        <w:autoSpaceDE w:val="0"/>
        <w:autoSpaceDN w:val="0"/>
        <w:adjustRightInd w:val="0"/>
        <w:ind w:left="450"/>
        <w:rPr>
          <w:rFonts w:asciiTheme="minorHAnsi" w:hAnsiTheme="minorHAnsi" w:cs="Arial"/>
          <w:sz w:val="24"/>
          <w:szCs w:val="24"/>
          <w:highlight w:val="yellow"/>
        </w:rPr>
      </w:pPr>
      <w:r w:rsidRPr="007513E2">
        <w:rPr>
          <w:noProof/>
        </w:rPr>
        <w:drawing>
          <wp:inline distT="0" distB="0" distL="0" distR="0" wp14:anchorId="3B57FE9D" wp14:editId="39CFB257">
            <wp:extent cx="4048125" cy="26193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2619375"/>
                    </a:xfrm>
                    <a:prstGeom prst="rect">
                      <a:avLst/>
                    </a:prstGeom>
                    <a:noFill/>
                    <a:ln>
                      <a:noFill/>
                    </a:ln>
                  </pic:spPr>
                </pic:pic>
              </a:graphicData>
            </a:graphic>
          </wp:inline>
        </w:drawing>
      </w:r>
    </w:p>
    <w:p w:rsidR="00794593" w:rsidRPr="0014460A" w:rsidRDefault="00794593" w:rsidP="00F81314">
      <w:pPr>
        <w:autoSpaceDE w:val="0"/>
        <w:autoSpaceDN w:val="0"/>
        <w:adjustRightInd w:val="0"/>
        <w:rPr>
          <w:rFonts w:asciiTheme="minorHAnsi" w:hAnsiTheme="minorHAnsi" w:cs="Arial"/>
          <w:sz w:val="12"/>
          <w:szCs w:val="12"/>
          <w:highlight w:val="yellow"/>
        </w:rPr>
      </w:pPr>
    </w:p>
    <w:p w:rsidR="00794593" w:rsidRPr="0014460A" w:rsidRDefault="00794593" w:rsidP="00F81314">
      <w:pPr>
        <w:autoSpaceDE w:val="0"/>
        <w:autoSpaceDN w:val="0"/>
        <w:adjustRightInd w:val="0"/>
        <w:rPr>
          <w:rFonts w:asciiTheme="minorHAnsi" w:hAnsiTheme="minorHAnsi" w:cs="Arial"/>
          <w:sz w:val="12"/>
          <w:szCs w:val="12"/>
          <w:highlight w:val="yellow"/>
        </w:rPr>
      </w:pPr>
    </w:p>
    <w:p w:rsidR="00794593" w:rsidRPr="00A07F8A"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2B7D80" w:rsidRPr="00A07F8A">
          <w:rPr>
            <w:rStyle w:val="Hyperlink"/>
            <w:rFonts w:asciiTheme="minorHAnsi" w:hAnsiTheme="minorHAnsi"/>
            <w:sz w:val="20"/>
          </w:rPr>
          <w:t>(Glossary of Terms, Acronyms &amp; Abbreviations)</w:t>
        </w:r>
      </w:hyperlink>
      <w:r w:rsidR="002B7D80" w:rsidRPr="00A07F8A">
        <w:rPr>
          <w:rFonts w:asciiTheme="minorHAnsi" w:hAnsiTheme="minorHAnsi" w:cs="Arial"/>
          <w:sz w:val="20"/>
        </w:rPr>
        <w:t xml:space="preserve">                    </w:t>
      </w:r>
      <w:r w:rsidR="002B7D80" w:rsidRPr="00A07F8A">
        <w:rPr>
          <w:rFonts w:asciiTheme="minorHAnsi" w:hAnsiTheme="minorHAnsi" w:cs="Arial"/>
          <w:sz w:val="20"/>
        </w:rPr>
        <w:tab/>
      </w:r>
      <w:r w:rsidR="002B7D80" w:rsidRPr="00A07F8A">
        <w:rPr>
          <w:rFonts w:asciiTheme="minorHAnsi" w:hAnsiTheme="minorHAnsi" w:cs="Arial"/>
          <w:sz w:val="20"/>
        </w:rPr>
        <w:tab/>
      </w:r>
      <w:r w:rsidR="002B7D80" w:rsidRPr="00A07F8A">
        <w:rPr>
          <w:rFonts w:asciiTheme="minorHAnsi" w:hAnsiTheme="minorHAnsi" w:cs="Arial"/>
          <w:sz w:val="20"/>
        </w:rPr>
        <w:tab/>
        <w:t xml:space="preserve">             </w:t>
      </w:r>
      <w:hyperlink w:anchor="TOC" w:history="1">
        <w:r w:rsidR="002B7D80" w:rsidRPr="00A07F8A">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A07F8A" w:rsidTr="00794593">
        <w:tc>
          <w:tcPr>
            <w:tcW w:w="9389" w:type="dxa"/>
            <w:shd w:val="clear" w:color="auto" w:fill="3366FF"/>
          </w:tcPr>
          <w:p w:rsidR="00794593" w:rsidRPr="00A07F8A" w:rsidRDefault="00794593" w:rsidP="00413917">
            <w:pPr>
              <w:tabs>
                <w:tab w:val="left" w:pos="393"/>
                <w:tab w:val="center" w:pos="4586"/>
              </w:tabs>
              <w:autoSpaceDE w:val="0"/>
              <w:autoSpaceDN w:val="0"/>
              <w:adjustRightInd w:val="0"/>
              <w:jc w:val="center"/>
              <w:rPr>
                <w:rFonts w:asciiTheme="minorHAnsi" w:hAnsiTheme="minorHAnsi" w:cs="Arial"/>
                <w:color w:val="FFFFFF"/>
                <w:sz w:val="44"/>
                <w:szCs w:val="44"/>
              </w:rPr>
            </w:pPr>
            <w:r w:rsidRPr="00A07F8A">
              <w:rPr>
                <w:rFonts w:asciiTheme="minorHAnsi" w:hAnsiTheme="minorHAnsi" w:cs="Arial"/>
                <w:color w:val="FFFFFF"/>
                <w:sz w:val="44"/>
                <w:szCs w:val="44"/>
              </w:rPr>
              <w:t>CONSENT DECREE</w:t>
            </w:r>
          </w:p>
        </w:tc>
      </w:tr>
    </w:tbl>
    <w:p w:rsidR="00794593" w:rsidRPr="00A07F8A" w:rsidRDefault="00794593" w:rsidP="00E6537E">
      <w:pPr>
        <w:autoSpaceDE w:val="0"/>
        <w:autoSpaceDN w:val="0"/>
        <w:adjustRightInd w:val="0"/>
        <w:jc w:val="both"/>
        <w:rPr>
          <w:rFonts w:asciiTheme="minorHAnsi" w:hAnsiTheme="minorHAnsi" w:cs="Arial"/>
          <w:color w:val="000000"/>
          <w:sz w:val="20"/>
        </w:rPr>
      </w:pPr>
    </w:p>
    <w:p w:rsidR="00794593" w:rsidRPr="00A07F8A" w:rsidRDefault="00794593" w:rsidP="00E6537E">
      <w:pPr>
        <w:autoSpaceDE w:val="0"/>
        <w:autoSpaceDN w:val="0"/>
        <w:adjustRightInd w:val="0"/>
        <w:ind w:left="450" w:hanging="450"/>
        <w:jc w:val="both"/>
        <w:rPr>
          <w:rFonts w:asciiTheme="minorHAnsi" w:hAnsiTheme="minorHAnsi" w:cs="Arial"/>
          <w:sz w:val="24"/>
          <w:szCs w:val="24"/>
        </w:rPr>
      </w:pPr>
      <w:r w:rsidRPr="00A07F8A">
        <w:rPr>
          <w:rFonts w:asciiTheme="minorHAnsi" w:hAnsiTheme="minorHAnsi" w:cs="Arial"/>
          <w:sz w:val="24"/>
          <w:szCs w:val="24"/>
        </w:rPr>
        <w:t>V5) Quarterly performance data shows that in 3 out of 4 consecutive quarters, the % of readmissions within 30 days of discharge does not exceed one standard deviation from the national mean as reported by NASMHPD</w:t>
      </w:r>
    </w:p>
    <w:p w:rsidR="00E6537E" w:rsidRPr="0014460A" w:rsidRDefault="00E6537E" w:rsidP="00E6537E">
      <w:pPr>
        <w:autoSpaceDE w:val="0"/>
        <w:autoSpaceDN w:val="0"/>
        <w:adjustRightInd w:val="0"/>
        <w:ind w:left="450" w:hanging="450"/>
        <w:jc w:val="both"/>
        <w:rPr>
          <w:rFonts w:asciiTheme="minorHAnsi" w:hAnsiTheme="minorHAnsi" w:cs="Arial"/>
          <w:sz w:val="10"/>
          <w:szCs w:val="10"/>
          <w:highlight w:val="yellow"/>
        </w:rPr>
      </w:pPr>
    </w:p>
    <w:p w:rsidR="00794593" w:rsidRPr="0014460A" w:rsidRDefault="0078471E" w:rsidP="00D54FC4">
      <w:pPr>
        <w:autoSpaceDE w:val="0"/>
        <w:autoSpaceDN w:val="0"/>
        <w:adjustRightInd w:val="0"/>
        <w:ind w:left="450" w:hanging="450"/>
        <w:jc w:val="center"/>
        <w:rPr>
          <w:rFonts w:asciiTheme="minorHAnsi" w:hAnsiTheme="minorHAnsi" w:cs="Arial"/>
          <w:sz w:val="20"/>
          <w:highlight w:val="yellow"/>
        </w:rPr>
      </w:pPr>
      <w:r>
        <w:rPr>
          <w:rFonts w:asciiTheme="minorHAnsi" w:hAnsiTheme="minorHAnsi" w:cs="Arial"/>
          <w:noProof/>
          <w:sz w:val="20"/>
        </w:rPr>
        <w:drawing>
          <wp:inline distT="0" distB="0" distL="0" distR="0" wp14:anchorId="6FF97D42" wp14:editId="51473C05">
            <wp:extent cx="5904796" cy="38761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6844" cy="3877544"/>
                    </a:xfrm>
                    <a:prstGeom prst="rect">
                      <a:avLst/>
                    </a:prstGeom>
                    <a:noFill/>
                  </pic:spPr>
                </pic:pic>
              </a:graphicData>
            </a:graphic>
          </wp:inline>
        </w:drawing>
      </w:r>
    </w:p>
    <w:p w:rsidR="00E6537E" w:rsidRPr="0014460A" w:rsidRDefault="00E6537E" w:rsidP="00D54FC4">
      <w:pPr>
        <w:autoSpaceDE w:val="0"/>
        <w:autoSpaceDN w:val="0"/>
        <w:adjustRightInd w:val="0"/>
        <w:ind w:left="450" w:hanging="450"/>
        <w:jc w:val="center"/>
        <w:rPr>
          <w:rFonts w:asciiTheme="minorHAnsi" w:hAnsiTheme="minorHAnsi" w:cs="Arial"/>
          <w:sz w:val="20"/>
          <w:highlight w:val="yellow"/>
        </w:rPr>
      </w:pPr>
    </w:p>
    <w:p w:rsidR="00794593" w:rsidRPr="00A07F8A" w:rsidRDefault="00794593" w:rsidP="00014C92">
      <w:pPr>
        <w:autoSpaceDE w:val="0"/>
        <w:autoSpaceDN w:val="0"/>
        <w:adjustRightInd w:val="0"/>
        <w:jc w:val="both"/>
        <w:rPr>
          <w:rFonts w:asciiTheme="minorHAnsi" w:hAnsiTheme="minorHAnsi" w:cs="Arial"/>
          <w:sz w:val="24"/>
          <w:szCs w:val="24"/>
        </w:rPr>
      </w:pPr>
      <w:r w:rsidRPr="00A07F8A">
        <w:rPr>
          <w:rFonts w:asciiTheme="minorHAnsi" w:hAnsiTheme="minorHAnsi" w:cs="Arial"/>
          <w:sz w:val="24"/>
          <w:szCs w:val="24"/>
        </w:rPr>
        <w:t xml:space="preserve">This graph depicts the percent of discharges from the facility that returned within 30 days of a discharge of the same </w:t>
      </w:r>
      <w:r w:rsidR="00490762" w:rsidRPr="00A07F8A">
        <w:rPr>
          <w:rFonts w:asciiTheme="minorHAnsi" w:hAnsiTheme="minorHAnsi" w:cs="Arial"/>
          <w:sz w:val="24"/>
          <w:szCs w:val="24"/>
        </w:rPr>
        <w:t>patient</w:t>
      </w:r>
      <w:r w:rsidRPr="00A07F8A">
        <w:rPr>
          <w:rFonts w:asciiTheme="minorHAnsi" w:hAnsiTheme="minorHAnsi" w:cs="Arial"/>
          <w:sz w:val="24"/>
          <w:szCs w:val="24"/>
        </w:rPr>
        <w:t xml:space="preserve"> from the same facility. For example; a rate of 10.0 means that 10% of all discharges were readmitted within 30 days.</w:t>
      </w:r>
    </w:p>
    <w:p w:rsidR="00014C92" w:rsidRPr="00A07F8A" w:rsidRDefault="00014C92" w:rsidP="00014C92">
      <w:pPr>
        <w:autoSpaceDE w:val="0"/>
        <w:autoSpaceDN w:val="0"/>
        <w:adjustRightInd w:val="0"/>
        <w:jc w:val="both"/>
        <w:rPr>
          <w:rFonts w:asciiTheme="minorHAnsi" w:hAnsiTheme="minorHAnsi" w:cs="Arial"/>
          <w:sz w:val="24"/>
          <w:szCs w:val="24"/>
        </w:rPr>
      </w:pPr>
    </w:p>
    <w:p w:rsidR="00E6537E" w:rsidRPr="00A07F8A" w:rsidRDefault="00794593" w:rsidP="00E6537E">
      <w:pPr>
        <w:autoSpaceDE w:val="0"/>
        <w:autoSpaceDN w:val="0"/>
        <w:adjustRightInd w:val="0"/>
        <w:jc w:val="both"/>
        <w:rPr>
          <w:rFonts w:asciiTheme="minorHAnsi" w:hAnsiTheme="minorHAnsi" w:cs="Arial"/>
          <w:sz w:val="24"/>
          <w:szCs w:val="24"/>
        </w:rPr>
      </w:pPr>
      <w:r w:rsidRPr="00A07F8A">
        <w:rPr>
          <w:rFonts w:asciiTheme="minorHAnsi" w:hAnsiTheme="minorHAnsi" w:cs="Arial"/>
          <w:sz w:val="24"/>
          <w:szCs w:val="24"/>
        </w:rPr>
        <w:t xml:space="preserve">Reasons for </w:t>
      </w:r>
      <w:r w:rsidR="00490762" w:rsidRPr="00A07F8A">
        <w:rPr>
          <w:rFonts w:asciiTheme="minorHAnsi" w:hAnsiTheme="minorHAnsi" w:cs="Arial"/>
          <w:sz w:val="24"/>
          <w:szCs w:val="24"/>
        </w:rPr>
        <w:t>patient</w:t>
      </w:r>
      <w:r w:rsidRPr="00A07F8A">
        <w:rPr>
          <w:rFonts w:asciiTheme="minorHAnsi" w:hAnsiTheme="minorHAnsi" w:cs="Arial"/>
          <w:sz w:val="24"/>
          <w:szCs w:val="24"/>
        </w:rPr>
        <w:t xml:space="preserve"> readmission are varied and may include decompensating o</w:t>
      </w:r>
      <w:r w:rsidR="00E6537E" w:rsidRPr="00A07F8A">
        <w:rPr>
          <w:rFonts w:asciiTheme="minorHAnsi" w:hAnsiTheme="minorHAnsi" w:cs="Arial"/>
          <w:sz w:val="24"/>
          <w:szCs w:val="24"/>
        </w:rPr>
        <w:t>r lack of compliance with a PTP</w:t>
      </w:r>
      <w:r w:rsidRPr="00A07F8A">
        <w:rPr>
          <w:rFonts w:asciiTheme="minorHAnsi" w:hAnsiTheme="minorHAnsi" w:cs="Arial"/>
          <w:sz w:val="24"/>
          <w:szCs w:val="24"/>
        </w:rPr>
        <w:t xml:space="preserve">. Specific causes for readmission are reviewed with each </w:t>
      </w:r>
      <w:r w:rsidR="00490762" w:rsidRPr="00A07F8A">
        <w:rPr>
          <w:rFonts w:asciiTheme="minorHAnsi" w:hAnsiTheme="minorHAnsi" w:cs="Arial"/>
          <w:sz w:val="24"/>
          <w:szCs w:val="24"/>
        </w:rPr>
        <w:t>patient</w:t>
      </w:r>
      <w:r w:rsidRPr="00A07F8A">
        <w:rPr>
          <w:rFonts w:asciiTheme="minorHAnsi" w:hAnsiTheme="minorHAnsi" w:cs="Arial"/>
          <w:sz w:val="24"/>
          <w:szCs w:val="24"/>
        </w:rPr>
        <w:t xml:space="preserve"> upon their return. These graphs are intended to provide an overview of the readmission picture and do not provide sufficient granularity to determine t</w:t>
      </w:r>
      <w:r w:rsidR="00E6537E" w:rsidRPr="00A07F8A">
        <w:rPr>
          <w:rFonts w:asciiTheme="minorHAnsi" w:hAnsiTheme="minorHAnsi" w:cs="Arial"/>
          <w:sz w:val="24"/>
          <w:szCs w:val="24"/>
        </w:rPr>
        <w:t xml:space="preserve">rends for causes of readmission.  </w:t>
      </w:r>
      <w:r w:rsidRPr="00A07F8A">
        <w:rPr>
          <w:rFonts w:asciiTheme="minorHAnsi" w:hAnsiTheme="minorHAnsi" w:cs="Arial"/>
          <w:sz w:val="24"/>
          <w:szCs w:val="24"/>
        </w:rPr>
        <w:t>Between August 2013 and November 2014</w:t>
      </w:r>
      <w:r w:rsidR="00677D7D" w:rsidRPr="00A07F8A">
        <w:rPr>
          <w:rFonts w:asciiTheme="minorHAnsi" w:hAnsiTheme="minorHAnsi" w:cs="Arial"/>
          <w:sz w:val="24"/>
          <w:szCs w:val="24"/>
        </w:rPr>
        <w:t>,</w:t>
      </w:r>
      <w:r w:rsidRPr="00A07F8A">
        <w:rPr>
          <w:rFonts w:asciiTheme="minorHAnsi" w:hAnsiTheme="minorHAnsi" w:cs="Arial"/>
          <w:sz w:val="24"/>
          <w:szCs w:val="24"/>
        </w:rPr>
        <w:t xml:space="preserve"> the Lower Saco </w:t>
      </w:r>
      <w:r w:rsidR="00E6537E" w:rsidRPr="00A07F8A">
        <w:rPr>
          <w:rFonts w:asciiTheme="minorHAnsi" w:hAnsiTheme="minorHAnsi" w:cs="Arial"/>
          <w:sz w:val="24"/>
          <w:szCs w:val="24"/>
        </w:rPr>
        <w:t>U</w:t>
      </w:r>
      <w:r w:rsidRPr="00A07F8A">
        <w:rPr>
          <w:rFonts w:asciiTheme="minorHAnsi" w:hAnsiTheme="minorHAnsi" w:cs="Arial"/>
          <w:sz w:val="24"/>
          <w:szCs w:val="24"/>
        </w:rPr>
        <w:t>nit was decertified</w:t>
      </w:r>
      <w:r w:rsidR="009B64BF" w:rsidRPr="00A07F8A">
        <w:rPr>
          <w:rFonts w:asciiTheme="minorHAnsi" w:hAnsiTheme="minorHAnsi" w:cs="Arial"/>
          <w:sz w:val="24"/>
          <w:szCs w:val="24"/>
        </w:rPr>
        <w:t>; patients</w:t>
      </w:r>
      <w:r w:rsidRPr="00A07F8A">
        <w:rPr>
          <w:rFonts w:asciiTheme="minorHAnsi" w:hAnsiTheme="minorHAnsi" w:cs="Arial"/>
          <w:sz w:val="24"/>
          <w:szCs w:val="24"/>
        </w:rPr>
        <w:t xml:space="preserve"> had to be discharged and readmitted in our Meditech Electronic Medical Record system whenever they transferred units </w:t>
      </w:r>
      <w:r w:rsidR="00677D7D" w:rsidRPr="00A07F8A">
        <w:rPr>
          <w:rFonts w:asciiTheme="minorHAnsi" w:hAnsiTheme="minorHAnsi" w:cs="Arial"/>
          <w:sz w:val="24"/>
          <w:szCs w:val="24"/>
        </w:rPr>
        <w:t>with</w:t>
      </w:r>
      <w:r w:rsidRPr="00A07F8A">
        <w:rPr>
          <w:rFonts w:asciiTheme="minorHAnsi" w:hAnsiTheme="minorHAnsi" w:cs="Arial"/>
          <w:sz w:val="24"/>
          <w:szCs w:val="24"/>
        </w:rPr>
        <w:t>in the hospital (either from or to Lower Saco)</w:t>
      </w:r>
      <w:r w:rsidR="00E6537E" w:rsidRPr="00A07F8A">
        <w:rPr>
          <w:rFonts w:asciiTheme="minorHAnsi" w:hAnsiTheme="minorHAnsi" w:cs="Arial"/>
          <w:sz w:val="24"/>
          <w:szCs w:val="24"/>
        </w:rPr>
        <w:t>, which caused them to show up</w:t>
      </w:r>
      <w:r w:rsidRPr="00A07F8A">
        <w:rPr>
          <w:rFonts w:asciiTheme="minorHAnsi" w:hAnsiTheme="minorHAnsi" w:cs="Arial"/>
          <w:sz w:val="24"/>
          <w:szCs w:val="24"/>
        </w:rPr>
        <w:t xml:space="preserve"> as a 30 Day Readmission, even though they never left the hospital</w:t>
      </w:r>
      <w:r w:rsidR="00E6537E" w:rsidRPr="00A07F8A">
        <w:rPr>
          <w:rFonts w:asciiTheme="minorHAnsi" w:hAnsiTheme="minorHAnsi" w:cs="Arial"/>
          <w:sz w:val="24"/>
          <w:szCs w:val="24"/>
        </w:rPr>
        <w:t>.</w:t>
      </w:r>
    </w:p>
    <w:p w:rsidR="00E6537E" w:rsidRPr="00A07F8A" w:rsidRDefault="00E6537E" w:rsidP="00E6537E">
      <w:pPr>
        <w:autoSpaceDE w:val="0"/>
        <w:autoSpaceDN w:val="0"/>
        <w:adjustRightInd w:val="0"/>
        <w:jc w:val="both"/>
        <w:rPr>
          <w:rFonts w:asciiTheme="minorHAnsi" w:hAnsiTheme="minorHAnsi" w:cs="Arial"/>
          <w:sz w:val="24"/>
          <w:szCs w:val="24"/>
        </w:rPr>
      </w:pPr>
    </w:p>
    <w:p w:rsidR="0078471E" w:rsidRDefault="00E6537E" w:rsidP="0078471E">
      <w:pPr>
        <w:autoSpaceDE w:val="0"/>
        <w:autoSpaceDN w:val="0"/>
        <w:adjustRightInd w:val="0"/>
        <w:jc w:val="both"/>
        <w:rPr>
          <w:rFonts w:asciiTheme="minorHAnsi" w:hAnsiTheme="minorHAnsi" w:cs="Arial"/>
          <w:sz w:val="24"/>
          <w:szCs w:val="24"/>
        </w:rPr>
      </w:pPr>
      <w:r w:rsidRPr="00A07F8A">
        <w:rPr>
          <w:rFonts w:asciiTheme="minorHAnsi" w:hAnsiTheme="minorHAnsi" w:cs="Arial"/>
          <w:sz w:val="24"/>
          <w:szCs w:val="24"/>
        </w:rPr>
        <w:t xml:space="preserve">The graphs shown on the next page depict the percent of discharges from the facility that returned within 30 days of a discharge of the same </w:t>
      </w:r>
      <w:r w:rsidR="00490762" w:rsidRPr="00A07F8A">
        <w:rPr>
          <w:rFonts w:asciiTheme="minorHAnsi" w:hAnsiTheme="minorHAnsi" w:cs="Arial"/>
          <w:sz w:val="24"/>
          <w:szCs w:val="24"/>
        </w:rPr>
        <w:t>patient</w:t>
      </w:r>
      <w:r w:rsidRPr="00A07F8A">
        <w:rPr>
          <w:rFonts w:asciiTheme="minorHAnsi" w:hAnsiTheme="minorHAnsi" w:cs="Arial"/>
          <w:sz w:val="24"/>
          <w:szCs w:val="24"/>
        </w:rPr>
        <w:t xml:space="preserve"> from the same facility stratified by forensic or civil classifications. For example; a rate of 10.0 means that 10% of all discharges </w:t>
      </w:r>
    </w:p>
    <w:p w:rsidR="00794593" w:rsidRPr="00A07F8A" w:rsidRDefault="0078471E" w:rsidP="0078471E">
      <w:pPr>
        <w:autoSpaceDE w:val="0"/>
        <w:autoSpaceDN w:val="0"/>
        <w:adjustRightInd w:val="0"/>
        <w:rPr>
          <w:rFonts w:asciiTheme="minorHAnsi" w:hAnsiTheme="minorHAnsi" w:cs="Arial"/>
          <w:sz w:val="24"/>
          <w:szCs w:val="24"/>
        </w:rPr>
      </w:pPr>
      <w:proofErr w:type="gramStart"/>
      <w:r>
        <w:rPr>
          <w:rFonts w:asciiTheme="minorHAnsi" w:hAnsiTheme="minorHAnsi" w:cs="Arial"/>
          <w:sz w:val="24"/>
          <w:szCs w:val="24"/>
        </w:rPr>
        <w:t>w</w:t>
      </w:r>
      <w:r w:rsidR="00E6537E" w:rsidRPr="00A07F8A">
        <w:rPr>
          <w:rFonts w:asciiTheme="minorHAnsi" w:hAnsiTheme="minorHAnsi" w:cs="Arial"/>
          <w:sz w:val="24"/>
          <w:szCs w:val="24"/>
        </w:rPr>
        <w:t>ere</w:t>
      </w:r>
      <w:proofErr w:type="gramEnd"/>
      <w:r w:rsidR="00E6537E" w:rsidRPr="00A07F8A">
        <w:rPr>
          <w:rFonts w:asciiTheme="minorHAnsi" w:hAnsiTheme="minorHAnsi" w:cs="Arial"/>
          <w:sz w:val="24"/>
          <w:szCs w:val="24"/>
        </w:rPr>
        <w:t xml:space="preserve"> readmitted within 30 days.</w:t>
      </w:r>
      <w:r w:rsidR="00794593" w:rsidRPr="0014460A">
        <w:rPr>
          <w:rFonts w:asciiTheme="minorHAnsi" w:hAnsiTheme="minorHAnsi" w:cs="Arial"/>
          <w:sz w:val="20"/>
          <w:highlight w:val="yellow"/>
        </w:rPr>
        <w:br w:type="page"/>
      </w:r>
      <w:hyperlink w:anchor="GLOSSARY" w:history="1">
        <w:r w:rsidR="002B7D80" w:rsidRPr="00A07F8A">
          <w:rPr>
            <w:rStyle w:val="Hyperlink"/>
            <w:rFonts w:asciiTheme="minorHAnsi" w:hAnsiTheme="minorHAnsi"/>
            <w:sz w:val="20"/>
          </w:rPr>
          <w:t>(Glossary of Terms, Acronyms &amp; Abbreviations)</w:t>
        </w:r>
      </w:hyperlink>
      <w:r w:rsidR="002B7D80" w:rsidRPr="00A07F8A">
        <w:rPr>
          <w:rFonts w:asciiTheme="minorHAnsi" w:hAnsiTheme="minorHAnsi" w:cs="Arial"/>
          <w:sz w:val="20"/>
        </w:rPr>
        <w:t xml:space="preserve">                    </w:t>
      </w:r>
      <w:r w:rsidR="002B7D80" w:rsidRPr="00A07F8A">
        <w:rPr>
          <w:rFonts w:asciiTheme="minorHAnsi" w:hAnsiTheme="minorHAnsi" w:cs="Arial"/>
          <w:sz w:val="20"/>
        </w:rPr>
        <w:tab/>
      </w:r>
      <w:r w:rsidR="002B7D80" w:rsidRPr="00A07F8A">
        <w:rPr>
          <w:rFonts w:asciiTheme="minorHAnsi" w:hAnsiTheme="minorHAnsi" w:cs="Arial"/>
          <w:sz w:val="20"/>
        </w:rPr>
        <w:tab/>
      </w:r>
      <w:r w:rsidR="002B7D80" w:rsidRPr="00A07F8A">
        <w:rPr>
          <w:rFonts w:asciiTheme="minorHAnsi" w:hAnsiTheme="minorHAnsi" w:cs="Arial"/>
          <w:sz w:val="20"/>
        </w:rPr>
        <w:tab/>
        <w:t xml:space="preserve">             </w:t>
      </w:r>
      <w:hyperlink w:anchor="TOC" w:history="1">
        <w:r w:rsidR="002B7D80" w:rsidRPr="00A07F8A">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A07F8A">
        <w:tc>
          <w:tcPr>
            <w:tcW w:w="9389" w:type="dxa"/>
            <w:shd w:val="clear" w:color="auto" w:fill="3366FF"/>
          </w:tcPr>
          <w:p w:rsidR="00794593" w:rsidRPr="00A07F8A" w:rsidRDefault="00794593" w:rsidP="00F81314">
            <w:pPr>
              <w:autoSpaceDE w:val="0"/>
              <w:autoSpaceDN w:val="0"/>
              <w:adjustRightInd w:val="0"/>
              <w:jc w:val="center"/>
              <w:rPr>
                <w:rFonts w:asciiTheme="minorHAnsi" w:hAnsiTheme="minorHAnsi" w:cs="Arial"/>
                <w:color w:val="FFFFFF"/>
                <w:sz w:val="44"/>
                <w:szCs w:val="44"/>
              </w:rPr>
            </w:pPr>
            <w:r w:rsidRPr="00A07F8A">
              <w:rPr>
                <w:rFonts w:asciiTheme="minorHAnsi" w:hAnsiTheme="minorHAnsi" w:cs="Arial"/>
                <w:color w:val="FFFFFF"/>
                <w:sz w:val="44"/>
                <w:szCs w:val="44"/>
              </w:rPr>
              <w:t>CONSENT DECREE</w:t>
            </w:r>
          </w:p>
        </w:tc>
      </w:tr>
    </w:tbl>
    <w:p w:rsidR="00794593" w:rsidRPr="0014460A" w:rsidRDefault="00794593" w:rsidP="00F81314">
      <w:pPr>
        <w:autoSpaceDE w:val="0"/>
        <w:autoSpaceDN w:val="0"/>
        <w:adjustRightInd w:val="0"/>
        <w:rPr>
          <w:rFonts w:asciiTheme="minorHAnsi" w:hAnsiTheme="minorHAnsi" w:cs="Arial"/>
          <w:noProof/>
          <w:sz w:val="24"/>
          <w:szCs w:val="24"/>
          <w:highlight w:val="yellow"/>
        </w:rPr>
      </w:pPr>
    </w:p>
    <w:p w:rsidR="000A5A0B" w:rsidRPr="0014460A" w:rsidRDefault="00A07F8A" w:rsidP="000A5A0B">
      <w:pPr>
        <w:autoSpaceDE w:val="0"/>
        <w:autoSpaceDN w:val="0"/>
        <w:adjustRightInd w:val="0"/>
        <w:jc w:val="center"/>
        <w:rPr>
          <w:rFonts w:asciiTheme="minorHAnsi" w:hAnsiTheme="minorHAnsi" w:cs="Arial"/>
          <w:noProof/>
          <w:sz w:val="24"/>
          <w:szCs w:val="24"/>
          <w:highlight w:val="yellow"/>
        </w:rPr>
      </w:pPr>
      <w:r>
        <w:rPr>
          <w:rFonts w:asciiTheme="minorHAnsi" w:hAnsiTheme="minorHAnsi" w:cs="Arial"/>
          <w:noProof/>
          <w:sz w:val="24"/>
          <w:szCs w:val="24"/>
        </w:rPr>
        <w:drawing>
          <wp:inline distT="0" distB="0" distL="0" distR="0" wp14:anchorId="12AD6DB0" wp14:editId="2255BED9">
            <wp:extent cx="5589057" cy="379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1496" cy="3792605"/>
                    </a:xfrm>
                    <a:prstGeom prst="rect">
                      <a:avLst/>
                    </a:prstGeom>
                    <a:noFill/>
                  </pic:spPr>
                </pic:pic>
              </a:graphicData>
            </a:graphic>
          </wp:inline>
        </w:drawing>
      </w:r>
    </w:p>
    <w:p w:rsidR="000A5A0B" w:rsidRDefault="000A5A0B" w:rsidP="00413917">
      <w:pPr>
        <w:autoSpaceDE w:val="0"/>
        <w:autoSpaceDN w:val="0"/>
        <w:adjustRightInd w:val="0"/>
        <w:jc w:val="center"/>
        <w:rPr>
          <w:rFonts w:asciiTheme="minorHAnsi" w:hAnsiTheme="minorHAnsi" w:cs="Arial"/>
          <w:sz w:val="24"/>
          <w:szCs w:val="24"/>
          <w:highlight w:val="yellow"/>
        </w:rPr>
      </w:pPr>
    </w:p>
    <w:p w:rsidR="00A07F8A" w:rsidRPr="0014460A" w:rsidRDefault="00A07F8A" w:rsidP="00413917">
      <w:pPr>
        <w:autoSpaceDE w:val="0"/>
        <w:autoSpaceDN w:val="0"/>
        <w:adjustRightInd w:val="0"/>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4E87505D" wp14:editId="3822EF34">
            <wp:extent cx="5646485" cy="38299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8949" cy="3831575"/>
                    </a:xfrm>
                    <a:prstGeom prst="rect">
                      <a:avLst/>
                    </a:prstGeom>
                    <a:noFill/>
                  </pic:spPr>
                </pic:pic>
              </a:graphicData>
            </a:graphic>
          </wp:inline>
        </w:drawing>
      </w:r>
    </w:p>
    <w:p w:rsidR="00794593" w:rsidRPr="009F1AC1" w:rsidRDefault="000A5A0B" w:rsidP="00CC71F0">
      <w:pPr>
        <w:autoSpaceDE w:val="0"/>
        <w:autoSpaceDN w:val="0"/>
        <w:adjustRightInd w:val="0"/>
        <w:jc w:val="center"/>
        <w:rPr>
          <w:rFonts w:asciiTheme="minorHAnsi" w:hAnsiTheme="minorHAnsi" w:cs="Arial"/>
          <w:szCs w:val="22"/>
        </w:rPr>
      </w:pPr>
      <w:r w:rsidRPr="00A07F8A">
        <w:rPr>
          <w:rFonts w:asciiTheme="minorHAnsi" w:hAnsiTheme="minorHAnsi" w:cs="Arial"/>
          <w:sz w:val="24"/>
          <w:szCs w:val="24"/>
        </w:rPr>
        <w:lastRenderedPageBreak/>
        <w:t xml:space="preserve"> </w:t>
      </w:r>
      <w:hyperlink w:anchor="GLOSSARY" w:history="1">
        <w:r w:rsidR="002B7D80" w:rsidRPr="009F1AC1">
          <w:rPr>
            <w:rStyle w:val="Hyperlink"/>
            <w:rFonts w:asciiTheme="minorHAnsi" w:hAnsiTheme="minorHAnsi"/>
            <w:sz w:val="20"/>
          </w:rPr>
          <w:t>(Glossary of Terms, Acronyms &amp; Abbreviations)</w:t>
        </w:r>
      </w:hyperlink>
      <w:r w:rsidR="002B7D80" w:rsidRPr="009F1AC1">
        <w:rPr>
          <w:rFonts w:asciiTheme="minorHAnsi" w:hAnsiTheme="minorHAnsi" w:cs="Arial"/>
          <w:sz w:val="20"/>
        </w:rPr>
        <w:t xml:space="preserve">                    </w:t>
      </w:r>
      <w:r w:rsidR="002B7D80" w:rsidRPr="009F1AC1">
        <w:rPr>
          <w:rFonts w:asciiTheme="minorHAnsi" w:hAnsiTheme="minorHAnsi" w:cs="Arial"/>
          <w:sz w:val="20"/>
        </w:rPr>
        <w:tab/>
      </w:r>
      <w:r w:rsidR="002B7D80" w:rsidRPr="009F1AC1">
        <w:rPr>
          <w:rFonts w:asciiTheme="minorHAnsi" w:hAnsiTheme="minorHAnsi" w:cs="Arial"/>
          <w:sz w:val="20"/>
        </w:rPr>
        <w:tab/>
      </w:r>
      <w:r w:rsidR="002B7D80" w:rsidRPr="009F1AC1">
        <w:rPr>
          <w:rFonts w:asciiTheme="minorHAnsi" w:hAnsiTheme="minorHAnsi" w:cs="Arial"/>
          <w:sz w:val="20"/>
        </w:rPr>
        <w:tab/>
        <w:t xml:space="preserve">             </w:t>
      </w:r>
      <w:hyperlink w:anchor="TOC" w:history="1">
        <w:r w:rsidR="002B7D80" w:rsidRPr="009F1AC1">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F1AC1" w:rsidTr="00794593">
        <w:tc>
          <w:tcPr>
            <w:tcW w:w="9389" w:type="dxa"/>
            <w:shd w:val="clear" w:color="auto" w:fill="3366FF"/>
          </w:tcPr>
          <w:p w:rsidR="00794593" w:rsidRPr="009F1AC1" w:rsidRDefault="00794593" w:rsidP="00F81314">
            <w:pPr>
              <w:autoSpaceDE w:val="0"/>
              <w:autoSpaceDN w:val="0"/>
              <w:adjustRightInd w:val="0"/>
              <w:jc w:val="center"/>
              <w:rPr>
                <w:rFonts w:asciiTheme="minorHAnsi" w:hAnsiTheme="minorHAnsi" w:cs="Arial"/>
                <w:color w:val="FFFFFF"/>
                <w:sz w:val="44"/>
                <w:szCs w:val="44"/>
              </w:rPr>
            </w:pPr>
            <w:r w:rsidRPr="009F1AC1">
              <w:rPr>
                <w:rFonts w:asciiTheme="minorHAnsi" w:hAnsiTheme="minorHAnsi" w:cs="Arial"/>
                <w:color w:val="FFFFFF"/>
                <w:sz w:val="44"/>
                <w:szCs w:val="44"/>
              </w:rPr>
              <w:t>CONSENT DECREE</w:t>
            </w:r>
          </w:p>
        </w:tc>
      </w:tr>
    </w:tbl>
    <w:p w:rsidR="00794593" w:rsidRPr="009F1AC1" w:rsidRDefault="00794593" w:rsidP="00F81314">
      <w:pPr>
        <w:autoSpaceDE w:val="0"/>
        <w:autoSpaceDN w:val="0"/>
        <w:adjustRightInd w:val="0"/>
        <w:rPr>
          <w:rFonts w:asciiTheme="minorHAnsi" w:hAnsiTheme="minorHAnsi" w:cs="Arial"/>
          <w:color w:val="000000"/>
          <w:sz w:val="20"/>
        </w:rPr>
      </w:pPr>
    </w:p>
    <w:p w:rsidR="00794593" w:rsidRPr="009F1AC1" w:rsidRDefault="00677D7D" w:rsidP="00F81314">
      <w:pPr>
        <w:autoSpaceDE w:val="0"/>
        <w:autoSpaceDN w:val="0"/>
        <w:adjustRightInd w:val="0"/>
        <w:ind w:left="450" w:hanging="450"/>
        <w:jc w:val="both"/>
        <w:rPr>
          <w:rFonts w:asciiTheme="minorHAnsi" w:hAnsiTheme="minorHAnsi" w:cs="Arial"/>
          <w:sz w:val="24"/>
          <w:szCs w:val="24"/>
        </w:rPr>
      </w:pPr>
      <w:r w:rsidRPr="009F1AC1">
        <w:rPr>
          <w:rFonts w:asciiTheme="minorHAnsi" w:hAnsiTheme="minorHAnsi" w:cs="Arial"/>
          <w:sz w:val="24"/>
          <w:szCs w:val="24"/>
        </w:rPr>
        <w:t xml:space="preserve">V6) </w:t>
      </w:r>
      <w:r w:rsidR="00794593" w:rsidRPr="009F1AC1">
        <w:rPr>
          <w:rFonts w:asciiTheme="minorHAnsi" w:hAnsiTheme="minorHAnsi" w:cs="Arial"/>
          <w:sz w:val="24"/>
          <w:szCs w:val="24"/>
        </w:rPr>
        <w:t xml:space="preserve">Riverview documents, as part of the Performance Improvement &amp; Quality Assurance process, that the Director of Social Work reviews all readmissions occurring within 60 days of the last discharge; and for each </w:t>
      </w:r>
      <w:r w:rsidR="00490762" w:rsidRPr="009F1AC1">
        <w:rPr>
          <w:rFonts w:asciiTheme="minorHAnsi" w:hAnsiTheme="minorHAnsi" w:cs="Arial"/>
          <w:sz w:val="24"/>
          <w:szCs w:val="24"/>
        </w:rPr>
        <w:t>patient</w:t>
      </w:r>
      <w:r w:rsidR="00794593" w:rsidRPr="009F1AC1">
        <w:rPr>
          <w:rFonts w:asciiTheme="minorHAnsi" w:hAnsiTheme="minorHAnsi" w:cs="Arial"/>
          <w:sz w:val="24"/>
          <w:szCs w:val="24"/>
        </w:rPr>
        <w:t xml:space="preserve"> who spent fewer than 30 days in the community, evaluated the circumstances to determine whether the readmission indicated a need for resources or a change in treatment and discharge planning or a need for different resources and, where such a need or change was indicated, that corrective action was taken;</w:t>
      </w:r>
    </w:p>
    <w:p w:rsidR="00794593" w:rsidRPr="009F1AC1" w:rsidRDefault="00794593" w:rsidP="00F81314">
      <w:pPr>
        <w:autoSpaceDE w:val="0"/>
        <w:autoSpaceDN w:val="0"/>
        <w:adjustRightInd w:val="0"/>
        <w:ind w:left="450" w:hanging="450"/>
        <w:rPr>
          <w:rFonts w:asciiTheme="minorHAnsi" w:hAnsiTheme="minorHAnsi" w:cs="Arial"/>
          <w:sz w:val="24"/>
          <w:szCs w:val="24"/>
        </w:rPr>
      </w:pPr>
    </w:p>
    <w:p w:rsidR="00794593" w:rsidRPr="009F1AC1" w:rsidRDefault="00794593" w:rsidP="00F81314">
      <w:pPr>
        <w:autoSpaceDE w:val="0"/>
        <w:autoSpaceDN w:val="0"/>
        <w:adjustRightInd w:val="0"/>
        <w:ind w:left="450"/>
        <w:rPr>
          <w:rFonts w:asciiTheme="minorHAnsi" w:hAnsiTheme="minorHAnsi" w:cs="Arial"/>
          <w:b/>
          <w:sz w:val="24"/>
          <w:szCs w:val="24"/>
        </w:rPr>
      </w:pPr>
      <w:r w:rsidRPr="009F1AC1">
        <w:rPr>
          <w:rFonts w:asciiTheme="minorHAnsi" w:hAnsiTheme="minorHAnsi" w:cs="Arial"/>
          <w:b/>
          <w:sz w:val="24"/>
          <w:szCs w:val="24"/>
        </w:rPr>
        <w:t>REVIEW OF READMISSION OCCURRING WITHIN 60 DAYS</w:t>
      </w:r>
    </w:p>
    <w:p w:rsidR="00794593" w:rsidRPr="009F1AC1" w:rsidRDefault="00794593" w:rsidP="00F81314">
      <w:pPr>
        <w:autoSpaceDE w:val="0"/>
        <w:autoSpaceDN w:val="0"/>
        <w:adjustRightInd w:val="0"/>
        <w:ind w:left="450" w:hanging="450"/>
        <w:rPr>
          <w:rFonts w:asciiTheme="minorHAnsi" w:hAnsiTheme="minorHAnsi" w:cs="Arial"/>
          <w:sz w:val="24"/>
          <w:szCs w:val="24"/>
        </w:rPr>
      </w:pPr>
    </w:p>
    <w:tbl>
      <w:tblPr>
        <w:tblW w:w="8820" w:type="dxa"/>
        <w:tblInd w:w="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40"/>
        <w:gridCol w:w="945"/>
        <w:gridCol w:w="945"/>
        <w:gridCol w:w="945"/>
        <w:gridCol w:w="945"/>
      </w:tblGrid>
      <w:tr w:rsidR="009B1B5C" w:rsidRPr="009F1AC1" w:rsidTr="009B1B5C">
        <w:trPr>
          <w:trHeight w:val="210"/>
        </w:trPr>
        <w:tc>
          <w:tcPr>
            <w:tcW w:w="5040" w:type="dxa"/>
            <w:shd w:val="clear" w:color="auto" w:fill="auto"/>
            <w:tcMar>
              <w:top w:w="58" w:type="dxa"/>
              <w:left w:w="58" w:type="dxa"/>
              <w:bottom w:w="58" w:type="dxa"/>
              <w:right w:w="58" w:type="dxa"/>
            </w:tcMar>
            <w:vAlign w:val="bottom"/>
          </w:tcPr>
          <w:p w:rsidR="009B1B5C" w:rsidRPr="009F1AC1" w:rsidRDefault="009B1B5C" w:rsidP="00F81314">
            <w:pPr>
              <w:widowControl w:val="0"/>
              <w:jc w:val="center"/>
              <w:rPr>
                <w:rFonts w:asciiTheme="minorHAnsi" w:hAnsiTheme="minorHAnsi" w:cs="Arial"/>
                <w:b/>
                <w:bCs/>
                <w:sz w:val="24"/>
                <w:szCs w:val="24"/>
                <w:lang w:val="en"/>
              </w:rPr>
            </w:pPr>
            <w:r w:rsidRPr="009F1AC1">
              <w:rPr>
                <w:rFonts w:asciiTheme="minorHAnsi" w:hAnsiTheme="minorHAnsi" w:cs="Arial"/>
                <w:b/>
                <w:sz w:val="24"/>
                <w:szCs w:val="24"/>
              </w:rPr>
              <w:t>Indicators</w:t>
            </w:r>
          </w:p>
        </w:tc>
        <w:tc>
          <w:tcPr>
            <w:tcW w:w="945"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2Q2015</w:t>
            </w:r>
          </w:p>
        </w:tc>
        <w:tc>
          <w:tcPr>
            <w:tcW w:w="945"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3Q2015</w:t>
            </w:r>
          </w:p>
        </w:tc>
        <w:tc>
          <w:tcPr>
            <w:tcW w:w="945"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4Q2015</w:t>
            </w:r>
          </w:p>
        </w:tc>
        <w:tc>
          <w:tcPr>
            <w:tcW w:w="945"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1Q2016</w:t>
            </w:r>
          </w:p>
        </w:tc>
      </w:tr>
      <w:tr w:rsidR="009F1AC1" w:rsidRPr="009F1AC1" w:rsidTr="00D63DD3">
        <w:trPr>
          <w:trHeight w:val="288"/>
        </w:trPr>
        <w:tc>
          <w:tcPr>
            <w:tcW w:w="5040" w:type="dxa"/>
            <w:shd w:val="clear" w:color="auto" w:fill="auto"/>
            <w:tcMar>
              <w:top w:w="58" w:type="dxa"/>
              <w:left w:w="58" w:type="dxa"/>
              <w:bottom w:w="58" w:type="dxa"/>
              <w:right w:w="58" w:type="dxa"/>
            </w:tcMar>
          </w:tcPr>
          <w:p w:rsidR="009F1AC1" w:rsidRPr="009F1AC1" w:rsidRDefault="009F1AC1" w:rsidP="007E540A">
            <w:pPr>
              <w:rPr>
                <w:rFonts w:asciiTheme="minorHAnsi" w:hAnsiTheme="minorHAnsi" w:cs="Arial"/>
                <w:sz w:val="24"/>
                <w:szCs w:val="24"/>
                <w:lang w:val="en"/>
              </w:rPr>
            </w:pPr>
            <w:r w:rsidRPr="009F1AC1">
              <w:rPr>
                <w:rFonts w:asciiTheme="minorHAnsi" w:hAnsiTheme="minorHAnsi" w:cs="Arial"/>
                <w:sz w:val="24"/>
                <w:szCs w:val="24"/>
                <w:lang w:val="en"/>
              </w:rPr>
              <w:t xml:space="preserve">Director of Social Services reviews all readmissions occurring within 60 days of the last discharge, and for each patient who spent fewer than 30 days in the community, evaluated the circumstances of the readmission to determine an indicated need for resources or a change in treatment and discharge planning or the need for alternative resources; and, where such a need or change was indicated, that corrective action was taken. </w:t>
            </w:r>
          </w:p>
        </w:tc>
        <w:tc>
          <w:tcPr>
            <w:tcW w:w="945" w:type="dxa"/>
            <w:vAlign w:val="center"/>
          </w:tcPr>
          <w:p w:rsidR="009F1AC1" w:rsidRPr="009F1AC1" w:rsidRDefault="009F1AC1" w:rsidP="00F158E2">
            <w:pPr>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jc w:val="center"/>
              <w:rPr>
                <w:rFonts w:asciiTheme="minorHAnsi" w:hAnsiTheme="minorHAnsi" w:cs="Arial"/>
                <w:sz w:val="24"/>
                <w:szCs w:val="24"/>
                <w:lang w:val="en"/>
              </w:rPr>
            </w:pPr>
            <w:r w:rsidRPr="009F1AC1">
              <w:rPr>
                <w:rFonts w:asciiTheme="minorHAnsi" w:hAnsiTheme="minorHAnsi" w:cs="Arial"/>
                <w:sz w:val="24"/>
                <w:szCs w:val="24"/>
                <w:lang w:val="en"/>
              </w:rPr>
              <w:t>4/4</w:t>
            </w:r>
          </w:p>
        </w:tc>
        <w:tc>
          <w:tcPr>
            <w:tcW w:w="945" w:type="dxa"/>
            <w:vAlign w:val="center"/>
          </w:tcPr>
          <w:p w:rsidR="009F1AC1" w:rsidRPr="009F1AC1" w:rsidRDefault="009F1AC1" w:rsidP="00F158E2">
            <w:pPr>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jc w:val="center"/>
              <w:rPr>
                <w:rFonts w:asciiTheme="minorHAnsi" w:hAnsiTheme="minorHAnsi" w:cs="Arial"/>
                <w:sz w:val="24"/>
                <w:szCs w:val="24"/>
                <w:lang w:val="en"/>
              </w:rPr>
            </w:pPr>
            <w:r w:rsidRPr="009F1AC1">
              <w:rPr>
                <w:rFonts w:asciiTheme="minorHAnsi" w:hAnsiTheme="minorHAnsi" w:cs="Arial"/>
                <w:sz w:val="24"/>
                <w:szCs w:val="24"/>
                <w:lang w:val="en"/>
              </w:rPr>
              <w:t>5/5</w:t>
            </w:r>
          </w:p>
        </w:tc>
        <w:tc>
          <w:tcPr>
            <w:tcW w:w="945" w:type="dxa"/>
            <w:vAlign w:val="center"/>
          </w:tcPr>
          <w:p w:rsidR="009F1AC1" w:rsidRPr="009F1AC1" w:rsidRDefault="009F1AC1" w:rsidP="00F158E2">
            <w:pPr>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jc w:val="center"/>
              <w:rPr>
                <w:rFonts w:asciiTheme="minorHAnsi" w:hAnsiTheme="minorHAnsi" w:cs="Arial"/>
                <w:sz w:val="24"/>
                <w:szCs w:val="24"/>
                <w:lang w:val="en"/>
              </w:rPr>
            </w:pPr>
            <w:r w:rsidRPr="009F1AC1">
              <w:rPr>
                <w:rFonts w:asciiTheme="minorHAnsi" w:hAnsiTheme="minorHAnsi" w:cs="Arial"/>
                <w:sz w:val="24"/>
                <w:szCs w:val="24"/>
                <w:lang w:val="en"/>
              </w:rPr>
              <w:t>2/2</w:t>
            </w:r>
          </w:p>
        </w:tc>
        <w:tc>
          <w:tcPr>
            <w:tcW w:w="945" w:type="dxa"/>
            <w:vAlign w:val="center"/>
          </w:tcPr>
          <w:p w:rsidR="009F1AC1" w:rsidRDefault="009F1AC1" w:rsidP="00F81314">
            <w:pPr>
              <w:jc w:val="center"/>
              <w:rPr>
                <w:rFonts w:asciiTheme="minorHAnsi" w:hAnsiTheme="minorHAnsi" w:cs="Arial"/>
                <w:sz w:val="24"/>
                <w:szCs w:val="24"/>
                <w:lang w:val="en"/>
              </w:rPr>
            </w:pPr>
            <w:r>
              <w:rPr>
                <w:rFonts w:asciiTheme="minorHAnsi" w:hAnsiTheme="minorHAnsi" w:cs="Arial"/>
                <w:sz w:val="24"/>
                <w:szCs w:val="24"/>
                <w:lang w:val="en"/>
              </w:rPr>
              <w:t>100%</w:t>
            </w:r>
          </w:p>
          <w:p w:rsidR="009F1AC1" w:rsidRPr="009F1AC1" w:rsidRDefault="009F1AC1" w:rsidP="00F81314">
            <w:pPr>
              <w:jc w:val="center"/>
              <w:rPr>
                <w:rFonts w:asciiTheme="minorHAnsi" w:hAnsiTheme="minorHAnsi" w:cs="Arial"/>
                <w:sz w:val="24"/>
                <w:szCs w:val="24"/>
                <w:lang w:val="en"/>
              </w:rPr>
            </w:pPr>
            <w:r>
              <w:rPr>
                <w:rFonts w:asciiTheme="minorHAnsi" w:hAnsiTheme="minorHAnsi" w:cs="Arial"/>
                <w:sz w:val="24"/>
                <w:szCs w:val="24"/>
                <w:lang w:val="en"/>
              </w:rPr>
              <w:t>5/5</w:t>
            </w:r>
          </w:p>
        </w:tc>
      </w:tr>
    </w:tbl>
    <w:p w:rsidR="00794593" w:rsidRPr="009F1AC1" w:rsidRDefault="00794593" w:rsidP="00F81314">
      <w:pPr>
        <w:autoSpaceDE w:val="0"/>
        <w:autoSpaceDN w:val="0"/>
        <w:adjustRightInd w:val="0"/>
        <w:rPr>
          <w:rFonts w:asciiTheme="minorHAnsi" w:hAnsiTheme="minorHAnsi" w:cs="Arial"/>
          <w:sz w:val="24"/>
          <w:szCs w:val="24"/>
        </w:rPr>
      </w:pPr>
    </w:p>
    <w:p w:rsidR="00794593" w:rsidRPr="009F1AC1" w:rsidRDefault="009B1B5C" w:rsidP="00B47C15">
      <w:pPr>
        <w:pStyle w:val="DefaultText"/>
        <w:widowControl w:val="0"/>
        <w:jc w:val="both"/>
        <w:rPr>
          <w:rFonts w:asciiTheme="minorHAnsi" w:hAnsiTheme="minorHAnsi" w:cs="Arial"/>
          <w:b/>
          <w:bCs/>
          <w:color w:val="auto"/>
          <w:sz w:val="24"/>
          <w:szCs w:val="24"/>
          <w:lang w:val="en"/>
        </w:rPr>
      </w:pPr>
      <w:r>
        <w:rPr>
          <w:rFonts w:asciiTheme="minorHAnsi" w:hAnsiTheme="minorHAnsi" w:cs="Arial"/>
          <w:b/>
          <w:bCs/>
          <w:color w:val="auto"/>
          <w:sz w:val="24"/>
          <w:szCs w:val="24"/>
          <w:lang w:val="en"/>
        </w:rPr>
        <w:t>1Q2016</w:t>
      </w:r>
      <w:r w:rsidR="009B64BF" w:rsidRPr="009F1AC1">
        <w:rPr>
          <w:rFonts w:asciiTheme="minorHAnsi" w:hAnsiTheme="minorHAnsi" w:cs="Arial"/>
          <w:b/>
          <w:bCs/>
          <w:color w:val="auto"/>
          <w:sz w:val="24"/>
          <w:szCs w:val="24"/>
          <w:lang w:val="en"/>
        </w:rPr>
        <w:t>:</w:t>
      </w:r>
    </w:p>
    <w:p w:rsidR="009F1AC1" w:rsidRPr="009F1AC1" w:rsidRDefault="009F1AC1" w:rsidP="009F1AC1">
      <w:pPr>
        <w:autoSpaceDE w:val="0"/>
        <w:autoSpaceDN w:val="0"/>
        <w:adjustRightInd w:val="0"/>
        <w:jc w:val="both"/>
        <w:rPr>
          <w:rFonts w:asciiTheme="minorHAnsi" w:hAnsiTheme="minorHAnsi" w:cs="Arial"/>
          <w:bCs/>
          <w:sz w:val="24"/>
          <w:szCs w:val="24"/>
          <w:lang w:val="en"/>
        </w:rPr>
      </w:pPr>
      <w:r w:rsidRPr="009F1AC1">
        <w:rPr>
          <w:rFonts w:asciiTheme="minorHAnsi" w:hAnsiTheme="minorHAnsi" w:cs="Arial"/>
          <w:bCs/>
          <w:sz w:val="24"/>
          <w:szCs w:val="24"/>
          <w:lang w:val="en"/>
        </w:rPr>
        <w:t xml:space="preserve">Five patients were readmitted in Quarter 1.  Of the five readmitted, all five spent less than 30 days in the community.  Patient 1 spent 6 days in the community post discharge and was readmitted from his apartment under a PTP order.  Patient 2 was discharged to a group home under care of the OPS team with PTP and was readmitted 13 days later for instability and eloping.  Patient 3 was discharged to a co-occurring program, immediately eloped, and was readmitted 27 days later due to instability.  Patient 4 was discharged to a Brain Injury waiver home and was readmitted 29 days later for setting a fire in a bedroom and threatening staff.  Patient 5 was a forensic client readmitted on an IST order 28 days after the completion of a 60 </w:t>
      </w:r>
    </w:p>
    <w:p w:rsidR="00794593" w:rsidRPr="00E54963" w:rsidRDefault="009F1AC1" w:rsidP="009F1AC1">
      <w:pPr>
        <w:autoSpaceDE w:val="0"/>
        <w:autoSpaceDN w:val="0"/>
        <w:adjustRightInd w:val="0"/>
        <w:rPr>
          <w:rFonts w:asciiTheme="minorHAnsi" w:hAnsiTheme="minorHAnsi" w:cs="Arial"/>
          <w:bCs/>
          <w:sz w:val="20"/>
          <w:lang w:val="en"/>
        </w:rPr>
      </w:pPr>
      <w:proofErr w:type="gramStart"/>
      <w:r w:rsidRPr="009F1AC1">
        <w:rPr>
          <w:rFonts w:asciiTheme="minorHAnsi" w:hAnsiTheme="minorHAnsi" w:cs="Arial"/>
          <w:bCs/>
          <w:sz w:val="24"/>
          <w:szCs w:val="24"/>
          <w:lang w:val="en"/>
        </w:rPr>
        <w:t>day</w:t>
      </w:r>
      <w:proofErr w:type="gramEnd"/>
      <w:r w:rsidRPr="009F1AC1">
        <w:rPr>
          <w:rFonts w:asciiTheme="minorHAnsi" w:hAnsiTheme="minorHAnsi" w:cs="Arial"/>
          <w:bCs/>
          <w:sz w:val="24"/>
          <w:szCs w:val="24"/>
          <w:lang w:val="en"/>
        </w:rPr>
        <w:t xml:space="preserve"> evaluation.</w:t>
      </w:r>
      <w:r w:rsidR="00794593" w:rsidRPr="0014460A">
        <w:rPr>
          <w:rFonts w:asciiTheme="minorHAnsi" w:hAnsiTheme="minorHAnsi" w:cs="Arial"/>
          <w:b/>
          <w:bCs/>
          <w:caps/>
          <w:highlight w:val="yellow"/>
          <w:lang w:val="en"/>
        </w:rPr>
        <w:br w:type="page"/>
      </w:r>
      <w:hyperlink w:anchor="GLOSSARY" w:history="1">
        <w:r w:rsidR="002B7D80" w:rsidRPr="00E54963">
          <w:rPr>
            <w:rStyle w:val="Hyperlink"/>
            <w:rFonts w:asciiTheme="minorHAnsi" w:hAnsiTheme="minorHAnsi"/>
            <w:sz w:val="20"/>
          </w:rPr>
          <w:t>(Glossary of Terms, Acronyms &amp; Abbreviations)</w:t>
        </w:r>
      </w:hyperlink>
      <w:r w:rsidR="002B7D80" w:rsidRPr="00E54963">
        <w:rPr>
          <w:rFonts w:asciiTheme="minorHAnsi" w:hAnsiTheme="minorHAnsi" w:cs="Arial"/>
          <w:sz w:val="20"/>
        </w:rPr>
        <w:t xml:space="preserve">                    </w:t>
      </w:r>
      <w:r w:rsidR="002B7D80" w:rsidRPr="00E54963">
        <w:rPr>
          <w:rFonts w:asciiTheme="minorHAnsi" w:hAnsiTheme="minorHAnsi" w:cs="Arial"/>
          <w:sz w:val="20"/>
        </w:rPr>
        <w:tab/>
      </w:r>
      <w:r w:rsidR="002B7D80" w:rsidRPr="00E54963">
        <w:rPr>
          <w:rFonts w:asciiTheme="minorHAnsi" w:hAnsiTheme="minorHAnsi" w:cs="Arial"/>
          <w:sz w:val="20"/>
        </w:rPr>
        <w:tab/>
      </w:r>
      <w:r w:rsidR="002B7D80" w:rsidRPr="00E54963">
        <w:rPr>
          <w:rFonts w:asciiTheme="minorHAnsi" w:hAnsiTheme="minorHAnsi" w:cs="Arial"/>
          <w:sz w:val="20"/>
        </w:rPr>
        <w:tab/>
        <w:t xml:space="preserve">             </w:t>
      </w:r>
      <w:hyperlink w:anchor="TOC" w:history="1">
        <w:r w:rsidR="002B7D80" w:rsidRPr="00E5496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E54963" w:rsidTr="00794593">
        <w:tc>
          <w:tcPr>
            <w:tcW w:w="9389" w:type="dxa"/>
            <w:shd w:val="clear" w:color="auto" w:fill="3366FF"/>
          </w:tcPr>
          <w:p w:rsidR="00794593" w:rsidRPr="00E54963" w:rsidRDefault="00794593" w:rsidP="00F81314">
            <w:pPr>
              <w:autoSpaceDE w:val="0"/>
              <w:autoSpaceDN w:val="0"/>
              <w:adjustRightInd w:val="0"/>
              <w:jc w:val="center"/>
              <w:rPr>
                <w:rFonts w:asciiTheme="minorHAnsi" w:hAnsiTheme="minorHAnsi" w:cs="Arial"/>
                <w:color w:val="FFFFFF"/>
                <w:sz w:val="44"/>
                <w:szCs w:val="44"/>
              </w:rPr>
            </w:pPr>
            <w:r w:rsidRPr="00E54963">
              <w:rPr>
                <w:rFonts w:asciiTheme="minorHAnsi" w:hAnsiTheme="minorHAnsi" w:cs="Arial"/>
                <w:color w:val="FFFFFF"/>
                <w:sz w:val="44"/>
                <w:szCs w:val="44"/>
              </w:rPr>
              <w:t>CONSENT DECREE</w:t>
            </w:r>
          </w:p>
        </w:tc>
      </w:tr>
    </w:tbl>
    <w:p w:rsidR="00794593" w:rsidRPr="00E54963" w:rsidRDefault="00794593" w:rsidP="00F81314">
      <w:pPr>
        <w:autoSpaceDE w:val="0"/>
        <w:autoSpaceDN w:val="0"/>
        <w:adjustRightInd w:val="0"/>
        <w:rPr>
          <w:rFonts w:asciiTheme="minorHAnsi" w:hAnsiTheme="minorHAnsi" w:cs="Arial"/>
          <w:color w:val="000000"/>
          <w:sz w:val="24"/>
          <w:szCs w:val="24"/>
        </w:rPr>
      </w:pPr>
    </w:p>
    <w:p w:rsidR="00794593" w:rsidRPr="00E54963" w:rsidRDefault="009D1361" w:rsidP="00F81314">
      <w:pPr>
        <w:pStyle w:val="Title"/>
        <w:widowControl w:val="0"/>
        <w:tabs>
          <w:tab w:val="left" w:pos="4896"/>
        </w:tabs>
        <w:jc w:val="left"/>
        <w:rPr>
          <w:rFonts w:ascii="Calibri" w:hAnsi="Calibri"/>
          <w:sz w:val="24"/>
          <w:szCs w:val="24"/>
        </w:rPr>
      </w:pPr>
      <w:r w:rsidRPr="00E54963">
        <w:rPr>
          <w:rFonts w:ascii="Calibri" w:hAnsi="Calibri"/>
          <w:sz w:val="24"/>
          <w:szCs w:val="24"/>
        </w:rPr>
        <w:t xml:space="preserve">Reduction of re-hospitalization for Outpatient Services Programs (OPS) </w:t>
      </w:r>
      <w:r w:rsidR="00490762" w:rsidRPr="00E54963">
        <w:rPr>
          <w:rFonts w:ascii="Calibri" w:hAnsi="Calibri"/>
          <w:sz w:val="24"/>
          <w:szCs w:val="24"/>
        </w:rPr>
        <w:t>Patient</w:t>
      </w:r>
      <w:r w:rsidRPr="00E54963">
        <w:rPr>
          <w:rFonts w:ascii="Calibri" w:hAnsi="Calibri"/>
          <w:sz w:val="24"/>
          <w:szCs w:val="24"/>
        </w:rPr>
        <w:t>s</w:t>
      </w:r>
    </w:p>
    <w:p w:rsidR="009D1361" w:rsidRPr="00E54963" w:rsidRDefault="009D1361" w:rsidP="00F81314">
      <w:pPr>
        <w:pStyle w:val="Title"/>
        <w:widowControl w:val="0"/>
        <w:tabs>
          <w:tab w:val="left" w:pos="4896"/>
        </w:tabs>
        <w:jc w:val="left"/>
        <w:rPr>
          <w:rFonts w:ascii="Calibri" w:hAnsi="Calibri"/>
          <w:sz w:val="24"/>
          <w:szCs w:val="24"/>
        </w:rPr>
      </w:pPr>
    </w:p>
    <w:tbl>
      <w:tblPr>
        <w:tblW w:w="9360"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60"/>
        <w:gridCol w:w="900"/>
        <w:gridCol w:w="900"/>
        <w:gridCol w:w="900"/>
        <w:gridCol w:w="900"/>
      </w:tblGrid>
      <w:tr w:rsidR="009B1B5C" w:rsidRPr="00E54963" w:rsidTr="00F158E2">
        <w:trPr>
          <w:trHeight w:val="291"/>
        </w:trPr>
        <w:tc>
          <w:tcPr>
            <w:tcW w:w="5760" w:type="dxa"/>
            <w:shd w:val="clear" w:color="auto" w:fill="auto"/>
            <w:tcMar>
              <w:top w:w="58" w:type="dxa"/>
              <w:left w:w="58" w:type="dxa"/>
              <w:bottom w:w="58" w:type="dxa"/>
              <w:right w:w="58" w:type="dxa"/>
            </w:tcMar>
            <w:vAlign w:val="bottom"/>
          </w:tcPr>
          <w:p w:rsidR="009B1B5C" w:rsidRPr="00E54963" w:rsidRDefault="009B1B5C" w:rsidP="00F81314">
            <w:pPr>
              <w:widowControl w:val="0"/>
              <w:jc w:val="center"/>
              <w:rPr>
                <w:rFonts w:asciiTheme="minorHAnsi" w:hAnsiTheme="minorHAnsi" w:cs="Arial"/>
                <w:b/>
                <w:bCs/>
                <w:sz w:val="24"/>
                <w:szCs w:val="24"/>
                <w:lang w:val="en"/>
              </w:rPr>
            </w:pPr>
            <w:r w:rsidRPr="00E54963">
              <w:rPr>
                <w:rFonts w:asciiTheme="minorHAnsi" w:hAnsiTheme="minorHAnsi" w:cs="Arial"/>
                <w:b/>
                <w:bCs/>
                <w:sz w:val="24"/>
                <w:szCs w:val="24"/>
                <w:lang w:val="en"/>
              </w:rPr>
              <w:t>Indicators</w:t>
            </w:r>
          </w:p>
        </w:tc>
        <w:tc>
          <w:tcPr>
            <w:tcW w:w="90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2Q2015</w:t>
            </w:r>
          </w:p>
        </w:tc>
        <w:tc>
          <w:tcPr>
            <w:tcW w:w="90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3Q2015</w:t>
            </w:r>
          </w:p>
        </w:tc>
        <w:tc>
          <w:tcPr>
            <w:tcW w:w="90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4Q2015</w:t>
            </w:r>
          </w:p>
        </w:tc>
        <w:tc>
          <w:tcPr>
            <w:tcW w:w="90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1Q2016</w:t>
            </w:r>
          </w:p>
        </w:tc>
      </w:tr>
      <w:tr w:rsidR="00E54963" w:rsidRPr="00E54963" w:rsidTr="00E54963">
        <w:trPr>
          <w:trHeight w:val="291"/>
        </w:trPr>
        <w:tc>
          <w:tcPr>
            <w:tcW w:w="5760" w:type="dxa"/>
            <w:shd w:val="clear" w:color="auto" w:fill="auto"/>
            <w:tcMar>
              <w:top w:w="58" w:type="dxa"/>
              <w:left w:w="58" w:type="dxa"/>
              <w:bottom w:w="58" w:type="dxa"/>
              <w:right w:w="58" w:type="dxa"/>
            </w:tcMar>
          </w:tcPr>
          <w:p w:rsidR="00E54963" w:rsidRPr="00E54963" w:rsidRDefault="00E54963" w:rsidP="00E537FB">
            <w:pPr>
              <w:widowControl w:val="0"/>
              <w:numPr>
                <w:ilvl w:val="0"/>
                <w:numId w:val="19"/>
              </w:numPr>
              <w:tabs>
                <w:tab w:val="clear" w:pos="720"/>
                <w:tab w:val="num" w:pos="417"/>
              </w:tabs>
              <w:ind w:left="417" w:hanging="41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The Program Service Director of the Outpatient Services Program will review all patient cases of re-hospitalization from the community for patterns and trends of the contributing factors leading to re-hospitalization each quarter.  The following elements are  considered during the review:</w:t>
            </w:r>
          </w:p>
          <w:p w:rsidR="00E54963" w:rsidRPr="00E54963" w:rsidRDefault="00E54963" w:rsidP="00F81314">
            <w:pPr>
              <w:widowControl w:val="0"/>
              <w:rPr>
                <w:rFonts w:asciiTheme="minorHAnsi" w:hAnsiTheme="minorHAnsi" w:cs="Arial"/>
                <w:color w:val="000000"/>
                <w:sz w:val="24"/>
                <w:szCs w:val="24"/>
                <w:lang w:val="en"/>
              </w:rPr>
            </w:pPr>
          </w:p>
          <w:p w:rsidR="00E54963" w:rsidRPr="00E54963" w:rsidRDefault="00E54963" w:rsidP="00E537FB">
            <w:pPr>
              <w:widowControl w:val="0"/>
              <w:numPr>
                <w:ilvl w:val="1"/>
                <w:numId w:val="19"/>
              </w:numPr>
              <w:tabs>
                <w:tab w:val="clear" w:pos="1440"/>
                <w:tab w:val="num" w:pos="777"/>
              </w:tabs>
              <w:ind w:left="77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Length of stay in community</w:t>
            </w:r>
          </w:p>
          <w:p w:rsidR="00E54963" w:rsidRPr="00E54963" w:rsidRDefault="00E54963" w:rsidP="00E537FB">
            <w:pPr>
              <w:widowControl w:val="0"/>
              <w:numPr>
                <w:ilvl w:val="1"/>
                <w:numId w:val="19"/>
              </w:numPr>
              <w:tabs>
                <w:tab w:val="clear" w:pos="1440"/>
                <w:tab w:val="num" w:pos="777"/>
              </w:tabs>
              <w:ind w:left="77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 xml:space="preserve">Type of residence (group home, apartment, etc.) </w:t>
            </w:r>
          </w:p>
          <w:p w:rsidR="00E54963" w:rsidRPr="00E54963" w:rsidRDefault="00E54963" w:rsidP="00E537FB">
            <w:pPr>
              <w:widowControl w:val="0"/>
              <w:numPr>
                <w:ilvl w:val="1"/>
                <w:numId w:val="19"/>
              </w:numPr>
              <w:tabs>
                <w:tab w:val="clear" w:pos="1440"/>
                <w:tab w:val="num" w:pos="777"/>
              </w:tabs>
              <w:ind w:left="77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Geographic location of residence</w:t>
            </w:r>
          </w:p>
          <w:p w:rsidR="00E54963" w:rsidRPr="00E54963" w:rsidRDefault="00E54963" w:rsidP="00E537FB">
            <w:pPr>
              <w:widowControl w:val="0"/>
              <w:numPr>
                <w:ilvl w:val="1"/>
                <w:numId w:val="19"/>
              </w:numPr>
              <w:tabs>
                <w:tab w:val="clear" w:pos="1440"/>
                <w:tab w:val="num" w:pos="777"/>
              </w:tabs>
              <w:ind w:left="77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Community support network</w:t>
            </w:r>
          </w:p>
          <w:p w:rsidR="00E54963" w:rsidRPr="00E54963" w:rsidRDefault="00E54963" w:rsidP="00E537FB">
            <w:pPr>
              <w:widowControl w:val="0"/>
              <w:numPr>
                <w:ilvl w:val="1"/>
                <w:numId w:val="19"/>
              </w:numPr>
              <w:tabs>
                <w:tab w:val="clear" w:pos="1440"/>
                <w:tab w:val="num" w:pos="777"/>
              </w:tabs>
              <w:ind w:left="77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Patient demographics (age, gender, financial)</w:t>
            </w:r>
          </w:p>
          <w:p w:rsidR="00E54963" w:rsidRPr="00E54963" w:rsidRDefault="00E54963" w:rsidP="00E537FB">
            <w:pPr>
              <w:widowControl w:val="0"/>
              <w:numPr>
                <w:ilvl w:val="1"/>
                <w:numId w:val="19"/>
              </w:numPr>
              <w:tabs>
                <w:tab w:val="clear" w:pos="1440"/>
                <w:tab w:val="num" w:pos="777"/>
              </w:tabs>
              <w:ind w:left="77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Behavior pattern/mental status</w:t>
            </w:r>
          </w:p>
          <w:p w:rsidR="00E54963" w:rsidRPr="00E54963" w:rsidRDefault="00E54963" w:rsidP="00E537FB">
            <w:pPr>
              <w:widowControl w:val="0"/>
              <w:numPr>
                <w:ilvl w:val="1"/>
                <w:numId w:val="19"/>
              </w:numPr>
              <w:tabs>
                <w:tab w:val="clear" w:pos="1440"/>
                <w:tab w:val="num" w:pos="777"/>
              </w:tabs>
              <w:ind w:left="77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Medication adherence</w:t>
            </w:r>
          </w:p>
          <w:p w:rsidR="00E54963" w:rsidRPr="00E54963" w:rsidRDefault="00E54963" w:rsidP="00E537FB">
            <w:pPr>
              <w:widowControl w:val="0"/>
              <w:numPr>
                <w:ilvl w:val="1"/>
                <w:numId w:val="19"/>
              </w:numPr>
              <w:tabs>
                <w:tab w:val="clear" w:pos="1440"/>
                <w:tab w:val="num" w:pos="777"/>
              </w:tabs>
              <w:ind w:left="77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Level of communication with Outpatient Treatment</w:t>
            </w:r>
          </w:p>
        </w:tc>
        <w:tc>
          <w:tcPr>
            <w:tcW w:w="900" w:type="dxa"/>
          </w:tcPr>
          <w:p w:rsidR="00E54963" w:rsidRPr="00E54963" w:rsidRDefault="00E54963" w:rsidP="00F158E2">
            <w:pPr>
              <w:widowControl w:val="0"/>
              <w:ind w:left="136"/>
              <w:jc w:val="center"/>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100%</w:t>
            </w:r>
          </w:p>
          <w:p w:rsidR="00E54963" w:rsidRPr="00E54963" w:rsidRDefault="00E54963" w:rsidP="00F158E2">
            <w:pPr>
              <w:widowControl w:val="0"/>
              <w:ind w:left="136"/>
              <w:jc w:val="center"/>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3/3</w:t>
            </w:r>
          </w:p>
        </w:tc>
        <w:tc>
          <w:tcPr>
            <w:tcW w:w="900" w:type="dxa"/>
          </w:tcPr>
          <w:p w:rsidR="00E54963" w:rsidRPr="00E54963" w:rsidRDefault="00E54963" w:rsidP="00F158E2">
            <w:pPr>
              <w:widowControl w:val="0"/>
              <w:ind w:left="69"/>
              <w:jc w:val="center"/>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100%</w:t>
            </w:r>
          </w:p>
          <w:p w:rsidR="00E54963" w:rsidRPr="00E54963" w:rsidRDefault="00E54963" w:rsidP="00F158E2">
            <w:pPr>
              <w:widowControl w:val="0"/>
              <w:ind w:left="69"/>
              <w:jc w:val="center"/>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6/6</w:t>
            </w:r>
          </w:p>
        </w:tc>
        <w:tc>
          <w:tcPr>
            <w:tcW w:w="900" w:type="dxa"/>
          </w:tcPr>
          <w:p w:rsidR="00E54963" w:rsidRPr="00E54963" w:rsidRDefault="00E54963" w:rsidP="00F158E2">
            <w:pPr>
              <w:widowControl w:val="0"/>
              <w:ind w:left="90"/>
              <w:jc w:val="center"/>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100%</w:t>
            </w:r>
          </w:p>
          <w:p w:rsidR="00E54963" w:rsidRPr="00E54963" w:rsidRDefault="00E54963" w:rsidP="00F158E2">
            <w:pPr>
              <w:widowControl w:val="0"/>
              <w:ind w:left="90"/>
              <w:jc w:val="center"/>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1/1</w:t>
            </w:r>
          </w:p>
        </w:tc>
        <w:tc>
          <w:tcPr>
            <w:tcW w:w="900" w:type="dxa"/>
          </w:tcPr>
          <w:p w:rsidR="00E54963" w:rsidRPr="00E54963" w:rsidRDefault="00E54963" w:rsidP="009D1361">
            <w:pPr>
              <w:pStyle w:val="DefaultText"/>
              <w:widowControl w:val="0"/>
              <w:ind w:left="113"/>
              <w:jc w:val="center"/>
              <w:rPr>
                <w:rFonts w:asciiTheme="minorHAnsi" w:hAnsiTheme="minorHAnsi" w:cs="Arial"/>
                <w:sz w:val="24"/>
                <w:szCs w:val="24"/>
                <w:lang w:val="en"/>
              </w:rPr>
            </w:pPr>
            <w:r w:rsidRPr="00E54963">
              <w:rPr>
                <w:rFonts w:asciiTheme="minorHAnsi" w:hAnsiTheme="minorHAnsi" w:cs="Arial"/>
                <w:sz w:val="24"/>
                <w:szCs w:val="24"/>
                <w:lang w:val="en"/>
              </w:rPr>
              <w:t>100%</w:t>
            </w:r>
          </w:p>
          <w:p w:rsidR="00E54963" w:rsidRPr="00E54963" w:rsidRDefault="00E54963" w:rsidP="009D1361">
            <w:pPr>
              <w:pStyle w:val="DefaultText"/>
              <w:widowControl w:val="0"/>
              <w:ind w:left="113"/>
              <w:jc w:val="center"/>
              <w:rPr>
                <w:rFonts w:asciiTheme="minorHAnsi" w:hAnsiTheme="minorHAnsi" w:cs="Arial"/>
                <w:sz w:val="24"/>
                <w:szCs w:val="24"/>
                <w:lang w:val="en"/>
              </w:rPr>
            </w:pPr>
            <w:r w:rsidRPr="00E54963">
              <w:rPr>
                <w:rFonts w:asciiTheme="minorHAnsi" w:hAnsiTheme="minorHAnsi" w:cs="Arial"/>
                <w:sz w:val="24"/>
                <w:szCs w:val="24"/>
                <w:lang w:val="en"/>
              </w:rPr>
              <w:t>6/6</w:t>
            </w:r>
          </w:p>
        </w:tc>
      </w:tr>
      <w:tr w:rsidR="00E54963" w:rsidRPr="00E54963" w:rsidTr="00E54963">
        <w:trPr>
          <w:trHeight w:val="291"/>
        </w:trPr>
        <w:tc>
          <w:tcPr>
            <w:tcW w:w="5760" w:type="dxa"/>
            <w:shd w:val="clear" w:color="auto" w:fill="auto"/>
            <w:tcMar>
              <w:top w:w="58" w:type="dxa"/>
              <w:left w:w="58" w:type="dxa"/>
              <w:bottom w:w="58" w:type="dxa"/>
              <w:right w:w="58" w:type="dxa"/>
            </w:tcMar>
          </w:tcPr>
          <w:p w:rsidR="00E54963" w:rsidRPr="00E54963" w:rsidRDefault="00E54963" w:rsidP="007921DB">
            <w:pPr>
              <w:widowControl w:val="0"/>
              <w:numPr>
                <w:ilvl w:val="0"/>
                <w:numId w:val="19"/>
              </w:numPr>
              <w:tabs>
                <w:tab w:val="clear" w:pos="720"/>
                <w:tab w:val="num" w:pos="417"/>
              </w:tabs>
              <w:ind w:left="417" w:hanging="417"/>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Outpatient Services will work closely with inpatient treatment team to create and apply discharge plan incorporating additional supports determined by review noted in #1.</w:t>
            </w:r>
          </w:p>
        </w:tc>
        <w:tc>
          <w:tcPr>
            <w:tcW w:w="900" w:type="dxa"/>
          </w:tcPr>
          <w:p w:rsidR="00E54963" w:rsidRPr="00E54963" w:rsidRDefault="00E54963" w:rsidP="00F158E2">
            <w:pPr>
              <w:widowControl w:val="0"/>
              <w:ind w:left="136"/>
              <w:jc w:val="center"/>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100%</w:t>
            </w:r>
          </w:p>
          <w:p w:rsidR="00E54963" w:rsidRPr="00E54963" w:rsidRDefault="00E54963" w:rsidP="00F158E2">
            <w:pPr>
              <w:widowControl w:val="0"/>
              <w:ind w:left="136"/>
              <w:jc w:val="center"/>
              <w:rPr>
                <w:rFonts w:asciiTheme="minorHAnsi" w:hAnsiTheme="minorHAnsi" w:cs="Arial"/>
                <w:color w:val="000000"/>
                <w:sz w:val="24"/>
                <w:szCs w:val="24"/>
                <w:lang w:val="en"/>
              </w:rPr>
            </w:pPr>
          </w:p>
        </w:tc>
        <w:tc>
          <w:tcPr>
            <w:tcW w:w="900" w:type="dxa"/>
          </w:tcPr>
          <w:p w:rsidR="00E54963" w:rsidRPr="00E54963" w:rsidRDefault="00E54963" w:rsidP="00F158E2">
            <w:pPr>
              <w:widowControl w:val="0"/>
              <w:ind w:left="69"/>
              <w:jc w:val="center"/>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100%</w:t>
            </w:r>
          </w:p>
          <w:p w:rsidR="00E54963" w:rsidRPr="00E54963" w:rsidRDefault="00E54963" w:rsidP="00F158E2">
            <w:pPr>
              <w:widowControl w:val="0"/>
              <w:ind w:left="69"/>
              <w:jc w:val="center"/>
              <w:rPr>
                <w:rFonts w:asciiTheme="minorHAnsi" w:hAnsiTheme="minorHAnsi" w:cs="Arial"/>
                <w:color w:val="000000"/>
                <w:sz w:val="24"/>
                <w:szCs w:val="24"/>
                <w:lang w:val="en"/>
              </w:rPr>
            </w:pPr>
          </w:p>
        </w:tc>
        <w:tc>
          <w:tcPr>
            <w:tcW w:w="900" w:type="dxa"/>
          </w:tcPr>
          <w:p w:rsidR="00E54963" w:rsidRPr="00E54963" w:rsidRDefault="00E54963" w:rsidP="00F158E2">
            <w:pPr>
              <w:widowControl w:val="0"/>
              <w:ind w:left="90"/>
              <w:jc w:val="center"/>
              <w:rPr>
                <w:rFonts w:asciiTheme="minorHAnsi" w:hAnsiTheme="minorHAnsi" w:cs="Arial"/>
                <w:color w:val="000000"/>
                <w:sz w:val="24"/>
                <w:szCs w:val="24"/>
                <w:lang w:val="en"/>
              </w:rPr>
            </w:pPr>
            <w:r w:rsidRPr="00E54963">
              <w:rPr>
                <w:rFonts w:asciiTheme="minorHAnsi" w:hAnsiTheme="minorHAnsi" w:cs="Arial"/>
                <w:color w:val="000000"/>
                <w:sz w:val="24"/>
                <w:szCs w:val="24"/>
                <w:lang w:val="en"/>
              </w:rPr>
              <w:t>100%</w:t>
            </w:r>
          </w:p>
          <w:p w:rsidR="00E54963" w:rsidRPr="00E54963" w:rsidRDefault="00E54963" w:rsidP="00F158E2">
            <w:pPr>
              <w:widowControl w:val="0"/>
              <w:ind w:left="90"/>
              <w:jc w:val="center"/>
              <w:rPr>
                <w:rFonts w:asciiTheme="minorHAnsi" w:hAnsiTheme="minorHAnsi" w:cs="Arial"/>
                <w:color w:val="000000"/>
                <w:sz w:val="24"/>
                <w:szCs w:val="24"/>
                <w:lang w:val="en"/>
              </w:rPr>
            </w:pPr>
          </w:p>
        </w:tc>
        <w:tc>
          <w:tcPr>
            <w:tcW w:w="900" w:type="dxa"/>
          </w:tcPr>
          <w:p w:rsidR="00E54963" w:rsidRPr="00E54963" w:rsidRDefault="00E54963" w:rsidP="00C3331E">
            <w:pPr>
              <w:pStyle w:val="DefaultText"/>
              <w:widowControl w:val="0"/>
              <w:ind w:left="113"/>
              <w:jc w:val="center"/>
              <w:rPr>
                <w:rFonts w:asciiTheme="minorHAnsi" w:hAnsiTheme="minorHAnsi" w:cs="Arial"/>
                <w:sz w:val="24"/>
                <w:szCs w:val="24"/>
                <w:lang w:val="en"/>
              </w:rPr>
            </w:pPr>
            <w:r w:rsidRPr="00E54963">
              <w:rPr>
                <w:rFonts w:asciiTheme="minorHAnsi" w:hAnsiTheme="minorHAnsi" w:cs="Arial"/>
                <w:sz w:val="24"/>
                <w:szCs w:val="24"/>
                <w:lang w:val="en"/>
              </w:rPr>
              <w:t>100%</w:t>
            </w:r>
          </w:p>
        </w:tc>
      </w:tr>
    </w:tbl>
    <w:p w:rsidR="00794593" w:rsidRPr="00E54963" w:rsidRDefault="00794593" w:rsidP="00F81314">
      <w:pPr>
        <w:pStyle w:val="DefaultText"/>
        <w:widowControl w:val="0"/>
        <w:rPr>
          <w:rFonts w:asciiTheme="minorHAnsi" w:hAnsiTheme="minorHAnsi" w:cs="Arial"/>
          <w:b/>
          <w:bCs/>
          <w:color w:val="0000FF"/>
          <w:sz w:val="24"/>
          <w:szCs w:val="24"/>
          <w:lang w:val="en"/>
        </w:rPr>
      </w:pPr>
    </w:p>
    <w:p w:rsidR="009B64BF" w:rsidRPr="00E54963" w:rsidRDefault="009B1B5C" w:rsidP="009B64BF">
      <w:pPr>
        <w:pStyle w:val="DefaultText"/>
        <w:widowControl w:val="0"/>
        <w:jc w:val="both"/>
        <w:rPr>
          <w:rFonts w:asciiTheme="minorHAnsi" w:hAnsiTheme="minorHAnsi" w:cs="Arial"/>
          <w:bCs/>
          <w:color w:val="auto"/>
          <w:sz w:val="24"/>
          <w:szCs w:val="24"/>
          <w:lang w:val="en"/>
        </w:rPr>
      </w:pPr>
      <w:r>
        <w:rPr>
          <w:rFonts w:asciiTheme="minorHAnsi" w:hAnsiTheme="minorHAnsi" w:cs="Arial"/>
          <w:b/>
          <w:bCs/>
          <w:color w:val="auto"/>
          <w:sz w:val="24"/>
          <w:szCs w:val="24"/>
          <w:lang w:val="en"/>
        </w:rPr>
        <w:t>1Q2016</w:t>
      </w:r>
      <w:r w:rsidR="009B64BF" w:rsidRPr="00E54963">
        <w:rPr>
          <w:rFonts w:asciiTheme="minorHAnsi" w:hAnsiTheme="minorHAnsi" w:cs="Arial"/>
          <w:b/>
          <w:bCs/>
          <w:color w:val="auto"/>
          <w:sz w:val="24"/>
          <w:szCs w:val="24"/>
          <w:lang w:val="en"/>
        </w:rPr>
        <w:t>:</w:t>
      </w:r>
    </w:p>
    <w:p w:rsidR="00E54963" w:rsidRPr="00E54963" w:rsidRDefault="007921DB" w:rsidP="007921DB">
      <w:pPr>
        <w:pStyle w:val="DefaultText"/>
        <w:widowControl w:val="0"/>
        <w:jc w:val="both"/>
        <w:rPr>
          <w:rFonts w:asciiTheme="minorHAnsi" w:hAnsiTheme="minorHAnsi" w:cs="Arial"/>
          <w:bCs/>
          <w:color w:val="auto"/>
          <w:sz w:val="24"/>
          <w:szCs w:val="24"/>
          <w:lang w:val="en"/>
        </w:rPr>
      </w:pPr>
      <w:r w:rsidRPr="00E54963">
        <w:rPr>
          <w:rFonts w:asciiTheme="minorHAnsi" w:hAnsiTheme="minorHAnsi" w:cs="Arial"/>
          <w:bCs/>
          <w:color w:val="auto"/>
          <w:sz w:val="24"/>
          <w:szCs w:val="24"/>
          <w:lang w:val="en"/>
        </w:rPr>
        <w:t xml:space="preserve">1.  </w:t>
      </w:r>
      <w:r w:rsidR="00BA7C69">
        <w:rPr>
          <w:rFonts w:asciiTheme="minorHAnsi" w:hAnsiTheme="minorHAnsi" w:cs="Arial"/>
          <w:bCs/>
          <w:color w:val="auto"/>
          <w:sz w:val="24"/>
          <w:szCs w:val="24"/>
          <w:lang w:val="en"/>
        </w:rPr>
        <w:t>Four</w:t>
      </w:r>
      <w:r w:rsidR="00E54963" w:rsidRPr="00E54963">
        <w:rPr>
          <w:rFonts w:asciiTheme="minorHAnsi" w:hAnsiTheme="minorHAnsi"/>
          <w:sz w:val="24"/>
          <w:szCs w:val="24"/>
        </w:rPr>
        <w:t xml:space="preserve"> NCR and </w:t>
      </w:r>
      <w:r w:rsidR="00BA7C69">
        <w:rPr>
          <w:rFonts w:asciiTheme="minorHAnsi" w:hAnsiTheme="minorHAnsi"/>
          <w:sz w:val="24"/>
          <w:szCs w:val="24"/>
        </w:rPr>
        <w:t>two</w:t>
      </w:r>
      <w:r w:rsidR="00E54963" w:rsidRPr="00E54963">
        <w:rPr>
          <w:rFonts w:asciiTheme="minorHAnsi" w:hAnsiTheme="minorHAnsi"/>
          <w:sz w:val="24"/>
          <w:szCs w:val="24"/>
        </w:rPr>
        <w:t xml:space="preserve"> PTP clients returned to RPC</w:t>
      </w:r>
      <w:r w:rsidR="00BA7C69">
        <w:rPr>
          <w:rFonts w:asciiTheme="minorHAnsi" w:hAnsiTheme="minorHAnsi"/>
          <w:sz w:val="24"/>
          <w:szCs w:val="24"/>
        </w:rPr>
        <w:t>:</w:t>
      </w:r>
      <w:r w:rsidR="00E54963" w:rsidRPr="00E54963">
        <w:rPr>
          <w:rFonts w:asciiTheme="minorHAnsi" w:hAnsiTheme="minorHAnsi"/>
          <w:sz w:val="24"/>
          <w:szCs w:val="24"/>
        </w:rPr>
        <w:t xml:space="preserve"> </w:t>
      </w:r>
      <w:r w:rsidR="00BA7C69">
        <w:rPr>
          <w:rFonts w:asciiTheme="minorHAnsi" w:hAnsiTheme="minorHAnsi"/>
          <w:sz w:val="24"/>
          <w:szCs w:val="24"/>
        </w:rPr>
        <w:t xml:space="preserve"> </w:t>
      </w:r>
      <w:r w:rsidR="00E54963" w:rsidRPr="00E54963">
        <w:rPr>
          <w:rFonts w:asciiTheme="minorHAnsi" w:hAnsiTheme="minorHAnsi"/>
          <w:sz w:val="24"/>
          <w:szCs w:val="24"/>
        </w:rPr>
        <w:t xml:space="preserve">Four clients for psychiatric instability, one for use of alcohol, and one who returned from Hearthside (no fault of client). </w:t>
      </w:r>
      <w:r w:rsidR="00BA7C69">
        <w:rPr>
          <w:rFonts w:asciiTheme="minorHAnsi" w:hAnsiTheme="minorHAnsi"/>
          <w:sz w:val="24"/>
          <w:szCs w:val="24"/>
        </w:rPr>
        <w:t xml:space="preserve"> </w:t>
      </w:r>
      <w:r w:rsidR="00E54963" w:rsidRPr="00E54963">
        <w:rPr>
          <w:rFonts w:asciiTheme="minorHAnsi" w:hAnsiTheme="minorHAnsi"/>
          <w:sz w:val="24"/>
          <w:szCs w:val="24"/>
        </w:rPr>
        <w:t>Five remain in RPC.</w:t>
      </w:r>
    </w:p>
    <w:p w:rsidR="009B64BF" w:rsidRPr="00E54963" w:rsidRDefault="007921DB" w:rsidP="007921DB">
      <w:pPr>
        <w:pStyle w:val="DefaultText"/>
        <w:widowControl w:val="0"/>
        <w:jc w:val="both"/>
        <w:rPr>
          <w:rFonts w:asciiTheme="minorHAnsi" w:hAnsiTheme="minorHAnsi" w:cs="Arial"/>
          <w:bCs/>
          <w:color w:val="auto"/>
          <w:sz w:val="24"/>
          <w:szCs w:val="24"/>
          <w:lang w:val="en"/>
        </w:rPr>
      </w:pPr>
      <w:r w:rsidRPr="00E54963">
        <w:rPr>
          <w:rFonts w:asciiTheme="minorHAnsi" w:hAnsiTheme="minorHAnsi" w:cs="Arial"/>
          <w:bCs/>
          <w:color w:val="auto"/>
          <w:sz w:val="24"/>
          <w:szCs w:val="24"/>
          <w:lang w:val="en"/>
        </w:rPr>
        <w:t xml:space="preserve">2.  </w:t>
      </w:r>
      <w:r w:rsidR="009B64BF" w:rsidRPr="00E54963">
        <w:rPr>
          <w:rFonts w:asciiTheme="minorHAnsi" w:hAnsiTheme="minorHAnsi" w:cs="Arial"/>
          <w:bCs/>
          <w:color w:val="auto"/>
          <w:sz w:val="24"/>
          <w:szCs w:val="24"/>
          <w:lang w:val="en"/>
        </w:rPr>
        <w:t xml:space="preserve">100% attendance at RPC treatment team meetings that OPS </w:t>
      </w:r>
      <w:proofErr w:type="gramStart"/>
      <w:r w:rsidR="009B64BF" w:rsidRPr="00E54963">
        <w:rPr>
          <w:rFonts w:asciiTheme="minorHAnsi" w:hAnsiTheme="minorHAnsi" w:cs="Arial"/>
          <w:bCs/>
          <w:color w:val="auto"/>
          <w:sz w:val="24"/>
          <w:szCs w:val="24"/>
          <w:lang w:val="en"/>
        </w:rPr>
        <w:t>was</w:t>
      </w:r>
      <w:proofErr w:type="gramEnd"/>
      <w:r w:rsidR="009B64BF" w:rsidRPr="00E54963">
        <w:rPr>
          <w:rFonts w:asciiTheme="minorHAnsi" w:hAnsiTheme="minorHAnsi" w:cs="Arial"/>
          <w:bCs/>
          <w:color w:val="auto"/>
          <w:sz w:val="24"/>
          <w:szCs w:val="24"/>
          <w:lang w:val="en"/>
        </w:rPr>
        <w:t xml:space="preserve"> scheduled to attend.</w:t>
      </w:r>
    </w:p>
    <w:p w:rsidR="009B64BF" w:rsidRPr="00C4073D" w:rsidRDefault="00794593" w:rsidP="009B64BF">
      <w:pPr>
        <w:autoSpaceDE w:val="0"/>
        <w:autoSpaceDN w:val="0"/>
        <w:adjustRightInd w:val="0"/>
        <w:jc w:val="both"/>
        <w:rPr>
          <w:rFonts w:asciiTheme="minorHAnsi" w:hAnsiTheme="minorHAnsi" w:cs="Arial"/>
          <w:bCs/>
          <w:sz w:val="20"/>
          <w:lang w:val="en"/>
        </w:rPr>
      </w:pPr>
      <w:r w:rsidRPr="0014460A">
        <w:rPr>
          <w:rFonts w:asciiTheme="minorHAnsi" w:hAnsiTheme="minorHAnsi" w:cs="Arial"/>
          <w:highlight w:val="yellow"/>
          <w:lang w:val="en"/>
        </w:rPr>
        <w:br w:type="page"/>
      </w:r>
      <w:hyperlink w:anchor="GLOSSARY" w:history="1">
        <w:r w:rsidR="009B64BF" w:rsidRPr="00C4073D">
          <w:rPr>
            <w:rStyle w:val="Hyperlink"/>
            <w:rFonts w:asciiTheme="minorHAnsi" w:hAnsiTheme="minorHAnsi"/>
            <w:sz w:val="20"/>
          </w:rPr>
          <w:t>(Glossary of Terms, Acronyms &amp; Abbreviations)</w:t>
        </w:r>
      </w:hyperlink>
      <w:r w:rsidR="009B64BF" w:rsidRPr="00C4073D">
        <w:rPr>
          <w:rFonts w:asciiTheme="minorHAnsi" w:hAnsiTheme="minorHAnsi" w:cs="Arial"/>
          <w:sz w:val="20"/>
        </w:rPr>
        <w:t xml:space="preserve">                    </w:t>
      </w:r>
      <w:r w:rsidR="009B64BF" w:rsidRPr="00C4073D">
        <w:rPr>
          <w:rFonts w:asciiTheme="minorHAnsi" w:hAnsiTheme="minorHAnsi" w:cs="Arial"/>
          <w:sz w:val="20"/>
        </w:rPr>
        <w:tab/>
      </w:r>
      <w:r w:rsidR="009B64BF" w:rsidRPr="00C4073D">
        <w:rPr>
          <w:rFonts w:asciiTheme="minorHAnsi" w:hAnsiTheme="minorHAnsi" w:cs="Arial"/>
          <w:sz w:val="20"/>
        </w:rPr>
        <w:tab/>
      </w:r>
      <w:r w:rsidR="009B64BF" w:rsidRPr="00C4073D">
        <w:rPr>
          <w:rFonts w:asciiTheme="minorHAnsi" w:hAnsiTheme="minorHAnsi" w:cs="Arial"/>
          <w:sz w:val="20"/>
        </w:rPr>
        <w:tab/>
        <w:t xml:space="preserve">             </w:t>
      </w:r>
      <w:hyperlink w:anchor="TOC" w:history="1">
        <w:r w:rsidR="009B64BF" w:rsidRPr="00C4073D">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9B64BF" w:rsidRPr="00C4073D" w:rsidTr="009B64BF">
        <w:tc>
          <w:tcPr>
            <w:tcW w:w="9389" w:type="dxa"/>
            <w:shd w:val="clear" w:color="auto" w:fill="3366FF"/>
          </w:tcPr>
          <w:p w:rsidR="009B64BF" w:rsidRPr="00C4073D" w:rsidRDefault="009B64BF" w:rsidP="009B64BF">
            <w:pPr>
              <w:autoSpaceDE w:val="0"/>
              <w:autoSpaceDN w:val="0"/>
              <w:adjustRightInd w:val="0"/>
              <w:jc w:val="center"/>
              <w:rPr>
                <w:rFonts w:asciiTheme="minorHAnsi" w:hAnsiTheme="minorHAnsi" w:cs="Arial"/>
                <w:color w:val="FFFFFF"/>
                <w:sz w:val="44"/>
                <w:szCs w:val="44"/>
              </w:rPr>
            </w:pPr>
            <w:r w:rsidRPr="00C4073D">
              <w:rPr>
                <w:rFonts w:asciiTheme="minorHAnsi" w:hAnsiTheme="minorHAnsi" w:cs="Arial"/>
                <w:color w:val="FFFFFF"/>
                <w:sz w:val="44"/>
                <w:szCs w:val="44"/>
              </w:rPr>
              <w:t>CONSENT DECREE</w:t>
            </w:r>
          </w:p>
        </w:tc>
      </w:tr>
    </w:tbl>
    <w:p w:rsidR="009B64BF" w:rsidRPr="00C4073D" w:rsidRDefault="009B64BF" w:rsidP="002B0FBD">
      <w:pPr>
        <w:autoSpaceDE w:val="0"/>
        <w:autoSpaceDN w:val="0"/>
        <w:adjustRightInd w:val="0"/>
        <w:ind w:left="450" w:hanging="450"/>
        <w:rPr>
          <w:rFonts w:asciiTheme="minorHAnsi" w:hAnsiTheme="minorHAnsi" w:cs="Arial"/>
          <w:sz w:val="24"/>
          <w:szCs w:val="24"/>
        </w:rPr>
      </w:pPr>
    </w:p>
    <w:p w:rsidR="002B0FBD" w:rsidRPr="00C4073D" w:rsidRDefault="00794593" w:rsidP="002B0FBD">
      <w:pPr>
        <w:autoSpaceDE w:val="0"/>
        <w:autoSpaceDN w:val="0"/>
        <w:adjustRightInd w:val="0"/>
        <w:ind w:left="450" w:hanging="450"/>
        <w:rPr>
          <w:sz w:val="24"/>
          <w:szCs w:val="24"/>
        </w:rPr>
      </w:pPr>
      <w:r w:rsidRPr="00C4073D">
        <w:rPr>
          <w:rFonts w:asciiTheme="minorHAnsi" w:hAnsiTheme="minorHAnsi" w:cs="Arial"/>
          <w:sz w:val="24"/>
          <w:szCs w:val="24"/>
        </w:rPr>
        <w:t>V7)  Riverview certifies that no more than 5% of patients admitted in any year have a primary diagnosis of mental retardation, traumatic brain injury, dementia, substance abuse or dependence.</w:t>
      </w:r>
      <w:r w:rsidR="002B0FBD" w:rsidRPr="00C4073D">
        <w:t xml:space="preserve"> </w:t>
      </w:r>
    </w:p>
    <w:p w:rsidR="002B0FBD" w:rsidRPr="00C4073D" w:rsidRDefault="002B0FBD" w:rsidP="002B0FBD">
      <w:pPr>
        <w:autoSpaceDE w:val="0"/>
        <w:autoSpaceDN w:val="0"/>
        <w:adjustRightInd w:val="0"/>
        <w:ind w:left="450" w:hanging="450"/>
        <w:rPr>
          <w:sz w:val="24"/>
          <w:szCs w:val="24"/>
        </w:rPr>
      </w:pPr>
    </w:p>
    <w:tbl>
      <w:tblPr>
        <w:tblW w:w="9305" w:type="dxa"/>
        <w:tblInd w:w="93" w:type="dxa"/>
        <w:tblLook w:val="04A0" w:firstRow="1" w:lastRow="0" w:firstColumn="1" w:lastColumn="0" w:noHBand="0" w:noVBand="1"/>
      </w:tblPr>
      <w:tblGrid>
        <w:gridCol w:w="5321"/>
        <w:gridCol w:w="820"/>
        <w:gridCol w:w="813"/>
        <w:gridCol w:w="813"/>
        <w:gridCol w:w="813"/>
        <w:gridCol w:w="725"/>
      </w:tblGrid>
      <w:tr w:rsidR="00C4073D" w:rsidRPr="00C4073D" w:rsidTr="00C4073D">
        <w:trPr>
          <w:trHeight w:val="330"/>
        </w:trPr>
        <w:tc>
          <w:tcPr>
            <w:tcW w:w="53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4073D" w:rsidRPr="00C4073D" w:rsidRDefault="00C4073D" w:rsidP="002B0FBD">
            <w:pPr>
              <w:rPr>
                <w:rFonts w:ascii="Calibri" w:hAnsi="Calibri"/>
                <w:b/>
                <w:bCs/>
                <w:color w:val="000000"/>
                <w:sz w:val="24"/>
                <w:szCs w:val="24"/>
              </w:rPr>
            </w:pPr>
            <w:r w:rsidRPr="00C4073D">
              <w:rPr>
                <w:rFonts w:ascii="Calibri" w:hAnsi="Calibri"/>
                <w:b/>
                <w:bCs/>
                <w:color w:val="000000"/>
                <w:sz w:val="24"/>
                <w:szCs w:val="24"/>
              </w:rPr>
              <w:t>Patient Admission Diagnoses</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C4073D" w:rsidRPr="00C4073D" w:rsidRDefault="00C4073D" w:rsidP="00C4073D">
            <w:pPr>
              <w:jc w:val="center"/>
              <w:rPr>
                <w:rFonts w:ascii="Calibri" w:hAnsi="Calibri"/>
                <w:b/>
                <w:bCs/>
                <w:color w:val="000000"/>
                <w:sz w:val="24"/>
                <w:szCs w:val="24"/>
              </w:rPr>
            </w:pPr>
            <w:r w:rsidRPr="00C4073D">
              <w:rPr>
                <w:rFonts w:ascii="Calibri" w:hAnsi="Calibri"/>
                <w:b/>
                <w:bCs/>
                <w:color w:val="000000"/>
                <w:sz w:val="24"/>
                <w:szCs w:val="24"/>
              </w:rPr>
              <w:t>2Q15</w:t>
            </w:r>
          </w:p>
        </w:tc>
        <w:tc>
          <w:tcPr>
            <w:tcW w:w="813" w:type="dxa"/>
            <w:tcBorders>
              <w:top w:val="single" w:sz="8" w:space="0" w:color="auto"/>
              <w:left w:val="nil"/>
              <w:bottom w:val="single" w:sz="8" w:space="0" w:color="auto"/>
              <w:right w:val="single" w:sz="8" w:space="0" w:color="auto"/>
            </w:tcBorders>
            <w:shd w:val="clear" w:color="auto" w:fill="auto"/>
            <w:vAlign w:val="center"/>
          </w:tcPr>
          <w:p w:rsidR="00C4073D" w:rsidRPr="00C4073D" w:rsidRDefault="00C4073D" w:rsidP="00C4073D">
            <w:pPr>
              <w:jc w:val="center"/>
              <w:rPr>
                <w:rFonts w:ascii="Calibri" w:hAnsi="Calibri"/>
                <w:b/>
                <w:bCs/>
                <w:color w:val="000000"/>
                <w:sz w:val="24"/>
                <w:szCs w:val="24"/>
              </w:rPr>
            </w:pPr>
            <w:r w:rsidRPr="00C4073D">
              <w:rPr>
                <w:rFonts w:ascii="Calibri" w:hAnsi="Calibri"/>
                <w:b/>
                <w:bCs/>
                <w:color w:val="000000"/>
                <w:sz w:val="24"/>
                <w:szCs w:val="24"/>
              </w:rPr>
              <w:t>3Q15</w:t>
            </w:r>
          </w:p>
        </w:tc>
        <w:tc>
          <w:tcPr>
            <w:tcW w:w="813" w:type="dxa"/>
            <w:tcBorders>
              <w:top w:val="single" w:sz="8" w:space="0" w:color="auto"/>
              <w:left w:val="nil"/>
              <w:bottom w:val="single" w:sz="8" w:space="0" w:color="auto"/>
              <w:right w:val="single" w:sz="8" w:space="0" w:color="auto"/>
            </w:tcBorders>
            <w:shd w:val="clear" w:color="auto" w:fill="auto"/>
            <w:vAlign w:val="center"/>
          </w:tcPr>
          <w:p w:rsidR="00C4073D" w:rsidRPr="00C4073D" w:rsidRDefault="00C4073D" w:rsidP="00C4073D">
            <w:pPr>
              <w:jc w:val="center"/>
              <w:rPr>
                <w:rFonts w:ascii="Calibri" w:hAnsi="Calibri"/>
                <w:b/>
                <w:bCs/>
                <w:color w:val="000000"/>
                <w:sz w:val="24"/>
                <w:szCs w:val="24"/>
              </w:rPr>
            </w:pPr>
            <w:r w:rsidRPr="00C4073D">
              <w:rPr>
                <w:rFonts w:ascii="Calibri" w:hAnsi="Calibri"/>
                <w:b/>
                <w:bCs/>
                <w:color w:val="000000"/>
                <w:sz w:val="24"/>
                <w:szCs w:val="24"/>
              </w:rPr>
              <w:t>4Q15</w:t>
            </w:r>
          </w:p>
        </w:tc>
        <w:tc>
          <w:tcPr>
            <w:tcW w:w="813" w:type="dxa"/>
            <w:tcBorders>
              <w:top w:val="single" w:sz="8" w:space="0" w:color="auto"/>
              <w:left w:val="nil"/>
              <w:bottom w:val="single" w:sz="8" w:space="0" w:color="auto"/>
              <w:right w:val="single" w:sz="8" w:space="0" w:color="auto"/>
            </w:tcBorders>
            <w:shd w:val="clear" w:color="auto" w:fill="auto"/>
            <w:vAlign w:val="center"/>
          </w:tcPr>
          <w:p w:rsidR="00C4073D" w:rsidRPr="00C4073D" w:rsidRDefault="00C4073D" w:rsidP="002B0FBD">
            <w:pPr>
              <w:jc w:val="center"/>
              <w:rPr>
                <w:rFonts w:ascii="Calibri" w:hAnsi="Calibri"/>
                <w:b/>
                <w:bCs/>
                <w:color w:val="000000"/>
                <w:sz w:val="24"/>
                <w:szCs w:val="24"/>
              </w:rPr>
            </w:pPr>
            <w:r w:rsidRPr="00C4073D">
              <w:rPr>
                <w:rFonts w:ascii="Calibri" w:hAnsi="Calibri"/>
                <w:b/>
                <w:bCs/>
                <w:color w:val="000000"/>
                <w:sz w:val="24"/>
                <w:szCs w:val="24"/>
              </w:rPr>
              <w:t>1Q16</w:t>
            </w:r>
          </w:p>
        </w:tc>
        <w:tc>
          <w:tcPr>
            <w:tcW w:w="725" w:type="dxa"/>
            <w:tcBorders>
              <w:top w:val="single" w:sz="8" w:space="0" w:color="auto"/>
              <w:left w:val="nil"/>
              <w:bottom w:val="single" w:sz="8" w:space="0" w:color="auto"/>
              <w:right w:val="single" w:sz="8" w:space="0" w:color="auto"/>
            </w:tcBorders>
            <w:shd w:val="clear" w:color="auto" w:fill="auto"/>
            <w:vAlign w:val="center"/>
            <w:hideMark/>
          </w:tcPr>
          <w:p w:rsidR="00C4073D" w:rsidRPr="00C4073D" w:rsidRDefault="00C4073D" w:rsidP="002B0FBD">
            <w:pPr>
              <w:jc w:val="center"/>
              <w:rPr>
                <w:rFonts w:ascii="Calibri" w:hAnsi="Calibri"/>
                <w:b/>
                <w:bCs/>
                <w:color w:val="000000"/>
                <w:sz w:val="24"/>
                <w:szCs w:val="24"/>
              </w:rPr>
            </w:pPr>
            <w:r w:rsidRPr="00C4073D">
              <w:rPr>
                <w:rFonts w:ascii="Calibri" w:hAnsi="Calibri"/>
                <w:b/>
                <w:bCs/>
                <w:color w:val="000000"/>
                <w:sz w:val="24"/>
                <w:szCs w:val="24"/>
              </w:rPr>
              <w:t>Total</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ADJUSTMENT DISORDER W/ MIXED DISTURBANCE OF EMOTIONS &amp; CONDUCT</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BA7C69" w:rsidRDefault="00C4073D">
            <w:pPr>
              <w:jc w:val="center"/>
              <w:rPr>
                <w:rFonts w:ascii="Calibri" w:hAnsi="Calibri"/>
                <w:bCs/>
                <w:color w:val="000000"/>
                <w:sz w:val="24"/>
                <w:szCs w:val="24"/>
              </w:rPr>
            </w:pPr>
            <w:r w:rsidRPr="00BA7C69">
              <w:rPr>
                <w:rFonts w:ascii="Calibri" w:hAnsi="Calibri"/>
                <w:bCs/>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BA7C69" w:rsidRDefault="00C4073D">
            <w:pPr>
              <w:jc w:val="center"/>
              <w:rPr>
                <w:rFonts w:ascii="Calibri" w:hAnsi="Calibri"/>
                <w:bCs/>
                <w:color w:val="000000"/>
                <w:sz w:val="24"/>
                <w:szCs w:val="24"/>
              </w:rPr>
            </w:pPr>
            <w:r w:rsidRPr="00BA7C69">
              <w:rPr>
                <w:rFonts w:ascii="Calibri" w:hAnsi="Calibri"/>
                <w:bCs/>
                <w:color w:val="000000"/>
                <w:sz w:val="24"/>
                <w:szCs w:val="24"/>
              </w:rPr>
              <w:t>1</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2</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ADJUSTMENT REACTION NOS</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ANTISOCIAL PERSONALITY</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noWrap/>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ANXIETY STATE NOS</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4</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4</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ATTENTION DEFICIT W/ HYPERACTIVITY</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 xml:space="preserve">BIPOLAR I, MOST REC EPIS (OR CURRENT) MIXED, UNSPEC </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4</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5</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noWrap/>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BIPOLAR DISORDER, UNSPECIFIED</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7</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10</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18</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BIPOLAR I DISORDER, SINGLE MANIC EPISODE, SEVERE, SPEC W/ PSYCHOTIC BEHAV</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2</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BIPOLAR I DISORDER, SINGLE MANIC EPISODE, SEVERE, W/O PSYCHOTIC FEATURES</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2</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BIPOLAR I, REC EPIS OR CURRENT MANIC, IN PARTIAL OR UNSPEC REMISSION</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2</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BIPOLAR I, REC EPIS OR CURRENT MANIC, SEVERE, W/ PSYCHOTIC BEHAV</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2</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2</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DELUSIONAL DISORDER</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2</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DEPRESSIVE DISORDER-SEVERE</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2</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3</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DEPRESSIVE DISORDER NEC</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3</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3</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DEPRESSIVE DISORDER-UNSPEC</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2</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HEBEPHRENIA-UNSPEC</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2</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725"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2</w:t>
            </w:r>
          </w:p>
        </w:tc>
      </w:tr>
      <w:tr w:rsidR="00C4073D" w:rsidRPr="00C4073D" w:rsidTr="00C4073D">
        <w:trPr>
          <w:trHeight w:val="330"/>
        </w:trPr>
        <w:tc>
          <w:tcPr>
            <w:tcW w:w="5321" w:type="dxa"/>
            <w:tcBorders>
              <w:top w:val="single" w:sz="8" w:space="0" w:color="auto"/>
              <w:left w:val="single" w:sz="8" w:space="0" w:color="auto"/>
              <w:bottom w:val="single" w:sz="6" w:space="0" w:color="auto"/>
              <w:right w:val="single" w:sz="6"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IMPULSE CONTROL DISORDER NOS</w:t>
            </w:r>
          </w:p>
        </w:tc>
        <w:tc>
          <w:tcPr>
            <w:tcW w:w="820" w:type="dxa"/>
            <w:tcBorders>
              <w:top w:val="single" w:sz="8"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8"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8"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single" w:sz="8"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725" w:type="dxa"/>
            <w:tcBorders>
              <w:top w:val="single" w:sz="8" w:space="0" w:color="auto"/>
              <w:left w:val="single" w:sz="6" w:space="0" w:color="auto"/>
              <w:bottom w:val="single" w:sz="6"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w:t>
            </w:r>
          </w:p>
        </w:tc>
      </w:tr>
      <w:tr w:rsidR="00C4073D" w:rsidRPr="00C4073D" w:rsidTr="00C4073D">
        <w:trPr>
          <w:trHeight w:val="330"/>
        </w:trPr>
        <w:tc>
          <w:tcPr>
            <w:tcW w:w="5321" w:type="dxa"/>
            <w:tcBorders>
              <w:top w:val="single" w:sz="6" w:space="0" w:color="auto"/>
              <w:left w:val="single" w:sz="8" w:space="0" w:color="auto"/>
              <w:bottom w:val="single" w:sz="6" w:space="0" w:color="auto"/>
              <w:right w:val="single" w:sz="6"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OTHER AND UNSPECIFIED BIPOLAR DISORDERS</w:t>
            </w:r>
          </w:p>
        </w:tc>
        <w:tc>
          <w:tcPr>
            <w:tcW w:w="820"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725" w:type="dxa"/>
            <w:tcBorders>
              <w:top w:val="single" w:sz="6" w:space="0" w:color="auto"/>
              <w:left w:val="single" w:sz="6" w:space="0" w:color="auto"/>
              <w:bottom w:val="single" w:sz="6"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w:t>
            </w:r>
          </w:p>
        </w:tc>
      </w:tr>
      <w:tr w:rsidR="00C4073D" w:rsidRPr="00C4073D" w:rsidTr="00C4073D">
        <w:trPr>
          <w:trHeight w:val="330"/>
        </w:trPr>
        <w:tc>
          <w:tcPr>
            <w:tcW w:w="5321" w:type="dxa"/>
            <w:tcBorders>
              <w:top w:val="single" w:sz="6" w:space="0" w:color="auto"/>
              <w:left w:val="single" w:sz="8" w:space="0" w:color="auto"/>
              <w:bottom w:val="single" w:sz="6" w:space="0" w:color="auto"/>
              <w:right w:val="single" w:sz="6"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OTHER SPEC PERVASIVE DEVELOPMENT DIS, CURRENT OR ACTIVE STATE</w:t>
            </w:r>
          </w:p>
        </w:tc>
        <w:tc>
          <w:tcPr>
            <w:tcW w:w="820"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5</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2</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725" w:type="dxa"/>
            <w:tcBorders>
              <w:top w:val="single" w:sz="6" w:space="0" w:color="auto"/>
              <w:left w:val="single" w:sz="6" w:space="0" w:color="auto"/>
              <w:bottom w:val="single" w:sz="6"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8</w:t>
            </w:r>
          </w:p>
        </w:tc>
      </w:tr>
      <w:tr w:rsidR="00C4073D" w:rsidRPr="00C4073D" w:rsidTr="00C4073D">
        <w:trPr>
          <w:trHeight w:val="330"/>
        </w:trPr>
        <w:tc>
          <w:tcPr>
            <w:tcW w:w="5321" w:type="dxa"/>
            <w:tcBorders>
              <w:top w:val="single" w:sz="6" w:space="0" w:color="auto"/>
              <w:left w:val="single" w:sz="8" w:space="0" w:color="auto"/>
              <w:bottom w:val="single" w:sz="6" w:space="0" w:color="auto"/>
              <w:right w:val="single" w:sz="6"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PARANOID SCHIZOPHRENIA-CHRONIC W/EXACERBATION</w:t>
            </w:r>
          </w:p>
        </w:tc>
        <w:tc>
          <w:tcPr>
            <w:tcW w:w="820"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3</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725" w:type="dxa"/>
            <w:tcBorders>
              <w:top w:val="single" w:sz="6" w:space="0" w:color="auto"/>
              <w:left w:val="single" w:sz="6" w:space="0" w:color="auto"/>
              <w:bottom w:val="single" w:sz="6"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4</w:t>
            </w:r>
          </w:p>
        </w:tc>
      </w:tr>
      <w:tr w:rsidR="00C4073D" w:rsidRPr="00C4073D" w:rsidTr="00C4073D">
        <w:trPr>
          <w:trHeight w:val="330"/>
        </w:trPr>
        <w:tc>
          <w:tcPr>
            <w:tcW w:w="5321" w:type="dxa"/>
            <w:tcBorders>
              <w:top w:val="single" w:sz="6" w:space="0" w:color="auto"/>
              <w:left w:val="single" w:sz="8" w:space="0" w:color="auto"/>
              <w:bottom w:val="single" w:sz="6" w:space="0" w:color="auto"/>
              <w:right w:val="single" w:sz="6"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PARANOID SCHIZOPHRENIA-UNSPEC</w:t>
            </w:r>
          </w:p>
        </w:tc>
        <w:tc>
          <w:tcPr>
            <w:tcW w:w="820"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3</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725" w:type="dxa"/>
            <w:tcBorders>
              <w:top w:val="single" w:sz="6" w:space="0" w:color="auto"/>
              <w:left w:val="single" w:sz="6" w:space="0" w:color="auto"/>
              <w:bottom w:val="single" w:sz="6"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6</w:t>
            </w:r>
          </w:p>
        </w:tc>
      </w:tr>
      <w:tr w:rsidR="00C4073D" w:rsidRPr="00C4073D" w:rsidTr="00C4073D">
        <w:trPr>
          <w:trHeight w:val="330"/>
        </w:trPr>
        <w:tc>
          <w:tcPr>
            <w:tcW w:w="5321" w:type="dxa"/>
            <w:tcBorders>
              <w:top w:val="single" w:sz="6" w:space="0" w:color="auto"/>
              <w:left w:val="single" w:sz="8" w:space="0" w:color="auto"/>
              <w:bottom w:val="single" w:sz="6" w:space="0" w:color="auto"/>
              <w:right w:val="single" w:sz="6"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POSTTRAUMATIC STRESS DISORDER</w:t>
            </w:r>
          </w:p>
        </w:tc>
        <w:tc>
          <w:tcPr>
            <w:tcW w:w="820"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11</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8</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8</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5</w:t>
            </w:r>
          </w:p>
        </w:tc>
        <w:tc>
          <w:tcPr>
            <w:tcW w:w="725" w:type="dxa"/>
            <w:tcBorders>
              <w:top w:val="single" w:sz="6" w:space="0" w:color="auto"/>
              <w:left w:val="single" w:sz="6" w:space="0" w:color="auto"/>
              <w:bottom w:val="single" w:sz="6"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32</w:t>
            </w:r>
          </w:p>
        </w:tc>
      </w:tr>
      <w:tr w:rsidR="00C4073D" w:rsidRPr="00C4073D" w:rsidTr="00C4073D">
        <w:trPr>
          <w:trHeight w:val="330"/>
        </w:trPr>
        <w:tc>
          <w:tcPr>
            <w:tcW w:w="5321" w:type="dxa"/>
            <w:tcBorders>
              <w:top w:val="single" w:sz="6" w:space="0" w:color="auto"/>
              <w:left w:val="single" w:sz="8" w:space="0" w:color="auto"/>
              <w:bottom w:val="single" w:sz="6" w:space="0" w:color="auto"/>
              <w:right w:val="single" w:sz="6"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PSYCHOSIS NOS</w:t>
            </w:r>
          </w:p>
        </w:tc>
        <w:tc>
          <w:tcPr>
            <w:tcW w:w="820"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6" w:space="0" w:color="auto"/>
              <w:left w:val="single" w:sz="6" w:space="0" w:color="auto"/>
              <w:bottom w:val="single" w:sz="6"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4</w:t>
            </w:r>
          </w:p>
        </w:tc>
        <w:tc>
          <w:tcPr>
            <w:tcW w:w="725" w:type="dxa"/>
            <w:tcBorders>
              <w:top w:val="single" w:sz="6" w:space="0" w:color="auto"/>
              <w:left w:val="single" w:sz="6" w:space="0" w:color="auto"/>
              <w:bottom w:val="single" w:sz="6"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4</w:t>
            </w:r>
          </w:p>
        </w:tc>
      </w:tr>
      <w:tr w:rsidR="00C4073D" w:rsidRPr="00C4073D" w:rsidTr="00C4073D">
        <w:trPr>
          <w:trHeight w:val="330"/>
        </w:trPr>
        <w:tc>
          <w:tcPr>
            <w:tcW w:w="5321" w:type="dxa"/>
            <w:tcBorders>
              <w:top w:val="single" w:sz="6" w:space="0" w:color="auto"/>
              <w:left w:val="single" w:sz="8" w:space="0" w:color="auto"/>
              <w:bottom w:val="single" w:sz="8" w:space="0" w:color="auto"/>
              <w:right w:val="single" w:sz="6"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RECURRENT DEPRESSIVE DISORDER-PSYCHOTIC</w:t>
            </w:r>
          </w:p>
        </w:tc>
        <w:tc>
          <w:tcPr>
            <w:tcW w:w="820" w:type="dxa"/>
            <w:tcBorders>
              <w:top w:val="single" w:sz="6" w:space="0" w:color="auto"/>
              <w:left w:val="single" w:sz="6" w:space="0" w:color="auto"/>
              <w:bottom w:val="single" w:sz="8"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single" w:sz="6" w:space="0" w:color="auto"/>
              <w:left w:val="single" w:sz="6" w:space="0" w:color="auto"/>
              <w:bottom w:val="single" w:sz="8"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6" w:space="0" w:color="auto"/>
              <w:left w:val="single" w:sz="6" w:space="0" w:color="auto"/>
              <w:bottom w:val="single" w:sz="8"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single" w:sz="6" w:space="0" w:color="auto"/>
              <w:left w:val="single" w:sz="6" w:space="0" w:color="auto"/>
              <w:bottom w:val="single" w:sz="8" w:space="0" w:color="auto"/>
              <w:right w:val="single" w:sz="6"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725" w:type="dxa"/>
            <w:tcBorders>
              <w:top w:val="single" w:sz="6" w:space="0" w:color="auto"/>
              <w:left w:val="single" w:sz="6" w:space="0" w:color="auto"/>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3</w:t>
            </w:r>
          </w:p>
        </w:tc>
      </w:tr>
    </w:tbl>
    <w:p w:rsidR="00C4073D" w:rsidRPr="00C4073D" w:rsidRDefault="00C4073D" w:rsidP="002B0FBD">
      <w:pPr>
        <w:autoSpaceDE w:val="0"/>
        <w:autoSpaceDN w:val="0"/>
        <w:adjustRightInd w:val="0"/>
      </w:pPr>
    </w:p>
    <w:p w:rsidR="00C4073D" w:rsidRPr="00C4073D" w:rsidRDefault="00C4073D">
      <w:pPr>
        <w:spacing w:after="200" w:line="276" w:lineRule="auto"/>
      </w:pPr>
      <w:r w:rsidRPr="00C4073D">
        <w:br w:type="page"/>
      </w:r>
    </w:p>
    <w:p w:rsidR="002B0FBD" w:rsidRPr="00C4073D" w:rsidRDefault="00780CEB" w:rsidP="002B0FBD">
      <w:pPr>
        <w:autoSpaceDE w:val="0"/>
        <w:autoSpaceDN w:val="0"/>
        <w:adjustRightInd w:val="0"/>
        <w:rPr>
          <w:rFonts w:asciiTheme="minorHAnsi" w:hAnsiTheme="minorHAnsi" w:cs="Arial"/>
          <w:bCs/>
          <w:sz w:val="20"/>
          <w:lang w:val="en"/>
        </w:rPr>
      </w:pPr>
      <w:hyperlink w:anchor="GLOSSARY" w:history="1">
        <w:r w:rsidR="002B0FBD" w:rsidRPr="00C4073D">
          <w:rPr>
            <w:rStyle w:val="Hyperlink"/>
            <w:rFonts w:asciiTheme="minorHAnsi" w:hAnsiTheme="minorHAnsi"/>
            <w:sz w:val="20"/>
          </w:rPr>
          <w:t>(Glossary of Terms, Acronyms &amp; Abbreviations)</w:t>
        </w:r>
      </w:hyperlink>
      <w:r w:rsidR="002B0FBD" w:rsidRPr="00C4073D">
        <w:rPr>
          <w:rFonts w:asciiTheme="minorHAnsi" w:hAnsiTheme="minorHAnsi" w:cs="Arial"/>
          <w:sz w:val="20"/>
        </w:rPr>
        <w:t xml:space="preserve">                    </w:t>
      </w:r>
      <w:r w:rsidR="002B0FBD" w:rsidRPr="00C4073D">
        <w:rPr>
          <w:rFonts w:asciiTheme="minorHAnsi" w:hAnsiTheme="minorHAnsi" w:cs="Arial"/>
          <w:sz w:val="20"/>
        </w:rPr>
        <w:tab/>
      </w:r>
      <w:r w:rsidR="002B0FBD" w:rsidRPr="00C4073D">
        <w:rPr>
          <w:rFonts w:asciiTheme="minorHAnsi" w:hAnsiTheme="minorHAnsi" w:cs="Arial"/>
          <w:sz w:val="20"/>
        </w:rPr>
        <w:tab/>
      </w:r>
      <w:r w:rsidR="002B0FBD" w:rsidRPr="00C4073D">
        <w:rPr>
          <w:rFonts w:asciiTheme="minorHAnsi" w:hAnsiTheme="minorHAnsi" w:cs="Arial"/>
          <w:sz w:val="20"/>
        </w:rPr>
        <w:tab/>
        <w:t xml:space="preserve">             </w:t>
      </w:r>
      <w:hyperlink w:anchor="TOC" w:history="1">
        <w:r w:rsidR="002B0FBD" w:rsidRPr="00C4073D">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2B0FBD" w:rsidRPr="00C4073D" w:rsidTr="002B0FBD">
        <w:tc>
          <w:tcPr>
            <w:tcW w:w="9389" w:type="dxa"/>
            <w:shd w:val="clear" w:color="auto" w:fill="3366FF"/>
          </w:tcPr>
          <w:p w:rsidR="002B0FBD" w:rsidRPr="00C4073D" w:rsidRDefault="002B0FBD" w:rsidP="0096693C">
            <w:pPr>
              <w:autoSpaceDE w:val="0"/>
              <w:autoSpaceDN w:val="0"/>
              <w:adjustRightInd w:val="0"/>
              <w:jc w:val="center"/>
              <w:rPr>
                <w:rFonts w:asciiTheme="minorHAnsi" w:hAnsiTheme="minorHAnsi" w:cs="Arial"/>
                <w:color w:val="FFFFFF"/>
                <w:sz w:val="44"/>
                <w:szCs w:val="44"/>
              </w:rPr>
            </w:pPr>
            <w:r w:rsidRPr="00C4073D">
              <w:rPr>
                <w:rFonts w:asciiTheme="minorHAnsi" w:hAnsiTheme="minorHAnsi" w:cs="Arial"/>
                <w:color w:val="FFFFFF"/>
                <w:sz w:val="44"/>
                <w:szCs w:val="44"/>
              </w:rPr>
              <w:t>CONSENT DECREE</w:t>
            </w:r>
          </w:p>
        </w:tc>
      </w:tr>
    </w:tbl>
    <w:p w:rsidR="002B0FBD" w:rsidRPr="00C4073D" w:rsidRDefault="002B0FBD" w:rsidP="002B0FBD">
      <w:pPr>
        <w:rPr>
          <w:sz w:val="24"/>
          <w:szCs w:val="24"/>
        </w:rPr>
      </w:pPr>
    </w:p>
    <w:tbl>
      <w:tblPr>
        <w:tblW w:w="9393" w:type="dxa"/>
        <w:tblInd w:w="93" w:type="dxa"/>
        <w:tblLook w:val="04A0" w:firstRow="1" w:lastRow="0" w:firstColumn="1" w:lastColumn="0" w:noHBand="0" w:noVBand="1"/>
      </w:tblPr>
      <w:tblGrid>
        <w:gridCol w:w="5321"/>
        <w:gridCol w:w="820"/>
        <w:gridCol w:w="813"/>
        <w:gridCol w:w="813"/>
        <w:gridCol w:w="813"/>
        <w:gridCol w:w="813"/>
      </w:tblGrid>
      <w:tr w:rsidR="007921DB" w:rsidRPr="00C4073D" w:rsidTr="002B0FBD">
        <w:trPr>
          <w:trHeight w:val="330"/>
        </w:trPr>
        <w:tc>
          <w:tcPr>
            <w:tcW w:w="5321" w:type="dxa"/>
            <w:tcBorders>
              <w:top w:val="single" w:sz="8" w:space="0" w:color="auto"/>
              <w:left w:val="single" w:sz="8" w:space="0" w:color="auto"/>
              <w:bottom w:val="single" w:sz="8" w:space="0" w:color="auto"/>
              <w:right w:val="single" w:sz="8" w:space="0" w:color="auto"/>
            </w:tcBorders>
            <w:shd w:val="clear" w:color="auto" w:fill="auto"/>
            <w:vAlign w:val="center"/>
          </w:tcPr>
          <w:p w:rsidR="007921DB" w:rsidRPr="00C4073D" w:rsidRDefault="007921DB" w:rsidP="00C3331E">
            <w:pPr>
              <w:rPr>
                <w:rFonts w:ascii="Calibri" w:hAnsi="Calibri"/>
                <w:b/>
                <w:bCs/>
                <w:color w:val="000000"/>
                <w:sz w:val="24"/>
                <w:szCs w:val="24"/>
              </w:rPr>
            </w:pPr>
            <w:r w:rsidRPr="00C4073D">
              <w:rPr>
                <w:rFonts w:ascii="Calibri" w:hAnsi="Calibri"/>
                <w:b/>
                <w:bCs/>
                <w:color w:val="000000"/>
                <w:sz w:val="24"/>
                <w:szCs w:val="24"/>
              </w:rPr>
              <w:t>Patient Admission Diagnoses</w:t>
            </w:r>
          </w:p>
        </w:tc>
        <w:tc>
          <w:tcPr>
            <w:tcW w:w="820" w:type="dxa"/>
            <w:tcBorders>
              <w:top w:val="single" w:sz="8" w:space="0" w:color="auto"/>
              <w:left w:val="nil"/>
              <w:bottom w:val="single" w:sz="8" w:space="0" w:color="auto"/>
              <w:right w:val="single" w:sz="8" w:space="0" w:color="auto"/>
            </w:tcBorders>
            <w:shd w:val="clear" w:color="auto" w:fill="auto"/>
            <w:vAlign w:val="center"/>
          </w:tcPr>
          <w:p w:rsidR="007921DB" w:rsidRPr="00C4073D" w:rsidRDefault="007921DB" w:rsidP="00C3331E">
            <w:pPr>
              <w:jc w:val="center"/>
              <w:rPr>
                <w:rFonts w:ascii="Calibri" w:hAnsi="Calibri"/>
                <w:b/>
                <w:bCs/>
                <w:color w:val="000000"/>
                <w:sz w:val="24"/>
                <w:szCs w:val="24"/>
              </w:rPr>
            </w:pPr>
            <w:r w:rsidRPr="00C4073D">
              <w:rPr>
                <w:rFonts w:ascii="Calibri" w:hAnsi="Calibri"/>
                <w:b/>
                <w:bCs/>
                <w:color w:val="000000"/>
                <w:sz w:val="24"/>
                <w:szCs w:val="24"/>
              </w:rPr>
              <w:t>1Q15</w:t>
            </w:r>
          </w:p>
        </w:tc>
        <w:tc>
          <w:tcPr>
            <w:tcW w:w="813" w:type="dxa"/>
            <w:tcBorders>
              <w:top w:val="single" w:sz="8" w:space="0" w:color="auto"/>
              <w:left w:val="nil"/>
              <w:bottom w:val="single" w:sz="8" w:space="0" w:color="auto"/>
              <w:right w:val="single" w:sz="8" w:space="0" w:color="auto"/>
            </w:tcBorders>
            <w:shd w:val="clear" w:color="auto" w:fill="auto"/>
            <w:vAlign w:val="center"/>
          </w:tcPr>
          <w:p w:rsidR="007921DB" w:rsidRPr="00C4073D" w:rsidRDefault="007921DB" w:rsidP="00C3331E">
            <w:pPr>
              <w:jc w:val="center"/>
              <w:rPr>
                <w:rFonts w:ascii="Calibri" w:hAnsi="Calibri"/>
                <w:b/>
                <w:bCs/>
                <w:color w:val="000000"/>
                <w:sz w:val="24"/>
                <w:szCs w:val="24"/>
              </w:rPr>
            </w:pPr>
            <w:r w:rsidRPr="00C4073D">
              <w:rPr>
                <w:rFonts w:ascii="Calibri" w:hAnsi="Calibri"/>
                <w:b/>
                <w:bCs/>
                <w:color w:val="000000"/>
                <w:sz w:val="24"/>
                <w:szCs w:val="24"/>
              </w:rPr>
              <w:t>2Q15</w:t>
            </w:r>
          </w:p>
        </w:tc>
        <w:tc>
          <w:tcPr>
            <w:tcW w:w="813" w:type="dxa"/>
            <w:tcBorders>
              <w:top w:val="single" w:sz="8" w:space="0" w:color="auto"/>
              <w:left w:val="nil"/>
              <w:bottom w:val="single" w:sz="8" w:space="0" w:color="auto"/>
              <w:right w:val="single" w:sz="8" w:space="0" w:color="auto"/>
            </w:tcBorders>
            <w:shd w:val="clear" w:color="auto" w:fill="auto"/>
            <w:vAlign w:val="center"/>
          </w:tcPr>
          <w:p w:rsidR="007921DB" w:rsidRPr="00C4073D" w:rsidRDefault="007921DB" w:rsidP="00C3331E">
            <w:pPr>
              <w:jc w:val="center"/>
              <w:rPr>
                <w:rFonts w:ascii="Calibri" w:hAnsi="Calibri"/>
                <w:b/>
                <w:bCs/>
                <w:color w:val="000000"/>
                <w:sz w:val="24"/>
                <w:szCs w:val="24"/>
              </w:rPr>
            </w:pPr>
            <w:r w:rsidRPr="00C4073D">
              <w:rPr>
                <w:rFonts w:ascii="Calibri" w:hAnsi="Calibri"/>
                <w:b/>
                <w:bCs/>
                <w:color w:val="000000"/>
                <w:sz w:val="24"/>
                <w:szCs w:val="24"/>
              </w:rPr>
              <w:t>3Q15</w:t>
            </w:r>
          </w:p>
        </w:tc>
        <w:tc>
          <w:tcPr>
            <w:tcW w:w="813" w:type="dxa"/>
            <w:tcBorders>
              <w:top w:val="single" w:sz="8" w:space="0" w:color="auto"/>
              <w:left w:val="nil"/>
              <w:bottom w:val="single" w:sz="8" w:space="0" w:color="auto"/>
              <w:right w:val="single" w:sz="8" w:space="0" w:color="auto"/>
            </w:tcBorders>
            <w:shd w:val="clear" w:color="auto" w:fill="auto"/>
            <w:vAlign w:val="center"/>
          </w:tcPr>
          <w:p w:rsidR="007921DB" w:rsidRPr="00C4073D" w:rsidRDefault="007921DB" w:rsidP="00C3331E">
            <w:pPr>
              <w:jc w:val="center"/>
              <w:rPr>
                <w:rFonts w:ascii="Calibri" w:hAnsi="Calibri"/>
                <w:b/>
                <w:bCs/>
                <w:color w:val="000000"/>
                <w:sz w:val="24"/>
                <w:szCs w:val="24"/>
              </w:rPr>
            </w:pPr>
            <w:r w:rsidRPr="00C4073D">
              <w:rPr>
                <w:rFonts w:ascii="Calibri" w:hAnsi="Calibri"/>
                <w:b/>
                <w:bCs/>
                <w:color w:val="000000"/>
                <w:sz w:val="24"/>
                <w:szCs w:val="24"/>
              </w:rPr>
              <w:t>4Q15</w:t>
            </w:r>
          </w:p>
        </w:tc>
        <w:tc>
          <w:tcPr>
            <w:tcW w:w="813" w:type="dxa"/>
            <w:tcBorders>
              <w:top w:val="single" w:sz="8" w:space="0" w:color="auto"/>
              <w:left w:val="nil"/>
              <w:bottom w:val="single" w:sz="8" w:space="0" w:color="auto"/>
              <w:right w:val="single" w:sz="8" w:space="0" w:color="auto"/>
            </w:tcBorders>
            <w:shd w:val="clear" w:color="auto" w:fill="auto"/>
            <w:vAlign w:val="center"/>
          </w:tcPr>
          <w:p w:rsidR="007921DB" w:rsidRPr="00C4073D" w:rsidRDefault="007921DB" w:rsidP="00C3331E">
            <w:pPr>
              <w:jc w:val="center"/>
              <w:rPr>
                <w:rFonts w:ascii="Calibri" w:hAnsi="Calibri"/>
                <w:b/>
                <w:bCs/>
                <w:color w:val="000000"/>
                <w:sz w:val="24"/>
                <w:szCs w:val="24"/>
              </w:rPr>
            </w:pPr>
            <w:r w:rsidRPr="00C4073D">
              <w:rPr>
                <w:rFonts w:ascii="Calibri" w:hAnsi="Calibri"/>
                <w:b/>
                <w:bCs/>
                <w:color w:val="000000"/>
                <w:sz w:val="24"/>
                <w:szCs w:val="24"/>
              </w:rPr>
              <w:t>Total</w:t>
            </w:r>
          </w:p>
        </w:tc>
      </w:tr>
      <w:tr w:rsidR="00C4073D" w:rsidRPr="00C4073D" w:rsidTr="00C4073D">
        <w:trPr>
          <w:trHeight w:val="330"/>
        </w:trPr>
        <w:tc>
          <w:tcPr>
            <w:tcW w:w="5321" w:type="dxa"/>
            <w:tcBorders>
              <w:top w:val="single" w:sz="8" w:space="0" w:color="auto"/>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SCHIZOAFFECTIVE DISORDER, CHRONIC  W/EXACER</w:t>
            </w:r>
          </w:p>
        </w:tc>
        <w:tc>
          <w:tcPr>
            <w:tcW w:w="820" w:type="dxa"/>
            <w:tcBorders>
              <w:top w:val="single" w:sz="8" w:space="0" w:color="auto"/>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19</w:t>
            </w:r>
          </w:p>
        </w:tc>
        <w:tc>
          <w:tcPr>
            <w:tcW w:w="813" w:type="dxa"/>
            <w:tcBorders>
              <w:top w:val="single" w:sz="8" w:space="0" w:color="auto"/>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17</w:t>
            </w:r>
          </w:p>
        </w:tc>
        <w:tc>
          <w:tcPr>
            <w:tcW w:w="813" w:type="dxa"/>
            <w:tcBorders>
              <w:top w:val="single" w:sz="8" w:space="0" w:color="auto"/>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17</w:t>
            </w:r>
          </w:p>
        </w:tc>
        <w:tc>
          <w:tcPr>
            <w:tcW w:w="813" w:type="dxa"/>
            <w:tcBorders>
              <w:top w:val="single" w:sz="8" w:space="0" w:color="auto"/>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single" w:sz="8" w:space="0" w:color="auto"/>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53</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SCHIZOAFFECTIVE DISORDER, UNSPECIFIED</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14</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14</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SCHIZOPHRENIA NEC, UNSPECIFIED</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noWrap/>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SCHIZOPHRENIA NOS-CHRONIC</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4</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5</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10</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SCHIZOPHRENIA NOS-UNSPEC</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14</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15</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SCHIZOPHRENIFORM DISORDER, UNSPECIFIED</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1</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UNSPECIFIED ALCOHOL-INDUCED MENTAL DISORDERS</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6</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6</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2</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14</w:t>
            </w:r>
          </w:p>
        </w:tc>
      </w:tr>
      <w:tr w:rsidR="00C4073D" w:rsidRPr="00C4073D" w:rsidTr="00C4073D">
        <w:trPr>
          <w:trHeight w:val="330"/>
        </w:trPr>
        <w:tc>
          <w:tcPr>
            <w:tcW w:w="5321" w:type="dxa"/>
            <w:tcBorders>
              <w:top w:val="nil"/>
              <w:left w:val="single" w:sz="8" w:space="0" w:color="auto"/>
              <w:bottom w:val="single" w:sz="8" w:space="0" w:color="auto"/>
              <w:right w:val="single" w:sz="8" w:space="0" w:color="auto"/>
            </w:tcBorders>
            <w:shd w:val="clear" w:color="auto" w:fill="auto"/>
            <w:vAlign w:val="center"/>
          </w:tcPr>
          <w:p w:rsidR="00C4073D" w:rsidRPr="00C4073D" w:rsidRDefault="00C4073D">
            <w:pPr>
              <w:rPr>
                <w:rFonts w:ascii="Calibri" w:hAnsi="Calibri"/>
                <w:color w:val="000000"/>
                <w:sz w:val="24"/>
                <w:szCs w:val="24"/>
              </w:rPr>
            </w:pPr>
            <w:r w:rsidRPr="00C4073D">
              <w:rPr>
                <w:rFonts w:ascii="Calibri" w:hAnsi="Calibri"/>
                <w:color w:val="000000"/>
                <w:sz w:val="24"/>
                <w:szCs w:val="24"/>
              </w:rPr>
              <w:t>UNSPECIFIED EPISODIC MOOD DISORDER</w:t>
            </w:r>
          </w:p>
        </w:tc>
        <w:tc>
          <w:tcPr>
            <w:tcW w:w="820"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 </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color w:val="000000"/>
                <w:sz w:val="24"/>
                <w:szCs w:val="24"/>
              </w:rPr>
            </w:pPr>
            <w:r w:rsidRPr="00C4073D">
              <w:rPr>
                <w:rFonts w:ascii="Calibri" w:hAnsi="Calibri"/>
                <w:color w:val="000000"/>
                <w:sz w:val="24"/>
                <w:szCs w:val="24"/>
              </w:rPr>
              <w:t>2</w:t>
            </w:r>
          </w:p>
        </w:tc>
        <w:tc>
          <w:tcPr>
            <w:tcW w:w="813" w:type="dxa"/>
            <w:tcBorders>
              <w:top w:val="nil"/>
              <w:left w:val="nil"/>
              <w:bottom w:val="single" w:sz="8" w:space="0" w:color="auto"/>
              <w:right w:val="single" w:sz="8" w:space="0" w:color="auto"/>
            </w:tcBorders>
            <w:shd w:val="clear" w:color="auto" w:fill="auto"/>
            <w:vAlign w:val="center"/>
          </w:tcPr>
          <w:p w:rsidR="00C4073D" w:rsidRPr="00C4073D" w:rsidRDefault="00C4073D">
            <w:pPr>
              <w:jc w:val="center"/>
              <w:rPr>
                <w:rFonts w:ascii="Calibri" w:hAnsi="Calibri"/>
                <w:b/>
                <w:bCs/>
                <w:color w:val="000000"/>
                <w:sz w:val="24"/>
                <w:szCs w:val="24"/>
              </w:rPr>
            </w:pPr>
            <w:r w:rsidRPr="00C4073D">
              <w:rPr>
                <w:rFonts w:ascii="Calibri" w:hAnsi="Calibri"/>
                <w:b/>
                <w:bCs/>
                <w:color w:val="000000"/>
                <w:sz w:val="24"/>
                <w:szCs w:val="24"/>
              </w:rPr>
              <w:t>2</w:t>
            </w:r>
          </w:p>
        </w:tc>
      </w:tr>
      <w:tr w:rsidR="002B0FBD" w:rsidRPr="00C4073D" w:rsidTr="0096693C">
        <w:trPr>
          <w:trHeight w:val="330"/>
        </w:trPr>
        <w:tc>
          <w:tcPr>
            <w:tcW w:w="5321" w:type="dxa"/>
            <w:tcBorders>
              <w:top w:val="nil"/>
              <w:left w:val="single" w:sz="8" w:space="0" w:color="auto"/>
              <w:bottom w:val="single" w:sz="8" w:space="0" w:color="auto"/>
              <w:right w:val="single" w:sz="8" w:space="0" w:color="auto"/>
            </w:tcBorders>
            <w:shd w:val="clear" w:color="auto" w:fill="auto"/>
            <w:vAlign w:val="center"/>
            <w:hideMark/>
          </w:tcPr>
          <w:p w:rsidR="002B0FBD" w:rsidRPr="00C4073D" w:rsidRDefault="002B0FBD" w:rsidP="0096693C">
            <w:pPr>
              <w:rPr>
                <w:rFonts w:ascii="Calibri" w:hAnsi="Calibri"/>
                <w:b/>
                <w:bCs/>
                <w:color w:val="000000"/>
                <w:sz w:val="24"/>
                <w:szCs w:val="24"/>
              </w:rPr>
            </w:pPr>
            <w:r w:rsidRPr="00C4073D">
              <w:rPr>
                <w:rFonts w:ascii="Calibri" w:hAnsi="Calibri"/>
                <w:b/>
                <w:bCs/>
                <w:color w:val="000000"/>
                <w:sz w:val="24"/>
                <w:szCs w:val="24"/>
              </w:rPr>
              <w:t>Total Admissions</w:t>
            </w:r>
          </w:p>
        </w:tc>
        <w:tc>
          <w:tcPr>
            <w:tcW w:w="820" w:type="dxa"/>
            <w:tcBorders>
              <w:top w:val="nil"/>
              <w:left w:val="nil"/>
              <w:bottom w:val="single" w:sz="8" w:space="0" w:color="auto"/>
              <w:right w:val="single" w:sz="8" w:space="0" w:color="auto"/>
            </w:tcBorders>
            <w:shd w:val="clear" w:color="auto" w:fill="auto"/>
            <w:noWrap/>
            <w:vAlign w:val="center"/>
            <w:hideMark/>
          </w:tcPr>
          <w:p w:rsidR="002B0FBD" w:rsidRPr="00C4073D" w:rsidRDefault="00C4073D" w:rsidP="0096693C">
            <w:pPr>
              <w:jc w:val="center"/>
              <w:rPr>
                <w:rFonts w:ascii="Calibri" w:hAnsi="Calibri"/>
                <w:b/>
                <w:bCs/>
                <w:color w:val="000000"/>
                <w:sz w:val="24"/>
                <w:szCs w:val="24"/>
              </w:rPr>
            </w:pPr>
            <w:r w:rsidRPr="00C4073D">
              <w:rPr>
                <w:rFonts w:ascii="Calibri" w:hAnsi="Calibri"/>
                <w:b/>
                <w:bCs/>
                <w:color w:val="000000"/>
                <w:sz w:val="24"/>
                <w:szCs w:val="24"/>
              </w:rPr>
              <w:t>69</w:t>
            </w:r>
          </w:p>
        </w:tc>
        <w:tc>
          <w:tcPr>
            <w:tcW w:w="813" w:type="dxa"/>
            <w:tcBorders>
              <w:top w:val="nil"/>
              <w:left w:val="nil"/>
              <w:bottom w:val="single" w:sz="8" w:space="0" w:color="auto"/>
              <w:right w:val="single" w:sz="8" w:space="0" w:color="auto"/>
            </w:tcBorders>
            <w:shd w:val="clear" w:color="auto" w:fill="auto"/>
            <w:noWrap/>
            <w:vAlign w:val="center"/>
            <w:hideMark/>
          </w:tcPr>
          <w:p w:rsidR="002B0FBD" w:rsidRPr="00C4073D" w:rsidRDefault="00C4073D" w:rsidP="0096693C">
            <w:pPr>
              <w:jc w:val="center"/>
              <w:rPr>
                <w:rFonts w:ascii="Calibri" w:hAnsi="Calibri"/>
                <w:b/>
                <w:bCs/>
                <w:color w:val="000000"/>
                <w:sz w:val="24"/>
                <w:szCs w:val="24"/>
              </w:rPr>
            </w:pPr>
            <w:r w:rsidRPr="00C4073D">
              <w:rPr>
                <w:rFonts w:ascii="Calibri" w:hAnsi="Calibri"/>
                <w:b/>
                <w:bCs/>
                <w:color w:val="000000"/>
                <w:sz w:val="24"/>
                <w:szCs w:val="24"/>
              </w:rPr>
              <w:t>43</w:t>
            </w:r>
          </w:p>
        </w:tc>
        <w:tc>
          <w:tcPr>
            <w:tcW w:w="813" w:type="dxa"/>
            <w:tcBorders>
              <w:top w:val="nil"/>
              <w:left w:val="nil"/>
              <w:bottom w:val="single" w:sz="8" w:space="0" w:color="auto"/>
              <w:right w:val="single" w:sz="8" w:space="0" w:color="auto"/>
            </w:tcBorders>
            <w:shd w:val="clear" w:color="auto" w:fill="auto"/>
            <w:noWrap/>
            <w:vAlign w:val="center"/>
            <w:hideMark/>
          </w:tcPr>
          <w:p w:rsidR="002B0FBD" w:rsidRPr="00C4073D" w:rsidRDefault="00C4073D" w:rsidP="0096693C">
            <w:pPr>
              <w:jc w:val="center"/>
              <w:rPr>
                <w:rFonts w:ascii="Calibri" w:hAnsi="Calibri"/>
                <w:b/>
                <w:bCs/>
                <w:color w:val="000000"/>
                <w:sz w:val="24"/>
                <w:szCs w:val="24"/>
              </w:rPr>
            </w:pPr>
            <w:r w:rsidRPr="00C4073D">
              <w:rPr>
                <w:rFonts w:ascii="Calibri" w:hAnsi="Calibri"/>
                <w:b/>
                <w:bCs/>
                <w:color w:val="000000"/>
                <w:sz w:val="24"/>
                <w:szCs w:val="24"/>
              </w:rPr>
              <w:t>45</w:t>
            </w:r>
          </w:p>
        </w:tc>
        <w:tc>
          <w:tcPr>
            <w:tcW w:w="813" w:type="dxa"/>
            <w:tcBorders>
              <w:top w:val="nil"/>
              <w:left w:val="nil"/>
              <w:bottom w:val="single" w:sz="8" w:space="0" w:color="auto"/>
              <w:right w:val="single" w:sz="8" w:space="0" w:color="auto"/>
            </w:tcBorders>
            <w:shd w:val="clear" w:color="auto" w:fill="auto"/>
            <w:noWrap/>
            <w:vAlign w:val="bottom"/>
            <w:hideMark/>
          </w:tcPr>
          <w:p w:rsidR="002B0FBD" w:rsidRPr="00C4073D" w:rsidRDefault="00C4073D" w:rsidP="0096693C">
            <w:pPr>
              <w:jc w:val="center"/>
              <w:rPr>
                <w:rFonts w:ascii="Calibri" w:hAnsi="Calibri"/>
                <w:b/>
                <w:bCs/>
                <w:color w:val="000000"/>
                <w:sz w:val="24"/>
                <w:szCs w:val="24"/>
              </w:rPr>
            </w:pPr>
            <w:r w:rsidRPr="00C4073D">
              <w:rPr>
                <w:rFonts w:ascii="Calibri" w:hAnsi="Calibri"/>
                <w:b/>
                <w:bCs/>
                <w:color w:val="000000"/>
                <w:sz w:val="24"/>
                <w:szCs w:val="24"/>
              </w:rPr>
              <w:t>64</w:t>
            </w:r>
          </w:p>
        </w:tc>
        <w:tc>
          <w:tcPr>
            <w:tcW w:w="813" w:type="dxa"/>
            <w:tcBorders>
              <w:top w:val="nil"/>
              <w:left w:val="nil"/>
              <w:bottom w:val="single" w:sz="8" w:space="0" w:color="auto"/>
              <w:right w:val="single" w:sz="8" w:space="0" w:color="auto"/>
            </w:tcBorders>
            <w:shd w:val="clear" w:color="auto" w:fill="auto"/>
            <w:vAlign w:val="center"/>
            <w:hideMark/>
          </w:tcPr>
          <w:p w:rsidR="002B0FBD" w:rsidRPr="00C4073D" w:rsidRDefault="00C4073D" w:rsidP="0096693C">
            <w:pPr>
              <w:jc w:val="center"/>
              <w:rPr>
                <w:rFonts w:ascii="Calibri" w:hAnsi="Calibri"/>
                <w:b/>
                <w:bCs/>
                <w:color w:val="000000"/>
                <w:sz w:val="24"/>
                <w:szCs w:val="24"/>
              </w:rPr>
            </w:pPr>
            <w:r w:rsidRPr="00C4073D">
              <w:rPr>
                <w:rFonts w:ascii="Calibri" w:hAnsi="Calibri"/>
                <w:b/>
                <w:bCs/>
                <w:color w:val="000000"/>
                <w:sz w:val="24"/>
                <w:szCs w:val="24"/>
              </w:rPr>
              <w:t>221</w:t>
            </w:r>
          </w:p>
        </w:tc>
      </w:tr>
      <w:tr w:rsidR="002B0FBD" w:rsidRPr="0014460A" w:rsidTr="0096693C">
        <w:trPr>
          <w:trHeight w:val="960"/>
        </w:trPr>
        <w:tc>
          <w:tcPr>
            <w:tcW w:w="5321" w:type="dxa"/>
            <w:tcBorders>
              <w:top w:val="nil"/>
              <w:left w:val="single" w:sz="8" w:space="0" w:color="auto"/>
              <w:bottom w:val="single" w:sz="8" w:space="0" w:color="auto"/>
              <w:right w:val="single" w:sz="8" w:space="0" w:color="auto"/>
            </w:tcBorders>
            <w:shd w:val="clear" w:color="auto" w:fill="auto"/>
            <w:vAlign w:val="center"/>
            <w:hideMark/>
          </w:tcPr>
          <w:p w:rsidR="002B0FBD" w:rsidRPr="00C4073D" w:rsidRDefault="002B0FBD" w:rsidP="0096693C">
            <w:pPr>
              <w:rPr>
                <w:rFonts w:ascii="Calibri" w:hAnsi="Calibri"/>
                <w:color w:val="000000"/>
                <w:sz w:val="24"/>
                <w:szCs w:val="24"/>
              </w:rPr>
            </w:pPr>
            <w:r w:rsidRPr="00C4073D">
              <w:rPr>
                <w:rFonts w:ascii="Calibri" w:hAnsi="Calibri"/>
                <w:color w:val="000000"/>
                <w:sz w:val="24"/>
                <w:szCs w:val="24"/>
              </w:rPr>
              <w:t>Admitted with primary diagnosis of mental retardation, traumatic brain injury, dementia, substance abuse or dependence.</w:t>
            </w:r>
          </w:p>
        </w:tc>
        <w:tc>
          <w:tcPr>
            <w:tcW w:w="820" w:type="dxa"/>
            <w:tcBorders>
              <w:top w:val="nil"/>
              <w:left w:val="nil"/>
              <w:bottom w:val="single" w:sz="8" w:space="0" w:color="auto"/>
              <w:right w:val="single" w:sz="8" w:space="0" w:color="auto"/>
            </w:tcBorders>
            <w:shd w:val="clear" w:color="auto" w:fill="auto"/>
            <w:vAlign w:val="center"/>
            <w:hideMark/>
          </w:tcPr>
          <w:p w:rsidR="002B0FBD" w:rsidRPr="00C4073D" w:rsidRDefault="002B0FBD" w:rsidP="0096693C">
            <w:pPr>
              <w:jc w:val="center"/>
              <w:rPr>
                <w:rFonts w:ascii="Calibri" w:hAnsi="Calibri"/>
                <w:bCs/>
                <w:color w:val="000000"/>
                <w:sz w:val="24"/>
                <w:szCs w:val="24"/>
              </w:rPr>
            </w:pPr>
            <w:r w:rsidRPr="00C4073D">
              <w:rPr>
                <w:rFonts w:ascii="Calibri" w:hAnsi="Calibri"/>
                <w:bCs/>
                <w:color w:val="000000"/>
                <w:sz w:val="24"/>
                <w:szCs w:val="24"/>
              </w:rPr>
              <w:t>0%</w:t>
            </w:r>
          </w:p>
        </w:tc>
        <w:tc>
          <w:tcPr>
            <w:tcW w:w="813" w:type="dxa"/>
            <w:tcBorders>
              <w:top w:val="nil"/>
              <w:left w:val="nil"/>
              <w:bottom w:val="single" w:sz="8" w:space="0" w:color="auto"/>
              <w:right w:val="single" w:sz="8" w:space="0" w:color="auto"/>
            </w:tcBorders>
            <w:shd w:val="clear" w:color="auto" w:fill="auto"/>
            <w:noWrap/>
            <w:vAlign w:val="center"/>
            <w:hideMark/>
          </w:tcPr>
          <w:p w:rsidR="002B0FBD" w:rsidRPr="00C4073D" w:rsidRDefault="002B0FBD" w:rsidP="0096693C">
            <w:pPr>
              <w:jc w:val="center"/>
            </w:pPr>
            <w:r w:rsidRPr="00C4073D">
              <w:rPr>
                <w:rFonts w:ascii="Calibri" w:hAnsi="Calibri"/>
                <w:bCs/>
                <w:color w:val="000000"/>
                <w:sz w:val="24"/>
                <w:szCs w:val="24"/>
              </w:rPr>
              <w:t>0%</w:t>
            </w:r>
          </w:p>
        </w:tc>
        <w:tc>
          <w:tcPr>
            <w:tcW w:w="813" w:type="dxa"/>
            <w:tcBorders>
              <w:top w:val="nil"/>
              <w:left w:val="nil"/>
              <w:bottom w:val="single" w:sz="8" w:space="0" w:color="auto"/>
              <w:right w:val="single" w:sz="8" w:space="0" w:color="auto"/>
            </w:tcBorders>
            <w:shd w:val="clear" w:color="auto" w:fill="auto"/>
            <w:noWrap/>
            <w:vAlign w:val="center"/>
            <w:hideMark/>
          </w:tcPr>
          <w:p w:rsidR="002B0FBD" w:rsidRPr="00C4073D" w:rsidRDefault="002B0FBD" w:rsidP="0096693C">
            <w:pPr>
              <w:jc w:val="center"/>
            </w:pPr>
            <w:r w:rsidRPr="00C4073D">
              <w:rPr>
                <w:rFonts w:ascii="Calibri" w:hAnsi="Calibri"/>
                <w:bCs/>
                <w:color w:val="000000"/>
                <w:sz w:val="24"/>
                <w:szCs w:val="24"/>
              </w:rPr>
              <w:t>0%</w:t>
            </w:r>
          </w:p>
        </w:tc>
        <w:tc>
          <w:tcPr>
            <w:tcW w:w="813" w:type="dxa"/>
            <w:tcBorders>
              <w:top w:val="nil"/>
              <w:left w:val="nil"/>
              <w:bottom w:val="single" w:sz="8" w:space="0" w:color="auto"/>
              <w:right w:val="single" w:sz="8" w:space="0" w:color="auto"/>
            </w:tcBorders>
            <w:shd w:val="clear" w:color="auto" w:fill="auto"/>
            <w:noWrap/>
            <w:vAlign w:val="center"/>
            <w:hideMark/>
          </w:tcPr>
          <w:p w:rsidR="002B0FBD" w:rsidRPr="00C4073D" w:rsidRDefault="002B0FBD" w:rsidP="0096693C">
            <w:pPr>
              <w:jc w:val="center"/>
            </w:pPr>
            <w:r w:rsidRPr="00C4073D">
              <w:rPr>
                <w:rFonts w:ascii="Calibri" w:hAnsi="Calibri"/>
                <w:bCs/>
                <w:color w:val="000000"/>
                <w:sz w:val="24"/>
                <w:szCs w:val="24"/>
              </w:rPr>
              <w:t>0%</w:t>
            </w:r>
          </w:p>
        </w:tc>
        <w:tc>
          <w:tcPr>
            <w:tcW w:w="813" w:type="dxa"/>
            <w:tcBorders>
              <w:top w:val="nil"/>
              <w:left w:val="nil"/>
              <w:bottom w:val="single" w:sz="8" w:space="0" w:color="auto"/>
              <w:right w:val="single" w:sz="8" w:space="0" w:color="auto"/>
            </w:tcBorders>
            <w:shd w:val="clear" w:color="auto" w:fill="auto"/>
            <w:noWrap/>
            <w:vAlign w:val="center"/>
            <w:hideMark/>
          </w:tcPr>
          <w:p w:rsidR="002B0FBD" w:rsidRPr="00C4073D" w:rsidRDefault="002B0FBD" w:rsidP="0096693C">
            <w:pPr>
              <w:jc w:val="center"/>
            </w:pPr>
            <w:r w:rsidRPr="00C4073D">
              <w:rPr>
                <w:rFonts w:ascii="Calibri" w:hAnsi="Calibri"/>
                <w:bCs/>
                <w:color w:val="000000"/>
                <w:sz w:val="24"/>
                <w:szCs w:val="24"/>
              </w:rPr>
              <w:t>0%</w:t>
            </w:r>
          </w:p>
        </w:tc>
      </w:tr>
    </w:tbl>
    <w:p w:rsidR="002B0FBD" w:rsidRPr="0014460A" w:rsidRDefault="002B0FBD">
      <w:pPr>
        <w:spacing w:after="200" w:line="276" w:lineRule="auto"/>
        <w:rPr>
          <w:sz w:val="24"/>
          <w:szCs w:val="24"/>
          <w:highlight w:val="yellow"/>
        </w:rPr>
      </w:pPr>
    </w:p>
    <w:p w:rsidR="002B0FBD" w:rsidRPr="0014460A" w:rsidRDefault="002B0FBD">
      <w:pPr>
        <w:spacing w:after="200" w:line="276" w:lineRule="auto"/>
        <w:rPr>
          <w:sz w:val="24"/>
          <w:szCs w:val="24"/>
          <w:highlight w:val="yellow"/>
        </w:rPr>
      </w:pPr>
    </w:p>
    <w:p w:rsidR="002B0FBD" w:rsidRPr="0014460A" w:rsidRDefault="002B0FBD">
      <w:pPr>
        <w:spacing w:after="200" w:line="276" w:lineRule="auto"/>
        <w:rPr>
          <w:highlight w:val="yellow"/>
        </w:rPr>
      </w:pPr>
      <w:r w:rsidRPr="0014460A">
        <w:rPr>
          <w:highlight w:val="yellow"/>
        </w:rPr>
        <w:br w:type="page"/>
      </w:r>
    </w:p>
    <w:p w:rsidR="00794593" w:rsidRPr="00667C03" w:rsidRDefault="00780CEB" w:rsidP="00F81314">
      <w:pPr>
        <w:autoSpaceDE w:val="0"/>
        <w:autoSpaceDN w:val="0"/>
        <w:adjustRightInd w:val="0"/>
        <w:rPr>
          <w:rFonts w:asciiTheme="minorHAnsi" w:hAnsiTheme="minorHAnsi" w:cs="Arial"/>
          <w:sz w:val="12"/>
          <w:szCs w:val="12"/>
        </w:rPr>
      </w:pPr>
      <w:hyperlink w:anchor="GLOSSARY" w:history="1">
        <w:r w:rsidR="002B7D80" w:rsidRPr="00667C03">
          <w:rPr>
            <w:rStyle w:val="Hyperlink"/>
            <w:rFonts w:asciiTheme="minorHAnsi" w:hAnsiTheme="minorHAnsi"/>
            <w:sz w:val="20"/>
          </w:rPr>
          <w:t>(Glossary of Terms, Acronyms &amp; Abbreviations)</w:t>
        </w:r>
      </w:hyperlink>
      <w:r w:rsidR="002B7D80" w:rsidRPr="00667C03">
        <w:rPr>
          <w:rFonts w:asciiTheme="minorHAnsi" w:hAnsiTheme="minorHAnsi" w:cs="Arial"/>
          <w:sz w:val="20"/>
        </w:rPr>
        <w:t xml:space="preserve">                    </w:t>
      </w:r>
      <w:r w:rsidR="002B7D80" w:rsidRPr="00667C03">
        <w:rPr>
          <w:rFonts w:asciiTheme="minorHAnsi" w:hAnsiTheme="minorHAnsi" w:cs="Arial"/>
          <w:sz w:val="20"/>
        </w:rPr>
        <w:tab/>
      </w:r>
      <w:r w:rsidR="002B7D80" w:rsidRPr="00667C03">
        <w:rPr>
          <w:rFonts w:asciiTheme="minorHAnsi" w:hAnsiTheme="minorHAnsi" w:cs="Arial"/>
          <w:sz w:val="20"/>
        </w:rPr>
        <w:tab/>
      </w:r>
      <w:r w:rsidR="002B7D80" w:rsidRPr="00667C03">
        <w:rPr>
          <w:rFonts w:asciiTheme="minorHAnsi" w:hAnsiTheme="minorHAnsi" w:cs="Arial"/>
          <w:sz w:val="20"/>
        </w:rPr>
        <w:tab/>
        <w:t xml:space="preserve">             </w:t>
      </w:r>
      <w:hyperlink w:anchor="TOC" w:history="1">
        <w:r w:rsidR="002B7D80" w:rsidRPr="00667C0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67C03" w:rsidTr="00794593">
        <w:trPr>
          <w:trHeight w:val="503"/>
        </w:trPr>
        <w:tc>
          <w:tcPr>
            <w:tcW w:w="9389" w:type="dxa"/>
            <w:shd w:val="clear" w:color="auto" w:fill="3366FF"/>
          </w:tcPr>
          <w:p w:rsidR="00794593" w:rsidRPr="00667C03" w:rsidRDefault="00794593" w:rsidP="00F81314">
            <w:pPr>
              <w:autoSpaceDE w:val="0"/>
              <w:autoSpaceDN w:val="0"/>
              <w:adjustRightInd w:val="0"/>
              <w:jc w:val="center"/>
              <w:rPr>
                <w:rFonts w:asciiTheme="minorHAnsi" w:hAnsiTheme="minorHAnsi" w:cs="Arial"/>
                <w:color w:val="FFFFFF"/>
                <w:sz w:val="44"/>
                <w:szCs w:val="44"/>
              </w:rPr>
            </w:pPr>
            <w:r w:rsidRPr="00667C03">
              <w:rPr>
                <w:rFonts w:asciiTheme="minorHAnsi" w:hAnsiTheme="minorHAnsi" w:cs="Arial"/>
                <w:color w:val="FFFFFF"/>
                <w:sz w:val="44"/>
                <w:szCs w:val="44"/>
              </w:rPr>
              <w:t>CONSENT DECREE</w:t>
            </w:r>
          </w:p>
        </w:tc>
      </w:tr>
    </w:tbl>
    <w:p w:rsidR="00794593" w:rsidRPr="00667C03" w:rsidRDefault="00794593" w:rsidP="00F81314">
      <w:pPr>
        <w:autoSpaceDE w:val="0"/>
        <w:autoSpaceDN w:val="0"/>
        <w:adjustRightInd w:val="0"/>
        <w:jc w:val="both"/>
        <w:rPr>
          <w:rFonts w:asciiTheme="minorHAnsi" w:hAnsiTheme="minorHAnsi" w:cs="Arial"/>
          <w:color w:val="000000"/>
          <w:sz w:val="20"/>
        </w:rPr>
      </w:pPr>
    </w:p>
    <w:p w:rsidR="00794593" w:rsidRPr="00667C03" w:rsidRDefault="00794593" w:rsidP="00F81314">
      <w:pPr>
        <w:autoSpaceDE w:val="0"/>
        <w:autoSpaceDN w:val="0"/>
        <w:adjustRightInd w:val="0"/>
        <w:rPr>
          <w:rFonts w:asciiTheme="minorHAnsi" w:hAnsiTheme="minorHAnsi" w:cs="Arial"/>
          <w:b/>
          <w:sz w:val="28"/>
          <w:szCs w:val="28"/>
          <w:u w:val="single"/>
        </w:rPr>
      </w:pPr>
      <w:bookmarkStart w:id="8" w:name="CD4"/>
      <w:r w:rsidRPr="00667C03">
        <w:rPr>
          <w:rFonts w:asciiTheme="minorHAnsi" w:hAnsiTheme="minorHAnsi" w:cs="Arial"/>
          <w:b/>
          <w:sz w:val="28"/>
          <w:szCs w:val="28"/>
          <w:u w:val="single"/>
        </w:rPr>
        <w:t>Peer Supports</w:t>
      </w:r>
    </w:p>
    <w:bookmarkEnd w:id="8"/>
    <w:p w:rsidR="00794593" w:rsidRPr="00667C03" w:rsidRDefault="00794593" w:rsidP="00F81314">
      <w:pPr>
        <w:autoSpaceDE w:val="0"/>
        <w:autoSpaceDN w:val="0"/>
        <w:adjustRightInd w:val="0"/>
        <w:rPr>
          <w:rFonts w:asciiTheme="minorHAnsi" w:hAnsiTheme="minorHAnsi" w:cs="Arial"/>
          <w:b/>
          <w:sz w:val="24"/>
          <w:szCs w:val="24"/>
        </w:rPr>
      </w:pPr>
    </w:p>
    <w:p w:rsidR="00794593" w:rsidRPr="00667C03" w:rsidRDefault="00794593" w:rsidP="00F81314">
      <w:pPr>
        <w:ind w:left="720" w:hanging="720"/>
        <w:rPr>
          <w:rFonts w:asciiTheme="minorHAnsi" w:hAnsiTheme="minorHAnsi" w:cs="Arial"/>
          <w:sz w:val="24"/>
          <w:szCs w:val="24"/>
        </w:rPr>
      </w:pPr>
      <w:r w:rsidRPr="00667C03">
        <w:rPr>
          <w:rFonts w:asciiTheme="minorHAnsi" w:hAnsiTheme="minorHAnsi" w:cs="Arial"/>
          <w:sz w:val="24"/>
          <w:szCs w:val="24"/>
        </w:rPr>
        <w:t>Quarterly performance data shows that in 3 out of 4 consecutive quarters:</w:t>
      </w:r>
    </w:p>
    <w:p w:rsidR="00794593" w:rsidRPr="00667C03" w:rsidRDefault="00794593" w:rsidP="00F81314">
      <w:pPr>
        <w:ind w:left="720" w:hanging="720"/>
        <w:rPr>
          <w:rFonts w:asciiTheme="minorHAnsi" w:hAnsiTheme="minorHAnsi" w:cs="Arial"/>
          <w:sz w:val="24"/>
          <w:szCs w:val="24"/>
        </w:rPr>
      </w:pPr>
    </w:p>
    <w:p w:rsidR="00794593" w:rsidRPr="00667C03" w:rsidRDefault="00794593" w:rsidP="00F81314">
      <w:pPr>
        <w:autoSpaceDE w:val="0"/>
        <w:autoSpaceDN w:val="0"/>
        <w:adjustRightInd w:val="0"/>
        <w:rPr>
          <w:rFonts w:asciiTheme="minorHAnsi" w:hAnsiTheme="minorHAnsi" w:cs="Arial"/>
          <w:sz w:val="24"/>
          <w:szCs w:val="24"/>
        </w:rPr>
      </w:pPr>
      <w:r w:rsidRPr="00667C03">
        <w:rPr>
          <w:rFonts w:asciiTheme="minorHAnsi" w:hAnsiTheme="minorHAnsi" w:cs="Arial"/>
          <w:sz w:val="24"/>
          <w:szCs w:val="24"/>
        </w:rPr>
        <w:t xml:space="preserve">V8) 100% of all </w:t>
      </w:r>
      <w:r w:rsidR="00490762" w:rsidRPr="00667C03">
        <w:rPr>
          <w:rFonts w:asciiTheme="minorHAnsi" w:hAnsiTheme="minorHAnsi" w:cs="Arial"/>
          <w:sz w:val="24"/>
          <w:szCs w:val="24"/>
        </w:rPr>
        <w:t>patient</w:t>
      </w:r>
      <w:r w:rsidRPr="00667C03">
        <w:rPr>
          <w:rFonts w:asciiTheme="minorHAnsi" w:hAnsiTheme="minorHAnsi" w:cs="Arial"/>
          <w:sz w:val="24"/>
          <w:szCs w:val="24"/>
        </w:rPr>
        <w:t>s have documented contact with a peer specialist during hospitalization;</w:t>
      </w:r>
    </w:p>
    <w:p w:rsidR="00794593" w:rsidRPr="00667C03" w:rsidRDefault="00794593" w:rsidP="00F81314">
      <w:pPr>
        <w:autoSpaceDE w:val="0"/>
        <w:autoSpaceDN w:val="0"/>
        <w:adjustRightInd w:val="0"/>
        <w:rPr>
          <w:rFonts w:asciiTheme="minorHAnsi" w:hAnsiTheme="minorHAnsi" w:cs="Arial"/>
          <w:sz w:val="24"/>
          <w:szCs w:val="24"/>
        </w:rPr>
      </w:pPr>
    </w:p>
    <w:p w:rsidR="00794593" w:rsidRPr="00667C03" w:rsidRDefault="00794593" w:rsidP="00F81314">
      <w:pPr>
        <w:ind w:left="720" w:hanging="720"/>
        <w:jc w:val="both"/>
        <w:rPr>
          <w:rFonts w:asciiTheme="minorHAnsi" w:hAnsiTheme="minorHAnsi" w:cs="Arial"/>
          <w:sz w:val="24"/>
          <w:szCs w:val="24"/>
        </w:rPr>
      </w:pPr>
      <w:r w:rsidRPr="00667C03">
        <w:rPr>
          <w:rFonts w:asciiTheme="minorHAnsi" w:hAnsiTheme="minorHAnsi" w:cs="Arial"/>
          <w:sz w:val="24"/>
          <w:szCs w:val="24"/>
        </w:rPr>
        <w:t>V9) 80% of all treatment meetings involve a peer specialist.</w:t>
      </w:r>
    </w:p>
    <w:p w:rsidR="00794593" w:rsidRPr="0014460A" w:rsidRDefault="00794593" w:rsidP="00F81314">
      <w:pPr>
        <w:ind w:left="720" w:hanging="720"/>
        <w:jc w:val="both"/>
        <w:rPr>
          <w:rFonts w:asciiTheme="minorHAnsi" w:hAnsiTheme="minorHAnsi" w:cs="Arial"/>
          <w:sz w:val="24"/>
          <w:szCs w:val="24"/>
          <w:highlight w:val="yellow"/>
        </w:rPr>
      </w:pPr>
    </w:p>
    <w:tbl>
      <w:tblPr>
        <w:tblW w:w="8818" w:type="dxa"/>
        <w:tblInd w:w="508" w:type="dxa"/>
        <w:shd w:val="clear" w:color="auto" w:fill="FFFFFF"/>
        <w:tblLayout w:type="fixed"/>
        <w:tblCellMar>
          <w:left w:w="0" w:type="dxa"/>
          <w:right w:w="0" w:type="dxa"/>
        </w:tblCellMar>
        <w:tblLook w:val="0000" w:firstRow="0" w:lastRow="0" w:firstColumn="0" w:lastColumn="0" w:noHBand="0" w:noVBand="0"/>
      </w:tblPr>
      <w:tblGrid>
        <w:gridCol w:w="4950"/>
        <w:gridCol w:w="967"/>
        <w:gridCol w:w="967"/>
        <w:gridCol w:w="967"/>
        <w:gridCol w:w="967"/>
      </w:tblGrid>
      <w:tr w:rsidR="007513E2" w:rsidRPr="00393808" w:rsidTr="00E435BA">
        <w:trPr>
          <w:trHeight w:val="219"/>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bottom"/>
          </w:tcPr>
          <w:p w:rsidR="007513E2" w:rsidRPr="00393808" w:rsidRDefault="007513E2" w:rsidP="00F81314">
            <w:pPr>
              <w:jc w:val="center"/>
              <w:rPr>
                <w:rFonts w:asciiTheme="minorHAnsi" w:hAnsiTheme="minorHAnsi" w:cs="Arial"/>
                <w:b/>
                <w:sz w:val="24"/>
                <w:szCs w:val="24"/>
              </w:rPr>
            </w:pPr>
            <w:r w:rsidRPr="00393808">
              <w:rPr>
                <w:rFonts w:asciiTheme="minorHAnsi" w:hAnsiTheme="minorHAnsi" w:cs="Arial"/>
                <w:b/>
                <w:sz w:val="24"/>
                <w:szCs w:val="24"/>
              </w:rPr>
              <w:t>Indicators</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7513E2" w:rsidRPr="00393808" w:rsidRDefault="007513E2" w:rsidP="00E435BA">
            <w:pPr>
              <w:jc w:val="center"/>
              <w:rPr>
                <w:rFonts w:asciiTheme="minorHAnsi" w:hAnsiTheme="minorHAnsi" w:cs="Arial"/>
                <w:b/>
                <w:sz w:val="24"/>
                <w:szCs w:val="24"/>
              </w:rPr>
            </w:pPr>
            <w:r w:rsidRPr="00393808">
              <w:rPr>
                <w:rFonts w:asciiTheme="minorHAnsi" w:hAnsiTheme="minorHAnsi" w:cs="Arial"/>
                <w:b/>
                <w:sz w:val="24"/>
                <w:szCs w:val="24"/>
              </w:rPr>
              <w:t>2Q2015</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7513E2" w:rsidRPr="00393808" w:rsidRDefault="007513E2" w:rsidP="00E435BA">
            <w:pPr>
              <w:jc w:val="center"/>
              <w:rPr>
                <w:rFonts w:asciiTheme="minorHAnsi" w:hAnsiTheme="minorHAnsi" w:cs="Arial"/>
                <w:b/>
                <w:sz w:val="24"/>
                <w:szCs w:val="24"/>
              </w:rPr>
            </w:pPr>
            <w:r w:rsidRPr="00393808">
              <w:rPr>
                <w:rFonts w:asciiTheme="minorHAnsi" w:hAnsiTheme="minorHAnsi" w:cs="Arial"/>
                <w:b/>
                <w:sz w:val="24"/>
                <w:szCs w:val="24"/>
              </w:rPr>
              <w:t>3Q2015</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7513E2" w:rsidRPr="00393808" w:rsidRDefault="007513E2" w:rsidP="00E435BA">
            <w:pPr>
              <w:jc w:val="center"/>
              <w:rPr>
                <w:rFonts w:asciiTheme="minorHAnsi" w:hAnsiTheme="minorHAnsi" w:cs="Arial"/>
                <w:b/>
                <w:sz w:val="24"/>
                <w:szCs w:val="24"/>
              </w:rPr>
            </w:pPr>
            <w:r w:rsidRPr="00393808">
              <w:rPr>
                <w:rFonts w:asciiTheme="minorHAnsi" w:hAnsiTheme="minorHAnsi" w:cs="Arial"/>
                <w:b/>
                <w:sz w:val="24"/>
                <w:szCs w:val="24"/>
              </w:rPr>
              <w:t>4Q2015</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7513E2" w:rsidRPr="00393808" w:rsidRDefault="007513E2" w:rsidP="00DF0FEF">
            <w:pPr>
              <w:jc w:val="center"/>
              <w:rPr>
                <w:rFonts w:asciiTheme="minorHAnsi" w:hAnsiTheme="minorHAnsi" w:cs="Arial"/>
                <w:b/>
                <w:sz w:val="24"/>
                <w:szCs w:val="24"/>
              </w:rPr>
            </w:pPr>
            <w:r w:rsidRPr="00393808">
              <w:rPr>
                <w:rFonts w:asciiTheme="minorHAnsi" w:hAnsiTheme="minorHAnsi" w:cs="Arial"/>
                <w:b/>
                <w:sz w:val="24"/>
                <w:szCs w:val="24"/>
              </w:rPr>
              <w:t>1Q2016</w:t>
            </w:r>
          </w:p>
        </w:tc>
      </w:tr>
      <w:tr w:rsidR="007513E2" w:rsidRPr="00393808" w:rsidTr="00667C03">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7513E2" w:rsidRPr="00393808" w:rsidRDefault="007513E2" w:rsidP="00F81314">
            <w:pPr>
              <w:pStyle w:val="Header"/>
              <w:numPr>
                <w:ilvl w:val="0"/>
                <w:numId w:val="3"/>
              </w:numPr>
              <w:tabs>
                <w:tab w:val="clear" w:pos="4320"/>
                <w:tab w:val="clear" w:pos="8640"/>
              </w:tabs>
              <w:snapToGrid w:val="0"/>
              <w:ind w:left="392"/>
              <w:rPr>
                <w:rFonts w:asciiTheme="minorHAnsi" w:hAnsiTheme="minorHAnsi" w:cs="Arial"/>
              </w:rPr>
            </w:pPr>
            <w:r w:rsidRPr="00393808">
              <w:rPr>
                <w:rFonts w:asciiTheme="minorHAnsi" w:hAnsiTheme="minorHAnsi" w:cs="Arial"/>
              </w:rPr>
              <w:t>Attendance at Comprehensive Treatment Team meetings. (v9)</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513E2" w:rsidRPr="00393808" w:rsidRDefault="007513E2" w:rsidP="00667C03">
            <w:pPr>
              <w:jc w:val="center"/>
              <w:rPr>
                <w:rFonts w:asciiTheme="minorHAnsi" w:hAnsiTheme="minorHAnsi" w:cs="Arial"/>
                <w:bCs/>
                <w:sz w:val="24"/>
                <w:szCs w:val="24"/>
              </w:rPr>
            </w:pPr>
            <w:r w:rsidRPr="00393808">
              <w:rPr>
                <w:rFonts w:asciiTheme="minorHAnsi" w:hAnsiTheme="minorHAnsi" w:cs="Arial"/>
                <w:bCs/>
                <w:sz w:val="24"/>
                <w:szCs w:val="24"/>
              </w:rPr>
              <w:t>91%</w:t>
            </w:r>
          </w:p>
          <w:p w:rsidR="007513E2" w:rsidRPr="00393808" w:rsidRDefault="007513E2" w:rsidP="00667C03">
            <w:pPr>
              <w:jc w:val="center"/>
              <w:rPr>
                <w:rFonts w:asciiTheme="minorHAnsi" w:hAnsiTheme="minorHAnsi" w:cs="Arial"/>
                <w:bCs/>
                <w:sz w:val="24"/>
                <w:szCs w:val="24"/>
              </w:rPr>
            </w:pPr>
            <w:r w:rsidRPr="00393808">
              <w:rPr>
                <w:rFonts w:asciiTheme="minorHAnsi" w:hAnsiTheme="minorHAnsi" w:cs="Arial"/>
                <w:bCs/>
                <w:sz w:val="24"/>
                <w:szCs w:val="24"/>
              </w:rPr>
              <w:t>381/482</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513E2" w:rsidRPr="00393808" w:rsidRDefault="007513E2" w:rsidP="00667C03">
            <w:pPr>
              <w:widowControl w:val="0"/>
              <w:jc w:val="center"/>
              <w:rPr>
                <w:rFonts w:asciiTheme="minorHAnsi" w:hAnsiTheme="minorHAnsi" w:cs="Arial"/>
                <w:sz w:val="24"/>
                <w:szCs w:val="24"/>
                <w:lang w:val="en"/>
              </w:rPr>
            </w:pPr>
            <w:r w:rsidRPr="00393808">
              <w:rPr>
                <w:rFonts w:asciiTheme="minorHAnsi" w:hAnsiTheme="minorHAnsi" w:cs="Arial"/>
                <w:sz w:val="24"/>
                <w:szCs w:val="24"/>
                <w:lang w:val="en"/>
              </w:rPr>
              <w:t>96%</w:t>
            </w:r>
          </w:p>
          <w:p w:rsidR="007513E2" w:rsidRPr="00393808" w:rsidRDefault="007513E2" w:rsidP="00667C03">
            <w:pPr>
              <w:widowControl w:val="0"/>
              <w:jc w:val="center"/>
              <w:rPr>
                <w:rFonts w:asciiTheme="minorHAnsi" w:hAnsiTheme="minorHAnsi" w:cs="Arial"/>
                <w:sz w:val="24"/>
                <w:szCs w:val="24"/>
                <w:lang w:val="en"/>
              </w:rPr>
            </w:pPr>
            <w:r w:rsidRPr="00393808">
              <w:rPr>
                <w:rFonts w:asciiTheme="minorHAnsi" w:hAnsiTheme="minorHAnsi" w:cs="Arial"/>
                <w:sz w:val="24"/>
                <w:szCs w:val="24"/>
                <w:lang w:val="en"/>
              </w:rPr>
              <w:t>383/414</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513E2" w:rsidRPr="00393808" w:rsidRDefault="007513E2" w:rsidP="00667C03">
            <w:pPr>
              <w:jc w:val="center"/>
              <w:rPr>
                <w:rFonts w:asciiTheme="minorHAnsi" w:hAnsiTheme="minorHAnsi" w:cs="Arial"/>
                <w:bCs/>
                <w:sz w:val="24"/>
                <w:szCs w:val="24"/>
              </w:rPr>
            </w:pPr>
            <w:r w:rsidRPr="00393808">
              <w:rPr>
                <w:rFonts w:asciiTheme="minorHAnsi" w:hAnsiTheme="minorHAnsi" w:cs="Arial"/>
                <w:bCs/>
                <w:sz w:val="24"/>
                <w:szCs w:val="24"/>
              </w:rPr>
              <w:t>91%</w:t>
            </w:r>
          </w:p>
          <w:p w:rsidR="007513E2" w:rsidRPr="00393808" w:rsidRDefault="007513E2" w:rsidP="00667C03">
            <w:pPr>
              <w:jc w:val="center"/>
              <w:rPr>
                <w:rFonts w:asciiTheme="minorHAnsi" w:hAnsiTheme="minorHAnsi" w:cs="Arial"/>
                <w:bCs/>
                <w:sz w:val="24"/>
                <w:szCs w:val="24"/>
              </w:rPr>
            </w:pPr>
            <w:r w:rsidRPr="00393808">
              <w:rPr>
                <w:rFonts w:asciiTheme="minorHAnsi" w:hAnsiTheme="minorHAnsi" w:cs="Arial"/>
                <w:bCs/>
                <w:sz w:val="24"/>
                <w:szCs w:val="24"/>
              </w:rPr>
              <w:t>383/414</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513E2"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89%</w:t>
            </w:r>
          </w:p>
          <w:p w:rsidR="00667C03"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331/404</w:t>
            </w:r>
          </w:p>
          <w:p w:rsidR="00667C03"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25 declined</w:t>
            </w:r>
          </w:p>
        </w:tc>
      </w:tr>
      <w:tr w:rsidR="007513E2" w:rsidRPr="00393808" w:rsidTr="00E435BA">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7513E2" w:rsidRPr="00393808" w:rsidRDefault="007513E2" w:rsidP="00F81314">
            <w:pPr>
              <w:numPr>
                <w:ilvl w:val="0"/>
                <w:numId w:val="3"/>
              </w:numPr>
              <w:snapToGrid w:val="0"/>
              <w:ind w:left="392"/>
              <w:rPr>
                <w:rFonts w:asciiTheme="minorHAnsi" w:hAnsiTheme="minorHAnsi" w:cs="Arial"/>
                <w:sz w:val="24"/>
                <w:szCs w:val="24"/>
              </w:rPr>
            </w:pPr>
            <w:r w:rsidRPr="00393808">
              <w:rPr>
                <w:rFonts w:asciiTheme="minorHAnsi" w:hAnsiTheme="minorHAnsi" w:cs="Arial"/>
                <w:sz w:val="24"/>
                <w:szCs w:val="24"/>
              </w:rPr>
              <w:t>Attendance at Service Integration meetings. (v8)</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Data not available</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Pr>
          <w:p w:rsidR="007513E2" w:rsidRPr="00393808" w:rsidRDefault="007513E2" w:rsidP="00E435BA">
            <w:pPr>
              <w:widowControl w:val="0"/>
              <w:jc w:val="center"/>
              <w:rPr>
                <w:rFonts w:asciiTheme="minorHAnsi" w:hAnsiTheme="minorHAnsi" w:cs="Arial"/>
                <w:sz w:val="24"/>
                <w:szCs w:val="24"/>
                <w:lang w:val="en"/>
              </w:rPr>
            </w:pPr>
            <w:r w:rsidRPr="00393808">
              <w:rPr>
                <w:rFonts w:asciiTheme="minorHAnsi" w:hAnsiTheme="minorHAnsi" w:cs="Arial"/>
                <w:sz w:val="24"/>
                <w:szCs w:val="24"/>
                <w:lang w:val="en"/>
              </w:rPr>
              <w:t>93%</w:t>
            </w:r>
          </w:p>
          <w:p w:rsidR="007513E2" w:rsidRPr="00393808" w:rsidRDefault="007513E2" w:rsidP="00E435BA">
            <w:pPr>
              <w:widowControl w:val="0"/>
              <w:jc w:val="center"/>
              <w:rPr>
                <w:rFonts w:asciiTheme="minorHAnsi" w:hAnsiTheme="minorHAnsi" w:cs="Arial"/>
                <w:sz w:val="24"/>
                <w:szCs w:val="24"/>
                <w:lang w:val="en"/>
              </w:rPr>
            </w:pPr>
            <w:r w:rsidRPr="00393808">
              <w:rPr>
                <w:rFonts w:asciiTheme="minorHAnsi" w:hAnsiTheme="minorHAnsi" w:cs="Arial"/>
                <w:sz w:val="24"/>
                <w:szCs w:val="24"/>
                <w:lang w:val="en"/>
              </w:rPr>
              <w:t>26/28</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61%</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19/31</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7513E2" w:rsidRPr="00393808" w:rsidRDefault="00667C03" w:rsidP="00DF0FEF">
            <w:pPr>
              <w:jc w:val="center"/>
              <w:rPr>
                <w:rFonts w:asciiTheme="minorHAnsi" w:hAnsiTheme="minorHAnsi" w:cs="Arial"/>
                <w:bCs/>
                <w:sz w:val="24"/>
                <w:szCs w:val="24"/>
              </w:rPr>
            </w:pPr>
            <w:r w:rsidRPr="00393808">
              <w:rPr>
                <w:rFonts w:asciiTheme="minorHAnsi" w:hAnsiTheme="minorHAnsi" w:cs="Arial"/>
                <w:bCs/>
                <w:sz w:val="24"/>
                <w:szCs w:val="24"/>
              </w:rPr>
              <w:t>97%</w:t>
            </w:r>
          </w:p>
          <w:p w:rsidR="00667C03" w:rsidRPr="00393808" w:rsidRDefault="00667C03" w:rsidP="00DF0FEF">
            <w:pPr>
              <w:jc w:val="center"/>
              <w:rPr>
                <w:rFonts w:asciiTheme="minorHAnsi" w:hAnsiTheme="minorHAnsi" w:cs="Arial"/>
                <w:bCs/>
                <w:sz w:val="24"/>
                <w:szCs w:val="24"/>
              </w:rPr>
            </w:pPr>
            <w:r w:rsidRPr="00393808">
              <w:rPr>
                <w:rFonts w:asciiTheme="minorHAnsi" w:hAnsiTheme="minorHAnsi" w:cs="Arial"/>
                <w:bCs/>
                <w:sz w:val="24"/>
                <w:szCs w:val="24"/>
              </w:rPr>
              <w:t>61/63</w:t>
            </w:r>
          </w:p>
        </w:tc>
      </w:tr>
      <w:tr w:rsidR="007513E2" w:rsidRPr="00393808" w:rsidTr="00E435BA">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7513E2" w:rsidRPr="00393808" w:rsidRDefault="007513E2" w:rsidP="00F81314">
            <w:pPr>
              <w:numPr>
                <w:ilvl w:val="0"/>
                <w:numId w:val="3"/>
              </w:numPr>
              <w:snapToGrid w:val="0"/>
              <w:ind w:left="392"/>
              <w:rPr>
                <w:rFonts w:asciiTheme="minorHAnsi" w:hAnsiTheme="minorHAnsi" w:cs="Arial"/>
                <w:sz w:val="24"/>
                <w:szCs w:val="24"/>
              </w:rPr>
            </w:pPr>
            <w:r w:rsidRPr="00393808">
              <w:rPr>
                <w:rFonts w:asciiTheme="minorHAnsi" w:hAnsiTheme="minorHAnsi" w:cs="Arial"/>
                <w:sz w:val="24"/>
                <w:szCs w:val="24"/>
              </w:rPr>
              <w:t>Contact during admission. (v8)</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72/72</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Pr>
          <w:p w:rsidR="007513E2" w:rsidRPr="00393808" w:rsidRDefault="007513E2" w:rsidP="00E435BA">
            <w:pPr>
              <w:widowControl w:val="0"/>
              <w:jc w:val="center"/>
              <w:rPr>
                <w:rFonts w:asciiTheme="minorHAnsi" w:hAnsiTheme="minorHAnsi" w:cs="Arial"/>
                <w:sz w:val="24"/>
                <w:szCs w:val="24"/>
                <w:lang w:val="en"/>
              </w:rPr>
            </w:pPr>
            <w:r w:rsidRPr="00393808">
              <w:rPr>
                <w:rFonts w:asciiTheme="minorHAnsi" w:hAnsiTheme="minorHAnsi" w:cs="Arial"/>
                <w:sz w:val="24"/>
                <w:szCs w:val="24"/>
                <w:lang w:val="en"/>
              </w:rPr>
              <w:t>100%</w:t>
            </w:r>
          </w:p>
          <w:p w:rsidR="007513E2" w:rsidRPr="00393808" w:rsidRDefault="007513E2" w:rsidP="00E435BA">
            <w:pPr>
              <w:widowControl w:val="0"/>
              <w:jc w:val="center"/>
              <w:rPr>
                <w:rFonts w:asciiTheme="minorHAnsi" w:hAnsiTheme="minorHAnsi" w:cs="Arial"/>
                <w:sz w:val="24"/>
                <w:szCs w:val="24"/>
                <w:lang w:val="en"/>
              </w:rPr>
            </w:pPr>
            <w:r w:rsidRPr="00393808">
              <w:rPr>
                <w:rFonts w:asciiTheme="minorHAnsi" w:hAnsiTheme="minorHAnsi" w:cs="Arial"/>
                <w:sz w:val="24"/>
                <w:szCs w:val="24"/>
                <w:lang w:val="en"/>
              </w:rPr>
              <w:t>43/43</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45/45</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67C03"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100%</w:t>
            </w:r>
          </w:p>
          <w:p w:rsidR="00667C03"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64/64</w:t>
            </w:r>
          </w:p>
        </w:tc>
      </w:tr>
      <w:tr w:rsidR="007513E2" w:rsidRPr="00393808" w:rsidTr="00667C03">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7513E2" w:rsidRPr="00393808" w:rsidRDefault="007513E2" w:rsidP="00F81314">
            <w:pPr>
              <w:numPr>
                <w:ilvl w:val="0"/>
                <w:numId w:val="3"/>
              </w:numPr>
              <w:snapToGrid w:val="0"/>
              <w:ind w:left="392"/>
              <w:rPr>
                <w:rFonts w:asciiTheme="minorHAnsi" w:hAnsiTheme="minorHAnsi" w:cs="Arial"/>
                <w:sz w:val="24"/>
                <w:szCs w:val="24"/>
              </w:rPr>
            </w:pPr>
            <w:r w:rsidRPr="00393808">
              <w:rPr>
                <w:rFonts w:asciiTheme="minorHAnsi" w:hAnsiTheme="minorHAnsi" w:cs="Arial"/>
                <w:sz w:val="24"/>
                <w:szCs w:val="24"/>
              </w:rPr>
              <w:t>Community Integration/Bridging Inpatient &amp; OPS.</w:t>
            </w:r>
          </w:p>
          <w:p w:rsidR="007513E2" w:rsidRPr="00393808" w:rsidRDefault="007513E2" w:rsidP="00F81314">
            <w:pPr>
              <w:snapToGrid w:val="0"/>
              <w:ind w:left="392"/>
              <w:rPr>
                <w:rFonts w:asciiTheme="minorHAnsi" w:hAnsiTheme="minorHAnsi" w:cs="Arial"/>
                <w:sz w:val="24"/>
                <w:szCs w:val="24"/>
              </w:rPr>
            </w:pPr>
            <w:r w:rsidRPr="00393808">
              <w:rPr>
                <w:rFonts w:asciiTheme="minorHAnsi" w:hAnsiTheme="minorHAnsi" w:cs="Arial"/>
                <w:sz w:val="24"/>
                <w:szCs w:val="24"/>
              </w:rPr>
              <w:t xml:space="preserve">      Inpatient trips</w:t>
            </w:r>
          </w:p>
          <w:p w:rsidR="007513E2" w:rsidRPr="00393808" w:rsidRDefault="007513E2" w:rsidP="00F81314">
            <w:pPr>
              <w:snapToGrid w:val="0"/>
              <w:ind w:left="392"/>
              <w:rPr>
                <w:rFonts w:asciiTheme="minorHAnsi" w:hAnsiTheme="minorHAnsi" w:cs="Arial"/>
                <w:sz w:val="24"/>
                <w:szCs w:val="24"/>
              </w:rPr>
            </w:pPr>
            <w:r w:rsidRPr="00393808">
              <w:rPr>
                <w:rFonts w:asciiTheme="minorHAnsi" w:hAnsiTheme="minorHAnsi" w:cs="Arial"/>
                <w:sz w:val="24"/>
                <w:szCs w:val="24"/>
              </w:rPr>
              <w:t xml:space="preserve">      OPS</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63</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130</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71</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163</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25</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142</w:t>
            </w:r>
          </w:p>
        </w:tc>
        <w:tc>
          <w:tcPr>
            <w:tcW w:w="9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13E2"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100%</w:t>
            </w:r>
          </w:p>
          <w:p w:rsidR="00667C03"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58</w:t>
            </w:r>
          </w:p>
          <w:p w:rsidR="00667C03"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27</w:t>
            </w:r>
          </w:p>
        </w:tc>
      </w:tr>
      <w:tr w:rsidR="007513E2" w:rsidRPr="00393808" w:rsidTr="00667C03">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7513E2" w:rsidRPr="00393808" w:rsidRDefault="007513E2" w:rsidP="00F81314">
            <w:pPr>
              <w:numPr>
                <w:ilvl w:val="0"/>
                <w:numId w:val="3"/>
              </w:numPr>
              <w:snapToGrid w:val="0"/>
              <w:ind w:left="392"/>
              <w:rPr>
                <w:rFonts w:asciiTheme="minorHAnsi" w:hAnsiTheme="minorHAnsi" w:cs="Arial"/>
                <w:sz w:val="24"/>
                <w:szCs w:val="24"/>
              </w:rPr>
            </w:pPr>
            <w:r w:rsidRPr="00393808">
              <w:rPr>
                <w:rFonts w:asciiTheme="minorHAnsi" w:hAnsiTheme="minorHAnsi" w:cs="Arial"/>
                <w:sz w:val="24"/>
                <w:szCs w:val="24"/>
              </w:rPr>
              <w:t>Peer Support will make an attempt to assist all patients in recognizing their personal medicine and filling out form.</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72/72</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43/43</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45/45</w:t>
            </w:r>
          </w:p>
        </w:tc>
        <w:tc>
          <w:tcPr>
            <w:tcW w:w="9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13E2"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0%</w:t>
            </w:r>
          </w:p>
          <w:p w:rsidR="00667C03"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0/64</w:t>
            </w:r>
          </w:p>
        </w:tc>
      </w:tr>
      <w:tr w:rsidR="007513E2" w:rsidRPr="00393808" w:rsidTr="00667C03">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7513E2" w:rsidRPr="00393808" w:rsidRDefault="007513E2" w:rsidP="00F81314">
            <w:pPr>
              <w:numPr>
                <w:ilvl w:val="0"/>
                <w:numId w:val="3"/>
              </w:numPr>
              <w:snapToGrid w:val="0"/>
              <w:ind w:left="392"/>
              <w:rPr>
                <w:rFonts w:asciiTheme="minorHAnsi" w:hAnsiTheme="minorHAnsi" w:cs="Arial"/>
                <w:sz w:val="24"/>
                <w:szCs w:val="24"/>
              </w:rPr>
            </w:pPr>
            <w:r w:rsidRPr="00393808">
              <w:rPr>
                <w:rFonts w:asciiTheme="minorHAnsi" w:hAnsiTheme="minorHAnsi" w:cs="Arial"/>
                <w:sz w:val="24"/>
                <w:szCs w:val="24"/>
              </w:rPr>
              <w:t>Peer Support will make a documented attempt to have patients fill out a survey before discharge or annually to evaluate the effectiveness of the peer support relationship during hospitalization.</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30%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19/64</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82%</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46/56</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62%</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28/45</w:t>
            </w:r>
          </w:p>
        </w:tc>
        <w:tc>
          <w:tcPr>
            <w:tcW w:w="9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13E2"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22%</w:t>
            </w:r>
          </w:p>
          <w:p w:rsidR="00667C03"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14/63</w:t>
            </w:r>
          </w:p>
        </w:tc>
      </w:tr>
      <w:tr w:rsidR="007513E2" w:rsidRPr="00393808" w:rsidTr="00667C03">
        <w:trPr>
          <w:trHeight w:val="41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7513E2" w:rsidRPr="00393808" w:rsidRDefault="007513E2" w:rsidP="007921DB">
            <w:pPr>
              <w:numPr>
                <w:ilvl w:val="0"/>
                <w:numId w:val="3"/>
              </w:numPr>
              <w:snapToGrid w:val="0"/>
              <w:ind w:left="392"/>
              <w:rPr>
                <w:rFonts w:asciiTheme="minorHAnsi" w:hAnsiTheme="minorHAnsi" w:cs="Arial"/>
                <w:sz w:val="24"/>
                <w:szCs w:val="24"/>
              </w:rPr>
            </w:pPr>
            <w:r w:rsidRPr="00393808">
              <w:rPr>
                <w:rFonts w:asciiTheme="minorHAnsi" w:hAnsiTheme="minorHAnsi" w:cs="Arial"/>
                <w:sz w:val="24"/>
                <w:szCs w:val="24"/>
              </w:rPr>
              <w:t>Grievances responded to on time by Peer Support, within 1 day of receipt.</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65/65</w:t>
            </w:r>
          </w:p>
        </w:tc>
        <w:tc>
          <w:tcPr>
            <w:tcW w:w="967" w:type="dxa"/>
            <w:tcBorders>
              <w:top w:val="single" w:sz="8" w:space="0" w:color="000000"/>
              <w:left w:val="single" w:sz="8" w:space="0" w:color="000000"/>
              <w:bottom w:val="single" w:sz="8" w:space="0" w:color="000000"/>
              <w:right w:val="single" w:sz="8" w:space="0" w:color="000000"/>
            </w:tcBorders>
            <w:vAlign w:val="center"/>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98/98</w:t>
            </w:r>
          </w:p>
        </w:tc>
        <w:tc>
          <w:tcPr>
            <w:tcW w:w="967" w:type="dxa"/>
            <w:tcBorders>
              <w:top w:val="single" w:sz="8" w:space="0" w:color="000000"/>
              <w:left w:val="single" w:sz="8" w:space="0" w:color="000000"/>
              <w:bottom w:val="single" w:sz="8" w:space="0" w:color="000000"/>
              <w:right w:val="single" w:sz="8" w:space="0" w:color="000000"/>
            </w:tcBorders>
          </w:tcPr>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100%</w:t>
            </w:r>
          </w:p>
          <w:p w:rsidR="007513E2" w:rsidRPr="00393808" w:rsidRDefault="007513E2" w:rsidP="00E435BA">
            <w:pPr>
              <w:jc w:val="center"/>
              <w:rPr>
                <w:rFonts w:asciiTheme="minorHAnsi" w:hAnsiTheme="minorHAnsi" w:cs="Arial"/>
                <w:bCs/>
                <w:sz w:val="24"/>
                <w:szCs w:val="24"/>
              </w:rPr>
            </w:pPr>
            <w:r w:rsidRPr="00393808">
              <w:rPr>
                <w:rFonts w:asciiTheme="minorHAnsi" w:hAnsiTheme="minorHAnsi" w:cs="Arial"/>
                <w:bCs/>
                <w:sz w:val="24"/>
                <w:szCs w:val="24"/>
              </w:rPr>
              <w:t>86/86</w:t>
            </w:r>
          </w:p>
        </w:tc>
        <w:tc>
          <w:tcPr>
            <w:tcW w:w="9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13E2"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100%</w:t>
            </w:r>
          </w:p>
          <w:p w:rsidR="00667C03" w:rsidRPr="00393808" w:rsidRDefault="00667C03" w:rsidP="00667C03">
            <w:pPr>
              <w:jc w:val="center"/>
              <w:rPr>
                <w:rFonts w:asciiTheme="minorHAnsi" w:hAnsiTheme="minorHAnsi" w:cs="Arial"/>
                <w:bCs/>
                <w:sz w:val="24"/>
                <w:szCs w:val="24"/>
              </w:rPr>
            </w:pPr>
            <w:r w:rsidRPr="00393808">
              <w:rPr>
                <w:rFonts w:asciiTheme="minorHAnsi" w:hAnsiTheme="minorHAnsi" w:cs="Arial"/>
                <w:bCs/>
                <w:sz w:val="24"/>
                <w:szCs w:val="24"/>
              </w:rPr>
              <w:t>161/161</w:t>
            </w:r>
          </w:p>
        </w:tc>
      </w:tr>
    </w:tbl>
    <w:p w:rsidR="00794593" w:rsidRPr="00393808" w:rsidRDefault="00794593" w:rsidP="00F81314">
      <w:pPr>
        <w:ind w:left="720" w:hanging="720"/>
        <w:jc w:val="both"/>
        <w:rPr>
          <w:rFonts w:asciiTheme="minorHAnsi" w:hAnsiTheme="minorHAnsi" w:cs="Arial"/>
          <w:sz w:val="24"/>
          <w:szCs w:val="24"/>
        </w:rPr>
      </w:pPr>
    </w:p>
    <w:p w:rsidR="007921DB" w:rsidRPr="00393808" w:rsidRDefault="007513E2" w:rsidP="00667C03">
      <w:pPr>
        <w:ind w:left="720" w:hanging="720"/>
        <w:jc w:val="both"/>
        <w:rPr>
          <w:rFonts w:asciiTheme="minorHAnsi" w:hAnsiTheme="minorHAnsi" w:cs="Arial"/>
          <w:b/>
          <w:sz w:val="24"/>
          <w:szCs w:val="24"/>
        </w:rPr>
      </w:pPr>
      <w:r w:rsidRPr="00393808">
        <w:rPr>
          <w:rFonts w:asciiTheme="minorHAnsi" w:hAnsiTheme="minorHAnsi" w:cs="Arial"/>
          <w:b/>
          <w:sz w:val="24"/>
          <w:szCs w:val="24"/>
        </w:rPr>
        <w:t>1</w:t>
      </w:r>
      <w:r w:rsidR="00897EE9" w:rsidRPr="00393808">
        <w:rPr>
          <w:rFonts w:asciiTheme="minorHAnsi" w:hAnsiTheme="minorHAnsi" w:cs="Arial"/>
          <w:b/>
          <w:sz w:val="24"/>
          <w:szCs w:val="24"/>
        </w:rPr>
        <w:t>Q201</w:t>
      </w:r>
      <w:r w:rsidRPr="00393808">
        <w:rPr>
          <w:rFonts w:asciiTheme="minorHAnsi" w:hAnsiTheme="minorHAnsi" w:cs="Arial"/>
          <w:b/>
          <w:sz w:val="24"/>
          <w:szCs w:val="24"/>
        </w:rPr>
        <w:t>6</w:t>
      </w:r>
      <w:r w:rsidR="007921DB" w:rsidRPr="00393808">
        <w:rPr>
          <w:rFonts w:asciiTheme="minorHAnsi" w:hAnsiTheme="minorHAnsi" w:cs="Arial"/>
          <w:b/>
          <w:sz w:val="24"/>
          <w:szCs w:val="24"/>
        </w:rPr>
        <w:t>:</w:t>
      </w:r>
    </w:p>
    <w:p w:rsidR="00667C03" w:rsidRPr="00393808" w:rsidRDefault="00667C03" w:rsidP="00667C03">
      <w:pPr>
        <w:autoSpaceDE w:val="0"/>
        <w:autoSpaceDN w:val="0"/>
        <w:adjustRightInd w:val="0"/>
        <w:jc w:val="both"/>
        <w:rPr>
          <w:rFonts w:asciiTheme="minorHAnsi" w:hAnsiTheme="minorHAnsi" w:cs="Arial"/>
          <w:sz w:val="24"/>
          <w:szCs w:val="24"/>
        </w:rPr>
      </w:pPr>
      <w:r w:rsidRPr="00393808">
        <w:rPr>
          <w:rFonts w:asciiTheme="minorHAnsi" w:hAnsiTheme="minorHAnsi" w:cs="Arial"/>
          <w:sz w:val="24"/>
          <w:szCs w:val="24"/>
        </w:rPr>
        <w:t xml:space="preserve">5, 6, </w:t>
      </w:r>
      <w:proofErr w:type="gramStart"/>
      <w:r w:rsidRPr="00393808">
        <w:rPr>
          <w:rFonts w:asciiTheme="minorHAnsi" w:hAnsiTheme="minorHAnsi" w:cs="Arial"/>
          <w:sz w:val="24"/>
          <w:szCs w:val="24"/>
        </w:rPr>
        <w:t>7</w:t>
      </w:r>
      <w:proofErr w:type="gramEnd"/>
      <w:r w:rsidRPr="00393808">
        <w:rPr>
          <w:rFonts w:asciiTheme="minorHAnsi" w:hAnsiTheme="minorHAnsi" w:cs="Arial"/>
          <w:sz w:val="24"/>
          <w:szCs w:val="24"/>
        </w:rPr>
        <w:t>:  These indicators were inadvertently removed from the Peer Support Services contract effective July 1, 2015.  Peer Support has since been informed that these are Consent Decree requirements and will remedy the situation and report on them in 2Q2016.  #5, the Personal</w:t>
      </w:r>
    </w:p>
    <w:p w:rsidR="00794593" w:rsidRPr="00667C03" w:rsidRDefault="00667C03" w:rsidP="00667C03">
      <w:pPr>
        <w:autoSpaceDE w:val="0"/>
        <w:autoSpaceDN w:val="0"/>
        <w:adjustRightInd w:val="0"/>
        <w:rPr>
          <w:rFonts w:asciiTheme="minorHAnsi" w:hAnsiTheme="minorHAnsi" w:cs="Arial"/>
          <w:sz w:val="24"/>
          <w:szCs w:val="24"/>
          <w:highlight w:val="yellow"/>
        </w:rPr>
      </w:pPr>
      <w:r w:rsidRPr="00393808">
        <w:rPr>
          <w:rFonts w:asciiTheme="minorHAnsi" w:hAnsiTheme="minorHAnsi" w:cs="Arial"/>
          <w:sz w:val="24"/>
          <w:szCs w:val="24"/>
        </w:rPr>
        <w:t xml:space="preserve">Medicine </w:t>
      </w:r>
      <w:proofErr w:type="gramStart"/>
      <w:r w:rsidRPr="00393808">
        <w:rPr>
          <w:rFonts w:asciiTheme="minorHAnsi" w:hAnsiTheme="minorHAnsi" w:cs="Arial"/>
          <w:sz w:val="24"/>
          <w:szCs w:val="24"/>
        </w:rPr>
        <w:t>Form,</w:t>
      </w:r>
      <w:proofErr w:type="gramEnd"/>
      <w:r w:rsidRPr="00393808">
        <w:rPr>
          <w:rFonts w:asciiTheme="minorHAnsi" w:hAnsiTheme="minorHAnsi" w:cs="Arial"/>
          <w:sz w:val="24"/>
          <w:szCs w:val="24"/>
        </w:rPr>
        <w:t xml:space="preserve"> was being completed by Nursing Staff.</w:t>
      </w:r>
      <w:r w:rsidR="00794593" w:rsidRPr="0014460A">
        <w:rPr>
          <w:rFonts w:asciiTheme="minorHAnsi" w:hAnsiTheme="minorHAnsi" w:cs="Arial"/>
          <w:b/>
          <w:sz w:val="28"/>
          <w:szCs w:val="28"/>
          <w:highlight w:val="yellow"/>
        </w:rPr>
        <w:br w:type="page"/>
      </w:r>
      <w:hyperlink w:anchor="GLOSSARY" w:history="1">
        <w:r w:rsidR="002B7D80" w:rsidRPr="009F1AC1">
          <w:rPr>
            <w:rStyle w:val="Hyperlink"/>
            <w:rFonts w:asciiTheme="minorHAnsi" w:hAnsiTheme="minorHAnsi"/>
            <w:sz w:val="20"/>
          </w:rPr>
          <w:t>(Glossary of Terms, Acronyms &amp; Abbreviations)</w:t>
        </w:r>
      </w:hyperlink>
      <w:r w:rsidR="002B7D80" w:rsidRPr="009F1AC1">
        <w:rPr>
          <w:rFonts w:asciiTheme="minorHAnsi" w:hAnsiTheme="minorHAnsi" w:cs="Arial"/>
          <w:sz w:val="20"/>
        </w:rPr>
        <w:t xml:space="preserve">                    </w:t>
      </w:r>
      <w:r w:rsidR="002B7D80" w:rsidRPr="009F1AC1">
        <w:rPr>
          <w:rFonts w:asciiTheme="minorHAnsi" w:hAnsiTheme="minorHAnsi" w:cs="Arial"/>
          <w:sz w:val="20"/>
        </w:rPr>
        <w:tab/>
      </w:r>
      <w:r w:rsidR="002B7D80" w:rsidRPr="009F1AC1">
        <w:rPr>
          <w:rFonts w:asciiTheme="minorHAnsi" w:hAnsiTheme="minorHAnsi" w:cs="Arial"/>
          <w:sz w:val="20"/>
        </w:rPr>
        <w:tab/>
      </w:r>
      <w:r w:rsidR="002B7D80" w:rsidRPr="009F1AC1">
        <w:rPr>
          <w:rFonts w:asciiTheme="minorHAnsi" w:hAnsiTheme="minorHAnsi" w:cs="Arial"/>
          <w:sz w:val="20"/>
        </w:rPr>
        <w:tab/>
        <w:t xml:space="preserve">             </w:t>
      </w:r>
      <w:hyperlink w:anchor="TOC" w:history="1">
        <w:r w:rsidR="002B7D80" w:rsidRPr="009F1AC1">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F1AC1" w:rsidTr="00794593">
        <w:tc>
          <w:tcPr>
            <w:tcW w:w="9389" w:type="dxa"/>
            <w:shd w:val="clear" w:color="auto" w:fill="3366FF"/>
          </w:tcPr>
          <w:p w:rsidR="00794593" w:rsidRPr="009F1AC1" w:rsidRDefault="00794593" w:rsidP="00F81314">
            <w:pPr>
              <w:autoSpaceDE w:val="0"/>
              <w:autoSpaceDN w:val="0"/>
              <w:adjustRightInd w:val="0"/>
              <w:jc w:val="center"/>
              <w:rPr>
                <w:rFonts w:asciiTheme="minorHAnsi" w:hAnsiTheme="minorHAnsi" w:cs="Arial"/>
                <w:color w:val="FFFFFF"/>
                <w:sz w:val="44"/>
                <w:szCs w:val="44"/>
              </w:rPr>
            </w:pPr>
            <w:r w:rsidRPr="009F1AC1">
              <w:rPr>
                <w:rFonts w:asciiTheme="minorHAnsi" w:hAnsiTheme="minorHAnsi" w:cs="Arial"/>
                <w:color w:val="FFFFFF"/>
                <w:sz w:val="44"/>
                <w:szCs w:val="44"/>
              </w:rPr>
              <w:t>CONSENT DECREE</w:t>
            </w:r>
          </w:p>
        </w:tc>
      </w:tr>
    </w:tbl>
    <w:p w:rsidR="00794593" w:rsidRPr="009F1AC1" w:rsidRDefault="00794593" w:rsidP="00F81314">
      <w:pPr>
        <w:ind w:left="720" w:hanging="720"/>
        <w:jc w:val="both"/>
        <w:rPr>
          <w:rFonts w:asciiTheme="minorHAnsi" w:hAnsiTheme="minorHAnsi" w:cs="Arial"/>
          <w:b/>
          <w:sz w:val="28"/>
          <w:szCs w:val="28"/>
        </w:rPr>
      </w:pPr>
    </w:p>
    <w:p w:rsidR="00794593" w:rsidRPr="009F1AC1" w:rsidRDefault="00794593" w:rsidP="00F81314">
      <w:pPr>
        <w:ind w:left="720" w:hanging="720"/>
        <w:jc w:val="both"/>
        <w:rPr>
          <w:rFonts w:asciiTheme="minorHAnsi" w:hAnsiTheme="minorHAnsi" w:cs="Arial"/>
          <w:b/>
          <w:sz w:val="28"/>
          <w:szCs w:val="28"/>
          <w:u w:val="single"/>
        </w:rPr>
      </w:pPr>
      <w:bookmarkStart w:id="9" w:name="CD5"/>
      <w:bookmarkEnd w:id="9"/>
      <w:r w:rsidRPr="009F1AC1">
        <w:rPr>
          <w:rFonts w:asciiTheme="minorHAnsi" w:hAnsiTheme="minorHAnsi" w:cs="Arial"/>
          <w:b/>
          <w:sz w:val="28"/>
          <w:szCs w:val="28"/>
          <w:u w:val="single"/>
        </w:rPr>
        <w:t>Treatment Planning</w:t>
      </w:r>
    </w:p>
    <w:p w:rsidR="00794593" w:rsidRPr="009F1AC1" w:rsidRDefault="00794593" w:rsidP="00F81314">
      <w:pPr>
        <w:ind w:left="720" w:hanging="720"/>
        <w:jc w:val="both"/>
        <w:rPr>
          <w:rFonts w:asciiTheme="minorHAnsi" w:hAnsiTheme="minorHAnsi" w:cs="Arial"/>
          <w:sz w:val="20"/>
        </w:rPr>
      </w:pPr>
    </w:p>
    <w:p w:rsidR="00794593" w:rsidRPr="009F1AC1" w:rsidRDefault="00794593" w:rsidP="00F81314">
      <w:pPr>
        <w:ind w:left="540" w:hanging="540"/>
        <w:rPr>
          <w:rFonts w:asciiTheme="minorHAnsi" w:hAnsiTheme="minorHAnsi" w:cs="Arial"/>
          <w:sz w:val="24"/>
          <w:szCs w:val="24"/>
        </w:rPr>
      </w:pPr>
      <w:r w:rsidRPr="009F1AC1">
        <w:rPr>
          <w:rFonts w:asciiTheme="minorHAnsi" w:hAnsiTheme="minorHAnsi" w:cs="Arial"/>
          <w:sz w:val="24"/>
          <w:szCs w:val="24"/>
        </w:rPr>
        <w:t xml:space="preserve">V10) 95% of </w:t>
      </w:r>
      <w:r w:rsidR="00490762" w:rsidRPr="009F1AC1">
        <w:rPr>
          <w:rFonts w:asciiTheme="minorHAnsi" w:hAnsiTheme="minorHAnsi" w:cs="Arial"/>
          <w:sz w:val="24"/>
          <w:szCs w:val="24"/>
        </w:rPr>
        <w:t>patient</w:t>
      </w:r>
      <w:r w:rsidRPr="009F1AC1">
        <w:rPr>
          <w:rFonts w:asciiTheme="minorHAnsi" w:hAnsiTheme="minorHAnsi" w:cs="Arial"/>
          <w:sz w:val="24"/>
          <w:szCs w:val="24"/>
        </w:rPr>
        <w:t>s have a preliminary treatment and transition plan developed within 3 working days of admission;</w:t>
      </w:r>
    </w:p>
    <w:p w:rsidR="00794593" w:rsidRPr="009F1AC1" w:rsidRDefault="00794593" w:rsidP="00F81314">
      <w:pPr>
        <w:ind w:left="540" w:hanging="540"/>
        <w:rPr>
          <w:rFonts w:asciiTheme="minorHAnsi" w:hAnsiTheme="minorHAnsi" w:cs="Arial"/>
          <w:sz w:val="24"/>
          <w:szCs w:val="24"/>
        </w:rPr>
      </w:pPr>
    </w:p>
    <w:tbl>
      <w:tblPr>
        <w:tblW w:w="9360"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20"/>
        <w:gridCol w:w="810"/>
        <w:gridCol w:w="810"/>
        <w:gridCol w:w="810"/>
        <w:gridCol w:w="810"/>
      </w:tblGrid>
      <w:tr w:rsidR="009B1B5C" w:rsidRPr="009F1AC1" w:rsidTr="009B1B5C">
        <w:trPr>
          <w:trHeight w:val="288"/>
        </w:trPr>
        <w:tc>
          <w:tcPr>
            <w:tcW w:w="6120" w:type="dxa"/>
            <w:shd w:val="clear" w:color="auto" w:fill="auto"/>
            <w:tcMar>
              <w:top w:w="58" w:type="dxa"/>
              <w:left w:w="58" w:type="dxa"/>
              <w:bottom w:w="58" w:type="dxa"/>
              <w:right w:w="58" w:type="dxa"/>
            </w:tcMar>
          </w:tcPr>
          <w:p w:rsidR="009B1B5C" w:rsidRPr="009F1AC1" w:rsidRDefault="009B1B5C" w:rsidP="00F81314">
            <w:pPr>
              <w:widowControl w:val="0"/>
              <w:jc w:val="center"/>
              <w:rPr>
                <w:rFonts w:asciiTheme="minorHAnsi" w:hAnsiTheme="minorHAnsi" w:cs="Arial"/>
                <w:b/>
                <w:bCs/>
                <w:sz w:val="24"/>
                <w:szCs w:val="24"/>
                <w:lang w:val="en"/>
              </w:rPr>
            </w:pPr>
            <w:r w:rsidRPr="009F1AC1">
              <w:rPr>
                <w:rFonts w:asciiTheme="minorHAnsi" w:hAnsiTheme="minorHAnsi" w:cs="Arial"/>
                <w:b/>
                <w:bCs/>
                <w:sz w:val="24"/>
                <w:szCs w:val="24"/>
                <w:lang w:val="en"/>
              </w:rPr>
              <w:t>Indicators</w:t>
            </w:r>
          </w:p>
        </w:tc>
        <w:tc>
          <w:tcPr>
            <w:tcW w:w="81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2Q2015</w:t>
            </w:r>
          </w:p>
        </w:tc>
        <w:tc>
          <w:tcPr>
            <w:tcW w:w="81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3Q2015</w:t>
            </w:r>
          </w:p>
        </w:tc>
        <w:tc>
          <w:tcPr>
            <w:tcW w:w="81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4Q2015</w:t>
            </w:r>
          </w:p>
        </w:tc>
        <w:tc>
          <w:tcPr>
            <w:tcW w:w="81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1Q2016</w:t>
            </w:r>
          </w:p>
        </w:tc>
      </w:tr>
      <w:tr w:rsidR="009F1AC1" w:rsidRPr="009F1AC1" w:rsidTr="009F1AC1">
        <w:trPr>
          <w:trHeight w:val="174"/>
        </w:trPr>
        <w:tc>
          <w:tcPr>
            <w:tcW w:w="6120" w:type="dxa"/>
            <w:shd w:val="clear" w:color="auto" w:fill="auto"/>
            <w:tcMar>
              <w:top w:w="58" w:type="dxa"/>
              <w:left w:w="58" w:type="dxa"/>
              <w:bottom w:w="58" w:type="dxa"/>
              <w:right w:w="58" w:type="dxa"/>
            </w:tcMar>
          </w:tcPr>
          <w:p w:rsidR="009F1AC1" w:rsidRPr="009F1AC1" w:rsidRDefault="009F1AC1" w:rsidP="00F81314">
            <w:pPr>
              <w:widowControl w:val="0"/>
              <w:rPr>
                <w:rFonts w:asciiTheme="minorHAnsi" w:hAnsiTheme="minorHAnsi" w:cs="Arial"/>
                <w:sz w:val="24"/>
                <w:szCs w:val="24"/>
                <w:lang w:val="en"/>
              </w:rPr>
            </w:pPr>
            <w:r w:rsidRPr="009F1AC1">
              <w:rPr>
                <w:rFonts w:asciiTheme="minorHAnsi" w:hAnsiTheme="minorHAnsi" w:cs="Arial"/>
                <w:sz w:val="24"/>
                <w:szCs w:val="24"/>
                <w:lang w:val="en"/>
              </w:rPr>
              <w:t>1.  Service Integration Meeting and form completed by the end of the 3rd day.</w:t>
            </w:r>
          </w:p>
        </w:tc>
        <w:tc>
          <w:tcPr>
            <w:tcW w:w="810" w:type="dxa"/>
          </w:tcPr>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100%</w:t>
            </w:r>
          </w:p>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45/45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45/45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45/45</w:t>
            </w:r>
          </w:p>
        </w:tc>
        <w:tc>
          <w:tcPr>
            <w:tcW w:w="810" w:type="dxa"/>
          </w:tcPr>
          <w:p w:rsidR="009F1AC1" w:rsidRPr="009F1AC1" w:rsidRDefault="009F1AC1" w:rsidP="009F1AC1">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9F1AC1">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45/45</w:t>
            </w:r>
          </w:p>
        </w:tc>
      </w:tr>
      <w:tr w:rsidR="009F1AC1" w:rsidRPr="009F1AC1" w:rsidTr="009F1AC1">
        <w:trPr>
          <w:trHeight w:val="174"/>
        </w:trPr>
        <w:tc>
          <w:tcPr>
            <w:tcW w:w="6120" w:type="dxa"/>
            <w:shd w:val="clear" w:color="auto" w:fill="auto"/>
            <w:tcMar>
              <w:top w:w="58" w:type="dxa"/>
              <w:left w:w="58" w:type="dxa"/>
              <w:bottom w:w="58" w:type="dxa"/>
              <w:right w:w="58" w:type="dxa"/>
            </w:tcMar>
          </w:tcPr>
          <w:p w:rsidR="009F1AC1" w:rsidRPr="009F1AC1" w:rsidRDefault="009F1AC1" w:rsidP="007921DB">
            <w:pPr>
              <w:rPr>
                <w:rFonts w:asciiTheme="minorHAnsi" w:hAnsiTheme="minorHAnsi" w:cs="Arial"/>
                <w:sz w:val="24"/>
                <w:szCs w:val="24"/>
                <w:lang w:val="en"/>
              </w:rPr>
            </w:pPr>
            <w:r w:rsidRPr="009F1AC1">
              <w:rPr>
                <w:rFonts w:asciiTheme="minorHAnsi" w:hAnsiTheme="minorHAnsi" w:cs="Arial"/>
                <w:bCs/>
                <w:sz w:val="24"/>
                <w:szCs w:val="24"/>
                <w:lang w:val="en"/>
              </w:rPr>
              <w:t xml:space="preserve">2. Patient participation </w:t>
            </w:r>
            <w:r w:rsidRPr="009F1AC1">
              <w:rPr>
                <w:rFonts w:asciiTheme="minorHAnsi" w:hAnsiTheme="minorHAnsi" w:cs="Arial"/>
                <w:sz w:val="24"/>
                <w:szCs w:val="24"/>
                <w:lang w:val="en"/>
              </w:rPr>
              <w:t>in Service Integration Meeting.</w:t>
            </w:r>
          </w:p>
        </w:tc>
        <w:tc>
          <w:tcPr>
            <w:tcW w:w="810" w:type="dxa"/>
          </w:tcPr>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95%</w:t>
            </w:r>
          </w:p>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43/45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93%</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42/45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95%</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43/45</w:t>
            </w:r>
          </w:p>
        </w:tc>
        <w:tc>
          <w:tcPr>
            <w:tcW w:w="810" w:type="dxa"/>
          </w:tcPr>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93%</w:t>
            </w:r>
          </w:p>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42/45</w:t>
            </w:r>
          </w:p>
        </w:tc>
      </w:tr>
      <w:tr w:rsidR="009F1AC1" w:rsidRPr="009F1AC1" w:rsidTr="009F1AC1">
        <w:trPr>
          <w:trHeight w:val="192"/>
        </w:trPr>
        <w:tc>
          <w:tcPr>
            <w:tcW w:w="6120" w:type="dxa"/>
            <w:shd w:val="clear" w:color="auto" w:fill="auto"/>
            <w:tcMar>
              <w:top w:w="58" w:type="dxa"/>
              <w:left w:w="58" w:type="dxa"/>
              <w:bottom w:w="58" w:type="dxa"/>
              <w:right w:w="58" w:type="dxa"/>
            </w:tcMar>
          </w:tcPr>
          <w:p w:rsidR="009F1AC1" w:rsidRPr="009F1AC1" w:rsidRDefault="009F1AC1" w:rsidP="007921DB">
            <w:pPr>
              <w:rPr>
                <w:rFonts w:asciiTheme="minorHAnsi" w:hAnsiTheme="minorHAnsi" w:cs="Arial"/>
                <w:sz w:val="24"/>
                <w:szCs w:val="24"/>
                <w:lang w:val="en"/>
              </w:rPr>
            </w:pPr>
            <w:r w:rsidRPr="009F1AC1">
              <w:rPr>
                <w:rFonts w:asciiTheme="minorHAnsi" w:hAnsiTheme="minorHAnsi" w:cs="Arial"/>
                <w:bCs/>
                <w:sz w:val="24"/>
                <w:szCs w:val="24"/>
                <w:lang w:val="en"/>
              </w:rPr>
              <w:t>3. Social Worker participation</w:t>
            </w:r>
            <w:r w:rsidRPr="009F1AC1">
              <w:rPr>
                <w:rFonts w:asciiTheme="minorHAnsi" w:hAnsiTheme="minorHAnsi" w:cs="Arial"/>
                <w:sz w:val="24"/>
                <w:szCs w:val="24"/>
                <w:lang w:val="en"/>
              </w:rPr>
              <w:t xml:space="preserve"> in Service Integration Meeting.</w:t>
            </w:r>
          </w:p>
        </w:tc>
        <w:tc>
          <w:tcPr>
            <w:tcW w:w="810" w:type="dxa"/>
          </w:tcPr>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100%</w:t>
            </w:r>
          </w:p>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45/45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45/45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45/45</w:t>
            </w:r>
          </w:p>
        </w:tc>
        <w:tc>
          <w:tcPr>
            <w:tcW w:w="810" w:type="dxa"/>
          </w:tcPr>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45/45</w:t>
            </w:r>
          </w:p>
        </w:tc>
      </w:tr>
      <w:tr w:rsidR="009F1AC1" w:rsidRPr="009F1AC1" w:rsidTr="009F1AC1">
        <w:trPr>
          <w:trHeight w:val="390"/>
        </w:trPr>
        <w:tc>
          <w:tcPr>
            <w:tcW w:w="6120" w:type="dxa"/>
            <w:shd w:val="clear" w:color="auto" w:fill="auto"/>
            <w:tcMar>
              <w:top w:w="58" w:type="dxa"/>
              <w:left w:w="58" w:type="dxa"/>
              <w:bottom w:w="58" w:type="dxa"/>
              <w:right w:w="58" w:type="dxa"/>
            </w:tcMar>
          </w:tcPr>
          <w:p w:rsidR="009F1AC1" w:rsidRPr="009F1AC1" w:rsidRDefault="009F1AC1" w:rsidP="00F81314">
            <w:pPr>
              <w:widowControl w:val="0"/>
              <w:rPr>
                <w:rFonts w:asciiTheme="minorHAnsi" w:hAnsiTheme="minorHAnsi" w:cs="Arial"/>
                <w:sz w:val="24"/>
                <w:szCs w:val="24"/>
                <w:lang w:val="en"/>
              </w:rPr>
            </w:pPr>
            <w:r w:rsidRPr="009F1AC1">
              <w:rPr>
                <w:rFonts w:asciiTheme="minorHAnsi" w:hAnsiTheme="minorHAnsi" w:cs="Arial"/>
                <w:sz w:val="24"/>
                <w:szCs w:val="24"/>
                <w:lang w:val="en"/>
              </w:rPr>
              <w:t>4. Initial Comprehensive Psychosocial Assessments completed within 7 days of admission.</w:t>
            </w:r>
          </w:p>
        </w:tc>
        <w:tc>
          <w:tcPr>
            <w:tcW w:w="810" w:type="dxa"/>
          </w:tcPr>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95%</w:t>
            </w:r>
          </w:p>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43/45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95%</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43/45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95%</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43/45</w:t>
            </w:r>
          </w:p>
        </w:tc>
        <w:tc>
          <w:tcPr>
            <w:tcW w:w="810" w:type="dxa"/>
          </w:tcPr>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97%</w:t>
            </w:r>
          </w:p>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44/45</w:t>
            </w:r>
          </w:p>
        </w:tc>
      </w:tr>
      <w:tr w:rsidR="009F1AC1" w:rsidRPr="009F1AC1" w:rsidTr="009F1AC1">
        <w:trPr>
          <w:trHeight w:val="372"/>
        </w:trPr>
        <w:tc>
          <w:tcPr>
            <w:tcW w:w="6120" w:type="dxa"/>
            <w:shd w:val="clear" w:color="auto" w:fill="auto"/>
            <w:tcMar>
              <w:top w:w="58" w:type="dxa"/>
              <w:left w:w="58" w:type="dxa"/>
              <w:bottom w:w="58" w:type="dxa"/>
              <w:right w:w="58" w:type="dxa"/>
            </w:tcMar>
          </w:tcPr>
          <w:p w:rsidR="009F1AC1" w:rsidRPr="009F1AC1" w:rsidRDefault="009F1AC1" w:rsidP="007921DB">
            <w:pPr>
              <w:widowControl w:val="0"/>
              <w:rPr>
                <w:rFonts w:asciiTheme="minorHAnsi" w:hAnsiTheme="minorHAnsi" w:cs="Arial"/>
                <w:sz w:val="24"/>
                <w:szCs w:val="24"/>
                <w:lang w:val="en"/>
              </w:rPr>
            </w:pPr>
            <w:r w:rsidRPr="009F1AC1">
              <w:rPr>
                <w:rFonts w:asciiTheme="minorHAnsi" w:hAnsiTheme="minorHAnsi" w:cs="Arial"/>
                <w:sz w:val="24"/>
                <w:szCs w:val="24"/>
                <w:lang w:val="en"/>
              </w:rPr>
              <w:t>5. Initial Comprehensive Assessment contains summary narrative with conclusion and recommendations for discharge and Social Worker role.</w:t>
            </w:r>
          </w:p>
        </w:tc>
        <w:tc>
          <w:tcPr>
            <w:tcW w:w="810" w:type="dxa"/>
          </w:tcPr>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100%</w:t>
            </w:r>
          </w:p>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45/45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45/45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45/45</w:t>
            </w:r>
          </w:p>
        </w:tc>
        <w:tc>
          <w:tcPr>
            <w:tcW w:w="810" w:type="dxa"/>
          </w:tcPr>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45/45</w:t>
            </w:r>
          </w:p>
        </w:tc>
      </w:tr>
      <w:tr w:rsidR="009F1AC1" w:rsidRPr="009F1AC1" w:rsidTr="009F1AC1">
        <w:trPr>
          <w:trHeight w:val="174"/>
        </w:trPr>
        <w:tc>
          <w:tcPr>
            <w:tcW w:w="6120" w:type="dxa"/>
            <w:shd w:val="clear" w:color="auto" w:fill="auto"/>
            <w:tcMar>
              <w:top w:w="58" w:type="dxa"/>
              <w:left w:w="58" w:type="dxa"/>
              <w:bottom w:w="58" w:type="dxa"/>
              <w:right w:w="58" w:type="dxa"/>
            </w:tcMar>
          </w:tcPr>
          <w:p w:rsidR="009F1AC1" w:rsidRPr="009F1AC1" w:rsidRDefault="009F1AC1" w:rsidP="00F81314">
            <w:pPr>
              <w:widowControl w:val="0"/>
              <w:rPr>
                <w:rFonts w:asciiTheme="minorHAnsi" w:hAnsiTheme="minorHAnsi" w:cs="Arial"/>
                <w:sz w:val="24"/>
                <w:szCs w:val="24"/>
                <w:lang w:val="en"/>
              </w:rPr>
            </w:pPr>
            <w:r w:rsidRPr="009F1AC1">
              <w:rPr>
                <w:rFonts w:asciiTheme="minorHAnsi" w:hAnsiTheme="minorHAnsi" w:cs="Arial"/>
                <w:sz w:val="24"/>
                <w:szCs w:val="24"/>
                <w:lang w:val="en"/>
              </w:rPr>
              <w:t>6. Annual Psychosocial Assessment completed and current in chart.</w:t>
            </w:r>
          </w:p>
        </w:tc>
        <w:tc>
          <w:tcPr>
            <w:tcW w:w="810" w:type="dxa"/>
          </w:tcPr>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100%</w:t>
            </w:r>
          </w:p>
          <w:p w:rsidR="009F1AC1" w:rsidRPr="009F1AC1" w:rsidRDefault="009F1AC1" w:rsidP="00F158E2">
            <w:pPr>
              <w:pStyle w:val="DefaultText"/>
              <w:widowControl w:val="0"/>
              <w:jc w:val="center"/>
              <w:rPr>
                <w:rFonts w:asciiTheme="minorHAnsi" w:hAnsiTheme="minorHAnsi" w:cs="Arial"/>
                <w:color w:val="auto"/>
                <w:sz w:val="24"/>
                <w:szCs w:val="24"/>
                <w:lang w:val="en"/>
              </w:rPr>
            </w:pPr>
            <w:r w:rsidRPr="009F1AC1">
              <w:rPr>
                <w:rFonts w:asciiTheme="minorHAnsi" w:hAnsiTheme="minorHAnsi" w:cs="Arial"/>
                <w:color w:val="auto"/>
                <w:sz w:val="24"/>
                <w:szCs w:val="24"/>
                <w:lang w:val="en"/>
              </w:rPr>
              <w:t>15/15</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10/10</w:t>
            </w:r>
          </w:p>
        </w:tc>
        <w:tc>
          <w:tcPr>
            <w:tcW w:w="810" w:type="dxa"/>
          </w:tcPr>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F158E2">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10/10</w:t>
            </w:r>
          </w:p>
        </w:tc>
        <w:tc>
          <w:tcPr>
            <w:tcW w:w="810" w:type="dxa"/>
          </w:tcPr>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100%</w:t>
            </w:r>
          </w:p>
          <w:p w:rsidR="009F1AC1" w:rsidRPr="009F1AC1" w:rsidRDefault="009F1AC1" w:rsidP="00D63DD3">
            <w:pPr>
              <w:widowControl w:val="0"/>
              <w:jc w:val="center"/>
              <w:rPr>
                <w:rFonts w:asciiTheme="minorHAnsi" w:hAnsiTheme="minorHAnsi" w:cs="Arial"/>
                <w:sz w:val="24"/>
                <w:szCs w:val="24"/>
                <w:lang w:val="en"/>
              </w:rPr>
            </w:pPr>
            <w:r w:rsidRPr="009F1AC1">
              <w:rPr>
                <w:rFonts w:asciiTheme="minorHAnsi" w:hAnsiTheme="minorHAnsi" w:cs="Arial"/>
                <w:sz w:val="24"/>
                <w:szCs w:val="24"/>
                <w:lang w:val="en"/>
              </w:rPr>
              <w:t>10/10</w:t>
            </w:r>
          </w:p>
        </w:tc>
      </w:tr>
    </w:tbl>
    <w:p w:rsidR="00794593" w:rsidRPr="009F1AC1" w:rsidRDefault="00794593" w:rsidP="00F81314">
      <w:pPr>
        <w:pStyle w:val="DefaultText"/>
        <w:widowControl w:val="0"/>
        <w:jc w:val="both"/>
        <w:rPr>
          <w:rFonts w:asciiTheme="minorHAnsi" w:hAnsiTheme="minorHAnsi" w:cs="Arial"/>
          <w:bCs/>
          <w:color w:val="auto"/>
          <w:sz w:val="24"/>
          <w:szCs w:val="24"/>
          <w:u w:val="single"/>
          <w:lang w:val="en"/>
        </w:rPr>
      </w:pPr>
    </w:p>
    <w:p w:rsidR="00794593" w:rsidRPr="009F1AC1" w:rsidRDefault="009B1B5C" w:rsidP="007921DB">
      <w:pPr>
        <w:pStyle w:val="DefaultText"/>
        <w:widowControl w:val="0"/>
        <w:jc w:val="both"/>
        <w:rPr>
          <w:rFonts w:asciiTheme="minorHAnsi" w:hAnsiTheme="minorHAnsi" w:cs="Arial"/>
          <w:b/>
          <w:bCs/>
          <w:color w:val="0000FF"/>
          <w:sz w:val="24"/>
          <w:szCs w:val="24"/>
          <w:lang w:val="en"/>
        </w:rPr>
      </w:pPr>
      <w:r>
        <w:rPr>
          <w:rFonts w:asciiTheme="minorHAnsi" w:hAnsiTheme="minorHAnsi" w:cs="Arial"/>
          <w:b/>
          <w:bCs/>
          <w:color w:val="auto"/>
          <w:sz w:val="24"/>
          <w:szCs w:val="24"/>
          <w:lang w:val="en"/>
        </w:rPr>
        <w:t>1Q2016</w:t>
      </w:r>
      <w:r w:rsidR="007921DB" w:rsidRPr="009F1AC1">
        <w:rPr>
          <w:rFonts w:asciiTheme="minorHAnsi" w:hAnsiTheme="minorHAnsi" w:cs="Arial"/>
          <w:b/>
          <w:bCs/>
          <w:color w:val="auto"/>
          <w:sz w:val="24"/>
          <w:szCs w:val="24"/>
          <w:lang w:val="en"/>
        </w:rPr>
        <w:t>:</w:t>
      </w:r>
    </w:p>
    <w:p w:rsidR="00794593" w:rsidRPr="009F1AC1" w:rsidRDefault="00794593" w:rsidP="00F81314">
      <w:pPr>
        <w:pStyle w:val="DefaultText"/>
        <w:widowControl w:val="0"/>
        <w:jc w:val="both"/>
        <w:rPr>
          <w:rFonts w:asciiTheme="minorHAnsi" w:hAnsiTheme="minorHAnsi" w:cs="Arial"/>
          <w:bCs/>
          <w:color w:val="auto"/>
          <w:sz w:val="24"/>
          <w:szCs w:val="24"/>
          <w:lang w:val="en"/>
        </w:rPr>
      </w:pPr>
      <w:r w:rsidRPr="009F1AC1">
        <w:rPr>
          <w:rFonts w:asciiTheme="minorHAnsi" w:hAnsiTheme="minorHAnsi" w:cs="Arial"/>
          <w:bCs/>
          <w:color w:val="auto"/>
          <w:sz w:val="24"/>
          <w:szCs w:val="24"/>
          <w:lang w:val="en"/>
        </w:rPr>
        <w:t xml:space="preserve">2.  </w:t>
      </w:r>
      <w:r w:rsidR="00325BA2" w:rsidRPr="009F1AC1">
        <w:rPr>
          <w:rFonts w:asciiTheme="minorHAnsi" w:hAnsiTheme="minorHAnsi" w:cs="Arial"/>
          <w:bCs/>
          <w:color w:val="auto"/>
          <w:sz w:val="24"/>
          <w:szCs w:val="24"/>
          <w:lang w:val="en"/>
        </w:rPr>
        <w:t>T</w:t>
      </w:r>
      <w:r w:rsidR="009F1AC1" w:rsidRPr="009F1AC1">
        <w:rPr>
          <w:rFonts w:asciiTheme="minorHAnsi" w:hAnsiTheme="minorHAnsi" w:cs="Arial"/>
          <w:bCs/>
          <w:color w:val="auto"/>
          <w:sz w:val="24"/>
          <w:szCs w:val="24"/>
          <w:lang w:val="en"/>
        </w:rPr>
        <w:t>hree</w:t>
      </w:r>
      <w:r w:rsidR="00325BA2" w:rsidRPr="009F1AC1">
        <w:rPr>
          <w:rFonts w:asciiTheme="minorHAnsi" w:hAnsiTheme="minorHAnsi" w:cs="Arial"/>
          <w:bCs/>
          <w:color w:val="auto"/>
          <w:sz w:val="24"/>
          <w:szCs w:val="24"/>
          <w:lang w:val="en"/>
        </w:rPr>
        <w:t xml:space="preserve"> </w:t>
      </w:r>
      <w:r w:rsidR="00490762" w:rsidRPr="009F1AC1">
        <w:rPr>
          <w:rFonts w:asciiTheme="minorHAnsi" w:hAnsiTheme="minorHAnsi" w:cs="Arial"/>
          <w:bCs/>
          <w:color w:val="auto"/>
          <w:sz w:val="24"/>
          <w:szCs w:val="24"/>
          <w:lang w:val="en"/>
        </w:rPr>
        <w:t>patient</w:t>
      </w:r>
      <w:r w:rsidR="00325BA2" w:rsidRPr="009F1AC1">
        <w:rPr>
          <w:rFonts w:asciiTheme="minorHAnsi" w:hAnsiTheme="minorHAnsi" w:cs="Arial"/>
          <w:bCs/>
          <w:color w:val="auto"/>
          <w:sz w:val="24"/>
          <w:szCs w:val="24"/>
          <w:lang w:val="en"/>
        </w:rPr>
        <w:t>s declined to meet for the Service Integration Meeting and declined follow up.</w:t>
      </w:r>
    </w:p>
    <w:p w:rsidR="00794593" w:rsidRPr="009F1AC1" w:rsidRDefault="00794593" w:rsidP="00F81314">
      <w:pPr>
        <w:pStyle w:val="DefaultText"/>
        <w:widowControl w:val="0"/>
        <w:jc w:val="both"/>
        <w:rPr>
          <w:rFonts w:asciiTheme="minorHAnsi" w:hAnsiTheme="minorHAnsi" w:cs="Arial"/>
          <w:bCs/>
          <w:color w:val="auto"/>
          <w:sz w:val="24"/>
          <w:szCs w:val="24"/>
          <w:lang w:val="en"/>
        </w:rPr>
      </w:pPr>
      <w:r w:rsidRPr="009F1AC1">
        <w:rPr>
          <w:rFonts w:asciiTheme="minorHAnsi" w:hAnsiTheme="minorHAnsi" w:cs="Arial"/>
          <w:bCs/>
          <w:color w:val="auto"/>
          <w:sz w:val="24"/>
          <w:szCs w:val="24"/>
          <w:lang w:val="en"/>
        </w:rPr>
        <w:t>4</w:t>
      </w:r>
      <w:r w:rsidR="009F1AC1" w:rsidRPr="009F1AC1">
        <w:rPr>
          <w:rFonts w:asciiTheme="minorHAnsi" w:hAnsiTheme="minorHAnsi" w:cs="Arial"/>
          <w:bCs/>
          <w:color w:val="auto"/>
          <w:sz w:val="24"/>
          <w:szCs w:val="24"/>
          <w:lang w:val="en"/>
        </w:rPr>
        <w:t xml:space="preserve">. One </w:t>
      </w:r>
      <w:r w:rsidR="00325BA2" w:rsidRPr="009F1AC1">
        <w:rPr>
          <w:rFonts w:asciiTheme="minorHAnsi" w:hAnsiTheme="minorHAnsi" w:cs="Arial"/>
          <w:bCs/>
          <w:color w:val="auto"/>
          <w:sz w:val="24"/>
          <w:szCs w:val="24"/>
          <w:lang w:val="en"/>
        </w:rPr>
        <w:t>Comprehensive Ps</w:t>
      </w:r>
      <w:r w:rsidR="009F1AC1" w:rsidRPr="009F1AC1">
        <w:rPr>
          <w:rFonts w:asciiTheme="minorHAnsi" w:hAnsiTheme="minorHAnsi" w:cs="Arial"/>
          <w:bCs/>
          <w:color w:val="auto"/>
          <w:sz w:val="24"/>
          <w:szCs w:val="24"/>
          <w:lang w:val="en"/>
        </w:rPr>
        <w:t>ychosocial Assessment was</w:t>
      </w:r>
      <w:r w:rsidR="00325BA2" w:rsidRPr="009F1AC1">
        <w:rPr>
          <w:rFonts w:asciiTheme="minorHAnsi" w:hAnsiTheme="minorHAnsi" w:cs="Arial"/>
          <w:bCs/>
          <w:color w:val="auto"/>
          <w:sz w:val="24"/>
          <w:szCs w:val="24"/>
          <w:lang w:val="en"/>
        </w:rPr>
        <w:t xml:space="preserve"> not completed within the 7</w:t>
      </w:r>
      <w:r w:rsidR="00C9220A">
        <w:rPr>
          <w:rFonts w:asciiTheme="minorHAnsi" w:hAnsiTheme="minorHAnsi" w:cs="Arial"/>
          <w:bCs/>
          <w:color w:val="auto"/>
          <w:sz w:val="24"/>
          <w:szCs w:val="24"/>
          <w:lang w:val="en"/>
        </w:rPr>
        <w:t xml:space="preserve"> </w:t>
      </w:r>
      <w:r w:rsidR="00325BA2" w:rsidRPr="009F1AC1">
        <w:rPr>
          <w:rFonts w:asciiTheme="minorHAnsi" w:hAnsiTheme="minorHAnsi" w:cs="Arial"/>
          <w:bCs/>
          <w:color w:val="auto"/>
          <w:sz w:val="24"/>
          <w:szCs w:val="24"/>
          <w:lang w:val="en"/>
        </w:rPr>
        <w:t xml:space="preserve">day </w:t>
      </w:r>
      <w:r w:rsidR="00AD2B48" w:rsidRPr="009F1AC1">
        <w:rPr>
          <w:rFonts w:asciiTheme="minorHAnsi" w:hAnsiTheme="minorHAnsi" w:cs="Arial"/>
          <w:bCs/>
          <w:color w:val="auto"/>
          <w:sz w:val="24"/>
          <w:szCs w:val="24"/>
          <w:lang w:val="en"/>
        </w:rPr>
        <w:t>timeframe;</w:t>
      </w:r>
      <w:r w:rsidR="009F1AC1" w:rsidRPr="009F1AC1">
        <w:rPr>
          <w:rFonts w:asciiTheme="minorHAnsi" w:hAnsiTheme="minorHAnsi" w:cs="Arial"/>
          <w:bCs/>
          <w:color w:val="auto"/>
          <w:sz w:val="24"/>
          <w:szCs w:val="24"/>
          <w:lang w:val="en"/>
        </w:rPr>
        <w:t xml:space="preserve"> it was completed at 10 days.</w:t>
      </w:r>
    </w:p>
    <w:p w:rsidR="00794593" w:rsidRPr="00F158E2"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2B7D80" w:rsidRPr="00F158E2">
          <w:rPr>
            <w:rStyle w:val="Hyperlink"/>
            <w:rFonts w:asciiTheme="minorHAnsi" w:hAnsiTheme="minorHAnsi"/>
            <w:sz w:val="20"/>
          </w:rPr>
          <w:t>(Glossary of Terms, Acronyms &amp; Abbreviations)</w:t>
        </w:r>
      </w:hyperlink>
      <w:r w:rsidR="002B7D80" w:rsidRPr="00F158E2">
        <w:rPr>
          <w:rFonts w:asciiTheme="minorHAnsi" w:hAnsiTheme="minorHAnsi" w:cs="Arial"/>
          <w:sz w:val="20"/>
        </w:rPr>
        <w:t xml:space="preserve">                    </w:t>
      </w:r>
      <w:r w:rsidR="002B7D80" w:rsidRPr="00F158E2">
        <w:rPr>
          <w:rFonts w:asciiTheme="minorHAnsi" w:hAnsiTheme="minorHAnsi" w:cs="Arial"/>
          <w:sz w:val="20"/>
        </w:rPr>
        <w:tab/>
      </w:r>
      <w:r w:rsidR="002B7D80" w:rsidRPr="00F158E2">
        <w:rPr>
          <w:rFonts w:asciiTheme="minorHAnsi" w:hAnsiTheme="minorHAnsi" w:cs="Arial"/>
          <w:sz w:val="20"/>
        </w:rPr>
        <w:tab/>
      </w:r>
      <w:r w:rsidR="002B7D80" w:rsidRPr="00F158E2">
        <w:rPr>
          <w:rFonts w:asciiTheme="minorHAnsi" w:hAnsiTheme="minorHAnsi" w:cs="Arial"/>
          <w:sz w:val="20"/>
        </w:rPr>
        <w:tab/>
        <w:t xml:space="preserve">             </w:t>
      </w:r>
      <w:hyperlink w:anchor="TOC" w:history="1">
        <w:r w:rsidR="002B7D80" w:rsidRPr="00F158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158E2" w:rsidTr="00794593">
        <w:tc>
          <w:tcPr>
            <w:tcW w:w="9389" w:type="dxa"/>
            <w:shd w:val="clear" w:color="auto" w:fill="3366FF"/>
          </w:tcPr>
          <w:p w:rsidR="00794593" w:rsidRPr="00F158E2" w:rsidRDefault="00794593" w:rsidP="00F81314">
            <w:pPr>
              <w:autoSpaceDE w:val="0"/>
              <w:autoSpaceDN w:val="0"/>
              <w:adjustRightInd w:val="0"/>
              <w:jc w:val="center"/>
              <w:rPr>
                <w:rFonts w:asciiTheme="minorHAnsi" w:hAnsiTheme="minorHAnsi" w:cs="Arial"/>
                <w:color w:val="FFFFFF"/>
                <w:sz w:val="44"/>
                <w:szCs w:val="44"/>
              </w:rPr>
            </w:pPr>
            <w:r w:rsidRPr="00F158E2">
              <w:rPr>
                <w:rFonts w:asciiTheme="minorHAnsi" w:hAnsiTheme="minorHAnsi" w:cs="Arial"/>
                <w:color w:val="FFFFFF"/>
                <w:sz w:val="44"/>
                <w:szCs w:val="44"/>
              </w:rPr>
              <w:t>CONSENT DECREE</w:t>
            </w:r>
          </w:p>
        </w:tc>
      </w:tr>
    </w:tbl>
    <w:p w:rsidR="00794593" w:rsidRPr="00F158E2" w:rsidRDefault="00794593" w:rsidP="00F81314">
      <w:pPr>
        <w:autoSpaceDE w:val="0"/>
        <w:autoSpaceDN w:val="0"/>
        <w:adjustRightInd w:val="0"/>
        <w:rPr>
          <w:rFonts w:asciiTheme="minorHAnsi" w:hAnsiTheme="minorHAnsi" w:cs="Arial"/>
          <w:color w:val="000000"/>
          <w:sz w:val="20"/>
        </w:rPr>
      </w:pPr>
    </w:p>
    <w:p w:rsidR="00794593" w:rsidRPr="00F158E2" w:rsidRDefault="00794593" w:rsidP="00F81314">
      <w:pPr>
        <w:ind w:left="540" w:hanging="540"/>
        <w:rPr>
          <w:rFonts w:asciiTheme="minorHAnsi" w:hAnsiTheme="minorHAnsi" w:cs="Arial"/>
          <w:sz w:val="24"/>
          <w:szCs w:val="24"/>
        </w:rPr>
      </w:pPr>
      <w:r w:rsidRPr="00F158E2">
        <w:rPr>
          <w:rFonts w:asciiTheme="minorHAnsi" w:hAnsiTheme="minorHAnsi" w:cs="Arial"/>
          <w:sz w:val="24"/>
          <w:szCs w:val="24"/>
        </w:rPr>
        <w:t xml:space="preserve">V11) 95% of </w:t>
      </w:r>
      <w:r w:rsidR="00490762" w:rsidRPr="00F158E2">
        <w:rPr>
          <w:rFonts w:asciiTheme="minorHAnsi" w:hAnsiTheme="minorHAnsi" w:cs="Arial"/>
          <w:sz w:val="24"/>
          <w:szCs w:val="24"/>
        </w:rPr>
        <w:t>patient</w:t>
      </w:r>
      <w:r w:rsidRPr="00F158E2">
        <w:rPr>
          <w:rFonts w:asciiTheme="minorHAnsi" w:hAnsiTheme="minorHAnsi" w:cs="Arial"/>
          <w:sz w:val="24"/>
          <w:szCs w:val="24"/>
        </w:rPr>
        <w:t>s also have individualized treatment plans in their records within 7 days thereafter;</w:t>
      </w:r>
    </w:p>
    <w:p w:rsidR="00794593" w:rsidRPr="00F158E2" w:rsidRDefault="00794593" w:rsidP="00F81314">
      <w:pPr>
        <w:rPr>
          <w:rFonts w:asciiTheme="minorHAnsi" w:hAnsiTheme="minorHAnsi" w:cs="Arial"/>
          <w:sz w:val="24"/>
          <w:szCs w:val="24"/>
        </w:rPr>
      </w:pPr>
    </w:p>
    <w:tbl>
      <w:tblPr>
        <w:tblW w:w="9270"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90"/>
        <w:gridCol w:w="900"/>
        <w:gridCol w:w="990"/>
        <w:gridCol w:w="1011"/>
        <w:gridCol w:w="879"/>
      </w:tblGrid>
      <w:tr w:rsidR="009B1B5C" w:rsidRPr="00F158E2" w:rsidTr="00BF2836">
        <w:trPr>
          <w:trHeight w:val="192"/>
        </w:trPr>
        <w:tc>
          <w:tcPr>
            <w:tcW w:w="5490" w:type="dxa"/>
            <w:shd w:val="clear" w:color="auto" w:fill="auto"/>
            <w:tcMar>
              <w:top w:w="58" w:type="dxa"/>
              <w:left w:w="58" w:type="dxa"/>
              <w:bottom w:w="58" w:type="dxa"/>
              <w:right w:w="58" w:type="dxa"/>
            </w:tcMar>
            <w:vAlign w:val="bottom"/>
          </w:tcPr>
          <w:p w:rsidR="009B1B5C" w:rsidRPr="00F158E2" w:rsidRDefault="009B1B5C" w:rsidP="00F81314">
            <w:pPr>
              <w:jc w:val="center"/>
              <w:rPr>
                <w:rFonts w:asciiTheme="minorHAnsi" w:hAnsiTheme="minorHAnsi" w:cs="Arial"/>
                <w:b/>
                <w:sz w:val="24"/>
                <w:szCs w:val="24"/>
              </w:rPr>
            </w:pPr>
            <w:r w:rsidRPr="00F158E2">
              <w:rPr>
                <w:rFonts w:asciiTheme="minorHAnsi" w:hAnsiTheme="minorHAnsi" w:cs="Arial"/>
                <w:b/>
                <w:sz w:val="24"/>
                <w:szCs w:val="24"/>
              </w:rPr>
              <w:t>Indicators</w:t>
            </w:r>
          </w:p>
        </w:tc>
        <w:tc>
          <w:tcPr>
            <w:tcW w:w="90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2Q2015</w:t>
            </w:r>
          </w:p>
        </w:tc>
        <w:tc>
          <w:tcPr>
            <w:tcW w:w="99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3Q2015</w:t>
            </w:r>
          </w:p>
        </w:tc>
        <w:tc>
          <w:tcPr>
            <w:tcW w:w="1011"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4Q2015</w:t>
            </w:r>
          </w:p>
        </w:tc>
        <w:tc>
          <w:tcPr>
            <w:tcW w:w="879"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1Q2016</w:t>
            </w:r>
          </w:p>
        </w:tc>
      </w:tr>
      <w:tr w:rsidR="00F158E2" w:rsidRPr="00F158E2" w:rsidTr="00BF2836">
        <w:trPr>
          <w:trHeight w:val="288"/>
        </w:trPr>
        <w:tc>
          <w:tcPr>
            <w:tcW w:w="5490" w:type="dxa"/>
            <w:shd w:val="clear" w:color="auto" w:fill="auto"/>
            <w:tcMar>
              <w:top w:w="58" w:type="dxa"/>
              <w:left w:w="58" w:type="dxa"/>
              <w:bottom w:w="58" w:type="dxa"/>
              <w:right w:w="58" w:type="dxa"/>
            </w:tcMar>
          </w:tcPr>
          <w:p w:rsidR="00F158E2" w:rsidRPr="00F158E2" w:rsidRDefault="00F158E2" w:rsidP="00F81314">
            <w:pPr>
              <w:widowControl w:val="0"/>
              <w:numPr>
                <w:ilvl w:val="0"/>
                <w:numId w:val="10"/>
              </w:numPr>
              <w:ind w:left="302" w:hanging="270"/>
              <w:rPr>
                <w:rFonts w:asciiTheme="minorHAnsi" w:hAnsiTheme="minorHAnsi" w:cs="Arial"/>
                <w:sz w:val="24"/>
                <w:szCs w:val="24"/>
                <w:lang w:val="en"/>
              </w:rPr>
            </w:pPr>
            <w:r w:rsidRPr="00F158E2">
              <w:rPr>
                <w:rFonts w:asciiTheme="minorHAnsi" w:hAnsiTheme="minorHAnsi" w:cs="Arial"/>
                <w:sz w:val="24"/>
                <w:szCs w:val="24"/>
                <w:lang w:val="en"/>
              </w:rPr>
              <w:t xml:space="preserve">Progress notes in GAP/Incidental/Contact format will indicate at minimum weekly 1:1 meeting with all patients on assigned </w:t>
            </w:r>
            <w:r w:rsidRPr="00F158E2">
              <w:rPr>
                <w:rFonts w:asciiTheme="minorHAnsi" w:hAnsiTheme="minorHAnsi" w:cs="Arial"/>
                <w:b/>
                <w:bCs/>
                <w:sz w:val="24"/>
                <w:szCs w:val="24"/>
                <w:lang w:val="en"/>
              </w:rPr>
              <w:t>CCM</w:t>
            </w:r>
            <w:r w:rsidRPr="00F158E2">
              <w:rPr>
                <w:rFonts w:asciiTheme="minorHAnsi" w:hAnsiTheme="minorHAnsi" w:cs="Arial"/>
                <w:sz w:val="24"/>
                <w:szCs w:val="24"/>
                <w:lang w:val="en"/>
              </w:rPr>
              <w:t xml:space="preserve"> caseload.</w:t>
            </w:r>
          </w:p>
        </w:tc>
        <w:tc>
          <w:tcPr>
            <w:tcW w:w="900" w:type="dxa"/>
            <w:vAlign w:val="center"/>
          </w:tcPr>
          <w:p w:rsidR="00F158E2" w:rsidRPr="00F158E2" w:rsidRDefault="00F158E2"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91%</w:t>
            </w:r>
          </w:p>
          <w:p w:rsidR="00F158E2" w:rsidRPr="00F158E2" w:rsidRDefault="00F158E2"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41/45</w:t>
            </w:r>
          </w:p>
        </w:tc>
        <w:tc>
          <w:tcPr>
            <w:tcW w:w="990" w:type="dxa"/>
            <w:vAlign w:val="center"/>
          </w:tcPr>
          <w:p w:rsidR="00F158E2" w:rsidRPr="00F158E2" w:rsidRDefault="00F158E2"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97%</w:t>
            </w:r>
          </w:p>
          <w:p w:rsidR="00F158E2" w:rsidRPr="00F158E2" w:rsidRDefault="00F158E2"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44/45</w:t>
            </w:r>
          </w:p>
        </w:tc>
        <w:tc>
          <w:tcPr>
            <w:tcW w:w="1011" w:type="dxa"/>
            <w:vAlign w:val="center"/>
          </w:tcPr>
          <w:p w:rsidR="00F158E2" w:rsidRPr="00F158E2" w:rsidRDefault="00F158E2"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F158E2" w:rsidRPr="00F158E2" w:rsidRDefault="00F158E2"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45/45</w:t>
            </w:r>
          </w:p>
        </w:tc>
        <w:tc>
          <w:tcPr>
            <w:tcW w:w="879" w:type="dxa"/>
            <w:vAlign w:val="center"/>
          </w:tcPr>
          <w:p w:rsidR="00F158E2" w:rsidRPr="00F158E2" w:rsidRDefault="00F158E2" w:rsidP="00D63DD3">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91%</w:t>
            </w:r>
          </w:p>
          <w:p w:rsidR="00F158E2" w:rsidRPr="00F158E2" w:rsidRDefault="00F158E2" w:rsidP="00D63DD3">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41/45</w:t>
            </w:r>
          </w:p>
        </w:tc>
      </w:tr>
      <w:tr w:rsidR="00F158E2" w:rsidRPr="00F158E2" w:rsidTr="00BF2836">
        <w:trPr>
          <w:trHeight w:val="288"/>
        </w:trPr>
        <w:tc>
          <w:tcPr>
            <w:tcW w:w="5490" w:type="dxa"/>
            <w:shd w:val="clear" w:color="auto" w:fill="auto"/>
            <w:tcMar>
              <w:top w:w="58" w:type="dxa"/>
              <w:left w:w="58" w:type="dxa"/>
              <w:bottom w:w="58" w:type="dxa"/>
              <w:right w:w="58" w:type="dxa"/>
            </w:tcMar>
          </w:tcPr>
          <w:p w:rsidR="00F158E2" w:rsidRPr="00F158E2" w:rsidRDefault="00F158E2" w:rsidP="00F81314">
            <w:pPr>
              <w:numPr>
                <w:ilvl w:val="0"/>
                <w:numId w:val="10"/>
              </w:numPr>
              <w:ind w:left="302" w:hanging="270"/>
              <w:rPr>
                <w:rFonts w:asciiTheme="minorHAnsi" w:hAnsiTheme="minorHAnsi" w:cs="Arial"/>
                <w:sz w:val="24"/>
                <w:szCs w:val="24"/>
                <w:lang w:val="en"/>
              </w:rPr>
            </w:pPr>
            <w:r w:rsidRPr="00F158E2">
              <w:rPr>
                <w:rFonts w:asciiTheme="minorHAnsi" w:hAnsiTheme="minorHAnsi" w:cs="Arial"/>
                <w:sz w:val="24"/>
                <w:szCs w:val="24"/>
                <w:lang w:val="en"/>
              </w:rPr>
              <w:t>Treatment plans will have measurable goals and interventions listing patient strengths and areas of need related to transition to the community or transition back to a correctional facility.</w:t>
            </w:r>
          </w:p>
        </w:tc>
        <w:tc>
          <w:tcPr>
            <w:tcW w:w="900" w:type="dxa"/>
            <w:vAlign w:val="center"/>
          </w:tcPr>
          <w:p w:rsidR="00F158E2" w:rsidRPr="00F158E2" w:rsidRDefault="00F158E2" w:rsidP="00F158E2">
            <w:pPr>
              <w:jc w:val="center"/>
              <w:rPr>
                <w:rFonts w:asciiTheme="minorHAnsi" w:hAnsiTheme="minorHAnsi" w:cs="Arial"/>
                <w:bCs/>
                <w:sz w:val="24"/>
                <w:szCs w:val="24"/>
                <w:lang w:val="en"/>
              </w:rPr>
            </w:pPr>
            <w:r w:rsidRPr="00F158E2">
              <w:rPr>
                <w:rFonts w:asciiTheme="minorHAnsi" w:hAnsiTheme="minorHAnsi" w:cs="Arial"/>
                <w:bCs/>
                <w:sz w:val="24"/>
                <w:szCs w:val="24"/>
                <w:lang w:val="en"/>
              </w:rPr>
              <w:t>100%</w:t>
            </w:r>
          </w:p>
          <w:p w:rsidR="00F158E2" w:rsidRPr="00F158E2" w:rsidRDefault="00F158E2" w:rsidP="00F158E2">
            <w:pPr>
              <w:jc w:val="center"/>
              <w:rPr>
                <w:rFonts w:asciiTheme="minorHAnsi" w:hAnsiTheme="minorHAnsi" w:cs="Arial"/>
                <w:bCs/>
                <w:sz w:val="24"/>
                <w:szCs w:val="24"/>
                <w:lang w:val="en"/>
              </w:rPr>
            </w:pPr>
            <w:r w:rsidRPr="00F158E2">
              <w:rPr>
                <w:rFonts w:asciiTheme="minorHAnsi" w:hAnsiTheme="minorHAnsi" w:cs="Arial"/>
                <w:bCs/>
                <w:sz w:val="24"/>
                <w:szCs w:val="24"/>
                <w:lang w:val="en"/>
              </w:rPr>
              <w:t>45/45</w:t>
            </w:r>
          </w:p>
        </w:tc>
        <w:tc>
          <w:tcPr>
            <w:tcW w:w="990" w:type="dxa"/>
            <w:vAlign w:val="center"/>
          </w:tcPr>
          <w:p w:rsidR="00F158E2" w:rsidRPr="00F158E2" w:rsidRDefault="00F158E2" w:rsidP="00F158E2">
            <w:pPr>
              <w:jc w:val="center"/>
              <w:rPr>
                <w:rFonts w:asciiTheme="minorHAnsi" w:hAnsiTheme="minorHAnsi" w:cs="Arial"/>
                <w:bCs/>
                <w:sz w:val="24"/>
                <w:szCs w:val="24"/>
                <w:lang w:val="en"/>
              </w:rPr>
            </w:pPr>
            <w:r w:rsidRPr="00F158E2">
              <w:rPr>
                <w:rFonts w:asciiTheme="minorHAnsi" w:hAnsiTheme="minorHAnsi" w:cs="Arial"/>
                <w:bCs/>
                <w:sz w:val="24"/>
                <w:szCs w:val="24"/>
                <w:lang w:val="en"/>
              </w:rPr>
              <w:t>100%</w:t>
            </w:r>
          </w:p>
          <w:p w:rsidR="00F158E2" w:rsidRPr="00F158E2" w:rsidRDefault="00F158E2" w:rsidP="00F158E2">
            <w:pPr>
              <w:jc w:val="center"/>
              <w:rPr>
                <w:rFonts w:asciiTheme="minorHAnsi" w:hAnsiTheme="minorHAnsi" w:cs="Arial"/>
                <w:bCs/>
                <w:sz w:val="24"/>
                <w:szCs w:val="24"/>
                <w:lang w:val="en"/>
              </w:rPr>
            </w:pPr>
            <w:r w:rsidRPr="00F158E2">
              <w:rPr>
                <w:rFonts w:asciiTheme="minorHAnsi" w:hAnsiTheme="minorHAnsi" w:cs="Arial"/>
                <w:bCs/>
                <w:sz w:val="24"/>
                <w:szCs w:val="24"/>
                <w:lang w:val="en"/>
              </w:rPr>
              <w:t>45/45</w:t>
            </w:r>
          </w:p>
        </w:tc>
        <w:tc>
          <w:tcPr>
            <w:tcW w:w="1011" w:type="dxa"/>
            <w:vAlign w:val="center"/>
          </w:tcPr>
          <w:p w:rsidR="00F158E2" w:rsidRPr="00F158E2" w:rsidRDefault="00F158E2" w:rsidP="00F158E2">
            <w:pPr>
              <w:jc w:val="center"/>
              <w:rPr>
                <w:rFonts w:asciiTheme="minorHAnsi" w:hAnsiTheme="minorHAnsi" w:cs="Arial"/>
                <w:bCs/>
                <w:sz w:val="24"/>
                <w:szCs w:val="24"/>
                <w:lang w:val="en"/>
              </w:rPr>
            </w:pPr>
            <w:r w:rsidRPr="00F158E2">
              <w:rPr>
                <w:rFonts w:asciiTheme="minorHAnsi" w:hAnsiTheme="minorHAnsi" w:cs="Arial"/>
                <w:bCs/>
                <w:sz w:val="24"/>
                <w:szCs w:val="24"/>
                <w:lang w:val="en"/>
              </w:rPr>
              <w:t>100%</w:t>
            </w:r>
          </w:p>
          <w:p w:rsidR="00F158E2" w:rsidRPr="00F158E2" w:rsidRDefault="00F158E2" w:rsidP="00F158E2">
            <w:pPr>
              <w:jc w:val="center"/>
              <w:rPr>
                <w:rFonts w:asciiTheme="minorHAnsi" w:hAnsiTheme="minorHAnsi" w:cs="Arial"/>
                <w:bCs/>
                <w:sz w:val="24"/>
                <w:szCs w:val="24"/>
                <w:lang w:val="en"/>
              </w:rPr>
            </w:pPr>
            <w:r w:rsidRPr="00F158E2">
              <w:rPr>
                <w:rFonts w:asciiTheme="minorHAnsi" w:hAnsiTheme="minorHAnsi" w:cs="Arial"/>
                <w:bCs/>
                <w:sz w:val="24"/>
                <w:szCs w:val="24"/>
                <w:lang w:val="en"/>
              </w:rPr>
              <w:t>45/45</w:t>
            </w:r>
          </w:p>
        </w:tc>
        <w:tc>
          <w:tcPr>
            <w:tcW w:w="879" w:type="dxa"/>
            <w:vAlign w:val="center"/>
          </w:tcPr>
          <w:p w:rsidR="00F158E2" w:rsidRPr="00F158E2" w:rsidRDefault="00F158E2" w:rsidP="00D63DD3">
            <w:pPr>
              <w:jc w:val="center"/>
              <w:rPr>
                <w:rFonts w:asciiTheme="minorHAnsi" w:hAnsiTheme="minorHAnsi" w:cs="Arial"/>
                <w:bCs/>
                <w:sz w:val="24"/>
                <w:szCs w:val="24"/>
                <w:lang w:val="en"/>
              </w:rPr>
            </w:pPr>
            <w:r w:rsidRPr="00F158E2">
              <w:rPr>
                <w:rFonts w:asciiTheme="minorHAnsi" w:hAnsiTheme="minorHAnsi" w:cs="Arial"/>
                <w:bCs/>
                <w:sz w:val="24"/>
                <w:szCs w:val="24"/>
                <w:lang w:val="en"/>
              </w:rPr>
              <w:t>100%</w:t>
            </w:r>
          </w:p>
          <w:p w:rsidR="00F158E2" w:rsidRPr="00F158E2" w:rsidRDefault="00F158E2" w:rsidP="00D63DD3">
            <w:pPr>
              <w:jc w:val="center"/>
              <w:rPr>
                <w:rFonts w:asciiTheme="minorHAnsi" w:hAnsiTheme="minorHAnsi" w:cs="Arial"/>
                <w:bCs/>
                <w:sz w:val="24"/>
                <w:szCs w:val="24"/>
                <w:lang w:val="en"/>
              </w:rPr>
            </w:pPr>
            <w:r w:rsidRPr="00F158E2">
              <w:rPr>
                <w:rFonts w:asciiTheme="minorHAnsi" w:hAnsiTheme="minorHAnsi" w:cs="Arial"/>
                <w:bCs/>
                <w:sz w:val="24"/>
                <w:szCs w:val="24"/>
                <w:lang w:val="en"/>
              </w:rPr>
              <w:t>45/45</w:t>
            </w:r>
          </w:p>
        </w:tc>
      </w:tr>
    </w:tbl>
    <w:p w:rsidR="00794593" w:rsidRPr="00F158E2" w:rsidRDefault="00794593" w:rsidP="00B47C15">
      <w:pPr>
        <w:jc w:val="both"/>
        <w:rPr>
          <w:rFonts w:asciiTheme="minorHAnsi" w:hAnsiTheme="minorHAnsi" w:cs="Arial"/>
          <w:sz w:val="24"/>
          <w:szCs w:val="24"/>
        </w:rPr>
      </w:pPr>
    </w:p>
    <w:p w:rsidR="00F158E2" w:rsidRPr="00F158E2" w:rsidRDefault="00793482" w:rsidP="00B47C15">
      <w:pPr>
        <w:jc w:val="both"/>
        <w:rPr>
          <w:rFonts w:asciiTheme="minorHAnsi" w:hAnsiTheme="minorHAnsi" w:cs="Arial"/>
          <w:b/>
          <w:sz w:val="24"/>
          <w:szCs w:val="24"/>
        </w:rPr>
      </w:pPr>
      <w:r>
        <w:rPr>
          <w:rFonts w:asciiTheme="minorHAnsi" w:hAnsiTheme="minorHAnsi" w:cs="Arial"/>
          <w:b/>
          <w:sz w:val="24"/>
          <w:szCs w:val="24"/>
        </w:rPr>
        <w:t>1Q2016</w:t>
      </w:r>
      <w:r w:rsidR="00F158E2" w:rsidRPr="00F158E2">
        <w:rPr>
          <w:rFonts w:asciiTheme="minorHAnsi" w:hAnsiTheme="minorHAnsi" w:cs="Arial"/>
          <w:b/>
          <w:sz w:val="24"/>
          <w:szCs w:val="24"/>
        </w:rPr>
        <w:t>:</w:t>
      </w:r>
    </w:p>
    <w:p w:rsidR="00F158E2" w:rsidRPr="00F158E2" w:rsidRDefault="00F158E2" w:rsidP="00B47C15">
      <w:pPr>
        <w:jc w:val="both"/>
        <w:rPr>
          <w:rFonts w:asciiTheme="minorHAnsi" w:hAnsiTheme="minorHAnsi" w:cs="Arial"/>
          <w:sz w:val="24"/>
          <w:szCs w:val="24"/>
        </w:rPr>
      </w:pPr>
      <w:r w:rsidRPr="00F158E2">
        <w:rPr>
          <w:rFonts w:asciiTheme="minorHAnsi" w:hAnsiTheme="minorHAnsi" w:cs="Arial"/>
          <w:sz w:val="24"/>
          <w:szCs w:val="24"/>
        </w:rPr>
        <w:t>1.  Progress notes on one unit were discovered during chart audit to be late and not entered into the records within expected timeframes.  The issue was address</w:t>
      </w:r>
      <w:r w:rsidR="00BF2836">
        <w:rPr>
          <w:rFonts w:asciiTheme="minorHAnsi" w:hAnsiTheme="minorHAnsi" w:cs="Arial"/>
          <w:sz w:val="24"/>
          <w:szCs w:val="24"/>
        </w:rPr>
        <w:t>ed</w:t>
      </w:r>
      <w:r w:rsidRPr="00F158E2">
        <w:rPr>
          <w:rFonts w:asciiTheme="minorHAnsi" w:hAnsiTheme="minorHAnsi" w:cs="Arial"/>
          <w:sz w:val="24"/>
          <w:szCs w:val="24"/>
        </w:rPr>
        <w:t xml:space="preserve"> with the individual team member and a corrective action plan was instituted.</w:t>
      </w:r>
    </w:p>
    <w:p w:rsidR="00F158E2" w:rsidRPr="00F158E2" w:rsidRDefault="00F158E2" w:rsidP="00B47C15">
      <w:pPr>
        <w:jc w:val="both"/>
        <w:rPr>
          <w:rFonts w:asciiTheme="minorHAnsi" w:hAnsiTheme="minorHAnsi" w:cs="Arial"/>
          <w:sz w:val="24"/>
          <w:szCs w:val="24"/>
        </w:rPr>
      </w:pPr>
    </w:p>
    <w:p w:rsidR="00F158E2" w:rsidRPr="00F158E2" w:rsidRDefault="00F158E2">
      <w:pPr>
        <w:spacing w:after="200" w:line="276" w:lineRule="auto"/>
        <w:rPr>
          <w:rFonts w:asciiTheme="minorHAnsi" w:hAnsiTheme="minorHAnsi" w:cs="Arial"/>
          <w:sz w:val="24"/>
          <w:szCs w:val="24"/>
        </w:rPr>
      </w:pPr>
      <w:r w:rsidRPr="00F158E2">
        <w:rPr>
          <w:rFonts w:asciiTheme="minorHAnsi" w:hAnsiTheme="minorHAnsi" w:cs="Arial"/>
          <w:sz w:val="24"/>
          <w:szCs w:val="24"/>
        </w:rPr>
        <w:br w:type="page"/>
      </w:r>
    </w:p>
    <w:p w:rsidR="00F158E2" w:rsidRPr="00F158E2" w:rsidRDefault="00780CEB" w:rsidP="00F158E2">
      <w:pPr>
        <w:autoSpaceDE w:val="0"/>
        <w:autoSpaceDN w:val="0"/>
        <w:adjustRightInd w:val="0"/>
        <w:rPr>
          <w:rFonts w:asciiTheme="minorHAnsi" w:hAnsiTheme="minorHAnsi" w:cs="Arial"/>
          <w:sz w:val="12"/>
          <w:szCs w:val="12"/>
        </w:rPr>
      </w:pPr>
      <w:hyperlink w:anchor="GLOSSARY" w:history="1">
        <w:r w:rsidR="00F158E2" w:rsidRPr="00F158E2">
          <w:rPr>
            <w:rStyle w:val="Hyperlink"/>
            <w:rFonts w:asciiTheme="minorHAnsi" w:hAnsiTheme="minorHAnsi"/>
            <w:sz w:val="20"/>
          </w:rPr>
          <w:t>(Glossary of Terms, Acronyms &amp; Abbreviations)</w:t>
        </w:r>
      </w:hyperlink>
      <w:r w:rsidR="00F158E2" w:rsidRPr="00F158E2">
        <w:rPr>
          <w:rFonts w:asciiTheme="minorHAnsi" w:hAnsiTheme="minorHAnsi" w:cs="Arial"/>
          <w:sz w:val="20"/>
        </w:rPr>
        <w:t xml:space="preserve">                    </w:t>
      </w:r>
      <w:r w:rsidR="00F158E2" w:rsidRPr="00F158E2">
        <w:rPr>
          <w:rFonts w:asciiTheme="minorHAnsi" w:hAnsiTheme="minorHAnsi" w:cs="Arial"/>
          <w:sz w:val="20"/>
        </w:rPr>
        <w:tab/>
      </w:r>
      <w:r w:rsidR="00F158E2" w:rsidRPr="00F158E2">
        <w:rPr>
          <w:rFonts w:asciiTheme="minorHAnsi" w:hAnsiTheme="minorHAnsi" w:cs="Arial"/>
          <w:sz w:val="20"/>
        </w:rPr>
        <w:tab/>
      </w:r>
      <w:r w:rsidR="00F158E2" w:rsidRPr="00F158E2">
        <w:rPr>
          <w:rFonts w:asciiTheme="minorHAnsi" w:hAnsiTheme="minorHAnsi" w:cs="Arial"/>
          <w:sz w:val="20"/>
        </w:rPr>
        <w:tab/>
        <w:t xml:space="preserve">             </w:t>
      </w:r>
      <w:hyperlink w:anchor="TOC" w:history="1">
        <w:r w:rsidR="00F158E2" w:rsidRPr="00F158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F158E2" w:rsidRPr="00F158E2" w:rsidTr="00F158E2">
        <w:tc>
          <w:tcPr>
            <w:tcW w:w="9389" w:type="dxa"/>
            <w:shd w:val="clear" w:color="auto" w:fill="3366FF"/>
          </w:tcPr>
          <w:p w:rsidR="00F158E2" w:rsidRPr="00F158E2" w:rsidRDefault="00F158E2" w:rsidP="00F158E2">
            <w:pPr>
              <w:autoSpaceDE w:val="0"/>
              <w:autoSpaceDN w:val="0"/>
              <w:adjustRightInd w:val="0"/>
              <w:jc w:val="center"/>
              <w:rPr>
                <w:rFonts w:asciiTheme="minorHAnsi" w:hAnsiTheme="minorHAnsi" w:cs="Arial"/>
                <w:color w:val="FFFFFF"/>
                <w:sz w:val="44"/>
                <w:szCs w:val="44"/>
              </w:rPr>
            </w:pPr>
            <w:r w:rsidRPr="00F158E2">
              <w:rPr>
                <w:rFonts w:asciiTheme="minorHAnsi" w:hAnsiTheme="minorHAnsi" w:cs="Arial"/>
                <w:color w:val="FFFFFF"/>
                <w:sz w:val="44"/>
                <w:szCs w:val="44"/>
              </w:rPr>
              <w:t>CONSENT DECREE</w:t>
            </w:r>
          </w:p>
        </w:tc>
      </w:tr>
    </w:tbl>
    <w:p w:rsidR="00F158E2" w:rsidRPr="00F158E2" w:rsidRDefault="00F158E2" w:rsidP="00F81314">
      <w:pPr>
        <w:rPr>
          <w:rFonts w:asciiTheme="minorHAnsi" w:hAnsiTheme="minorHAnsi" w:cs="Arial"/>
          <w:sz w:val="24"/>
          <w:szCs w:val="24"/>
        </w:rPr>
      </w:pPr>
    </w:p>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 xml:space="preserve">V12) Riverview certifies that all treatment modalities required by ¶155 are available. </w:t>
      </w:r>
    </w:p>
    <w:p w:rsidR="00794593" w:rsidRPr="00F158E2" w:rsidRDefault="00794593" w:rsidP="00F81314">
      <w:pPr>
        <w:rPr>
          <w:rFonts w:asciiTheme="minorHAnsi" w:hAnsiTheme="minorHAnsi" w:cs="Arial"/>
          <w:sz w:val="24"/>
          <w:szCs w:val="24"/>
        </w:rPr>
      </w:pPr>
    </w:p>
    <w:p w:rsidR="00794593" w:rsidRPr="00F158E2" w:rsidRDefault="00794593" w:rsidP="00F81314">
      <w:pPr>
        <w:ind w:left="540"/>
        <w:jc w:val="both"/>
        <w:rPr>
          <w:rFonts w:asciiTheme="minorHAnsi" w:hAnsiTheme="minorHAnsi" w:cs="Arial"/>
          <w:sz w:val="24"/>
          <w:szCs w:val="24"/>
        </w:rPr>
      </w:pPr>
      <w:r w:rsidRPr="00F158E2">
        <w:rPr>
          <w:rFonts w:asciiTheme="minorHAnsi" w:hAnsiTheme="minorHAnsi" w:cs="Arial"/>
          <w:sz w:val="24"/>
          <w:szCs w:val="24"/>
        </w:rPr>
        <w:t xml:space="preserve">The treatment modalities listed below as listed in ¶155 are offered to all </w:t>
      </w:r>
      <w:r w:rsidR="00490762" w:rsidRPr="00F158E2">
        <w:rPr>
          <w:rFonts w:asciiTheme="minorHAnsi" w:hAnsiTheme="minorHAnsi" w:cs="Arial"/>
          <w:sz w:val="24"/>
          <w:szCs w:val="24"/>
        </w:rPr>
        <w:t>patient</w:t>
      </w:r>
      <w:r w:rsidRPr="00F158E2">
        <w:rPr>
          <w:rFonts w:asciiTheme="minorHAnsi" w:hAnsiTheme="minorHAnsi" w:cs="Arial"/>
          <w:sz w:val="24"/>
          <w:szCs w:val="24"/>
        </w:rPr>
        <w:t xml:space="preserve">s according to the individual </w:t>
      </w:r>
      <w:r w:rsidR="00490762" w:rsidRPr="00F158E2">
        <w:rPr>
          <w:rFonts w:asciiTheme="minorHAnsi" w:hAnsiTheme="minorHAnsi" w:cs="Arial"/>
          <w:sz w:val="24"/>
          <w:szCs w:val="24"/>
        </w:rPr>
        <w:t>patient</w:t>
      </w:r>
      <w:r w:rsidRPr="00F158E2">
        <w:rPr>
          <w:rFonts w:asciiTheme="minorHAnsi" w:hAnsiTheme="minorHAnsi" w:cs="Arial"/>
          <w:sz w:val="24"/>
          <w:szCs w:val="24"/>
        </w:rPr>
        <w:t xml:space="preserve">’s ability to participate in a safe and productive manner as determined by the treatment team and established in collaboration with the </w:t>
      </w:r>
      <w:r w:rsidR="00490762" w:rsidRPr="00F158E2">
        <w:rPr>
          <w:rFonts w:asciiTheme="minorHAnsi" w:hAnsiTheme="minorHAnsi" w:cs="Arial"/>
          <w:sz w:val="24"/>
          <w:szCs w:val="24"/>
        </w:rPr>
        <w:t>patient</w:t>
      </w:r>
      <w:r w:rsidRPr="00F158E2">
        <w:rPr>
          <w:rFonts w:asciiTheme="minorHAnsi" w:hAnsiTheme="minorHAnsi" w:cs="Arial"/>
          <w:sz w:val="24"/>
          <w:szCs w:val="24"/>
        </w:rPr>
        <w:t xml:space="preserve"> during the formulation of the individualized treatment plan.</w:t>
      </w:r>
    </w:p>
    <w:p w:rsidR="00794593" w:rsidRPr="00F158E2" w:rsidRDefault="00794593" w:rsidP="00F81314">
      <w:pPr>
        <w:rPr>
          <w:rFonts w:asciiTheme="minorHAnsi" w:hAnsiTheme="minorHAnsi" w:cs="Arial"/>
          <w:sz w:val="24"/>
          <w:szCs w:val="24"/>
        </w:rPr>
      </w:pPr>
    </w:p>
    <w:tbl>
      <w:tblPr>
        <w:tblW w:w="892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7"/>
        <w:gridCol w:w="1423"/>
        <w:gridCol w:w="990"/>
        <w:gridCol w:w="1080"/>
        <w:gridCol w:w="1638"/>
      </w:tblGrid>
      <w:tr w:rsidR="00794593" w:rsidRPr="00F158E2" w:rsidTr="00794593">
        <w:tc>
          <w:tcPr>
            <w:tcW w:w="3797" w:type="dxa"/>
            <w:vMerge w:val="restart"/>
            <w:shd w:val="clear" w:color="auto" w:fill="auto"/>
            <w:vAlign w:val="bottom"/>
          </w:tcPr>
          <w:p w:rsidR="00794593" w:rsidRPr="00F158E2" w:rsidRDefault="00794593" w:rsidP="00F81314">
            <w:pPr>
              <w:jc w:val="center"/>
              <w:rPr>
                <w:rFonts w:asciiTheme="minorHAnsi" w:hAnsiTheme="minorHAnsi" w:cs="Arial"/>
                <w:b/>
                <w:sz w:val="24"/>
                <w:szCs w:val="24"/>
              </w:rPr>
            </w:pPr>
            <w:r w:rsidRPr="00F158E2">
              <w:rPr>
                <w:rFonts w:asciiTheme="minorHAnsi" w:hAnsiTheme="minorHAnsi" w:cs="Arial"/>
                <w:b/>
                <w:sz w:val="24"/>
                <w:szCs w:val="24"/>
              </w:rPr>
              <w:t>Treatment Modality</w:t>
            </w:r>
          </w:p>
        </w:tc>
        <w:tc>
          <w:tcPr>
            <w:tcW w:w="5131" w:type="dxa"/>
            <w:gridSpan w:val="4"/>
            <w:shd w:val="clear" w:color="auto" w:fill="auto"/>
          </w:tcPr>
          <w:p w:rsidR="00794593" w:rsidRPr="00F158E2" w:rsidRDefault="00794593" w:rsidP="00F81314">
            <w:pPr>
              <w:jc w:val="center"/>
              <w:rPr>
                <w:rFonts w:asciiTheme="minorHAnsi" w:hAnsiTheme="minorHAnsi" w:cs="Arial"/>
                <w:b/>
                <w:sz w:val="24"/>
                <w:szCs w:val="24"/>
              </w:rPr>
            </w:pPr>
            <w:r w:rsidRPr="00F158E2">
              <w:rPr>
                <w:rFonts w:asciiTheme="minorHAnsi" w:hAnsiTheme="minorHAnsi" w:cs="Arial"/>
                <w:b/>
                <w:sz w:val="24"/>
                <w:szCs w:val="24"/>
              </w:rPr>
              <w:t>Provision of Services Normally by….</w:t>
            </w:r>
          </w:p>
        </w:tc>
      </w:tr>
      <w:tr w:rsidR="00794593" w:rsidRPr="00F158E2" w:rsidTr="00794593">
        <w:tc>
          <w:tcPr>
            <w:tcW w:w="3797" w:type="dxa"/>
            <w:vMerge/>
            <w:shd w:val="clear" w:color="auto" w:fill="auto"/>
          </w:tcPr>
          <w:p w:rsidR="00794593" w:rsidRPr="00F158E2" w:rsidRDefault="00794593" w:rsidP="00F81314">
            <w:pPr>
              <w:jc w:val="center"/>
              <w:rPr>
                <w:rFonts w:asciiTheme="minorHAnsi" w:hAnsiTheme="minorHAnsi" w:cs="Arial"/>
                <w:b/>
                <w:sz w:val="24"/>
                <w:szCs w:val="24"/>
              </w:rPr>
            </w:pPr>
          </w:p>
        </w:tc>
        <w:tc>
          <w:tcPr>
            <w:tcW w:w="1423" w:type="dxa"/>
            <w:shd w:val="clear" w:color="auto" w:fill="auto"/>
            <w:vAlign w:val="bottom"/>
          </w:tcPr>
          <w:p w:rsidR="00794593" w:rsidRPr="00F158E2" w:rsidRDefault="00794593" w:rsidP="00F81314">
            <w:pPr>
              <w:jc w:val="center"/>
              <w:rPr>
                <w:rFonts w:asciiTheme="minorHAnsi" w:hAnsiTheme="minorHAnsi" w:cs="Arial"/>
                <w:b/>
                <w:sz w:val="24"/>
                <w:szCs w:val="24"/>
              </w:rPr>
            </w:pPr>
            <w:r w:rsidRPr="00F158E2">
              <w:rPr>
                <w:rFonts w:asciiTheme="minorHAnsi" w:hAnsiTheme="minorHAnsi" w:cs="Arial"/>
                <w:b/>
                <w:sz w:val="24"/>
                <w:szCs w:val="24"/>
              </w:rPr>
              <w:t>Medical Staff</w:t>
            </w:r>
          </w:p>
          <w:p w:rsidR="00794593" w:rsidRPr="00F158E2" w:rsidRDefault="00794593" w:rsidP="00F81314">
            <w:pPr>
              <w:jc w:val="center"/>
              <w:rPr>
                <w:rFonts w:asciiTheme="minorHAnsi" w:hAnsiTheme="minorHAnsi" w:cs="Arial"/>
                <w:b/>
                <w:sz w:val="24"/>
                <w:szCs w:val="24"/>
              </w:rPr>
            </w:pPr>
            <w:r w:rsidRPr="00F158E2">
              <w:rPr>
                <w:rFonts w:asciiTheme="minorHAnsi" w:hAnsiTheme="minorHAnsi" w:cs="Arial"/>
                <w:b/>
                <w:sz w:val="24"/>
                <w:szCs w:val="24"/>
              </w:rPr>
              <w:t>Psychology</w:t>
            </w:r>
          </w:p>
        </w:tc>
        <w:tc>
          <w:tcPr>
            <w:tcW w:w="990" w:type="dxa"/>
            <w:shd w:val="clear" w:color="auto" w:fill="auto"/>
            <w:vAlign w:val="bottom"/>
          </w:tcPr>
          <w:p w:rsidR="00794593" w:rsidRPr="00F158E2" w:rsidRDefault="00794593" w:rsidP="00F81314">
            <w:pPr>
              <w:jc w:val="center"/>
              <w:rPr>
                <w:rFonts w:asciiTheme="minorHAnsi" w:hAnsiTheme="minorHAnsi" w:cs="Arial"/>
                <w:b/>
                <w:sz w:val="24"/>
                <w:szCs w:val="24"/>
              </w:rPr>
            </w:pPr>
            <w:r w:rsidRPr="00F158E2">
              <w:rPr>
                <w:rFonts w:asciiTheme="minorHAnsi" w:hAnsiTheme="minorHAnsi" w:cs="Arial"/>
                <w:b/>
                <w:sz w:val="24"/>
                <w:szCs w:val="24"/>
              </w:rPr>
              <w:t>Nursing</w:t>
            </w:r>
          </w:p>
        </w:tc>
        <w:tc>
          <w:tcPr>
            <w:tcW w:w="1080" w:type="dxa"/>
            <w:shd w:val="clear" w:color="auto" w:fill="auto"/>
            <w:vAlign w:val="bottom"/>
          </w:tcPr>
          <w:p w:rsidR="00794593" w:rsidRPr="00F158E2" w:rsidRDefault="00794593" w:rsidP="00F81314">
            <w:pPr>
              <w:jc w:val="center"/>
              <w:rPr>
                <w:rFonts w:asciiTheme="minorHAnsi" w:hAnsiTheme="minorHAnsi" w:cs="Arial"/>
                <w:b/>
                <w:sz w:val="24"/>
                <w:szCs w:val="24"/>
              </w:rPr>
            </w:pPr>
            <w:r w:rsidRPr="00F158E2">
              <w:rPr>
                <w:rFonts w:asciiTheme="minorHAnsi" w:hAnsiTheme="minorHAnsi" w:cs="Arial"/>
                <w:b/>
                <w:sz w:val="24"/>
                <w:szCs w:val="24"/>
              </w:rPr>
              <w:t>Social</w:t>
            </w:r>
          </w:p>
          <w:p w:rsidR="00794593" w:rsidRPr="00F158E2" w:rsidRDefault="00794593" w:rsidP="00F81314">
            <w:pPr>
              <w:jc w:val="center"/>
              <w:rPr>
                <w:rFonts w:asciiTheme="minorHAnsi" w:hAnsiTheme="minorHAnsi" w:cs="Arial"/>
                <w:b/>
                <w:sz w:val="24"/>
                <w:szCs w:val="24"/>
              </w:rPr>
            </w:pPr>
            <w:r w:rsidRPr="00F158E2">
              <w:rPr>
                <w:rFonts w:asciiTheme="minorHAnsi" w:hAnsiTheme="minorHAnsi" w:cs="Arial"/>
                <w:b/>
                <w:sz w:val="24"/>
                <w:szCs w:val="24"/>
              </w:rPr>
              <w:t>Services</w:t>
            </w:r>
          </w:p>
        </w:tc>
        <w:tc>
          <w:tcPr>
            <w:tcW w:w="1638" w:type="dxa"/>
            <w:shd w:val="clear" w:color="auto" w:fill="auto"/>
            <w:vAlign w:val="bottom"/>
          </w:tcPr>
          <w:p w:rsidR="00794593" w:rsidRPr="00F158E2" w:rsidRDefault="00794593" w:rsidP="00F81314">
            <w:pPr>
              <w:jc w:val="center"/>
              <w:rPr>
                <w:rFonts w:asciiTheme="minorHAnsi" w:hAnsiTheme="minorHAnsi" w:cs="Arial"/>
                <w:b/>
                <w:sz w:val="24"/>
                <w:szCs w:val="24"/>
              </w:rPr>
            </w:pPr>
            <w:r w:rsidRPr="00F158E2">
              <w:rPr>
                <w:rFonts w:asciiTheme="minorHAnsi" w:hAnsiTheme="minorHAnsi" w:cs="Arial"/>
                <w:b/>
                <w:sz w:val="24"/>
                <w:szCs w:val="24"/>
              </w:rPr>
              <w:t>Rehabilitation Services/</w:t>
            </w:r>
          </w:p>
          <w:p w:rsidR="00794593" w:rsidRPr="00F158E2" w:rsidRDefault="00794593" w:rsidP="00F81314">
            <w:pPr>
              <w:jc w:val="center"/>
              <w:rPr>
                <w:rFonts w:asciiTheme="minorHAnsi" w:hAnsiTheme="minorHAnsi" w:cs="Arial"/>
                <w:b/>
                <w:sz w:val="24"/>
                <w:szCs w:val="24"/>
              </w:rPr>
            </w:pPr>
            <w:r w:rsidRPr="00F158E2">
              <w:rPr>
                <w:rFonts w:asciiTheme="minorHAnsi" w:hAnsiTheme="minorHAnsi" w:cs="Arial"/>
                <w:b/>
                <w:sz w:val="24"/>
                <w:szCs w:val="24"/>
              </w:rPr>
              <w:t>Treatment Mall</w:t>
            </w: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Group and Individual Psychotherapy</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Psychopharmacological Therapy</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Social Services</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Physical Therapy</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Occupational Therapy</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ADL Skills Training</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Recreational Therapy</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Vocational/Educational Programs</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Family Support Services and Education</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Substance Abuse Services</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p>
        </w:tc>
      </w:tr>
      <w:tr w:rsidR="00794593" w:rsidRPr="00F158E2"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Sexual/Physical Abuse Counseling</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F158E2" w:rsidRDefault="00794593" w:rsidP="00F81314">
            <w:pPr>
              <w:jc w:val="center"/>
              <w:rPr>
                <w:rFonts w:asciiTheme="minorHAnsi" w:hAnsiTheme="minorHAnsi" w:cs="Arial"/>
                <w:sz w:val="24"/>
                <w:szCs w:val="24"/>
              </w:rPr>
            </w:pPr>
          </w:p>
        </w:tc>
      </w:tr>
      <w:tr w:rsidR="00794593" w:rsidRPr="00E828C0" w:rsidTr="00794593">
        <w:tc>
          <w:tcPr>
            <w:tcW w:w="3797" w:type="dxa"/>
            <w:shd w:val="clear" w:color="auto" w:fill="auto"/>
          </w:tcPr>
          <w:p w:rsidR="00794593" w:rsidRPr="00F158E2" w:rsidRDefault="00794593" w:rsidP="00F81314">
            <w:pPr>
              <w:rPr>
                <w:rFonts w:asciiTheme="minorHAnsi" w:hAnsiTheme="minorHAnsi" w:cs="Arial"/>
                <w:sz w:val="24"/>
                <w:szCs w:val="24"/>
              </w:rPr>
            </w:pPr>
            <w:r w:rsidRPr="00F158E2">
              <w:rPr>
                <w:rFonts w:asciiTheme="minorHAnsi" w:hAnsiTheme="minorHAnsi" w:cs="Arial"/>
                <w:sz w:val="24"/>
                <w:szCs w:val="24"/>
              </w:rPr>
              <w:t>Intro</w:t>
            </w:r>
            <w:r w:rsidR="007921DB" w:rsidRPr="00F158E2">
              <w:rPr>
                <w:rFonts w:asciiTheme="minorHAnsi" w:hAnsiTheme="minorHAnsi" w:cs="Arial"/>
                <w:sz w:val="24"/>
                <w:szCs w:val="24"/>
              </w:rPr>
              <w:t>duction</w:t>
            </w:r>
            <w:r w:rsidRPr="00F158E2">
              <w:rPr>
                <w:rFonts w:asciiTheme="minorHAnsi" w:hAnsiTheme="minorHAnsi" w:cs="Arial"/>
                <w:sz w:val="24"/>
                <w:szCs w:val="24"/>
              </w:rPr>
              <w:t xml:space="preserve"> to Basic Principles of Health, Hygiene, and Nutrition</w:t>
            </w:r>
          </w:p>
        </w:tc>
        <w:tc>
          <w:tcPr>
            <w:tcW w:w="1423"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990" w:type="dxa"/>
            <w:shd w:val="clear" w:color="auto" w:fill="auto"/>
            <w:vAlign w:val="bottom"/>
          </w:tcPr>
          <w:p w:rsidR="00794593" w:rsidRPr="00F158E2"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c>
          <w:tcPr>
            <w:tcW w:w="1080" w:type="dxa"/>
            <w:shd w:val="clear" w:color="auto" w:fill="auto"/>
            <w:vAlign w:val="bottom"/>
          </w:tcPr>
          <w:p w:rsidR="00794593" w:rsidRPr="00F158E2" w:rsidRDefault="00794593" w:rsidP="00F81314">
            <w:pPr>
              <w:jc w:val="center"/>
              <w:rPr>
                <w:rFonts w:asciiTheme="minorHAnsi" w:hAnsiTheme="minorHAnsi" w:cs="Arial"/>
                <w:sz w:val="24"/>
                <w:szCs w:val="24"/>
              </w:rPr>
            </w:pPr>
          </w:p>
        </w:tc>
        <w:tc>
          <w:tcPr>
            <w:tcW w:w="1638" w:type="dxa"/>
            <w:shd w:val="clear" w:color="auto" w:fill="auto"/>
            <w:vAlign w:val="bottom"/>
          </w:tcPr>
          <w:p w:rsidR="00794593" w:rsidRPr="00E828C0" w:rsidRDefault="00794593" w:rsidP="00F81314">
            <w:pPr>
              <w:jc w:val="center"/>
              <w:rPr>
                <w:rFonts w:asciiTheme="minorHAnsi" w:hAnsiTheme="minorHAnsi" w:cs="Arial"/>
                <w:sz w:val="24"/>
                <w:szCs w:val="24"/>
              </w:rPr>
            </w:pPr>
            <w:r w:rsidRPr="00F158E2">
              <w:rPr>
                <w:rFonts w:asciiTheme="minorHAnsi" w:hAnsiTheme="minorHAnsi" w:cs="Arial"/>
                <w:sz w:val="24"/>
                <w:szCs w:val="24"/>
              </w:rPr>
              <w:t>X</w:t>
            </w:r>
          </w:p>
        </w:tc>
      </w:tr>
    </w:tbl>
    <w:p w:rsidR="00794593" w:rsidRPr="00E828C0" w:rsidRDefault="00794593" w:rsidP="00F81314">
      <w:pPr>
        <w:autoSpaceDE w:val="0"/>
        <w:autoSpaceDN w:val="0"/>
        <w:adjustRightInd w:val="0"/>
        <w:rPr>
          <w:rFonts w:asciiTheme="minorHAnsi" w:hAnsiTheme="minorHAnsi" w:cs="Arial"/>
          <w:sz w:val="12"/>
          <w:szCs w:val="12"/>
        </w:rPr>
      </w:pPr>
      <w:r w:rsidRPr="00E828C0">
        <w:rPr>
          <w:rFonts w:asciiTheme="minorHAnsi" w:hAnsiTheme="minorHAnsi" w:cs="Arial"/>
          <w:sz w:val="12"/>
          <w:szCs w:val="12"/>
        </w:rPr>
        <w:br w:type="page"/>
      </w:r>
      <w:hyperlink w:anchor="GLOSSARY" w:history="1">
        <w:r w:rsidR="002B7D80" w:rsidRPr="00E828C0">
          <w:rPr>
            <w:rStyle w:val="Hyperlink"/>
            <w:rFonts w:asciiTheme="minorHAnsi" w:hAnsiTheme="minorHAnsi"/>
            <w:sz w:val="20"/>
          </w:rPr>
          <w:t>(Glossary of Terms, Acronyms &amp; Abbreviations)</w:t>
        </w:r>
      </w:hyperlink>
      <w:r w:rsidR="002B7D80" w:rsidRPr="00E828C0">
        <w:rPr>
          <w:rFonts w:asciiTheme="minorHAnsi" w:hAnsiTheme="minorHAnsi" w:cs="Arial"/>
          <w:sz w:val="20"/>
        </w:rPr>
        <w:t xml:space="preserve">                    </w:t>
      </w:r>
      <w:r w:rsidR="002B7D80" w:rsidRPr="00E828C0">
        <w:rPr>
          <w:rFonts w:asciiTheme="minorHAnsi" w:hAnsiTheme="minorHAnsi" w:cs="Arial"/>
          <w:sz w:val="20"/>
        </w:rPr>
        <w:tab/>
      </w:r>
      <w:r w:rsidR="002B7D80" w:rsidRPr="00E828C0">
        <w:rPr>
          <w:rFonts w:asciiTheme="minorHAnsi" w:hAnsiTheme="minorHAnsi" w:cs="Arial"/>
          <w:sz w:val="20"/>
        </w:rPr>
        <w:tab/>
      </w:r>
      <w:r w:rsidR="002B7D80" w:rsidRPr="00E828C0">
        <w:rPr>
          <w:rFonts w:asciiTheme="minorHAnsi" w:hAnsiTheme="minorHAnsi" w:cs="Arial"/>
          <w:sz w:val="20"/>
        </w:rPr>
        <w:tab/>
        <w:t xml:space="preserve">             </w:t>
      </w:r>
      <w:hyperlink w:anchor="TOC" w:history="1">
        <w:r w:rsidR="002B7D80" w:rsidRPr="00E828C0">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E828C0" w:rsidTr="00794593">
        <w:tc>
          <w:tcPr>
            <w:tcW w:w="9389" w:type="dxa"/>
            <w:shd w:val="clear" w:color="auto" w:fill="3366FF"/>
          </w:tcPr>
          <w:p w:rsidR="00794593" w:rsidRPr="00E828C0" w:rsidRDefault="00794593" w:rsidP="00F81314">
            <w:pPr>
              <w:autoSpaceDE w:val="0"/>
              <w:autoSpaceDN w:val="0"/>
              <w:adjustRightInd w:val="0"/>
              <w:jc w:val="center"/>
              <w:rPr>
                <w:rFonts w:asciiTheme="minorHAnsi" w:hAnsiTheme="minorHAnsi" w:cs="Arial"/>
                <w:color w:val="FFFFFF"/>
                <w:sz w:val="44"/>
                <w:szCs w:val="44"/>
              </w:rPr>
            </w:pPr>
            <w:r w:rsidRPr="00E828C0">
              <w:rPr>
                <w:rFonts w:asciiTheme="minorHAnsi" w:hAnsiTheme="minorHAnsi" w:cs="Arial"/>
                <w:color w:val="FFFFFF"/>
                <w:sz w:val="44"/>
                <w:szCs w:val="44"/>
              </w:rPr>
              <w:t>CONSENT DECREE</w:t>
            </w:r>
          </w:p>
        </w:tc>
      </w:tr>
    </w:tbl>
    <w:p w:rsidR="00794593" w:rsidRPr="00E828C0" w:rsidRDefault="00794593" w:rsidP="00F81314">
      <w:pPr>
        <w:autoSpaceDE w:val="0"/>
        <w:autoSpaceDN w:val="0"/>
        <w:adjustRightInd w:val="0"/>
        <w:rPr>
          <w:rFonts w:asciiTheme="minorHAnsi" w:hAnsiTheme="minorHAnsi" w:cs="Arial"/>
          <w:color w:val="000000"/>
          <w:sz w:val="20"/>
        </w:rPr>
      </w:pPr>
    </w:p>
    <w:p w:rsidR="00794593" w:rsidRPr="00E828C0" w:rsidRDefault="00794593" w:rsidP="00F81314">
      <w:pPr>
        <w:jc w:val="both"/>
        <w:rPr>
          <w:rFonts w:asciiTheme="minorHAnsi" w:hAnsiTheme="minorHAnsi" w:cs="Arial"/>
          <w:sz w:val="24"/>
          <w:szCs w:val="24"/>
        </w:rPr>
      </w:pPr>
      <w:r w:rsidRPr="00E828C0">
        <w:rPr>
          <w:rFonts w:asciiTheme="minorHAnsi" w:hAnsiTheme="minorHAnsi" w:cs="Arial"/>
          <w:sz w:val="24"/>
          <w:szCs w:val="24"/>
        </w:rPr>
        <w:t xml:space="preserve">An evaluation of treatment planning and implementation, performed in accordance with </w:t>
      </w:r>
      <w:r w:rsidRPr="00E828C0">
        <w:rPr>
          <w:rFonts w:asciiTheme="minorHAnsi" w:hAnsiTheme="minorHAnsi" w:cs="Arial"/>
          <w:b/>
          <w:sz w:val="24"/>
          <w:szCs w:val="24"/>
        </w:rPr>
        <w:t>Attachment D</w:t>
      </w:r>
      <w:r w:rsidRPr="00E828C0">
        <w:rPr>
          <w:rFonts w:asciiTheme="minorHAnsi" w:hAnsiTheme="minorHAnsi" w:cs="Arial"/>
          <w:sz w:val="24"/>
          <w:szCs w:val="24"/>
        </w:rPr>
        <w:t xml:space="preserve">, demonstrates that, for 90% of the cases reviewed:  </w:t>
      </w:r>
    </w:p>
    <w:p w:rsidR="00794593" w:rsidRPr="00E828C0" w:rsidRDefault="00794593" w:rsidP="00F81314">
      <w:pPr>
        <w:ind w:left="720"/>
        <w:jc w:val="both"/>
        <w:rPr>
          <w:rFonts w:asciiTheme="minorHAnsi" w:hAnsiTheme="minorHAnsi" w:cs="Arial"/>
          <w:sz w:val="24"/>
          <w:szCs w:val="24"/>
          <w:u w:val="single"/>
        </w:rPr>
      </w:pPr>
    </w:p>
    <w:p w:rsidR="00794593" w:rsidRPr="00E828C0" w:rsidRDefault="00794593" w:rsidP="00F81314">
      <w:pPr>
        <w:jc w:val="both"/>
        <w:rPr>
          <w:rFonts w:asciiTheme="minorHAnsi" w:hAnsiTheme="minorHAnsi" w:cs="Arial"/>
          <w:sz w:val="24"/>
          <w:szCs w:val="24"/>
        </w:rPr>
      </w:pPr>
      <w:r w:rsidRPr="00E828C0">
        <w:rPr>
          <w:rFonts w:asciiTheme="minorHAnsi" w:hAnsiTheme="minorHAnsi" w:cs="Arial"/>
          <w:sz w:val="24"/>
          <w:szCs w:val="24"/>
        </w:rPr>
        <w:t xml:space="preserve">V13) </w:t>
      </w:r>
      <w:proofErr w:type="gramStart"/>
      <w:r w:rsidRPr="00E828C0">
        <w:rPr>
          <w:rFonts w:asciiTheme="minorHAnsi" w:hAnsiTheme="minorHAnsi" w:cs="Arial"/>
          <w:sz w:val="24"/>
          <w:szCs w:val="24"/>
        </w:rPr>
        <w:t>The</w:t>
      </w:r>
      <w:proofErr w:type="gramEnd"/>
      <w:r w:rsidRPr="00E828C0">
        <w:rPr>
          <w:rFonts w:asciiTheme="minorHAnsi" w:hAnsiTheme="minorHAnsi" w:cs="Arial"/>
          <w:sz w:val="24"/>
          <w:szCs w:val="24"/>
        </w:rPr>
        <w:t xml:space="preserve"> treatment plans reflect</w:t>
      </w:r>
      <w:r w:rsidR="007921DB" w:rsidRPr="00E828C0">
        <w:rPr>
          <w:rFonts w:asciiTheme="minorHAnsi" w:hAnsiTheme="minorHAnsi" w:cs="Arial"/>
          <w:sz w:val="24"/>
          <w:szCs w:val="24"/>
        </w:rPr>
        <w:t>:</w:t>
      </w:r>
    </w:p>
    <w:p w:rsidR="00794593" w:rsidRPr="00E828C0" w:rsidRDefault="00794593" w:rsidP="00F81314">
      <w:pPr>
        <w:ind w:left="720"/>
        <w:jc w:val="both"/>
        <w:rPr>
          <w:rFonts w:asciiTheme="minorHAnsi" w:hAnsiTheme="minorHAnsi" w:cs="Arial"/>
          <w:sz w:val="24"/>
          <w:szCs w:val="24"/>
        </w:rPr>
      </w:pPr>
    </w:p>
    <w:p w:rsidR="00014C92" w:rsidRPr="00E828C0" w:rsidRDefault="00794593" w:rsidP="00014C92">
      <w:pPr>
        <w:numPr>
          <w:ilvl w:val="0"/>
          <w:numId w:val="1"/>
        </w:numPr>
        <w:jc w:val="both"/>
        <w:rPr>
          <w:rFonts w:asciiTheme="minorHAnsi" w:hAnsiTheme="minorHAnsi" w:cs="Arial"/>
          <w:sz w:val="24"/>
          <w:szCs w:val="24"/>
        </w:rPr>
      </w:pPr>
      <w:r w:rsidRPr="00E828C0">
        <w:rPr>
          <w:rFonts w:asciiTheme="minorHAnsi" w:hAnsiTheme="minorHAnsi" w:cs="Arial"/>
          <w:sz w:val="24"/>
          <w:szCs w:val="24"/>
        </w:rPr>
        <w:t xml:space="preserve">Screening of the patient’s needs in all the domains listed in ¶61; </w:t>
      </w:r>
    </w:p>
    <w:p w:rsidR="00794593" w:rsidRPr="00E828C0" w:rsidRDefault="00794593" w:rsidP="00014C92">
      <w:pPr>
        <w:numPr>
          <w:ilvl w:val="0"/>
          <w:numId w:val="1"/>
        </w:numPr>
        <w:jc w:val="both"/>
        <w:rPr>
          <w:rFonts w:asciiTheme="minorHAnsi" w:hAnsiTheme="minorHAnsi" w:cs="Arial"/>
          <w:sz w:val="24"/>
          <w:szCs w:val="24"/>
        </w:rPr>
      </w:pPr>
      <w:r w:rsidRPr="00E828C0">
        <w:rPr>
          <w:rFonts w:asciiTheme="minorHAnsi" w:hAnsiTheme="minorHAnsi" w:cs="Arial"/>
          <w:sz w:val="24"/>
          <w:szCs w:val="24"/>
        </w:rPr>
        <w:t xml:space="preserve">Consideration of the patient’s need for the services listed in ¶155; </w:t>
      </w:r>
    </w:p>
    <w:p w:rsidR="00794593" w:rsidRPr="00E828C0" w:rsidRDefault="00794593" w:rsidP="00F81314">
      <w:pPr>
        <w:numPr>
          <w:ilvl w:val="0"/>
          <w:numId w:val="1"/>
        </w:numPr>
        <w:jc w:val="both"/>
        <w:rPr>
          <w:rFonts w:asciiTheme="minorHAnsi" w:hAnsiTheme="minorHAnsi" w:cs="Arial"/>
          <w:sz w:val="24"/>
          <w:szCs w:val="24"/>
        </w:rPr>
      </w:pPr>
      <w:r w:rsidRPr="00E828C0">
        <w:rPr>
          <w:rFonts w:asciiTheme="minorHAnsi" w:hAnsiTheme="minorHAnsi" w:cs="Arial"/>
          <w:sz w:val="24"/>
          <w:szCs w:val="24"/>
        </w:rPr>
        <w:t>Treatment goals for each area of need identified, unless the patient chooses not, or is not yet ready, to address that treatment goal;</w:t>
      </w:r>
    </w:p>
    <w:p w:rsidR="00794593" w:rsidRPr="00E828C0" w:rsidRDefault="00794593" w:rsidP="00F81314">
      <w:pPr>
        <w:numPr>
          <w:ilvl w:val="0"/>
          <w:numId w:val="1"/>
        </w:numPr>
        <w:jc w:val="both"/>
        <w:rPr>
          <w:rFonts w:asciiTheme="minorHAnsi" w:hAnsiTheme="minorHAnsi" w:cs="Arial"/>
          <w:sz w:val="24"/>
          <w:szCs w:val="24"/>
        </w:rPr>
      </w:pPr>
      <w:r w:rsidRPr="00E828C0">
        <w:rPr>
          <w:rFonts w:asciiTheme="minorHAnsi" w:hAnsiTheme="minorHAnsi" w:cs="Arial"/>
          <w:sz w:val="24"/>
          <w:szCs w:val="24"/>
        </w:rPr>
        <w:t>Appropriate interventions to address treatment goals;</w:t>
      </w:r>
    </w:p>
    <w:p w:rsidR="00794593" w:rsidRPr="00E828C0" w:rsidRDefault="00794593" w:rsidP="00F81314">
      <w:pPr>
        <w:numPr>
          <w:ilvl w:val="0"/>
          <w:numId w:val="1"/>
        </w:numPr>
        <w:jc w:val="both"/>
        <w:rPr>
          <w:rFonts w:asciiTheme="minorHAnsi" w:hAnsiTheme="minorHAnsi" w:cs="Arial"/>
          <w:sz w:val="24"/>
          <w:szCs w:val="24"/>
        </w:rPr>
      </w:pPr>
      <w:r w:rsidRPr="00E828C0">
        <w:rPr>
          <w:rFonts w:asciiTheme="minorHAnsi" w:hAnsiTheme="minorHAnsi" w:cs="Arial"/>
          <w:sz w:val="24"/>
          <w:szCs w:val="24"/>
        </w:rPr>
        <w:t>Provision of services listed in ¶155 for which the patient has an assessed need;</w:t>
      </w:r>
    </w:p>
    <w:p w:rsidR="00794593" w:rsidRPr="00E828C0" w:rsidRDefault="00794593" w:rsidP="00F81314">
      <w:pPr>
        <w:numPr>
          <w:ilvl w:val="0"/>
          <w:numId w:val="1"/>
        </w:numPr>
        <w:jc w:val="both"/>
        <w:rPr>
          <w:rFonts w:asciiTheme="minorHAnsi" w:hAnsiTheme="minorHAnsi" w:cs="Arial"/>
          <w:sz w:val="24"/>
          <w:szCs w:val="24"/>
        </w:rPr>
      </w:pPr>
      <w:r w:rsidRPr="00E828C0">
        <w:rPr>
          <w:rFonts w:asciiTheme="minorHAnsi" w:hAnsiTheme="minorHAnsi" w:cs="Arial"/>
          <w:sz w:val="24"/>
          <w:szCs w:val="24"/>
        </w:rPr>
        <w:t>Treatment goals necessary to meet discharge criteria; and</w:t>
      </w:r>
    </w:p>
    <w:p w:rsidR="00794593" w:rsidRPr="00E828C0" w:rsidRDefault="00794593" w:rsidP="00F81314">
      <w:pPr>
        <w:numPr>
          <w:ilvl w:val="0"/>
          <w:numId w:val="1"/>
        </w:numPr>
        <w:jc w:val="both"/>
        <w:rPr>
          <w:rFonts w:asciiTheme="minorHAnsi" w:hAnsiTheme="minorHAnsi" w:cs="Arial"/>
          <w:sz w:val="24"/>
          <w:szCs w:val="24"/>
        </w:rPr>
      </w:pPr>
      <w:r w:rsidRPr="00E828C0">
        <w:rPr>
          <w:rFonts w:asciiTheme="minorHAnsi" w:hAnsiTheme="minorHAnsi" w:cs="Arial"/>
          <w:sz w:val="24"/>
          <w:szCs w:val="24"/>
        </w:rPr>
        <w:t xml:space="preserve">Assessments of whether the patient </w:t>
      </w:r>
      <w:r w:rsidR="00BF2836">
        <w:rPr>
          <w:rFonts w:asciiTheme="minorHAnsi" w:hAnsiTheme="minorHAnsi" w:cs="Arial"/>
          <w:sz w:val="24"/>
          <w:szCs w:val="24"/>
        </w:rPr>
        <w:t>is clinically safe for discharge;</w:t>
      </w:r>
      <w:r w:rsidRPr="00E828C0">
        <w:rPr>
          <w:rFonts w:asciiTheme="minorHAnsi" w:hAnsiTheme="minorHAnsi" w:cs="Arial"/>
          <w:sz w:val="24"/>
          <w:szCs w:val="24"/>
        </w:rPr>
        <w:t xml:space="preserve"> </w:t>
      </w:r>
    </w:p>
    <w:p w:rsidR="00794593" w:rsidRPr="00E828C0" w:rsidRDefault="00794593" w:rsidP="00F81314">
      <w:pPr>
        <w:ind w:left="2160" w:hanging="1440"/>
        <w:jc w:val="both"/>
        <w:rPr>
          <w:rFonts w:asciiTheme="minorHAnsi" w:hAnsiTheme="minorHAnsi" w:cs="Arial"/>
          <w:sz w:val="24"/>
          <w:szCs w:val="24"/>
        </w:rPr>
      </w:pPr>
    </w:p>
    <w:p w:rsidR="00794593" w:rsidRPr="00E828C0" w:rsidRDefault="00014C92" w:rsidP="00F81314">
      <w:pPr>
        <w:jc w:val="both"/>
        <w:rPr>
          <w:rFonts w:asciiTheme="minorHAnsi" w:hAnsiTheme="minorHAnsi" w:cs="Arial"/>
          <w:sz w:val="24"/>
          <w:szCs w:val="24"/>
        </w:rPr>
      </w:pPr>
      <w:r w:rsidRPr="00E828C0">
        <w:rPr>
          <w:rFonts w:asciiTheme="minorHAnsi" w:hAnsiTheme="minorHAnsi" w:cs="Arial"/>
          <w:sz w:val="24"/>
          <w:szCs w:val="24"/>
        </w:rPr>
        <w:t>V14)</w:t>
      </w:r>
      <w:r w:rsidR="00BF2836">
        <w:rPr>
          <w:rFonts w:asciiTheme="minorHAnsi" w:hAnsiTheme="minorHAnsi" w:cs="Arial"/>
          <w:sz w:val="24"/>
          <w:szCs w:val="24"/>
        </w:rPr>
        <w:t xml:space="preserve"> </w:t>
      </w:r>
      <w:proofErr w:type="gramStart"/>
      <w:r w:rsidR="00794593" w:rsidRPr="00E828C0">
        <w:rPr>
          <w:rFonts w:asciiTheme="minorHAnsi" w:hAnsiTheme="minorHAnsi" w:cs="Arial"/>
          <w:sz w:val="24"/>
          <w:szCs w:val="24"/>
        </w:rPr>
        <w:t>The</w:t>
      </w:r>
      <w:proofErr w:type="gramEnd"/>
      <w:r w:rsidR="00794593" w:rsidRPr="00E828C0">
        <w:rPr>
          <w:rFonts w:asciiTheme="minorHAnsi" w:hAnsiTheme="minorHAnsi" w:cs="Arial"/>
          <w:sz w:val="24"/>
          <w:szCs w:val="24"/>
        </w:rPr>
        <w:t xml:space="preserve"> treatment provided is consistent with the individual treatment plans; </w:t>
      </w:r>
    </w:p>
    <w:p w:rsidR="00794593" w:rsidRPr="00E828C0" w:rsidRDefault="00794593" w:rsidP="00F81314">
      <w:pPr>
        <w:ind w:left="1440"/>
        <w:jc w:val="both"/>
        <w:rPr>
          <w:rFonts w:asciiTheme="minorHAnsi" w:hAnsiTheme="minorHAnsi" w:cs="Arial"/>
          <w:sz w:val="24"/>
          <w:szCs w:val="24"/>
        </w:rPr>
      </w:pPr>
    </w:p>
    <w:p w:rsidR="00794593" w:rsidRPr="00E828C0" w:rsidRDefault="00014C92" w:rsidP="00F81314">
      <w:pPr>
        <w:ind w:left="540" w:hanging="540"/>
        <w:jc w:val="both"/>
        <w:rPr>
          <w:rFonts w:asciiTheme="minorHAnsi" w:hAnsiTheme="minorHAnsi" w:cs="Arial"/>
          <w:sz w:val="24"/>
          <w:szCs w:val="24"/>
        </w:rPr>
      </w:pPr>
      <w:r w:rsidRPr="00E828C0">
        <w:rPr>
          <w:rFonts w:asciiTheme="minorHAnsi" w:hAnsiTheme="minorHAnsi" w:cs="Arial"/>
          <w:sz w:val="24"/>
          <w:szCs w:val="24"/>
        </w:rPr>
        <w:t>V15)</w:t>
      </w:r>
      <w:r w:rsidR="00BF2836">
        <w:rPr>
          <w:rFonts w:asciiTheme="minorHAnsi" w:hAnsiTheme="minorHAnsi" w:cs="Arial"/>
          <w:sz w:val="24"/>
          <w:szCs w:val="24"/>
        </w:rPr>
        <w:t xml:space="preserve"> </w:t>
      </w:r>
      <w:proofErr w:type="gramStart"/>
      <w:r w:rsidR="00794593" w:rsidRPr="00E828C0">
        <w:rPr>
          <w:rFonts w:asciiTheme="minorHAnsi" w:hAnsiTheme="minorHAnsi" w:cs="Arial"/>
          <w:sz w:val="24"/>
          <w:szCs w:val="24"/>
        </w:rPr>
        <w:t>If</w:t>
      </w:r>
      <w:proofErr w:type="gramEnd"/>
      <w:r w:rsidR="00794593" w:rsidRPr="00E828C0">
        <w:rPr>
          <w:rFonts w:asciiTheme="minorHAnsi" w:hAnsiTheme="minorHAnsi" w:cs="Arial"/>
          <w:sz w:val="24"/>
          <w:szCs w:val="24"/>
        </w:rPr>
        <w:t xml:space="preserve"> the record reflects limitations on a patient’s rights listed in ¶159, those limitations were imposed consistent with the Rights of Recipients of Mental Health Services </w:t>
      </w:r>
    </w:p>
    <w:p w:rsidR="00794593" w:rsidRPr="00E828C0" w:rsidRDefault="00794593" w:rsidP="00F81314">
      <w:pPr>
        <w:ind w:left="540" w:hanging="540"/>
        <w:jc w:val="both"/>
        <w:rPr>
          <w:rFonts w:asciiTheme="minorHAnsi" w:hAnsiTheme="minorHAnsi" w:cs="Arial"/>
          <w:sz w:val="24"/>
          <w:szCs w:val="24"/>
        </w:rPr>
      </w:pPr>
    </w:p>
    <w:p w:rsidR="00794593" w:rsidRPr="00E828C0" w:rsidRDefault="00794593" w:rsidP="00F81314">
      <w:pPr>
        <w:autoSpaceDE w:val="0"/>
        <w:autoSpaceDN w:val="0"/>
        <w:adjustRightInd w:val="0"/>
        <w:ind w:left="540"/>
        <w:jc w:val="both"/>
        <w:rPr>
          <w:rFonts w:asciiTheme="minorHAnsi" w:hAnsiTheme="minorHAnsi" w:cs="Arial"/>
          <w:sz w:val="24"/>
          <w:szCs w:val="24"/>
        </w:rPr>
      </w:pPr>
      <w:r w:rsidRPr="00E828C0">
        <w:rPr>
          <w:rFonts w:asciiTheme="minorHAnsi" w:hAnsiTheme="minorHAnsi" w:cs="Arial"/>
          <w:sz w:val="24"/>
          <w:szCs w:val="24"/>
        </w:rPr>
        <w:t xml:space="preserve">An abstraction of pertinent elements of a random selection of charts is periodically conducted to determine compliance with the compliance standards of the consent decree outlined in parts V13, V14, and V15. </w:t>
      </w:r>
    </w:p>
    <w:p w:rsidR="00794593" w:rsidRPr="00E828C0" w:rsidRDefault="00794593" w:rsidP="00F81314">
      <w:pPr>
        <w:autoSpaceDE w:val="0"/>
        <w:autoSpaceDN w:val="0"/>
        <w:adjustRightInd w:val="0"/>
        <w:jc w:val="both"/>
        <w:rPr>
          <w:rFonts w:asciiTheme="minorHAnsi" w:hAnsiTheme="minorHAnsi" w:cs="Arial"/>
          <w:sz w:val="24"/>
          <w:szCs w:val="24"/>
        </w:rPr>
      </w:pPr>
    </w:p>
    <w:p w:rsidR="00794593" w:rsidRPr="00E828C0" w:rsidRDefault="00794593" w:rsidP="00F81314">
      <w:pPr>
        <w:autoSpaceDE w:val="0"/>
        <w:autoSpaceDN w:val="0"/>
        <w:adjustRightInd w:val="0"/>
        <w:ind w:left="540"/>
        <w:jc w:val="both"/>
        <w:rPr>
          <w:rFonts w:asciiTheme="minorHAnsi" w:hAnsiTheme="minorHAnsi" w:cs="Arial"/>
          <w:sz w:val="24"/>
          <w:szCs w:val="24"/>
        </w:rPr>
      </w:pPr>
      <w:r w:rsidRPr="00E828C0">
        <w:rPr>
          <w:rFonts w:asciiTheme="minorHAnsi" w:hAnsiTheme="minorHAnsi" w:cs="Arial"/>
          <w:sz w:val="24"/>
          <w:szCs w:val="24"/>
        </w:rPr>
        <w:t>This review of randomly selected charts revealed substantial compliance with the consent decree elements. Individual charts can be reviewed by authorized individuals to validate this chart review.</w:t>
      </w:r>
    </w:p>
    <w:p w:rsidR="00794593" w:rsidRPr="00E828C0" w:rsidRDefault="00794593" w:rsidP="00F81314">
      <w:pPr>
        <w:autoSpaceDE w:val="0"/>
        <w:autoSpaceDN w:val="0"/>
        <w:adjustRightInd w:val="0"/>
        <w:rPr>
          <w:rFonts w:asciiTheme="minorHAnsi" w:hAnsiTheme="minorHAnsi" w:cs="Arial"/>
          <w:szCs w:val="22"/>
        </w:rPr>
      </w:pPr>
    </w:p>
    <w:p w:rsidR="00794593" w:rsidRPr="00E828C0" w:rsidRDefault="00794593" w:rsidP="00A340AB">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2B7D80" w:rsidRPr="00E828C0">
          <w:rPr>
            <w:rStyle w:val="Hyperlink"/>
            <w:rFonts w:asciiTheme="minorHAnsi" w:hAnsiTheme="minorHAnsi"/>
            <w:sz w:val="20"/>
          </w:rPr>
          <w:t>(Glossary of Terms, Acronyms &amp; Abbreviations)</w:t>
        </w:r>
      </w:hyperlink>
      <w:r w:rsidR="002B7D80" w:rsidRPr="00E828C0">
        <w:rPr>
          <w:rFonts w:asciiTheme="minorHAnsi" w:hAnsiTheme="minorHAnsi" w:cs="Arial"/>
          <w:sz w:val="20"/>
        </w:rPr>
        <w:t xml:space="preserve">                    </w:t>
      </w:r>
      <w:r w:rsidR="002B7D80" w:rsidRPr="00E828C0">
        <w:rPr>
          <w:rFonts w:asciiTheme="minorHAnsi" w:hAnsiTheme="minorHAnsi" w:cs="Arial"/>
          <w:sz w:val="20"/>
        </w:rPr>
        <w:tab/>
      </w:r>
      <w:r w:rsidR="002B7D80" w:rsidRPr="00E828C0">
        <w:rPr>
          <w:rFonts w:asciiTheme="minorHAnsi" w:hAnsiTheme="minorHAnsi" w:cs="Arial"/>
          <w:sz w:val="20"/>
        </w:rPr>
        <w:tab/>
      </w:r>
      <w:r w:rsidR="002B7D80" w:rsidRPr="00E828C0">
        <w:rPr>
          <w:rFonts w:asciiTheme="minorHAnsi" w:hAnsiTheme="minorHAnsi" w:cs="Arial"/>
          <w:sz w:val="20"/>
        </w:rPr>
        <w:tab/>
        <w:t xml:space="preserve">             </w:t>
      </w:r>
      <w:hyperlink w:anchor="TOC" w:history="1">
        <w:r w:rsidR="002B7D80" w:rsidRPr="00E828C0">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E828C0" w:rsidTr="00794593">
        <w:tc>
          <w:tcPr>
            <w:tcW w:w="9389" w:type="dxa"/>
            <w:shd w:val="clear" w:color="auto" w:fill="3366FF"/>
          </w:tcPr>
          <w:p w:rsidR="00794593" w:rsidRPr="00E828C0" w:rsidRDefault="00794593" w:rsidP="00F81314">
            <w:pPr>
              <w:autoSpaceDE w:val="0"/>
              <w:autoSpaceDN w:val="0"/>
              <w:adjustRightInd w:val="0"/>
              <w:jc w:val="center"/>
              <w:rPr>
                <w:rFonts w:asciiTheme="minorHAnsi" w:hAnsiTheme="minorHAnsi" w:cs="Arial"/>
                <w:color w:val="FFFFFF"/>
                <w:sz w:val="44"/>
                <w:szCs w:val="44"/>
              </w:rPr>
            </w:pPr>
            <w:r w:rsidRPr="00E828C0">
              <w:rPr>
                <w:rFonts w:asciiTheme="minorHAnsi" w:hAnsiTheme="minorHAnsi" w:cs="Arial"/>
                <w:color w:val="FFFFFF"/>
                <w:sz w:val="44"/>
                <w:szCs w:val="44"/>
              </w:rPr>
              <w:t>CONSENT DECREE</w:t>
            </w:r>
          </w:p>
        </w:tc>
      </w:tr>
    </w:tbl>
    <w:p w:rsidR="00794593" w:rsidRPr="00E828C0" w:rsidRDefault="00794593" w:rsidP="00F81314">
      <w:pPr>
        <w:autoSpaceDE w:val="0"/>
        <w:autoSpaceDN w:val="0"/>
        <w:adjustRightInd w:val="0"/>
        <w:rPr>
          <w:rFonts w:asciiTheme="minorHAnsi" w:hAnsiTheme="minorHAnsi" w:cs="Arial"/>
          <w:color w:val="000000"/>
          <w:sz w:val="20"/>
        </w:rPr>
      </w:pPr>
    </w:p>
    <w:p w:rsidR="00794593" w:rsidRPr="00E828C0" w:rsidRDefault="00794593" w:rsidP="00F81314">
      <w:pPr>
        <w:ind w:left="540" w:hanging="540"/>
        <w:rPr>
          <w:rFonts w:asciiTheme="minorHAnsi" w:hAnsiTheme="minorHAnsi" w:cs="Arial"/>
          <w:b/>
          <w:sz w:val="28"/>
          <w:szCs w:val="28"/>
          <w:u w:val="single"/>
        </w:rPr>
      </w:pPr>
      <w:bookmarkStart w:id="10" w:name="CD6"/>
      <w:r w:rsidRPr="00E828C0">
        <w:rPr>
          <w:rFonts w:asciiTheme="minorHAnsi" w:hAnsiTheme="minorHAnsi" w:cs="Arial"/>
          <w:b/>
          <w:sz w:val="28"/>
          <w:szCs w:val="28"/>
          <w:u w:val="single"/>
        </w:rPr>
        <w:t>Medications</w:t>
      </w:r>
    </w:p>
    <w:bookmarkEnd w:id="10"/>
    <w:p w:rsidR="009B1B5C" w:rsidRDefault="009B1B5C" w:rsidP="00F81314">
      <w:pPr>
        <w:ind w:left="540" w:hanging="540"/>
        <w:jc w:val="both"/>
        <w:rPr>
          <w:rFonts w:asciiTheme="minorHAnsi" w:hAnsiTheme="minorHAnsi" w:cs="Arial"/>
          <w:sz w:val="24"/>
          <w:szCs w:val="24"/>
        </w:rPr>
      </w:pPr>
    </w:p>
    <w:p w:rsidR="00794593" w:rsidRPr="00E828C0" w:rsidRDefault="00794593" w:rsidP="00F81314">
      <w:pPr>
        <w:ind w:left="540" w:hanging="540"/>
        <w:jc w:val="both"/>
        <w:rPr>
          <w:rFonts w:asciiTheme="minorHAnsi" w:hAnsiTheme="minorHAnsi" w:cs="Arial"/>
          <w:sz w:val="24"/>
          <w:szCs w:val="24"/>
        </w:rPr>
      </w:pPr>
      <w:r w:rsidRPr="00E828C0">
        <w:rPr>
          <w:rFonts w:asciiTheme="minorHAnsi" w:hAnsiTheme="minorHAnsi" w:cs="Arial"/>
          <w:sz w:val="24"/>
          <w:szCs w:val="24"/>
        </w:rPr>
        <w:t>V16) Riverview certifies that the pharmacy computer database system for monitoring the use of psychoactive medications is in place and in use, and that the system as used meets the objectives of ¶168.</w:t>
      </w:r>
    </w:p>
    <w:p w:rsidR="00794593" w:rsidRPr="00E828C0" w:rsidRDefault="00794593" w:rsidP="00F81314">
      <w:pPr>
        <w:autoSpaceDE w:val="0"/>
        <w:autoSpaceDN w:val="0"/>
        <w:adjustRightInd w:val="0"/>
        <w:jc w:val="both"/>
        <w:rPr>
          <w:rFonts w:asciiTheme="minorHAnsi" w:hAnsiTheme="minorHAnsi" w:cs="Arial"/>
          <w:sz w:val="24"/>
          <w:szCs w:val="24"/>
        </w:rPr>
      </w:pPr>
      <w:r w:rsidRPr="00E828C0">
        <w:rPr>
          <w:rFonts w:asciiTheme="minorHAnsi" w:hAnsiTheme="minorHAnsi" w:cs="Arial"/>
          <w:noProof/>
          <w:sz w:val="24"/>
          <w:szCs w:val="24"/>
        </w:rPr>
        <w:drawing>
          <wp:anchor distT="0" distB="0" distL="114300" distR="114300" simplePos="0" relativeHeight="251734016" behindDoc="0" locked="0" layoutInCell="1" allowOverlap="1" wp14:anchorId="2F3F7B8D" wp14:editId="3173AC03">
            <wp:simplePos x="0" y="0"/>
            <wp:positionH relativeFrom="column">
              <wp:posOffset>4171315</wp:posOffset>
            </wp:positionH>
            <wp:positionV relativeFrom="paragraph">
              <wp:posOffset>74930</wp:posOffset>
            </wp:positionV>
            <wp:extent cx="1666875" cy="3400425"/>
            <wp:effectExtent l="0" t="0" r="9525" b="952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593" w:rsidRPr="00E828C0" w:rsidRDefault="00794593" w:rsidP="00F81314">
      <w:pPr>
        <w:autoSpaceDE w:val="0"/>
        <w:autoSpaceDN w:val="0"/>
        <w:adjustRightInd w:val="0"/>
        <w:ind w:left="540"/>
        <w:jc w:val="both"/>
        <w:rPr>
          <w:rFonts w:asciiTheme="minorHAnsi" w:hAnsiTheme="minorHAnsi" w:cs="Arial"/>
          <w:sz w:val="24"/>
          <w:szCs w:val="24"/>
        </w:rPr>
      </w:pPr>
      <w:r w:rsidRPr="00E828C0">
        <w:rPr>
          <w:rFonts w:asciiTheme="minorHAnsi" w:hAnsiTheme="minorHAnsi" w:cs="Arial"/>
          <w:sz w:val="24"/>
          <w:szCs w:val="24"/>
        </w:rPr>
        <w:t xml:space="preserve">Riverview utilizes a Pyxis </w:t>
      </w:r>
      <w:proofErr w:type="spellStart"/>
      <w:r w:rsidRPr="00E828C0">
        <w:rPr>
          <w:rFonts w:asciiTheme="minorHAnsi" w:hAnsiTheme="minorHAnsi" w:cs="Arial"/>
          <w:sz w:val="24"/>
          <w:szCs w:val="24"/>
        </w:rPr>
        <w:t>Medstation</w:t>
      </w:r>
      <w:proofErr w:type="spellEnd"/>
      <w:r w:rsidRPr="00E828C0">
        <w:rPr>
          <w:rFonts w:asciiTheme="minorHAnsi" w:hAnsiTheme="minorHAnsi" w:cs="Arial"/>
          <w:sz w:val="24"/>
          <w:szCs w:val="24"/>
        </w:rPr>
        <w:t xml:space="preserve"> 4000 System for the dispensing of medications on each </w:t>
      </w:r>
      <w:r w:rsidR="00490762" w:rsidRPr="00E828C0">
        <w:rPr>
          <w:rFonts w:asciiTheme="minorHAnsi" w:hAnsiTheme="minorHAnsi" w:cs="Arial"/>
          <w:sz w:val="24"/>
          <w:szCs w:val="24"/>
        </w:rPr>
        <w:t>patient</w:t>
      </w:r>
      <w:r w:rsidRPr="00E828C0">
        <w:rPr>
          <w:rFonts w:asciiTheme="minorHAnsi" w:hAnsiTheme="minorHAnsi" w:cs="Arial"/>
          <w:sz w:val="24"/>
          <w:szCs w:val="24"/>
        </w:rPr>
        <w:t xml:space="preserve"> care unit. A total of six devices, one on each of the four main units and in each of the two special care units, provide access to all medications used for </w:t>
      </w:r>
      <w:r w:rsidR="00490762" w:rsidRPr="00E828C0">
        <w:rPr>
          <w:rFonts w:asciiTheme="minorHAnsi" w:hAnsiTheme="minorHAnsi" w:cs="Arial"/>
          <w:sz w:val="24"/>
          <w:szCs w:val="24"/>
        </w:rPr>
        <w:t>patient</w:t>
      </w:r>
      <w:r w:rsidRPr="00E828C0">
        <w:rPr>
          <w:rFonts w:asciiTheme="minorHAnsi" w:hAnsiTheme="minorHAnsi" w:cs="Arial"/>
          <w:sz w:val="24"/>
          <w:szCs w:val="24"/>
        </w:rPr>
        <w:t xml:space="preserve"> care, the pharmacy medication record, and allow review of dispensing and administration of pharmaceuticals.</w:t>
      </w:r>
    </w:p>
    <w:p w:rsidR="007921DB" w:rsidRPr="00E828C0" w:rsidRDefault="007921DB" w:rsidP="00F81314">
      <w:pPr>
        <w:autoSpaceDE w:val="0"/>
        <w:autoSpaceDN w:val="0"/>
        <w:adjustRightInd w:val="0"/>
        <w:ind w:left="540"/>
        <w:jc w:val="both"/>
        <w:rPr>
          <w:rFonts w:asciiTheme="minorHAnsi" w:hAnsiTheme="minorHAnsi" w:cs="Arial"/>
          <w:sz w:val="24"/>
          <w:szCs w:val="24"/>
        </w:rPr>
      </w:pPr>
    </w:p>
    <w:p w:rsidR="00794593" w:rsidRPr="00E828C0" w:rsidRDefault="00794593" w:rsidP="00F81314">
      <w:pPr>
        <w:autoSpaceDE w:val="0"/>
        <w:autoSpaceDN w:val="0"/>
        <w:adjustRightInd w:val="0"/>
        <w:ind w:left="540"/>
        <w:jc w:val="both"/>
        <w:rPr>
          <w:rFonts w:asciiTheme="minorHAnsi" w:hAnsiTheme="minorHAnsi" w:cs="Arial"/>
          <w:sz w:val="24"/>
          <w:szCs w:val="24"/>
        </w:rPr>
      </w:pPr>
      <w:r w:rsidRPr="00E828C0">
        <w:rPr>
          <w:rFonts w:asciiTheme="minorHAnsi" w:hAnsiTheme="minorHAnsi" w:cs="Arial"/>
          <w:sz w:val="24"/>
          <w:szCs w:val="24"/>
        </w:rPr>
        <w:t xml:space="preserve">A database program, HCS Medics, contains records of medication use for each </w:t>
      </w:r>
      <w:r w:rsidR="00490762" w:rsidRPr="00E828C0">
        <w:rPr>
          <w:rFonts w:asciiTheme="minorHAnsi" w:hAnsiTheme="minorHAnsi" w:cs="Arial"/>
          <w:sz w:val="24"/>
          <w:szCs w:val="24"/>
        </w:rPr>
        <w:t>patient</w:t>
      </w:r>
      <w:r w:rsidRPr="00E828C0">
        <w:rPr>
          <w:rFonts w:asciiTheme="minorHAnsi" w:hAnsiTheme="minorHAnsi" w:cs="Arial"/>
          <w:sz w:val="24"/>
          <w:szCs w:val="24"/>
        </w:rPr>
        <w:t xml:space="preserve"> and allows access by an after-hours remote pharmacy service to these records, to the Pyxis </w:t>
      </w:r>
      <w:proofErr w:type="spellStart"/>
      <w:r w:rsidRPr="00E828C0">
        <w:rPr>
          <w:rFonts w:asciiTheme="minorHAnsi" w:hAnsiTheme="minorHAnsi" w:cs="Arial"/>
          <w:sz w:val="24"/>
          <w:szCs w:val="24"/>
        </w:rPr>
        <w:t>Medstation</w:t>
      </w:r>
      <w:proofErr w:type="spellEnd"/>
      <w:r w:rsidRPr="00E828C0">
        <w:rPr>
          <w:rFonts w:asciiTheme="minorHAnsi" w:hAnsiTheme="minorHAnsi" w:cs="Arial"/>
          <w:sz w:val="24"/>
          <w:szCs w:val="24"/>
        </w:rPr>
        <w:t xml:space="preserve"> 4000 System. The purpose of this after-hours service is to maintain 24 hour coverage and pharmacy validation and verification services for prescribers.</w:t>
      </w:r>
    </w:p>
    <w:p w:rsidR="007921DB" w:rsidRPr="00E828C0" w:rsidRDefault="007921DB" w:rsidP="00F81314">
      <w:pPr>
        <w:autoSpaceDE w:val="0"/>
        <w:autoSpaceDN w:val="0"/>
        <w:adjustRightInd w:val="0"/>
        <w:ind w:left="540"/>
        <w:jc w:val="both"/>
        <w:rPr>
          <w:rFonts w:asciiTheme="minorHAnsi" w:hAnsiTheme="minorHAnsi" w:cs="Arial"/>
          <w:sz w:val="24"/>
          <w:szCs w:val="24"/>
        </w:rPr>
      </w:pPr>
    </w:p>
    <w:p w:rsidR="00794593" w:rsidRPr="00E828C0" w:rsidRDefault="00794593" w:rsidP="00F81314">
      <w:pPr>
        <w:autoSpaceDE w:val="0"/>
        <w:autoSpaceDN w:val="0"/>
        <w:adjustRightInd w:val="0"/>
        <w:ind w:left="540"/>
        <w:jc w:val="both"/>
        <w:rPr>
          <w:rFonts w:asciiTheme="minorHAnsi" w:hAnsiTheme="minorHAnsi" w:cs="Arial"/>
          <w:sz w:val="24"/>
          <w:szCs w:val="24"/>
        </w:rPr>
      </w:pPr>
      <w:r w:rsidRPr="00E828C0">
        <w:rPr>
          <w:rFonts w:asciiTheme="minorHAnsi" w:hAnsiTheme="minorHAnsi" w:cs="Arial"/>
          <w:sz w:val="24"/>
          <w:szCs w:val="24"/>
        </w:rPr>
        <w:t xml:space="preserve">Records of transactions are evaluated by the Director of Pharmacy and the </w:t>
      </w:r>
      <w:r w:rsidR="007921DB" w:rsidRPr="00E828C0">
        <w:rPr>
          <w:rFonts w:asciiTheme="minorHAnsi" w:hAnsiTheme="minorHAnsi" w:cs="Arial"/>
          <w:sz w:val="24"/>
          <w:szCs w:val="24"/>
        </w:rPr>
        <w:t>Clinical</w:t>
      </w:r>
      <w:r w:rsidRPr="00E828C0">
        <w:rPr>
          <w:rFonts w:asciiTheme="minorHAnsi" w:hAnsiTheme="minorHAnsi" w:cs="Arial"/>
          <w:sz w:val="24"/>
          <w:szCs w:val="24"/>
        </w:rPr>
        <w:t xml:space="preserve"> Director to validate the appropriate utilization of all medication classes dispensed by the hospital. The Pharmacy and Therapeutics Committee, a multidisciplinary group of physicians, pharmacists, and other clinical staff</w:t>
      </w:r>
      <w:r w:rsidR="007E540A" w:rsidRPr="00E828C0">
        <w:rPr>
          <w:rFonts w:asciiTheme="minorHAnsi" w:hAnsiTheme="minorHAnsi" w:cs="Arial"/>
          <w:sz w:val="24"/>
          <w:szCs w:val="24"/>
        </w:rPr>
        <w:t>,</w:t>
      </w:r>
      <w:r w:rsidRPr="00E828C0">
        <w:rPr>
          <w:rFonts w:asciiTheme="minorHAnsi" w:hAnsiTheme="minorHAnsi" w:cs="Arial"/>
          <w:sz w:val="24"/>
          <w:szCs w:val="24"/>
        </w:rPr>
        <w:t xml:space="preserve"> evaluate issues related to the prescribing, dispensing, and administration of all pharmaceuticals.</w:t>
      </w:r>
    </w:p>
    <w:p w:rsidR="007921DB" w:rsidRPr="00E828C0" w:rsidRDefault="007921DB" w:rsidP="00F81314">
      <w:pPr>
        <w:autoSpaceDE w:val="0"/>
        <w:autoSpaceDN w:val="0"/>
        <w:adjustRightInd w:val="0"/>
        <w:ind w:left="540"/>
        <w:jc w:val="both"/>
        <w:rPr>
          <w:rFonts w:asciiTheme="minorHAnsi" w:hAnsiTheme="minorHAnsi" w:cs="Arial"/>
          <w:sz w:val="24"/>
          <w:szCs w:val="24"/>
        </w:rPr>
      </w:pPr>
    </w:p>
    <w:p w:rsidR="00794593" w:rsidRPr="00E828C0" w:rsidRDefault="00794593" w:rsidP="00F81314">
      <w:pPr>
        <w:autoSpaceDE w:val="0"/>
        <w:autoSpaceDN w:val="0"/>
        <w:adjustRightInd w:val="0"/>
        <w:ind w:left="540"/>
        <w:jc w:val="both"/>
        <w:rPr>
          <w:rFonts w:asciiTheme="minorHAnsi" w:hAnsiTheme="minorHAnsi" w:cs="Arial"/>
          <w:sz w:val="24"/>
          <w:szCs w:val="24"/>
        </w:rPr>
      </w:pPr>
      <w:r w:rsidRPr="00E828C0">
        <w:rPr>
          <w:rFonts w:asciiTheme="minorHAnsi" w:hAnsiTheme="minorHAnsi" w:cs="Arial"/>
          <w:sz w:val="24"/>
          <w:szCs w:val="24"/>
        </w:rPr>
        <w:t>The system as described is capable of providing information to process reviewers on the status of medications management in the hospital and to ensure the appropriate use of psychoactive and other medications.</w:t>
      </w:r>
    </w:p>
    <w:p w:rsidR="007921DB" w:rsidRPr="00E828C0" w:rsidRDefault="007921DB" w:rsidP="00F81314">
      <w:pPr>
        <w:autoSpaceDE w:val="0"/>
        <w:autoSpaceDN w:val="0"/>
        <w:adjustRightInd w:val="0"/>
        <w:ind w:left="540"/>
        <w:jc w:val="both"/>
        <w:rPr>
          <w:rFonts w:asciiTheme="minorHAnsi" w:hAnsiTheme="minorHAnsi" w:cs="Arial"/>
          <w:sz w:val="24"/>
          <w:szCs w:val="24"/>
        </w:rPr>
      </w:pPr>
    </w:p>
    <w:p w:rsidR="00794593" w:rsidRPr="00E828C0" w:rsidRDefault="00794593" w:rsidP="00F81314">
      <w:pPr>
        <w:autoSpaceDE w:val="0"/>
        <w:autoSpaceDN w:val="0"/>
        <w:adjustRightInd w:val="0"/>
        <w:ind w:left="540"/>
        <w:jc w:val="both"/>
        <w:rPr>
          <w:rFonts w:asciiTheme="minorHAnsi" w:hAnsiTheme="minorHAnsi" w:cs="Arial"/>
          <w:sz w:val="24"/>
          <w:szCs w:val="24"/>
        </w:rPr>
      </w:pPr>
      <w:r w:rsidRPr="00E828C0">
        <w:rPr>
          <w:rFonts w:asciiTheme="minorHAnsi" w:hAnsiTheme="minorHAnsi" w:cs="Arial"/>
          <w:sz w:val="24"/>
          <w:szCs w:val="24"/>
        </w:rPr>
        <w:t xml:space="preserve">The effectiveness and accuracy of the Pyxis </w:t>
      </w:r>
      <w:proofErr w:type="spellStart"/>
      <w:r w:rsidRPr="00E828C0">
        <w:rPr>
          <w:rFonts w:asciiTheme="minorHAnsi" w:hAnsiTheme="minorHAnsi" w:cs="Arial"/>
          <w:sz w:val="24"/>
          <w:szCs w:val="24"/>
        </w:rPr>
        <w:t>Medstation</w:t>
      </w:r>
      <w:proofErr w:type="spellEnd"/>
      <w:r w:rsidRPr="00E828C0">
        <w:rPr>
          <w:rFonts w:asciiTheme="minorHAnsi" w:hAnsiTheme="minorHAnsi" w:cs="Arial"/>
          <w:sz w:val="24"/>
          <w:szCs w:val="24"/>
        </w:rPr>
        <w:t xml:space="preserve"> 4000 System is analyzed regularly through the conduct of process improvement and functional efficiency studies. These studies can be found in the </w:t>
      </w:r>
      <w:hyperlink w:anchor="JC_PFA2" w:history="1">
        <w:r w:rsidRPr="00E828C0">
          <w:rPr>
            <w:rStyle w:val="Hyperlink"/>
            <w:rFonts w:asciiTheme="minorHAnsi" w:hAnsiTheme="minorHAnsi"/>
            <w:sz w:val="24"/>
            <w:szCs w:val="24"/>
          </w:rPr>
          <w:t>Medication Management</w:t>
        </w:r>
      </w:hyperlink>
      <w:r w:rsidRPr="00E828C0">
        <w:rPr>
          <w:rFonts w:asciiTheme="minorHAnsi" w:hAnsiTheme="minorHAnsi" w:cs="Arial"/>
          <w:sz w:val="24"/>
          <w:szCs w:val="24"/>
        </w:rPr>
        <w:t xml:space="preserve"> and </w:t>
      </w:r>
      <w:hyperlink w:anchor="SPE_PHA" w:history="1">
        <w:r w:rsidRPr="00E828C0">
          <w:rPr>
            <w:rStyle w:val="Hyperlink"/>
            <w:rFonts w:asciiTheme="minorHAnsi" w:hAnsiTheme="minorHAnsi"/>
            <w:sz w:val="24"/>
            <w:szCs w:val="24"/>
          </w:rPr>
          <w:t>Pharmacy Services</w:t>
        </w:r>
      </w:hyperlink>
      <w:r w:rsidRPr="00E828C0">
        <w:rPr>
          <w:rFonts w:asciiTheme="minorHAnsi" w:hAnsiTheme="minorHAnsi" w:cs="Arial"/>
          <w:sz w:val="24"/>
          <w:szCs w:val="24"/>
        </w:rPr>
        <w:t xml:space="preserve"> sections of this report.</w:t>
      </w:r>
    </w:p>
    <w:p w:rsidR="00794593" w:rsidRPr="00F158E2" w:rsidRDefault="00794593" w:rsidP="00F81314">
      <w:pPr>
        <w:autoSpaceDE w:val="0"/>
        <w:autoSpaceDN w:val="0"/>
        <w:adjustRightInd w:val="0"/>
        <w:rPr>
          <w:rFonts w:asciiTheme="minorHAnsi" w:hAnsiTheme="minorHAnsi" w:cs="Arial"/>
          <w:sz w:val="12"/>
          <w:szCs w:val="12"/>
        </w:rPr>
      </w:pPr>
      <w:r w:rsidRPr="00E828C0">
        <w:rPr>
          <w:rFonts w:asciiTheme="minorHAnsi" w:hAnsiTheme="minorHAnsi" w:cs="Arial"/>
          <w:szCs w:val="22"/>
        </w:rPr>
        <w:t xml:space="preserve"> </w:t>
      </w:r>
      <w:r w:rsidRPr="0014460A">
        <w:rPr>
          <w:rFonts w:asciiTheme="minorHAnsi" w:hAnsiTheme="minorHAnsi" w:cs="Arial"/>
          <w:sz w:val="12"/>
          <w:szCs w:val="12"/>
          <w:highlight w:val="yellow"/>
        </w:rPr>
        <w:br w:type="page"/>
      </w:r>
      <w:hyperlink w:anchor="GLOSSARY" w:history="1">
        <w:r w:rsidR="002B7D80" w:rsidRPr="00F158E2">
          <w:rPr>
            <w:rStyle w:val="Hyperlink"/>
            <w:rFonts w:asciiTheme="minorHAnsi" w:hAnsiTheme="minorHAnsi"/>
            <w:sz w:val="20"/>
          </w:rPr>
          <w:t>(Glossary of Terms, Acronyms &amp; Abbreviations)</w:t>
        </w:r>
      </w:hyperlink>
      <w:r w:rsidR="002B7D80" w:rsidRPr="00F158E2">
        <w:rPr>
          <w:rFonts w:asciiTheme="minorHAnsi" w:hAnsiTheme="minorHAnsi" w:cs="Arial"/>
          <w:sz w:val="20"/>
        </w:rPr>
        <w:t xml:space="preserve">                    </w:t>
      </w:r>
      <w:r w:rsidR="002B7D80" w:rsidRPr="00F158E2">
        <w:rPr>
          <w:rFonts w:asciiTheme="minorHAnsi" w:hAnsiTheme="minorHAnsi" w:cs="Arial"/>
          <w:sz w:val="20"/>
        </w:rPr>
        <w:tab/>
      </w:r>
      <w:r w:rsidR="002B7D80" w:rsidRPr="00F158E2">
        <w:rPr>
          <w:rFonts w:asciiTheme="minorHAnsi" w:hAnsiTheme="minorHAnsi" w:cs="Arial"/>
          <w:sz w:val="20"/>
        </w:rPr>
        <w:tab/>
      </w:r>
      <w:r w:rsidR="002B7D80" w:rsidRPr="00F158E2">
        <w:rPr>
          <w:rFonts w:asciiTheme="minorHAnsi" w:hAnsiTheme="minorHAnsi" w:cs="Arial"/>
          <w:sz w:val="20"/>
        </w:rPr>
        <w:tab/>
        <w:t xml:space="preserve">             </w:t>
      </w:r>
      <w:hyperlink w:anchor="TOC" w:history="1">
        <w:r w:rsidR="002B7D80" w:rsidRPr="00F158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158E2" w:rsidTr="00794593">
        <w:tc>
          <w:tcPr>
            <w:tcW w:w="9389" w:type="dxa"/>
            <w:shd w:val="clear" w:color="auto" w:fill="3366FF"/>
          </w:tcPr>
          <w:p w:rsidR="00794593" w:rsidRPr="00F158E2" w:rsidRDefault="00794593" w:rsidP="00F81314">
            <w:pPr>
              <w:autoSpaceDE w:val="0"/>
              <w:autoSpaceDN w:val="0"/>
              <w:adjustRightInd w:val="0"/>
              <w:jc w:val="center"/>
              <w:rPr>
                <w:rFonts w:asciiTheme="minorHAnsi" w:hAnsiTheme="minorHAnsi" w:cs="Arial"/>
                <w:color w:val="FFFFFF"/>
                <w:sz w:val="44"/>
                <w:szCs w:val="44"/>
              </w:rPr>
            </w:pPr>
            <w:r w:rsidRPr="00F158E2">
              <w:rPr>
                <w:rFonts w:asciiTheme="minorHAnsi" w:hAnsiTheme="minorHAnsi" w:cs="Arial"/>
                <w:color w:val="FFFFFF"/>
                <w:sz w:val="44"/>
                <w:szCs w:val="44"/>
              </w:rPr>
              <w:t>CONSENT DECREE</w:t>
            </w:r>
          </w:p>
        </w:tc>
      </w:tr>
    </w:tbl>
    <w:p w:rsidR="00794593" w:rsidRPr="00F158E2" w:rsidRDefault="00794593" w:rsidP="00F81314">
      <w:pPr>
        <w:autoSpaceDE w:val="0"/>
        <w:autoSpaceDN w:val="0"/>
        <w:adjustRightInd w:val="0"/>
        <w:rPr>
          <w:rFonts w:asciiTheme="minorHAnsi" w:hAnsiTheme="minorHAnsi" w:cs="Arial"/>
          <w:color w:val="000000"/>
          <w:sz w:val="20"/>
        </w:rPr>
      </w:pPr>
    </w:p>
    <w:p w:rsidR="00794593" w:rsidRPr="00F158E2" w:rsidRDefault="00794593" w:rsidP="00F81314">
      <w:pPr>
        <w:autoSpaceDE w:val="0"/>
        <w:autoSpaceDN w:val="0"/>
        <w:adjustRightInd w:val="0"/>
        <w:rPr>
          <w:rFonts w:asciiTheme="minorHAnsi" w:hAnsiTheme="minorHAnsi" w:cs="Arial"/>
          <w:b/>
          <w:sz w:val="28"/>
          <w:szCs w:val="28"/>
          <w:u w:val="single"/>
        </w:rPr>
      </w:pPr>
      <w:bookmarkStart w:id="11" w:name="CD7"/>
      <w:r w:rsidRPr="00F158E2">
        <w:rPr>
          <w:rFonts w:asciiTheme="minorHAnsi" w:hAnsiTheme="minorHAnsi" w:cs="Arial"/>
          <w:b/>
          <w:sz w:val="28"/>
          <w:szCs w:val="28"/>
          <w:u w:val="single"/>
        </w:rPr>
        <w:t>Discharges</w:t>
      </w:r>
    </w:p>
    <w:bookmarkEnd w:id="11"/>
    <w:p w:rsidR="00794593" w:rsidRPr="00F158E2" w:rsidRDefault="00794593" w:rsidP="00F81314">
      <w:pPr>
        <w:autoSpaceDE w:val="0"/>
        <w:autoSpaceDN w:val="0"/>
        <w:adjustRightInd w:val="0"/>
        <w:rPr>
          <w:rFonts w:asciiTheme="minorHAnsi" w:hAnsiTheme="minorHAnsi" w:cs="Arial"/>
          <w:b/>
          <w:sz w:val="24"/>
          <w:szCs w:val="24"/>
        </w:rPr>
      </w:pPr>
    </w:p>
    <w:p w:rsidR="00794593" w:rsidRPr="00F158E2" w:rsidRDefault="00794593" w:rsidP="00F81314">
      <w:pPr>
        <w:jc w:val="both"/>
        <w:rPr>
          <w:rFonts w:asciiTheme="minorHAnsi" w:hAnsiTheme="minorHAnsi" w:cs="Arial"/>
          <w:sz w:val="24"/>
          <w:szCs w:val="24"/>
        </w:rPr>
      </w:pPr>
      <w:r w:rsidRPr="00F158E2">
        <w:rPr>
          <w:rFonts w:asciiTheme="minorHAnsi" w:hAnsiTheme="minorHAnsi" w:cs="Arial"/>
          <w:sz w:val="24"/>
          <w:szCs w:val="24"/>
        </w:rPr>
        <w:t>Quarterly performance data shows that in 3 consecutive quarters:</w:t>
      </w:r>
    </w:p>
    <w:p w:rsidR="00794593" w:rsidRPr="00F158E2" w:rsidRDefault="00794593" w:rsidP="00F81314">
      <w:pPr>
        <w:jc w:val="both"/>
        <w:rPr>
          <w:rFonts w:asciiTheme="minorHAnsi" w:hAnsiTheme="minorHAnsi" w:cs="Arial"/>
          <w:sz w:val="24"/>
          <w:szCs w:val="24"/>
        </w:rPr>
      </w:pPr>
    </w:p>
    <w:p w:rsidR="00794593" w:rsidRPr="00F158E2" w:rsidRDefault="00794593" w:rsidP="00F81314">
      <w:pPr>
        <w:ind w:left="540" w:hanging="540"/>
        <w:jc w:val="both"/>
        <w:rPr>
          <w:rFonts w:asciiTheme="minorHAnsi" w:hAnsiTheme="minorHAnsi" w:cs="Arial"/>
          <w:sz w:val="24"/>
          <w:szCs w:val="24"/>
        </w:rPr>
      </w:pPr>
      <w:r w:rsidRPr="00F158E2">
        <w:rPr>
          <w:rFonts w:asciiTheme="minorHAnsi" w:hAnsiTheme="minorHAnsi" w:cs="Arial"/>
          <w:sz w:val="24"/>
          <w:szCs w:val="24"/>
        </w:rPr>
        <w:t xml:space="preserve">V17) 70% of </w:t>
      </w:r>
      <w:r w:rsidR="00490762" w:rsidRPr="00F158E2">
        <w:rPr>
          <w:rFonts w:asciiTheme="minorHAnsi" w:hAnsiTheme="minorHAnsi" w:cs="Arial"/>
          <w:sz w:val="24"/>
          <w:szCs w:val="24"/>
        </w:rPr>
        <w:t>patient</w:t>
      </w:r>
      <w:r w:rsidRPr="00F158E2">
        <w:rPr>
          <w:rFonts w:asciiTheme="minorHAnsi" w:hAnsiTheme="minorHAnsi" w:cs="Arial"/>
          <w:sz w:val="24"/>
          <w:szCs w:val="24"/>
        </w:rPr>
        <w:t>s who remained ready for discharge were transitioned out of the hospital within 7 days of a determination that they had received maximum benefit from inpatient care;</w:t>
      </w:r>
    </w:p>
    <w:p w:rsidR="00794593" w:rsidRPr="00F158E2" w:rsidRDefault="00794593" w:rsidP="00F81314">
      <w:pPr>
        <w:ind w:left="540" w:hanging="540"/>
        <w:jc w:val="both"/>
        <w:rPr>
          <w:rFonts w:asciiTheme="minorHAnsi" w:hAnsiTheme="minorHAnsi" w:cs="Arial"/>
          <w:sz w:val="24"/>
          <w:szCs w:val="24"/>
        </w:rPr>
      </w:pPr>
    </w:p>
    <w:p w:rsidR="00794593" w:rsidRPr="00F158E2" w:rsidRDefault="00794593" w:rsidP="00F81314">
      <w:pPr>
        <w:ind w:left="540" w:hanging="540"/>
        <w:jc w:val="both"/>
        <w:rPr>
          <w:rFonts w:asciiTheme="minorHAnsi" w:hAnsiTheme="minorHAnsi" w:cs="Arial"/>
          <w:sz w:val="24"/>
          <w:szCs w:val="24"/>
        </w:rPr>
      </w:pPr>
      <w:r w:rsidRPr="00F158E2">
        <w:rPr>
          <w:rFonts w:asciiTheme="minorHAnsi" w:hAnsiTheme="minorHAnsi" w:cs="Arial"/>
          <w:sz w:val="24"/>
          <w:szCs w:val="24"/>
        </w:rPr>
        <w:t xml:space="preserve">V18) 80% of </w:t>
      </w:r>
      <w:r w:rsidR="00490762" w:rsidRPr="00F158E2">
        <w:rPr>
          <w:rFonts w:asciiTheme="minorHAnsi" w:hAnsiTheme="minorHAnsi" w:cs="Arial"/>
          <w:sz w:val="24"/>
          <w:szCs w:val="24"/>
        </w:rPr>
        <w:t>patient</w:t>
      </w:r>
      <w:r w:rsidRPr="00F158E2">
        <w:rPr>
          <w:rFonts w:asciiTheme="minorHAnsi" w:hAnsiTheme="minorHAnsi" w:cs="Arial"/>
          <w:sz w:val="24"/>
          <w:szCs w:val="24"/>
        </w:rPr>
        <w:t>s who remained ready for discharge were transitioned out of the hospital within 30 days of a determination that they had received maximum benefit from inpatient care;</w:t>
      </w:r>
    </w:p>
    <w:p w:rsidR="00794593" w:rsidRPr="00F158E2" w:rsidRDefault="00794593" w:rsidP="00F81314">
      <w:pPr>
        <w:ind w:left="540" w:hanging="540"/>
        <w:jc w:val="both"/>
        <w:rPr>
          <w:rFonts w:asciiTheme="minorHAnsi" w:hAnsiTheme="minorHAnsi" w:cs="Arial"/>
          <w:sz w:val="24"/>
          <w:szCs w:val="24"/>
        </w:rPr>
      </w:pPr>
    </w:p>
    <w:p w:rsidR="00C019E5" w:rsidRPr="00F158E2" w:rsidRDefault="00794593" w:rsidP="00F81314">
      <w:pPr>
        <w:ind w:left="540" w:hanging="540"/>
        <w:jc w:val="both"/>
        <w:rPr>
          <w:rFonts w:asciiTheme="minorHAnsi" w:hAnsiTheme="minorHAnsi" w:cs="Arial"/>
          <w:sz w:val="24"/>
          <w:szCs w:val="24"/>
        </w:rPr>
      </w:pPr>
      <w:r w:rsidRPr="00F158E2">
        <w:rPr>
          <w:rFonts w:asciiTheme="minorHAnsi" w:hAnsiTheme="minorHAnsi" w:cs="Arial"/>
          <w:sz w:val="24"/>
          <w:szCs w:val="24"/>
        </w:rPr>
        <w:t xml:space="preserve">V19) 90% of </w:t>
      </w:r>
      <w:r w:rsidR="00490762" w:rsidRPr="00F158E2">
        <w:rPr>
          <w:rFonts w:asciiTheme="minorHAnsi" w:hAnsiTheme="minorHAnsi" w:cs="Arial"/>
          <w:sz w:val="24"/>
          <w:szCs w:val="24"/>
        </w:rPr>
        <w:t>patient</w:t>
      </w:r>
      <w:r w:rsidRPr="00F158E2">
        <w:rPr>
          <w:rFonts w:asciiTheme="minorHAnsi" w:hAnsiTheme="minorHAnsi" w:cs="Arial"/>
          <w:sz w:val="24"/>
          <w:szCs w:val="24"/>
        </w:rPr>
        <w:t xml:space="preserve">s who remained ready for discharge were transitioned out of the hospital within 45 days of a determination that they had received maximum benefit from inpatient care (with certain </w:t>
      </w:r>
      <w:r w:rsidR="00490762" w:rsidRPr="00F158E2">
        <w:rPr>
          <w:rFonts w:asciiTheme="minorHAnsi" w:hAnsiTheme="minorHAnsi" w:cs="Arial"/>
          <w:sz w:val="24"/>
          <w:szCs w:val="24"/>
        </w:rPr>
        <w:t>patient</w:t>
      </w:r>
      <w:r w:rsidRPr="00F158E2">
        <w:rPr>
          <w:rFonts w:asciiTheme="minorHAnsi" w:hAnsiTheme="minorHAnsi" w:cs="Arial"/>
          <w:sz w:val="24"/>
          <w:szCs w:val="24"/>
        </w:rPr>
        <w:t xml:space="preserve">s excepted, by agreement of the parties and </w:t>
      </w:r>
      <w:r w:rsidR="007921DB" w:rsidRPr="00F158E2">
        <w:rPr>
          <w:rFonts w:asciiTheme="minorHAnsi" w:hAnsiTheme="minorHAnsi" w:cs="Arial"/>
          <w:sz w:val="24"/>
          <w:szCs w:val="24"/>
        </w:rPr>
        <w:t>C</w:t>
      </w:r>
      <w:r w:rsidRPr="00F158E2">
        <w:rPr>
          <w:rFonts w:asciiTheme="minorHAnsi" w:hAnsiTheme="minorHAnsi" w:cs="Arial"/>
          <w:sz w:val="24"/>
          <w:szCs w:val="24"/>
        </w:rPr>
        <w:t xml:space="preserve">ourt </w:t>
      </w:r>
      <w:r w:rsidR="007921DB" w:rsidRPr="00F158E2">
        <w:rPr>
          <w:rFonts w:asciiTheme="minorHAnsi" w:hAnsiTheme="minorHAnsi" w:cs="Arial"/>
          <w:sz w:val="24"/>
          <w:szCs w:val="24"/>
        </w:rPr>
        <w:t>M</w:t>
      </w:r>
      <w:r w:rsidRPr="00F158E2">
        <w:rPr>
          <w:rFonts w:asciiTheme="minorHAnsi" w:hAnsiTheme="minorHAnsi" w:cs="Arial"/>
          <w:sz w:val="24"/>
          <w:szCs w:val="24"/>
        </w:rPr>
        <w:t>aster).</w:t>
      </w:r>
    </w:p>
    <w:p w:rsidR="00C019E5" w:rsidRPr="0014460A" w:rsidRDefault="00C019E5" w:rsidP="00F81314">
      <w:pPr>
        <w:ind w:left="540" w:hanging="540"/>
        <w:jc w:val="both"/>
        <w:rPr>
          <w:rFonts w:asciiTheme="minorHAnsi" w:hAnsiTheme="minorHAnsi" w:cs="Arial"/>
          <w:sz w:val="24"/>
          <w:szCs w:val="24"/>
          <w:highlight w:val="yellow"/>
        </w:rPr>
      </w:pPr>
      <w:r w:rsidRPr="0014460A">
        <w:rPr>
          <w:rFonts w:asciiTheme="minorHAnsi" w:hAnsiTheme="minorHAnsi" w:cs="Arial"/>
          <w:sz w:val="24"/>
          <w:szCs w:val="24"/>
          <w:highlight w:val="yellow"/>
        </w:rPr>
        <w:t xml:space="preserve"> </w:t>
      </w:r>
    </w:p>
    <w:p w:rsidR="00C019E5" w:rsidRPr="0014460A" w:rsidRDefault="00C019E5" w:rsidP="00F94935">
      <w:pPr>
        <w:ind w:left="540"/>
        <w:jc w:val="both"/>
        <w:rPr>
          <w:rFonts w:asciiTheme="minorHAnsi" w:hAnsiTheme="minorHAnsi" w:cs="Arial"/>
          <w:sz w:val="24"/>
          <w:szCs w:val="24"/>
          <w:highlight w:val="yellow"/>
        </w:rPr>
      </w:pPr>
      <w:r w:rsidRPr="0014460A">
        <w:rPr>
          <w:rFonts w:asciiTheme="minorHAnsi" w:hAnsiTheme="minorHAnsi" w:cs="Arial"/>
          <w:noProof/>
          <w:sz w:val="24"/>
          <w:szCs w:val="24"/>
          <w:highlight w:val="yellow"/>
        </w:rPr>
        <mc:AlternateContent>
          <mc:Choice Requires="wps">
            <w:drawing>
              <wp:anchor distT="0" distB="0" distL="114300" distR="114300" simplePos="0" relativeHeight="251737088" behindDoc="0" locked="0" layoutInCell="1" allowOverlap="1" wp14:anchorId="3D9AB61F" wp14:editId="7349A497">
                <wp:simplePos x="0" y="0"/>
                <wp:positionH relativeFrom="column">
                  <wp:posOffset>3208564</wp:posOffset>
                </wp:positionH>
                <wp:positionV relativeFrom="paragraph">
                  <wp:posOffset>3637</wp:posOffset>
                </wp:positionV>
                <wp:extent cx="2719450" cy="2066306"/>
                <wp:effectExtent l="0" t="0" r="2413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450" cy="2066306"/>
                        </a:xfrm>
                        <a:prstGeom prst="rect">
                          <a:avLst/>
                        </a:prstGeom>
                        <a:solidFill>
                          <a:srgbClr val="FFFFFF"/>
                        </a:solidFill>
                        <a:ln w="9525">
                          <a:solidFill>
                            <a:srgbClr val="000000"/>
                          </a:solidFill>
                          <a:miter lim="800000"/>
                          <a:headEnd/>
                          <a:tailEnd/>
                        </a:ln>
                      </wps:spPr>
                      <wps:txbx>
                        <w:txbxContent>
                          <w:p w:rsidR="00B215C6" w:rsidRPr="00C019E5" w:rsidRDefault="00B215C6">
                            <w:pPr>
                              <w:rPr>
                                <w:rFonts w:asciiTheme="minorHAnsi" w:hAnsiTheme="minorHAnsi"/>
                                <w:b/>
                                <w:sz w:val="24"/>
                                <w:szCs w:val="24"/>
                              </w:rPr>
                            </w:pPr>
                            <w:r w:rsidRPr="00C019E5">
                              <w:rPr>
                                <w:rFonts w:asciiTheme="minorHAnsi" w:hAnsiTheme="minorHAnsi"/>
                                <w:b/>
                                <w:sz w:val="24"/>
                                <w:szCs w:val="24"/>
                              </w:rPr>
                              <w:t>Cumulative percentages &amp; targets are as follows:</w:t>
                            </w:r>
                          </w:p>
                          <w:p w:rsidR="00B215C6" w:rsidRDefault="00B215C6">
                            <w:pPr>
                              <w:rPr>
                                <w:rFonts w:asciiTheme="minorHAnsi" w:hAnsiTheme="minorHAnsi"/>
                                <w:sz w:val="24"/>
                                <w:szCs w:val="24"/>
                              </w:rPr>
                            </w:pPr>
                          </w:p>
                          <w:p w:rsidR="00B215C6" w:rsidRDefault="00B215C6">
                            <w:pPr>
                              <w:rPr>
                                <w:rFonts w:asciiTheme="minorHAnsi" w:hAnsiTheme="minorHAnsi"/>
                                <w:sz w:val="24"/>
                                <w:szCs w:val="24"/>
                              </w:rPr>
                            </w:pPr>
                            <w:r>
                              <w:rPr>
                                <w:rFonts w:asciiTheme="minorHAnsi" w:hAnsiTheme="minorHAnsi"/>
                                <w:sz w:val="24"/>
                                <w:szCs w:val="24"/>
                              </w:rPr>
                              <w:t>Within 7 days = (22) 64.7% (target 70%)</w:t>
                            </w:r>
                          </w:p>
                          <w:p w:rsidR="00B215C6" w:rsidRDefault="00B215C6">
                            <w:pPr>
                              <w:rPr>
                                <w:rFonts w:asciiTheme="minorHAnsi" w:hAnsiTheme="minorHAnsi"/>
                                <w:sz w:val="24"/>
                                <w:szCs w:val="24"/>
                              </w:rPr>
                            </w:pPr>
                          </w:p>
                          <w:p w:rsidR="00B215C6" w:rsidRDefault="00B215C6">
                            <w:pPr>
                              <w:rPr>
                                <w:rFonts w:asciiTheme="minorHAnsi" w:hAnsiTheme="minorHAnsi"/>
                                <w:sz w:val="24"/>
                                <w:szCs w:val="24"/>
                              </w:rPr>
                            </w:pPr>
                            <w:r>
                              <w:rPr>
                                <w:rFonts w:asciiTheme="minorHAnsi" w:hAnsiTheme="minorHAnsi"/>
                                <w:sz w:val="24"/>
                                <w:szCs w:val="24"/>
                              </w:rPr>
                              <w:t>Within 30 days = (6) 82.3% (target 80%)</w:t>
                            </w:r>
                          </w:p>
                          <w:p w:rsidR="00B215C6" w:rsidRDefault="00B215C6">
                            <w:pPr>
                              <w:rPr>
                                <w:rFonts w:asciiTheme="minorHAnsi" w:hAnsiTheme="minorHAnsi"/>
                                <w:sz w:val="24"/>
                                <w:szCs w:val="24"/>
                              </w:rPr>
                            </w:pPr>
                          </w:p>
                          <w:p w:rsidR="00B215C6" w:rsidRDefault="00B215C6">
                            <w:pPr>
                              <w:rPr>
                                <w:rFonts w:asciiTheme="minorHAnsi" w:hAnsiTheme="minorHAnsi"/>
                                <w:sz w:val="24"/>
                                <w:szCs w:val="24"/>
                              </w:rPr>
                            </w:pPr>
                            <w:r>
                              <w:rPr>
                                <w:rFonts w:asciiTheme="minorHAnsi" w:hAnsiTheme="minorHAnsi"/>
                                <w:sz w:val="24"/>
                                <w:szCs w:val="24"/>
                              </w:rPr>
                              <w:t>Within 45 days = (3) 91.1% (target 90%)</w:t>
                            </w:r>
                          </w:p>
                          <w:p w:rsidR="00B215C6" w:rsidRDefault="00B215C6">
                            <w:pPr>
                              <w:rPr>
                                <w:rFonts w:asciiTheme="minorHAnsi" w:hAnsiTheme="minorHAnsi"/>
                                <w:sz w:val="24"/>
                                <w:szCs w:val="24"/>
                              </w:rPr>
                            </w:pPr>
                          </w:p>
                          <w:p w:rsidR="00B215C6" w:rsidRPr="00C019E5" w:rsidRDefault="00B215C6">
                            <w:pPr>
                              <w:rPr>
                                <w:rFonts w:asciiTheme="minorHAnsi" w:hAnsiTheme="minorHAnsi"/>
                                <w:sz w:val="24"/>
                                <w:szCs w:val="24"/>
                              </w:rPr>
                            </w:pPr>
                            <w:r>
                              <w:rPr>
                                <w:rFonts w:asciiTheme="minorHAnsi" w:hAnsiTheme="minorHAnsi"/>
                                <w:sz w:val="24"/>
                                <w:szCs w:val="24"/>
                              </w:rPr>
                              <w:t>Post 45 days = (3) 8.8% (target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2.65pt;margin-top:.3pt;width:214.15pt;height:16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">
                <v:textbox>
                  <w:txbxContent>
                    <w:p w:rsidR="00B215C6" w:rsidRPr="00C019E5" w:rsidRDefault="00B215C6">
                      <w:pPr>
                        <w:rPr>
                          <w:rFonts w:asciiTheme="minorHAnsi" w:hAnsiTheme="minorHAnsi"/>
                          <w:b/>
                          <w:sz w:val="24"/>
                          <w:szCs w:val="24"/>
                        </w:rPr>
                      </w:pPr>
                      <w:r w:rsidRPr="00C019E5">
                        <w:rPr>
                          <w:rFonts w:asciiTheme="minorHAnsi" w:hAnsiTheme="minorHAnsi"/>
                          <w:b/>
                          <w:sz w:val="24"/>
                          <w:szCs w:val="24"/>
                        </w:rPr>
                        <w:t>Cumulative percentages &amp; targets are as follows:</w:t>
                      </w:r>
                    </w:p>
                    <w:p w:rsidR="00B215C6" w:rsidRDefault="00B215C6">
                      <w:pPr>
                        <w:rPr>
                          <w:rFonts w:asciiTheme="minorHAnsi" w:hAnsiTheme="minorHAnsi"/>
                          <w:sz w:val="24"/>
                          <w:szCs w:val="24"/>
                        </w:rPr>
                      </w:pPr>
                    </w:p>
                    <w:p w:rsidR="00B215C6" w:rsidRDefault="00B215C6">
                      <w:pPr>
                        <w:rPr>
                          <w:rFonts w:asciiTheme="minorHAnsi" w:hAnsiTheme="minorHAnsi"/>
                          <w:sz w:val="24"/>
                          <w:szCs w:val="24"/>
                        </w:rPr>
                      </w:pPr>
                      <w:r>
                        <w:rPr>
                          <w:rFonts w:asciiTheme="minorHAnsi" w:hAnsiTheme="minorHAnsi"/>
                          <w:sz w:val="24"/>
                          <w:szCs w:val="24"/>
                        </w:rPr>
                        <w:t>Within 7 days = (22) 64.7% (target 70%)</w:t>
                      </w:r>
                    </w:p>
                    <w:p w:rsidR="00B215C6" w:rsidRDefault="00B215C6">
                      <w:pPr>
                        <w:rPr>
                          <w:rFonts w:asciiTheme="minorHAnsi" w:hAnsiTheme="minorHAnsi"/>
                          <w:sz w:val="24"/>
                          <w:szCs w:val="24"/>
                        </w:rPr>
                      </w:pPr>
                    </w:p>
                    <w:p w:rsidR="00B215C6" w:rsidRDefault="00B215C6">
                      <w:pPr>
                        <w:rPr>
                          <w:rFonts w:asciiTheme="minorHAnsi" w:hAnsiTheme="minorHAnsi"/>
                          <w:sz w:val="24"/>
                          <w:szCs w:val="24"/>
                        </w:rPr>
                      </w:pPr>
                      <w:r>
                        <w:rPr>
                          <w:rFonts w:asciiTheme="minorHAnsi" w:hAnsiTheme="minorHAnsi"/>
                          <w:sz w:val="24"/>
                          <w:szCs w:val="24"/>
                        </w:rPr>
                        <w:t>Within 30 days = (6) 82.3% (target 80%)</w:t>
                      </w:r>
                    </w:p>
                    <w:p w:rsidR="00B215C6" w:rsidRDefault="00B215C6">
                      <w:pPr>
                        <w:rPr>
                          <w:rFonts w:asciiTheme="minorHAnsi" w:hAnsiTheme="minorHAnsi"/>
                          <w:sz w:val="24"/>
                          <w:szCs w:val="24"/>
                        </w:rPr>
                      </w:pPr>
                    </w:p>
                    <w:p w:rsidR="00B215C6" w:rsidRDefault="00B215C6">
                      <w:pPr>
                        <w:rPr>
                          <w:rFonts w:asciiTheme="minorHAnsi" w:hAnsiTheme="minorHAnsi"/>
                          <w:sz w:val="24"/>
                          <w:szCs w:val="24"/>
                        </w:rPr>
                      </w:pPr>
                      <w:r>
                        <w:rPr>
                          <w:rFonts w:asciiTheme="minorHAnsi" w:hAnsiTheme="minorHAnsi"/>
                          <w:sz w:val="24"/>
                          <w:szCs w:val="24"/>
                        </w:rPr>
                        <w:t>Within 45 days = (3) 91.1% (target 90%)</w:t>
                      </w:r>
                    </w:p>
                    <w:p w:rsidR="00B215C6" w:rsidRDefault="00B215C6">
                      <w:pPr>
                        <w:rPr>
                          <w:rFonts w:asciiTheme="minorHAnsi" w:hAnsiTheme="minorHAnsi"/>
                          <w:sz w:val="24"/>
                          <w:szCs w:val="24"/>
                        </w:rPr>
                      </w:pPr>
                    </w:p>
                    <w:p w:rsidR="00B215C6" w:rsidRPr="00C019E5" w:rsidRDefault="00B215C6">
                      <w:pPr>
                        <w:rPr>
                          <w:rFonts w:asciiTheme="minorHAnsi" w:hAnsiTheme="minorHAnsi"/>
                          <w:sz w:val="24"/>
                          <w:szCs w:val="24"/>
                        </w:rPr>
                      </w:pPr>
                      <w:r>
                        <w:rPr>
                          <w:rFonts w:asciiTheme="minorHAnsi" w:hAnsiTheme="minorHAnsi"/>
                          <w:sz w:val="24"/>
                          <w:szCs w:val="24"/>
                        </w:rPr>
                        <w:t>Post 45 days = (3) 8.8% (target 0%)</w:t>
                      </w:r>
                    </w:p>
                  </w:txbxContent>
                </v:textbox>
              </v:shape>
            </w:pict>
          </mc:Fallback>
        </mc:AlternateContent>
      </w:r>
      <w:r w:rsidR="00F94935">
        <w:rPr>
          <w:rFonts w:asciiTheme="minorHAnsi" w:hAnsiTheme="minorHAnsi" w:cs="Arial"/>
          <w:noProof/>
          <w:sz w:val="24"/>
          <w:szCs w:val="24"/>
        </w:rPr>
        <w:drawing>
          <wp:inline distT="0" distB="0" distL="0" distR="0" wp14:anchorId="6B3C332F" wp14:editId="7F84755A">
            <wp:extent cx="2428875" cy="24396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2452" cy="2443220"/>
                    </a:xfrm>
                    <a:prstGeom prst="rect">
                      <a:avLst/>
                    </a:prstGeom>
                    <a:noFill/>
                  </pic:spPr>
                </pic:pic>
              </a:graphicData>
            </a:graphic>
          </wp:inline>
        </w:drawing>
      </w:r>
    </w:p>
    <w:p w:rsidR="00916FB7" w:rsidRPr="00F94935" w:rsidRDefault="00916FB7" w:rsidP="00F81314">
      <w:pPr>
        <w:ind w:left="540" w:hanging="540"/>
        <w:jc w:val="both"/>
        <w:rPr>
          <w:rFonts w:asciiTheme="minorHAnsi" w:hAnsiTheme="minorHAnsi" w:cs="Arial"/>
          <w:sz w:val="24"/>
          <w:szCs w:val="24"/>
        </w:rPr>
      </w:pPr>
    </w:p>
    <w:p w:rsidR="00916FB7" w:rsidRPr="00F94935" w:rsidRDefault="00916FB7" w:rsidP="00F81314">
      <w:pPr>
        <w:ind w:left="540" w:hanging="540"/>
        <w:jc w:val="both"/>
        <w:rPr>
          <w:rFonts w:asciiTheme="minorHAnsi" w:hAnsiTheme="minorHAnsi" w:cs="Arial"/>
          <w:b/>
          <w:sz w:val="24"/>
          <w:szCs w:val="24"/>
        </w:rPr>
      </w:pPr>
      <w:r w:rsidRPr="00F94935">
        <w:rPr>
          <w:rFonts w:asciiTheme="minorHAnsi" w:hAnsiTheme="minorHAnsi" w:cs="Arial"/>
          <w:b/>
          <w:sz w:val="24"/>
          <w:szCs w:val="24"/>
        </w:rPr>
        <w:t>Barriers to Discharge Following Clinical Readiness:</w:t>
      </w:r>
    </w:p>
    <w:p w:rsidR="00916FB7" w:rsidRPr="00F94935" w:rsidRDefault="00916FB7" w:rsidP="00F81314">
      <w:pPr>
        <w:ind w:left="540" w:hanging="540"/>
        <w:jc w:val="both"/>
        <w:rPr>
          <w:rFonts w:asciiTheme="minorHAnsi" w:hAnsiTheme="minorHAnsi" w:cs="Arial"/>
          <w:b/>
          <w:sz w:val="24"/>
          <w:szCs w:val="24"/>
        </w:rPr>
      </w:pPr>
    </w:p>
    <w:tbl>
      <w:tblPr>
        <w:tblStyle w:val="TableGrid"/>
        <w:tblW w:w="0" w:type="auto"/>
        <w:tblInd w:w="540" w:type="dxa"/>
        <w:tblLook w:val="04A0" w:firstRow="1" w:lastRow="0" w:firstColumn="1" w:lastColumn="0" w:noHBand="0" w:noVBand="1"/>
      </w:tblPr>
      <w:tblGrid>
        <w:gridCol w:w="4473"/>
        <w:gridCol w:w="4473"/>
      </w:tblGrid>
      <w:tr w:rsidR="00916FB7" w:rsidRPr="00F94935" w:rsidTr="00F94935">
        <w:trPr>
          <w:trHeight w:val="953"/>
        </w:trPr>
        <w:tc>
          <w:tcPr>
            <w:tcW w:w="4473" w:type="dxa"/>
          </w:tcPr>
          <w:p w:rsidR="00916FB7" w:rsidRPr="00F94935" w:rsidRDefault="00916FB7" w:rsidP="00F81314">
            <w:pPr>
              <w:jc w:val="both"/>
              <w:rPr>
                <w:rFonts w:asciiTheme="minorHAnsi" w:hAnsiTheme="minorHAnsi" w:cs="Arial"/>
                <w:sz w:val="24"/>
                <w:szCs w:val="24"/>
                <w:u w:val="single"/>
              </w:rPr>
            </w:pPr>
            <w:r w:rsidRPr="00F94935">
              <w:rPr>
                <w:rFonts w:asciiTheme="minorHAnsi" w:hAnsiTheme="minorHAnsi" w:cs="Arial"/>
                <w:sz w:val="24"/>
                <w:szCs w:val="24"/>
                <w:u w:val="single"/>
              </w:rPr>
              <w:t>Residential Supports (0)</w:t>
            </w:r>
          </w:p>
          <w:p w:rsidR="00916FB7" w:rsidRPr="00F94935" w:rsidRDefault="00F158E2" w:rsidP="004F76FF">
            <w:pPr>
              <w:pStyle w:val="ListParagraph"/>
              <w:numPr>
                <w:ilvl w:val="0"/>
                <w:numId w:val="39"/>
              </w:numPr>
              <w:ind w:left="180" w:hanging="180"/>
              <w:jc w:val="both"/>
              <w:rPr>
                <w:rFonts w:asciiTheme="minorHAnsi" w:hAnsiTheme="minorHAnsi" w:cs="Arial"/>
                <w:sz w:val="24"/>
                <w:szCs w:val="24"/>
              </w:rPr>
            </w:pPr>
            <w:r w:rsidRPr="00F94935">
              <w:rPr>
                <w:rFonts w:asciiTheme="minorHAnsi" w:hAnsiTheme="minorHAnsi" w:cs="Arial"/>
                <w:sz w:val="24"/>
                <w:szCs w:val="24"/>
              </w:rPr>
              <w:t>1 patient discharged 8-30 days post clinical readiness (15 days).</w:t>
            </w:r>
          </w:p>
        </w:tc>
        <w:tc>
          <w:tcPr>
            <w:tcW w:w="4473" w:type="dxa"/>
            <w:vMerge w:val="restart"/>
          </w:tcPr>
          <w:p w:rsidR="00916FB7" w:rsidRPr="00F94935" w:rsidRDefault="00916FB7" w:rsidP="00F81314">
            <w:pPr>
              <w:jc w:val="both"/>
              <w:rPr>
                <w:rFonts w:asciiTheme="minorHAnsi" w:hAnsiTheme="minorHAnsi" w:cs="Arial"/>
                <w:sz w:val="24"/>
                <w:szCs w:val="24"/>
                <w:u w:val="single"/>
              </w:rPr>
            </w:pPr>
            <w:r w:rsidRPr="00F94935">
              <w:rPr>
                <w:rFonts w:asciiTheme="minorHAnsi" w:hAnsiTheme="minorHAnsi" w:cs="Arial"/>
                <w:sz w:val="24"/>
                <w:szCs w:val="24"/>
                <w:u w:val="single"/>
              </w:rPr>
              <w:t>Housing (7)</w:t>
            </w:r>
          </w:p>
          <w:p w:rsidR="00916FB7" w:rsidRPr="00F94935" w:rsidRDefault="00F94935" w:rsidP="004F76FF">
            <w:pPr>
              <w:pStyle w:val="ListParagraph"/>
              <w:numPr>
                <w:ilvl w:val="0"/>
                <w:numId w:val="38"/>
              </w:numPr>
              <w:spacing w:after="0" w:line="240" w:lineRule="auto"/>
              <w:ind w:left="216" w:hanging="187"/>
              <w:jc w:val="both"/>
              <w:rPr>
                <w:rFonts w:asciiTheme="minorHAnsi" w:hAnsiTheme="minorHAnsi" w:cs="Arial"/>
                <w:sz w:val="24"/>
                <w:szCs w:val="24"/>
              </w:rPr>
            </w:pPr>
            <w:r w:rsidRPr="00F94935">
              <w:rPr>
                <w:rFonts w:asciiTheme="minorHAnsi" w:hAnsiTheme="minorHAnsi" w:cs="Arial"/>
                <w:sz w:val="24"/>
                <w:szCs w:val="24"/>
              </w:rPr>
              <w:t>5</w:t>
            </w:r>
            <w:r w:rsidR="00916FB7" w:rsidRPr="00F94935">
              <w:rPr>
                <w:rFonts w:asciiTheme="minorHAnsi" w:hAnsiTheme="minorHAnsi" w:cs="Arial"/>
                <w:sz w:val="24"/>
                <w:szCs w:val="24"/>
              </w:rPr>
              <w:t xml:space="preserve"> </w:t>
            </w:r>
            <w:r w:rsidR="00490762" w:rsidRPr="00F94935">
              <w:rPr>
                <w:rFonts w:asciiTheme="minorHAnsi" w:hAnsiTheme="minorHAnsi" w:cs="Arial"/>
                <w:sz w:val="24"/>
                <w:szCs w:val="24"/>
              </w:rPr>
              <w:t>patient</w:t>
            </w:r>
            <w:r w:rsidR="00916FB7" w:rsidRPr="00F94935">
              <w:rPr>
                <w:rFonts w:asciiTheme="minorHAnsi" w:hAnsiTheme="minorHAnsi" w:cs="Arial"/>
                <w:sz w:val="24"/>
                <w:szCs w:val="24"/>
              </w:rPr>
              <w:t>s discharged 8-30 days post clinical readiness (</w:t>
            </w:r>
            <w:r w:rsidRPr="00F94935">
              <w:rPr>
                <w:rFonts w:asciiTheme="minorHAnsi" w:hAnsiTheme="minorHAnsi" w:cs="Arial"/>
                <w:sz w:val="24"/>
                <w:szCs w:val="24"/>
              </w:rPr>
              <w:t>16, 21, 21, 22, and 26 days)</w:t>
            </w:r>
          </w:p>
          <w:p w:rsidR="00916FB7" w:rsidRPr="00F94935" w:rsidRDefault="00F94935" w:rsidP="004F76FF">
            <w:pPr>
              <w:pStyle w:val="ListParagraph"/>
              <w:numPr>
                <w:ilvl w:val="0"/>
                <w:numId w:val="38"/>
              </w:numPr>
              <w:spacing w:after="0" w:line="240" w:lineRule="auto"/>
              <w:ind w:left="216" w:hanging="187"/>
              <w:jc w:val="both"/>
              <w:rPr>
                <w:rFonts w:asciiTheme="minorHAnsi" w:hAnsiTheme="minorHAnsi" w:cs="Arial"/>
                <w:sz w:val="24"/>
                <w:szCs w:val="24"/>
              </w:rPr>
            </w:pPr>
            <w:r w:rsidRPr="00F94935">
              <w:rPr>
                <w:rFonts w:asciiTheme="minorHAnsi" w:hAnsiTheme="minorHAnsi" w:cs="Arial"/>
                <w:sz w:val="24"/>
                <w:szCs w:val="24"/>
              </w:rPr>
              <w:t>3</w:t>
            </w:r>
            <w:r w:rsidR="00916FB7" w:rsidRPr="00F94935">
              <w:rPr>
                <w:rFonts w:asciiTheme="minorHAnsi" w:hAnsiTheme="minorHAnsi" w:cs="Arial"/>
                <w:sz w:val="24"/>
                <w:szCs w:val="24"/>
              </w:rPr>
              <w:t xml:space="preserve"> </w:t>
            </w:r>
            <w:r w:rsidR="00490762" w:rsidRPr="00F94935">
              <w:rPr>
                <w:rFonts w:asciiTheme="minorHAnsi" w:hAnsiTheme="minorHAnsi" w:cs="Arial"/>
                <w:sz w:val="24"/>
                <w:szCs w:val="24"/>
              </w:rPr>
              <w:t>patient</w:t>
            </w:r>
            <w:r w:rsidR="00916FB7" w:rsidRPr="00F94935">
              <w:rPr>
                <w:rFonts w:asciiTheme="minorHAnsi" w:hAnsiTheme="minorHAnsi" w:cs="Arial"/>
                <w:sz w:val="24"/>
                <w:szCs w:val="24"/>
              </w:rPr>
              <w:t>s discharged 31-45 days post clinical readiness (</w:t>
            </w:r>
            <w:r w:rsidRPr="00F94935">
              <w:rPr>
                <w:rFonts w:asciiTheme="minorHAnsi" w:hAnsiTheme="minorHAnsi" w:cs="Arial"/>
                <w:sz w:val="24"/>
                <w:szCs w:val="24"/>
              </w:rPr>
              <w:t>32, 38, and 41 days</w:t>
            </w:r>
            <w:r w:rsidR="00916FB7" w:rsidRPr="00F94935">
              <w:rPr>
                <w:rFonts w:asciiTheme="minorHAnsi" w:hAnsiTheme="minorHAnsi" w:cs="Arial"/>
                <w:sz w:val="24"/>
                <w:szCs w:val="24"/>
              </w:rPr>
              <w:t>)</w:t>
            </w:r>
          </w:p>
          <w:p w:rsidR="00916FB7" w:rsidRPr="00F94935" w:rsidRDefault="00F94935" w:rsidP="004F76FF">
            <w:pPr>
              <w:pStyle w:val="ListParagraph"/>
              <w:numPr>
                <w:ilvl w:val="0"/>
                <w:numId w:val="38"/>
              </w:numPr>
              <w:spacing w:after="0" w:line="240" w:lineRule="auto"/>
              <w:ind w:left="216" w:hanging="187"/>
              <w:jc w:val="both"/>
              <w:rPr>
                <w:rFonts w:asciiTheme="minorHAnsi" w:hAnsiTheme="minorHAnsi" w:cs="Arial"/>
                <w:sz w:val="24"/>
                <w:szCs w:val="24"/>
              </w:rPr>
            </w:pPr>
            <w:r w:rsidRPr="00F94935">
              <w:rPr>
                <w:rFonts w:asciiTheme="minorHAnsi" w:hAnsiTheme="minorHAnsi" w:cs="Arial"/>
                <w:sz w:val="24"/>
                <w:szCs w:val="24"/>
              </w:rPr>
              <w:t>3</w:t>
            </w:r>
            <w:r w:rsidR="00916FB7" w:rsidRPr="00F94935">
              <w:rPr>
                <w:rFonts w:asciiTheme="minorHAnsi" w:hAnsiTheme="minorHAnsi" w:cs="Arial"/>
                <w:sz w:val="24"/>
                <w:szCs w:val="24"/>
              </w:rPr>
              <w:t xml:space="preserve"> </w:t>
            </w:r>
            <w:r w:rsidR="00490762" w:rsidRPr="00F94935">
              <w:rPr>
                <w:rFonts w:asciiTheme="minorHAnsi" w:hAnsiTheme="minorHAnsi" w:cs="Arial"/>
                <w:sz w:val="24"/>
                <w:szCs w:val="24"/>
              </w:rPr>
              <w:t>patient</w:t>
            </w:r>
            <w:r w:rsidR="00916FB7" w:rsidRPr="00F94935">
              <w:rPr>
                <w:rFonts w:asciiTheme="minorHAnsi" w:hAnsiTheme="minorHAnsi" w:cs="Arial"/>
                <w:sz w:val="24"/>
                <w:szCs w:val="24"/>
              </w:rPr>
              <w:t>s discharged 45+ days post clinical readiness (</w:t>
            </w:r>
            <w:r w:rsidRPr="00F94935">
              <w:rPr>
                <w:rFonts w:asciiTheme="minorHAnsi" w:hAnsiTheme="minorHAnsi" w:cs="Arial"/>
                <w:sz w:val="24"/>
                <w:szCs w:val="24"/>
              </w:rPr>
              <w:t>62, 64, and 84 days)</w:t>
            </w:r>
          </w:p>
        </w:tc>
      </w:tr>
      <w:tr w:rsidR="00916FB7" w:rsidRPr="0014460A" w:rsidTr="00916FB7">
        <w:trPr>
          <w:trHeight w:val="629"/>
        </w:trPr>
        <w:tc>
          <w:tcPr>
            <w:tcW w:w="4473" w:type="dxa"/>
          </w:tcPr>
          <w:p w:rsidR="00916FB7" w:rsidRPr="00F158E2" w:rsidRDefault="00916FB7" w:rsidP="00F81314">
            <w:pPr>
              <w:jc w:val="both"/>
              <w:rPr>
                <w:rFonts w:asciiTheme="minorHAnsi" w:hAnsiTheme="minorHAnsi" w:cs="Arial"/>
                <w:sz w:val="24"/>
                <w:szCs w:val="24"/>
                <w:u w:val="single"/>
              </w:rPr>
            </w:pPr>
            <w:r w:rsidRPr="00F158E2">
              <w:rPr>
                <w:rFonts w:asciiTheme="minorHAnsi" w:hAnsiTheme="minorHAnsi" w:cs="Arial"/>
                <w:sz w:val="24"/>
                <w:szCs w:val="24"/>
                <w:u w:val="single"/>
              </w:rPr>
              <w:t>Treatment Services (0)</w:t>
            </w:r>
          </w:p>
          <w:p w:rsidR="00916FB7" w:rsidRPr="00F158E2" w:rsidRDefault="00916FB7" w:rsidP="00F81314">
            <w:pPr>
              <w:jc w:val="both"/>
              <w:rPr>
                <w:rFonts w:asciiTheme="minorHAnsi" w:hAnsiTheme="minorHAnsi" w:cs="Arial"/>
                <w:sz w:val="24"/>
                <w:szCs w:val="24"/>
              </w:rPr>
            </w:pPr>
            <w:r w:rsidRPr="00F158E2">
              <w:rPr>
                <w:rFonts w:asciiTheme="minorHAnsi" w:hAnsiTheme="minorHAnsi" w:cs="Arial"/>
                <w:sz w:val="24"/>
                <w:szCs w:val="24"/>
              </w:rPr>
              <w:t>No barriers in this area</w:t>
            </w:r>
          </w:p>
        </w:tc>
        <w:tc>
          <w:tcPr>
            <w:tcW w:w="4473" w:type="dxa"/>
            <w:vMerge/>
          </w:tcPr>
          <w:p w:rsidR="00916FB7" w:rsidRPr="0014460A" w:rsidRDefault="00916FB7" w:rsidP="00F81314">
            <w:pPr>
              <w:jc w:val="both"/>
              <w:rPr>
                <w:rFonts w:asciiTheme="minorHAnsi" w:hAnsiTheme="minorHAnsi" w:cs="Arial"/>
                <w:b/>
                <w:sz w:val="24"/>
                <w:szCs w:val="24"/>
                <w:highlight w:val="yellow"/>
              </w:rPr>
            </w:pPr>
          </w:p>
        </w:tc>
      </w:tr>
      <w:tr w:rsidR="00916FB7" w:rsidRPr="0014460A" w:rsidTr="00F94935">
        <w:trPr>
          <w:trHeight w:val="602"/>
        </w:trPr>
        <w:tc>
          <w:tcPr>
            <w:tcW w:w="4473" w:type="dxa"/>
          </w:tcPr>
          <w:p w:rsidR="00916FB7" w:rsidRPr="00F158E2" w:rsidRDefault="00916FB7" w:rsidP="00F81314">
            <w:pPr>
              <w:jc w:val="both"/>
              <w:rPr>
                <w:rFonts w:asciiTheme="minorHAnsi" w:hAnsiTheme="minorHAnsi" w:cs="Arial"/>
                <w:sz w:val="24"/>
                <w:szCs w:val="24"/>
                <w:u w:val="single"/>
              </w:rPr>
            </w:pPr>
            <w:r w:rsidRPr="00F158E2">
              <w:rPr>
                <w:rFonts w:asciiTheme="minorHAnsi" w:hAnsiTheme="minorHAnsi" w:cs="Arial"/>
                <w:sz w:val="24"/>
                <w:szCs w:val="24"/>
                <w:u w:val="single"/>
              </w:rPr>
              <w:t>Other (0)</w:t>
            </w:r>
          </w:p>
          <w:p w:rsidR="00916FB7" w:rsidRPr="00F158E2" w:rsidRDefault="00916FB7" w:rsidP="00916FB7">
            <w:pPr>
              <w:jc w:val="both"/>
              <w:rPr>
                <w:rFonts w:asciiTheme="minorHAnsi" w:hAnsiTheme="minorHAnsi" w:cs="Arial"/>
                <w:sz w:val="24"/>
                <w:szCs w:val="24"/>
              </w:rPr>
            </w:pPr>
            <w:r w:rsidRPr="00F158E2">
              <w:rPr>
                <w:rFonts w:asciiTheme="minorHAnsi" w:hAnsiTheme="minorHAnsi" w:cs="Arial"/>
                <w:sz w:val="24"/>
                <w:szCs w:val="24"/>
              </w:rPr>
              <w:t>No barriers in this area</w:t>
            </w:r>
          </w:p>
        </w:tc>
        <w:tc>
          <w:tcPr>
            <w:tcW w:w="4473" w:type="dxa"/>
            <w:vMerge/>
          </w:tcPr>
          <w:p w:rsidR="00916FB7" w:rsidRPr="0014460A" w:rsidRDefault="00916FB7" w:rsidP="00F81314">
            <w:pPr>
              <w:jc w:val="both"/>
              <w:rPr>
                <w:rFonts w:asciiTheme="minorHAnsi" w:hAnsiTheme="minorHAnsi" w:cs="Arial"/>
                <w:b/>
                <w:sz w:val="24"/>
                <w:szCs w:val="24"/>
                <w:highlight w:val="yellow"/>
              </w:rPr>
            </w:pPr>
          </w:p>
        </w:tc>
      </w:tr>
    </w:tbl>
    <w:p w:rsidR="00916FB7" w:rsidRPr="0014460A" w:rsidRDefault="00916FB7" w:rsidP="00F81314">
      <w:pPr>
        <w:ind w:left="540" w:hanging="540"/>
        <w:jc w:val="both"/>
        <w:rPr>
          <w:rFonts w:asciiTheme="minorHAnsi" w:hAnsiTheme="minorHAnsi" w:cs="Arial"/>
          <w:b/>
          <w:sz w:val="24"/>
          <w:szCs w:val="24"/>
          <w:highlight w:val="yellow"/>
        </w:rPr>
      </w:pPr>
    </w:p>
    <w:p w:rsidR="00916FB7" w:rsidRPr="00F94935" w:rsidRDefault="00780CEB" w:rsidP="00916FB7">
      <w:pPr>
        <w:autoSpaceDE w:val="0"/>
        <w:autoSpaceDN w:val="0"/>
        <w:adjustRightInd w:val="0"/>
        <w:rPr>
          <w:rFonts w:asciiTheme="minorHAnsi" w:hAnsiTheme="minorHAnsi" w:cs="Arial"/>
          <w:sz w:val="12"/>
          <w:szCs w:val="12"/>
        </w:rPr>
      </w:pPr>
      <w:hyperlink w:anchor="GLOSSARY" w:history="1">
        <w:r w:rsidR="00916FB7" w:rsidRPr="00F94935">
          <w:rPr>
            <w:rStyle w:val="Hyperlink"/>
            <w:rFonts w:asciiTheme="minorHAnsi" w:hAnsiTheme="minorHAnsi"/>
            <w:sz w:val="20"/>
          </w:rPr>
          <w:t>(Glossary of Terms, Acronyms &amp; Abbreviations)</w:t>
        </w:r>
      </w:hyperlink>
      <w:r w:rsidR="00916FB7" w:rsidRPr="00F94935">
        <w:rPr>
          <w:rFonts w:asciiTheme="minorHAnsi" w:hAnsiTheme="minorHAnsi" w:cs="Arial"/>
          <w:sz w:val="20"/>
        </w:rPr>
        <w:t xml:space="preserve">                    </w:t>
      </w:r>
      <w:r w:rsidR="00916FB7" w:rsidRPr="00F94935">
        <w:rPr>
          <w:rFonts w:asciiTheme="minorHAnsi" w:hAnsiTheme="minorHAnsi" w:cs="Arial"/>
          <w:sz w:val="20"/>
        </w:rPr>
        <w:tab/>
      </w:r>
      <w:r w:rsidR="00916FB7" w:rsidRPr="00F94935">
        <w:rPr>
          <w:rFonts w:asciiTheme="minorHAnsi" w:hAnsiTheme="minorHAnsi" w:cs="Arial"/>
          <w:sz w:val="20"/>
        </w:rPr>
        <w:tab/>
      </w:r>
      <w:r w:rsidR="00916FB7" w:rsidRPr="00F94935">
        <w:rPr>
          <w:rFonts w:asciiTheme="minorHAnsi" w:hAnsiTheme="minorHAnsi" w:cs="Arial"/>
          <w:sz w:val="20"/>
        </w:rPr>
        <w:tab/>
        <w:t xml:space="preserve">             </w:t>
      </w:r>
      <w:hyperlink w:anchor="TOC" w:history="1">
        <w:r w:rsidR="00916FB7" w:rsidRPr="00F94935">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916FB7" w:rsidRPr="00F94935" w:rsidTr="00D63DD3">
        <w:tc>
          <w:tcPr>
            <w:tcW w:w="9389" w:type="dxa"/>
            <w:shd w:val="clear" w:color="auto" w:fill="3366FF"/>
          </w:tcPr>
          <w:p w:rsidR="00916FB7" w:rsidRPr="00F94935" w:rsidRDefault="00916FB7" w:rsidP="00D63DD3">
            <w:pPr>
              <w:autoSpaceDE w:val="0"/>
              <w:autoSpaceDN w:val="0"/>
              <w:adjustRightInd w:val="0"/>
              <w:jc w:val="center"/>
              <w:rPr>
                <w:rFonts w:asciiTheme="minorHAnsi" w:hAnsiTheme="minorHAnsi" w:cs="Arial"/>
                <w:color w:val="FFFFFF"/>
                <w:sz w:val="44"/>
                <w:szCs w:val="44"/>
              </w:rPr>
            </w:pPr>
            <w:r w:rsidRPr="00F94935">
              <w:rPr>
                <w:rFonts w:asciiTheme="minorHAnsi" w:hAnsiTheme="minorHAnsi" w:cs="Arial"/>
                <w:color w:val="FFFFFF"/>
                <w:sz w:val="44"/>
                <w:szCs w:val="44"/>
              </w:rPr>
              <w:t>CONSENT DECREE</w:t>
            </w:r>
          </w:p>
        </w:tc>
      </w:tr>
    </w:tbl>
    <w:p w:rsidR="00916FB7" w:rsidRPr="00F94935" w:rsidRDefault="00916FB7" w:rsidP="00F81314">
      <w:pPr>
        <w:rPr>
          <w:rFonts w:asciiTheme="minorHAnsi" w:hAnsiTheme="minorHAnsi" w:cs="Arial"/>
          <w:b/>
          <w:sz w:val="24"/>
          <w:szCs w:val="24"/>
        </w:rPr>
      </w:pPr>
    </w:p>
    <w:p w:rsidR="00794593" w:rsidRPr="00F94935" w:rsidRDefault="00794593" w:rsidP="00F81314">
      <w:pPr>
        <w:rPr>
          <w:rFonts w:asciiTheme="minorHAnsi" w:hAnsiTheme="minorHAnsi" w:cs="Arial"/>
          <w:b/>
          <w:sz w:val="24"/>
          <w:szCs w:val="24"/>
        </w:rPr>
      </w:pPr>
      <w:r w:rsidRPr="00F94935">
        <w:rPr>
          <w:rFonts w:asciiTheme="minorHAnsi" w:hAnsiTheme="minorHAnsi" w:cs="Arial"/>
          <w:b/>
          <w:sz w:val="24"/>
          <w:szCs w:val="24"/>
        </w:rPr>
        <w:t>The previous four quarters are displayed in the table below</w:t>
      </w:r>
    </w:p>
    <w:p w:rsidR="00794593" w:rsidRPr="00F94935" w:rsidRDefault="00794593" w:rsidP="00F81314">
      <w:pPr>
        <w:rPr>
          <w:rFonts w:asciiTheme="minorHAnsi" w:hAnsiTheme="minorHAnsi" w:cs="Arial"/>
          <w:b/>
          <w:color w:val="0000FF"/>
          <w:sz w:val="24"/>
          <w:szCs w:val="24"/>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856"/>
        <w:gridCol w:w="1875"/>
        <w:gridCol w:w="1876"/>
        <w:gridCol w:w="1876"/>
        <w:gridCol w:w="1876"/>
      </w:tblGrid>
      <w:tr w:rsidR="00794593" w:rsidRPr="00F94935" w:rsidTr="00794593">
        <w:trPr>
          <w:trHeight w:val="250"/>
        </w:trPr>
        <w:tc>
          <w:tcPr>
            <w:tcW w:w="1947" w:type="dxa"/>
            <w:gridSpan w:val="2"/>
            <w:vMerge w:val="restart"/>
            <w:vAlign w:val="bottom"/>
          </w:tcPr>
          <w:p w:rsidR="00794593" w:rsidRPr="00F94935" w:rsidRDefault="00794593" w:rsidP="00F81314">
            <w:pPr>
              <w:tabs>
                <w:tab w:val="left" w:pos="2550"/>
              </w:tabs>
              <w:jc w:val="right"/>
              <w:rPr>
                <w:rFonts w:asciiTheme="minorHAnsi" w:hAnsiTheme="minorHAnsi" w:cs="Arial"/>
                <w:b/>
                <w:color w:val="000000"/>
                <w:sz w:val="24"/>
                <w:szCs w:val="24"/>
              </w:rPr>
            </w:pPr>
            <w:r w:rsidRPr="00F94935">
              <w:rPr>
                <w:rFonts w:asciiTheme="minorHAnsi" w:hAnsiTheme="minorHAnsi" w:cs="Arial"/>
                <w:bCs/>
                <w:color w:val="000000"/>
                <w:sz w:val="24"/>
                <w:szCs w:val="24"/>
              </w:rPr>
              <w:t>Target &gt;&gt;</w:t>
            </w:r>
          </w:p>
        </w:tc>
        <w:tc>
          <w:tcPr>
            <w:tcW w:w="1875" w:type="dxa"/>
          </w:tcPr>
          <w:p w:rsidR="00794593" w:rsidRPr="00F94935" w:rsidRDefault="00794593" w:rsidP="00F81314">
            <w:pPr>
              <w:jc w:val="center"/>
              <w:rPr>
                <w:rFonts w:asciiTheme="minorHAnsi" w:hAnsiTheme="minorHAnsi" w:cs="Arial"/>
                <w:b/>
                <w:sz w:val="24"/>
                <w:szCs w:val="24"/>
              </w:rPr>
            </w:pPr>
            <w:r w:rsidRPr="00F94935">
              <w:rPr>
                <w:rFonts w:asciiTheme="minorHAnsi" w:hAnsiTheme="minorHAnsi" w:cs="Arial"/>
                <w:b/>
                <w:sz w:val="24"/>
                <w:szCs w:val="24"/>
              </w:rPr>
              <w:t>Within 7 days</w:t>
            </w:r>
          </w:p>
        </w:tc>
        <w:tc>
          <w:tcPr>
            <w:tcW w:w="1876" w:type="dxa"/>
          </w:tcPr>
          <w:p w:rsidR="00794593" w:rsidRPr="00F94935" w:rsidRDefault="00794593" w:rsidP="00F81314">
            <w:pPr>
              <w:jc w:val="center"/>
              <w:rPr>
                <w:rFonts w:asciiTheme="minorHAnsi" w:hAnsiTheme="minorHAnsi" w:cs="Arial"/>
                <w:b/>
                <w:sz w:val="24"/>
                <w:szCs w:val="24"/>
              </w:rPr>
            </w:pPr>
            <w:r w:rsidRPr="00F94935">
              <w:rPr>
                <w:rFonts w:asciiTheme="minorHAnsi" w:hAnsiTheme="minorHAnsi" w:cs="Arial"/>
                <w:b/>
                <w:sz w:val="24"/>
                <w:szCs w:val="24"/>
              </w:rPr>
              <w:t>Within 30 days</w:t>
            </w:r>
          </w:p>
        </w:tc>
        <w:tc>
          <w:tcPr>
            <w:tcW w:w="1876" w:type="dxa"/>
          </w:tcPr>
          <w:p w:rsidR="00794593" w:rsidRPr="00F94935" w:rsidRDefault="00794593" w:rsidP="00F81314">
            <w:pPr>
              <w:jc w:val="center"/>
              <w:rPr>
                <w:rFonts w:asciiTheme="minorHAnsi" w:hAnsiTheme="minorHAnsi" w:cs="Arial"/>
                <w:b/>
                <w:sz w:val="24"/>
                <w:szCs w:val="24"/>
              </w:rPr>
            </w:pPr>
            <w:r w:rsidRPr="00F94935">
              <w:rPr>
                <w:rFonts w:asciiTheme="minorHAnsi" w:hAnsiTheme="minorHAnsi" w:cs="Arial"/>
                <w:b/>
                <w:sz w:val="24"/>
                <w:szCs w:val="24"/>
              </w:rPr>
              <w:t>Within 45 days</w:t>
            </w:r>
          </w:p>
        </w:tc>
        <w:tc>
          <w:tcPr>
            <w:tcW w:w="1876" w:type="dxa"/>
          </w:tcPr>
          <w:p w:rsidR="00794593" w:rsidRPr="00F94935" w:rsidRDefault="00794593" w:rsidP="00F81314">
            <w:pPr>
              <w:jc w:val="center"/>
              <w:rPr>
                <w:rFonts w:asciiTheme="minorHAnsi" w:hAnsiTheme="minorHAnsi" w:cs="Arial"/>
                <w:b/>
                <w:sz w:val="24"/>
                <w:szCs w:val="24"/>
              </w:rPr>
            </w:pPr>
            <w:r w:rsidRPr="00F94935">
              <w:rPr>
                <w:rFonts w:asciiTheme="minorHAnsi" w:hAnsiTheme="minorHAnsi" w:cs="Arial"/>
                <w:b/>
                <w:sz w:val="24"/>
                <w:szCs w:val="24"/>
              </w:rPr>
              <w:t>45+ days</w:t>
            </w:r>
          </w:p>
        </w:tc>
      </w:tr>
      <w:tr w:rsidR="00794593" w:rsidRPr="00F94935" w:rsidTr="00794593">
        <w:trPr>
          <w:trHeight w:val="289"/>
        </w:trPr>
        <w:tc>
          <w:tcPr>
            <w:tcW w:w="1947" w:type="dxa"/>
            <w:gridSpan w:val="2"/>
            <w:vMerge/>
          </w:tcPr>
          <w:p w:rsidR="00794593" w:rsidRPr="00F94935" w:rsidRDefault="00794593" w:rsidP="00F81314">
            <w:pPr>
              <w:tabs>
                <w:tab w:val="left" w:pos="2550"/>
              </w:tabs>
              <w:jc w:val="right"/>
              <w:rPr>
                <w:rFonts w:asciiTheme="minorHAnsi" w:hAnsiTheme="minorHAnsi" w:cs="Arial"/>
                <w:bCs/>
                <w:color w:val="000000"/>
                <w:sz w:val="24"/>
                <w:szCs w:val="24"/>
              </w:rPr>
            </w:pPr>
          </w:p>
        </w:tc>
        <w:tc>
          <w:tcPr>
            <w:tcW w:w="1875" w:type="dxa"/>
            <w:vAlign w:val="bottom"/>
          </w:tcPr>
          <w:p w:rsidR="00794593" w:rsidRPr="00F94935" w:rsidRDefault="00794593" w:rsidP="00F81314">
            <w:pPr>
              <w:tabs>
                <w:tab w:val="left" w:pos="2550"/>
              </w:tabs>
              <w:jc w:val="center"/>
              <w:rPr>
                <w:rFonts w:asciiTheme="minorHAnsi" w:hAnsiTheme="minorHAnsi" w:cs="Arial"/>
                <w:b/>
                <w:bCs/>
                <w:color w:val="000000"/>
                <w:sz w:val="24"/>
                <w:szCs w:val="24"/>
              </w:rPr>
            </w:pPr>
            <w:r w:rsidRPr="00F94935">
              <w:rPr>
                <w:rFonts w:asciiTheme="minorHAnsi" w:hAnsiTheme="minorHAnsi" w:cs="Arial"/>
                <w:b/>
                <w:bCs/>
                <w:color w:val="000000"/>
                <w:sz w:val="24"/>
                <w:szCs w:val="24"/>
              </w:rPr>
              <w:t>70%</w:t>
            </w:r>
          </w:p>
        </w:tc>
        <w:tc>
          <w:tcPr>
            <w:tcW w:w="1876" w:type="dxa"/>
            <w:vAlign w:val="bottom"/>
          </w:tcPr>
          <w:p w:rsidR="00794593" w:rsidRPr="00F94935" w:rsidRDefault="00794593" w:rsidP="00F81314">
            <w:pPr>
              <w:tabs>
                <w:tab w:val="left" w:pos="2550"/>
              </w:tabs>
              <w:jc w:val="center"/>
              <w:rPr>
                <w:rFonts w:asciiTheme="minorHAnsi" w:hAnsiTheme="minorHAnsi" w:cs="Arial"/>
                <w:b/>
                <w:bCs/>
                <w:color w:val="000000"/>
                <w:sz w:val="24"/>
                <w:szCs w:val="24"/>
              </w:rPr>
            </w:pPr>
            <w:r w:rsidRPr="00F94935">
              <w:rPr>
                <w:rFonts w:asciiTheme="minorHAnsi" w:hAnsiTheme="minorHAnsi" w:cs="Arial"/>
                <w:b/>
                <w:bCs/>
                <w:color w:val="000000"/>
                <w:sz w:val="24"/>
                <w:szCs w:val="24"/>
              </w:rPr>
              <w:t>80%</w:t>
            </w:r>
          </w:p>
        </w:tc>
        <w:tc>
          <w:tcPr>
            <w:tcW w:w="1876" w:type="dxa"/>
            <w:vAlign w:val="bottom"/>
          </w:tcPr>
          <w:p w:rsidR="00794593" w:rsidRPr="00F94935" w:rsidRDefault="00794593" w:rsidP="00F81314">
            <w:pPr>
              <w:tabs>
                <w:tab w:val="left" w:pos="2550"/>
              </w:tabs>
              <w:jc w:val="center"/>
              <w:rPr>
                <w:rFonts w:asciiTheme="minorHAnsi" w:hAnsiTheme="minorHAnsi" w:cs="Arial"/>
                <w:b/>
                <w:bCs/>
                <w:color w:val="000000"/>
                <w:sz w:val="24"/>
                <w:szCs w:val="24"/>
              </w:rPr>
            </w:pPr>
            <w:r w:rsidRPr="00F94935">
              <w:rPr>
                <w:rFonts w:asciiTheme="minorHAnsi" w:hAnsiTheme="minorHAnsi" w:cs="Arial"/>
                <w:b/>
                <w:bCs/>
                <w:color w:val="000000"/>
                <w:sz w:val="24"/>
                <w:szCs w:val="24"/>
              </w:rPr>
              <w:t>90%</w:t>
            </w:r>
          </w:p>
        </w:tc>
        <w:tc>
          <w:tcPr>
            <w:tcW w:w="1876" w:type="dxa"/>
            <w:vAlign w:val="bottom"/>
          </w:tcPr>
          <w:p w:rsidR="00794593" w:rsidRPr="00F94935" w:rsidRDefault="00794593" w:rsidP="00F81314">
            <w:pPr>
              <w:tabs>
                <w:tab w:val="left" w:pos="2550"/>
              </w:tabs>
              <w:jc w:val="center"/>
              <w:rPr>
                <w:rFonts w:asciiTheme="minorHAnsi" w:hAnsiTheme="minorHAnsi" w:cs="Arial"/>
                <w:b/>
                <w:bCs/>
                <w:color w:val="000000"/>
                <w:sz w:val="24"/>
                <w:szCs w:val="24"/>
              </w:rPr>
            </w:pPr>
            <w:r w:rsidRPr="00F94935">
              <w:rPr>
                <w:rFonts w:asciiTheme="minorHAnsi" w:hAnsiTheme="minorHAnsi" w:cs="Arial"/>
                <w:b/>
                <w:bCs/>
                <w:color w:val="000000"/>
                <w:sz w:val="24"/>
                <w:szCs w:val="24"/>
              </w:rPr>
              <w:t>&lt; 10%</w:t>
            </w:r>
          </w:p>
        </w:tc>
      </w:tr>
      <w:tr w:rsidR="00794593" w:rsidRPr="00F94935" w:rsidTr="00794593">
        <w:trPr>
          <w:trHeight w:val="125"/>
        </w:trPr>
        <w:tc>
          <w:tcPr>
            <w:tcW w:w="1091" w:type="dxa"/>
            <w:shd w:val="clear" w:color="auto" w:fill="auto"/>
          </w:tcPr>
          <w:p w:rsidR="00794593" w:rsidRPr="00F94935" w:rsidRDefault="00F158E2" w:rsidP="00F81314">
            <w:pPr>
              <w:tabs>
                <w:tab w:val="left" w:pos="2550"/>
              </w:tabs>
              <w:jc w:val="center"/>
              <w:rPr>
                <w:rFonts w:asciiTheme="minorHAnsi" w:hAnsiTheme="minorHAnsi" w:cs="Arial"/>
                <w:bCs/>
                <w:color w:val="000000"/>
                <w:sz w:val="24"/>
                <w:szCs w:val="24"/>
              </w:rPr>
            </w:pPr>
            <w:r w:rsidRPr="00F94935">
              <w:rPr>
                <w:rFonts w:asciiTheme="minorHAnsi" w:hAnsiTheme="minorHAnsi" w:cs="Arial"/>
                <w:bCs/>
                <w:color w:val="000000"/>
                <w:sz w:val="24"/>
                <w:szCs w:val="24"/>
              </w:rPr>
              <w:t>4Q2015</w:t>
            </w:r>
          </w:p>
        </w:tc>
        <w:tc>
          <w:tcPr>
            <w:tcW w:w="856" w:type="dxa"/>
            <w:shd w:val="clear" w:color="auto" w:fill="auto"/>
          </w:tcPr>
          <w:p w:rsidR="00794593" w:rsidRPr="00F94935" w:rsidRDefault="00F158E2" w:rsidP="00F81314">
            <w:pPr>
              <w:tabs>
                <w:tab w:val="left" w:pos="2550"/>
              </w:tabs>
              <w:jc w:val="center"/>
              <w:rPr>
                <w:rFonts w:asciiTheme="minorHAnsi" w:hAnsiTheme="minorHAnsi" w:cs="Arial"/>
                <w:bCs/>
                <w:color w:val="000000"/>
                <w:sz w:val="24"/>
                <w:szCs w:val="24"/>
              </w:rPr>
            </w:pPr>
            <w:r w:rsidRPr="00F94935">
              <w:rPr>
                <w:rFonts w:asciiTheme="minorHAnsi" w:hAnsiTheme="minorHAnsi" w:cs="Arial"/>
                <w:bCs/>
                <w:color w:val="000000"/>
                <w:sz w:val="24"/>
                <w:szCs w:val="24"/>
              </w:rPr>
              <w:t>N=29</w:t>
            </w:r>
          </w:p>
        </w:tc>
        <w:tc>
          <w:tcPr>
            <w:tcW w:w="1875" w:type="dxa"/>
          </w:tcPr>
          <w:p w:rsidR="00794593" w:rsidRPr="00F94935" w:rsidRDefault="00F158E2" w:rsidP="00F81314">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65.6%</w:t>
            </w:r>
          </w:p>
        </w:tc>
        <w:tc>
          <w:tcPr>
            <w:tcW w:w="1876" w:type="dxa"/>
          </w:tcPr>
          <w:p w:rsidR="00794593" w:rsidRPr="00F94935" w:rsidRDefault="00F158E2" w:rsidP="00F81314">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86.2%</w:t>
            </w:r>
          </w:p>
        </w:tc>
        <w:tc>
          <w:tcPr>
            <w:tcW w:w="1876" w:type="dxa"/>
          </w:tcPr>
          <w:p w:rsidR="00794593" w:rsidRPr="00F94935" w:rsidRDefault="00F158E2" w:rsidP="00F81314">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93.1%</w:t>
            </w:r>
          </w:p>
        </w:tc>
        <w:tc>
          <w:tcPr>
            <w:tcW w:w="1876" w:type="dxa"/>
          </w:tcPr>
          <w:p w:rsidR="00794593" w:rsidRPr="00F94935" w:rsidRDefault="00F158E2" w:rsidP="00F81314">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6.9%</w:t>
            </w:r>
          </w:p>
        </w:tc>
      </w:tr>
      <w:tr w:rsidR="00F158E2" w:rsidRPr="00F94935" w:rsidTr="00794593">
        <w:trPr>
          <w:trHeight w:val="125"/>
        </w:trPr>
        <w:tc>
          <w:tcPr>
            <w:tcW w:w="1091" w:type="dxa"/>
            <w:shd w:val="clear" w:color="auto" w:fill="auto"/>
          </w:tcPr>
          <w:p w:rsidR="00F158E2" w:rsidRPr="00F94935" w:rsidRDefault="00F158E2" w:rsidP="00F158E2">
            <w:pPr>
              <w:tabs>
                <w:tab w:val="left" w:pos="2550"/>
              </w:tabs>
              <w:jc w:val="center"/>
              <w:rPr>
                <w:rFonts w:asciiTheme="minorHAnsi" w:hAnsiTheme="minorHAnsi" w:cs="Arial"/>
                <w:bCs/>
                <w:color w:val="000000"/>
                <w:sz w:val="24"/>
                <w:szCs w:val="24"/>
              </w:rPr>
            </w:pPr>
            <w:r w:rsidRPr="00F94935">
              <w:rPr>
                <w:rFonts w:asciiTheme="minorHAnsi" w:hAnsiTheme="minorHAnsi" w:cs="Arial"/>
                <w:bCs/>
                <w:color w:val="000000"/>
                <w:sz w:val="24"/>
                <w:szCs w:val="24"/>
              </w:rPr>
              <w:t>3Q2015</w:t>
            </w:r>
          </w:p>
        </w:tc>
        <w:tc>
          <w:tcPr>
            <w:tcW w:w="856" w:type="dxa"/>
            <w:shd w:val="clear" w:color="auto" w:fill="auto"/>
          </w:tcPr>
          <w:p w:rsidR="00F158E2" w:rsidRPr="00F94935" w:rsidRDefault="00F158E2" w:rsidP="00F158E2">
            <w:pPr>
              <w:tabs>
                <w:tab w:val="left" w:pos="2550"/>
              </w:tabs>
              <w:jc w:val="center"/>
              <w:rPr>
                <w:rFonts w:asciiTheme="minorHAnsi" w:hAnsiTheme="minorHAnsi" w:cs="Arial"/>
                <w:bCs/>
                <w:color w:val="000000"/>
                <w:sz w:val="24"/>
                <w:szCs w:val="24"/>
              </w:rPr>
            </w:pPr>
            <w:r w:rsidRPr="00F94935">
              <w:rPr>
                <w:rFonts w:asciiTheme="minorHAnsi" w:hAnsiTheme="minorHAnsi" w:cs="Arial"/>
                <w:bCs/>
                <w:color w:val="000000"/>
                <w:sz w:val="24"/>
                <w:szCs w:val="24"/>
              </w:rPr>
              <w:t>N=38</w:t>
            </w:r>
          </w:p>
        </w:tc>
        <w:tc>
          <w:tcPr>
            <w:tcW w:w="1875"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78.9%</w:t>
            </w:r>
          </w:p>
        </w:tc>
        <w:tc>
          <w:tcPr>
            <w:tcW w:w="1876"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86.8%</w:t>
            </w:r>
          </w:p>
        </w:tc>
        <w:tc>
          <w:tcPr>
            <w:tcW w:w="1876"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89.4%</w:t>
            </w:r>
          </w:p>
        </w:tc>
        <w:tc>
          <w:tcPr>
            <w:tcW w:w="1876"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10.5%</w:t>
            </w:r>
          </w:p>
        </w:tc>
      </w:tr>
      <w:tr w:rsidR="00F158E2" w:rsidRPr="00F94935" w:rsidTr="00794593">
        <w:trPr>
          <w:trHeight w:val="125"/>
        </w:trPr>
        <w:tc>
          <w:tcPr>
            <w:tcW w:w="1091" w:type="dxa"/>
            <w:shd w:val="clear" w:color="auto" w:fill="auto"/>
          </w:tcPr>
          <w:p w:rsidR="00F158E2" w:rsidRPr="00F94935" w:rsidRDefault="00F158E2" w:rsidP="00F158E2">
            <w:pPr>
              <w:tabs>
                <w:tab w:val="left" w:pos="2550"/>
              </w:tabs>
              <w:jc w:val="center"/>
              <w:rPr>
                <w:rFonts w:asciiTheme="minorHAnsi" w:hAnsiTheme="minorHAnsi" w:cs="Arial"/>
                <w:bCs/>
                <w:color w:val="000000"/>
                <w:sz w:val="24"/>
                <w:szCs w:val="24"/>
              </w:rPr>
            </w:pPr>
            <w:r w:rsidRPr="00F94935">
              <w:rPr>
                <w:rFonts w:asciiTheme="minorHAnsi" w:hAnsiTheme="minorHAnsi" w:cs="Arial"/>
                <w:bCs/>
                <w:color w:val="000000"/>
                <w:sz w:val="24"/>
                <w:szCs w:val="24"/>
              </w:rPr>
              <w:t>2Q2015</w:t>
            </w:r>
          </w:p>
        </w:tc>
        <w:tc>
          <w:tcPr>
            <w:tcW w:w="856" w:type="dxa"/>
            <w:shd w:val="clear" w:color="auto" w:fill="auto"/>
          </w:tcPr>
          <w:p w:rsidR="00F158E2" w:rsidRPr="00F94935" w:rsidRDefault="00F158E2" w:rsidP="00F158E2">
            <w:pPr>
              <w:tabs>
                <w:tab w:val="left" w:pos="2550"/>
              </w:tabs>
              <w:jc w:val="center"/>
              <w:rPr>
                <w:rFonts w:asciiTheme="minorHAnsi" w:hAnsiTheme="minorHAnsi" w:cs="Arial"/>
                <w:bCs/>
                <w:color w:val="000000"/>
                <w:sz w:val="24"/>
                <w:szCs w:val="24"/>
              </w:rPr>
            </w:pPr>
            <w:r w:rsidRPr="00F94935">
              <w:rPr>
                <w:rFonts w:asciiTheme="minorHAnsi" w:hAnsiTheme="minorHAnsi" w:cs="Arial"/>
                <w:bCs/>
                <w:color w:val="000000"/>
                <w:sz w:val="24"/>
                <w:szCs w:val="24"/>
              </w:rPr>
              <w:t>N=39</w:t>
            </w:r>
          </w:p>
        </w:tc>
        <w:tc>
          <w:tcPr>
            <w:tcW w:w="1875"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82.1%</w:t>
            </w:r>
          </w:p>
        </w:tc>
        <w:tc>
          <w:tcPr>
            <w:tcW w:w="1876"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87.2%</w:t>
            </w:r>
          </w:p>
        </w:tc>
        <w:tc>
          <w:tcPr>
            <w:tcW w:w="1876"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89.7%</w:t>
            </w:r>
          </w:p>
        </w:tc>
        <w:tc>
          <w:tcPr>
            <w:tcW w:w="1876"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10.3%</w:t>
            </w:r>
          </w:p>
        </w:tc>
      </w:tr>
      <w:tr w:rsidR="00F158E2" w:rsidRPr="00F94935" w:rsidTr="00794593">
        <w:trPr>
          <w:trHeight w:val="125"/>
        </w:trPr>
        <w:tc>
          <w:tcPr>
            <w:tcW w:w="1091" w:type="dxa"/>
            <w:shd w:val="clear" w:color="auto" w:fill="auto"/>
          </w:tcPr>
          <w:p w:rsidR="00F158E2" w:rsidRPr="00F94935" w:rsidRDefault="00F158E2" w:rsidP="00F158E2">
            <w:pPr>
              <w:tabs>
                <w:tab w:val="left" w:pos="2550"/>
              </w:tabs>
              <w:jc w:val="center"/>
              <w:rPr>
                <w:rFonts w:asciiTheme="minorHAnsi" w:hAnsiTheme="minorHAnsi" w:cs="Arial"/>
                <w:bCs/>
                <w:color w:val="000000"/>
                <w:sz w:val="24"/>
                <w:szCs w:val="24"/>
              </w:rPr>
            </w:pPr>
            <w:r w:rsidRPr="00F94935">
              <w:rPr>
                <w:rFonts w:asciiTheme="minorHAnsi" w:hAnsiTheme="minorHAnsi" w:cs="Arial"/>
                <w:bCs/>
                <w:color w:val="000000"/>
                <w:sz w:val="24"/>
                <w:szCs w:val="24"/>
              </w:rPr>
              <w:t>1Q2015</w:t>
            </w:r>
          </w:p>
        </w:tc>
        <w:tc>
          <w:tcPr>
            <w:tcW w:w="856" w:type="dxa"/>
            <w:shd w:val="clear" w:color="auto" w:fill="auto"/>
          </w:tcPr>
          <w:p w:rsidR="00F158E2" w:rsidRPr="00F94935" w:rsidRDefault="00F158E2" w:rsidP="00F158E2">
            <w:pPr>
              <w:tabs>
                <w:tab w:val="left" w:pos="2550"/>
              </w:tabs>
              <w:jc w:val="center"/>
              <w:rPr>
                <w:rFonts w:asciiTheme="minorHAnsi" w:hAnsiTheme="minorHAnsi" w:cs="Arial"/>
                <w:bCs/>
                <w:color w:val="000000"/>
                <w:sz w:val="24"/>
                <w:szCs w:val="24"/>
              </w:rPr>
            </w:pPr>
            <w:r w:rsidRPr="00F94935">
              <w:rPr>
                <w:rFonts w:asciiTheme="minorHAnsi" w:hAnsiTheme="minorHAnsi" w:cs="Arial"/>
                <w:bCs/>
                <w:color w:val="000000"/>
                <w:sz w:val="24"/>
                <w:szCs w:val="24"/>
              </w:rPr>
              <w:t>N=38</w:t>
            </w:r>
          </w:p>
        </w:tc>
        <w:tc>
          <w:tcPr>
            <w:tcW w:w="1875"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81.6%</w:t>
            </w:r>
          </w:p>
        </w:tc>
        <w:tc>
          <w:tcPr>
            <w:tcW w:w="1876"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92.1%</w:t>
            </w:r>
          </w:p>
        </w:tc>
        <w:tc>
          <w:tcPr>
            <w:tcW w:w="1876"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94.7%</w:t>
            </w:r>
          </w:p>
        </w:tc>
        <w:tc>
          <w:tcPr>
            <w:tcW w:w="1876" w:type="dxa"/>
          </w:tcPr>
          <w:p w:rsidR="00F158E2" w:rsidRPr="00F94935" w:rsidRDefault="00F158E2" w:rsidP="00F158E2">
            <w:pPr>
              <w:tabs>
                <w:tab w:val="left" w:pos="2550"/>
              </w:tabs>
              <w:jc w:val="center"/>
              <w:rPr>
                <w:rFonts w:asciiTheme="minorHAnsi" w:hAnsiTheme="minorHAnsi" w:cs="Arial"/>
                <w:bCs/>
                <w:sz w:val="24"/>
                <w:szCs w:val="24"/>
              </w:rPr>
            </w:pPr>
            <w:r w:rsidRPr="00F94935">
              <w:rPr>
                <w:rFonts w:asciiTheme="minorHAnsi" w:hAnsiTheme="minorHAnsi" w:cs="Arial"/>
                <w:bCs/>
                <w:sz w:val="24"/>
                <w:szCs w:val="24"/>
              </w:rPr>
              <w:t>5.3%</w:t>
            </w:r>
          </w:p>
        </w:tc>
      </w:tr>
    </w:tbl>
    <w:p w:rsidR="00794593" w:rsidRPr="00F158E2"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2B7D80" w:rsidRPr="00F158E2">
          <w:rPr>
            <w:rStyle w:val="Hyperlink"/>
            <w:rFonts w:asciiTheme="minorHAnsi" w:hAnsiTheme="minorHAnsi"/>
            <w:sz w:val="20"/>
          </w:rPr>
          <w:t>(Glossary of Terms, Acronyms &amp; Abbreviations)</w:t>
        </w:r>
      </w:hyperlink>
      <w:r w:rsidR="002B7D80" w:rsidRPr="00F158E2">
        <w:rPr>
          <w:rFonts w:asciiTheme="minorHAnsi" w:hAnsiTheme="minorHAnsi" w:cs="Arial"/>
          <w:sz w:val="20"/>
        </w:rPr>
        <w:t xml:space="preserve">                    </w:t>
      </w:r>
      <w:r w:rsidR="002B7D80" w:rsidRPr="00F158E2">
        <w:rPr>
          <w:rFonts w:asciiTheme="minorHAnsi" w:hAnsiTheme="minorHAnsi" w:cs="Arial"/>
          <w:sz w:val="20"/>
        </w:rPr>
        <w:tab/>
      </w:r>
      <w:r w:rsidR="002B7D80" w:rsidRPr="00F158E2">
        <w:rPr>
          <w:rFonts w:asciiTheme="minorHAnsi" w:hAnsiTheme="minorHAnsi" w:cs="Arial"/>
          <w:sz w:val="20"/>
        </w:rPr>
        <w:tab/>
      </w:r>
      <w:r w:rsidR="002B7D80" w:rsidRPr="00F158E2">
        <w:rPr>
          <w:rFonts w:asciiTheme="minorHAnsi" w:hAnsiTheme="minorHAnsi" w:cs="Arial"/>
          <w:sz w:val="20"/>
        </w:rPr>
        <w:tab/>
        <w:t xml:space="preserve">             </w:t>
      </w:r>
      <w:hyperlink w:anchor="TOC" w:history="1">
        <w:r w:rsidR="002B7D80" w:rsidRPr="00F158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158E2" w:rsidTr="00794593">
        <w:tc>
          <w:tcPr>
            <w:tcW w:w="9389" w:type="dxa"/>
            <w:shd w:val="clear" w:color="auto" w:fill="3366FF"/>
          </w:tcPr>
          <w:p w:rsidR="00794593" w:rsidRPr="00F158E2" w:rsidRDefault="00794593" w:rsidP="00F81314">
            <w:pPr>
              <w:autoSpaceDE w:val="0"/>
              <w:autoSpaceDN w:val="0"/>
              <w:adjustRightInd w:val="0"/>
              <w:jc w:val="center"/>
              <w:rPr>
                <w:rFonts w:asciiTheme="minorHAnsi" w:hAnsiTheme="minorHAnsi" w:cs="Arial"/>
                <w:color w:val="FFFFFF"/>
                <w:sz w:val="44"/>
                <w:szCs w:val="44"/>
              </w:rPr>
            </w:pPr>
            <w:r w:rsidRPr="00F158E2">
              <w:rPr>
                <w:rFonts w:asciiTheme="minorHAnsi" w:hAnsiTheme="minorHAnsi" w:cs="Arial"/>
                <w:color w:val="FFFFFF"/>
                <w:sz w:val="44"/>
                <w:szCs w:val="44"/>
              </w:rPr>
              <w:t>CONSENT DECREE</w:t>
            </w:r>
          </w:p>
        </w:tc>
      </w:tr>
    </w:tbl>
    <w:p w:rsidR="00794593" w:rsidRPr="00F158E2" w:rsidRDefault="00794593" w:rsidP="00F81314">
      <w:pPr>
        <w:autoSpaceDE w:val="0"/>
        <w:autoSpaceDN w:val="0"/>
        <w:adjustRightInd w:val="0"/>
        <w:rPr>
          <w:rFonts w:asciiTheme="minorHAnsi" w:hAnsiTheme="minorHAnsi" w:cs="Arial"/>
          <w:color w:val="000000"/>
          <w:sz w:val="20"/>
        </w:rPr>
      </w:pPr>
    </w:p>
    <w:p w:rsidR="00794593" w:rsidRPr="00F158E2" w:rsidRDefault="00794593" w:rsidP="00F81314">
      <w:pPr>
        <w:jc w:val="both"/>
        <w:rPr>
          <w:rFonts w:asciiTheme="minorHAnsi" w:hAnsiTheme="minorHAnsi" w:cs="Arial"/>
          <w:sz w:val="24"/>
          <w:szCs w:val="24"/>
        </w:rPr>
      </w:pPr>
      <w:r w:rsidRPr="00F158E2">
        <w:rPr>
          <w:rFonts w:asciiTheme="minorHAnsi" w:hAnsiTheme="minorHAnsi" w:cs="Arial"/>
          <w:sz w:val="24"/>
          <w:szCs w:val="24"/>
        </w:rPr>
        <w:t xml:space="preserve">An evaluation of treatment and discharge planning, performed in accordance with </w:t>
      </w:r>
      <w:r w:rsidRPr="00F158E2">
        <w:rPr>
          <w:rFonts w:asciiTheme="minorHAnsi" w:hAnsiTheme="minorHAnsi" w:cs="Arial"/>
          <w:b/>
          <w:sz w:val="24"/>
          <w:szCs w:val="24"/>
        </w:rPr>
        <w:t>Attachment D</w:t>
      </w:r>
      <w:r w:rsidRPr="00F158E2">
        <w:rPr>
          <w:rFonts w:asciiTheme="minorHAnsi" w:hAnsiTheme="minorHAnsi" w:cs="Arial"/>
          <w:sz w:val="24"/>
          <w:szCs w:val="24"/>
        </w:rPr>
        <w:t>, demonstrates that, for 90% of the cases reviewed:</w:t>
      </w:r>
    </w:p>
    <w:p w:rsidR="00794593" w:rsidRPr="00F158E2" w:rsidRDefault="00794593" w:rsidP="00F81314">
      <w:pPr>
        <w:ind w:left="720"/>
        <w:jc w:val="both"/>
        <w:rPr>
          <w:rFonts w:asciiTheme="minorHAnsi" w:hAnsiTheme="minorHAnsi" w:cs="Arial"/>
          <w:sz w:val="24"/>
          <w:szCs w:val="24"/>
        </w:rPr>
      </w:pPr>
    </w:p>
    <w:p w:rsidR="00794593" w:rsidRPr="00F158E2" w:rsidRDefault="00794593" w:rsidP="00F81314">
      <w:pPr>
        <w:ind w:left="540" w:hanging="540"/>
        <w:jc w:val="both"/>
        <w:rPr>
          <w:rFonts w:asciiTheme="minorHAnsi" w:hAnsiTheme="minorHAnsi" w:cs="Arial"/>
          <w:sz w:val="24"/>
          <w:szCs w:val="24"/>
        </w:rPr>
      </w:pPr>
      <w:r w:rsidRPr="00F158E2">
        <w:rPr>
          <w:rFonts w:asciiTheme="minorHAnsi" w:hAnsiTheme="minorHAnsi" w:cs="Arial"/>
          <w:sz w:val="24"/>
          <w:szCs w:val="24"/>
        </w:rPr>
        <w:t xml:space="preserve">V20) Treatment and discharge plans reflect interventions appropriate to address discharge and transition goals; </w:t>
      </w:r>
    </w:p>
    <w:p w:rsidR="00794593" w:rsidRPr="00F158E2" w:rsidRDefault="00794593" w:rsidP="00F81314">
      <w:pPr>
        <w:ind w:left="540" w:hanging="540"/>
        <w:jc w:val="both"/>
        <w:rPr>
          <w:rFonts w:asciiTheme="minorHAnsi" w:hAnsiTheme="minorHAnsi" w:cs="Arial"/>
          <w:sz w:val="24"/>
          <w:szCs w:val="24"/>
          <w:u w:val="single"/>
        </w:rPr>
      </w:pPr>
    </w:p>
    <w:p w:rsidR="00794593" w:rsidRPr="00F158E2" w:rsidRDefault="00794593" w:rsidP="00F81314">
      <w:pPr>
        <w:ind w:left="1170" w:hanging="630"/>
        <w:jc w:val="both"/>
        <w:rPr>
          <w:rFonts w:asciiTheme="minorHAnsi" w:hAnsiTheme="minorHAnsi" w:cs="Arial"/>
          <w:sz w:val="24"/>
          <w:szCs w:val="24"/>
        </w:rPr>
      </w:pPr>
      <w:r w:rsidRPr="00F158E2">
        <w:rPr>
          <w:rFonts w:asciiTheme="minorHAnsi" w:hAnsiTheme="minorHAnsi" w:cs="Arial"/>
          <w:sz w:val="24"/>
          <w:szCs w:val="24"/>
        </w:rPr>
        <w:t>V20a) For patients who have been found not criminally responsible or not guilty by reason of insanity, appropriate interventions include timely reviews of progress toward the maximum levels allowed by court order; and the record reflects timely reviews of progress toward the maximum levels allowed by court order;</w:t>
      </w:r>
    </w:p>
    <w:p w:rsidR="00794593" w:rsidRPr="00F158E2" w:rsidRDefault="00794593" w:rsidP="00F81314">
      <w:pPr>
        <w:ind w:left="540" w:hanging="540"/>
        <w:jc w:val="both"/>
        <w:rPr>
          <w:rFonts w:asciiTheme="minorHAnsi" w:hAnsiTheme="minorHAnsi" w:cs="Arial"/>
          <w:sz w:val="24"/>
          <w:szCs w:val="24"/>
          <w:u w:val="single"/>
        </w:rPr>
      </w:pPr>
    </w:p>
    <w:p w:rsidR="004C1D2A" w:rsidRDefault="00794593" w:rsidP="004C1D2A">
      <w:pPr>
        <w:ind w:left="540" w:hanging="540"/>
        <w:jc w:val="both"/>
        <w:rPr>
          <w:rFonts w:asciiTheme="minorHAnsi" w:hAnsiTheme="minorHAnsi" w:cs="Arial"/>
          <w:sz w:val="24"/>
          <w:szCs w:val="24"/>
        </w:rPr>
      </w:pPr>
      <w:r w:rsidRPr="00F158E2">
        <w:rPr>
          <w:rFonts w:asciiTheme="minorHAnsi" w:hAnsiTheme="minorHAnsi" w:cs="Arial"/>
          <w:sz w:val="24"/>
          <w:szCs w:val="24"/>
        </w:rPr>
        <w:t>V21) Interventions to address discharge and transition planning goals</w:t>
      </w:r>
      <w:r w:rsidR="004C1D2A">
        <w:rPr>
          <w:rFonts w:asciiTheme="minorHAnsi" w:hAnsiTheme="minorHAnsi" w:cs="Arial"/>
          <w:sz w:val="24"/>
          <w:szCs w:val="24"/>
        </w:rPr>
        <w:t xml:space="preserve"> are in fact being implemented;</w:t>
      </w:r>
    </w:p>
    <w:p w:rsidR="004C1D2A" w:rsidRDefault="004C1D2A" w:rsidP="004C1D2A">
      <w:pPr>
        <w:ind w:left="540" w:hanging="540"/>
        <w:jc w:val="both"/>
        <w:rPr>
          <w:rFonts w:asciiTheme="minorHAnsi" w:hAnsiTheme="minorHAnsi" w:cs="Arial"/>
          <w:sz w:val="24"/>
          <w:szCs w:val="24"/>
        </w:rPr>
      </w:pPr>
    </w:p>
    <w:p w:rsidR="00794593" w:rsidRPr="00F158E2" w:rsidRDefault="004C1D2A" w:rsidP="004C1D2A">
      <w:pPr>
        <w:ind w:left="1080" w:hanging="540"/>
        <w:jc w:val="both"/>
        <w:rPr>
          <w:rFonts w:asciiTheme="minorHAnsi" w:hAnsiTheme="minorHAnsi" w:cs="Arial"/>
          <w:sz w:val="24"/>
          <w:szCs w:val="24"/>
        </w:rPr>
      </w:pPr>
      <w:r>
        <w:rPr>
          <w:rFonts w:asciiTheme="minorHAnsi" w:hAnsiTheme="minorHAnsi" w:cs="Arial"/>
          <w:sz w:val="24"/>
          <w:szCs w:val="24"/>
        </w:rPr>
        <w:t xml:space="preserve">V21a) </w:t>
      </w:r>
      <w:r w:rsidR="00794593" w:rsidRPr="00F158E2">
        <w:rPr>
          <w:rFonts w:asciiTheme="minorHAnsi" w:hAnsiTheme="minorHAnsi" w:cs="Arial"/>
          <w:sz w:val="24"/>
          <w:szCs w:val="24"/>
        </w:rPr>
        <w:t>For patients who have been found not criminally responsible or not guilty by reason of insanity, this means that, if the treatment team determines that the patient is ready for an increase in levels beyond those allowed by the current court order, Riverview is taking reasonable steps to support a court petition for an increase in levels.</w:t>
      </w:r>
    </w:p>
    <w:p w:rsidR="00794593" w:rsidRPr="00F158E2" w:rsidRDefault="00794593" w:rsidP="00F81314">
      <w:pPr>
        <w:ind w:left="1170" w:hanging="630"/>
        <w:rPr>
          <w:rFonts w:asciiTheme="minorHAnsi" w:hAnsiTheme="minorHAnsi" w:cs="Arial"/>
          <w:sz w:val="24"/>
          <w:szCs w:val="24"/>
        </w:rPr>
      </w:pPr>
    </w:p>
    <w:tbl>
      <w:tblPr>
        <w:tblW w:w="8818" w:type="dxa"/>
        <w:tblInd w:w="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50"/>
        <w:gridCol w:w="967"/>
        <w:gridCol w:w="967"/>
        <w:gridCol w:w="967"/>
        <w:gridCol w:w="967"/>
      </w:tblGrid>
      <w:tr w:rsidR="009B1B5C" w:rsidRPr="00F158E2" w:rsidTr="009B1B5C">
        <w:trPr>
          <w:trHeight w:val="192"/>
        </w:trPr>
        <w:tc>
          <w:tcPr>
            <w:tcW w:w="4950" w:type="dxa"/>
            <w:shd w:val="clear" w:color="auto" w:fill="auto"/>
            <w:tcMar>
              <w:top w:w="58" w:type="dxa"/>
              <w:left w:w="58" w:type="dxa"/>
              <w:bottom w:w="58" w:type="dxa"/>
              <w:right w:w="58" w:type="dxa"/>
            </w:tcMar>
            <w:vAlign w:val="bottom"/>
          </w:tcPr>
          <w:p w:rsidR="009B1B5C" w:rsidRPr="00F158E2" w:rsidRDefault="009B1B5C" w:rsidP="00F81314">
            <w:pPr>
              <w:jc w:val="center"/>
              <w:rPr>
                <w:rFonts w:asciiTheme="minorHAnsi" w:hAnsiTheme="minorHAnsi" w:cs="Arial"/>
                <w:b/>
                <w:sz w:val="24"/>
                <w:szCs w:val="24"/>
              </w:rPr>
            </w:pPr>
            <w:r w:rsidRPr="00F158E2">
              <w:rPr>
                <w:rFonts w:asciiTheme="minorHAnsi" w:hAnsiTheme="minorHAnsi" w:cs="Arial"/>
                <w:b/>
                <w:sz w:val="24"/>
                <w:szCs w:val="24"/>
              </w:rPr>
              <w:t>Indicators</w:t>
            </w:r>
          </w:p>
        </w:tc>
        <w:tc>
          <w:tcPr>
            <w:tcW w:w="967"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2Q2015</w:t>
            </w:r>
          </w:p>
        </w:tc>
        <w:tc>
          <w:tcPr>
            <w:tcW w:w="967"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3Q2015</w:t>
            </w:r>
          </w:p>
        </w:tc>
        <w:tc>
          <w:tcPr>
            <w:tcW w:w="967"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4Q2015</w:t>
            </w:r>
          </w:p>
        </w:tc>
        <w:tc>
          <w:tcPr>
            <w:tcW w:w="967"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1Q2016</w:t>
            </w:r>
          </w:p>
        </w:tc>
      </w:tr>
      <w:tr w:rsidR="009F1AC1" w:rsidRPr="00F158E2" w:rsidTr="00B47C15">
        <w:trPr>
          <w:trHeight w:val="288"/>
        </w:trPr>
        <w:tc>
          <w:tcPr>
            <w:tcW w:w="4950" w:type="dxa"/>
            <w:shd w:val="clear" w:color="auto" w:fill="auto"/>
            <w:tcMar>
              <w:top w:w="58" w:type="dxa"/>
              <w:left w:w="58" w:type="dxa"/>
              <w:bottom w:w="58" w:type="dxa"/>
              <w:right w:w="58" w:type="dxa"/>
            </w:tcMar>
          </w:tcPr>
          <w:p w:rsidR="009F1AC1" w:rsidRPr="00F158E2" w:rsidRDefault="009F1AC1" w:rsidP="00F81314">
            <w:pPr>
              <w:widowControl w:val="0"/>
              <w:numPr>
                <w:ilvl w:val="0"/>
                <w:numId w:val="12"/>
              </w:numPr>
              <w:ind w:left="302" w:hanging="270"/>
              <w:rPr>
                <w:rFonts w:asciiTheme="minorHAnsi" w:hAnsiTheme="minorHAnsi" w:cs="Arial"/>
                <w:sz w:val="24"/>
                <w:szCs w:val="24"/>
                <w:lang w:val="en"/>
              </w:rPr>
            </w:pPr>
            <w:r w:rsidRPr="00F158E2">
              <w:rPr>
                <w:rFonts w:asciiTheme="minorHAnsi" w:hAnsiTheme="minorHAnsi" w:cs="Arial"/>
                <w:sz w:val="24"/>
                <w:szCs w:val="24"/>
                <w:lang w:val="en"/>
              </w:rPr>
              <w:t xml:space="preserve">The Patient Discharge Plan Report will be </w:t>
            </w:r>
            <w:proofErr w:type="gramStart"/>
            <w:r w:rsidRPr="00F158E2">
              <w:rPr>
                <w:rFonts w:asciiTheme="minorHAnsi" w:hAnsiTheme="minorHAnsi" w:cs="Arial"/>
                <w:sz w:val="24"/>
                <w:szCs w:val="24"/>
                <w:lang w:val="en"/>
              </w:rPr>
              <w:t>updated/reviewed</w:t>
            </w:r>
            <w:proofErr w:type="gramEnd"/>
            <w:r w:rsidRPr="00F158E2">
              <w:rPr>
                <w:rFonts w:asciiTheme="minorHAnsi" w:hAnsiTheme="minorHAnsi" w:cs="Arial"/>
                <w:sz w:val="24"/>
                <w:szCs w:val="24"/>
                <w:lang w:val="en"/>
              </w:rPr>
              <w:t xml:space="preserve"> by each </w:t>
            </w:r>
            <w:r w:rsidRPr="00F158E2">
              <w:rPr>
                <w:rFonts w:asciiTheme="minorHAnsi" w:hAnsiTheme="minorHAnsi" w:cs="Arial"/>
                <w:b/>
                <w:bCs/>
                <w:sz w:val="24"/>
                <w:szCs w:val="24"/>
                <w:lang w:val="en"/>
              </w:rPr>
              <w:t>Social Worker minimally one time per week.</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11/11</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10/10</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12/12</w:t>
            </w:r>
          </w:p>
        </w:tc>
        <w:tc>
          <w:tcPr>
            <w:tcW w:w="967" w:type="dxa"/>
          </w:tcPr>
          <w:p w:rsidR="009F1AC1"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F158E2"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12/12</w:t>
            </w:r>
          </w:p>
        </w:tc>
      </w:tr>
      <w:tr w:rsidR="009F1AC1" w:rsidRPr="00F158E2" w:rsidTr="00B47C15">
        <w:trPr>
          <w:trHeight w:val="288"/>
        </w:trPr>
        <w:tc>
          <w:tcPr>
            <w:tcW w:w="4950" w:type="dxa"/>
            <w:shd w:val="clear" w:color="auto" w:fill="auto"/>
            <w:tcMar>
              <w:top w:w="58" w:type="dxa"/>
              <w:left w:w="58" w:type="dxa"/>
              <w:bottom w:w="58" w:type="dxa"/>
              <w:right w:w="58" w:type="dxa"/>
            </w:tcMar>
          </w:tcPr>
          <w:p w:rsidR="009F1AC1" w:rsidRPr="00F158E2" w:rsidRDefault="009F1AC1" w:rsidP="00F81314">
            <w:pPr>
              <w:numPr>
                <w:ilvl w:val="0"/>
                <w:numId w:val="12"/>
              </w:numPr>
              <w:ind w:left="302" w:hanging="302"/>
              <w:rPr>
                <w:rFonts w:asciiTheme="minorHAnsi" w:hAnsiTheme="minorHAnsi" w:cs="Arial"/>
                <w:sz w:val="24"/>
                <w:szCs w:val="24"/>
                <w:lang w:val="en"/>
              </w:rPr>
            </w:pPr>
            <w:r w:rsidRPr="00F158E2">
              <w:rPr>
                <w:rFonts w:asciiTheme="minorHAnsi" w:hAnsiTheme="minorHAnsi" w:cs="Arial"/>
                <w:sz w:val="24"/>
                <w:szCs w:val="24"/>
                <w:lang w:val="en"/>
              </w:rPr>
              <w:t xml:space="preserve">The Patient Discharge Plan Report will be </w:t>
            </w:r>
            <w:proofErr w:type="gramStart"/>
            <w:r w:rsidRPr="00F158E2">
              <w:rPr>
                <w:rFonts w:asciiTheme="minorHAnsi" w:hAnsiTheme="minorHAnsi" w:cs="Arial"/>
                <w:sz w:val="24"/>
                <w:szCs w:val="24"/>
                <w:lang w:val="en"/>
              </w:rPr>
              <w:t>reviewed/updated</w:t>
            </w:r>
            <w:proofErr w:type="gramEnd"/>
            <w:r w:rsidRPr="00F158E2">
              <w:rPr>
                <w:rFonts w:asciiTheme="minorHAnsi" w:hAnsiTheme="minorHAnsi" w:cs="Arial"/>
                <w:sz w:val="24"/>
                <w:szCs w:val="24"/>
                <w:lang w:val="en"/>
              </w:rPr>
              <w:t xml:space="preserve"> minimally one time per week by the Director of Social Services.</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11/11</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10/10</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12/12</w:t>
            </w:r>
          </w:p>
        </w:tc>
        <w:tc>
          <w:tcPr>
            <w:tcW w:w="967" w:type="dxa"/>
          </w:tcPr>
          <w:p w:rsidR="009F1AC1"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F158E2"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12/12</w:t>
            </w:r>
          </w:p>
        </w:tc>
      </w:tr>
      <w:tr w:rsidR="009F1AC1" w:rsidRPr="00F158E2" w:rsidTr="00B47C15">
        <w:trPr>
          <w:trHeight w:val="288"/>
        </w:trPr>
        <w:tc>
          <w:tcPr>
            <w:tcW w:w="4950" w:type="dxa"/>
            <w:shd w:val="clear" w:color="auto" w:fill="auto"/>
            <w:tcMar>
              <w:top w:w="58" w:type="dxa"/>
              <w:left w:w="58" w:type="dxa"/>
              <w:bottom w:w="58" w:type="dxa"/>
              <w:right w:w="58" w:type="dxa"/>
            </w:tcMar>
          </w:tcPr>
          <w:p w:rsidR="009F1AC1" w:rsidRPr="00F158E2" w:rsidRDefault="009F1AC1" w:rsidP="00F81314">
            <w:pPr>
              <w:ind w:left="302" w:hanging="302"/>
              <w:rPr>
                <w:rFonts w:asciiTheme="minorHAnsi" w:hAnsiTheme="minorHAnsi" w:cs="Arial"/>
                <w:sz w:val="24"/>
                <w:szCs w:val="24"/>
                <w:lang w:val="en"/>
              </w:rPr>
            </w:pPr>
            <w:r w:rsidRPr="00F158E2">
              <w:rPr>
                <w:rFonts w:asciiTheme="minorHAnsi" w:hAnsiTheme="minorHAnsi" w:cs="Arial"/>
                <w:sz w:val="24"/>
                <w:szCs w:val="24"/>
                <w:lang w:val="en"/>
              </w:rPr>
              <w:t>3. The Patient Discharge Plan Report will be sent out weekly as indicated in the approved court plan.</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11/11</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90%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9/10</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92%</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11/12</w:t>
            </w:r>
          </w:p>
        </w:tc>
        <w:tc>
          <w:tcPr>
            <w:tcW w:w="967" w:type="dxa"/>
          </w:tcPr>
          <w:p w:rsidR="009F1AC1" w:rsidRPr="00F94935" w:rsidRDefault="00F158E2" w:rsidP="00F81314">
            <w:pPr>
              <w:pStyle w:val="DefaultText"/>
              <w:widowControl w:val="0"/>
              <w:jc w:val="center"/>
              <w:rPr>
                <w:rFonts w:asciiTheme="minorHAnsi" w:hAnsiTheme="minorHAnsi" w:cs="Arial"/>
                <w:color w:val="auto"/>
                <w:sz w:val="24"/>
                <w:szCs w:val="24"/>
                <w:lang w:val="en"/>
              </w:rPr>
            </w:pPr>
            <w:r w:rsidRPr="00F94935">
              <w:rPr>
                <w:rFonts w:asciiTheme="minorHAnsi" w:hAnsiTheme="minorHAnsi" w:cs="Arial"/>
                <w:color w:val="auto"/>
                <w:sz w:val="24"/>
                <w:szCs w:val="24"/>
                <w:lang w:val="en"/>
              </w:rPr>
              <w:t>83%</w:t>
            </w:r>
          </w:p>
          <w:p w:rsidR="00F158E2" w:rsidRPr="00F158E2" w:rsidRDefault="00F158E2" w:rsidP="00F81314">
            <w:pPr>
              <w:pStyle w:val="DefaultText"/>
              <w:widowControl w:val="0"/>
              <w:jc w:val="center"/>
              <w:rPr>
                <w:rFonts w:asciiTheme="minorHAnsi" w:hAnsiTheme="minorHAnsi" w:cs="Arial"/>
                <w:color w:val="auto"/>
                <w:sz w:val="24"/>
                <w:szCs w:val="24"/>
                <w:lang w:val="en"/>
              </w:rPr>
            </w:pPr>
            <w:r w:rsidRPr="00F94935">
              <w:rPr>
                <w:rFonts w:asciiTheme="minorHAnsi" w:hAnsiTheme="minorHAnsi" w:cs="Arial"/>
                <w:color w:val="auto"/>
                <w:sz w:val="24"/>
                <w:szCs w:val="24"/>
                <w:lang w:val="en"/>
              </w:rPr>
              <w:t>10/12</w:t>
            </w:r>
          </w:p>
          <w:p w:rsidR="00F158E2" w:rsidRPr="00F158E2" w:rsidRDefault="00F158E2" w:rsidP="00F81314">
            <w:pPr>
              <w:pStyle w:val="DefaultText"/>
              <w:widowControl w:val="0"/>
              <w:jc w:val="center"/>
              <w:rPr>
                <w:rFonts w:asciiTheme="minorHAnsi" w:hAnsiTheme="minorHAnsi" w:cs="Arial"/>
                <w:color w:val="auto"/>
                <w:sz w:val="24"/>
                <w:szCs w:val="24"/>
                <w:lang w:val="en"/>
              </w:rPr>
            </w:pPr>
          </w:p>
        </w:tc>
      </w:tr>
      <w:tr w:rsidR="009F1AC1" w:rsidRPr="00F158E2" w:rsidTr="00B47C15">
        <w:trPr>
          <w:trHeight w:val="288"/>
        </w:trPr>
        <w:tc>
          <w:tcPr>
            <w:tcW w:w="4950" w:type="dxa"/>
            <w:shd w:val="clear" w:color="auto" w:fill="auto"/>
            <w:tcMar>
              <w:top w:w="58" w:type="dxa"/>
              <w:left w:w="58" w:type="dxa"/>
              <w:bottom w:w="58" w:type="dxa"/>
              <w:right w:w="58" w:type="dxa"/>
            </w:tcMar>
            <w:vAlign w:val="center"/>
          </w:tcPr>
          <w:p w:rsidR="009F1AC1" w:rsidRPr="00F158E2" w:rsidRDefault="009F1AC1" w:rsidP="00E537FB">
            <w:pPr>
              <w:numPr>
                <w:ilvl w:val="0"/>
                <w:numId w:val="32"/>
              </w:numPr>
              <w:ind w:left="302" w:hanging="270"/>
              <w:rPr>
                <w:rFonts w:asciiTheme="minorHAnsi" w:hAnsiTheme="minorHAnsi" w:cs="Arial"/>
                <w:sz w:val="24"/>
                <w:szCs w:val="24"/>
                <w:lang w:val="en"/>
              </w:rPr>
            </w:pPr>
            <w:r w:rsidRPr="00F158E2">
              <w:rPr>
                <w:rFonts w:asciiTheme="minorHAnsi" w:hAnsiTheme="minorHAnsi" w:cs="Arial"/>
                <w:sz w:val="24"/>
                <w:szCs w:val="24"/>
                <w:lang w:val="en"/>
              </w:rPr>
              <w:t>Each week the Social Work team and Director will meet and discuss current housing options provided by the respective regions and prioritize referrals.</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11/11</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10/10</w:t>
            </w:r>
          </w:p>
        </w:tc>
        <w:tc>
          <w:tcPr>
            <w:tcW w:w="967" w:type="dxa"/>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12/12</w:t>
            </w:r>
          </w:p>
        </w:tc>
        <w:tc>
          <w:tcPr>
            <w:tcW w:w="967" w:type="dxa"/>
          </w:tcPr>
          <w:p w:rsidR="009F1AC1"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F158E2"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12/12</w:t>
            </w:r>
          </w:p>
        </w:tc>
      </w:tr>
    </w:tbl>
    <w:p w:rsidR="00794593" w:rsidRPr="0014460A" w:rsidRDefault="00794593" w:rsidP="00F81314">
      <w:pPr>
        <w:ind w:left="1170" w:hanging="630"/>
        <w:rPr>
          <w:rFonts w:asciiTheme="minorHAnsi" w:hAnsiTheme="minorHAnsi" w:cs="Arial"/>
          <w:sz w:val="24"/>
          <w:szCs w:val="24"/>
          <w:highlight w:val="yellow"/>
        </w:rPr>
      </w:pPr>
    </w:p>
    <w:p w:rsidR="00794593" w:rsidRPr="00F158E2" w:rsidRDefault="009B1B5C" w:rsidP="00F81314">
      <w:pPr>
        <w:pStyle w:val="DefaultText"/>
        <w:widowControl w:val="0"/>
        <w:jc w:val="both"/>
        <w:rPr>
          <w:rFonts w:asciiTheme="minorHAnsi" w:hAnsiTheme="minorHAnsi" w:cs="Arial"/>
          <w:b/>
          <w:bCs/>
          <w:color w:val="auto"/>
          <w:sz w:val="24"/>
          <w:szCs w:val="24"/>
          <w:lang w:val="en"/>
        </w:rPr>
      </w:pPr>
      <w:r>
        <w:rPr>
          <w:rFonts w:asciiTheme="minorHAnsi" w:hAnsiTheme="minorHAnsi" w:cs="Arial"/>
          <w:b/>
          <w:bCs/>
          <w:color w:val="auto"/>
          <w:sz w:val="24"/>
          <w:szCs w:val="24"/>
          <w:lang w:val="en"/>
        </w:rPr>
        <w:t>1Q2016</w:t>
      </w:r>
      <w:r w:rsidR="00793482">
        <w:rPr>
          <w:rFonts w:asciiTheme="minorHAnsi" w:hAnsiTheme="minorHAnsi" w:cs="Arial"/>
          <w:b/>
          <w:bCs/>
          <w:color w:val="auto"/>
          <w:sz w:val="24"/>
          <w:szCs w:val="24"/>
          <w:lang w:val="en"/>
        </w:rPr>
        <w:t>:</w:t>
      </w:r>
    </w:p>
    <w:p w:rsidR="00794593" w:rsidRPr="00F158E2" w:rsidRDefault="00794593" w:rsidP="00F81314">
      <w:pPr>
        <w:autoSpaceDE w:val="0"/>
        <w:autoSpaceDN w:val="0"/>
        <w:adjustRightInd w:val="0"/>
        <w:rPr>
          <w:rFonts w:asciiTheme="minorHAnsi" w:hAnsiTheme="minorHAnsi" w:cs="Arial"/>
          <w:sz w:val="12"/>
          <w:szCs w:val="12"/>
        </w:rPr>
      </w:pPr>
      <w:r w:rsidRPr="00F158E2">
        <w:rPr>
          <w:rFonts w:asciiTheme="minorHAnsi" w:hAnsiTheme="minorHAnsi" w:cs="Arial"/>
          <w:bCs/>
          <w:sz w:val="24"/>
          <w:szCs w:val="24"/>
          <w:lang w:val="en"/>
        </w:rPr>
        <w:t xml:space="preserve">3.  On </w:t>
      </w:r>
      <w:r w:rsidR="00F158E2" w:rsidRPr="00F158E2">
        <w:rPr>
          <w:rFonts w:asciiTheme="minorHAnsi" w:hAnsiTheme="minorHAnsi" w:cs="Arial"/>
          <w:bCs/>
          <w:sz w:val="24"/>
          <w:szCs w:val="24"/>
          <w:lang w:val="en"/>
        </w:rPr>
        <w:t>two occasions the report was not sent out electronically during a week, it was presented at the Wednesday housing meeting due to computer issues and inaccurate information in the report.</w:t>
      </w:r>
      <w:r w:rsidRPr="0014460A">
        <w:rPr>
          <w:rFonts w:asciiTheme="minorHAnsi" w:hAnsiTheme="minorHAnsi" w:cs="Arial"/>
          <w:sz w:val="20"/>
          <w:highlight w:val="yellow"/>
        </w:rPr>
        <w:br w:type="page"/>
      </w:r>
      <w:hyperlink w:anchor="GLOSSARY" w:history="1">
        <w:r w:rsidR="002B7D80" w:rsidRPr="00F158E2">
          <w:rPr>
            <w:rStyle w:val="Hyperlink"/>
            <w:rFonts w:asciiTheme="minorHAnsi" w:hAnsiTheme="minorHAnsi"/>
            <w:sz w:val="20"/>
          </w:rPr>
          <w:t>(Glossary of Terms, Acronyms &amp; Abbreviations)</w:t>
        </w:r>
      </w:hyperlink>
      <w:r w:rsidR="002B7D80" w:rsidRPr="00F158E2">
        <w:rPr>
          <w:rFonts w:asciiTheme="minorHAnsi" w:hAnsiTheme="minorHAnsi" w:cs="Arial"/>
          <w:sz w:val="20"/>
        </w:rPr>
        <w:t xml:space="preserve">                    </w:t>
      </w:r>
      <w:r w:rsidR="002B7D80" w:rsidRPr="00F158E2">
        <w:rPr>
          <w:rFonts w:asciiTheme="minorHAnsi" w:hAnsiTheme="minorHAnsi" w:cs="Arial"/>
          <w:sz w:val="20"/>
        </w:rPr>
        <w:tab/>
      </w:r>
      <w:r w:rsidR="002B7D80" w:rsidRPr="00F158E2">
        <w:rPr>
          <w:rFonts w:asciiTheme="minorHAnsi" w:hAnsiTheme="minorHAnsi" w:cs="Arial"/>
          <w:sz w:val="20"/>
        </w:rPr>
        <w:tab/>
      </w:r>
      <w:r w:rsidR="002B7D80" w:rsidRPr="00F158E2">
        <w:rPr>
          <w:rFonts w:asciiTheme="minorHAnsi" w:hAnsiTheme="minorHAnsi" w:cs="Arial"/>
          <w:sz w:val="20"/>
        </w:rPr>
        <w:tab/>
        <w:t xml:space="preserve">             </w:t>
      </w:r>
      <w:hyperlink w:anchor="TOC" w:history="1">
        <w:r w:rsidR="002B7D80" w:rsidRPr="00F158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158E2" w:rsidTr="00794593">
        <w:tc>
          <w:tcPr>
            <w:tcW w:w="9389" w:type="dxa"/>
            <w:shd w:val="clear" w:color="auto" w:fill="3366FF"/>
          </w:tcPr>
          <w:p w:rsidR="00794593" w:rsidRPr="00F158E2" w:rsidRDefault="00794593" w:rsidP="00F81314">
            <w:pPr>
              <w:autoSpaceDE w:val="0"/>
              <w:autoSpaceDN w:val="0"/>
              <w:adjustRightInd w:val="0"/>
              <w:jc w:val="center"/>
              <w:rPr>
                <w:rFonts w:asciiTheme="minorHAnsi" w:hAnsiTheme="minorHAnsi" w:cs="Arial"/>
                <w:color w:val="FFFFFF"/>
                <w:sz w:val="44"/>
                <w:szCs w:val="44"/>
              </w:rPr>
            </w:pPr>
            <w:r w:rsidRPr="00F158E2">
              <w:rPr>
                <w:rFonts w:asciiTheme="minorHAnsi" w:hAnsiTheme="minorHAnsi" w:cs="Arial"/>
                <w:color w:val="FFFFFF"/>
                <w:sz w:val="44"/>
                <w:szCs w:val="44"/>
              </w:rPr>
              <w:t>CONSENT DECREE</w:t>
            </w:r>
          </w:p>
        </w:tc>
      </w:tr>
    </w:tbl>
    <w:p w:rsidR="00794593" w:rsidRPr="00F158E2" w:rsidRDefault="00794593" w:rsidP="00014C92">
      <w:pPr>
        <w:rPr>
          <w:rFonts w:asciiTheme="minorHAnsi" w:hAnsiTheme="minorHAnsi" w:cs="Arial"/>
          <w:sz w:val="24"/>
          <w:szCs w:val="24"/>
        </w:rPr>
      </w:pPr>
    </w:p>
    <w:p w:rsidR="00794593" w:rsidRPr="00F158E2" w:rsidRDefault="00794593" w:rsidP="00F81314">
      <w:pPr>
        <w:ind w:left="540" w:hanging="540"/>
        <w:rPr>
          <w:rFonts w:asciiTheme="minorHAnsi" w:hAnsiTheme="minorHAnsi" w:cs="Arial"/>
          <w:sz w:val="24"/>
          <w:szCs w:val="24"/>
        </w:rPr>
      </w:pPr>
      <w:r w:rsidRPr="00F158E2">
        <w:rPr>
          <w:rFonts w:asciiTheme="minorHAnsi" w:hAnsiTheme="minorHAnsi" w:cs="Arial"/>
          <w:sz w:val="24"/>
          <w:szCs w:val="24"/>
        </w:rPr>
        <w:t>V22) The Department demonstrates that 95% of the annual reports for forensic patients are submitted to the Commissioner and forwarded to the court on time.</w:t>
      </w:r>
    </w:p>
    <w:p w:rsidR="00794593" w:rsidRPr="00F158E2" w:rsidRDefault="00794593" w:rsidP="00F81314">
      <w:pPr>
        <w:ind w:left="540" w:hanging="540"/>
        <w:rPr>
          <w:rFonts w:asciiTheme="minorHAnsi" w:hAnsiTheme="minorHAnsi" w:cs="Arial"/>
          <w:sz w:val="24"/>
          <w:szCs w:val="24"/>
        </w:rPr>
      </w:pPr>
    </w:p>
    <w:tbl>
      <w:tblPr>
        <w:tblW w:w="8730" w:type="dxa"/>
        <w:tblInd w:w="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50"/>
        <w:gridCol w:w="968"/>
        <w:gridCol w:w="968"/>
        <w:gridCol w:w="944"/>
        <w:gridCol w:w="900"/>
      </w:tblGrid>
      <w:tr w:rsidR="009B1B5C" w:rsidRPr="00F158E2" w:rsidTr="009B1B5C">
        <w:trPr>
          <w:trHeight w:val="282"/>
        </w:trPr>
        <w:tc>
          <w:tcPr>
            <w:tcW w:w="4950" w:type="dxa"/>
            <w:shd w:val="clear" w:color="auto" w:fill="auto"/>
            <w:tcMar>
              <w:top w:w="58" w:type="dxa"/>
              <w:left w:w="58" w:type="dxa"/>
              <w:bottom w:w="58" w:type="dxa"/>
              <w:right w:w="58" w:type="dxa"/>
            </w:tcMar>
            <w:vAlign w:val="center"/>
          </w:tcPr>
          <w:p w:rsidR="009B1B5C" w:rsidRPr="00F158E2" w:rsidRDefault="009B1B5C" w:rsidP="00F81314">
            <w:pPr>
              <w:jc w:val="center"/>
              <w:rPr>
                <w:rFonts w:asciiTheme="minorHAnsi" w:hAnsiTheme="minorHAnsi" w:cs="Arial"/>
                <w:b/>
                <w:sz w:val="24"/>
                <w:szCs w:val="24"/>
              </w:rPr>
            </w:pPr>
            <w:r w:rsidRPr="00F158E2">
              <w:rPr>
                <w:rFonts w:asciiTheme="minorHAnsi" w:hAnsiTheme="minorHAnsi" w:cs="Arial"/>
                <w:b/>
                <w:sz w:val="24"/>
                <w:szCs w:val="24"/>
              </w:rPr>
              <w:t>Indicators</w:t>
            </w:r>
          </w:p>
        </w:tc>
        <w:tc>
          <w:tcPr>
            <w:tcW w:w="968"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2Q2015</w:t>
            </w:r>
          </w:p>
        </w:tc>
        <w:tc>
          <w:tcPr>
            <w:tcW w:w="968"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3Q2015</w:t>
            </w:r>
          </w:p>
        </w:tc>
        <w:tc>
          <w:tcPr>
            <w:tcW w:w="944"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4Q2015</w:t>
            </w:r>
          </w:p>
        </w:tc>
        <w:tc>
          <w:tcPr>
            <w:tcW w:w="900" w:type="dxa"/>
            <w:vAlign w:val="bottom"/>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1Q2016</w:t>
            </w:r>
          </w:p>
        </w:tc>
      </w:tr>
      <w:tr w:rsidR="009F1AC1" w:rsidRPr="00F158E2" w:rsidTr="00B47C15">
        <w:trPr>
          <w:trHeight w:val="288"/>
        </w:trPr>
        <w:tc>
          <w:tcPr>
            <w:tcW w:w="4950" w:type="dxa"/>
            <w:shd w:val="clear" w:color="auto" w:fill="auto"/>
            <w:tcMar>
              <w:top w:w="58" w:type="dxa"/>
              <w:left w:w="58" w:type="dxa"/>
              <w:bottom w:w="58" w:type="dxa"/>
              <w:right w:w="58" w:type="dxa"/>
            </w:tcMar>
          </w:tcPr>
          <w:p w:rsidR="009F1AC1" w:rsidRPr="00F158E2" w:rsidRDefault="009F1AC1" w:rsidP="00F81314">
            <w:pPr>
              <w:widowControl w:val="0"/>
              <w:numPr>
                <w:ilvl w:val="0"/>
                <w:numId w:val="11"/>
              </w:numPr>
              <w:ind w:left="392" w:hanging="392"/>
              <w:rPr>
                <w:rFonts w:asciiTheme="minorHAnsi" w:hAnsiTheme="minorHAnsi" w:cs="Arial"/>
                <w:sz w:val="24"/>
                <w:szCs w:val="24"/>
                <w:lang w:val="en"/>
              </w:rPr>
            </w:pPr>
            <w:r w:rsidRPr="00F158E2">
              <w:rPr>
                <w:rFonts w:asciiTheme="minorHAnsi" w:hAnsiTheme="minorHAnsi" w:cs="Arial"/>
                <w:sz w:val="24"/>
                <w:szCs w:val="24"/>
                <w:lang w:val="en"/>
              </w:rPr>
              <w:t>Institutional Reports will be completed, reviewed internally, and delivered to the court within 10 business days of request.</w:t>
            </w:r>
          </w:p>
        </w:tc>
        <w:tc>
          <w:tcPr>
            <w:tcW w:w="968" w:type="dxa"/>
            <w:vAlign w:val="center"/>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0/5</w:t>
            </w:r>
          </w:p>
        </w:tc>
        <w:tc>
          <w:tcPr>
            <w:tcW w:w="968" w:type="dxa"/>
            <w:vAlign w:val="center"/>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0/8</w:t>
            </w:r>
          </w:p>
        </w:tc>
        <w:tc>
          <w:tcPr>
            <w:tcW w:w="944" w:type="dxa"/>
            <w:vAlign w:val="center"/>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66%</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2/3</w:t>
            </w:r>
          </w:p>
        </w:tc>
        <w:tc>
          <w:tcPr>
            <w:tcW w:w="900" w:type="dxa"/>
            <w:vAlign w:val="center"/>
          </w:tcPr>
          <w:p w:rsidR="009F1AC1"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66%</w:t>
            </w:r>
          </w:p>
          <w:p w:rsidR="00F158E2"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2/3</w:t>
            </w:r>
          </w:p>
        </w:tc>
      </w:tr>
      <w:tr w:rsidR="009F1AC1" w:rsidRPr="00F158E2" w:rsidTr="00B47C15">
        <w:trPr>
          <w:trHeight w:val="288"/>
        </w:trPr>
        <w:tc>
          <w:tcPr>
            <w:tcW w:w="4950" w:type="dxa"/>
            <w:shd w:val="clear" w:color="auto" w:fill="auto"/>
            <w:tcMar>
              <w:top w:w="58" w:type="dxa"/>
              <w:left w:w="58" w:type="dxa"/>
              <w:bottom w:w="58" w:type="dxa"/>
              <w:right w:w="58" w:type="dxa"/>
            </w:tcMar>
          </w:tcPr>
          <w:p w:rsidR="009F1AC1" w:rsidRPr="00F158E2" w:rsidRDefault="009F1AC1" w:rsidP="00F81314">
            <w:pPr>
              <w:widowControl w:val="0"/>
              <w:numPr>
                <w:ilvl w:val="0"/>
                <w:numId w:val="11"/>
              </w:numPr>
              <w:ind w:left="392" w:hanging="392"/>
              <w:rPr>
                <w:rFonts w:asciiTheme="minorHAnsi" w:hAnsiTheme="minorHAnsi" w:cs="Arial"/>
                <w:sz w:val="24"/>
                <w:szCs w:val="24"/>
                <w:lang w:val="en"/>
              </w:rPr>
            </w:pPr>
            <w:r w:rsidRPr="00F158E2">
              <w:rPr>
                <w:rFonts w:asciiTheme="minorHAnsi" w:hAnsiTheme="minorHAnsi" w:cs="Arial"/>
                <w:sz w:val="24"/>
                <w:szCs w:val="24"/>
                <w:lang w:val="en"/>
              </w:rPr>
              <w:t xml:space="preserve">The assigned </w:t>
            </w:r>
            <w:r w:rsidRPr="00F158E2">
              <w:rPr>
                <w:rFonts w:asciiTheme="minorHAnsi" w:hAnsiTheme="minorHAnsi" w:cs="Arial"/>
                <w:b/>
                <w:bCs/>
                <w:sz w:val="24"/>
                <w:szCs w:val="24"/>
                <w:lang w:val="en"/>
              </w:rPr>
              <w:t>CCM</w:t>
            </w:r>
            <w:r w:rsidRPr="00F158E2">
              <w:rPr>
                <w:rFonts w:asciiTheme="minorHAnsi" w:hAnsiTheme="minorHAnsi" w:cs="Arial"/>
                <w:sz w:val="24"/>
                <w:szCs w:val="24"/>
                <w:lang w:val="en"/>
              </w:rPr>
              <w:t xml:space="preserve"> will review the new court order with the patient and document the meeting in a progress note or treatment team note.</w:t>
            </w:r>
          </w:p>
        </w:tc>
        <w:tc>
          <w:tcPr>
            <w:tcW w:w="968" w:type="dxa"/>
            <w:vAlign w:val="center"/>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3/3</w:t>
            </w:r>
          </w:p>
        </w:tc>
        <w:tc>
          <w:tcPr>
            <w:tcW w:w="968" w:type="dxa"/>
            <w:vAlign w:val="center"/>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2/2</w:t>
            </w:r>
          </w:p>
        </w:tc>
        <w:tc>
          <w:tcPr>
            <w:tcW w:w="944" w:type="dxa"/>
            <w:vAlign w:val="center"/>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3/3</w:t>
            </w:r>
          </w:p>
        </w:tc>
        <w:tc>
          <w:tcPr>
            <w:tcW w:w="900" w:type="dxa"/>
            <w:vAlign w:val="center"/>
          </w:tcPr>
          <w:p w:rsidR="009F1AC1"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F158E2"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3/3</w:t>
            </w:r>
          </w:p>
        </w:tc>
      </w:tr>
      <w:tr w:rsidR="009F1AC1" w:rsidRPr="00F158E2" w:rsidTr="00B47C15">
        <w:trPr>
          <w:trHeight w:val="288"/>
        </w:trPr>
        <w:tc>
          <w:tcPr>
            <w:tcW w:w="4950" w:type="dxa"/>
            <w:shd w:val="clear" w:color="auto" w:fill="auto"/>
            <w:tcMar>
              <w:top w:w="58" w:type="dxa"/>
              <w:left w:w="58" w:type="dxa"/>
              <w:bottom w:w="58" w:type="dxa"/>
              <w:right w:w="58" w:type="dxa"/>
            </w:tcMar>
          </w:tcPr>
          <w:p w:rsidR="009F1AC1" w:rsidRPr="00F158E2" w:rsidRDefault="009F1AC1" w:rsidP="007921DB">
            <w:pPr>
              <w:widowControl w:val="0"/>
              <w:numPr>
                <w:ilvl w:val="0"/>
                <w:numId w:val="11"/>
              </w:numPr>
              <w:ind w:left="392" w:hanging="392"/>
              <w:rPr>
                <w:rFonts w:asciiTheme="minorHAnsi" w:hAnsiTheme="minorHAnsi" w:cs="Arial"/>
                <w:sz w:val="24"/>
                <w:szCs w:val="24"/>
                <w:lang w:val="en"/>
              </w:rPr>
            </w:pPr>
            <w:r w:rsidRPr="00F158E2">
              <w:rPr>
                <w:rFonts w:asciiTheme="minorHAnsi" w:hAnsiTheme="minorHAnsi" w:cs="Arial"/>
                <w:sz w:val="24"/>
                <w:szCs w:val="24"/>
                <w:lang w:val="en"/>
              </w:rPr>
              <w:t>Annual Reports  (due in December) to the Commissioner for all inpatient NCR patients are submitted annually</w:t>
            </w:r>
          </w:p>
        </w:tc>
        <w:tc>
          <w:tcPr>
            <w:tcW w:w="968" w:type="dxa"/>
            <w:vAlign w:val="center"/>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100%</w:t>
            </w:r>
          </w:p>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25/25</w:t>
            </w:r>
          </w:p>
        </w:tc>
        <w:tc>
          <w:tcPr>
            <w:tcW w:w="968" w:type="dxa"/>
            <w:vAlign w:val="center"/>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N/A</w:t>
            </w:r>
          </w:p>
        </w:tc>
        <w:tc>
          <w:tcPr>
            <w:tcW w:w="944" w:type="dxa"/>
            <w:vAlign w:val="center"/>
          </w:tcPr>
          <w:p w:rsidR="009F1AC1" w:rsidRPr="00F158E2" w:rsidRDefault="009F1AC1" w:rsidP="00F158E2">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N/A</w:t>
            </w:r>
          </w:p>
        </w:tc>
        <w:tc>
          <w:tcPr>
            <w:tcW w:w="900" w:type="dxa"/>
            <w:vAlign w:val="center"/>
          </w:tcPr>
          <w:p w:rsidR="009F1AC1" w:rsidRPr="00F158E2" w:rsidRDefault="00F158E2" w:rsidP="00F81314">
            <w:pPr>
              <w:pStyle w:val="DefaultText"/>
              <w:widowControl w:val="0"/>
              <w:jc w:val="center"/>
              <w:rPr>
                <w:rFonts w:asciiTheme="minorHAnsi" w:hAnsiTheme="minorHAnsi" w:cs="Arial"/>
                <w:color w:val="auto"/>
                <w:sz w:val="24"/>
                <w:szCs w:val="24"/>
                <w:lang w:val="en"/>
              </w:rPr>
            </w:pPr>
            <w:r w:rsidRPr="00F158E2">
              <w:rPr>
                <w:rFonts w:asciiTheme="minorHAnsi" w:hAnsiTheme="minorHAnsi" w:cs="Arial"/>
                <w:color w:val="auto"/>
                <w:sz w:val="24"/>
                <w:szCs w:val="24"/>
                <w:lang w:val="en"/>
              </w:rPr>
              <w:t>N/A</w:t>
            </w:r>
          </w:p>
        </w:tc>
      </w:tr>
    </w:tbl>
    <w:p w:rsidR="00794593" w:rsidRPr="00F158E2" w:rsidRDefault="00794593" w:rsidP="00F81314">
      <w:pPr>
        <w:pStyle w:val="DefaultText"/>
        <w:widowControl w:val="0"/>
        <w:ind w:left="540"/>
        <w:rPr>
          <w:rFonts w:asciiTheme="minorHAnsi" w:hAnsiTheme="minorHAnsi" w:cs="Arial"/>
          <w:bCs/>
          <w:color w:val="auto"/>
          <w:sz w:val="24"/>
          <w:szCs w:val="24"/>
          <w:lang w:val="en"/>
        </w:rPr>
      </w:pPr>
    </w:p>
    <w:p w:rsidR="00794593" w:rsidRPr="00F158E2" w:rsidRDefault="009B1B5C" w:rsidP="00F81314">
      <w:pPr>
        <w:pStyle w:val="DefaultText"/>
        <w:widowControl w:val="0"/>
        <w:rPr>
          <w:rFonts w:asciiTheme="minorHAnsi" w:hAnsiTheme="minorHAnsi" w:cs="Arial"/>
          <w:b/>
          <w:bCs/>
          <w:color w:val="auto"/>
          <w:sz w:val="24"/>
          <w:szCs w:val="24"/>
          <w:lang w:val="en"/>
        </w:rPr>
      </w:pPr>
      <w:r>
        <w:rPr>
          <w:rFonts w:asciiTheme="minorHAnsi" w:hAnsiTheme="minorHAnsi" w:cs="Arial"/>
          <w:b/>
          <w:bCs/>
          <w:color w:val="auto"/>
          <w:sz w:val="24"/>
          <w:szCs w:val="24"/>
          <w:lang w:val="en"/>
        </w:rPr>
        <w:t>1Q2016</w:t>
      </w:r>
      <w:r w:rsidR="007921DB" w:rsidRPr="00F158E2">
        <w:rPr>
          <w:rFonts w:asciiTheme="minorHAnsi" w:hAnsiTheme="minorHAnsi" w:cs="Arial"/>
          <w:b/>
          <w:bCs/>
          <w:color w:val="auto"/>
          <w:sz w:val="24"/>
          <w:szCs w:val="24"/>
          <w:lang w:val="en"/>
        </w:rPr>
        <w:t>:</w:t>
      </w:r>
    </w:p>
    <w:p w:rsidR="00794593" w:rsidRPr="00F158E2" w:rsidRDefault="00B47C15" w:rsidP="00F81314">
      <w:pPr>
        <w:pStyle w:val="DefaultText"/>
        <w:widowControl w:val="0"/>
        <w:jc w:val="both"/>
        <w:rPr>
          <w:rFonts w:asciiTheme="minorHAnsi" w:hAnsiTheme="minorHAnsi" w:cs="Arial"/>
          <w:b/>
          <w:bCs/>
          <w:color w:val="0000FF"/>
          <w:sz w:val="24"/>
          <w:szCs w:val="24"/>
          <w:lang w:val="en"/>
        </w:rPr>
      </w:pPr>
      <w:r w:rsidRPr="00F158E2">
        <w:rPr>
          <w:rFonts w:asciiTheme="minorHAnsi" w:hAnsiTheme="minorHAnsi" w:cs="Arial"/>
          <w:bCs/>
          <w:color w:val="auto"/>
          <w:sz w:val="24"/>
          <w:szCs w:val="24"/>
          <w:lang w:val="en"/>
        </w:rPr>
        <w:t xml:space="preserve">1. </w:t>
      </w:r>
      <w:r w:rsidR="007921DB" w:rsidRPr="00F158E2">
        <w:rPr>
          <w:rFonts w:asciiTheme="minorHAnsi" w:hAnsiTheme="minorHAnsi" w:cs="Arial"/>
          <w:bCs/>
          <w:color w:val="auto"/>
          <w:sz w:val="24"/>
          <w:szCs w:val="24"/>
          <w:lang w:val="en"/>
        </w:rPr>
        <w:t xml:space="preserve"> </w:t>
      </w:r>
      <w:r w:rsidRPr="00F158E2">
        <w:rPr>
          <w:rFonts w:asciiTheme="minorHAnsi" w:hAnsiTheme="minorHAnsi" w:cs="Arial"/>
          <w:bCs/>
          <w:color w:val="auto"/>
          <w:sz w:val="24"/>
          <w:szCs w:val="24"/>
          <w:lang w:val="en"/>
        </w:rPr>
        <w:t xml:space="preserve">Three Institutional Reports were </w:t>
      </w:r>
      <w:r w:rsidR="00AE13DB" w:rsidRPr="00F158E2">
        <w:rPr>
          <w:rFonts w:asciiTheme="minorHAnsi" w:hAnsiTheme="minorHAnsi" w:cs="Arial"/>
          <w:bCs/>
          <w:color w:val="auto"/>
          <w:sz w:val="24"/>
          <w:szCs w:val="24"/>
          <w:lang w:val="en"/>
        </w:rPr>
        <w:t xml:space="preserve">done.  </w:t>
      </w:r>
      <w:r w:rsidRPr="00F158E2">
        <w:rPr>
          <w:rFonts w:asciiTheme="minorHAnsi" w:hAnsiTheme="minorHAnsi" w:cs="Arial"/>
          <w:bCs/>
          <w:color w:val="auto"/>
          <w:sz w:val="24"/>
          <w:szCs w:val="24"/>
          <w:lang w:val="en"/>
        </w:rPr>
        <w:t xml:space="preserve">Two of the reports were completed in the 10 business day timeframe.  We </w:t>
      </w:r>
      <w:r w:rsidR="00F158E2" w:rsidRPr="00F158E2">
        <w:rPr>
          <w:rFonts w:asciiTheme="minorHAnsi" w:hAnsiTheme="minorHAnsi" w:cs="Arial"/>
          <w:bCs/>
          <w:color w:val="auto"/>
          <w:sz w:val="24"/>
          <w:szCs w:val="24"/>
          <w:lang w:val="en"/>
        </w:rPr>
        <w:t>continue to monitor the process to track the reports in the quarter to get improved results for completion.</w:t>
      </w:r>
    </w:p>
    <w:p w:rsidR="00794593" w:rsidRPr="00F158E2" w:rsidRDefault="00794593" w:rsidP="00F81314">
      <w:pPr>
        <w:pStyle w:val="DefaultText"/>
        <w:widowControl w:val="0"/>
        <w:jc w:val="both"/>
        <w:rPr>
          <w:rFonts w:asciiTheme="minorHAnsi" w:hAnsiTheme="minorHAnsi" w:cs="Arial"/>
          <w:bCs/>
          <w:color w:val="auto"/>
          <w:sz w:val="24"/>
          <w:szCs w:val="24"/>
          <w:lang w:val="en"/>
        </w:rPr>
      </w:pPr>
    </w:p>
    <w:p w:rsidR="00794593" w:rsidRPr="00F158E2" w:rsidRDefault="00794593" w:rsidP="00F81314">
      <w:pPr>
        <w:pStyle w:val="DefaultText"/>
        <w:widowControl w:val="0"/>
        <w:rPr>
          <w:rFonts w:asciiTheme="minorHAnsi" w:hAnsiTheme="minorHAnsi" w:cs="Arial"/>
          <w:bCs/>
          <w:color w:val="auto"/>
          <w:lang w:val="en"/>
        </w:rPr>
      </w:pPr>
    </w:p>
    <w:p w:rsidR="00794593" w:rsidRPr="00F158E2" w:rsidRDefault="00794593" w:rsidP="00F81314">
      <w:pPr>
        <w:pStyle w:val="DefaultText"/>
        <w:widowControl w:val="0"/>
        <w:rPr>
          <w:rFonts w:asciiTheme="minorHAnsi" w:hAnsiTheme="minorHAnsi" w:cs="Arial"/>
          <w:bCs/>
          <w:color w:val="auto"/>
          <w:lang w:val="en"/>
        </w:rPr>
      </w:pPr>
    </w:p>
    <w:p w:rsidR="00794593" w:rsidRPr="00F158E2" w:rsidRDefault="00794593" w:rsidP="00F81314">
      <w:pPr>
        <w:pStyle w:val="DefaultText"/>
        <w:widowControl w:val="0"/>
        <w:rPr>
          <w:rFonts w:asciiTheme="minorHAnsi" w:hAnsiTheme="minorHAnsi" w:cs="Arial"/>
          <w:bCs/>
          <w:color w:val="auto"/>
          <w:lang w:val="en"/>
        </w:rPr>
      </w:pPr>
    </w:p>
    <w:p w:rsidR="002B7D80" w:rsidRPr="00F158E2" w:rsidRDefault="002B7D80">
      <w:pPr>
        <w:spacing w:after="200" w:line="276" w:lineRule="auto"/>
        <w:rPr>
          <w:rFonts w:asciiTheme="minorHAnsi" w:hAnsiTheme="minorHAnsi" w:cs="Arial"/>
          <w:sz w:val="20"/>
        </w:rPr>
      </w:pPr>
      <w:r w:rsidRPr="00F158E2">
        <w:rPr>
          <w:rFonts w:asciiTheme="minorHAnsi" w:hAnsiTheme="minorHAnsi" w:cs="Arial"/>
          <w:sz w:val="20"/>
        </w:rPr>
        <w:br w:type="page"/>
      </w:r>
    </w:p>
    <w:p w:rsidR="00E46776" w:rsidRPr="00F158E2" w:rsidRDefault="00780CEB" w:rsidP="00E46776">
      <w:pPr>
        <w:autoSpaceDE w:val="0"/>
        <w:autoSpaceDN w:val="0"/>
        <w:adjustRightInd w:val="0"/>
        <w:rPr>
          <w:rFonts w:asciiTheme="minorHAnsi" w:hAnsiTheme="minorHAnsi" w:cs="Arial"/>
          <w:sz w:val="12"/>
          <w:szCs w:val="12"/>
        </w:rPr>
      </w:pPr>
      <w:hyperlink w:anchor="GLOSSARY" w:history="1">
        <w:r w:rsidR="00E46776" w:rsidRPr="00F158E2">
          <w:rPr>
            <w:rStyle w:val="Hyperlink"/>
            <w:rFonts w:asciiTheme="minorHAnsi" w:hAnsiTheme="minorHAnsi"/>
            <w:sz w:val="20"/>
          </w:rPr>
          <w:t>(Glossary of Terms, Acronyms &amp; Abbreviations)</w:t>
        </w:r>
      </w:hyperlink>
      <w:r w:rsidR="00E46776" w:rsidRPr="00F158E2">
        <w:rPr>
          <w:rFonts w:asciiTheme="minorHAnsi" w:hAnsiTheme="minorHAnsi" w:cs="Arial"/>
          <w:sz w:val="20"/>
        </w:rPr>
        <w:t xml:space="preserve">                    </w:t>
      </w:r>
      <w:r w:rsidR="00E46776" w:rsidRPr="00F158E2">
        <w:rPr>
          <w:rFonts w:asciiTheme="minorHAnsi" w:hAnsiTheme="minorHAnsi" w:cs="Arial"/>
          <w:sz w:val="20"/>
        </w:rPr>
        <w:tab/>
      </w:r>
      <w:r w:rsidR="00E46776" w:rsidRPr="00F158E2">
        <w:rPr>
          <w:rFonts w:asciiTheme="minorHAnsi" w:hAnsiTheme="minorHAnsi" w:cs="Arial"/>
          <w:sz w:val="20"/>
        </w:rPr>
        <w:tab/>
      </w:r>
      <w:r w:rsidR="00E46776" w:rsidRPr="00F158E2">
        <w:rPr>
          <w:rFonts w:asciiTheme="minorHAnsi" w:hAnsiTheme="minorHAnsi" w:cs="Arial"/>
          <w:sz w:val="20"/>
        </w:rPr>
        <w:tab/>
        <w:t xml:space="preserve">             </w:t>
      </w:r>
      <w:hyperlink w:anchor="TOC" w:history="1">
        <w:r w:rsidR="00E46776" w:rsidRPr="00F158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E46776" w:rsidRPr="00F158E2" w:rsidTr="00875D7E">
        <w:tc>
          <w:tcPr>
            <w:tcW w:w="9389" w:type="dxa"/>
            <w:shd w:val="clear" w:color="auto" w:fill="3366FF"/>
          </w:tcPr>
          <w:p w:rsidR="00E46776" w:rsidRPr="00F158E2" w:rsidRDefault="00E46776" w:rsidP="00875D7E">
            <w:pPr>
              <w:autoSpaceDE w:val="0"/>
              <w:autoSpaceDN w:val="0"/>
              <w:adjustRightInd w:val="0"/>
              <w:jc w:val="center"/>
              <w:rPr>
                <w:rFonts w:asciiTheme="minorHAnsi" w:hAnsiTheme="minorHAnsi" w:cs="Arial"/>
                <w:color w:val="FFFFFF"/>
                <w:sz w:val="44"/>
                <w:szCs w:val="44"/>
              </w:rPr>
            </w:pPr>
            <w:r w:rsidRPr="00F158E2">
              <w:rPr>
                <w:rFonts w:asciiTheme="minorHAnsi" w:hAnsiTheme="minorHAnsi" w:cs="Arial"/>
                <w:color w:val="FFFFFF"/>
                <w:sz w:val="44"/>
                <w:szCs w:val="44"/>
              </w:rPr>
              <w:t>CONSENT DECREE</w:t>
            </w:r>
          </w:p>
        </w:tc>
      </w:tr>
    </w:tbl>
    <w:p w:rsidR="00794593" w:rsidRPr="009B1B5C" w:rsidRDefault="00794593" w:rsidP="00F81314">
      <w:pPr>
        <w:autoSpaceDE w:val="0"/>
        <w:autoSpaceDN w:val="0"/>
        <w:adjustRightInd w:val="0"/>
        <w:rPr>
          <w:rFonts w:asciiTheme="minorHAnsi" w:hAnsiTheme="minorHAnsi" w:cs="Arial"/>
          <w:color w:val="000000"/>
          <w:sz w:val="20"/>
        </w:rPr>
      </w:pPr>
    </w:p>
    <w:p w:rsidR="00794593" w:rsidRPr="009B1B5C" w:rsidRDefault="00794593" w:rsidP="00F81314">
      <w:pPr>
        <w:autoSpaceDE w:val="0"/>
        <w:autoSpaceDN w:val="0"/>
        <w:adjustRightInd w:val="0"/>
        <w:rPr>
          <w:rFonts w:asciiTheme="minorHAnsi" w:hAnsiTheme="minorHAnsi" w:cs="Arial"/>
          <w:b/>
          <w:sz w:val="28"/>
          <w:szCs w:val="28"/>
          <w:u w:val="single"/>
        </w:rPr>
      </w:pPr>
      <w:bookmarkStart w:id="12" w:name="CD8"/>
      <w:r w:rsidRPr="009B1B5C">
        <w:rPr>
          <w:rFonts w:asciiTheme="minorHAnsi" w:hAnsiTheme="minorHAnsi" w:cs="Arial"/>
          <w:b/>
          <w:sz w:val="28"/>
          <w:szCs w:val="28"/>
          <w:u w:val="single"/>
        </w:rPr>
        <w:t>Staffing and Staff Training</w:t>
      </w:r>
      <w:bookmarkEnd w:id="12"/>
    </w:p>
    <w:p w:rsidR="00014C92" w:rsidRPr="009B1B5C" w:rsidRDefault="00014C92" w:rsidP="00F81314">
      <w:pPr>
        <w:autoSpaceDE w:val="0"/>
        <w:autoSpaceDN w:val="0"/>
        <w:adjustRightInd w:val="0"/>
        <w:rPr>
          <w:rFonts w:asciiTheme="minorHAnsi" w:hAnsiTheme="minorHAnsi" w:cs="Arial"/>
          <w:b/>
          <w:sz w:val="24"/>
          <w:szCs w:val="24"/>
        </w:rPr>
      </w:pPr>
    </w:p>
    <w:p w:rsidR="00794593" w:rsidRPr="009B1B5C" w:rsidRDefault="00794593" w:rsidP="00F81314">
      <w:pPr>
        <w:ind w:left="540" w:hanging="540"/>
        <w:rPr>
          <w:rFonts w:asciiTheme="minorHAnsi" w:hAnsiTheme="minorHAnsi" w:cs="Arial"/>
          <w:sz w:val="24"/>
          <w:szCs w:val="24"/>
        </w:rPr>
      </w:pPr>
      <w:r w:rsidRPr="009B1B5C">
        <w:rPr>
          <w:rFonts w:asciiTheme="minorHAnsi" w:hAnsiTheme="minorHAnsi" w:cs="Arial"/>
          <w:sz w:val="24"/>
          <w:szCs w:val="24"/>
        </w:rPr>
        <w:t xml:space="preserve">V23) Riverview performance data shows that 95% of direct care staff </w:t>
      </w:r>
      <w:proofErr w:type="gramStart"/>
      <w:r w:rsidRPr="009B1B5C">
        <w:rPr>
          <w:rFonts w:asciiTheme="minorHAnsi" w:hAnsiTheme="minorHAnsi" w:cs="Arial"/>
          <w:sz w:val="24"/>
          <w:szCs w:val="24"/>
        </w:rPr>
        <w:t>have</w:t>
      </w:r>
      <w:proofErr w:type="gramEnd"/>
      <w:r w:rsidRPr="009B1B5C">
        <w:rPr>
          <w:rFonts w:asciiTheme="minorHAnsi" w:hAnsiTheme="minorHAnsi" w:cs="Arial"/>
          <w:sz w:val="24"/>
          <w:szCs w:val="24"/>
        </w:rPr>
        <w:t xml:space="preserve"> received 90% of their annual training.</w:t>
      </w:r>
    </w:p>
    <w:p w:rsidR="00794593" w:rsidRPr="0014460A" w:rsidRDefault="00794593" w:rsidP="00F81314">
      <w:pPr>
        <w:ind w:left="540" w:hanging="540"/>
        <w:rPr>
          <w:rFonts w:asciiTheme="minorHAnsi" w:hAnsiTheme="minorHAnsi" w:cs="Arial"/>
          <w:sz w:val="24"/>
          <w:szCs w:val="24"/>
          <w:highlight w:val="yellow"/>
        </w:rPr>
      </w:pPr>
    </w:p>
    <w:tbl>
      <w:tblPr>
        <w:tblW w:w="8910" w:type="dxa"/>
        <w:tblInd w:w="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080"/>
        <w:gridCol w:w="1080"/>
        <w:gridCol w:w="1080"/>
        <w:gridCol w:w="1080"/>
        <w:gridCol w:w="1080"/>
      </w:tblGrid>
      <w:tr w:rsidR="009B1B5C" w:rsidRPr="0014460A" w:rsidTr="009B1B5C">
        <w:trPr>
          <w:trHeight w:val="368"/>
        </w:trPr>
        <w:tc>
          <w:tcPr>
            <w:tcW w:w="351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F81314">
            <w:pPr>
              <w:jc w:val="center"/>
              <w:rPr>
                <w:rFonts w:asciiTheme="minorHAnsi" w:hAnsiTheme="minorHAnsi" w:cs="Arial"/>
                <w:b/>
                <w:sz w:val="24"/>
                <w:szCs w:val="24"/>
              </w:rPr>
            </w:pPr>
            <w:r w:rsidRPr="009B1B5C">
              <w:rPr>
                <w:rFonts w:asciiTheme="minorHAnsi" w:hAnsiTheme="minorHAnsi" w:cs="Arial"/>
                <w:b/>
                <w:sz w:val="24"/>
                <w:szCs w:val="24"/>
              </w:rPr>
              <w:t>Indicators</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2Q2015</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3Q2015</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b/>
                <w:sz w:val="24"/>
                <w:szCs w:val="24"/>
              </w:rPr>
            </w:pPr>
            <w:r w:rsidRPr="009B1B5C">
              <w:rPr>
                <w:rFonts w:asciiTheme="minorHAnsi" w:hAnsiTheme="minorHAnsi" w:cs="Arial"/>
                <w:b/>
                <w:sz w:val="24"/>
                <w:szCs w:val="24"/>
              </w:rPr>
              <w:t>4Q2015</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F81314">
            <w:pPr>
              <w:jc w:val="center"/>
              <w:rPr>
                <w:rFonts w:asciiTheme="minorHAnsi" w:hAnsiTheme="minorHAnsi" w:cs="Arial"/>
                <w:b/>
                <w:sz w:val="24"/>
                <w:szCs w:val="24"/>
              </w:rPr>
            </w:pPr>
            <w:r w:rsidRPr="009B1B5C">
              <w:rPr>
                <w:rFonts w:asciiTheme="minorHAnsi" w:hAnsiTheme="minorHAnsi" w:cs="Arial"/>
                <w:b/>
                <w:sz w:val="24"/>
                <w:szCs w:val="24"/>
              </w:rPr>
              <w:t>1Q2016</w:t>
            </w:r>
          </w:p>
        </w:tc>
        <w:tc>
          <w:tcPr>
            <w:tcW w:w="1080" w:type="dxa"/>
            <w:tcBorders>
              <w:top w:val="single" w:sz="4" w:space="0" w:color="auto"/>
              <w:left w:val="single" w:sz="4" w:space="0" w:color="auto"/>
              <w:bottom w:val="single" w:sz="4" w:space="0" w:color="auto"/>
              <w:right w:val="single" w:sz="4" w:space="0" w:color="auto"/>
            </w:tcBorders>
            <w:vAlign w:val="bottom"/>
          </w:tcPr>
          <w:p w:rsidR="009B1B5C" w:rsidRPr="009B1B5C" w:rsidRDefault="009B1B5C" w:rsidP="00F81314">
            <w:pPr>
              <w:jc w:val="center"/>
              <w:rPr>
                <w:rFonts w:asciiTheme="minorHAnsi" w:hAnsiTheme="minorHAnsi" w:cs="Arial"/>
                <w:b/>
                <w:sz w:val="24"/>
                <w:szCs w:val="24"/>
              </w:rPr>
            </w:pPr>
            <w:r w:rsidRPr="009B1B5C">
              <w:rPr>
                <w:rFonts w:asciiTheme="minorHAnsi" w:hAnsiTheme="minorHAnsi" w:cs="Arial"/>
                <w:b/>
                <w:sz w:val="24"/>
                <w:szCs w:val="24"/>
              </w:rPr>
              <w:t>YTD</w:t>
            </w:r>
          </w:p>
          <w:p w:rsidR="009B1B5C" w:rsidRPr="009B1B5C" w:rsidRDefault="009B1B5C" w:rsidP="00F81314">
            <w:pPr>
              <w:jc w:val="center"/>
              <w:rPr>
                <w:rFonts w:asciiTheme="minorHAnsi" w:hAnsiTheme="minorHAnsi" w:cs="Arial"/>
                <w:b/>
                <w:sz w:val="24"/>
                <w:szCs w:val="24"/>
              </w:rPr>
            </w:pPr>
            <w:r w:rsidRPr="009B1B5C">
              <w:rPr>
                <w:rFonts w:asciiTheme="minorHAnsi" w:hAnsiTheme="minorHAnsi" w:cs="Arial"/>
                <w:b/>
                <w:sz w:val="24"/>
                <w:szCs w:val="24"/>
              </w:rPr>
              <w:t>Findings</w:t>
            </w:r>
          </w:p>
        </w:tc>
      </w:tr>
      <w:tr w:rsidR="009B1B5C" w:rsidRPr="0014460A" w:rsidTr="009B1B5C">
        <w:tc>
          <w:tcPr>
            <w:tcW w:w="3510" w:type="dxa"/>
            <w:tcBorders>
              <w:top w:val="single" w:sz="4" w:space="0" w:color="auto"/>
              <w:left w:val="single" w:sz="4" w:space="0" w:color="auto"/>
              <w:bottom w:val="single" w:sz="4" w:space="0" w:color="auto"/>
              <w:right w:val="single" w:sz="4" w:space="0" w:color="auto"/>
            </w:tcBorders>
            <w:shd w:val="clear" w:color="auto" w:fill="auto"/>
          </w:tcPr>
          <w:p w:rsidR="009B1B5C" w:rsidRPr="009B1B5C" w:rsidRDefault="009B1B5C" w:rsidP="00F81314">
            <w:pPr>
              <w:ind w:left="360" w:hanging="360"/>
              <w:rPr>
                <w:rFonts w:asciiTheme="minorHAnsi" w:hAnsiTheme="minorHAnsi" w:cs="Arial"/>
                <w:sz w:val="24"/>
                <w:szCs w:val="24"/>
              </w:rPr>
            </w:pPr>
            <w:r w:rsidRPr="009B1B5C">
              <w:rPr>
                <w:rFonts w:asciiTheme="minorHAnsi" w:hAnsiTheme="minorHAnsi" w:cs="Arial"/>
                <w:sz w:val="24"/>
                <w:szCs w:val="24"/>
              </w:rPr>
              <w:t>1.    Riverview and Contract staff will attend CPR training bi-annually.</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100%</w:t>
            </w:r>
          </w:p>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37/37</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100%</w:t>
            </w:r>
          </w:p>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26/26</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98%</w:t>
            </w:r>
          </w:p>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55/56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B1B5C" w:rsidRPr="0078471E" w:rsidRDefault="009B1B5C" w:rsidP="00F81314">
            <w:pPr>
              <w:jc w:val="center"/>
              <w:rPr>
                <w:rFonts w:asciiTheme="minorHAnsi" w:hAnsiTheme="minorHAnsi" w:cs="Arial"/>
                <w:sz w:val="24"/>
                <w:szCs w:val="24"/>
              </w:rPr>
            </w:pPr>
            <w:r w:rsidRPr="0078471E">
              <w:rPr>
                <w:rFonts w:asciiTheme="minorHAnsi" w:hAnsiTheme="minorHAnsi" w:cs="Arial"/>
                <w:sz w:val="24"/>
                <w:szCs w:val="24"/>
              </w:rPr>
              <w:t>100%</w:t>
            </w:r>
          </w:p>
          <w:p w:rsidR="009B1B5C" w:rsidRPr="0078471E" w:rsidRDefault="009B1B5C" w:rsidP="00F81314">
            <w:pPr>
              <w:jc w:val="center"/>
              <w:rPr>
                <w:rFonts w:asciiTheme="minorHAnsi" w:hAnsiTheme="minorHAnsi" w:cs="Arial"/>
                <w:sz w:val="24"/>
                <w:szCs w:val="24"/>
              </w:rPr>
            </w:pPr>
            <w:r w:rsidRPr="0078471E">
              <w:rPr>
                <w:rFonts w:asciiTheme="minorHAnsi" w:hAnsiTheme="minorHAnsi" w:cs="Arial"/>
                <w:sz w:val="24"/>
                <w:szCs w:val="24"/>
              </w:rPr>
              <w:t>55/55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B1B5C" w:rsidRPr="0078471E" w:rsidRDefault="009B1B5C" w:rsidP="00DF0FEF">
            <w:pPr>
              <w:jc w:val="center"/>
              <w:rPr>
                <w:rFonts w:asciiTheme="minorHAnsi" w:hAnsiTheme="minorHAnsi" w:cs="Arial"/>
                <w:sz w:val="24"/>
                <w:szCs w:val="24"/>
              </w:rPr>
            </w:pPr>
            <w:r w:rsidRPr="0078471E">
              <w:rPr>
                <w:rFonts w:asciiTheme="minorHAnsi" w:hAnsiTheme="minorHAnsi" w:cs="Arial"/>
                <w:sz w:val="24"/>
                <w:szCs w:val="24"/>
              </w:rPr>
              <w:t>99%</w:t>
            </w:r>
          </w:p>
          <w:p w:rsidR="009B1B5C" w:rsidRPr="0078471E" w:rsidRDefault="009B1B5C" w:rsidP="00DF0FEF">
            <w:pPr>
              <w:jc w:val="center"/>
              <w:rPr>
                <w:rFonts w:asciiTheme="minorHAnsi" w:hAnsiTheme="minorHAnsi" w:cs="Arial"/>
                <w:sz w:val="24"/>
                <w:szCs w:val="24"/>
              </w:rPr>
            </w:pPr>
            <w:r w:rsidRPr="0078471E">
              <w:rPr>
                <w:rFonts w:asciiTheme="minorHAnsi" w:hAnsiTheme="minorHAnsi" w:cs="Arial"/>
                <w:sz w:val="24"/>
                <w:szCs w:val="24"/>
              </w:rPr>
              <w:t>173/174</w:t>
            </w:r>
          </w:p>
        </w:tc>
      </w:tr>
      <w:tr w:rsidR="009B1B5C" w:rsidRPr="0014460A" w:rsidTr="009B1B5C">
        <w:trPr>
          <w:trHeight w:val="28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9B1B5C" w:rsidRPr="009B1B5C" w:rsidRDefault="009B1B5C" w:rsidP="00F81314">
            <w:pPr>
              <w:ind w:left="360" w:hanging="360"/>
              <w:rPr>
                <w:rFonts w:asciiTheme="minorHAnsi" w:hAnsiTheme="minorHAnsi" w:cs="Arial"/>
                <w:sz w:val="24"/>
                <w:szCs w:val="24"/>
              </w:rPr>
            </w:pPr>
            <w:r w:rsidRPr="009B1B5C">
              <w:rPr>
                <w:rFonts w:asciiTheme="minorHAnsi" w:hAnsiTheme="minorHAnsi" w:cs="Arial"/>
                <w:sz w:val="24"/>
                <w:szCs w:val="24"/>
              </w:rPr>
              <w:t xml:space="preserve">2.    Riverview and Contract staff will attend Annual training. </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83%</w:t>
            </w:r>
          </w:p>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72/87</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74%</w:t>
            </w:r>
          </w:p>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34/46</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89%</w:t>
            </w:r>
          </w:p>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25/28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B1B5C" w:rsidRPr="0078471E" w:rsidRDefault="009B1B5C" w:rsidP="00F81314">
            <w:pPr>
              <w:jc w:val="center"/>
              <w:rPr>
                <w:rFonts w:asciiTheme="minorHAnsi" w:hAnsiTheme="minorHAnsi" w:cs="Arial"/>
                <w:sz w:val="24"/>
                <w:szCs w:val="24"/>
              </w:rPr>
            </w:pPr>
            <w:r w:rsidRPr="0078471E">
              <w:rPr>
                <w:rFonts w:asciiTheme="minorHAnsi" w:hAnsiTheme="minorHAnsi" w:cs="Arial"/>
                <w:sz w:val="24"/>
                <w:szCs w:val="24"/>
              </w:rPr>
              <w:t>86%</w:t>
            </w:r>
          </w:p>
          <w:p w:rsidR="009B1B5C" w:rsidRPr="0078471E" w:rsidRDefault="009B1B5C" w:rsidP="00F81314">
            <w:pPr>
              <w:jc w:val="center"/>
              <w:rPr>
                <w:rFonts w:asciiTheme="minorHAnsi" w:hAnsiTheme="minorHAnsi" w:cs="Arial"/>
                <w:sz w:val="24"/>
                <w:szCs w:val="24"/>
              </w:rPr>
            </w:pPr>
            <w:r w:rsidRPr="0078471E">
              <w:rPr>
                <w:rFonts w:asciiTheme="minorHAnsi" w:hAnsiTheme="minorHAnsi" w:cs="Arial"/>
                <w:sz w:val="24"/>
                <w:szCs w:val="24"/>
              </w:rPr>
              <w:t>89/104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B1B5C" w:rsidRPr="0078471E" w:rsidRDefault="009B1B5C" w:rsidP="00DF0FEF">
            <w:pPr>
              <w:jc w:val="center"/>
              <w:rPr>
                <w:rFonts w:asciiTheme="minorHAnsi" w:hAnsiTheme="minorHAnsi" w:cs="Arial"/>
                <w:sz w:val="24"/>
                <w:szCs w:val="24"/>
              </w:rPr>
            </w:pPr>
            <w:r w:rsidRPr="0078471E">
              <w:rPr>
                <w:rFonts w:asciiTheme="minorHAnsi" w:hAnsiTheme="minorHAnsi" w:cs="Arial"/>
                <w:sz w:val="24"/>
                <w:szCs w:val="24"/>
              </w:rPr>
              <w:t>83%</w:t>
            </w:r>
          </w:p>
          <w:p w:rsidR="009B1B5C" w:rsidRPr="0078471E" w:rsidRDefault="009B1B5C" w:rsidP="00DF0FEF">
            <w:pPr>
              <w:jc w:val="center"/>
              <w:rPr>
                <w:rFonts w:asciiTheme="minorHAnsi" w:hAnsiTheme="minorHAnsi" w:cs="Arial"/>
                <w:sz w:val="24"/>
                <w:szCs w:val="24"/>
              </w:rPr>
            </w:pPr>
            <w:r w:rsidRPr="0078471E">
              <w:rPr>
                <w:rFonts w:asciiTheme="minorHAnsi" w:hAnsiTheme="minorHAnsi" w:cs="Arial"/>
                <w:sz w:val="24"/>
                <w:szCs w:val="24"/>
              </w:rPr>
              <w:t>220/265</w:t>
            </w:r>
          </w:p>
        </w:tc>
      </w:tr>
      <w:tr w:rsidR="009B1B5C" w:rsidRPr="0014460A" w:rsidTr="009B1B5C">
        <w:trPr>
          <w:trHeight w:val="28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9B1B5C" w:rsidRPr="009B1B5C" w:rsidRDefault="009B1B5C" w:rsidP="00F81314">
            <w:pPr>
              <w:ind w:left="360" w:hanging="360"/>
              <w:rPr>
                <w:rFonts w:asciiTheme="minorHAnsi" w:hAnsiTheme="minorHAnsi" w:cs="Arial"/>
                <w:sz w:val="24"/>
                <w:szCs w:val="24"/>
              </w:rPr>
            </w:pPr>
            <w:r w:rsidRPr="009B1B5C">
              <w:rPr>
                <w:rFonts w:asciiTheme="minorHAnsi" w:hAnsiTheme="minorHAnsi" w:cs="Arial"/>
                <w:sz w:val="24"/>
                <w:szCs w:val="24"/>
              </w:rPr>
              <w:t>3.    Riverview and contract staff will attend MOAB training bi-annually</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87%</w:t>
            </w:r>
          </w:p>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393/451</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99%</w:t>
            </w:r>
          </w:p>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389/391</w:t>
            </w:r>
          </w:p>
        </w:tc>
        <w:tc>
          <w:tcPr>
            <w:tcW w:w="1080" w:type="dxa"/>
            <w:tcBorders>
              <w:top w:val="single" w:sz="4" w:space="0" w:color="auto"/>
              <w:left w:val="single" w:sz="4" w:space="0" w:color="auto"/>
              <w:bottom w:val="single" w:sz="4" w:space="0" w:color="auto"/>
              <w:right w:val="single" w:sz="4" w:space="0" w:color="auto"/>
            </w:tcBorders>
            <w:vAlign w:val="center"/>
          </w:tcPr>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94%</w:t>
            </w:r>
          </w:p>
          <w:p w:rsidR="009B1B5C" w:rsidRPr="009B1B5C" w:rsidRDefault="009B1B5C" w:rsidP="009B1B5C">
            <w:pPr>
              <w:jc w:val="center"/>
              <w:rPr>
                <w:rFonts w:asciiTheme="minorHAnsi" w:hAnsiTheme="minorHAnsi" w:cs="Arial"/>
                <w:sz w:val="24"/>
                <w:szCs w:val="24"/>
              </w:rPr>
            </w:pPr>
            <w:r w:rsidRPr="009B1B5C">
              <w:rPr>
                <w:rFonts w:asciiTheme="minorHAnsi" w:hAnsiTheme="minorHAnsi" w:cs="Arial"/>
                <w:sz w:val="24"/>
                <w:szCs w:val="24"/>
              </w:rPr>
              <w:t>421/446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B1B5C" w:rsidRPr="0078471E" w:rsidRDefault="009B1B5C" w:rsidP="00F81314">
            <w:pPr>
              <w:jc w:val="center"/>
              <w:rPr>
                <w:rFonts w:asciiTheme="minorHAnsi" w:hAnsiTheme="minorHAnsi" w:cs="Arial"/>
                <w:sz w:val="24"/>
                <w:szCs w:val="24"/>
              </w:rPr>
            </w:pPr>
            <w:r w:rsidRPr="0078471E">
              <w:rPr>
                <w:rFonts w:asciiTheme="minorHAnsi" w:hAnsiTheme="minorHAnsi" w:cs="Arial"/>
                <w:sz w:val="24"/>
                <w:szCs w:val="24"/>
              </w:rPr>
              <w:t>100%</w:t>
            </w:r>
          </w:p>
          <w:p w:rsidR="009B1B5C" w:rsidRPr="0078471E" w:rsidRDefault="009B1B5C" w:rsidP="00F81314">
            <w:pPr>
              <w:jc w:val="center"/>
              <w:rPr>
                <w:rFonts w:asciiTheme="minorHAnsi" w:hAnsiTheme="minorHAnsi" w:cs="Arial"/>
                <w:sz w:val="24"/>
                <w:szCs w:val="24"/>
              </w:rPr>
            </w:pPr>
            <w:r w:rsidRPr="0078471E">
              <w:rPr>
                <w:rFonts w:asciiTheme="minorHAnsi" w:hAnsiTheme="minorHAnsi" w:cs="Arial"/>
                <w:sz w:val="24"/>
                <w:szCs w:val="24"/>
              </w:rPr>
              <w:t>28/28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B1B5C" w:rsidRPr="0078471E" w:rsidRDefault="009B1B5C" w:rsidP="00DF0FEF">
            <w:pPr>
              <w:jc w:val="center"/>
              <w:rPr>
                <w:rFonts w:asciiTheme="minorHAnsi" w:hAnsiTheme="minorHAnsi" w:cs="Arial"/>
                <w:sz w:val="24"/>
                <w:szCs w:val="24"/>
              </w:rPr>
            </w:pPr>
            <w:r w:rsidRPr="0078471E">
              <w:rPr>
                <w:rFonts w:asciiTheme="minorHAnsi" w:hAnsiTheme="minorHAnsi" w:cs="Arial"/>
                <w:sz w:val="24"/>
                <w:szCs w:val="24"/>
              </w:rPr>
              <w:t>94%</w:t>
            </w:r>
          </w:p>
          <w:p w:rsidR="009B1B5C" w:rsidRPr="0078471E" w:rsidRDefault="009B1B5C" w:rsidP="00DF0FEF">
            <w:pPr>
              <w:jc w:val="center"/>
              <w:rPr>
                <w:rFonts w:asciiTheme="minorHAnsi" w:hAnsiTheme="minorHAnsi" w:cs="Arial"/>
                <w:sz w:val="24"/>
                <w:szCs w:val="24"/>
              </w:rPr>
            </w:pPr>
            <w:r w:rsidRPr="0078471E">
              <w:rPr>
                <w:rFonts w:asciiTheme="minorHAnsi" w:hAnsiTheme="minorHAnsi" w:cs="Arial"/>
                <w:sz w:val="24"/>
                <w:szCs w:val="24"/>
              </w:rPr>
              <w:t>1231/</w:t>
            </w:r>
          </w:p>
          <w:p w:rsidR="009B1B5C" w:rsidRPr="0078471E" w:rsidRDefault="009B1B5C" w:rsidP="00DF0FEF">
            <w:pPr>
              <w:jc w:val="center"/>
              <w:rPr>
                <w:rFonts w:asciiTheme="minorHAnsi" w:hAnsiTheme="minorHAnsi" w:cs="Arial"/>
                <w:sz w:val="24"/>
                <w:szCs w:val="24"/>
              </w:rPr>
            </w:pPr>
            <w:r w:rsidRPr="0078471E">
              <w:rPr>
                <w:rFonts w:asciiTheme="minorHAnsi" w:hAnsiTheme="minorHAnsi" w:cs="Arial"/>
                <w:sz w:val="24"/>
                <w:szCs w:val="24"/>
              </w:rPr>
              <w:t>1316</w:t>
            </w:r>
          </w:p>
        </w:tc>
      </w:tr>
    </w:tbl>
    <w:p w:rsidR="00794593" w:rsidRPr="0014460A" w:rsidRDefault="00794593" w:rsidP="0068342D">
      <w:pPr>
        <w:jc w:val="both"/>
        <w:rPr>
          <w:rFonts w:asciiTheme="minorHAnsi" w:hAnsiTheme="minorHAnsi" w:cs="Arial"/>
          <w:sz w:val="24"/>
          <w:szCs w:val="24"/>
          <w:highlight w:val="yellow"/>
        </w:rPr>
      </w:pPr>
    </w:p>
    <w:p w:rsidR="00DF0FEF" w:rsidRPr="0068342D" w:rsidRDefault="009B1B5C" w:rsidP="0068342D">
      <w:pPr>
        <w:jc w:val="both"/>
        <w:rPr>
          <w:rFonts w:asciiTheme="minorHAnsi" w:hAnsiTheme="minorHAnsi" w:cs="Arial"/>
          <w:b/>
          <w:sz w:val="24"/>
          <w:szCs w:val="24"/>
        </w:rPr>
      </w:pPr>
      <w:r w:rsidRPr="0068342D">
        <w:rPr>
          <w:rFonts w:asciiTheme="minorHAnsi" w:hAnsiTheme="minorHAnsi" w:cs="Arial"/>
          <w:b/>
          <w:sz w:val="24"/>
          <w:szCs w:val="24"/>
        </w:rPr>
        <w:t>1</w:t>
      </w:r>
      <w:r w:rsidR="00DF0FEF" w:rsidRPr="0068342D">
        <w:rPr>
          <w:rFonts w:asciiTheme="minorHAnsi" w:hAnsiTheme="minorHAnsi" w:cs="Arial"/>
          <w:b/>
          <w:sz w:val="24"/>
          <w:szCs w:val="24"/>
        </w:rPr>
        <w:t>Q201</w:t>
      </w:r>
      <w:r w:rsidRPr="0068342D">
        <w:rPr>
          <w:rFonts w:asciiTheme="minorHAnsi" w:hAnsiTheme="minorHAnsi" w:cs="Arial"/>
          <w:b/>
          <w:sz w:val="24"/>
          <w:szCs w:val="24"/>
        </w:rPr>
        <w:t>6</w:t>
      </w:r>
      <w:r w:rsidR="00793482">
        <w:rPr>
          <w:rFonts w:asciiTheme="minorHAnsi" w:hAnsiTheme="minorHAnsi" w:cs="Arial"/>
          <w:b/>
          <w:sz w:val="24"/>
          <w:szCs w:val="24"/>
        </w:rPr>
        <w:t>:</w:t>
      </w:r>
    </w:p>
    <w:p w:rsidR="007921DB" w:rsidRPr="0068342D" w:rsidRDefault="00F602B2" w:rsidP="0068342D">
      <w:pPr>
        <w:jc w:val="both"/>
        <w:rPr>
          <w:rFonts w:asciiTheme="minorHAnsi" w:hAnsiTheme="minorHAnsi" w:cs="Arial"/>
          <w:sz w:val="24"/>
          <w:szCs w:val="24"/>
        </w:rPr>
      </w:pPr>
      <w:r w:rsidRPr="0068342D">
        <w:rPr>
          <w:rFonts w:asciiTheme="minorHAnsi" w:hAnsiTheme="minorHAnsi" w:cs="Arial"/>
          <w:sz w:val="24"/>
          <w:szCs w:val="24"/>
        </w:rPr>
        <w:t>2.  Employees who are out of compliance have been notified and corrective action is being taken.</w:t>
      </w:r>
    </w:p>
    <w:p w:rsidR="007921DB" w:rsidRPr="0068342D" w:rsidRDefault="00F602B2" w:rsidP="0068342D">
      <w:pPr>
        <w:jc w:val="both"/>
        <w:rPr>
          <w:rFonts w:asciiTheme="minorHAnsi" w:hAnsiTheme="minorHAnsi" w:cs="Arial"/>
          <w:sz w:val="24"/>
          <w:szCs w:val="24"/>
        </w:rPr>
      </w:pPr>
      <w:r w:rsidRPr="0068342D">
        <w:rPr>
          <w:rFonts w:asciiTheme="minorHAnsi" w:hAnsiTheme="minorHAnsi" w:cs="Arial"/>
          <w:sz w:val="24"/>
          <w:szCs w:val="24"/>
        </w:rPr>
        <w:t xml:space="preserve">3.  </w:t>
      </w:r>
      <w:r w:rsidR="007921DB" w:rsidRPr="0068342D">
        <w:rPr>
          <w:rFonts w:asciiTheme="minorHAnsi" w:hAnsiTheme="minorHAnsi" w:cs="Arial"/>
          <w:sz w:val="24"/>
          <w:szCs w:val="24"/>
        </w:rPr>
        <w:t xml:space="preserve">MOAB was initiated in January 2014. </w:t>
      </w:r>
      <w:r w:rsidRPr="0068342D">
        <w:rPr>
          <w:rFonts w:asciiTheme="minorHAnsi" w:hAnsiTheme="minorHAnsi" w:cs="Arial"/>
          <w:sz w:val="24"/>
          <w:szCs w:val="24"/>
        </w:rPr>
        <w:t xml:space="preserve">This quarter a total of 28 employees received MOAB training.  Since the initiation date 376 current employees have completed MOAB training. </w:t>
      </w:r>
    </w:p>
    <w:p w:rsidR="00F602B2" w:rsidRPr="0068342D" w:rsidRDefault="00F602B2" w:rsidP="00F602B2">
      <w:pPr>
        <w:pStyle w:val="ListParagraph"/>
        <w:spacing w:after="0" w:line="240" w:lineRule="auto"/>
        <w:ind w:left="1080"/>
        <w:jc w:val="both"/>
        <w:rPr>
          <w:rFonts w:asciiTheme="minorHAnsi" w:hAnsiTheme="minorHAnsi" w:cs="Arial"/>
          <w:sz w:val="24"/>
          <w:szCs w:val="24"/>
        </w:rPr>
      </w:pPr>
    </w:p>
    <w:p w:rsidR="00F602B2" w:rsidRPr="0068342D" w:rsidRDefault="00F602B2" w:rsidP="00F602B2">
      <w:pPr>
        <w:jc w:val="both"/>
        <w:rPr>
          <w:rFonts w:asciiTheme="minorHAnsi" w:eastAsia="Calibri" w:hAnsiTheme="minorHAnsi" w:cs="Arial"/>
          <w:b/>
          <w:sz w:val="24"/>
          <w:szCs w:val="24"/>
          <w:u w:val="single"/>
        </w:rPr>
      </w:pPr>
    </w:p>
    <w:p w:rsidR="0068342D" w:rsidRDefault="0068342D" w:rsidP="00F602B2">
      <w:pPr>
        <w:tabs>
          <w:tab w:val="left" w:pos="810"/>
        </w:tabs>
        <w:jc w:val="both"/>
        <w:rPr>
          <w:rFonts w:asciiTheme="minorHAnsi" w:hAnsiTheme="minorHAnsi" w:cs="Arial"/>
          <w:b/>
          <w:sz w:val="24"/>
          <w:szCs w:val="24"/>
        </w:rPr>
      </w:pPr>
      <w:r>
        <w:rPr>
          <w:rFonts w:asciiTheme="minorHAnsi" w:hAnsiTheme="minorHAnsi" w:cs="Arial"/>
          <w:b/>
          <w:sz w:val="24"/>
          <w:szCs w:val="24"/>
        </w:rPr>
        <w:t>I.           Measure Name: Ongoing Education and Training</w:t>
      </w:r>
    </w:p>
    <w:p w:rsidR="0068342D" w:rsidRPr="0068342D" w:rsidRDefault="0068342D" w:rsidP="0068342D">
      <w:pPr>
        <w:tabs>
          <w:tab w:val="left" w:pos="810"/>
        </w:tabs>
        <w:ind w:left="720"/>
        <w:jc w:val="both"/>
        <w:rPr>
          <w:rFonts w:asciiTheme="minorHAnsi" w:hAnsiTheme="minorHAnsi" w:cs="Arial"/>
          <w:sz w:val="24"/>
          <w:szCs w:val="24"/>
        </w:rPr>
      </w:pPr>
      <w:r>
        <w:rPr>
          <w:rFonts w:asciiTheme="minorHAnsi" w:hAnsiTheme="minorHAnsi" w:cs="Arial"/>
          <w:b/>
          <w:sz w:val="24"/>
          <w:szCs w:val="24"/>
        </w:rPr>
        <w:t xml:space="preserve"> Measure Description: </w:t>
      </w:r>
      <w:r w:rsidR="00F602B2" w:rsidRPr="0068342D">
        <w:rPr>
          <w:rFonts w:asciiTheme="minorHAnsi" w:hAnsiTheme="minorHAnsi" w:cs="Arial"/>
          <w:sz w:val="24"/>
          <w:szCs w:val="24"/>
        </w:rPr>
        <w:t>HR.01.05.03</w:t>
      </w:r>
      <w:r w:rsidRPr="0068342D">
        <w:rPr>
          <w:rFonts w:asciiTheme="minorHAnsi" w:hAnsiTheme="minorHAnsi" w:cs="Arial"/>
          <w:sz w:val="24"/>
          <w:szCs w:val="24"/>
        </w:rPr>
        <w:t xml:space="preserve"> requires that staff</w:t>
      </w:r>
      <w:r w:rsidR="00F602B2" w:rsidRPr="0068342D">
        <w:rPr>
          <w:rFonts w:asciiTheme="minorHAnsi" w:hAnsiTheme="minorHAnsi" w:cs="Arial"/>
          <w:sz w:val="24"/>
          <w:szCs w:val="24"/>
        </w:rPr>
        <w:t xml:space="preserve"> will participate </w:t>
      </w:r>
      <w:r>
        <w:rPr>
          <w:rFonts w:asciiTheme="minorHAnsi" w:hAnsiTheme="minorHAnsi" w:cs="Arial"/>
          <w:sz w:val="24"/>
          <w:szCs w:val="24"/>
        </w:rPr>
        <w:t>in ongoing</w:t>
      </w:r>
    </w:p>
    <w:p w:rsidR="00F602B2" w:rsidRDefault="0068342D" w:rsidP="0068342D">
      <w:pPr>
        <w:tabs>
          <w:tab w:val="left" w:pos="810"/>
        </w:tabs>
        <w:jc w:val="both"/>
        <w:rPr>
          <w:rFonts w:asciiTheme="minorHAnsi" w:hAnsiTheme="minorHAnsi" w:cs="Arial"/>
          <w:sz w:val="24"/>
          <w:szCs w:val="24"/>
        </w:rPr>
      </w:pPr>
      <w:r>
        <w:rPr>
          <w:rFonts w:asciiTheme="minorHAnsi" w:hAnsiTheme="minorHAnsi" w:cs="Arial"/>
          <w:sz w:val="24"/>
          <w:szCs w:val="24"/>
        </w:rPr>
        <w:tab/>
      </w:r>
      <w:proofErr w:type="gramStart"/>
      <w:r w:rsidR="00F602B2" w:rsidRPr="0068342D">
        <w:rPr>
          <w:rFonts w:asciiTheme="minorHAnsi" w:hAnsiTheme="minorHAnsi" w:cs="Arial"/>
          <w:sz w:val="24"/>
          <w:szCs w:val="24"/>
        </w:rPr>
        <w:t>education</w:t>
      </w:r>
      <w:proofErr w:type="gramEnd"/>
      <w:r w:rsidR="00F602B2" w:rsidRPr="0068342D">
        <w:rPr>
          <w:rFonts w:asciiTheme="minorHAnsi" w:hAnsiTheme="minorHAnsi" w:cs="Arial"/>
          <w:sz w:val="24"/>
          <w:szCs w:val="24"/>
        </w:rPr>
        <w:t xml:space="preserve"> and training to increase and maintain their competency.</w:t>
      </w:r>
    </w:p>
    <w:p w:rsidR="0068342D" w:rsidRPr="0068342D" w:rsidRDefault="0068342D" w:rsidP="0068342D">
      <w:pPr>
        <w:tabs>
          <w:tab w:val="left" w:pos="810"/>
        </w:tabs>
        <w:jc w:val="both"/>
        <w:rPr>
          <w:rFonts w:asciiTheme="minorHAnsi" w:hAnsiTheme="minorHAnsi" w:cs="Arial"/>
          <w:sz w:val="24"/>
          <w:szCs w:val="24"/>
        </w:rPr>
      </w:pPr>
      <w:r>
        <w:rPr>
          <w:rFonts w:asciiTheme="minorHAnsi" w:hAnsiTheme="minorHAnsi" w:cs="Arial"/>
          <w:sz w:val="24"/>
          <w:szCs w:val="24"/>
        </w:rPr>
        <w:t xml:space="preserve">          </w:t>
      </w:r>
      <w:r>
        <w:rPr>
          <w:rFonts w:asciiTheme="minorHAnsi" w:hAnsiTheme="minorHAnsi" w:cs="Arial"/>
          <w:sz w:val="24"/>
          <w:szCs w:val="24"/>
        </w:rPr>
        <w:tab/>
      </w:r>
      <w:r>
        <w:rPr>
          <w:rFonts w:asciiTheme="minorHAnsi" w:hAnsiTheme="minorHAnsi" w:cs="Arial"/>
          <w:b/>
          <w:sz w:val="24"/>
          <w:szCs w:val="24"/>
        </w:rPr>
        <w:t xml:space="preserve">Type of Measure: </w:t>
      </w:r>
      <w:r>
        <w:rPr>
          <w:rFonts w:asciiTheme="minorHAnsi" w:hAnsiTheme="minorHAnsi" w:cs="Arial"/>
          <w:sz w:val="24"/>
          <w:szCs w:val="24"/>
        </w:rPr>
        <w:t>Performance Improvement</w:t>
      </w:r>
    </w:p>
    <w:p w:rsidR="00F602B2" w:rsidRPr="0068342D" w:rsidRDefault="00F602B2" w:rsidP="00F602B2">
      <w:pPr>
        <w:tabs>
          <w:tab w:val="left" w:pos="810"/>
        </w:tabs>
        <w:jc w:val="both"/>
        <w:rPr>
          <w:rFonts w:asciiTheme="minorHAnsi" w:hAnsiTheme="minorHAnsi" w:cs="Arial"/>
          <w:b/>
          <w:sz w:val="24"/>
          <w:szCs w:val="24"/>
        </w:rPr>
      </w:pPr>
    </w:p>
    <w:p w:rsidR="00F602B2" w:rsidRPr="0068342D" w:rsidRDefault="00F602B2" w:rsidP="00F602B2">
      <w:pPr>
        <w:tabs>
          <w:tab w:val="left" w:pos="810"/>
        </w:tabs>
        <w:jc w:val="both"/>
        <w:rPr>
          <w:rFonts w:asciiTheme="minorHAnsi" w:hAnsiTheme="minorHAnsi" w:cs="Arial"/>
          <w:sz w:val="24"/>
          <w:szCs w:val="24"/>
        </w:rPr>
      </w:pPr>
      <w:r w:rsidRPr="0068342D">
        <w:rPr>
          <w:rFonts w:asciiTheme="minorHAnsi" w:hAnsiTheme="minorHAnsi" w:cs="Arial"/>
          <w:b/>
          <w:sz w:val="24"/>
          <w:szCs w:val="24"/>
        </w:rPr>
        <w:t xml:space="preserve">Goal: </w:t>
      </w:r>
      <w:r w:rsidRPr="0068342D">
        <w:rPr>
          <w:rFonts w:asciiTheme="minorHAnsi" w:hAnsiTheme="minorHAnsi" w:cs="Arial"/>
          <w:sz w:val="24"/>
          <w:szCs w:val="24"/>
        </w:rPr>
        <w:t>90% of direct support staff will attend Non Violent Communication and Motivational Interviewing training by June 2016.  Attendance will be tracked by Staffing and Organizational Development.  Progress will be reported quarterly.</w:t>
      </w:r>
    </w:p>
    <w:p w:rsidR="00F602B2" w:rsidRPr="0068342D" w:rsidRDefault="00F602B2" w:rsidP="00F602B2">
      <w:pPr>
        <w:tabs>
          <w:tab w:val="left" w:pos="810"/>
        </w:tabs>
        <w:jc w:val="both"/>
        <w:rPr>
          <w:rFonts w:asciiTheme="minorHAnsi" w:hAnsiTheme="minorHAnsi" w:cs="Arial"/>
          <w:sz w:val="24"/>
          <w:szCs w:val="24"/>
        </w:rPr>
      </w:pPr>
    </w:p>
    <w:p w:rsidR="00F602B2" w:rsidRPr="0068342D" w:rsidRDefault="00F602B2" w:rsidP="00F602B2">
      <w:pPr>
        <w:tabs>
          <w:tab w:val="left" w:pos="810"/>
        </w:tabs>
        <w:jc w:val="both"/>
        <w:rPr>
          <w:rFonts w:asciiTheme="minorHAnsi" w:hAnsiTheme="minorHAnsi" w:cs="Arial"/>
          <w:sz w:val="24"/>
          <w:szCs w:val="24"/>
        </w:rPr>
      </w:pPr>
      <w:r w:rsidRPr="0068342D">
        <w:rPr>
          <w:rFonts w:asciiTheme="minorHAnsi" w:hAnsiTheme="minorHAnsi" w:cs="Arial"/>
          <w:b/>
          <w:sz w:val="24"/>
          <w:szCs w:val="24"/>
        </w:rPr>
        <w:t>Progress:</w:t>
      </w:r>
      <w:r w:rsidRPr="0068342D">
        <w:rPr>
          <w:rFonts w:asciiTheme="minorHAnsi" w:hAnsiTheme="minorHAnsi" w:cs="Arial"/>
          <w:sz w:val="24"/>
          <w:szCs w:val="24"/>
        </w:rPr>
        <w:t xml:space="preserve"> To date, 216 out of 375 current emplo</w:t>
      </w:r>
      <w:r w:rsidR="0068342D" w:rsidRPr="0068342D">
        <w:rPr>
          <w:rFonts w:asciiTheme="minorHAnsi" w:hAnsiTheme="minorHAnsi" w:cs="Arial"/>
          <w:sz w:val="24"/>
          <w:szCs w:val="24"/>
        </w:rPr>
        <w:t xml:space="preserve">yees have attended Non-Violent Communication (NVC) Training.  85 have attended eight hour NVC training.  111 employees have attended Motivational Interviewing Training to date.  </w:t>
      </w:r>
    </w:p>
    <w:p w:rsidR="0068342D" w:rsidRPr="0068342D" w:rsidRDefault="0068342D" w:rsidP="00F602B2">
      <w:pPr>
        <w:tabs>
          <w:tab w:val="left" w:pos="810"/>
        </w:tabs>
        <w:jc w:val="both"/>
        <w:rPr>
          <w:rFonts w:asciiTheme="minorHAnsi" w:hAnsiTheme="minorHAnsi" w:cs="Arial"/>
          <w:sz w:val="24"/>
          <w:szCs w:val="24"/>
        </w:rPr>
      </w:pPr>
    </w:p>
    <w:p w:rsidR="0068342D" w:rsidRPr="0068342D" w:rsidRDefault="0068342D" w:rsidP="00F602B2">
      <w:pPr>
        <w:tabs>
          <w:tab w:val="left" w:pos="810"/>
        </w:tabs>
        <w:jc w:val="both"/>
        <w:rPr>
          <w:rFonts w:asciiTheme="minorHAnsi" w:hAnsiTheme="minorHAnsi" w:cs="Arial"/>
          <w:sz w:val="24"/>
          <w:szCs w:val="24"/>
        </w:rPr>
      </w:pPr>
      <w:r w:rsidRPr="0068342D">
        <w:rPr>
          <w:rFonts w:asciiTheme="minorHAnsi" w:hAnsiTheme="minorHAnsi" w:cs="Arial"/>
          <w:b/>
          <w:sz w:val="24"/>
          <w:szCs w:val="24"/>
        </w:rPr>
        <w:t xml:space="preserve">Comments: </w:t>
      </w:r>
      <w:r w:rsidRPr="0068342D">
        <w:rPr>
          <w:rFonts w:asciiTheme="minorHAnsi" w:hAnsiTheme="minorHAnsi" w:cs="Arial"/>
          <w:sz w:val="24"/>
          <w:szCs w:val="24"/>
        </w:rPr>
        <w:t>Neither Non-Violent Communication of Motivational Interviewing was offered in 1Q2016 due to staff shortages and budgetary constraints.  RPC remains committed to this goal.</w:t>
      </w:r>
    </w:p>
    <w:p w:rsidR="00F602B2" w:rsidRDefault="00F602B2">
      <w:pPr>
        <w:spacing w:after="200" w:line="276" w:lineRule="auto"/>
      </w:pPr>
    </w:p>
    <w:p w:rsidR="0068342D" w:rsidRDefault="0068342D">
      <w:pPr>
        <w:spacing w:after="200" w:line="276" w:lineRule="auto"/>
      </w:pPr>
      <w:r>
        <w:br w:type="page"/>
      </w:r>
    </w:p>
    <w:p w:rsidR="00DF0FEF" w:rsidRPr="0068342D" w:rsidRDefault="00780CEB" w:rsidP="007921DB">
      <w:pPr>
        <w:jc w:val="both"/>
        <w:rPr>
          <w:rFonts w:asciiTheme="minorHAnsi" w:hAnsiTheme="minorHAnsi" w:cs="Arial"/>
          <w:sz w:val="12"/>
          <w:szCs w:val="12"/>
        </w:rPr>
      </w:pPr>
      <w:hyperlink w:anchor="GLOSSARY" w:history="1">
        <w:r w:rsidR="00DF0FEF" w:rsidRPr="0068342D">
          <w:rPr>
            <w:rStyle w:val="Hyperlink"/>
            <w:rFonts w:asciiTheme="minorHAnsi" w:hAnsiTheme="minorHAnsi"/>
            <w:sz w:val="20"/>
          </w:rPr>
          <w:t>(Glossary of Terms, Acronyms &amp; Abbreviations)</w:t>
        </w:r>
      </w:hyperlink>
      <w:r w:rsidR="00DF0FEF" w:rsidRPr="0068342D">
        <w:rPr>
          <w:rFonts w:asciiTheme="minorHAnsi" w:hAnsiTheme="minorHAnsi" w:cs="Arial"/>
          <w:sz w:val="20"/>
        </w:rPr>
        <w:t xml:space="preserve">                    </w:t>
      </w:r>
      <w:r w:rsidR="00DF0FEF" w:rsidRPr="0068342D">
        <w:rPr>
          <w:rFonts w:asciiTheme="minorHAnsi" w:hAnsiTheme="minorHAnsi" w:cs="Arial"/>
          <w:sz w:val="20"/>
        </w:rPr>
        <w:tab/>
      </w:r>
      <w:r w:rsidR="00DF0FEF" w:rsidRPr="0068342D">
        <w:rPr>
          <w:rFonts w:asciiTheme="minorHAnsi" w:hAnsiTheme="minorHAnsi" w:cs="Arial"/>
          <w:sz w:val="20"/>
        </w:rPr>
        <w:tab/>
      </w:r>
      <w:r w:rsidR="00DF0FEF" w:rsidRPr="0068342D">
        <w:rPr>
          <w:rFonts w:asciiTheme="minorHAnsi" w:hAnsiTheme="minorHAnsi" w:cs="Arial"/>
          <w:sz w:val="20"/>
        </w:rPr>
        <w:tab/>
        <w:t xml:space="preserve">             </w:t>
      </w:r>
      <w:hyperlink w:anchor="TOC" w:history="1">
        <w:r w:rsidR="00DF0FEF" w:rsidRPr="0068342D">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DF0FEF" w:rsidRPr="0014460A" w:rsidTr="00DF0FEF">
        <w:tc>
          <w:tcPr>
            <w:tcW w:w="9389" w:type="dxa"/>
            <w:shd w:val="clear" w:color="auto" w:fill="3366FF"/>
          </w:tcPr>
          <w:p w:rsidR="00DF0FEF" w:rsidRPr="0068342D" w:rsidRDefault="00DF0FEF" w:rsidP="00DF0FEF">
            <w:pPr>
              <w:autoSpaceDE w:val="0"/>
              <w:autoSpaceDN w:val="0"/>
              <w:adjustRightInd w:val="0"/>
              <w:jc w:val="center"/>
              <w:rPr>
                <w:rFonts w:asciiTheme="minorHAnsi" w:hAnsiTheme="minorHAnsi" w:cs="Arial"/>
                <w:color w:val="FFFFFF"/>
                <w:sz w:val="44"/>
                <w:szCs w:val="44"/>
              </w:rPr>
            </w:pPr>
            <w:r w:rsidRPr="0068342D">
              <w:rPr>
                <w:rFonts w:asciiTheme="minorHAnsi" w:hAnsiTheme="minorHAnsi" w:cs="Arial"/>
                <w:color w:val="FFFFFF"/>
                <w:sz w:val="44"/>
                <w:szCs w:val="44"/>
              </w:rPr>
              <w:t>CONSENT DECREE</w:t>
            </w:r>
          </w:p>
        </w:tc>
      </w:tr>
    </w:tbl>
    <w:p w:rsidR="00794593" w:rsidRPr="0014460A" w:rsidRDefault="00794593" w:rsidP="00DF0FEF">
      <w:pPr>
        <w:jc w:val="both"/>
        <w:rPr>
          <w:rFonts w:asciiTheme="minorHAnsi" w:eastAsia="Calibri" w:hAnsiTheme="minorHAnsi" w:cs="Arial"/>
          <w:b/>
          <w:sz w:val="20"/>
          <w:highlight w:val="yellow"/>
        </w:rPr>
      </w:pPr>
    </w:p>
    <w:p w:rsidR="0068342D" w:rsidRDefault="0068342D" w:rsidP="0068342D">
      <w:pPr>
        <w:tabs>
          <w:tab w:val="left" w:pos="810"/>
        </w:tabs>
        <w:jc w:val="both"/>
        <w:rPr>
          <w:rFonts w:asciiTheme="minorHAnsi" w:hAnsiTheme="minorHAnsi" w:cs="Arial"/>
          <w:b/>
          <w:sz w:val="24"/>
          <w:szCs w:val="24"/>
        </w:rPr>
      </w:pPr>
      <w:r>
        <w:rPr>
          <w:rFonts w:asciiTheme="minorHAnsi" w:hAnsiTheme="minorHAnsi" w:cs="Arial"/>
          <w:b/>
          <w:sz w:val="24"/>
          <w:szCs w:val="24"/>
        </w:rPr>
        <w:t>II.          Measure Name: Seclusion and Restraint Reduction</w:t>
      </w:r>
    </w:p>
    <w:p w:rsidR="0068342D" w:rsidRDefault="0068342D" w:rsidP="0068342D">
      <w:pPr>
        <w:ind w:left="720" w:firstLine="60"/>
        <w:jc w:val="both"/>
        <w:rPr>
          <w:rFonts w:asciiTheme="minorHAnsi" w:hAnsiTheme="minorHAnsi"/>
          <w:color w:val="000000"/>
          <w:sz w:val="24"/>
          <w:szCs w:val="24"/>
        </w:rPr>
      </w:pPr>
      <w:r w:rsidRPr="0068342D">
        <w:rPr>
          <w:rFonts w:asciiTheme="minorHAnsi" w:hAnsiTheme="minorHAnsi" w:cs="Arial"/>
          <w:b/>
          <w:sz w:val="24"/>
          <w:szCs w:val="24"/>
        </w:rPr>
        <w:t xml:space="preserve">Measure Description: </w:t>
      </w:r>
      <w:r w:rsidR="004C1D2A">
        <w:rPr>
          <w:rFonts w:asciiTheme="minorHAnsi" w:hAnsiTheme="minorHAnsi" w:cs="Arial"/>
          <w:b/>
          <w:sz w:val="24"/>
          <w:szCs w:val="24"/>
        </w:rPr>
        <w:t xml:space="preserve"> </w:t>
      </w:r>
      <w:r w:rsidRPr="0068342D">
        <w:rPr>
          <w:rFonts w:asciiTheme="minorHAnsi" w:hAnsiTheme="minorHAnsi"/>
          <w:color w:val="000000"/>
          <w:sz w:val="24"/>
          <w:szCs w:val="24"/>
        </w:rPr>
        <w:t xml:space="preserve">Because restraint and seclusion have the potential to produce </w:t>
      </w:r>
      <w:r>
        <w:rPr>
          <w:rFonts w:asciiTheme="minorHAnsi" w:hAnsiTheme="minorHAnsi"/>
          <w:color w:val="000000"/>
          <w:sz w:val="24"/>
          <w:szCs w:val="24"/>
        </w:rPr>
        <w:t xml:space="preserve"> </w:t>
      </w:r>
    </w:p>
    <w:p w:rsidR="0068342D" w:rsidRDefault="0068342D" w:rsidP="0068342D">
      <w:pPr>
        <w:ind w:left="720" w:firstLine="60"/>
        <w:jc w:val="both"/>
        <w:rPr>
          <w:rFonts w:asciiTheme="minorHAnsi" w:hAnsiTheme="minorHAnsi"/>
          <w:color w:val="000000"/>
          <w:sz w:val="24"/>
          <w:szCs w:val="24"/>
        </w:rPr>
      </w:pPr>
      <w:proofErr w:type="gramStart"/>
      <w:r w:rsidRPr="0068342D">
        <w:rPr>
          <w:rFonts w:asciiTheme="minorHAnsi" w:hAnsiTheme="minorHAnsi"/>
          <w:color w:val="000000"/>
          <w:sz w:val="24"/>
          <w:szCs w:val="24"/>
        </w:rPr>
        <w:t>serious</w:t>
      </w:r>
      <w:proofErr w:type="gramEnd"/>
      <w:r w:rsidRPr="0068342D">
        <w:rPr>
          <w:rFonts w:asciiTheme="minorHAnsi" w:hAnsiTheme="minorHAnsi"/>
          <w:color w:val="000000"/>
          <w:sz w:val="24"/>
          <w:szCs w:val="24"/>
        </w:rPr>
        <w:t xml:space="preserve"> consequences, such as physical and psychological harm, loss of dignity, </w:t>
      </w:r>
    </w:p>
    <w:p w:rsidR="0068342D" w:rsidRDefault="0068342D" w:rsidP="0068342D">
      <w:pPr>
        <w:ind w:left="720" w:firstLine="60"/>
        <w:jc w:val="both"/>
        <w:rPr>
          <w:rFonts w:asciiTheme="minorHAnsi" w:hAnsiTheme="minorHAnsi"/>
          <w:color w:val="000000"/>
          <w:sz w:val="24"/>
          <w:szCs w:val="24"/>
        </w:rPr>
      </w:pPr>
      <w:proofErr w:type="gramStart"/>
      <w:r w:rsidRPr="0068342D">
        <w:rPr>
          <w:rFonts w:asciiTheme="minorHAnsi" w:hAnsiTheme="minorHAnsi"/>
          <w:color w:val="000000"/>
          <w:sz w:val="24"/>
          <w:szCs w:val="24"/>
        </w:rPr>
        <w:t>violation</w:t>
      </w:r>
      <w:proofErr w:type="gramEnd"/>
      <w:r w:rsidRPr="0068342D">
        <w:rPr>
          <w:rFonts w:asciiTheme="minorHAnsi" w:hAnsiTheme="minorHAnsi"/>
          <w:color w:val="000000"/>
          <w:sz w:val="24"/>
          <w:szCs w:val="24"/>
        </w:rPr>
        <w:t xml:space="preserve"> of the rights of an individual served, and even death, organizations </w:t>
      </w:r>
    </w:p>
    <w:p w:rsidR="0068342D" w:rsidRDefault="0068342D" w:rsidP="0068342D">
      <w:pPr>
        <w:ind w:left="720" w:firstLine="60"/>
        <w:jc w:val="both"/>
        <w:rPr>
          <w:rFonts w:asciiTheme="minorHAnsi" w:hAnsiTheme="minorHAnsi"/>
          <w:color w:val="000000"/>
          <w:sz w:val="24"/>
          <w:szCs w:val="24"/>
        </w:rPr>
      </w:pPr>
      <w:proofErr w:type="gramStart"/>
      <w:r w:rsidRPr="0068342D">
        <w:rPr>
          <w:rFonts w:asciiTheme="minorHAnsi" w:hAnsiTheme="minorHAnsi"/>
          <w:color w:val="000000"/>
          <w:sz w:val="24"/>
          <w:szCs w:val="24"/>
        </w:rPr>
        <w:t>continually</w:t>
      </w:r>
      <w:proofErr w:type="gramEnd"/>
      <w:r w:rsidRPr="0068342D">
        <w:rPr>
          <w:rFonts w:asciiTheme="minorHAnsi" w:hAnsiTheme="minorHAnsi"/>
          <w:color w:val="000000"/>
          <w:sz w:val="24"/>
          <w:szCs w:val="24"/>
        </w:rPr>
        <w:t xml:space="preserve"> explore ways to prevent, reduce, and strive to eliminate restraint and </w:t>
      </w:r>
    </w:p>
    <w:p w:rsidR="0068342D" w:rsidRPr="0068342D" w:rsidRDefault="0068342D" w:rsidP="0068342D">
      <w:pPr>
        <w:ind w:left="720" w:firstLine="60"/>
        <w:jc w:val="both"/>
        <w:rPr>
          <w:rFonts w:asciiTheme="minorHAnsi" w:hAnsiTheme="minorHAnsi"/>
          <w:color w:val="000000"/>
          <w:sz w:val="24"/>
          <w:szCs w:val="24"/>
        </w:rPr>
      </w:pPr>
      <w:proofErr w:type="gramStart"/>
      <w:r w:rsidRPr="0068342D">
        <w:rPr>
          <w:rFonts w:asciiTheme="minorHAnsi" w:hAnsiTheme="minorHAnsi"/>
          <w:color w:val="000000"/>
          <w:sz w:val="24"/>
          <w:szCs w:val="24"/>
        </w:rPr>
        <w:t>seclusion</w:t>
      </w:r>
      <w:proofErr w:type="gramEnd"/>
      <w:r w:rsidRPr="0068342D">
        <w:rPr>
          <w:rFonts w:asciiTheme="minorHAnsi" w:hAnsiTheme="minorHAnsi"/>
          <w:color w:val="000000"/>
          <w:sz w:val="24"/>
          <w:szCs w:val="24"/>
        </w:rPr>
        <w:t xml:space="preserve"> through effective performance improvement initiatives.</w:t>
      </w:r>
    </w:p>
    <w:p w:rsidR="0068342D" w:rsidRPr="0068342D" w:rsidRDefault="0068342D" w:rsidP="0068342D">
      <w:pPr>
        <w:tabs>
          <w:tab w:val="left" w:pos="810"/>
        </w:tabs>
        <w:ind w:left="720"/>
        <w:jc w:val="both"/>
        <w:rPr>
          <w:rFonts w:asciiTheme="minorHAnsi" w:hAnsiTheme="minorHAnsi" w:cs="Arial"/>
          <w:sz w:val="24"/>
          <w:szCs w:val="24"/>
        </w:rPr>
      </w:pPr>
      <w:r>
        <w:rPr>
          <w:rFonts w:asciiTheme="minorHAnsi" w:hAnsiTheme="minorHAnsi" w:cs="Arial"/>
          <w:sz w:val="24"/>
          <w:szCs w:val="24"/>
        </w:rPr>
        <w:t xml:space="preserve"> </w:t>
      </w:r>
      <w:r>
        <w:rPr>
          <w:rFonts w:asciiTheme="minorHAnsi" w:hAnsiTheme="minorHAnsi" w:cs="Arial"/>
          <w:b/>
          <w:sz w:val="24"/>
          <w:szCs w:val="24"/>
        </w:rPr>
        <w:t xml:space="preserve">Type of Measure: </w:t>
      </w:r>
      <w:r w:rsidR="004C1D2A">
        <w:rPr>
          <w:rFonts w:asciiTheme="minorHAnsi" w:hAnsiTheme="minorHAnsi" w:cs="Arial"/>
          <w:b/>
          <w:sz w:val="24"/>
          <w:szCs w:val="24"/>
        </w:rPr>
        <w:t xml:space="preserve"> </w:t>
      </w:r>
      <w:r>
        <w:rPr>
          <w:rFonts w:asciiTheme="minorHAnsi" w:hAnsiTheme="minorHAnsi" w:cs="Arial"/>
          <w:sz w:val="24"/>
          <w:szCs w:val="24"/>
        </w:rPr>
        <w:t>Performance Improvement</w:t>
      </w:r>
    </w:p>
    <w:p w:rsidR="0068342D" w:rsidRPr="0068342D" w:rsidRDefault="0068342D" w:rsidP="0068342D">
      <w:pPr>
        <w:tabs>
          <w:tab w:val="left" w:pos="810"/>
        </w:tabs>
        <w:jc w:val="both"/>
        <w:rPr>
          <w:rFonts w:asciiTheme="minorHAnsi" w:hAnsiTheme="minorHAnsi" w:cs="Arial"/>
          <w:b/>
          <w:sz w:val="24"/>
          <w:szCs w:val="24"/>
        </w:rPr>
      </w:pPr>
    </w:p>
    <w:p w:rsidR="0068342D" w:rsidRPr="0068342D" w:rsidRDefault="0068342D" w:rsidP="0068342D">
      <w:pPr>
        <w:tabs>
          <w:tab w:val="left" w:pos="810"/>
        </w:tabs>
        <w:jc w:val="both"/>
        <w:rPr>
          <w:rFonts w:asciiTheme="minorHAnsi" w:hAnsiTheme="minorHAnsi" w:cs="Arial"/>
          <w:sz w:val="24"/>
          <w:szCs w:val="24"/>
        </w:rPr>
      </w:pPr>
      <w:r w:rsidRPr="0068342D">
        <w:rPr>
          <w:rFonts w:asciiTheme="minorHAnsi" w:hAnsiTheme="minorHAnsi" w:cs="Arial"/>
          <w:b/>
          <w:sz w:val="24"/>
          <w:szCs w:val="24"/>
        </w:rPr>
        <w:t xml:space="preserve">Goal: </w:t>
      </w:r>
      <w:r w:rsidR="004C1D2A">
        <w:rPr>
          <w:rFonts w:asciiTheme="minorHAnsi" w:hAnsiTheme="minorHAnsi" w:cs="Arial"/>
          <w:b/>
          <w:sz w:val="24"/>
          <w:szCs w:val="24"/>
        </w:rPr>
        <w:t xml:space="preserve"> </w:t>
      </w:r>
      <w:r>
        <w:rPr>
          <w:rFonts w:asciiTheme="minorHAnsi" w:hAnsiTheme="minorHAnsi" w:cs="Arial"/>
          <w:sz w:val="24"/>
          <w:szCs w:val="24"/>
        </w:rPr>
        <w:t>RPC will decrease the use of seclusion and restraint by 50%.</w:t>
      </w:r>
    </w:p>
    <w:p w:rsidR="0068342D" w:rsidRPr="0068342D" w:rsidRDefault="0068342D" w:rsidP="0068342D">
      <w:pPr>
        <w:tabs>
          <w:tab w:val="left" w:pos="810"/>
        </w:tabs>
        <w:jc w:val="both"/>
        <w:rPr>
          <w:rFonts w:asciiTheme="minorHAnsi" w:hAnsiTheme="minorHAnsi" w:cs="Arial"/>
          <w:sz w:val="24"/>
          <w:szCs w:val="24"/>
        </w:rPr>
      </w:pPr>
    </w:p>
    <w:p w:rsidR="00A9168C" w:rsidRDefault="0068342D" w:rsidP="00A9168C">
      <w:pPr>
        <w:jc w:val="both"/>
        <w:rPr>
          <w:rFonts w:asciiTheme="minorHAnsi" w:hAnsiTheme="minorHAnsi" w:cs="Arial"/>
          <w:b/>
          <w:sz w:val="24"/>
          <w:szCs w:val="24"/>
        </w:rPr>
      </w:pPr>
      <w:r>
        <w:rPr>
          <w:rFonts w:asciiTheme="minorHAnsi" w:hAnsiTheme="minorHAnsi" w:cs="Arial"/>
          <w:b/>
          <w:sz w:val="24"/>
          <w:szCs w:val="24"/>
        </w:rPr>
        <w:t>Data:</w:t>
      </w:r>
    </w:p>
    <w:p w:rsidR="0068342D" w:rsidRDefault="0068342D" w:rsidP="00A9168C">
      <w:pPr>
        <w:jc w:val="both"/>
        <w:rPr>
          <w:rFonts w:asciiTheme="minorHAnsi" w:hAnsiTheme="minorHAnsi" w:cs="Arial"/>
          <w:b/>
          <w:sz w:val="24"/>
          <w:szCs w:val="24"/>
        </w:rPr>
      </w:pPr>
    </w:p>
    <w:tbl>
      <w:tblPr>
        <w:tblStyle w:val="TableGrid"/>
        <w:tblW w:w="0" w:type="auto"/>
        <w:tblLook w:val="04A0" w:firstRow="1" w:lastRow="0" w:firstColumn="1" w:lastColumn="0" w:noHBand="0" w:noVBand="1"/>
      </w:tblPr>
      <w:tblGrid>
        <w:gridCol w:w="1895"/>
        <w:gridCol w:w="1894"/>
        <w:gridCol w:w="1903"/>
        <w:gridCol w:w="1898"/>
        <w:gridCol w:w="1896"/>
      </w:tblGrid>
      <w:tr w:rsidR="0068342D" w:rsidRPr="0068342D" w:rsidTr="003F7E42">
        <w:tc>
          <w:tcPr>
            <w:tcW w:w="1915" w:type="dxa"/>
            <w:shd w:val="clear" w:color="auto" w:fill="D9D9D9" w:themeFill="background1" w:themeFillShade="D9"/>
          </w:tcPr>
          <w:p w:rsidR="0068342D" w:rsidRDefault="0068342D" w:rsidP="0068342D">
            <w:pPr>
              <w:jc w:val="both"/>
              <w:rPr>
                <w:rFonts w:asciiTheme="minorHAnsi" w:hAnsiTheme="minorHAnsi" w:cs="Arial"/>
                <w:b/>
                <w:sz w:val="24"/>
                <w:szCs w:val="24"/>
              </w:rPr>
            </w:pPr>
          </w:p>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FY</w:t>
            </w:r>
            <w:r>
              <w:rPr>
                <w:rFonts w:asciiTheme="minorHAnsi" w:hAnsiTheme="minorHAnsi" w:cs="Arial"/>
                <w:b/>
                <w:sz w:val="24"/>
                <w:szCs w:val="24"/>
              </w:rPr>
              <w:t xml:space="preserve"> 2015</w:t>
            </w:r>
          </w:p>
        </w:tc>
        <w:tc>
          <w:tcPr>
            <w:tcW w:w="1915" w:type="dxa"/>
            <w:shd w:val="clear" w:color="auto" w:fill="D9D9D9" w:themeFill="background1" w:themeFillShade="D9"/>
          </w:tcPr>
          <w:p w:rsidR="0068342D" w:rsidRDefault="0068342D" w:rsidP="0068342D">
            <w:pPr>
              <w:jc w:val="both"/>
              <w:rPr>
                <w:rFonts w:asciiTheme="minorHAnsi" w:hAnsiTheme="minorHAnsi" w:cs="Arial"/>
                <w:b/>
                <w:sz w:val="24"/>
                <w:szCs w:val="24"/>
              </w:rPr>
            </w:pPr>
          </w:p>
          <w:p w:rsidR="0068342D" w:rsidRPr="0068342D" w:rsidRDefault="0068342D" w:rsidP="0068342D">
            <w:pPr>
              <w:jc w:val="both"/>
              <w:rPr>
                <w:rFonts w:asciiTheme="minorHAnsi" w:hAnsiTheme="minorHAnsi" w:cs="Arial"/>
                <w:b/>
                <w:sz w:val="24"/>
                <w:szCs w:val="24"/>
              </w:rPr>
            </w:pPr>
            <w:r>
              <w:rPr>
                <w:rFonts w:asciiTheme="minorHAnsi" w:hAnsiTheme="minorHAnsi" w:cs="Arial"/>
                <w:b/>
                <w:sz w:val="24"/>
                <w:szCs w:val="24"/>
              </w:rPr>
              <w:t>Manual Holds</w:t>
            </w:r>
          </w:p>
        </w:tc>
        <w:tc>
          <w:tcPr>
            <w:tcW w:w="1915" w:type="dxa"/>
            <w:shd w:val="clear" w:color="auto" w:fill="D9D9D9" w:themeFill="background1" w:themeFillShade="D9"/>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Mechanical Restraints</w:t>
            </w:r>
          </w:p>
        </w:tc>
        <w:tc>
          <w:tcPr>
            <w:tcW w:w="1915" w:type="dxa"/>
            <w:shd w:val="clear" w:color="auto" w:fill="D9D9D9" w:themeFill="background1" w:themeFillShade="D9"/>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Locked Seclusion</w:t>
            </w:r>
          </w:p>
        </w:tc>
        <w:tc>
          <w:tcPr>
            <w:tcW w:w="1916" w:type="dxa"/>
            <w:shd w:val="clear" w:color="auto" w:fill="D9D9D9" w:themeFill="background1" w:themeFillShade="D9"/>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 xml:space="preserve">Total </w:t>
            </w:r>
            <w:r>
              <w:rPr>
                <w:rFonts w:asciiTheme="minorHAnsi" w:hAnsiTheme="minorHAnsi" w:cs="Arial"/>
                <w:b/>
                <w:sz w:val="24"/>
                <w:szCs w:val="24"/>
              </w:rPr>
              <w:t>Events Per Quarter</w:t>
            </w:r>
          </w:p>
        </w:tc>
      </w:tr>
      <w:tr w:rsidR="0068342D" w:rsidRPr="0068342D" w:rsidTr="003F7E42">
        <w:tc>
          <w:tcPr>
            <w:tcW w:w="1915" w:type="dxa"/>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Quarter 1</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99</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10</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105</w:t>
            </w:r>
          </w:p>
        </w:tc>
        <w:tc>
          <w:tcPr>
            <w:tcW w:w="1916" w:type="dxa"/>
          </w:tcPr>
          <w:p w:rsidR="0068342D" w:rsidRPr="0068342D" w:rsidRDefault="0068342D" w:rsidP="00B215C6">
            <w:pPr>
              <w:jc w:val="center"/>
              <w:rPr>
                <w:rFonts w:asciiTheme="minorHAnsi" w:hAnsiTheme="minorHAnsi" w:cs="Arial"/>
                <w:b/>
                <w:sz w:val="24"/>
                <w:szCs w:val="24"/>
              </w:rPr>
            </w:pPr>
            <w:r w:rsidRPr="0068342D">
              <w:rPr>
                <w:rFonts w:asciiTheme="minorHAnsi" w:hAnsiTheme="minorHAnsi" w:cs="Arial"/>
                <w:b/>
                <w:sz w:val="24"/>
                <w:szCs w:val="24"/>
              </w:rPr>
              <w:t>214</w:t>
            </w:r>
          </w:p>
        </w:tc>
      </w:tr>
      <w:tr w:rsidR="0068342D" w:rsidRPr="0068342D" w:rsidTr="003F7E42">
        <w:tc>
          <w:tcPr>
            <w:tcW w:w="1915" w:type="dxa"/>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Quarter 2</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107</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16</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97</w:t>
            </w:r>
          </w:p>
        </w:tc>
        <w:tc>
          <w:tcPr>
            <w:tcW w:w="1916" w:type="dxa"/>
          </w:tcPr>
          <w:p w:rsidR="0068342D" w:rsidRPr="0068342D" w:rsidRDefault="0068342D" w:rsidP="00B215C6">
            <w:pPr>
              <w:jc w:val="center"/>
              <w:rPr>
                <w:rFonts w:asciiTheme="minorHAnsi" w:hAnsiTheme="minorHAnsi" w:cs="Arial"/>
                <w:b/>
                <w:sz w:val="24"/>
                <w:szCs w:val="24"/>
              </w:rPr>
            </w:pPr>
            <w:r w:rsidRPr="0068342D">
              <w:rPr>
                <w:rFonts w:asciiTheme="minorHAnsi" w:hAnsiTheme="minorHAnsi" w:cs="Arial"/>
                <w:b/>
                <w:sz w:val="24"/>
                <w:szCs w:val="24"/>
              </w:rPr>
              <w:t>220</w:t>
            </w:r>
          </w:p>
        </w:tc>
      </w:tr>
      <w:tr w:rsidR="0068342D" w:rsidRPr="0068342D" w:rsidTr="003F7E42">
        <w:tc>
          <w:tcPr>
            <w:tcW w:w="1915" w:type="dxa"/>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Quarter 3</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61</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1</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62</w:t>
            </w:r>
          </w:p>
        </w:tc>
        <w:tc>
          <w:tcPr>
            <w:tcW w:w="1916" w:type="dxa"/>
          </w:tcPr>
          <w:p w:rsidR="0068342D" w:rsidRPr="0068342D" w:rsidRDefault="0068342D" w:rsidP="00B215C6">
            <w:pPr>
              <w:jc w:val="center"/>
              <w:rPr>
                <w:rFonts w:asciiTheme="minorHAnsi" w:hAnsiTheme="minorHAnsi" w:cs="Arial"/>
                <w:b/>
                <w:sz w:val="24"/>
                <w:szCs w:val="24"/>
              </w:rPr>
            </w:pPr>
            <w:r w:rsidRPr="0068342D">
              <w:rPr>
                <w:rFonts w:asciiTheme="minorHAnsi" w:hAnsiTheme="minorHAnsi" w:cs="Arial"/>
                <w:b/>
                <w:sz w:val="24"/>
                <w:szCs w:val="24"/>
              </w:rPr>
              <w:t>124</w:t>
            </w:r>
          </w:p>
        </w:tc>
      </w:tr>
      <w:tr w:rsidR="0068342D" w:rsidRPr="0068342D" w:rsidTr="003F7E42">
        <w:tc>
          <w:tcPr>
            <w:tcW w:w="1915" w:type="dxa"/>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Quarter 4</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94</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4</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92</w:t>
            </w:r>
          </w:p>
        </w:tc>
        <w:tc>
          <w:tcPr>
            <w:tcW w:w="1916" w:type="dxa"/>
          </w:tcPr>
          <w:p w:rsidR="0068342D" w:rsidRPr="0068342D" w:rsidRDefault="0068342D" w:rsidP="00B215C6">
            <w:pPr>
              <w:jc w:val="center"/>
              <w:rPr>
                <w:rFonts w:asciiTheme="minorHAnsi" w:hAnsiTheme="minorHAnsi" w:cs="Arial"/>
                <w:b/>
                <w:sz w:val="24"/>
                <w:szCs w:val="24"/>
              </w:rPr>
            </w:pPr>
            <w:r w:rsidRPr="0068342D">
              <w:rPr>
                <w:rFonts w:asciiTheme="minorHAnsi" w:hAnsiTheme="minorHAnsi" w:cs="Arial"/>
                <w:b/>
                <w:sz w:val="24"/>
                <w:szCs w:val="24"/>
              </w:rPr>
              <w:t>190</w:t>
            </w:r>
          </w:p>
        </w:tc>
      </w:tr>
      <w:tr w:rsidR="0068342D" w:rsidRPr="0068342D" w:rsidTr="003F7E42">
        <w:tc>
          <w:tcPr>
            <w:tcW w:w="1915" w:type="dxa"/>
            <w:shd w:val="clear" w:color="auto" w:fill="D9D9D9" w:themeFill="background1" w:themeFillShade="D9"/>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Total # of events</w:t>
            </w:r>
          </w:p>
        </w:tc>
        <w:tc>
          <w:tcPr>
            <w:tcW w:w="1915" w:type="dxa"/>
            <w:shd w:val="clear" w:color="auto" w:fill="D9D9D9" w:themeFill="background1" w:themeFillShade="D9"/>
          </w:tcPr>
          <w:p w:rsidR="0068342D" w:rsidRPr="0068342D" w:rsidRDefault="0068342D" w:rsidP="00B215C6">
            <w:pPr>
              <w:jc w:val="center"/>
              <w:rPr>
                <w:rFonts w:asciiTheme="minorHAnsi" w:hAnsiTheme="minorHAnsi" w:cs="Arial"/>
                <w:b/>
                <w:sz w:val="24"/>
                <w:szCs w:val="24"/>
              </w:rPr>
            </w:pPr>
            <w:r w:rsidRPr="0068342D">
              <w:rPr>
                <w:rFonts w:asciiTheme="minorHAnsi" w:hAnsiTheme="minorHAnsi" w:cs="Arial"/>
                <w:b/>
                <w:sz w:val="24"/>
                <w:szCs w:val="24"/>
              </w:rPr>
              <w:t>361</w:t>
            </w:r>
          </w:p>
        </w:tc>
        <w:tc>
          <w:tcPr>
            <w:tcW w:w="1915" w:type="dxa"/>
            <w:shd w:val="clear" w:color="auto" w:fill="D9D9D9" w:themeFill="background1" w:themeFillShade="D9"/>
          </w:tcPr>
          <w:p w:rsidR="0068342D" w:rsidRPr="0068342D" w:rsidRDefault="0068342D" w:rsidP="00B215C6">
            <w:pPr>
              <w:jc w:val="center"/>
              <w:rPr>
                <w:rFonts w:asciiTheme="minorHAnsi" w:hAnsiTheme="minorHAnsi" w:cs="Arial"/>
                <w:b/>
                <w:sz w:val="24"/>
                <w:szCs w:val="24"/>
              </w:rPr>
            </w:pPr>
            <w:r w:rsidRPr="0068342D">
              <w:rPr>
                <w:rFonts w:asciiTheme="minorHAnsi" w:hAnsiTheme="minorHAnsi" w:cs="Arial"/>
                <w:b/>
                <w:sz w:val="24"/>
                <w:szCs w:val="24"/>
              </w:rPr>
              <w:t>31</w:t>
            </w:r>
          </w:p>
        </w:tc>
        <w:tc>
          <w:tcPr>
            <w:tcW w:w="1915" w:type="dxa"/>
            <w:shd w:val="clear" w:color="auto" w:fill="D9D9D9" w:themeFill="background1" w:themeFillShade="D9"/>
          </w:tcPr>
          <w:p w:rsidR="0068342D" w:rsidRPr="0068342D" w:rsidRDefault="0068342D" w:rsidP="00B215C6">
            <w:pPr>
              <w:jc w:val="center"/>
              <w:rPr>
                <w:rFonts w:asciiTheme="minorHAnsi" w:hAnsiTheme="minorHAnsi" w:cs="Arial"/>
                <w:b/>
                <w:sz w:val="24"/>
                <w:szCs w:val="24"/>
              </w:rPr>
            </w:pPr>
            <w:r w:rsidRPr="0068342D">
              <w:rPr>
                <w:rFonts w:asciiTheme="minorHAnsi" w:hAnsiTheme="minorHAnsi" w:cs="Arial"/>
                <w:b/>
                <w:sz w:val="24"/>
                <w:szCs w:val="24"/>
              </w:rPr>
              <w:t>356</w:t>
            </w:r>
          </w:p>
        </w:tc>
        <w:tc>
          <w:tcPr>
            <w:tcW w:w="1916" w:type="dxa"/>
            <w:shd w:val="clear" w:color="auto" w:fill="D9D9D9" w:themeFill="background1" w:themeFillShade="D9"/>
          </w:tcPr>
          <w:p w:rsidR="0068342D" w:rsidRPr="0068342D" w:rsidRDefault="0068342D" w:rsidP="00B215C6">
            <w:pPr>
              <w:jc w:val="center"/>
              <w:rPr>
                <w:rFonts w:asciiTheme="minorHAnsi" w:hAnsiTheme="minorHAnsi" w:cs="Arial"/>
                <w:b/>
                <w:sz w:val="24"/>
                <w:szCs w:val="24"/>
              </w:rPr>
            </w:pPr>
            <w:r w:rsidRPr="0068342D">
              <w:rPr>
                <w:rFonts w:asciiTheme="minorHAnsi" w:hAnsiTheme="minorHAnsi" w:cs="Arial"/>
                <w:b/>
                <w:sz w:val="24"/>
                <w:szCs w:val="24"/>
              </w:rPr>
              <w:t>748</w:t>
            </w:r>
          </w:p>
        </w:tc>
      </w:tr>
    </w:tbl>
    <w:p w:rsidR="0068342D" w:rsidRDefault="0068342D" w:rsidP="00A9168C">
      <w:pPr>
        <w:jc w:val="both"/>
        <w:rPr>
          <w:rFonts w:asciiTheme="minorHAnsi" w:hAnsiTheme="minorHAnsi" w:cs="Arial"/>
          <w:b/>
          <w:sz w:val="24"/>
          <w:szCs w:val="24"/>
        </w:rPr>
      </w:pPr>
    </w:p>
    <w:p w:rsidR="0068342D" w:rsidRDefault="0068342D" w:rsidP="00A9168C">
      <w:pPr>
        <w:jc w:val="both"/>
        <w:rPr>
          <w:rFonts w:asciiTheme="minorHAnsi" w:hAnsiTheme="minorHAnsi" w:cs="Arial"/>
          <w:b/>
          <w:sz w:val="24"/>
          <w:szCs w:val="24"/>
        </w:rPr>
      </w:pPr>
      <w:r>
        <w:rPr>
          <w:rFonts w:asciiTheme="minorHAnsi" w:hAnsiTheme="minorHAnsi" w:cs="Arial"/>
          <w:b/>
          <w:sz w:val="24"/>
          <w:szCs w:val="24"/>
        </w:rPr>
        <w:t>*Average # of events per month in FY 2015: 62.3</w:t>
      </w:r>
    </w:p>
    <w:p w:rsidR="0068342D" w:rsidRDefault="0068342D" w:rsidP="00A9168C">
      <w:pPr>
        <w:jc w:val="both"/>
        <w:rPr>
          <w:rFonts w:asciiTheme="minorHAnsi" w:hAnsiTheme="minorHAnsi" w:cs="Arial"/>
          <w:b/>
          <w:sz w:val="24"/>
          <w:szCs w:val="24"/>
        </w:rPr>
      </w:pPr>
    </w:p>
    <w:tbl>
      <w:tblPr>
        <w:tblStyle w:val="TableGrid"/>
        <w:tblW w:w="0" w:type="auto"/>
        <w:tblLook w:val="04A0" w:firstRow="1" w:lastRow="0" w:firstColumn="1" w:lastColumn="0" w:noHBand="0" w:noVBand="1"/>
      </w:tblPr>
      <w:tblGrid>
        <w:gridCol w:w="1895"/>
        <w:gridCol w:w="1894"/>
        <w:gridCol w:w="1903"/>
        <w:gridCol w:w="1898"/>
        <w:gridCol w:w="1896"/>
      </w:tblGrid>
      <w:tr w:rsidR="0068342D" w:rsidRPr="0068342D" w:rsidTr="003F7E42">
        <w:tc>
          <w:tcPr>
            <w:tcW w:w="1915" w:type="dxa"/>
            <w:shd w:val="clear" w:color="auto" w:fill="D9D9D9" w:themeFill="background1" w:themeFillShade="D9"/>
          </w:tcPr>
          <w:p w:rsidR="0068342D" w:rsidRDefault="0068342D" w:rsidP="0068342D">
            <w:pPr>
              <w:jc w:val="both"/>
              <w:rPr>
                <w:rFonts w:asciiTheme="minorHAnsi" w:hAnsiTheme="minorHAnsi" w:cs="Arial"/>
                <w:b/>
                <w:sz w:val="24"/>
                <w:szCs w:val="24"/>
              </w:rPr>
            </w:pPr>
          </w:p>
          <w:p w:rsidR="0068342D" w:rsidRPr="0068342D" w:rsidRDefault="0068342D" w:rsidP="00B215C6">
            <w:pPr>
              <w:jc w:val="both"/>
              <w:rPr>
                <w:rFonts w:asciiTheme="minorHAnsi" w:hAnsiTheme="minorHAnsi" w:cs="Arial"/>
                <w:b/>
                <w:sz w:val="24"/>
                <w:szCs w:val="24"/>
              </w:rPr>
            </w:pPr>
            <w:r>
              <w:rPr>
                <w:rFonts w:asciiTheme="minorHAnsi" w:hAnsiTheme="minorHAnsi" w:cs="Arial"/>
                <w:b/>
                <w:sz w:val="24"/>
                <w:szCs w:val="24"/>
              </w:rPr>
              <w:t>F</w:t>
            </w:r>
            <w:r w:rsidR="00B215C6">
              <w:rPr>
                <w:rFonts w:asciiTheme="minorHAnsi" w:hAnsiTheme="minorHAnsi" w:cs="Arial"/>
                <w:b/>
                <w:sz w:val="24"/>
                <w:szCs w:val="24"/>
              </w:rPr>
              <w:t>Y</w:t>
            </w:r>
            <w:r>
              <w:rPr>
                <w:rFonts w:asciiTheme="minorHAnsi" w:hAnsiTheme="minorHAnsi" w:cs="Arial"/>
                <w:b/>
                <w:sz w:val="24"/>
                <w:szCs w:val="24"/>
              </w:rPr>
              <w:t xml:space="preserve"> 2016</w:t>
            </w:r>
          </w:p>
        </w:tc>
        <w:tc>
          <w:tcPr>
            <w:tcW w:w="1915" w:type="dxa"/>
            <w:shd w:val="clear" w:color="auto" w:fill="D9D9D9" w:themeFill="background1" w:themeFillShade="D9"/>
          </w:tcPr>
          <w:p w:rsidR="0068342D" w:rsidRDefault="0068342D" w:rsidP="0068342D">
            <w:pPr>
              <w:jc w:val="both"/>
              <w:rPr>
                <w:rFonts w:asciiTheme="minorHAnsi" w:hAnsiTheme="minorHAnsi" w:cs="Arial"/>
                <w:b/>
                <w:sz w:val="24"/>
                <w:szCs w:val="24"/>
              </w:rPr>
            </w:pPr>
          </w:p>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Manual Holds</w:t>
            </w:r>
          </w:p>
        </w:tc>
        <w:tc>
          <w:tcPr>
            <w:tcW w:w="1915" w:type="dxa"/>
            <w:shd w:val="clear" w:color="auto" w:fill="D9D9D9" w:themeFill="background1" w:themeFillShade="D9"/>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Mechanical Restraints</w:t>
            </w:r>
          </w:p>
        </w:tc>
        <w:tc>
          <w:tcPr>
            <w:tcW w:w="1915" w:type="dxa"/>
            <w:shd w:val="clear" w:color="auto" w:fill="D9D9D9" w:themeFill="background1" w:themeFillShade="D9"/>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Locked Seclusion</w:t>
            </w:r>
          </w:p>
        </w:tc>
        <w:tc>
          <w:tcPr>
            <w:tcW w:w="1916" w:type="dxa"/>
            <w:shd w:val="clear" w:color="auto" w:fill="D9D9D9" w:themeFill="background1" w:themeFillShade="D9"/>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 xml:space="preserve">Total </w:t>
            </w:r>
            <w:r>
              <w:rPr>
                <w:rFonts w:asciiTheme="minorHAnsi" w:hAnsiTheme="minorHAnsi" w:cs="Arial"/>
                <w:b/>
                <w:sz w:val="24"/>
                <w:szCs w:val="24"/>
              </w:rPr>
              <w:t>Events Per Quarter</w:t>
            </w:r>
          </w:p>
        </w:tc>
      </w:tr>
      <w:tr w:rsidR="0068342D" w:rsidRPr="0068342D" w:rsidTr="003F7E42">
        <w:tc>
          <w:tcPr>
            <w:tcW w:w="1915" w:type="dxa"/>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 xml:space="preserve">Quarter </w:t>
            </w:r>
            <w:r>
              <w:rPr>
                <w:rFonts w:asciiTheme="minorHAnsi" w:hAnsiTheme="minorHAnsi" w:cs="Arial"/>
                <w:b/>
                <w:sz w:val="24"/>
                <w:szCs w:val="24"/>
              </w:rPr>
              <w:t>1</w:t>
            </w:r>
          </w:p>
        </w:tc>
        <w:tc>
          <w:tcPr>
            <w:tcW w:w="1915" w:type="dxa"/>
          </w:tcPr>
          <w:p w:rsidR="0068342D" w:rsidRPr="0068342D" w:rsidRDefault="0068342D" w:rsidP="00B215C6">
            <w:pPr>
              <w:jc w:val="center"/>
              <w:rPr>
                <w:rFonts w:asciiTheme="minorHAnsi" w:hAnsiTheme="minorHAnsi" w:cs="Arial"/>
                <w:sz w:val="24"/>
                <w:szCs w:val="24"/>
              </w:rPr>
            </w:pPr>
            <w:r>
              <w:rPr>
                <w:rFonts w:asciiTheme="minorHAnsi" w:hAnsiTheme="minorHAnsi" w:cs="Arial"/>
                <w:sz w:val="24"/>
                <w:szCs w:val="24"/>
              </w:rPr>
              <w:t>94</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6</w:t>
            </w:r>
          </w:p>
        </w:tc>
        <w:tc>
          <w:tcPr>
            <w:tcW w:w="1915" w:type="dxa"/>
          </w:tcPr>
          <w:p w:rsidR="0068342D" w:rsidRPr="0068342D" w:rsidRDefault="0068342D" w:rsidP="00B215C6">
            <w:pPr>
              <w:jc w:val="center"/>
              <w:rPr>
                <w:rFonts w:asciiTheme="minorHAnsi" w:hAnsiTheme="minorHAnsi" w:cs="Arial"/>
                <w:sz w:val="24"/>
                <w:szCs w:val="24"/>
              </w:rPr>
            </w:pPr>
            <w:r w:rsidRPr="0068342D">
              <w:rPr>
                <w:rFonts w:asciiTheme="minorHAnsi" w:hAnsiTheme="minorHAnsi" w:cs="Arial"/>
                <w:sz w:val="24"/>
                <w:szCs w:val="24"/>
              </w:rPr>
              <w:t>74</w:t>
            </w:r>
          </w:p>
        </w:tc>
        <w:tc>
          <w:tcPr>
            <w:tcW w:w="1916" w:type="dxa"/>
          </w:tcPr>
          <w:p w:rsidR="0068342D" w:rsidRPr="0068342D" w:rsidRDefault="0068342D" w:rsidP="00B215C6">
            <w:pPr>
              <w:jc w:val="center"/>
              <w:rPr>
                <w:rFonts w:asciiTheme="minorHAnsi" w:hAnsiTheme="minorHAnsi" w:cs="Arial"/>
                <w:b/>
                <w:sz w:val="24"/>
                <w:szCs w:val="24"/>
              </w:rPr>
            </w:pPr>
            <w:r>
              <w:rPr>
                <w:rFonts w:asciiTheme="minorHAnsi" w:hAnsiTheme="minorHAnsi" w:cs="Arial"/>
                <w:b/>
                <w:sz w:val="24"/>
                <w:szCs w:val="24"/>
              </w:rPr>
              <w:t>174</w:t>
            </w:r>
          </w:p>
        </w:tc>
      </w:tr>
      <w:tr w:rsidR="0068342D" w:rsidRPr="0068342D" w:rsidTr="003F7E42">
        <w:tc>
          <w:tcPr>
            <w:tcW w:w="1915" w:type="dxa"/>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Quarter 2</w:t>
            </w:r>
          </w:p>
        </w:tc>
        <w:tc>
          <w:tcPr>
            <w:tcW w:w="1915" w:type="dxa"/>
          </w:tcPr>
          <w:p w:rsidR="0068342D" w:rsidRPr="0068342D" w:rsidRDefault="0068342D" w:rsidP="00B215C6">
            <w:pPr>
              <w:jc w:val="center"/>
              <w:rPr>
                <w:rFonts w:asciiTheme="minorHAnsi" w:hAnsiTheme="minorHAnsi" w:cs="Arial"/>
                <w:b/>
                <w:sz w:val="24"/>
                <w:szCs w:val="24"/>
              </w:rPr>
            </w:pPr>
          </w:p>
        </w:tc>
        <w:tc>
          <w:tcPr>
            <w:tcW w:w="1915" w:type="dxa"/>
          </w:tcPr>
          <w:p w:rsidR="0068342D" w:rsidRPr="0068342D" w:rsidRDefault="0068342D" w:rsidP="00B215C6">
            <w:pPr>
              <w:jc w:val="center"/>
              <w:rPr>
                <w:rFonts w:asciiTheme="minorHAnsi" w:hAnsiTheme="minorHAnsi" w:cs="Arial"/>
                <w:b/>
                <w:sz w:val="24"/>
                <w:szCs w:val="24"/>
              </w:rPr>
            </w:pPr>
          </w:p>
        </w:tc>
        <w:tc>
          <w:tcPr>
            <w:tcW w:w="1915" w:type="dxa"/>
          </w:tcPr>
          <w:p w:rsidR="0068342D" w:rsidRPr="0068342D" w:rsidRDefault="0068342D" w:rsidP="00B215C6">
            <w:pPr>
              <w:jc w:val="center"/>
              <w:rPr>
                <w:rFonts w:asciiTheme="minorHAnsi" w:hAnsiTheme="minorHAnsi" w:cs="Arial"/>
                <w:b/>
                <w:sz w:val="24"/>
                <w:szCs w:val="24"/>
              </w:rPr>
            </w:pPr>
          </w:p>
        </w:tc>
        <w:tc>
          <w:tcPr>
            <w:tcW w:w="1916" w:type="dxa"/>
          </w:tcPr>
          <w:p w:rsidR="0068342D" w:rsidRPr="0068342D" w:rsidRDefault="0068342D" w:rsidP="00B215C6">
            <w:pPr>
              <w:jc w:val="center"/>
              <w:rPr>
                <w:rFonts w:asciiTheme="minorHAnsi" w:hAnsiTheme="minorHAnsi" w:cs="Arial"/>
                <w:b/>
                <w:sz w:val="24"/>
                <w:szCs w:val="24"/>
              </w:rPr>
            </w:pPr>
          </w:p>
        </w:tc>
      </w:tr>
      <w:tr w:rsidR="0068342D" w:rsidRPr="0068342D" w:rsidTr="003F7E42">
        <w:tc>
          <w:tcPr>
            <w:tcW w:w="1915" w:type="dxa"/>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Quarter 3</w:t>
            </w:r>
          </w:p>
        </w:tc>
        <w:tc>
          <w:tcPr>
            <w:tcW w:w="1915" w:type="dxa"/>
          </w:tcPr>
          <w:p w:rsidR="0068342D" w:rsidRPr="0068342D" w:rsidRDefault="0068342D" w:rsidP="00B215C6">
            <w:pPr>
              <w:jc w:val="center"/>
              <w:rPr>
                <w:rFonts w:asciiTheme="minorHAnsi" w:hAnsiTheme="minorHAnsi" w:cs="Arial"/>
                <w:b/>
                <w:sz w:val="24"/>
                <w:szCs w:val="24"/>
              </w:rPr>
            </w:pPr>
          </w:p>
        </w:tc>
        <w:tc>
          <w:tcPr>
            <w:tcW w:w="1915" w:type="dxa"/>
          </w:tcPr>
          <w:p w:rsidR="0068342D" w:rsidRPr="0068342D" w:rsidRDefault="0068342D" w:rsidP="00B215C6">
            <w:pPr>
              <w:jc w:val="center"/>
              <w:rPr>
                <w:rFonts w:asciiTheme="minorHAnsi" w:hAnsiTheme="minorHAnsi" w:cs="Arial"/>
                <w:b/>
                <w:sz w:val="24"/>
                <w:szCs w:val="24"/>
              </w:rPr>
            </w:pPr>
          </w:p>
        </w:tc>
        <w:tc>
          <w:tcPr>
            <w:tcW w:w="1915" w:type="dxa"/>
          </w:tcPr>
          <w:p w:rsidR="0068342D" w:rsidRPr="0068342D" w:rsidRDefault="0068342D" w:rsidP="00B215C6">
            <w:pPr>
              <w:jc w:val="center"/>
              <w:rPr>
                <w:rFonts w:asciiTheme="minorHAnsi" w:hAnsiTheme="minorHAnsi" w:cs="Arial"/>
                <w:b/>
                <w:sz w:val="24"/>
                <w:szCs w:val="24"/>
              </w:rPr>
            </w:pPr>
          </w:p>
        </w:tc>
        <w:tc>
          <w:tcPr>
            <w:tcW w:w="1916" w:type="dxa"/>
          </w:tcPr>
          <w:p w:rsidR="0068342D" w:rsidRPr="0068342D" w:rsidRDefault="0068342D" w:rsidP="00B215C6">
            <w:pPr>
              <w:jc w:val="center"/>
              <w:rPr>
                <w:rFonts w:asciiTheme="minorHAnsi" w:hAnsiTheme="minorHAnsi" w:cs="Arial"/>
                <w:b/>
                <w:sz w:val="24"/>
                <w:szCs w:val="24"/>
              </w:rPr>
            </w:pPr>
          </w:p>
        </w:tc>
      </w:tr>
      <w:tr w:rsidR="0068342D" w:rsidRPr="0068342D" w:rsidTr="003F7E42">
        <w:tc>
          <w:tcPr>
            <w:tcW w:w="1915" w:type="dxa"/>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Quarter 4</w:t>
            </w:r>
          </w:p>
        </w:tc>
        <w:tc>
          <w:tcPr>
            <w:tcW w:w="1915" w:type="dxa"/>
          </w:tcPr>
          <w:p w:rsidR="0068342D" w:rsidRPr="0068342D" w:rsidRDefault="0068342D" w:rsidP="00B215C6">
            <w:pPr>
              <w:jc w:val="center"/>
              <w:rPr>
                <w:rFonts w:asciiTheme="minorHAnsi" w:hAnsiTheme="minorHAnsi" w:cs="Arial"/>
                <w:b/>
                <w:sz w:val="24"/>
                <w:szCs w:val="24"/>
              </w:rPr>
            </w:pPr>
          </w:p>
        </w:tc>
        <w:tc>
          <w:tcPr>
            <w:tcW w:w="1915" w:type="dxa"/>
          </w:tcPr>
          <w:p w:rsidR="0068342D" w:rsidRPr="0068342D" w:rsidRDefault="0068342D" w:rsidP="00B215C6">
            <w:pPr>
              <w:jc w:val="center"/>
              <w:rPr>
                <w:rFonts w:asciiTheme="minorHAnsi" w:hAnsiTheme="minorHAnsi" w:cs="Arial"/>
                <w:b/>
                <w:sz w:val="24"/>
                <w:szCs w:val="24"/>
              </w:rPr>
            </w:pPr>
          </w:p>
        </w:tc>
        <w:tc>
          <w:tcPr>
            <w:tcW w:w="1915" w:type="dxa"/>
          </w:tcPr>
          <w:p w:rsidR="0068342D" w:rsidRPr="0068342D" w:rsidRDefault="0068342D" w:rsidP="00B215C6">
            <w:pPr>
              <w:jc w:val="center"/>
              <w:rPr>
                <w:rFonts w:asciiTheme="minorHAnsi" w:hAnsiTheme="minorHAnsi" w:cs="Arial"/>
                <w:b/>
                <w:sz w:val="24"/>
                <w:szCs w:val="24"/>
              </w:rPr>
            </w:pPr>
          </w:p>
        </w:tc>
        <w:tc>
          <w:tcPr>
            <w:tcW w:w="1916" w:type="dxa"/>
          </w:tcPr>
          <w:p w:rsidR="0068342D" w:rsidRPr="0068342D" w:rsidRDefault="0068342D" w:rsidP="00B215C6">
            <w:pPr>
              <w:jc w:val="center"/>
              <w:rPr>
                <w:rFonts w:asciiTheme="minorHAnsi" w:hAnsiTheme="minorHAnsi" w:cs="Arial"/>
                <w:b/>
                <w:sz w:val="24"/>
                <w:szCs w:val="24"/>
              </w:rPr>
            </w:pPr>
          </w:p>
        </w:tc>
      </w:tr>
      <w:tr w:rsidR="0068342D" w:rsidRPr="0068342D" w:rsidTr="003F7E42">
        <w:tc>
          <w:tcPr>
            <w:tcW w:w="1915" w:type="dxa"/>
            <w:shd w:val="clear" w:color="auto" w:fill="D9D9D9" w:themeFill="background1" w:themeFillShade="D9"/>
          </w:tcPr>
          <w:p w:rsidR="0068342D" w:rsidRPr="0068342D" w:rsidRDefault="0068342D" w:rsidP="0068342D">
            <w:pPr>
              <w:jc w:val="both"/>
              <w:rPr>
                <w:rFonts w:asciiTheme="minorHAnsi" w:hAnsiTheme="minorHAnsi" w:cs="Arial"/>
                <w:b/>
                <w:sz w:val="24"/>
                <w:szCs w:val="24"/>
              </w:rPr>
            </w:pPr>
            <w:r w:rsidRPr="0068342D">
              <w:rPr>
                <w:rFonts w:asciiTheme="minorHAnsi" w:hAnsiTheme="minorHAnsi" w:cs="Arial"/>
                <w:b/>
                <w:sz w:val="24"/>
                <w:szCs w:val="24"/>
              </w:rPr>
              <w:t>Total # of events</w:t>
            </w:r>
          </w:p>
        </w:tc>
        <w:tc>
          <w:tcPr>
            <w:tcW w:w="1915" w:type="dxa"/>
            <w:shd w:val="clear" w:color="auto" w:fill="D9D9D9" w:themeFill="background1" w:themeFillShade="D9"/>
          </w:tcPr>
          <w:p w:rsidR="0068342D" w:rsidRPr="0068342D" w:rsidRDefault="0068342D" w:rsidP="00B215C6">
            <w:pPr>
              <w:jc w:val="center"/>
              <w:rPr>
                <w:rFonts w:asciiTheme="minorHAnsi" w:hAnsiTheme="minorHAnsi" w:cs="Arial"/>
                <w:b/>
                <w:sz w:val="24"/>
                <w:szCs w:val="24"/>
              </w:rPr>
            </w:pPr>
            <w:r>
              <w:rPr>
                <w:rFonts w:asciiTheme="minorHAnsi" w:hAnsiTheme="minorHAnsi" w:cs="Arial"/>
                <w:b/>
                <w:sz w:val="24"/>
                <w:szCs w:val="24"/>
              </w:rPr>
              <w:t>94</w:t>
            </w:r>
          </w:p>
        </w:tc>
        <w:tc>
          <w:tcPr>
            <w:tcW w:w="1915" w:type="dxa"/>
            <w:shd w:val="clear" w:color="auto" w:fill="D9D9D9" w:themeFill="background1" w:themeFillShade="D9"/>
          </w:tcPr>
          <w:p w:rsidR="0068342D" w:rsidRPr="0068342D" w:rsidRDefault="0068342D" w:rsidP="00B215C6">
            <w:pPr>
              <w:jc w:val="center"/>
              <w:rPr>
                <w:rFonts w:asciiTheme="minorHAnsi" w:hAnsiTheme="minorHAnsi" w:cs="Arial"/>
                <w:b/>
                <w:sz w:val="24"/>
                <w:szCs w:val="24"/>
              </w:rPr>
            </w:pPr>
            <w:r>
              <w:rPr>
                <w:rFonts w:asciiTheme="minorHAnsi" w:hAnsiTheme="minorHAnsi" w:cs="Arial"/>
                <w:b/>
                <w:sz w:val="24"/>
                <w:szCs w:val="24"/>
              </w:rPr>
              <w:t>6</w:t>
            </w:r>
          </w:p>
        </w:tc>
        <w:tc>
          <w:tcPr>
            <w:tcW w:w="1915" w:type="dxa"/>
            <w:shd w:val="clear" w:color="auto" w:fill="D9D9D9" w:themeFill="background1" w:themeFillShade="D9"/>
          </w:tcPr>
          <w:p w:rsidR="0068342D" w:rsidRPr="0068342D" w:rsidRDefault="0068342D" w:rsidP="00B215C6">
            <w:pPr>
              <w:jc w:val="center"/>
              <w:rPr>
                <w:rFonts w:asciiTheme="minorHAnsi" w:hAnsiTheme="minorHAnsi" w:cs="Arial"/>
                <w:b/>
                <w:sz w:val="24"/>
                <w:szCs w:val="24"/>
              </w:rPr>
            </w:pPr>
            <w:r>
              <w:rPr>
                <w:rFonts w:asciiTheme="minorHAnsi" w:hAnsiTheme="minorHAnsi" w:cs="Arial"/>
                <w:b/>
                <w:sz w:val="24"/>
                <w:szCs w:val="24"/>
              </w:rPr>
              <w:t>74</w:t>
            </w:r>
          </w:p>
        </w:tc>
        <w:tc>
          <w:tcPr>
            <w:tcW w:w="1916" w:type="dxa"/>
            <w:shd w:val="clear" w:color="auto" w:fill="D9D9D9" w:themeFill="background1" w:themeFillShade="D9"/>
          </w:tcPr>
          <w:p w:rsidR="0068342D" w:rsidRPr="0068342D" w:rsidRDefault="0068342D" w:rsidP="00B215C6">
            <w:pPr>
              <w:jc w:val="center"/>
              <w:rPr>
                <w:rFonts w:asciiTheme="minorHAnsi" w:hAnsiTheme="minorHAnsi" w:cs="Arial"/>
                <w:b/>
                <w:sz w:val="24"/>
                <w:szCs w:val="24"/>
              </w:rPr>
            </w:pPr>
            <w:r>
              <w:rPr>
                <w:rFonts w:asciiTheme="minorHAnsi" w:hAnsiTheme="minorHAnsi" w:cs="Arial"/>
                <w:b/>
                <w:sz w:val="24"/>
                <w:szCs w:val="24"/>
              </w:rPr>
              <w:t>174</w:t>
            </w:r>
          </w:p>
        </w:tc>
      </w:tr>
    </w:tbl>
    <w:p w:rsidR="0068342D" w:rsidRDefault="0068342D" w:rsidP="00A9168C">
      <w:pPr>
        <w:jc w:val="both"/>
        <w:rPr>
          <w:rFonts w:asciiTheme="minorHAnsi" w:hAnsiTheme="minorHAnsi" w:cs="Arial"/>
          <w:b/>
          <w:sz w:val="24"/>
          <w:szCs w:val="24"/>
        </w:rPr>
      </w:pPr>
    </w:p>
    <w:p w:rsidR="0068342D" w:rsidRPr="0068342D" w:rsidRDefault="0068342D" w:rsidP="00A9168C">
      <w:pPr>
        <w:jc w:val="both"/>
        <w:rPr>
          <w:rFonts w:asciiTheme="minorHAnsi" w:hAnsiTheme="minorHAnsi" w:cs="Arial"/>
          <w:b/>
          <w:sz w:val="24"/>
          <w:szCs w:val="24"/>
        </w:rPr>
      </w:pPr>
      <w:r>
        <w:rPr>
          <w:rFonts w:asciiTheme="minorHAnsi" w:hAnsiTheme="minorHAnsi" w:cs="Arial"/>
          <w:b/>
          <w:sz w:val="24"/>
          <w:szCs w:val="24"/>
        </w:rPr>
        <w:t>*Average # of events per month in FY 2016 to date: 58</w:t>
      </w:r>
    </w:p>
    <w:p w:rsidR="0068342D" w:rsidRDefault="0068342D" w:rsidP="00A9168C">
      <w:pPr>
        <w:jc w:val="both"/>
        <w:rPr>
          <w:rFonts w:asciiTheme="minorHAnsi" w:hAnsiTheme="minorHAnsi" w:cs="Arial"/>
          <w:sz w:val="24"/>
          <w:szCs w:val="24"/>
        </w:rPr>
      </w:pPr>
    </w:p>
    <w:p w:rsidR="0068342D" w:rsidRDefault="0068342D" w:rsidP="00A9168C">
      <w:pPr>
        <w:jc w:val="both"/>
        <w:rPr>
          <w:rFonts w:asciiTheme="minorHAnsi" w:hAnsiTheme="minorHAnsi" w:cs="Arial"/>
          <w:b/>
          <w:sz w:val="24"/>
          <w:szCs w:val="24"/>
        </w:rPr>
      </w:pPr>
      <w:r>
        <w:rPr>
          <w:rFonts w:asciiTheme="minorHAnsi" w:hAnsiTheme="minorHAnsi" w:cs="Arial"/>
          <w:b/>
          <w:sz w:val="24"/>
          <w:szCs w:val="24"/>
        </w:rPr>
        <w:t xml:space="preserve">Action Plan: </w:t>
      </w:r>
    </w:p>
    <w:p w:rsidR="0068342D" w:rsidRPr="0068342D" w:rsidRDefault="0068342D" w:rsidP="0068342D">
      <w:pPr>
        <w:jc w:val="both"/>
        <w:rPr>
          <w:rFonts w:asciiTheme="minorHAnsi" w:hAnsiTheme="minorHAnsi"/>
          <w:sz w:val="24"/>
          <w:szCs w:val="24"/>
        </w:rPr>
      </w:pPr>
      <w:r w:rsidRPr="0068342D">
        <w:rPr>
          <w:rFonts w:asciiTheme="minorHAnsi" w:hAnsiTheme="minorHAnsi"/>
          <w:color w:val="000000"/>
          <w:sz w:val="24"/>
          <w:szCs w:val="24"/>
        </w:rPr>
        <w:t>Staff will receive initial and ongoing education training in MOAB, Non Violent Communication, Motivational interviewing</w:t>
      </w:r>
      <w:r w:rsidRPr="0068342D">
        <w:rPr>
          <w:rFonts w:asciiTheme="minorHAnsi" w:hAnsiTheme="minorHAnsi"/>
          <w:sz w:val="24"/>
          <w:szCs w:val="24"/>
        </w:rPr>
        <w:t xml:space="preserve"> to assist in establish therapeutic relationships so that, when a crisis begins, staff will be more influential and effective in preventing the use of seclusion and restraint.</w:t>
      </w:r>
      <w:r>
        <w:rPr>
          <w:rFonts w:asciiTheme="minorHAnsi" w:hAnsiTheme="minorHAnsi"/>
          <w:sz w:val="24"/>
          <w:szCs w:val="24"/>
        </w:rPr>
        <w:t xml:space="preserve">  </w:t>
      </w:r>
      <w:r w:rsidRPr="0068342D">
        <w:rPr>
          <w:rFonts w:asciiTheme="minorHAnsi" w:hAnsiTheme="minorHAnsi"/>
          <w:sz w:val="24"/>
          <w:szCs w:val="24"/>
        </w:rPr>
        <w:t xml:space="preserve">Staff development will </w:t>
      </w:r>
      <w:r>
        <w:rPr>
          <w:rFonts w:asciiTheme="minorHAnsi" w:hAnsiTheme="minorHAnsi"/>
          <w:sz w:val="24"/>
          <w:szCs w:val="24"/>
        </w:rPr>
        <w:t>p</w:t>
      </w:r>
      <w:r w:rsidRPr="0068342D">
        <w:rPr>
          <w:rFonts w:asciiTheme="minorHAnsi" w:hAnsiTheme="minorHAnsi"/>
          <w:sz w:val="24"/>
          <w:szCs w:val="24"/>
        </w:rPr>
        <w:t xml:space="preserve">rovide ongoing education to reinforce the organization’s </w:t>
      </w:r>
      <w:r>
        <w:rPr>
          <w:rFonts w:asciiTheme="minorHAnsi" w:hAnsiTheme="minorHAnsi"/>
          <w:sz w:val="24"/>
          <w:szCs w:val="24"/>
        </w:rPr>
        <w:t>commitment to ensuring a caring</w:t>
      </w:r>
      <w:r w:rsidRPr="0068342D">
        <w:rPr>
          <w:rFonts w:asciiTheme="minorHAnsi" w:hAnsiTheme="minorHAnsi"/>
          <w:sz w:val="24"/>
          <w:szCs w:val="24"/>
        </w:rPr>
        <w:t>,</w:t>
      </w:r>
      <w:r>
        <w:rPr>
          <w:rFonts w:asciiTheme="minorHAnsi" w:hAnsiTheme="minorHAnsi"/>
          <w:sz w:val="24"/>
          <w:szCs w:val="24"/>
        </w:rPr>
        <w:t xml:space="preserve"> </w:t>
      </w:r>
      <w:r w:rsidRPr="0068342D">
        <w:rPr>
          <w:rFonts w:asciiTheme="minorHAnsi" w:hAnsiTheme="minorHAnsi"/>
          <w:sz w:val="24"/>
          <w:szCs w:val="24"/>
        </w:rPr>
        <w:t>respectful, therapeutic environment. Data gathered through hospital performance measures will be analyzed to determine progress.</w:t>
      </w:r>
    </w:p>
    <w:p w:rsidR="0068342D" w:rsidRPr="0068342D" w:rsidRDefault="0068342D" w:rsidP="00A9168C">
      <w:pPr>
        <w:jc w:val="both"/>
        <w:rPr>
          <w:rFonts w:asciiTheme="minorHAnsi" w:hAnsiTheme="minorHAnsi" w:cs="Arial"/>
          <w:b/>
          <w:sz w:val="24"/>
          <w:szCs w:val="24"/>
          <w:highlight w:val="yellow"/>
        </w:rPr>
      </w:pPr>
    </w:p>
    <w:p w:rsidR="007921DB" w:rsidRPr="0014460A" w:rsidRDefault="007921DB">
      <w:pPr>
        <w:spacing w:after="200" w:line="276" w:lineRule="auto"/>
        <w:rPr>
          <w:highlight w:val="yellow"/>
        </w:rPr>
      </w:pPr>
      <w:r w:rsidRPr="0014460A">
        <w:rPr>
          <w:highlight w:val="yellow"/>
        </w:rPr>
        <w:br w:type="page"/>
      </w:r>
    </w:p>
    <w:p w:rsidR="00794593" w:rsidRPr="00400299" w:rsidRDefault="00780CEB" w:rsidP="00A9168C">
      <w:pPr>
        <w:autoSpaceDE w:val="0"/>
        <w:autoSpaceDN w:val="0"/>
        <w:adjustRightInd w:val="0"/>
        <w:rPr>
          <w:rFonts w:asciiTheme="minorHAnsi" w:hAnsiTheme="minorHAnsi" w:cs="Arial"/>
          <w:sz w:val="24"/>
          <w:szCs w:val="24"/>
        </w:rPr>
      </w:pPr>
      <w:hyperlink w:anchor="GLOSSARY" w:history="1">
        <w:r w:rsidR="00794593" w:rsidRPr="00400299">
          <w:rPr>
            <w:rStyle w:val="Hyperlink"/>
            <w:rFonts w:asciiTheme="minorHAnsi" w:hAnsiTheme="minorHAnsi"/>
            <w:sz w:val="20"/>
          </w:rPr>
          <w:t>(Glossary of Terms, Acronyms &amp; Abbreviations)</w:t>
        </w:r>
      </w:hyperlink>
      <w:r w:rsidR="00794593" w:rsidRPr="00400299">
        <w:rPr>
          <w:rFonts w:asciiTheme="minorHAnsi" w:hAnsiTheme="minorHAnsi" w:cs="Arial"/>
          <w:sz w:val="20"/>
        </w:rPr>
        <w:t xml:space="preserve">                    </w:t>
      </w:r>
      <w:r w:rsidR="00794593" w:rsidRPr="00400299">
        <w:rPr>
          <w:rFonts w:asciiTheme="minorHAnsi" w:hAnsiTheme="minorHAnsi" w:cs="Arial"/>
          <w:sz w:val="20"/>
        </w:rPr>
        <w:tab/>
      </w:r>
      <w:r w:rsidR="00794593" w:rsidRPr="00400299">
        <w:rPr>
          <w:rFonts w:asciiTheme="minorHAnsi" w:hAnsiTheme="minorHAnsi" w:cs="Arial"/>
          <w:sz w:val="20"/>
        </w:rPr>
        <w:tab/>
      </w:r>
      <w:r w:rsidR="00794593" w:rsidRPr="00400299">
        <w:rPr>
          <w:rFonts w:asciiTheme="minorHAnsi" w:hAnsiTheme="minorHAnsi" w:cs="Arial"/>
          <w:sz w:val="20"/>
        </w:rPr>
        <w:tab/>
        <w:t xml:space="preserve">             </w:t>
      </w:r>
      <w:hyperlink w:anchor="TOC" w:history="1">
        <w:r w:rsidR="00794593" w:rsidRPr="00400299">
          <w:rPr>
            <w:rStyle w:val="Hyperlink"/>
            <w:rFonts w:asciiTheme="minorHAnsi" w:hAnsiTheme="minorHAnsi"/>
            <w:sz w:val="20"/>
          </w:rPr>
          <w:t>(Back to Table of Contents)</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794593" w:rsidRPr="00400299" w:rsidTr="00A340AB">
        <w:trPr>
          <w:jc w:val="center"/>
        </w:trPr>
        <w:tc>
          <w:tcPr>
            <w:tcW w:w="5000" w:type="pct"/>
            <w:shd w:val="clear" w:color="auto" w:fill="3366FF"/>
          </w:tcPr>
          <w:p w:rsidR="00794593" w:rsidRPr="00400299" w:rsidRDefault="00794593" w:rsidP="00F81314">
            <w:pPr>
              <w:autoSpaceDE w:val="0"/>
              <w:autoSpaceDN w:val="0"/>
              <w:adjustRightInd w:val="0"/>
              <w:jc w:val="center"/>
              <w:rPr>
                <w:rFonts w:asciiTheme="minorHAnsi" w:hAnsiTheme="minorHAnsi" w:cs="Arial"/>
                <w:color w:val="FFFFFF"/>
                <w:sz w:val="44"/>
                <w:szCs w:val="44"/>
              </w:rPr>
            </w:pPr>
            <w:r w:rsidRPr="00400299">
              <w:rPr>
                <w:rFonts w:asciiTheme="minorHAnsi" w:hAnsiTheme="minorHAnsi" w:cs="Arial"/>
                <w:color w:val="FFFFFF"/>
                <w:sz w:val="44"/>
                <w:szCs w:val="44"/>
              </w:rPr>
              <w:t>CONSENT DECREE</w:t>
            </w:r>
          </w:p>
        </w:tc>
      </w:tr>
    </w:tbl>
    <w:p w:rsidR="00794593" w:rsidRPr="00400299" w:rsidRDefault="00794593" w:rsidP="00F81314">
      <w:pPr>
        <w:ind w:left="540" w:hanging="540"/>
        <w:jc w:val="both"/>
        <w:rPr>
          <w:rFonts w:asciiTheme="minorHAnsi" w:hAnsiTheme="minorHAnsi" w:cs="Arial"/>
          <w:sz w:val="20"/>
        </w:rPr>
      </w:pPr>
    </w:p>
    <w:p w:rsidR="00794593" w:rsidRPr="00400299" w:rsidRDefault="00794593" w:rsidP="00F81314">
      <w:pPr>
        <w:ind w:left="540" w:hanging="540"/>
        <w:jc w:val="both"/>
        <w:rPr>
          <w:rFonts w:asciiTheme="minorHAnsi" w:hAnsiTheme="minorHAnsi" w:cs="Arial"/>
          <w:sz w:val="24"/>
          <w:szCs w:val="24"/>
        </w:rPr>
      </w:pPr>
      <w:r w:rsidRPr="00400299">
        <w:rPr>
          <w:rFonts w:asciiTheme="minorHAnsi" w:hAnsiTheme="minorHAnsi" w:cs="Arial"/>
          <w:sz w:val="24"/>
          <w:szCs w:val="24"/>
        </w:rPr>
        <w:t>V24) Riverview certifies that 95% of professional staff have maintained professionally-required continuing education credits and have received the ten hours of annual cross-training required by ¶216;</w:t>
      </w:r>
    </w:p>
    <w:p w:rsidR="00794593" w:rsidRPr="00400299" w:rsidRDefault="00794593" w:rsidP="00F81314">
      <w:pPr>
        <w:ind w:left="540" w:hanging="540"/>
        <w:rPr>
          <w:rFonts w:asciiTheme="minorHAnsi" w:hAnsiTheme="minorHAnsi" w:cs="Arial"/>
          <w:sz w:val="24"/>
          <w:szCs w:val="24"/>
        </w:rPr>
      </w:pPr>
    </w:p>
    <w:tbl>
      <w:tblPr>
        <w:tblW w:w="9450" w:type="dxa"/>
        <w:tblInd w:w="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76"/>
        <w:gridCol w:w="639"/>
        <w:gridCol w:w="4510"/>
        <w:gridCol w:w="3025"/>
      </w:tblGrid>
      <w:tr w:rsidR="00794593" w:rsidRPr="00400299" w:rsidTr="00794593">
        <w:trPr>
          <w:trHeight w:val="350"/>
        </w:trPr>
        <w:tc>
          <w:tcPr>
            <w:tcW w:w="1276" w:type="dxa"/>
            <w:shd w:val="clear" w:color="auto" w:fill="auto"/>
            <w:vAlign w:val="center"/>
            <w:hideMark/>
          </w:tcPr>
          <w:p w:rsidR="00794593" w:rsidRPr="00400299" w:rsidRDefault="00794593" w:rsidP="00F81314">
            <w:pPr>
              <w:jc w:val="center"/>
              <w:rPr>
                <w:rFonts w:asciiTheme="minorHAnsi" w:hAnsiTheme="minorHAnsi" w:cs="Arial"/>
                <w:b/>
                <w:bCs/>
                <w:sz w:val="24"/>
                <w:szCs w:val="24"/>
              </w:rPr>
            </w:pPr>
            <w:r w:rsidRPr="00400299">
              <w:rPr>
                <w:rFonts w:asciiTheme="minorHAnsi" w:hAnsiTheme="minorHAnsi" w:cs="Arial"/>
                <w:b/>
                <w:bCs/>
                <w:sz w:val="24"/>
                <w:szCs w:val="24"/>
              </w:rPr>
              <w:t>DATE</w:t>
            </w:r>
          </w:p>
        </w:tc>
        <w:tc>
          <w:tcPr>
            <w:tcW w:w="639" w:type="dxa"/>
            <w:shd w:val="clear" w:color="auto" w:fill="auto"/>
            <w:vAlign w:val="center"/>
            <w:hideMark/>
          </w:tcPr>
          <w:p w:rsidR="00794593" w:rsidRPr="00400299" w:rsidRDefault="00794593" w:rsidP="00F81314">
            <w:pPr>
              <w:jc w:val="center"/>
              <w:rPr>
                <w:rFonts w:asciiTheme="minorHAnsi" w:hAnsiTheme="minorHAnsi" w:cs="Arial"/>
                <w:b/>
                <w:bCs/>
                <w:sz w:val="24"/>
                <w:szCs w:val="24"/>
              </w:rPr>
            </w:pPr>
            <w:r w:rsidRPr="00400299">
              <w:rPr>
                <w:rFonts w:asciiTheme="minorHAnsi" w:hAnsiTheme="minorHAnsi" w:cs="Arial"/>
                <w:b/>
                <w:bCs/>
                <w:sz w:val="24"/>
                <w:szCs w:val="24"/>
              </w:rPr>
              <w:t>HRS</w:t>
            </w:r>
          </w:p>
        </w:tc>
        <w:tc>
          <w:tcPr>
            <w:tcW w:w="4510" w:type="dxa"/>
            <w:shd w:val="clear" w:color="auto" w:fill="auto"/>
            <w:vAlign w:val="center"/>
            <w:hideMark/>
          </w:tcPr>
          <w:p w:rsidR="00794593" w:rsidRPr="00400299" w:rsidRDefault="00794593" w:rsidP="00F81314">
            <w:pPr>
              <w:jc w:val="center"/>
              <w:rPr>
                <w:rFonts w:asciiTheme="minorHAnsi" w:hAnsiTheme="minorHAnsi" w:cs="Arial"/>
                <w:b/>
                <w:bCs/>
                <w:sz w:val="24"/>
                <w:szCs w:val="24"/>
              </w:rPr>
            </w:pPr>
            <w:r w:rsidRPr="00400299">
              <w:rPr>
                <w:rFonts w:asciiTheme="minorHAnsi" w:hAnsiTheme="minorHAnsi" w:cs="Arial"/>
                <w:b/>
                <w:bCs/>
                <w:sz w:val="24"/>
                <w:szCs w:val="24"/>
              </w:rPr>
              <w:t>TITLE</w:t>
            </w:r>
          </w:p>
        </w:tc>
        <w:tc>
          <w:tcPr>
            <w:tcW w:w="3025" w:type="dxa"/>
            <w:shd w:val="clear" w:color="auto" w:fill="auto"/>
            <w:vAlign w:val="center"/>
            <w:hideMark/>
          </w:tcPr>
          <w:p w:rsidR="00794593" w:rsidRPr="00400299" w:rsidRDefault="00794593" w:rsidP="00F81314">
            <w:pPr>
              <w:jc w:val="center"/>
              <w:rPr>
                <w:rFonts w:asciiTheme="minorHAnsi" w:hAnsiTheme="minorHAnsi" w:cs="Arial"/>
                <w:b/>
                <w:bCs/>
                <w:sz w:val="24"/>
                <w:szCs w:val="24"/>
              </w:rPr>
            </w:pPr>
            <w:r w:rsidRPr="00400299">
              <w:rPr>
                <w:rFonts w:asciiTheme="minorHAnsi" w:hAnsiTheme="minorHAnsi" w:cs="Arial"/>
                <w:b/>
                <w:bCs/>
                <w:sz w:val="24"/>
                <w:szCs w:val="24"/>
              </w:rPr>
              <w:t>PRESENTER</w:t>
            </w:r>
          </w:p>
        </w:tc>
      </w:tr>
      <w:tr w:rsidR="00794593" w:rsidRPr="00400299" w:rsidTr="00794593">
        <w:trPr>
          <w:trHeight w:val="255"/>
        </w:trPr>
        <w:tc>
          <w:tcPr>
            <w:tcW w:w="1276" w:type="dxa"/>
            <w:shd w:val="clear" w:color="auto" w:fill="auto"/>
            <w:vAlign w:val="bottom"/>
          </w:tcPr>
          <w:p w:rsidR="00794593" w:rsidRPr="00400299" w:rsidRDefault="00794593" w:rsidP="00F81314">
            <w:pPr>
              <w:jc w:val="center"/>
              <w:rPr>
                <w:rFonts w:asciiTheme="minorHAnsi" w:hAnsiTheme="minorHAnsi" w:cs="Arial"/>
                <w:color w:val="000000"/>
                <w:sz w:val="24"/>
                <w:szCs w:val="24"/>
              </w:rPr>
            </w:pPr>
            <w:r w:rsidRPr="00400299">
              <w:rPr>
                <w:rFonts w:asciiTheme="minorHAnsi" w:hAnsiTheme="minorHAnsi" w:cs="Arial"/>
                <w:color w:val="000000"/>
                <w:sz w:val="24"/>
                <w:szCs w:val="24"/>
              </w:rPr>
              <w:t>2Q2015</w:t>
            </w:r>
          </w:p>
        </w:tc>
        <w:tc>
          <w:tcPr>
            <w:tcW w:w="639" w:type="dxa"/>
            <w:shd w:val="clear" w:color="auto" w:fill="auto"/>
            <w:vAlign w:val="bottom"/>
          </w:tcPr>
          <w:p w:rsidR="00794593" w:rsidRPr="00400299" w:rsidRDefault="00794593" w:rsidP="00F81314">
            <w:pPr>
              <w:jc w:val="center"/>
              <w:rPr>
                <w:rFonts w:asciiTheme="minorHAnsi" w:hAnsiTheme="minorHAnsi" w:cs="Arial"/>
                <w:color w:val="000000"/>
                <w:sz w:val="24"/>
                <w:szCs w:val="24"/>
              </w:rPr>
            </w:pPr>
            <w:r w:rsidRPr="00400299">
              <w:rPr>
                <w:rFonts w:asciiTheme="minorHAnsi" w:hAnsiTheme="minorHAnsi" w:cs="Arial"/>
                <w:color w:val="000000"/>
                <w:sz w:val="24"/>
                <w:szCs w:val="24"/>
              </w:rPr>
              <w:t>13</w:t>
            </w:r>
          </w:p>
        </w:tc>
        <w:tc>
          <w:tcPr>
            <w:tcW w:w="4510" w:type="dxa"/>
            <w:shd w:val="clear" w:color="auto" w:fill="auto"/>
          </w:tcPr>
          <w:p w:rsidR="00794593" w:rsidRPr="00400299" w:rsidRDefault="00794593" w:rsidP="00F81314">
            <w:pPr>
              <w:jc w:val="center"/>
              <w:rPr>
                <w:rFonts w:asciiTheme="minorHAnsi" w:hAnsiTheme="minorHAnsi" w:cs="Arial"/>
                <w:sz w:val="24"/>
                <w:szCs w:val="24"/>
              </w:rPr>
            </w:pPr>
            <w:r w:rsidRPr="00400299">
              <w:rPr>
                <w:rFonts w:asciiTheme="minorHAnsi" w:hAnsiTheme="minorHAnsi" w:cs="Arial"/>
                <w:sz w:val="24"/>
                <w:szCs w:val="24"/>
              </w:rPr>
              <w:t>October – December 2014</w:t>
            </w:r>
          </w:p>
        </w:tc>
        <w:tc>
          <w:tcPr>
            <w:tcW w:w="3025" w:type="dxa"/>
            <w:shd w:val="clear" w:color="auto" w:fill="auto"/>
          </w:tcPr>
          <w:p w:rsidR="00794593" w:rsidRPr="00400299" w:rsidRDefault="00794593" w:rsidP="00F81314">
            <w:pPr>
              <w:jc w:val="center"/>
              <w:rPr>
                <w:rFonts w:asciiTheme="minorHAnsi" w:hAnsiTheme="minorHAnsi" w:cs="Arial"/>
                <w:sz w:val="24"/>
                <w:szCs w:val="24"/>
              </w:rPr>
            </w:pPr>
          </w:p>
        </w:tc>
      </w:tr>
      <w:tr w:rsidR="00794593" w:rsidRPr="00400299" w:rsidTr="00794593">
        <w:trPr>
          <w:trHeight w:val="255"/>
        </w:trPr>
        <w:tc>
          <w:tcPr>
            <w:tcW w:w="1276" w:type="dxa"/>
            <w:shd w:val="clear" w:color="auto" w:fill="auto"/>
            <w:vAlign w:val="bottom"/>
          </w:tcPr>
          <w:p w:rsidR="00794593" w:rsidRPr="00400299" w:rsidRDefault="00794593" w:rsidP="00F81314">
            <w:pPr>
              <w:jc w:val="center"/>
              <w:rPr>
                <w:rFonts w:asciiTheme="minorHAnsi" w:hAnsiTheme="minorHAnsi" w:cs="Arial"/>
                <w:color w:val="000000"/>
                <w:sz w:val="24"/>
                <w:szCs w:val="24"/>
              </w:rPr>
            </w:pPr>
            <w:r w:rsidRPr="00400299">
              <w:rPr>
                <w:rFonts w:asciiTheme="minorHAnsi" w:hAnsiTheme="minorHAnsi" w:cs="Arial"/>
                <w:color w:val="000000"/>
                <w:sz w:val="24"/>
                <w:szCs w:val="24"/>
              </w:rPr>
              <w:t>3Q2015</w:t>
            </w:r>
          </w:p>
        </w:tc>
        <w:tc>
          <w:tcPr>
            <w:tcW w:w="639" w:type="dxa"/>
            <w:shd w:val="clear" w:color="auto" w:fill="auto"/>
            <w:vAlign w:val="bottom"/>
          </w:tcPr>
          <w:p w:rsidR="00794593" w:rsidRPr="00400299" w:rsidRDefault="00794593" w:rsidP="00F81314">
            <w:pPr>
              <w:jc w:val="center"/>
              <w:rPr>
                <w:rFonts w:asciiTheme="minorHAnsi" w:hAnsiTheme="minorHAnsi" w:cs="Arial"/>
                <w:color w:val="000000"/>
                <w:sz w:val="24"/>
                <w:szCs w:val="24"/>
              </w:rPr>
            </w:pPr>
            <w:r w:rsidRPr="00400299">
              <w:rPr>
                <w:rFonts w:asciiTheme="minorHAnsi" w:hAnsiTheme="minorHAnsi" w:cs="Arial"/>
                <w:color w:val="000000"/>
                <w:sz w:val="24"/>
                <w:szCs w:val="24"/>
              </w:rPr>
              <w:t>13</w:t>
            </w:r>
          </w:p>
        </w:tc>
        <w:tc>
          <w:tcPr>
            <w:tcW w:w="4510" w:type="dxa"/>
            <w:shd w:val="clear" w:color="auto" w:fill="auto"/>
            <w:vAlign w:val="bottom"/>
          </w:tcPr>
          <w:p w:rsidR="00794593" w:rsidRPr="00400299" w:rsidRDefault="00794593" w:rsidP="00F81314">
            <w:pPr>
              <w:jc w:val="center"/>
              <w:rPr>
                <w:rFonts w:asciiTheme="minorHAnsi" w:hAnsiTheme="minorHAnsi" w:cs="Arial"/>
                <w:color w:val="000000"/>
                <w:sz w:val="24"/>
                <w:szCs w:val="24"/>
              </w:rPr>
            </w:pPr>
            <w:r w:rsidRPr="00400299">
              <w:rPr>
                <w:rFonts w:asciiTheme="minorHAnsi" w:hAnsiTheme="minorHAnsi" w:cs="Arial"/>
                <w:color w:val="000000"/>
                <w:sz w:val="24"/>
                <w:szCs w:val="24"/>
              </w:rPr>
              <w:t>January – March 2015</w:t>
            </w:r>
          </w:p>
        </w:tc>
        <w:tc>
          <w:tcPr>
            <w:tcW w:w="3025" w:type="dxa"/>
            <w:shd w:val="clear" w:color="auto" w:fill="auto"/>
            <w:vAlign w:val="bottom"/>
          </w:tcPr>
          <w:p w:rsidR="00794593" w:rsidRPr="00400299" w:rsidRDefault="00794593" w:rsidP="00F81314">
            <w:pPr>
              <w:rPr>
                <w:rFonts w:asciiTheme="minorHAnsi" w:hAnsiTheme="minorHAnsi" w:cs="Arial"/>
                <w:color w:val="000000"/>
                <w:sz w:val="24"/>
                <w:szCs w:val="24"/>
              </w:rPr>
            </w:pPr>
          </w:p>
        </w:tc>
      </w:tr>
      <w:tr w:rsidR="00794593" w:rsidRPr="00400299" w:rsidTr="00794593">
        <w:trPr>
          <w:trHeight w:val="255"/>
        </w:trPr>
        <w:tc>
          <w:tcPr>
            <w:tcW w:w="1276" w:type="dxa"/>
            <w:shd w:val="clear" w:color="auto" w:fill="auto"/>
            <w:vAlign w:val="bottom"/>
          </w:tcPr>
          <w:p w:rsidR="00794593" w:rsidRPr="00400299" w:rsidRDefault="00400299" w:rsidP="00400299">
            <w:pPr>
              <w:jc w:val="center"/>
              <w:rPr>
                <w:rFonts w:asciiTheme="minorHAnsi" w:hAnsiTheme="minorHAnsi"/>
                <w:color w:val="000000"/>
                <w:sz w:val="24"/>
                <w:szCs w:val="24"/>
              </w:rPr>
            </w:pPr>
            <w:r w:rsidRPr="00400299">
              <w:rPr>
                <w:rFonts w:asciiTheme="minorHAnsi" w:hAnsiTheme="minorHAnsi"/>
                <w:color w:val="000000"/>
                <w:sz w:val="24"/>
                <w:szCs w:val="24"/>
              </w:rPr>
              <w:t>4Q2015</w:t>
            </w:r>
          </w:p>
        </w:tc>
        <w:tc>
          <w:tcPr>
            <w:tcW w:w="639" w:type="dxa"/>
            <w:shd w:val="clear" w:color="auto" w:fill="auto"/>
            <w:vAlign w:val="bottom"/>
          </w:tcPr>
          <w:p w:rsidR="00794593" w:rsidRPr="00400299" w:rsidRDefault="00400299" w:rsidP="00F81314">
            <w:pPr>
              <w:jc w:val="center"/>
              <w:rPr>
                <w:rFonts w:asciiTheme="minorHAnsi" w:hAnsiTheme="minorHAnsi"/>
                <w:color w:val="000000"/>
                <w:sz w:val="24"/>
                <w:szCs w:val="24"/>
              </w:rPr>
            </w:pPr>
            <w:r w:rsidRPr="00400299">
              <w:rPr>
                <w:rFonts w:asciiTheme="minorHAnsi" w:hAnsiTheme="minorHAnsi"/>
                <w:color w:val="000000"/>
                <w:sz w:val="24"/>
                <w:szCs w:val="24"/>
              </w:rPr>
              <w:t>17</w:t>
            </w:r>
          </w:p>
        </w:tc>
        <w:tc>
          <w:tcPr>
            <w:tcW w:w="4510" w:type="dxa"/>
            <w:shd w:val="clear" w:color="auto" w:fill="auto"/>
            <w:vAlign w:val="bottom"/>
          </w:tcPr>
          <w:p w:rsidR="00794593" w:rsidRPr="00400299" w:rsidRDefault="00400299" w:rsidP="00400299">
            <w:pPr>
              <w:jc w:val="center"/>
              <w:rPr>
                <w:rFonts w:asciiTheme="minorHAnsi" w:hAnsiTheme="minorHAnsi"/>
                <w:color w:val="000000"/>
                <w:sz w:val="24"/>
                <w:szCs w:val="24"/>
              </w:rPr>
            </w:pPr>
            <w:r w:rsidRPr="00400299">
              <w:rPr>
                <w:rFonts w:asciiTheme="minorHAnsi" w:hAnsiTheme="minorHAnsi"/>
                <w:color w:val="000000"/>
                <w:sz w:val="24"/>
                <w:szCs w:val="24"/>
              </w:rPr>
              <w:t>April – June 2015</w:t>
            </w:r>
          </w:p>
        </w:tc>
        <w:tc>
          <w:tcPr>
            <w:tcW w:w="3025" w:type="dxa"/>
            <w:shd w:val="clear" w:color="auto" w:fill="auto"/>
            <w:vAlign w:val="bottom"/>
          </w:tcPr>
          <w:p w:rsidR="00794593" w:rsidRPr="00400299" w:rsidRDefault="00794593" w:rsidP="007921DB">
            <w:pPr>
              <w:rPr>
                <w:rFonts w:asciiTheme="minorHAnsi" w:hAnsiTheme="minorHAnsi"/>
                <w:color w:val="000000"/>
                <w:sz w:val="24"/>
                <w:szCs w:val="24"/>
              </w:rPr>
            </w:pPr>
          </w:p>
        </w:tc>
      </w:tr>
      <w:tr w:rsidR="00400299" w:rsidRPr="00400299" w:rsidTr="00794593">
        <w:trPr>
          <w:trHeight w:val="255"/>
        </w:trPr>
        <w:tc>
          <w:tcPr>
            <w:tcW w:w="1276" w:type="dxa"/>
            <w:shd w:val="clear" w:color="auto" w:fill="auto"/>
            <w:vAlign w:val="bottom"/>
          </w:tcPr>
          <w:p w:rsidR="00400299" w:rsidRPr="00400299" w:rsidRDefault="00400299">
            <w:pPr>
              <w:jc w:val="right"/>
              <w:rPr>
                <w:rFonts w:ascii="Calibri" w:hAnsi="Calibri"/>
                <w:color w:val="000000"/>
                <w:sz w:val="24"/>
                <w:szCs w:val="24"/>
              </w:rPr>
            </w:pPr>
            <w:r w:rsidRPr="00400299">
              <w:rPr>
                <w:rFonts w:ascii="Calibri" w:hAnsi="Calibri"/>
                <w:color w:val="000000"/>
                <w:sz w:val="24"/>
                <w:szCs w:val="24"/>
              </w:rPr>
              <w:t>9/10/2015</w:t>
            </w:r>
          </w:p>
        </w:tc>
        <w:tc>
          <w:tcPr>
            <w:tcW w:w="639" w:type="dxa"/>
            <w:shd w:val="clear" w:color="auto" w:fill="auto"/>
            <w:vAlign w:val="bottom"/>
          </w:tcPr>
          <w:p w:rsidR="00400299" w:rsidRPr="00400299" w:rsidRDefault="00400299" w:rsidP="00F81314">
            <w:pPr>
              <w:jc w:val="center"/>
              <w:rPr>
                <w:rFonts w:asciiTheme="minorHAnsi" w:hAnsiTheme="minorHAnsi"/>
                <w:color w:val="000000"/>
                <w:sz w:val="24"/>
                <w:szCs w:val="24"/>
              </w:rPr>
            </w:pPr>
            <w:r w:rsidRPr="00400299">
              <w:rPr>
                <w:rFonts w:asciiTheme="minorHAnsi" w:hAnsiTheme="minorHAnsi"/>
                <w:color w:val="000000"/>
                <w:sz w:val="24"/>
                <w:szCs w:val="24"/>
              </w:rPr>
              <w:t>1</w:t>
            </w:r>
          </w:p>
        </w:tc>
        <w:tc>
          <w:tcPr>
            <w:tcW w:w="4510" w:type="dxa"/>
            <w:shd w:val="clear" w:color="auto" w:fill="auto"/>
            <w:vAlign w:val="bottom"/>
          </w:tcPr>
          <w:p w:rsidR="00400299" w:rsidRPr="00400299" w:rsidRDefault="00400299">
            <w:pPr>
              <w:rPr>
                <w:rFonts w:ascii="Calibri" w:hAnsi="Calibri"/>
                <w:color w:val="000000"/>
                <w:sz w:val="24"/>
                <w:szCs w:val="24"/>
              </w:rPr>
            </w:pPr>
            <w:r w:rsidRPr="00400299">
              <w:rPr>
                <w:rFonts w:ascii="Calibri" w:hAnsi="Calibri"/>
                <w:color w:val="000000"/>
                <w:sz w:val="24"/>
                <w:szCs w:val="24"/>
              </w:rPr>
              <w:t>Outpatient Readiness Scale</w:t>
            </w:r>
          </w:p>
        </w:tc>
        <w:tc>
          <w:tcPr>
            <w:tcW w:w="3025" w:type="dxa"/>
            <w:shd w:val="clear" w:color="auto" w:fill="auto"/>
            <w:vAlign w:val="bottom"/>
          </w:tcPr>
          <w:p w:rsidR="00400299" w:rsidRPr="00400299" w:rsidRDefault="00400299">
            <w:pPr>
              <w:rPr>
                <w:rFonts w:ascii="Calibri" w:hAnsi="Calibri"/>
                <w:color w:val="000000"/>
                <w:sz w:val="24"/>
                <w:szCs w:val="24"/>
              </w:rPr>
            </w:pPr>
            <w:r w:rsidRPr="00400299">
              <w:rPr>
                <w:rFonts w:ascii="Calibri" w:hAnsi="Calibri"/>
                <w:color w:val="000000"/>
                <w:sz w:val="24"/>
                <w:szCs w:val="24"/>
              </w:rPr>
              <w:t>Art DiRocco, PhD</w:t>
            </w:r>
          </w:p>
        </w:tc>
      </w:tr>
      <w:tr w:rsidR="00400299" w:rsidRPr="00400299" w:rsidTr="00794593">
        <w:trPr>
          <w:trHeight w:val="255"/>
        </w:trPr>
        <w:tc>
          <w:tcPr>
            <w:tcW w:w="1276" w:type="dxa"/>
            <w:shd w:val="clear" w:color="auto" w:fill="auto"/>
            <w:vAlign w:val="bottom"/>
          </w:tcPr>
          <w:p w:rsidR="00400299" w:rsidRPr="00400299" w:rsidRDefault="00400299">
            <w:pPr>
              <w:jc w:val="right"/>
              <w:rPr>
                <w:rFonts w:ascii="Calibri" w:hAnsi="Calibri"/>
                <w:color w:val="000000"/>
                <w:sz w:val="24"/>
                <w:szCs w:val="24"/>
              </w:rPr>
            </w:pPr>
            <w:r w:rsidRPr="00400299">
              <w:rPr>
                <w:rFonts w:ascii="Calibri" w:hAnsi="Calibri"/>
                <w:color w:val="000000"/>
                <w:sz w:val="24"/>
                <w:szCs w:val="24"/>
              </w:rPr>
              <w:t>9/15/2015</w:t>
            </w:r>
          </w:p>
        </w:tc>
        <w:tc>
          <w:tcPr>
            <w:tcW w:w="639" w:type="dxa"/>
            <w:shd w:val="clear" w:color="auto" w:fill="auto"/>
            <w:vAlign w:val="bottom"/>
          </w:tcPr>
          <w:p w:rsidR="00400299" w:rsidRPr="00400299" w:rsidRDefault="00400299" w:rsidP="00F81314">
            <w:pPr>
              <w:jc w:val="center"/>
              <w:rPr>
                <w:rFonts w:asciiTheme="minorHAnsi" w:hAnsiTheme="minorHAnsi"/>
                <w:color w:val="000000"/>
                <w:sz w:val="24"/>
                <w:szCs w:val="24"/>
              </w:rPr>
            </w:pPr>
            <w:r w:rsidRPr="00400299">
              <w:rPr>
                <w:rFonts w:asciiTheme="minorHAnsi" w:hAnsiTheme="minorHAnsi"/>
                <w:color w:val="000000"/>
                <w:sz w:val="24"/>
                <w:szCs w:val="24"/>
              </w:rPr>
              <w:t>1</w:t>
            </w:r>
          </w:p>
        </w:tc>
        <w:tc>
          <w:tcPr>
            <w:tcW w:w="4510" w:type="dxa"/>
            <w:shd w:val="clear" w:color="auto" w:fill="auto"/>
            <w:vAlign w:val="bottom"/>
          </w:tcPr>
          <w:p w:rsidR="00400299" w:rsidRPr="00400299" w:rsidRDefault="00400299">
            <w:pPr>
              <w:rPr>
                <w:rFonts w:ascii="Calibri" w:hAnsi="Calibri"/>
                <w:color w:val="000000"/>
                <w:sz w:val="24"/>
                <w:szCs w:val="24"/>
              </w:rPr>
            </w:pPr>
            <w:r w:rsidRPr="00400299">
              <w:rPr>
                <w:rFonts w:ascii="Calibri" w:hAnsi="Calibri"/>
                <w:color w:val="000000"/>
                <w:sz w:val="24"/>
                <w:szCs w:val="24"/>
              </w:rPr>
              <w:t>Med Staff PI &amp; QA Committee</w:t>
            </w:r>
          </w:p>
        </w:tc>
        <w:tc>
          <w:tcPr>
            <w:tcW w:w="3025" w:type="dxa"/>
            <w:shd w:val="clear" w:color="auto" w:fill="auto"/>
            <w:vAlign w:val="bottom"/>
          </w:tcPr>
          <w:p w:rsidR="00400299" w:rsidRPr="00400299" w:rsidRDefault="00400299">
            <w:pPr>
              <w:rPr>
                <w:rFonts w:ascii="Calibri" w:hAnsi="Calibri"/>
                <w:color w:val="000000"/>
                <w:sz w:val="24"/>
                <w:szCs w:val="24"/>
              </w:rPr>
            </w:pPr>
            <w:r w:rsidRPr="00400299">
              <w:rPr>
                <w:rFonts w:ascii="Calibri" w:hAnsi="Calibri"/>
                <w:color w:val="000000"/>
                <w:sz w:val="24"/>
                <w:szCs w:val="24"/>
              </w:rPr>
              <w:t>Brendan Kirby, MD</w:t>
            </w:r>
          </w:p>
        </w:tc>
      </w:tr>
      <w:tr w:rsidR="00400299" w:rsidRPr="00400299" w:rsidTr="00794593">
        <w:trPr>
          <w:trHeight w:val="255"/>
        </w:trPr>
        <w:tc>
          <w:tcPr>
            <w:tcW w:w="1276" w:type="dxa"/>
            <w:shd w:val="clear" w:color="auto" w:fill="auto"/>
            <w:vAlign w:val="bottom"/>
          </w:tcPr>
          <w:p w:rsidR="00400299" w:rsidRPr="00400299" w:rsidRDefault="00400299">
            <w:pPr>
              <w:jc w:val="right"/>
              <w:rPr>
                <w:rFonts w:ascii="Calibri" w:hAnsi="Calibri"/>
                <w:color w:val="000000"/>
                <w:sz w:val="24"/>
                <w:szCs w:val="24"/>
              </w:rPr>
            </w:pPr>
            <w:r w:rsidRPr="00400299">
              <w:rPr>
                <w:rFonts w:ascii="Calibri" w:hAnsi="Calibri"/>
                <w:color w:val="000000"/>
                <w:sz w:val="24"/>
                <w:szCs w:val="24"/>
              </w:rPr>
              <w:t>9/17/2015</w:t>
            </w:r>
          </w:p>
        </w:tc>
        <w:tc>
          <w:tcPr>
            <w:tcW w:w="639" w:type="dxa"/>
            <w:shd w:val="clear" w:color="auto" w:fill="auto"/>
            <w:vAlign w:val="bottom"/>
          </w:tcPr>
          <w:p w:rsidR="00400299" w:rsidRPr="00400299" w:rsidRDefault="00400299" w:rsidP="00F81314">
            <w:pPr>
              <w:jc w:val="center"/>
              <w:rPr>
                <w:rFonts w:asciiTheme="minorHAnsi" w:hAnsiTheme="minorHAnsi"/>
                <w:color w:val="000000"/>
                <w:sz w:val="24"/>
                <w:szCs w:val="24"/>
              </w:rPr>
            </w:pPr>
            <w:r w:rsidRPr="00400299">
              <w:rPr>
                <w:rFonts w:asciiTheme="minorHAnsi" w:hAnsiTheme="minorHAnsi"/>
                <w:color w:val="000000"/>
                <w:sz w:val="24"/>
                <w:szCs w:val="24"/>
              </w:rPr>
              <w:t>1</w:t>
            </w:r>
          </w:p>
        </w:tc>
        <w:tc>
          <w:tcPr>
            <w:tcW w:w="4510" w:type="dxa"/>
            <w:shd w:val="clear" w:color="auto" w:fill="auto"/>
            <w:vAlign w:val="bottom"/>
          </w:tcPr>
          <w:p w:rsidR="00400299" w:rsidRPr="00400299" w:rsidRDefault="00400299">
            <w:pPr>
              <w:rPr>
                <w:rFonts w:ascii="Calibri" w:hAnsi="Calibri"/>
                <w:color w:val="000000"/>
                <w:sz w:val="24"/>
                <w:szCs w:val="24"/>
              </w:rPr>
            </w:pPr>
            <w:r w:rsidRPr="00400299">
              <w:rPr>
                <w:rFonts w:ascii="Calibri" w:hAnsi="Calibri"/>
                <w:color w:val="000000"/>
                <w:sz w:val="24"/>
                <w:szCs w:val="24"/>
              </w:rPr>
              <w:t>Compassion Fatigue: The Burden of Care</w:t>
            </w:r>
          </w:p>
        </w:tc>
        <w:tc>
          <w:tcPr>
            <w:tcW w:w="3025" w:type="dxa"/>
            <w:shd w:val="clear" w:color="auto" w:fill="auto"/>
            <w:vAlign w:val="bottom"/>
          </w:tcPr>
          <w:p w:rsidR="00400299" w:rsidRPr="00400299" w:rsidRDefault="00AD2B48">
            <w:pPr>
              <w:rPr>
                <w:rFonts w:ascii="Calibri" w:hAnsi="Calibri"/>
                <w:color w:val="000000"/>
                <w:sz w:val="24"/>
                <w:szCs w:val="24"/>
              </w:rPr>
            </w:pPr>
            <w:r w:rsidRPr="00400299">
              <w:rPr>
                <w:rFonts w:ascii="Calibri" w:hAnsi="Calibri"/>
                <w:color w:val="000000"/>
                <w:sz w:val="24"/>
                <w:szCs w:val="24"/>
              </w:rPr>
              <w:t>Kristen</w:t>
            </w:r>
            <w:r w:rsidR="00400299" w:rsidRPr="00400299">
              <w:rPr>
                <w:rFonts w:ascii="Calibri" w:hAnsi="Calibri"/>
                <w:color w:val="000000"/>
                <w:sz w:val="24"/>
                <w:szCs w:val="24"/>
              </w:rPr>
              <w:t xml:space="preserve"> Stevens, LMSW-CC</w:t>
            </w:r>
          </w:p>
        </w:tc>
      </w:tr>
      <w:tr w:rsidR="00400299" w:rsidRPr="00400299" w:rsidTr="00794593">
        <w:trPr>
          <w:trHeight w:val="255"/>
        </w:trPr>
        <w:tc>
          <w:tcPr>
            <w:tcW w:w="1276" w:type="dxa"/>
            <w:shd w:val="clear" w:color="auto" w:fill="auto"/>
            <w:vAlign w:val="bottom"/>
          </w:tcPr>
          <w:p w:rsidR="00400299" w:rsidRPr="00400299" w:rsidRDefault="00400299">
            <w:pPr>
              <w:jc w:val="right"/>
              <w:rPr>
                <w:rFonts w:ascii="Calibri" w:hAnsi="Calibri"/>
                <w:color w:val="000000"/>
                <w:sz w:val="24"/>
                <w:szCs w:val="24"/>
              </w:rPr>
            </w:pPr>
            <w:r w:rsidRPr="00400299">
              <w:rPr>
                <w:rFonts w:ascii="Calibri" w:hAnsi="Calibri"/>
                <w:color w:val="000000"/>
                <w:sz w:val="24"/>
                <w:szCs w:val="24"/>
              </w:rPr>
              <w:t>9/24/2015</w:t>
            </w:r>
          </w:p>
        </w:tc>
        <w:tc>
          <w:tcPr>
            <w:tcW w:w="639" w:type="dxa"/>
            <w:shd w:val="clear" w:color="auto" w:fill="auto"/>
            <w:vAlign w:val="bottom"/>
          </w:tcPr>
          <w:p w:rsidR="00400299" w:rsidRPr="00400299" w:rsidRDefault="00400299" w:rsidP="00F81314">
            <w:pPr>
              <w:jc w:val="center"/>
              <w:rPr>
                <w:rFonts w:asciiTheme="minorHAnsi" w:hAnsiTheme="minorHAnsi"/>
                <w:color w:val="000000"/>
                <w:sz w:val="24"/>
                <w:szCs w:val="24"/>
              </w:rPr>
            </w:pPr>
            <w:r w:rsidRPr="00400299">
              <w:rPr>
                <w:rFonts w:asciiTheme="minorHAnsi" w:hAnsiTheme="minorHAnsi"/>
                <w:color w:val="000000"/>
                <w:sz w:val="24"/>
                <w:szCs w:val="24"/>
              </w:rPr>
              <w:t>1</w:t>
            </w:r>
          </w:p>
        </w:tc>
        <w:tc>
          <w:tcPr>
            <w:tcW w:w="4510" w:type="dxa"/>
            <w:shd w:val="clear" w:color="auto" w:fill="auto"/>
            <w:vAlign w:val="bottom"/>
          </w:tcPr>
          <w:p w:rsidR="00400299" w:rsidRPr="00400299" w:rsidRDefault="00400299">
            <w:pPr>
              <w:rPr>
                <w:rFonts w:ascii="Calibri" w:hAnsi="Calibri"/>
                <w:color w:val="000000"/>
                <w:sz w:val="24"/>
                <w:szCs w:val="24"/>
              </w:rPr>
            </w:pPr>
            <w:r w:rsidRPr="00400299">
              <w:rPr>
                <w:rFonts w:ascii="Calibri" w:hAnsi="Calibri"/>
                <w:color w:val="000000"/>
                <w:sz w:val="24"/>
                <w:szCs w:val="24"/>
              </w:rPr>
              <w:t>Brief Cognitive Screen</w:t>
            </w:r>
          </w:p>
        </w:tc>
        <w:tc>
          <w:tcPr>
            <w:tcW w:w="3025" w:type="dxa"/>
            <w:shd w:val="clear" w:color="auto" w:fill="auto"/>
            <w:vAlign w:val="bottom"/>
          </w:tcPr>
          <w:p w:rsidR="00400299" w:rsidRPr="00400299" w:rsidRDefault="00400299">
            <w:pPr>
              <w:rPr>
                <w:rFonts w:ascii="Calibri" w:hAnsi="Calibri"/>
                <w:color w:val="000000"/>
                <w:sz w:val="24"/>
                <w:szCs w:val="24"/>
              </w:rPr>
            </w:pPr>
            <w:r w:rsidRPr="00400299">
              <w:rPr>
                <w:rFonts w:ascii="Calibri" w:hAnsi="Calibri"/>
                <w:color w:val="000000"/>
                <w:sz w:val="24"/>
                <w:szCs w:val="24"/>
              </w:rPr>
              <w:t>Noel Ngai,  Post Doc Intern</w:t>
            </w:r>
          </w:p>
        </w:tc>
      </w:tr>
    </w:tbl>
    <w:p w:rsidR="00442745" w:rsidRPr="00E828C0" w:rsidRDefault="00794593" w:rsidP="00442745">
      <w:pPr>
        <w:autoSpaceDE w:val="0"/>
        <w:autoSpaceDN w:val="0"/>
        <w:adjustRightInd w:val="0"/>
        <w:rPr>
          <w:rFonts w:asciiTheme="minorHAnsi" w:hAnsiTheme="minorHAnsi" w:cs="Arial"/>
          <w:sz w:val="20"/>
        </w:rPr>
      </w:pPr>
      <w:r w:rsidRPr="0014460A">
        <w:rPr>
          <w:rFonts w:asciiTheme="minorHAnsi" w:hAnsiTheme="minorHAnsi" w:cs="Arial"/>
          <w:sz w:val="12"/>
          <w:szCs w:val="12"/>
          <w:highlight w:val="yellow"/>
        </w:rPr>
        <w:br w:type="page"/>
      </w:r>
      <w:hyperlink w:anchor="GLOSSARY" w:history="1">
        <w:r w:rsidR="00442745" w:rsidRPr="00E828C0">
          <w:rPr>
            <w:rStyle w:val="Hyperlink"/>
            <w:rFonts w:asciiTheme="minorHAnsi" w:hAnsiTheme="minorHAnsi"/>
            <w:sz w:val="20"/>
          </w:rPr>
          <w:t>(Glossary of Terms, Acronyms &amp; Abbreviations)</w:t>
        </w:r>
      </w:hyperlink>
      <w:r w:rsidR="00442745" w:rsidRPr="00E828C0">
        <w:rPr>
          <w:rFonts w:asciiTheme="minorHAnsi" w:hAnsiTheme="minorHAnsi" w:cs="Arial"/>
          <w:sz w:val="20"/>
        </w:rPr>
        <w:t xml:space="preserve">                    </w:t>
      </w:r>
      <w:r w:rsidR="00442745" w:rsidRPr="00E828C0">
        <w:rPr>
          <w:rFonts w:asciiTheme="minorHAnsi" w:hAnsiTheme="minorHAnsi" w:cs="Arial"/>
          <w:sz w:val="20"/>
        </w:rPr>
        <w:tab/>
      </w:r>
      <w:r w:rsidR="00442745" w:rsidRPr="00E828C0">
        <w:rPr>
          <w:rFonts w:asciiTheme="minorHAnsi" w:hAnsiTheme="minorHAnsi" w:cs="Arial"/>
          <w:sz w:val="20"/>
        </w:rPr>
        <w:tab/>
      </w:r>
      <w:r w:rsidR="00442745" w:rsidRPr="00E828C0">
        <w:rPr>
          <w:rFonts w:asciiTheme="minorHAnsi" w:hAnsiTheme="minorHAnsi" w:cs="Arial"/>
          <w:sz w:val="20"/>
        </w:rPr>
        <w:tab/>
        <w:t xml:space="preserve">             </w:t>
      </w:r>
      <w:hyperlink w:anchor="TOC" w:history="1">
        <w:r w:rsidR="00442745" w:rsidRPr="00E828C0">
          <w:rPr>
            <w:rStyle w:val="Hyperlink"/>
            <w:rFonts w:asciiTheme="minorHAnsi" w:hAnsiTheme="minorHAnsi"/>
            <w:sz w:val="20"/>
          </w:rPr>
          <w:t>(Back to Table of Contents)</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442745" w:rsidRPr="00E828C0" w:rsidTr="00014C92">
        <w:trPr>
          <w:jc w:val="center"/>
        </w:trPr>
        <w:tc>
          <w:tcPr>
            <w:tcW w:w="5000" w:type="pct"/>
            <w:shd w:val="clear" w:color="auto" w:fill="3366FF"/>
          </w:tcPr>
          <w:p w:rsidR="00442745" w:rsidRPr="00E828C0" w:rsidRDefault="00442745" w:rsidP="00014C92">
            <w:pPr>
              <w:autoSpaceDE w:val="0"/>
              <w:autoSpaceDN w:val="0"/>
              <w:adjustRightInd w:val="0"/>
              <w:jc w:val="center"/>
              <w:rPr>
                <w:rFonts w:asciiTheme="minorHAnsi" w:hAnsiTheme="minorHAnsi" w:cs="Arial"/>
                <w:color w:val="FFFFFF"/>
                <w:sz w:val="44"/>
                <w:szCs w:val="44"/>
              </w:rPr>
            </w:pPr>
            <w:r w:rsidRPr="00E828C0">
              <w:rPr>
                <w:rFonts w:asciiTheme="minorHAnsi" w:hAnsiTheme="minorHAnsi" w:cs="Arial"/>
                <w:color w:val="FFFFFF"/>
                <w:sz w:val="44"/>
                <w:szCs w:val="44"/>
              </w:rPr>
              <w:t>CONSENT DECREE</w:t>
            </w:r>
          </w:p>
        </w:tc>
      </w:tr>
    </w:tbl>
    <w:p w:rsidR="00794593" w:rsidRPr="00E828C0" w:rsidRDefault="00794593" w:rsidP="00442745">
      <w:pPr>
        <w:autoSpaceDE w:val="0"/>
        <w:autoSpaceDN w:val="0"/>
        <w:adjustRightInd w:val="0"/>
        <w:rPr>
          <w:rFonts w:asciiTheme="minorHAnsi" w:hAnsiTheme="minorHAnsi" w:cs="Arial"/>
          <w:color w:val="000000"/>
          <w:sz w:val="20"/>
        </w:rPr>
      </w:pPr>
    </w:p>
    <w:p w:rsidR="00794593" w:rsidRPr="00E828C0" w:rsidRDefault="00794593" w:rsidP="00442745">
      <w:pPr>
        <w:ind w:left="540" w:hanging="540"/>
        <w:jc w:val="both"/>
        <w:rPr>
          <w:rFonts w:asciiTheme="minorHAnsi" w:hAnsiTheme="minorHAnsi" w:cs="Arial"/>
          <w:sz w:val="24"/>
          <w:szCs w:val="24"/>
        </w:rPr>
      </w:pPr>
      <w:r w:rsidRPr="00E828C0">
        <w:rPr>
          <w:rFonts w:asciiTheme="minorHAnsi" w:hAnsiTheme="minorHAnsi" w:cs="Arial"/>
          <w:sz w:val="24"/>
          <w:szCs w:val="24"/>
        </w:rPr>
        <w:t>V25) Riverview certifies that staffing ratios required by ¶202 are met, and makes available documentation that shows actual staffing for up to one recent month;</w:t>
      </w:r>
    </w:p>
    <w:p w:rsidR="00794593" w:rsidRPr="00E828C0" w:rsidRDefault="00794593" w:rsidP="00442745">
      <w:pPr>
        <w:ind w:left="540" w:hanging="540"/>
        <w:jc w:val="both"/>
        <w:rPr>
          <w:rFonts w:asciiTheme="minorHAnsi" w:hAnsiTheme="minorHAnsi" w:cs="Arial"/>
          <w:sz w:val="24"/>
          <w:szCs w:val="24"/>
        </w:rPr>
      </w:pP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700"/>
      </w:tblGrid>
      <w:tr w:rsidR="00794593" w:rsidRPr="00E828C0" w:rsidTr="00442745">
        <w:tc>
          <w:tcPr>
            <w:tcW w:w="4680" w:type="dxa"/>
            <w:shd w:val="clear" w:color="auto" w:fill="auto"/>
            <w:vAlign w:val="bottom"/>
          </w:tcPr>
          <w:p w:rsidR="00794593" w:rsidRPr="00E828C0" w:rsidRDefault="00794593" w:rsidP="00442745">
            <w:pPr>
              <w:jc w:val="both"/>
              <w:rPr>
                <w:rFonts w:asciiTheme="minorHAnsi" w:hAnsiTheme="minorHAnsi" w:cs="Arial"/>
                <w:b/>
                <w:sz w:val="24"/>
                <w:szCs w:val="24"/>
              </w:rPr>
            </w:pPr>
            <w:r w:rsidRPr="00E828C0">
              <w:rPr>
                <w:rFonts w:asciiTheme="minorHAnsi" w:hAnsiTheme="minorHAnsi" w:cs="Arial"/>
                <w:b/>
                <w:sz w:val="24"/>
                <w:szCs w:val="24"/>
              </w:rPr>
              <w:t>Staff Type</w:t>
            </w:r>
          </w:p>
        </w:tc>
        <w:tc>
          <w:tcPr>
            <w:tcW w:w="2700" w:type="dxa"/>
            <w:shd w:val="clear" w:color="auto" w:fill="auto"/>
            <w:vAlign w:val="bottom"/>
          </w:tcPr>
          <w:p w:rsidR="00794593" w:rsidRPr="00E828C0" w:rsidRDefault="00794593" w:rsidP="00442745">
            <w:pPr>
              <w:jc w:val="both"/>
              <w:rPr>
                <w:rFonts w:asciiTheme="minorHAnsi" w:hAnsiTheme="minorHAnsi" w:cs="Arial"/>
                <w:b/>
                <w:sz w:val="24"/>
                <w:szCs w:val="24"/>
              </w:rPr>
            </w:pPr>
            <w:r w:rsidRPr="00E828C0">
              <w:rPr>
                <w:rFonts w:asciiTheme="minorHAnsi" w:hAnsiTheme="minorHAnsi" w:cs="Arial"/>
                <w:b/>
                <w:sz w:val="24"/>
                <w:szCs w:val="24"/>
              </w:rPr>
              <w:t>Consent Decree Ratio</w:t>
            </w:r>
          </w:p>
        </w:tc>
      </w:tr>
      <w:tr w:rsidR="00794593" w:rsidRPr="00E828C0" w:rsidTr="00442745">
        <w:tc>
          <w:tcPr>
            <w:tcW w:w="4680" w:type="dxa"/>
            <w:shd w:val="clear" w:color="auto" w:fill="auto"/>
            <w:vAlign w:val="bottom"/>
          </w:tcPr>
          <w:p w:rsidR="00794593" w:rsidRPr="00E828C0" w:rsidRDefault="00794593" w:rsidP="00442745">
            <w:pPr>
              <w:jc w:val="both"/>
              <w:rPr>
                <w:rFonts w:asciiTheme="minorHAnsi" w:hAnsiTheme="minorHAnsi" w:cs="Arial"/>
                <w:sz w:val="24"/>
                <w:szCs w:val="24"/>
              </w:rPr>
            </w:pPr>
            <w:r w:rsidRPr="00E828C0">
              <w:rPr>
                <w:rFonts w:asciiTheme="minorHAnsi" w:hAnsiTheme="minorHAnsi" w:cs="Arial"/>
                <w:sz w:val="24"/>
                <w:szCs w:val="24"/>
              </w:rPr>
              <w:t>General Medicine Physicians</w:t>
            </w:r>
          </w:p>
        </w:tc>
        <w:tc>
          <w:tcPr>
            <w:tcW w:w="2700" w:type="dxa"/>
            <w:shd w:val="clear" w:color="auto" w:fill="auto"/>
            <w:vAlign w:val="bottom"/>
          </w:tcPr>
          <w:p w:rsidR="00794593" w:rsidRPr="00E828C0" w:rsidRDefault="00794593" w:rsidP="00442745">
            <w:pPr>
              <w:jc w:val="center"/>
              <w:rPr>
                <w:rFonts w:asciiTheme="minorHAnsi" w:hAnsiTheme="minorHAnsi" w:cs="Arial"/>
                <w:sz w:val="24"/>
                <w:szCs w:val="24"/>
              </w:rPr>
            </w:pPr>
            <w:r w:rsidRPr="00E828C0">
              <w:rPr>
                <w:rFonts w:asciiTheme="minorHAnsi" w:hAnsiTheme="minorHAnsi" w:cs="Arial"/>
                <w:sz w:val="24"/>
                <w:szCs w:val="24"/>
              </w:rPr>
              <w:t>1:75</w:t>
            </w:r>
          </w:p>
        </w:tc>
      </w:tr>
      <w:tr w:rsidR="00794593" w:rsidRPr="00E828C0" w:rsidTr="00442745">
        <w:tc>
          <w:tcPr>
            <w:tcW w:w="4680" w:type="dxa"/>
            <w:shd w:val="clear" w:color="auto" w:fill="auto"/>
            <w:vAlign w:val="bottom"/>
          </w:tcPr>
          <w:p w:rsidR="00794593" w:rsidRPr="00E828C0" w:rsidRDefault="00794593" w:rsidP="00442745">
            <w:pPr>
              <w:jc w:val="both"/>
              <w:rPr>
                <w:rFonts w:asciiTheme="minorHAnsi" w:hAnsiTheme="minorHAnsi" w:cs="Arial"/>
                <w:sz w:val="24"/>
                <w:szCs w:val="24"/>
              </w:rPr>
            </w:pPr>
            <w:r w:rsidRPr="00E828C0">
              <w:rPr>
                <w:rFonts w:asciiTheme="minorHAnsi" w:hAnsiTheme="minorHAnsi" w:cs="Arial"/>
                <w:sz w:val="24"/>
                <w:szCs w:val="24"/>
              </w:rPr>
              <w:t>Psychiatrists</w:t>
            </w:r>
          </w:p>
        </w:tc>
        <w:tc>
          <w:tcPr>
            <w:tcW w:w="2700" w:type="dxa"/>
            <w:shd w:val="clear" w:color="auto" w:fill="auto"/>
            <w:vAlign w:val="bottom"/>
          </w:tcPr>
          <w:p w:rsidR="00794593" w:rsidRPr="00E828C0" w:rsidRDefault="00794593" w:rsidP="00442745">
            <w:pPr>
              <w:jc w:val="center"/>
              <w:rPr>
                <w:rFonts w:asciiTheme="minorHAnsi" w:hAnsiTheme="minorHAnsi" w:cs="Arial"/>
                <w:sz w:val="24"/>
                <w:szCs w:val="24"/>
              </w:rPr>
            </w:pPr>
            <w:r w:rsidRPr="00E828C0">
              <w:rPr>
                <w:rFonts w:asciiTheme="minorHAnsi" w:hAnsiTheme="minorHAnsi" w:cs="Arial"/>
                <w:sz w:val="24"/>
                <w:szCs w:val="24"/>
              </w:rPr>
              <w:t>1:25</w:t>
            </w:r>
          </w:p>
        </w:tc>
      </w:tr>
      <w:tr w:rsidR="00794593" w:rsidRPr="00E828C0" w:rsidTr="00442745">
        <w:tc>
          <w:tcPr>
            <w:tcW w:w="4680" w:type="dxa"/>
            <w:shd w:val="clear" w:color="auto" w:fill="auto"/>
            <w:vAlign w:val="bottom"/>
          </w:tcPr>
          <w:p w:rsidR="00794593" w:rsidRPr="00E828C0" w:rsidRDefault="00794593" w:rsidP="00442745">
            <w:pPr>
              <w:jc w:val="both"/>
              <w:rPr>
                <w:rFonts w:asciiTheme="minorHAnsi" w:hAnsiTheme="minorHAnsi" w:cs="Arial"/>
                <w:sz w:val="24"/>
                <w:szCs w:val="24"/>
              </w:rPr>
            </w:pPr>
            <w:r w:rsidRPr="00E828C0">
              <w:rPr>
                <w:rFonts w:asciiTheme="minorHAnsi" w:hAnsiTheme="minorHAnsi" w:cs="Arial"/>
                <w:sz w:val="24"/>
                <w:szCs w:val="24"/>
              </w:rPr>
              <w:t>Psychologists</w:t>
            </w:r>
          </w:p>
        </w:tc>
        <w:tc>
          <w:tcPr>
            <w:tcW w:w="2700" w:type="dxa"/>
            <w:shd w:val="clear" w:color="auto" w:fill="auto"/>
            <w:vAlign w:val="bottom"/>
          </w:tcPr>
          <w:p w:rsidR="00794593" w:rsidRPr="00E828C0" w:rsidRDefault="00794593" w:rsidP="00442745">
            <w:pPr>
              <w:jc w:val="center"/>
              <w:rPr>
                <w:rFonts w:asciiTheme="minorHAnsi" w:hAnsiTheme="minorHAnsi" w:cs="Arial"/>
                <w:sz w:val="24"/>
                <w:szCs w:val="24"/>
              </w:rPr>
            </w:pPr>
            <w:r w:rsidRPr="00E828C0">
              <w:rPr>
                <w:rFonts w:asciiTheme="minorHAnsi" w:hAnsiTheme="minorHAnsi" w:cs="Arial"/>
                <w:sz w:val="24"/>
                <w:szCs w:val="24"/>
              </w:rPr>
              <w:t>1:25</w:t>
            </w:r>
          </w:p>
        </w:tc>
      </w:tr>
      <w:tr w:rsidR="00794593" w:rsidRPr="00E828C0" w:rsidTr="00442745">
        <w:tc>
          <w:tcPr>
            <w:tcW w:w="4680" w:type="dxa"/>
            <w:shd w:val="clear" w:color="auto" w:fill="auto"/>
            <w:vAlign w:val="bottom"/>
          </w:tcPr>
          <w:p w:rsidR="00794593" w:rsidRPr="00E828C0" w:rsidRDefault="00794593" w:rsidP="00442745">
            <w:pPr>
              <w:jc w:val="both"/>
              <w:rPr>
                <w:rFonts w:asciiTheme="minorHAnsi" w:hAnsiTheme="minorHAnsi" w:cs="Arial"/>
                <w:sz w:val="24"/>
                <w:szCs w:val="24"/>
              </w:rPr>
            </w:pPr>
            <w:r w:rsidRPr="00E828C0">
              <w:rPr>
                <w:rFonts w:asciiTheme="minorHAnsi" w:hAnsiTheme="minorHAnsi" w:cs="Arial"/>
                <w:sz w:val="24"/>
                <w:szCs w:val="24"/>
              </w:rPr>
              <w:t>Nursing</w:t>
            </w:r>
          </w:p>
        </w:tc>
        <w:tc>
          <w:tcPr>
            <w:tcW w:w="2700" w:type="dxa"/>
            <w:shd w:val="clear" w:color="auto" w:fill="auto"/>
            <w:vAlign w:val="bottom"/>
          </w:tcPr>
          <w:p w:rsidR="00794593" w:rsidRPr="00E828C0" w:rsidRDefault="00794593" w:rsidP="00442745">
            <w:pPr>
              <w:jc w:val="center"/>
              <w:rPr>
                <w:rFonts w:asciiTheme="minorHAnsi" w:hAnsiTheme="minorHAnsi" w:cs="Arial"/>
                <w:sz w:val="24"/>
                <w:szCs w:val="24"/>
              </w:rPr>
            </w:pPr>
            <w:r w:rsidRPr="00E828C0">
              <w:rPr>
                <w:rFonts w:asciiTheme="minorHAnsi" w:hAnsiTheme="minorHAnsi" w:cs="Arial"/>
                <w:sz w:val="24"/>
                <w:szCs w:val="24"/>
              </w:rPr>
              <w:t>1:20</w:t>
            </w:r>
          </w:p>
        </w:tc>
      </w:tr>
      <w:tr w:rsidR="00794593" w:rsidRPr="00E828C0" w:rsidTr="00442745">
        <w:tc>
          <w:tcPr>
            <w:tcW w:w="4680" w:type="dxa"/>
            <w:shd w:val="clear" w:color="auto" w:fill="auto"/>
            <w:vAlign w:val="bottom"/>
          </w:tcPr>
          <w:p w:rsidR="00794593" w:rsidRPr="00E828C0" w:rsidRDefault="00794593" w:rsidP="00442745">
            <w:pPr>
              <w:jc w:val="both"/>
              <w:rPr>
                <w:rFonts w:asciiTheme="minorHAnsi" w:hAnsiTheme="minorHAnsi" w:cs="Arial"/>
                <w:sz w:val="24"/>
                <w:szCs w:val="24"/>
              </w:rPr>
            </w:pPr>
            <w:r w:rsidRPr="00E828C0">
              <w:rPr>
                <w:rFonts w:asciiTheme="minorHAnsi" w:hAnsiTheme="minorHAnsi" w:cs="Arial"/>
                <w:sz w:val="24"/>
                <w:szCs w:val="24"/>
              </w:rPr>
              <w:t>Social Workers</w:t>
            </w:r>
          </w:p>
        </w:tc>
        <w:tc>
          <w:tcPr>
            <w:tcW w:w="2700" w:type="dxa"/>
            <w:shd w:val="clear" w:color="auto" w:fill="auto"/>
            <w:vAlign w:val="bottom"/>
          </w:tcPr>
          <w:p w:rsidR="00794593" w:rsidRPr="00E828C0" w:rsidRDefault="00794593" w:rsidP="00442745">
            <w:pPr>
              <w:jc w:val="center"/>
              <w:rPr>
                <w:rFonts w:asciiTheme="minorHAnsi" w:hAnsiTheme="minorHAnsi" w:cs="Arial"/>
                <w:sz w:val="24"/>
                <w:szCs w:val="24"/>
              </w:rPr>
            </w:pPr>
            <w:r w:rsidRPr="00E828C0">
              <w:rPr>
                <w:rFonts w:asciiTheme="minorHAnsi" w:hAnsiTheme="minorHAnsi" w:cs="Arial"/>
                <w:sz w:val="24"/>
                <w:szCs w:val="24"/>
              </w:rPr>
              <w:t>1:15</w:t>
            </w:r>
          </w:p>
        </w:tc>
      </w:tr>
      <w:tr w:rsidR="00794593" w:rsidRPr="00E828C0" w:rsidTr="00442745">
        <w:tc>
          <w:tcPr>
            <w:tcW w:w="4680" w:type="dxa"/>
            <w:shd w:val="clear" w:color="auto" w:fill="auto"/>
            <w:vAlign w:val="bottom"/>
          </w:tcPr>
          <w:p w:rsidR="00794593" w:rsidRPr="00E828C0" w:rsidRDefault="00794593" w:rsidP="00442745">
            <w:pPr>
              <w:jc w:val="both"/>
              <w:rPr>
                <w:rFonts w:asciiTheme="minorHAnsi" w:hAnsiTheme="minorHAnsi" w:cs="Arial"/>
                <w:sz w:val="24"/>
                <w:szCs w:val="24"/>
              </w:rPr>
            </w:pPr>
            <w:r w:rsidRPr="00E828C0">
              <w:rPr>
                <w:rFonts w:asciiTheme="minorHAnsi" w:hAnsiTheme="minorHAnsi" w:cs="Arial"/>
                <w:sz w:val="24"/>
                <w:szCs w:val="24"/>
              </w:rPr>
              <w:t>Mental Health Workers</w:t>
            </w:r>
          </w:p>
        </w:tc>
        <w:tc>
          <w:tcPr>
            <w:tcW w:w="2700" w:type="dxa"/>
            <w:shd w:val="clear" w:color="auto" w:fill="auto"/>
            <w:vAlign w:val="bottom"/>
          </w:tcPr>
          <w:p w:rsidR="00794593" w:rsidRPr="00E828C0" w:rsidRDefault="00794593" w:rsidP="00442745">
            <w:pPr>
              <w:jc w:val="center"/>
              <w:rPr>
                <w:rFonts w:asciiTheme="minorHAnsi" w:hAnsiTheme="minorHAnsi" w:cs="Arial"/>
                <w:sz w:val="24"/>
                <w:szCs w:val="24"/>
              </w:rPr>
            </w:pPr>
            <w:r w:rsidRPr="00E828C0">
              <w:rPr>
                <w:rFonts w:asciiTheme="minorHAnsi" w:hAnsiTheme="minorHAnsi" w:cs="Arial"/>
                <w:sz w:val="24"/>
                <w:szCs w:val="24"/>
              </w:rPr>
              <w:t>1:6</w:t>
            </w:r>
          </w:p>
        </w:tc>
      </w:tr>
      <w:tr w:rsidR="00794593" w:rsidRPr="00E828C0" w:rsidTr="00442745">
        <w:tc>
          <w:tcPr>
            <w:tcW w:w="4680" w:type="dxa"/>
            <w:shd w:val="clear" w:color="auto" w:fill="auto"/>
            <w:vAlign w:val="bottom"/>
          </w:tcPr>
          <w:p w:rsidR="00794593" w:rsidRPr="00E828C0" w:rsidRDefault="00794593" w:rsidP="00442745">
            <w:pPr>
              <w:jc w:val="both"/>
              <w:rPr>
                <w:rFonts w:asciiTheme="minorHAnsi" w:hAnsiTheme="minorHAnsi" w:cs="Arial"/>
                <w:sz w:val="24"/>
                <w:szCs w:val="24"/>
              </w:rPr>
            </w:pPr>
            <w:r w:rsidRPr="00E828C0">
              <w:rPr>
                <w:rFonts w:asciiTheme="minorHAnsi" w:hAnsiTheme="minorHAnsi" w:cs="Arial"/>
                <w:sz w:val="24"/>
                <w:szCs w:val="24"/>
              </w:rPr>
              <w:t>Recreational/Occupational Therapists/Aides</w:t>
            </w:r>
          </w:p>
        </w:tc>
        <w:tc>
          <w:tcPr>
            <w:tcW w:w="2700" w:type="dxa"/>
            <w:shd w:val="clear" w:color="auto" w:fill="auto"/>
            <w:vAlign w:val="bottom"/>
          </w:tcPr>
          <w:p w:rsidR="00794593" w:rsidRPr="00E828C0" w:rsidRDefault="00794593" w:rsidP="00442745">
            <w:pPr>
              <w:jc w:val="center"/>
              <w:rPr>
                <w:rFonts w:asciiTheme="minorHAnsi" w:hAnsiTheme="minorHAnsi" w:cs="Arial"/>
                <w:sz w:val="24"/>
                <w:szCs w:val="24"/>
              </w:rPr>
            </w:pPr>
            <w:r w:rsidRPr="00E828C0">
              <w:rPr>
                <w:rFonts w:asciiTheme="minorHAnsi" w:hAnsiTheme="minorHAnsi" w:cs="Arial"/>
                <w:sz w:val="24"/>
                <w:szCs w:val="24"/>
              </w:rPr>
              <w:t>1:8</w:t>
            </w:r>
          </w:p>
        </w:tc>
      </w:tr>
    </w:tbl>
    <w:p w:rsidR="00794593" w:rsidRPr="00E828C0" w:rsidRDefault="00794593" w:rsidP="00442745">
      <w:pPr>
        <w:ind w:left="540" w:hanging="540"/>
        <w:jc w:val="both"/>
        <w:rPr>
          <w:rFonts w:asciiTheme="minorHAnsi" w:hAnsiTheme="minorHAnsi" w:cs="Arial"/>
          <w:sz w:val="24"/>
          <w:szCs w:val="24"/>
        </w:rPr>
      </w:pPr>
    </w:p>
    <w:p w:rsidR="00794593" w:rsidRPr="00E828C0" w:rsidRDefault="00794593" w:rsidP="00442745">
      <w:pPr>
        <w:ind w:left="540"/>
        <w:jc w:val="both"/>
        <w:rPr>
          <w:rFonts w:asciiTheme="minorHAnsi" w:hAnsiTheme="minorHAnsi" w:cs="Arial"/>
          <w:sz w:val="24"/>
          <w:szCs w:val="24"/>
        </w:rPr>
      </w:pPr>
      <w:r w:rsidRPr="00E828C0">
        <w:rPr>
          <w:rFonts w:asciiTheme="minorHAnsi" w:hAnsiTheme="minorHAnsi" w:cs="Arial"/>
          <w:sz w:val="24"/>
          <w:szCs w:val="24"/>
        </w:rPr>
        <w:t xml:space="preserve">With 92 beds, Riverview regularly meets or exceeds the staffing ratio requirements of the consent decree. </w:t>
      </w:r>
    </w:p>
    <w:p w:rsidR="00794593" w:rsidRPr="00E828C0" w:rsidRDefault="00794593" w:rsidP="00442745">
      <w:pPr>
        <w:ind w:left="540"/>
        <w:jc w:val="both"/>
        <w:rPr>
          <w:rFonts w:asciiTheme="minorHAnsi" w:hAnsiTheme="minorHAnsi" w:cs="Arial"/>
          <w:sz w:val="24"/>
          <w:szCs w:val="24"/>
        </w:rPr>
      </w:pPr>
    </w:p>
    <w:p w:rsidR="00794593" w:rsidRPr="00E828C0" w:rsidRDefault="00794593" w:rsidP="00442745">
      <w:pPr>
        <w:ind w:left="540"/>
        <w:jc w:val="both"/>
        <w:rPr>
          <w:rFonts w:asciiTheme="minorHAnsi" w:hAnsiTheme="minorHAnsi" w:cs="Arial"/>
          <w:sz w:val="24"/>
          <w:szCs w:val="24"/>
        </w:rPr>
      </w:pPr>
      <w:r w:rsidRPr="00E828C0">
        <w:rPr>
          <w:rFonts w:asciiTheme="minorHAnsi" w:hAnsiTheme="minorHAnsi" w:cs="Arial"/>
          <w:sz w:val="24"/>
          <w:szCs w:val="24"/>
        </w:rPr>
        <w:t xml:space="preserve">Staffing levels are most often determined by an analysis of unit acuity, individual monitoring needs of the </w:t>
      </w:r>
      <w:r w:rsidR="00490762" w:rsidRPr="00E828C0">
        <w:rPr>
          <w:rFonts w:asciiTheme="minorHAnsi" w:hAnsiTheme="minorHAnsi" w:cs="Arial"/>
          <w:sz w:val="24"/>
          <w:szCs w:val="24"/>
        </w:rPr>
        <w:t>patient</w:t>
      </w:r>
      <w:r w:rsidRPr="00E828C0">
        <w:rPr>
          <w:rFonts w:asciiTheme="minorHAnsi" w:hAnsiTheme="minorHAnsi" w:cs="Arial"/>
          <w:sz w:val="24"/>
          <w:szCs w:val="24"/>
        </w:rPr>
        <w:t>s who reside on specific units, and unit census.</w:t>
      </w:r>
    </w:p>
    <w:p w:rsidR="00794593" w:rsidRPr="00E828C0" w:rsidRDefault="00794593" w:rsidP="00442745">
      <w:pPr>
        <w:ind w:left="540" w:hanging="540"/>
        <w:jc w:val="both"/>
        <w:rPr>
          <w:rFonts w:asciiTheme="minorHAnsi" w:hAnsiTheme="minorHAnsi" w:cs="Arial"/>
          <w:sz w:val="24"/>
          <w:szCs w:val="24"/>
        </w:rPr>
      </w:pPr>
    </w:p>
    <w:p w:rsidR="00794593" w:rsidRPr="00E828C0" w:rsidRDefault="00794593" w:rsidP="00442745">
      <w:pPr>
        <w:ind w:left="540" w:hanging="540"/>
        <w:jc w:val="both"/>
        <w:rPr>
          <w:rFonts w:asciiTheme="minorHAnsi" w:hAnsiTheme="minorHAnsi" w:cs="Arial"/>
          <w:sz w:val="24"/>
          <w:szCs w:val="24"/>
        </w:rPr>
      </w:pPr>
      <w:r w:rsidRPr="00E828C0">
        <w:rPr>
          <w:rFonts w:asciiTheme="minorHAnsi" w:hAnsiTheme="minorHAnsi" w:cs="Arial"/>
          <w:sz w:val="24"/>
          <w:szCs w:val="24"/>
        </w:rPr>
        <w:t xml:space="preserve">V26) The evaluation of treatment and discharge planning, performed in accordance with </w:t>
      </w:r>
      <w:r w:rsidRPr="00E828C0">
        <w:rPr>
          <w:rFonts w:asciiTheme="minorHAnsi" w:hAnsiTheme="minorHAnsi" w:cs="Arial"/>
          <w:b/>
          <w:sz w:val="24"/>
          <w:szCs w:val="24"/>
        </w:rPr>
        <w:t>Attachment D</w:t>
      </w:r>
      <w:r w:rsidRPr="00E828C0">
        <w:rPr>
          <w:rFonts w:asciiTheme="minorHAnsi" w:hAnsiTheme="minorHAnsi" w:cs="Arial"/>
          <w:sz w:val="24"/>
          <w:szCs w:val="24"/>
        </w:rPr>
        <w:t>, demonstrates that staffing was sufficient to provide patients access to activities necessary to achieve the patients’ treatment goals, and to enable patients to exercise daily and to recreate outdoors consistent with their treatment plans.</w:t>
      </w:r>
    </w:p>
    <w:p w:rsidR="00794593" w:rsidRPr="00E828C0" w:rsidRDefault="00794593" w:rsidP="00442745">
      <w:pPr>
        <w:ind w:left="540" w:hanging="540"/>
        <w:jc w:val="both"/>
        <w:rPr>
          <w:rFonts w:asciiTheme="minorHAnsi" w:hAnsiTheme="minorHAnsi" w:cs="Arial"/>
          <w:sz w:val="24"/>
          <w:szCs w:val="24"/>
        </w:rPr>
      </w:pPr>
    </w:p>
    <w:p w:rsidR="00794593" w:rsidRPr="00E828C0" w:rsidRDefault="00794593" w:rsidP="00442745">
      <w:pPr>
        <w:ind w:left="540"/>
        <w:jc w:val="both"/>
        <w:rPr>
          <w:rFonts w:asciiTheme="minorHAnsi" w:hAnsiTheme="minorHAnsi" w:cs="Arial"/>
          <w:sz w:val="24"/>
          <w:szCs w:val="24"/>
        </w:rPr>
      </w:pPr>
      <w:r w:rsidRPr="00E828C0">
        <w:rPr>
          <w:rFonts w:asciiTheme="minorHAnsi" w:hAnsiTheme="minorHAnsi" w:cs="Arial"/>
          <w:sz w:val="24"/>
          <w:szCs w:val="24"/>
        </w:rPr>
        <w:t xml:space="preserve">Treatment teams regularly monitor the needs of individual </w:t>
      </w:r>
      <w:r w:rsidR="00490762" w:rsidRPr="00E828C0">
        <w:rPr>
          <w:rFonts w:asciiTheme="minorHAnsi" w:hAnsiTheme="minorHAnsi" w:cs="Arial"/>
          <w:sz w:val="24"/>
          <w:szCs w:val="24"/>
        </w:rPr>
        <w:t>patient</w:t>
      </w:r>
      <w:r w:rsidRPr="00E828C0">
        <w:rPr>
          <w:rFonts w:asciiTheme="minorHAnsi" w:hAnsiTheme="minorHAnsi" w:cs="Arial"/>
          <w:sz w:val="24"/>
          <w:szCs w:val="24"/>
        </w:rPr>
        <w:t xml:space="preserve">s and make recommendations for ongoing treatment modalities. Staffing levels are carefully monitored to ensure that all treatment goals, exercise needs, and outdoor activities are achievable. Staffing does not present a barrier to the fulfillment of </w:t>
      </w:r>
      <w:r w:rsidR="00490762" w:rsidRPr="00E828C0">
        <w:rPr>
          <w:rFonts w:asciiTheme="minorHAnsi" w:hAnsiTheme="minorHAnsi" w:cs="Arial"/>
          <w:sz w:val="24"/>
          <w:szCs w:val="24"/>
        </w:rPr>
        <w:t>patient</w:t>
      </w:r>
      <w:r w:rsidRPr="00E828C0">
        <w:rPr>
          <w:rFonts w:asciiTheme="minorHAnsi" w:hAnsiTheme="minorHAnsi" w:cs="Arial"/>
          <w:sz w:val="24"/>
          <w:szCs w:val="24"/>
        </w:rPr>
        <w:t xml:space="preserve"> needs. Staffing deficiencies that may periodically be present are rectified through utilization of overtime or mandated staff members.</w:t>
      </w:r>
    </w:p>
    <w:p w:rsidR="00794593" w:rsidRPr="0014460A" w:rsidRDefault="00794593" w:rsidP="00F81314">
      <w:pPr>
        <w:autoSpaceDE w:val="0"/>
        <w:autoSpaceDN w:val="0"/>
        <w:adjustRightInd w:val="0"/>
        <w:rPr>
          <w:rFonts w:asciiTheme="minorHAnsi" w:hAnsiTheme="minorHAnsi" w:cs="Arial"/>
          <w:b/>
          <w:sz w:val="24"/>
          <w:szCs w:val="24"/>
          <w:highlight w:val="yellow"/>
        </w:rPr>
      </w:pPr>
    </w:p>
    <w:p w:rsidR="00794593" w:rsidRPr="0075318E"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2B7D80" w:rsidRPr="0075318E">
          <w:rPr>
            <w:rStyle w:val="Hyperlink"/>
            <w:rFonts w:asciiTheme="minorHAnsi" w:hAnsiTheme="minorHAnsi"/>
            <w:sz w:val="20"/>
          </w:rPr>
          <w:t>(Glossary of Terms, Acronyms &amp; Abbreviations)</w:t>
        </w:r>
      </w:hyperlink>
      <w:r w:rsidR="002B7D80" w:rsidRPr="0075318E">
        <w:rPr>
          <w:rFonts w:asciiTheme="minorHAnsi" w:hAnsiTheme="minorHAnsi" w:cs="Arial"/>
          <w:sz w:val="20"/>
        </w:rPr>
        <w:t xml:space="preserve">                    </w:t>
      </w:r>
      <w:r w:rsidR="002B7D80" w:rsidRPr="0075318E">
        <w:rPr>
          <w:rFonts w:asciiTheme="minorHAnsi" w:hAnsiTheme="minorHAnsi" w:cs="Arial"/>
          <w:sz w:val="20"/>
        </w:rPr>
        <w:tab/>
      </w:r>
      <w:r w:rsidR="002B7D80" w:rsidRPr="0075318E">
        <w:rPr>
          <w:rFonts w:asciiTheme="minorHAnsi" w:hAnsiTheme="minorHAnsi" w:cs="Arial"/>
          <w:sz w:val="20"/>
        </w:rPr>
        <w:tab/>
      </w:r>
      <w:r w:rsidR="002B7D80" w:rsidRPr="0075318E">
        <w:rPr>
          <w:rFonts w:asciiTheme="minorHAnsi" w:hAnsiTheme="minorHAnsi" w:cs="Arial"/>
          <w:sz w:val="20"/>
        </w:rPr>
        <w:tab/>
        <w:t xml:space="preserve">             </w:t>
      </w:r>
      <w:hyperlink w:anchor="TOC" w:history="1">
        <w:r w:rsidR="002B7D80" w:rsidRPr="0075318E">
          <w:rPr>
            <w:rStyle w:val="Hyperlink"/>
            <w:rFonts w:asciiTheme="minorHAnsi" w:hAnsiTheme="minorHAnsi"/>
            <w:sz w:val="20"/>
          </w:rPr>
          <w:t>(Back to</w:t>
        </w:r>
        <w:r w:rsidR="002B7D80" w:rsidRPr="0075318E">
          <w:rPr>
            <w:rStyle w:val="Hyperlink"/>
            <w:rFonts w:asciiTheme="minorHAnsi" w:hAnsiTheme="minorHAnsi"/>
            <w:sz w:val="20"/>
          </w:rPr>
          <w:t xml:space="preserve"> </w:t>
        </w:r>
        <w:r w:rsidR="002B7D80" w:rsidRPr="0075318E">
          <w:rPr>
            <w:rStyle w:val="Hyperlink"/>
            <w:rFonts w:asciiTheme="minorHAnsi" w:hAnsiTheme="minorHAnsi"/>
            <w:sz w:val="20"/>
          </w:rPr>
          <w:t>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75318E" w:rsidTr="00794593">
        <w:tc>
          <w:tcPr>
            <w:tcW w:w="9389" w:type="dxa"/>
            <w:shd w:val="clear" w:color="auto" w:fill="3366FF"/>
          </w:tcPr>
          <w:p w:rsidR="00794593" w:rsidRPr="0075318E" w:rsidRDefault="00794593" w:rsidP="00F81314">
            <w:pPr>
              <w:autoSpaceDE w:val="0"/>
              <w:autoSpaceDN w:val="0"/>
              <w:adjustRightInd w:val="0"/>
              <w:jc w:val="center"/>
              <w:rPr>
                <w:rFonts w:asciiTheme="minorHAnsi" w:hAnsiTheme="minorHAnsi" w:cs="Arial"/>
                <w:color w:val="FFFFFF"/>
                <w:sz w:val="44"/>
                <w:szCs w:val="44"/>
              </w:rPr>
            </w:pPr>
            <w:r w:rsidRPr="0075318E">
              <w:rPr>
                <w:rFonts w:asciiTheme="minorHAnsi" w:hAnsiTheme="minorHAnsi" w:cs="Arial"/>
                <w:color w:val="FFFFFF"/>
                <w:sz w:val="44"/>
                <w:szCs w:val="44"/>
              </w:rPr>
              <w:t>CONSENT DECREE</w:t>
            </w:r>
          </w:p>
        </w:tc>
      </w:tr>
    </w:tbl>
    <w:p w:rsidR="005F4E45" w:rsidRPr="0075318E" w:rsidRDefault="005F4E45" w:rsidP="00F81314">
      <w:pPr>
        <w:autoSpaceDE w:val="0"/>
        <w:autoSpaceDN w:val="0"/>
        <w:adjustRightInd w:val="0"/>
        <w:rPr>
          <w:rFonts w:asciiTheme="minorHAnsi" w:hAnsiTheme="minorHAnsi" w:cs="Arial"/>
          <w:b/>
          <w:sz w:val="28"/>
          <w:szCs w:val="28"/>
        </w:rPr>
      </w:pPr>
      <w:bookmarkStart w:id="13" w:name="CD9"/>
    </w:p>
    <w:p w:rsidR="00794593" w:rsidRPr="0075318E" w:rsidRDefault="00794593" w:rsidP="00F81314">
      <w:pPr>
        <w:autoSpaceDE w:val="0"/>
        <w:autoSpaceDN w:val="0"/>
        <w:adjustRightInd w:val="0"/>
        <w:rPr>
          <w:rFonts w:asciiTheme="minorHAnsi" w:hAnsiTheme="minorHAnsi" w:cs="Arial"/>
          <w:b/>
          <w:sz w:val="28"/>
          <w:szCs w:val="28"/>
          <w:u w:val="single"/>
        </w:rPr>
      </w:pPr>
      <w:r w:rsidRPr="0075318E">
        <w:rPr>
          <w:rFonts w:asciiTheme="minorHAnsi" w:hAnsiTheme="minorHAnsi" w:cs="Arial"/>
          <w:b/>
          <w:sz w:val="28"/>
          <w:szCs w:val="28"/>
          <w:u w:val="single"/>
        </w:rPr>
        <w:t>Use of Seclusion and Restraints</w:t>
      </w:r>
    </w:p>
    <w:bookmarkEnd w:id="13"/>
    <w:p w:rsidR="00794593" w:rsidRPr="0075318E" w:rsidRDefault="00794593" w:rsidP="00F81314">
      <w:pPr>
        <w:autoSpaceDE w:val="0"/>
        <w:autoSpaceDN w:val="0"/>
        <w:adjustRightInd w:val="0"/>
        <w:rPr>
          <w:rFonts w:asciiTheme="minorHAnsi" w:hAnsiTheme="minorHAnsi" w:cs="Arial"/>
          <w:b/>
          <w:sz w:val="24"/>
          <w:szCs w:val="24"/>
        </w:rPr>
      </w:pPr>
    </w:p>
    <w:p w:rsidR="00794593" w:rsidRPr="0075318E" w:rsidRDefault="00794593" w:rsidP="00F81314">
      <w:pPr>
        <w:ind w:left="540" w:hanging="540"/>
        <w:rPr>
          <w:rFonts w:asciiTheme="minorHAnsi" w:hAnsiTheme="minorHAnsi" w:cs="Arial"/>
          <w:sz w:val="24"/>
          <w:szCs w:val="24"/>
        </w:rPr>
      </w:pPr>
      <w:r w:rsidRPr="0075318E">
        <w:rPr>
          <w:rFonts w:asciiTheme="minorHAnsi" w:hAnsiTheme="minorHAnsi" w:cs="Arial"/>
          <w:sz w:val="24"/>
          <w:szCs w:val="24"/>
        </w:rPr>
        <w:t>V27) Quarterly performance data shows that, in 5 out of 6 quarters, total seclusion and restraint hours do not exceed one standard deviation from the national mean as reported by NASMHPD;</w:t>
      </w:r>
    </w:p>
    <w:p w:rsidR="00794593" w:rsidRPr="0014460A" w:rsidRDefault="00794593" w:rsidP="00F81314">
      <w:pPr>
        <w:ind w:left="540" w:hanging="540"/>
        <w:jc w:val="center"/>
        <w:rPr>
          <w:rFonts w:asciiTheme="minorHAnsi" w:hAnsiTheme="minorHAnsi" w:cs="Arial"/>
          <w:highlight w:val="yellow"/>
        </w:rPr>
      </w:pPr>
    </w:p>
    <w:p w:rsidR="00794593" w:rsidRPr="0014460A" w:rsidRDefault="0075318E" w:rsidP="00F81314">
      <w:pPr>
        <w:ind w:left="540" w:hanging="540"/>
        <w:jc w:val="center"/>
        <w:rPr>
          <w:rFonts w:asciiTheme="minorHAnsi" w:hAnsiTheme="minorHAnsi" w:cs="Arial"/>
          <w:highlight w:val="yellow"/>
        </w:rPr>
      </w:pPr>
      <w:r>
        <w:rPr>
          <w:rFonts w:asciiTheme="minorHAnsi" w:hAnsiTheme="minorHAnsi" w:cs="Arial"/>
          <w:noProof/>
        </w:rPr>
        <w:drawing>
          <wp:inline distT="0" distB="0" distL="0" distR="0" wp14:anchorId="1796F176" wp14:editId="14BA07C6">
            <wp:extent cx="5265485" cy="357147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783" cy="3573037"/>
                    </a:xfrm>
                    <a:prstGeom prst="rect">
                      <a:avLst/>
                    </a:prstGeom>
                    <a:noFill/>
                  </pic:spPr>
                </pic:pic>
              </a:graphicData>
            </a:graphic>
          </wp:inline>
        </w:drawing>
      </w:r>
    </w:p>
    <w:p w:rsidR="00413917" w:rsidRPr="0014460A" w:rsidRDefault="00413917" w:rsidP="00F81314">
      <w:pPr>
        <w:ind w:left="540" w:hanging="540"/>
        <w:jc w:val="center"/>
        <w:rPr>
          <w:rFonts w:asciiTheme="minorHAnsi" w:hAnsiTheme="minorHAnsi" w:cs="Arial"/>
          <w:highlight w:val="yellow"/>
        </w:rPr>
      </w:pPr>
    </w:p>
    <w:p w:rsidR="00794593" w:rsidRPr="0075318E" w:rsidRDefault="00794593" w:rsidP="007921DB">
      <w:pPr>
        <w:autoSpaceDE w:val="0"/>
        <w:autoSpaceDN w:val="0"/>
        <w:adjustRightInd w:val="0"/>
        <w:jc w:val="both"/>
        <w:rPr>
          <w:rFonts w:asciiTheme="minorHAnsi" w:hAnsiTheme="minorHAnsi" w:cs="Arial"/>
          <w:sz w:val="24"/>
          <w:szCs w:val="24"/>
        </w:rPr>
      </w:pPr>
      <w:r w:rsidRPr="0075318E">
        <w:rPr>
          <w:rFonts w:asciiTheme="minorHAnsi" w:hAnsiTheme="minorHAnsi" w:cs="Arial"/>
          <w:sz w:val="24"/>
          <w:szCs w:val="24"/>
        </w:rPr>
        <w:t xml:space="preserve">This graph depicts the percent of unique </w:t>
      </w:r>
      <w:r w:rsidR="00490762" w:rsidRPr="0075318E">
        <w:rPr>
          <w:rFonts w:asciiTheme="minorHAnsi" w:hAnsiTheme="minorHAnsi" w:cs="Arial"/>
          <w:sz w:val="24"/>
          <w:szCs w:val="24"/>
        </w:rPr>
        <w:t>patient</w:t>
      </w:r>
      <w:r w:rsidRPr="0075318E">
        <w:rPr>
          <w:rFonts w:asciiTheme="minorHAnsi" w:hAnsiTheme="minorHAnsi" w:cs="Arial"/>
          <w:sz w:val="24"/>
          <w:szCs w:val="24"/>
        </w:rPr>
        <w:t xml:space="preserve">s who were secluded at least once. For example, rates of 3.0 means that 3% of the unique </w:t>
      </w:r>
      <w:r w:rsidR="00490762" w:rsidRPr="0075318E">
        <w:rPr>
          <w:rFonts w:asciiTheme="minorHAnsi" w:hAnsiTheme="minorHAnsi" w:cs="Arial"/>
          <w:sz w:val="24"/>
          <w:szCs w:val="24"/>
        </w:rPr>
        <w:t>patient</w:t>
      </w:r>
      <w:r w:rsidRPr="0075318E">
        <w:rPr>
          <w:rFonts w:asciiTheme="minorHAnsi" w:hAnsiTheme="minorHAnsi" w:cs="Arial"/>
          <w:sz w:val="24"/>
          <w:szCs w:val="24"/>
        </w:rPr>
        <w:t>s served were secluded at least once.</w:t>
      </w:r>
    </w:p>
    <w:p w:rsidR="00014C92" w:rsidRPr="0075318E" w:rsidRDefault="00014C92" w:rsidP="007921DB">
      <w:pPr>
        <w:autoSpaceDE w:val="0"/>
        <w:autoSpaceDN w:val="0"/>
        <w:adjustRightInd w:val="0"/>
        <w:jc w:val="both"/>
        <w:rPr>
          <w:rFonts w:asciiTheme="minorHAnsi" w:hAnsiTheme="minorHAnsi" w:cs="Arial"/>
          <w:sz w:val="24"/>
          <w:szCs w:val="24"/>
        </w:rPr>
      </w:pPr>
    </w:p>
    <w:p w:rsidR="00794593" w:rsidRPr="0075318E" w:rsidRDefault="00794593" w:rsidP="007921DB">
      <w:pPr>
        <w:autoSpaceDE w:val="0"/>
        <w:autoSpaceDN w:val="0"/>
        <w:adjustRightInd w:val="0"/>
        <w:jc w:val="both"/>
        <w:rPr>
          <w:rFonts w:asciiTheme="minorHAnsi" w:hAnsiTheme="minorHAnsi" w:cs="Arial"/>
          <w:sz w:val="24"/>
          <w:szCs w:val="24"/>
        </w:rPr>
      </w:pPr>
      <w:r w:rsidRPr="0075318E">
        <w:rPr>
          <w:rFonts w:asciiTheme="minorHAnsi" w:hAnsiTheme="minorHAnsi" w:cs="Arial"/>
          <w:sz w:val="24"/>
          <w:szCs w:val="24"/>
        </w:rPr>
        <w:t xml:space="preserve">The following graphs depict the percent of unique </w:t>
      </w:r>
      <w:r w:rsidR="00490762" w:rsidRPr="0075318E">
        <w:rPr>
          <w:rFonts w:asciiTheme="minorHAnsi" w:hAnsiTheme="minorHAnsi" w:cs="Arial"/>
          <w:sz w:val="24"/>
          <w:szCs w:val="24"/>
        </w:rPr>
        <w:t>patient</w:t>
      </w:r>
      <w:r w:rsidRPr="0075318E">
        <w:rPr>
          <w:rFonts w:asciiTheme="minorHAnsi" w:hAnsiTheme="minorHAnsi" w:cs="Arial"/>
          <w:sz w:val="24"/>
          <w:szCs w:val="24"/>
        </w:rPr>
        <w:t xml:space="preserve">s who were secluded at least once stratified by forensic or civil classifications. For example; rates of 3.0 means that 3% of the unique </w:t>
      </w:r>
      <w:r w:rsidR="00490762" w:rsidRPr="0075318E">
        <w:rPr>
          <w:rFonts w:asciiTheme="minorHAnsi" w:hAnsiTheme="minorHAnsi" w:cs="Arial"/>
          <w:sz w:val="24"/>
          <w:szCs w:val="24"/>
        </w:rPr>
        <w:t>patient</w:t>
      </w:r>
      <w:r w:rsidRPr="0075318E">
        <w:rPr>
          <w:rFonts w:asciiTheme="minorHAnsi" w:hAnsiTheme="minorHAnsi" w:cs="Arial"/>
          <w:sz w:val="24"/>
          <w:szCs w:val="24"/>
        </w:rPr>
        <w:t>s serv</w:t>
      </w:r>
      <w:r w:rsidR="007921DB" w:rsidRPr="0075318E">
        <w:rPr>
          <w:rFonts w:asciiTheme="minorHAnsi" w:hAnsiTheme="minorHAnsi" w:cs="Arial"/>
          <w:sz w:val="24"/>
          <w:szCs w:val="24"/>
        </w:rPr>
        <w:t>ed were secluded at least once. T</w:t>
      </w:r>
      <w:r w:rsidRPr="0075318E">
        <w:rPr>
          <w:rFonts w:asciiTheme="minorHAnsi" w:hAnsiTheme="minorHAnsi" w:cs="Arial"/>
          <w:sz w:val="24"/>
          <w:szCs w:val="24"/>
        </w:rPr>
        <w:t>he hospital-wide</w:t>
      </w:r>
      <w:r w:rsidR="001600F4" w:rsidRPr="0075318E">
        <w:rPr>
          <w:rFonts w:asciiTheme="minorHAnsi" w:hAnsiTheme="minorHAnsi" w:cs="Arial"/>
          <w:sz w:val="24"/>
          <w:szCs w:val="24"/>
        </w:rPr>
        <w:t xml:space="preserve"> results from Dorothea Dix</w:t>
      </w:r>
      <w:r w:rsidRPr="0075318E">
        <w:rPr>
          <w:rFonts w:asciiTheme="minorHAnsi" w:hAnsiTheme="minorHAnsi" w:cs="Arial"/>
          <w:sz w:val="24"/>
          <w:szCs w:val="24"/>
        </w:rPr>
        <w:t xml:space="preserve"> are compared to the civil population results at Riverview due to the homogeneous nature of these two sample groups.</w:t>
      </w:r>
    </w:p>
    <w:p w:rsidR="00794593" w:rsidRPr="0075318E" w:rsidRDefault="00794593" w:rsidP="00F81314">
      <w:pPr>
        <w:autoSpaceDE w:val="0"/>
        <w:autoSpaceDN w:val="0"/>
        <w:adjustRightInd w:val="0"/>
        <w:rPr>
          <w:rFonts w:asciiTheme="minorHAnsi" w:hAnsiTheme="minorHAnsi" w:cs="Arial"/>
          <w:sz w:val="12"/>
          <w:szCs w:val="12"/>
        </w:rPr>
      </w:pPr>
      <w:r w:rsidRPr="0075318E">
        <w:rPr>
          <w:rFonts w:asciiTheme="minorHAnsi" w:hAnsiTheme="minorHAnsi" w:cs="Arial"/>
          <w:sz w:val="12"/>
          <w:szCs w:val="12"/>
        </w:rPr>
        <w:br w:type="page"/>
      </w:r>
      <w:hyperlink w:anchor="GLOSSARY" w:history="1">
        <w:r w:rsidR="002B7D80" w:rsidRPr="0075318E">
          <w:rPr>
            <w:rStyle w:val="Hyperlink"/>
            <w:rFonts w:asciiTheme="minorHAnsi" w:hAnsiTheme="minorHAnsi"/>
            <w:sz w:val="20"/>
          </w:rPr>
          <w:t>(Glossary of Terms, Acronyms &amp; Abbreviations)</w:t>
        </w:r>
      </w:hyperlink>
      <w:r w:rsidR="002B7D80" w:rsidRPr="0075318E">
        <w:rPr>
          <w:rFonts w:asciiTheme="minorHAnsi" w:hAnsiTheme="minorHAnsi" w:cs="Arial"/>
          <w:sz w:val="20"/>
        </w:rPr>
        <w:t xml:space="preserve">                    </w:t>
      </w:r>
      <w:r w:rsidR="002B7D80" w:rsidRPr="0075318E">
        <w:rPr>
          <w:rFonts w:asciiTheme="minorHAnsi" w:hAnsiTheme="minorHAnsi" w:cs="Arial"/>
          <w:sz w:val="20"/>
        </w:rPr>
        <w:tab/>
      </w:r>
      <w:r w:rsidR="002B7D80" w:rsidRPr="0075318E">
        <w:rPr>
          <w:rFonts w:asciiTheme="minorHAnsi" w:hAnsiTheme="minorHAnsi" w:cs="Arial"/>
          <w:sz w:val="20"/>
        </w:rPr>
        <w:tab/>
      </w:r>
      <w:r w:rsidR="002B7D80" w:rsidRPr="0075318E">
        <w:rPr>
          <w:rFonts w:asciiTheme="minorHAnsi" w:hAnsiTheme="minorHAnsi" w:cs="Arial"/>
          <w:sz w:val="20"/>
        </w:rPr>
        <w:tab/>
        <w:t xml:space="preserve">             </w:t>
      </w:r>
      <w:hyperlink w:anchor="TOC" w:history="1">
        <w:r w:rsidR="002B7D80" w:rsidRPr="0075318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75318E" w:rsidRDefault="00794593" w:rsidP="00F81314">
            <w:pPr>
              <w:autoSpaceDE w:val="0"/>
              <w:autoSpaceDN w:val="0"/>
              <w:adjustRightInd w:val="0"/>
              <w:jc w:val="center"/>
              <w:rPr>
                <w:rFonts w:asciiTheme="minorHAnsi" w:hAnsiTheme="minorHAnsi" w:cs="Arial"/>
                <w:color w:val="FFFFFF"/>
                <w:sz w:val="44"/>
                <w:szCs w:val="44"/>
              </w:rPr>
            </w:pPr>
            <w:r w:rsidRPr="0075318E">
              <w:rPr>
                <w:rFonts w:asciiTheme="minorHAnsi" w:hAnsiTheme="minorHAnsi" w:cs="Arial"/>
                <w:color w:val="FFFFFF"/>
                <w:sz w:val="44"/>
                <w:szCs w:val="44"/>
              </w:rPr>
              <w:t>CONSENT DECREE</w:t>
            </w:r>
          </w:p>
        </w:tc>
      </w:tr>
    </w:tbl>
    <w:p w:rsidR="00794593" w:rsidRPr="0014460A" w:rsidRDefault="00794593" w:rsidP="00F81314">
      <w:pPr>
        <w:rPr>
          <w:rFonts w:asciiTheme="minorHAnsi" w:hAnsiTheme="minorHAnsi" w:cs="Arial"/>
          <w:sz w:val="24"/>
          <w:szCs w:val="24"/>
          <w:highlight w:val="yellow"/>
        </w:rPr>
      </w:pPr>
    </w:p>
    <w:p w:rsidR="000A5A0B" w:rsidRPr="0014460A" w:rsidRDefault="0078471E" w:rsidP="00777B84">
      <w:pPr>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3FC8EA7B" wp14:editId="19D84954">
            <wp:extent cx="5286375" cy="359698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8049" cy="3598127"/>
                    </a:xfrm>
                    <a:prstGeom prst="rect">
                      <a:avLst/>
                    </a:prstGeom>
                    <a:noFill/>
                  </pic:spPr>
                </pic:pic>
              </a:graphicData>
            </a:graphic>
          </wp:inline>
        </w:drawing>
      </w:r>
    </w:p>
    <w:p w:rsidR="00777B84" w:rsidRPr="0014460A" w:rsidRDefault="00777B84" w:rsidP="00777B84">
      <w:pPr>
        <w:jc w:val="center"/>
        <w:rPr>
          <w:rFonts w:asciiTheme="minorHAnsi" w:hAnsiTheme="minorHAnsi" w:cs="Arial"/>
          <w:sz w:val="24"/>
          <w:szCs w:val="24"/>
          <w:highlight w:val="yellow"/>
        </w:rPr>
      </w:pPr>
    </w:p>
    <w:p w:rsidR="00777B84" w:rsidRPr="0014460A" w:rsidRDefault="0075318E" w:rsidP="00777B84">
      <w:pPr>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1981CA6C" wp14:editId="233F5FD6">
            <wp:extent cx="5575014" cy="378142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7447" cy="3783075"/>
                    </a:xfrm>
                    <a:prstGeom prst="rect">
                      <a:avLst/>
                    </a:prstGeom>
                    <a:noFill/>
                  </pic:spPr>
                </pic:pic>
              </a:graphicData>
            </a:graphic>
          </wp:inline>
        </w:drawing>
      </w:r>
    </w:p>
    <w:p w:rsidR="00777B84" w:rsidRPr="0014460A" w:rsidRDefault="00777B84" w:rsidP="00F81314">
      <w:pPr>
        <w:rPr>
          <w:rFonts w:asciiTheme="minorHAnsi" w:hAnsiTheme="minorHAnsi" w:cs="Arial"/>
          <w:sz w:val="24"/>
          <w:szCs w:val="24"/>
          <w:highlight w:val="yellow"/>
        </w:rPr>
      </w:pPr>
    </w:p>
    <w:p w:rsidR="00E46776" w:rsidRDefault="00E46776" w:rsidP="00F81314">
      <w:pPr>
        <w:jc w:val="center"/>
      </w:pPr>
    </w:p>
    <w:p w:rsidR="00794593" w:rsidRPr="0075318E" w:rsidRDefault="00780CEB" w:rsidP="00F81314">
      <w:pPr>
        <w:jc w:val="center"/>
        <w:rPr>
          <w:rFonts w:asciiTheme="minorHAnsi" w:hAnsiTheme="minorHAnsi" w:cs="Arial"/>
        </w:rPr>
      </w:pPr>
      <w:hyperlink w:anchor="GLOSSARY" w:history="1">
        <w:r w:rsidR="002B7D80" w:rsidRPr="0075318E">
          <w:rPr>
            <w:rStyle w:val="Hyperlink"/>
            <w:rFonts w:asciiTheme="minorHAnsi" w:hAnsiTheme="minorHAnsi"/>
            <w:sz w:val="20"/>
          </w:rPr>
          <w:t>(Glossary of Terms, Acronyms &amp; Abbreviations)</w:t>
        </w:r>
      </w:hyperlink>
      <w:r w:rsidR="002B7D80" w:rsidRPr="0075318E">
        <w:rPr>
          <w:rFonts w:asciiTheme="minorHAnsi" w:hAnsiTheme="minorHAnsi" w:cs="Arial"/>
          <w:sz w:val="20"/>
        </w:rPr>
        <w:t xml:space="preserve">                    </w:t>
      </w:r>
      <w:r w:rsidR="002B7D80" w:rsidRPr="0075318E">
        <w:rPr>
          <w:rFonts w:asciiTheme="minorHAnsi" w:hAnsiTheme="minorHAnsi" w:cs="Arial"/>
          <w:sz w:val="20"/>
        </w:rPr>
        <w:tab/>
      </w:r>
      <w:r w:rsidR="002B7D80" w:rsidRPr="0075318E">
        <w:rPr>
          <w:rFonts w:asciiTheme="minorHAnsi" w:hAnsiTheme="minorHAnsi" w:cs="Arial"/>
          <w:sz w:val="20"/>
        </w:rPr>
        <w:tab/>
      </w:r>
      <w:r w:rsidR="002B7D80" w:rsidRPr="0075318E">
        <w:rPr>
          <w:rFonts w:asciiTheme="minorHAnsi" w:hAnsiTheme="minorHAnsi" w:cs="Arial"/>
          <w:sz w:val="20"/>
        </w:rPr>
        <w:tab/>
        <w:t xml:space="preserve">             </w:t>
      </w:r>
      <w:hyperlink w:anchor="TOC" w:history="1">
        <w:r w:rsidR="002B7D80" w:rsidRPr="0075318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75318E" w:rsidRDefault="00794593" w:rsidP="00F81314">
            <w:pPr>
              <w:autoSpaceDE w:val="0"/>
              <w:autoSpaceDN w:val="0"/>
              <w:adjustRightInd w:val="0"/>
              <w:jc w:val="center"/>
              <w:rPr>
                <w:rFonts w:asciiTheme="minorHAnsi" w:hAnsiTheme="minorHAnsi" w:cs="Arial"/>
                <w:color w:val="FFFFFF"/>
                <w:sz w:val="44"/>
                <w:szCs w:val="44"/>
              </w:rPr>
            </w:pPr>
            <w:r w:rsidRPr="0075318E">
              <w:rPr>
                <w:rFonts w:asciiTheme="minorHAnsi" w:hAnsiTheme="minorHAnsi" w:cs="Arial"/>
                <w:color w:val="FFFFFF"/>
                <w:sz w:val="44"/>
                <w:szCs w:val="44"/>
              </w:rPr>
              <w:t>CONSENT DECREE</w:t>
            </w:r>
          </w:p>
        </w:tc>
      </w:tr>
    </w:tbl>
    <w:p w:rsidR="00794593" w:rsidRPr="0014460A" w:rsidRDefault="00794593" w:rsidP="00F81314">
      <w:pPr>
        <w:autoSpaceDE w:val="0"/>
        <w:autoSpaceDN w:val="0"/>
        <w:adjustRightInd w:val="0"/>
        <w:rPr>
          <w:rFonts w:asciiTheme="minorHAnsi" w:hAnsiTheme="minorHAnsi" w:cs="Arial"/>
          <w:highlight w:val="yellow"/>
        </w:rPr>
      </w:pPr>
    </w:p>
    <w:p w:rsidR="00794593" w:rsidRPr="0014460A" w:rsidRDefault="0078471E" w:rsidP="005F4E45">
      <w:pPr>
        <w:autoSpaceDE w:val="0"/>
        <w:autoSpaceDN w:val="0"/>
        <w:adjustRightInd w:val="0"/>
        <w:jc w:val="center"/>
        <w:rPr>
          <w:rFonts w:asciiTheme="minorHAnsi" w:hAnsiTheme="minorHAnsi" w:cs="Arial"/>
          <w:highlight w:val="yellow"/>
        </w:rPr>
      </w:pPr>
      <w:r>
        <w:rPr>
          <w:rFonts w:asciiTheme="minorHAnsi" w:hAnsiTheme="minorHAnsi" w:cs="Arial"/>
          <w:noProof/>
        </w:rPr>
        <w:drawing>
          <wp:inline distT="0" distB="0" distL="0" distR="0" wp14:anchorId="514C5CF9" wp14:editId="79979A30">
            <wp:extent cx="5695950" cy="387567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6895" cy="3876316"/>
                    </a:xfrm>
                    <a:prstGeom prst="rect">
                      <a:avLst/>
                    </a:prstGeom>
                    <a:noFill/>
                  </pic:spPr>
                </pic:pic>
              </a:graphicData>
            </a:graphic>
          </wp:inline>
        </w:drawing>
      </w:r>
    </w:p>
    <w:p w:rsidR="00794593" w:rsidRPr="0014460A" w:rsidRDefault="00794593" w:rsidP="00F81314">
      <w:pPr>
        <w:autoSpaceDE w:val="0"/>
        <w:autoSpaceDN w:val="0"/>
        <w:adjustRightInd w:val="0"/>
        <w:jc w:val="both"/>
        <w:rPr>
          <w:rFonts w:asciiTheme="minorHAnsi" w:hAnsiTheme="minorHAnsi" w:cs="Arial"/>
          <w:sz w:val="20"/>
          <w:highlight w:val="yellow"/>
        </w:rPr>
      </w:pPr>
    </w:p>
    <w:p w:rsidR="00794593" w:rsidRPr="0075318E" w:rsidRDefault="00794593" w:rsidP="00F81314">
      <w:pPr>
        <w:autoSpaceDE w:val="0"/>
        <w:autoSpaceDN w:val="0"/>
        <w:adjustRightInd w:val="0"/>
        <w:jc w:val="both"/>
        <w:rPr>
          <w:rFonts w:asciiTheme="minorHAnsi" w:hAnsiTheme="minorHAnsi" w:cs="Arial"/>
          <w:sz w:val="24"/>
          <w:szCs w:val="24"/>
        </w:rPr>
      </w:pPr>
      <w:r w:rsidRPr="0075318E">
        <w:rPr>
          <w:rFonts w:asciiTheme="minorHAnsi" w:hAnsiTheme="minorHAnsi" w:cs="Arial"/>
          <w:sz w:val="24"/>
          <w:szCs w:val="24"/>
        </w:rPr>
        <w:t xml:space="preserve">This graph depicts the number of hours </w:t>
      </w:r>
      <w:r w:rsidR="00490762" w:rsidRPr="0075318E">
        <w:rPr>
          <w:rFonts w:asciiTheme="minorHAnsi" w:hAnsiTheme="minorHAnsi" w:cs="Arial"/>
          <w:sz w:val="24"/>
          <w:szCs w:val="24"/>
        </w:rPr>
        <w:t>patient</w:t>
      </w:r>
      <w:r w:rsidRPr="0075318E">
        <w:rPr>
          <w:rFonts w:asciiTheme="minorHAnsi" w:hAnsiTheme="minorHAnsi" w:cs="Arial"/>
          <w:sz w:val="24"/>
          <w:szCs w:val="24"/>
        </w:rPr>
        <w:t>s spent in seclusion for every 1000 inpatient hours. For example, a rate of 0.8 means that 1 hour was spent in seclusion for each 1250 inpatient hours.</w:t>
      </w:r>
    </w:p>
    <w:p w:rsidR="00014C92" w:rsidRPr="0075318E" w:rsidRDefault="00014C92" w:rsidP="00F81314">
      <w:pPr>
        <w:autoSpaceDE w:val="0"/>
        <w:autoSpaceDN w:val="0"/>
        <w:adjustRightInd w:val="0"/>
        <w:jc w:val="both"/>
        <w:rPr>
          <w:rFonts w:asciiTheme="minorHAnsi" w:hAnsiTheme="minorHAnsi" w:cs="Arial"/>
          <w:sz w:val="24"/>
          <w:szCs w:val="24"/>
        </w:rPr>
      </w:pPr>
    </w:p>
    <w:p w:rsidR="001600F4" w:rsidRPr="0075318E" w:rsidRDefault="001600F4" w:rsidP="001600F4">
      <w:pPr>
        <w:autoSpaceDE w:val="0"/>
        <w:autoSpaceDN w:val="0"/>
        <w:adjustRightInd w:val="0"/>
        <w:jc w:val="both"/>
        <w:rPr>
          <w:rFonts w:asciiTheme="minorHAnsi" w:hAnsiTheme="minorHAnsi" w:cs="Arial"/>
          <w:sz w:val="24"/>
          <w:szCs w:val="24"/>
        </w:rPr>
      </w:pPr>
      <w:r w:rsidRPr="0075318E">
        <w:rPr>
          <w:rFonts w:asciiTheme="minorHAnsi" w:hAnsiTheme="minorHAnsi" w:cs="Arial"/>
          <w:sz w:val="24"/>
          <w:szCs w:val="24"/>
        </w:rPr>
        <w:t>The following graphs depict the number of hours patients spent in seclusion for every 1000 inpatient hours stratified by forensic or civil classifications. For example, a rate of 0.8 means that 1 hour was spent in seclusion for each 1250 inpatient hours.  The hospital-wide results from Dorothea Dix are compared to the civil population results at Riverview due to the homogeneous nature of these two sample groups.</w:t>
      </w:r>
    </w:p>
    <w:p w:rsidR="001600F4" w:rsidRPr="0075318E" w:rsidRDefault="001600F4" w:rsidP="00F81314">
      <w:pPr>
        <w:autoSpaceDE w:val="0"/>
        <w:autoSpaceDN w:val="0"/>
        <w:adjustRightInd w:val="0"/>
        <w:jc w:val="both"/>
        <w:rPr>
          <w:rFonts w:asciiTheme="minorHAnsi" w:hAnsiTheme="minorHAnsi" w:cs="Arial"/>
          <w:sz w:val="24"/>
          <w:szCs w:val="24"/>
        </w:rPr>
      </w:pPr>
    </w:p>
    <w:p w:rsidR="00794593" w:rsidRPr="0075318E" w:rsidRDefault="00794593" w:rsidP="00F81314">
      <w:pPr>
        <w:autoSpaceDE w:val="0"/>
        <w:autoSpaceDN w:val="0"/>
        <w:adjustRightInd w:val="0"/>
        <w:rPr>
          <w:rFonts w:asciiTheme="minorHAnsi" w:hAnsiTheme="minorHAnsi" w:cs="Arial"/>
          <w:sz w:val="12"/>
          <w:szCs w:val="12"/>
        </w:rPr>
      </w:pPr>
      <w:r w:rsidRPr="0075318E">
        <w:rPr>
          <w:rFonts w:asciiTheme="minorHAnsi" w:hAnsiTheme="minorHAnsi" w:cs="Arial"/>
        </w:rPr>
        <w:br w:type="page"/>
      </w:r>
      <w:hyperlink w:anchor="GLOSSARY" w:history="1">
        <w:r w:rsidR="002B7D80" w:rsidRPr="0075318E">
          <w:rPr>
            <w:rStyle w:val="Hyperlink"/>
            <w:rFonts w:asciiTheme="minorHAnsi" w:hAnsiTheme="minorHAnsi"/>
            <w:sz w:val="20"/>
          </w:rPr>
          <w:t>(Glossary of Terms, Acronyms &amp; Abbreviations)</w:t>
        </w:r>
      </w:hyperlink>
      <w:r w:rsidR="002B7D80" w:rsidRPr="0075318E">
        <w:rPr>
          <w:rFonts w:asciiTheme="minorHAnsi" w:hAnsiTheme="minorHAnsi" w:cs="Arial"/>
          <w:sz w:val="20"/>
        </w:rPr>
        <w:t xml:space="preserve">                    </w:t>
      </w:r>
      <w:r w:rsidR="002B7D80" w:rsidRPr="0075318E">
        <w:rPr>
          <w:rFonts w:asciiTheme="minorHAnsi" w:hAnsiTheme="minorHAnsi" w:cs="Arial"/>
          <w:sz w:val="20"/>
        </w:rPr>
        <w:tab/>
      </w:r>
      <w:r w:rsidR="002B7D80" w:rsidRPr="0075318E">
        <w:rPr>
          <w:rFonts w:asciiTheme="minorHAnsi" w:hAnsiTheme="minorHAnsi" w:cs="Arial"/>
          <w:sz w:val="20"/>
        </w:rPr>
        <w:tab/>
      </w:r>
      <w:r w:rsidR="002B7D80" w:rsidRPr="0075318E">
        <w:rPr>
          <w:rFonts w:asciiTheme="minorHAnsi" w:hAnsiTheme="minorHAnsi" w:cs="Arial"/>
          <w:sz w:val="20"/>
        </w:rPr>
        <w:tab/>
        <w:t xml:space="preserve">             </w:t>
      </w:r>
      <w:hyperlink w:anchor="TOC" w:history="1">
        <w:r w:rsidR="002B7D80" w:rsidRPr="0075318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75318E" w:rsidRDefault="00794593" w:rsidP="00F81314">
            <w:pPr>
              <w:autoSpaceDE w:val="0"/>
              <w:autoSpaceDN w:val="0"/>
              <w:adjustRightInd w:val="0"/>
              <w:jc w:val="center"/>
              <w:rPr>
                <w:rFonts w:asciiTheme="minorHAnsi" w:hAnsiTheme="minorHAnsi" w:cs="Arial"/>
                <w:color w:val="FFFFFF"/>
                <w:sz w:val="44"/>
                <w:szCs w:val="44"/>
              </w:rPr>
            </w:pPr>
            <w:r w:rsidRPr="0075318E">
              <w:rPr>
                <w:rFonts w:asciiTheme="minorHAnsi" w:hAnsiTheme="minorHAnsi" w:cs="Arial"/>
                <w:color w:val="FFFFFF"/>
                <w:sz w:val="44"/>
                <w:szCs w:val="44"/>
              </w:rPr>
              <w:t>CONSENT DECREE</w:t>
            </w:r>
          </w:p>
        </w:tc>
      </w:tr>
    </w:tbl>
    <w:p w:rsidR="005F4E45" w:rsidRPr="0014460A" w:rsidRDefault="005F4E45" w:rsidP="00F81314">
      <w:pPr>
        <w:autoSpaceDE w:val="0"/>
        <w:autoSpaceDN w:val="0"/>
        <w:adjustRightInd w:val="0"/>
        <w:rPr>
          <w:rFonts w:asciiTheme="minorHAnsi" w:hAnsiTheme="minorHAnsi" w:cs="Arial"/>
          <w:noProof/>
          <w:sz w:val="24"/>
          <w:szCs w:val="24"/>
          <w:highlight w:val="yellow"/>
        </w:rPr>
      </w:pPr>
    </w:p>
    <w:p w:rsidR="00777B84" w:rsidRPr="0014460A" w:rsidRDefault="0075318E" w:rsidP="00777B84">
      <w:pPr>
        <w:autoSpaceDE w:val="0"/>
        <w:autoSpaceDN w:val="0"/>
        <w:adjustRightInd w:val="0"/>
        <w:jc w:val="center"/>
        <w:rPr>
          <w:rFonts w:asciiTheme="minorHAnsi" w:hAnsiTheme="minorHAnsi" w:cs="Arial"/>
          <w:noProof/>
          <w:sz w:val="24"/>
          <w:szCs w:val="24"/>
          <w:highlight w:val="yellow"/>
        </w:rPr>
      </w:pPr>
      <w:r>
        <w:rPr>
          <w:rFonts w:asciiTheme="minorHAnsi" w:hAnsiTheme="minorHAnsi" w:cs="Arial"/>
          <w:noProof/>
          <w:sz w:val="24"/>
          <w:szCs w:val="24"/>
        </w:rPr>
        <w:drawing>
          <wp:inline distT="0" distB="0" distL="0" distR="0" wp14:anchorId="48032C8E" wp14:editId="3CD12CDC">
            <wp:extent cx="5476875" cy="371485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8600" cy="3716028"/>
                    </a:xfrm>
                    <a:prstGeom prst="rect">
                      <a:avLst/>
                    </a:prstGeom>
                    <a:noFill/>
                  </pic:spPr>
                </pic:pic>
              </a:graphicData>
            </a:graphic>
          </wp:inline>
        </w:drawing>
      </w:r>
    </w:p>
    <w:p w:rsidR="00777B84" w:rsidRDefault="00777B84" w:rsidP="00777B84">
      <w:pPr>
        <w:autoSpaceDE w:val="0"/>
        <w:autoSpaceDN w:val="0"/>
        <w:adjustRightInd w:val="0"/>
        <w:jc w:val="center"/>
        <w:rPr>
          <w:rFonts w:asciiTheme="minorHAnsi" w:hAnsiTheme="minorHAnsi" w:cs="Arial"/>
          <w:noProof/>
          <w:sz w:val="24"/>
          <w:szCs w:val="24"/>
          <w:highlight w:val="yellow"/>
        </w:rPr>
      </w:pPr>
    </w:p>
    <w:p w:rsidR="0078471E" w:rsidRPr="0014460A" w:rsidRDefault="0078471E" w:rsidP="00777B84">
      <w:pPr>
        <w:autoSpaceDE w:val="0"/>
        <w:autoSpaceDN w:val="0"/>
        <w:adjustRightInd w:val="0"/>
        <w:jc w:val="center"/>
        <w:rPr>
          <w:rFonts w:asciiTheme="minorHAnsi" w:hAnsiTheme="minorHAnsi" w:cs="Arial"/>
          <w:noProof/>
          <w:sz w:val="24"/>
          <w:szCs w:val="24"/>
          <w:highlight w:val="yellow"/>
        </w:rPr>
      </w:pPr>
      <w:r>
        <w:rPr>
          <w:rFonts w:asciiTheme="minorHAnsi" w:hAnsiTheme="minorHAnsi" w:cs="Arial"/>
          <w:noProof/>
          <w:sz w:val="24"/>
          <w:szCs w:val="24"/>
        </w:rPr>
        <w:drawing>
          <wp:inline distT="0" distB="0" distL="0" distR="0" wp14:anchorId="3FB2D5A1" wp14:editId="4ABA55EF">
            <wp:extent cx="5181600" cy="35256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3529" cy="3527007"/>
                    </a:xfrm>
                    <a:prstGeom prst="rect">
                      <a:avLst/>
                    </a:prstGeom>
                    <a:noFill/>
                  </pic:spPr>
                </pic:pic>
              </a:graphicData>
            </a:graphic>
          </wp:inline>
        </w:drawing>
      </w:r>
    </w:p>
    <w:p w:rsidR="00794593" w:rsidRPr="004E660A" w:rsidRDefault="00794593" w:rsidP="005F4E45">
      <w:pPr>
        <w:autoSpaceDE w:val="0"/>
        <w:autoSpaceDN w:val="0"/>
        <w:adjustRightInd w:val="0"/>
        <w:jc w:val="center"/>
        <w:rPr>
          <w:rFonts w:asciiTheme="minorHAnsi" w:hAnsiTheme="minorHAnsi" w:cs="Arial"/>
        </w:rPr>
      </w:pPr>
      <w:r w:rsidRPr="0014460A">
        <w:rPr>
          <w:rFonts w:asciiTheme="minorHAnsi" w:hAnsiTheme="minorHAnsi" w:cs="Arial"/>
          <w:sz w:val="12"/>
          <w:szCs w:val="12"/>
          <w:highlight w:val="yellow"/>
        </w:rPr>
        <w:br w:type="page"/>
      </w:r>
      <w:hyperlink w:anchor="GLOSSARY" w:history="1">
        <w:r w:rsidR="002B7D80" w:rsidRPr="004E660A">
          <w:rPr>
            <w:rStyle w:val="Hyperlink"/>
            <w:rFonts w:asciiTheme="minorHAnsi" w:hAnsiTheme="minorHAnsi"/>
            <w:sz w:val="20"/>
          </w:rPr>
          <w:t>(Glossary of Terms, Acronyms &amp; Abbreviations)</w:t>
        </w:r>
      </w:hyperlink>
      <w:r w:rsidR="002B7D80" w:rsidRPr="004E660A">
        <w:rPr>
          <w:rFonts w:asciiTheme="minorHAnsi" w:hAnsiTheme="minorHAnsi" w:cs="Arial"/>
          <w:sz w:val="20"/>
        </w:rPr>
        <w:t xml:space="preserve">                    </w:t>
      </w:r>
      <w:r w:rsidR="002B7D80" w:rsidRPr="004E660A">
        <w:rPr>
          <w:rFonts w:asciiTheme="minorHAnsi" w:hAnsiTheme="minorHAnsi" w:cs="Arial"/>
          <w:sz w:val="20"/>
        </w:rPr>
        <w:tab/>
      </w:r>
      <w:r w:rsidR="002B7D80" w:rsidRPr="004E660A">
        <w:rPr>
          <w:rFonts w:asciiTheme="minorHAnsi" w:hAnsiTheme="minorHAnsi" w:cs="Arial"/>
          <w:sz w:val="20"/>
        </w:rPr>
        <w:tab/>
      </w:r>
      <w:r w:rsidR="002B7D80" w:rsidRPr="004E660A">
        <w:rPr>
          <w:rFonts w:asciiTheme="minorHAnsi" w:hAnsiTheme="minorHAnsi" w:cs="Arial"/>
          <w:sz w:val="20"/>
        </w:rPr>
        <w:tab/>
        <w:t xml:space="preserve">             </w:t>
      </w:r>
      <w:hyperlink w:anchor="TOC" w:history="1">
        <w:r w:rsidR="002B7D80" w:rsidRPr="004E660A">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4E660A" w:rsidRDefault="00794593" w:rsidP="00F81314">
            <w:pPr>
              <w:autoSpaceDE w:val="0"/>
              <w:autoSpaceDN w:val="0"/>
              <w:adjustRightInd w:val="0"/>
              <w:jc w:val="center"/>
              <w:rPr>
                <w:rFonts w:asciiTheme="minorHAnsi" w:hAnsiTheme="minorHAnsi" w:cs="Arial"/>
                <w:color w:val="FFFFFF"/>
                <w:sz w:val="44"/>
                <w:szCs w:val="44"/>
              </w:rPr>
            </w:pPr>
            <w:r w:rsidRPr="004E660A">
              <w:rPr>
                <w:rFonts w:asciiTheme="minorHAnsi" w:hAnsiTheme="minorHAnsi" w:cs="Arial"/>
                <w:color w:val="FFFFFF"/>
                <w:sz w:val="44"/>
                <w:szCs w:val="44"/>
              </w:rPr>
              <w:t>CONSENT DECREE</w:t>
            </w:r>
          </w:p>
        </w:tc>
      </w:tr>
    </w:tbl>
    <w:p w:rsidR="00794593" w:rsidRPr="0014460A" w:rsidRDefault="00794593" w:rsidP="00F81314">
      <w:pPr>
        <w:ind w:left="540" w:hanging="540"/>
        <w:jc w:val="center"/>
        <w:rPr>
          <w:rFonts w:asciiTheme="minorHAnsi" w:hAnsiTheme="minorHAnsi" w:cs="Arial"/>
          <w:highlight w:val="yellow"/>
        </w:rPr>
      </w:pPr>
    </w:p>
    <w:p w:rsidR="005F4E45" w:rsidRDefault="004E660A" w:rsidP="00F81314">
      <w:pPr>
        <w:ind w:left="540" w:hanging="540"/>
        <w:jc w:val="center"/>
        <w:rPr>
          <w:rFonts w:asciiTheme="minorHAnsi" w:hAnsiTheme="minorHAnsi" w:cs="Arial"/>
          <w:highlight w:val="yellow"/>
        </w:rPr>
      </w:pPr>
      <w:r>
        <w:rPr>
          <w:rFonts w:asciiTheme="minorHAnsi" w:hAnsiTheme="minorHAnsi" w:cs="Arial"/>
          <w:noProof/>
        </w:rPr>
        <w:drawing>
          <wp:inline distT="0" distB="0" distL="0" distR="0" wp14:anchorId="697F807F" wp14:editId="5B717DB3">
            <wp:extent cx="5695153" cy="3862913"/>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7639" cy="3864599"/>
                    </a:xfrm>
                    <a:prstGeom prst="rect">
                      <a:avLst/>
                    </a:prstGeom>
                    <a:noFill/>
                  </pic:spPr>
                </pic:pic>
              </a:graphicData>
            </a:graphic>
          </wp:inline>
        </w:drawing>
      </w:r>
    </w:p>
    <w:p w:rsidR="004E660A" w:rsidRDefault="004E660A" w:rsidP="00F81314">
      <w:pPr>
        <w:autoSpaceDE w:val="0"/>
        <w:autoSpaceDN w:val="0"/>
        <w:adjustRightInd w:val="0"/>
        <w:ind w:left="187"/>
        <w:jc w:val="both"/>
        <w:rPr>
          <w:rFonts w:asciiTheme="minorHAnsi" w:hAnsiTheme="minorHAnsi" w:cs="Arial"/>
          <w:sz w:val="24"/>
          <w:szCs w:val="24"/>
          <w:highlight w:val="yellow"/>
        </w:rPr>
      </w:pPr>
    </w:p>
    <w:p w:rsidR="00794593" w:rsidRPr="004E660A" w:rsidRDefault="00794593" w:rsidP="00F81314">
      <w:pPr>
        <w:autoSpaceDE w:val="0"/>
        <w:autoSpaceDN w:val="0"/>
        <w:adjustRightInd w:val="0"/>
        <w:ind w:left="187"/>
        <w:jc w:val="both"/>
        <w:rPr>
          <w:rFonts w:asciiTheme="minorHAnsi" w:hAnsiTheme="minorHAnsi" w:cs="Arial"/>
          <w:sz w:val="24"/>
          <w:szCs w:val="24"/>
        </w:rPr>
      </w:pPr>
      <w:r w:rsidRPr="004E660A">
        <w:rPr>
          <w:rFonts w:asciiTheme="minorHAnsi" w:hAnsiTheme="minorHAnsi" w:cs="Arial"/>
          <w:sz w:val="24"/>
          <w:szCs w:val="24"/>
        </w:rPr>
        <w:t xml:space="preserve">This graph depicts the percent of unique </w:t>
      </w:r>
      <w:r w:rsidR="00490762" w:rsidRPr="004E660A">
        <w:rPr>
          <w:rFonts w:asciiTheme="minorHAnsi" w:hAnsiTheme="minorHAnsi" w:cs="Arial"/>
          <w:sz w:val="24"/>
          <w:szCs w:val="24"/>
        </w:rPr>
        <w:t>patient</w:t>
      </w:r>
      <w:r w:rsidRPr="004E660A">
        <w:rPr>
          <w:rFonts w:asciiTheme="minorHAnsi" w:hAnsiTheme="minorHAnsi" w:cs="Arial"/>
          <w:sz w:val="24"/>
          <w:szCs w:val="24"/>
        </w:rPr>
        <w:t xml:space="preserve">s who were restrained at least once </w:t>
      </w:r>
      <w:r w:rsidR="001600F4" w:rsidRPr="004E660A">
        <w:rPr>
          <w:rFonts w:asciiTheme="minorHAnsi" w:hAnsiTheme="minorHAnsi" w:cs="Arial"/>
          <w:sz w:val="24"/>
          <w:szCs w:val="24"/>
        </w:rPr>
        <w:t xml:space="preserve">and </w:t>
      </w:r>
      <w:r w:rsidRPr="004E660A">
        <w:rPr>
          <w:rFonts w:asciiTheme="minorHAnsi" w:hAnsiTheme="minorHAnsi" w:cs="Arial"/>
          <w:sz w:val="24"/>
          <w:szCs w:val="24"/>
        </w:rPr>
        <w:t xml:space="preserve">includes all forms of restraint of any duration. For example; a rate of 4.0 means that 4% of the unique </w:t>
      </w:r>
      <w:r w:rsidR="00490762" w:rsidRPr="004E660A">
        <w:rPr>
          <w:rFonts w:asciiTheme="minorHAnsi" w:hAnsiTheme="minorHAnsi" w:cs="Arial"/>
          <w:sz w:val="24"/>
          <w:szCs w:val="24"/>
        </w:rPr>
        <w:t>patient</w:t>
      </w:r>
      <w:r w:rsidRPr="004E660A">
        <w:rPr>
          <w:rFonts w:asciiTheme="minorHAnsi" w:hAnsiTheme="minorHAnsi" w:cs="Arial"/>
          <w:sz w:val="24"/>
          <w:szCs w:val="24"/>
        </w:rPr>
        <w:t>s served were restrained at least once.</w:t>
      </w:r>
    </w:p>
    <w:p w:rsidR="00014C92" w:rsidRPr="004E660A" w:rsidRDefault="00014C92" w:rsidP="00F81314">
      <w:pPr>
        <w:autoSpaceDE w:val="0"/>
        <w:autoSpaceDN w:val="0"/>
        <w:adjustRightInd w:val="0"/>
        <w:ind w:left="187"/>
        <w:jc w:val="both"/>
        <w:rPr>
          <w:rFonts w:asciiTheme="minorHAnsi" w:hAnsiTheme="minorHAnsi" w:cs="Arial"/>
          <w:sz w:val="24"/>
          <w:szCs w:val="24"/>
        </w:rPr>
      </w:pPr>
    </w:p>
    <w:p w:rsidR="00794593" w:rsidRPr="004E660A" w:rsidRDefault="00794593" w:rsidP="001600F4">
      <w:pPr>
        <w:autoSpaceDE w:val="0"/>
        <w:autoSpaceDN w:val="0"/>
        <w:adjustRightInd w:val="0"/>
        <w:ind w:left="187"/>
        <w:jc w:val="both"/>
        <w:rPr>
          <w:rFonts w:asciiTheme="minorHAnsi" w:hAnsiTheme="minorHAnsi" w:cs="Arial"/>
          <w:sz w:val="12"/>
          <w:szCs w:val="12"/>
        </w:rPr>
      </w:pPr>
      <w:r w:rsidRPr="004E660A">
        <w:rPr>
          <w:rFonts w:asciiTheme="minorHAnsi" w:hAnsiTheme="minorHAnsi" w:cs="Arial"/>
          <w:sz w:val="24"/>
          <w:szCs w:val="24"/>
        </w:rPr>
        <w:t xml:space="preserve">The following graphs depict the percent of unique </w:t>
      </w:r>
      <w:r w:rsidR="00490762" w:rsidRPr="004E660A">
        <w:rPr>
          <w:rFonts w:asciiTheme="minorHAnsi" w:hAnsiTheme="minorHAnsi" w:cs="Arial"/>
          <w:sz w:val="24"/>
          <w:szCs w:val="24"/>
        </w:rPr>
        <w:t>patient</w:t>
      </w:r>
      <w:r w:rsidRPr="004E660A">
        <w:rPr>
          <w:rFonts w:asciiTheme="minorHAnsi" w:hAnsiTheme="minorHAnsi" w:cs="Arial"/>
          <w:sz w:val="24"/>
          <w:szCs w:val="24"/>
        </w:rPr>
        <w:t>s who were restrained at least once stratified by forensic or civil classifications</w:t>
      </w:r>
      <w:r w:rsidR="004E660A">
        <w:rPr>
          <w:rFonts w:asciiTheme="minorHAnsi" w:hAnsiTheme="minorHAnsi" w:cs="Arial"/>
          <w:sz w:val="24"/>
          <w:szCs w:val="24"/>
        </w:rPr>
        <w:t>,</w:t>
      </w:r>
      <w:r w:rsidRPr="004E660A">
        <w:rPr>
          <w:rFonts w:asciiTheme="minorHAnsi" w:hAnsiTheme="minorHAnsi" w:cs="Arial"/>
          <w:sz w:val="24"/>
          <w:szCs w:val="24"/>
        </w:rPr>
        <w:t xml:space="preserve"> </w:t>
      </w:r>
      <w:r w:rsidR="001600F4" w:rsidRPr="004E660A">
        <w:rPr>
          <w:rFonts w:asciiTheme="minorHAnsi" w:hAnsiTheme="minorHAnsi" w:cs="Arial"/>
          <w:sz w:val="24"/>
          <w:szCs w:val="24"/>
        </w:rPr>
        <w:t>and</w:t>
      </w:r>
      <w:r w:rsidR="004E660A">
        <w:rPr>
          <w:rFonts w:asciiTheme="minorHAnsi" w:hAnsiTheme="minorHAnsi" w:cs="Arial"/>
          <w:sz w:val="24"/>
          <w:szCs w:val="24"/>
        </w:rPr>
        <w:t xml:space="preserve"> </w:t>
      </w:r>
      <w:r w:rsidRPr="004E660A">
        <w:rPr>
          <w:rFonts w:asciiTheme="minorHAnsi" w:hAnsiTheme="minorHAnsi" w:cs="Arial"/>
          <w:sz w:val="24"/>
          <w:szCs w:val="24"/>
        </w:rPr>
        <w:t xml:space="preserve">includes all forms of restraint of any duration. For example; a rate of 4.0 means that 4% of the unique </w:t>
      </w:r>
      <w:r w:rsidR="00490762" w:rsidRPr="004E660A">
        <w:rPr>
          <w:rFonts w:asciiTheme="minorHAnsi" w:hAnsiTheme="minorHAnsi" w:cs="Arial"/>
          <w:sz w:val="24"/>
          <w:szCs w:val="24"/>
        </w:rPr>
        <w:t>patient</w:t>
      </w:r>
      <w:r w:rsidRPr="004E660A">
        <w:rPr>
          <w:rFonts w:asciiTheme="minorHAnsi" w:hAnsiTheme="minorHAnsi" w:cs="Arial"/>
          <w:sz w:val="24"/>
          <w:szCs w:val="24"/>
        </w:rPr>
        <w:t xml:space="preserve">s served were restrained at least once. </w:t>
      </w:r>
      <w:r w:rsidR="001600F4" w:rsidRPr="004E660A">
        <w:rPr>
          <w:rFonts w:asciiTheme="minorHAnsi" w:hAnsiTheme="minorHAnsi" w:cs="Arial"/>
          <w:sz w:val="24"/>
          <w:szCs w:val="24"/>
        </w:rPr>
        <w:t>The hospital-wide results from Dorothea Dix are compared to the civil population results at Riverview due to the homogeneous nature of these two sample groups.</w:t>
      </w: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F81314">
      <w:pPr>
        <w:autoSpaceDE w:val="0"/>
        <w:autoSpaceDN w:val="0"/>
        <w:adjustRightInd w:val="0"/>
        <w:ind w:left="90"/>
        <w:rPr>
          <w:rFonts w:asciiTheme="minorHAnsi" w:hAnsiTheme="minorHAnsi" w:cs="Arial"/>
          <w:sz w:val="12"/>
          <w:szCs w:val="12"/>
        </w:rPr>
      </w:pPr>
    </w:p>
    <w:p w:rsidR="00794593" w:rsidRPr="004E660A" w:rsidRDefault="00794593" w:rsidP="00A340AB">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2B7D80" w:rsidRPr="004E660A">
          <w:rPr>
            <w:rStyle w:val="Hyperlink"/>
            <w:rFonts w:asciiTheme="minorHAnsi" w:hAnsiTheme="minorHAnsi"/>
            <w:sz w:val="20"/>
          </w:rPr>
          <w:t>(Glossary of Terms, Acronyms &amp; Abbreviations)</w:t>
        </w:r>
      </w:hyperlink>
      <w:r w:rsidR="002B7D80" w:rsidRPr="004E660A">
        <w:rPr>
          <w:rFonts w:asciiTheme="minorHAnsi" w:hAnsiTheme="minorHAnsi" w:cs="Arial"/>
          <w:sz w:val="20"/>
        </w:rPr>
        <w:t xml:space="preserve">                    </w:t>
      </w:r>
      <w:r w:rsidR="002B7D80" w:rsidRPr="004E660A">
        <w:rPr>
          <w:rFonts w:asciiTheme="minorHAnsi" w:hAnsiTheme="minorHAnsi" w:cs="Arial"/>
          <w:sz w:val="20"/>
        </w:rPr>
        <w:tab/>
      </w:r>
      <w:r w:rsidR="002B7D80" w:rsidRPr="004E660A">
        <w:rPr>
          <w:rFonts w:asciiTheme="minorHAnsi" w:hAnsiTheme="minorHAnsi" w:cs="Arial"/>
          <w:sz w:val="20"/>
        </w:rPr>
        <w:tab/>
      </w:r>
      <w:r w:rsidR="002B7D80" w:rsidRPr="004E660A">
        <w:rPr>
          <w:rFonts w:asciiTheme="minorHAnsi" w:hAnsiTheme="minorHAnsi" w:cs="Arial"/>
          <w:sz w:val="20"/>
        </w:rPr>
        <w:tab/>
        <w:t xml:space="preserve">             </w:t>
      </w:r>
      <w:hyperlink w:anchor="TOC" w:history="1">
        <w:r w:rsidR="002B7D80" w:rsidRPr="004E660A">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4E660A" w:rsidRDefault="00794593" w:rsidP="00F81314">
            <w:pPr>
              <w:autoSpaceDE w:val="0"/>
              <w:autoSpaceDN w:val="0"/>
              <w:adjustRightInd w:val="0"/>
              <w:jc w:val="center"/>
              <w:rPr>
                <w:rFonts w:asciiTheme="minorHAnsi" w:hAnsiTheme="minorHAnsi" w:cs="Arial"/>
                <w:color w:val="FFFFFF"/>
                <w:sz w:val="44"/>
                <w:szCs w:val="44"/>
              </w:rPr>
            </w:pPr>
            <w:r w:rsidRPr="004E660A">
              <w:rPr>
                <w:rFonts w:asciiTheme="minorHAnsi" w:hAnsiTheme="minorHAnsi" w:cs="Arial"/>
                <w:color w:val="FFFFFF"/>
                <w:sz w:val="44"/>
                <w:szCs w:val="44"/>
              </w:rPr>
              <w:t>CONSENT DECREE</w:t>
            </w:r>
          </w:p>
        </w:tc>
      </w:tr>
    </w:tbl>
    <w:p w:rsidR="005F4E45" w:rsidRPr="0014460A" w:rsidRDefault="005F4E45" w:rsidP="00F81314">
      <w:pPr>
        <w:autoSpaceDE w:val="0"/>
        <w:autoSpaceDN w:val="0"/>
        <w:adjustRightInd w:val="0"/>
        <w:rPr>
          <w:rFonts w:asciiTheme="minorHAnsi" w:hAnsiTheme="minorHAnsi" w:cs="Arial"/>
          <w:sz w:val="24"/>
          <w:szCs w:val="24"/>
          <w:highlight w:val="yellow"/>
        </w:rPr>
      </w:pPr>
    </w:p>
    <w:p w:rsidR="000A5A0B" w:rsidRDefault="0078471E" w:rsidP="000A5A0B">
      <w:pPr>
        <w:autoSpaceDE w:val="0"/>
        <w:autoSpaceDN w:val="0"/>
        <w:adjustRightInd w:val="0"/>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2BF015A5" wp14:editId="347B17B6">
            <wp:extent cx="5305425" cy="360994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6219" cy="3610489"/>
                    </a:xfrm>
                    <a:prstGeom prst="rect">
                      <a:avLst/>
                    </a:prstGeom>
                    <a:noFill/>
                  </pic:spPr>
                </pic:pic>
              </a:graphicData>
            </a:graphic>
          </wp:inline>
        </w:drawing>
      </w:r>
    </w:p>
    <w:p w:rsidR="0078471E" w:rsidRPr="0014460A" w:rsidRDefault="0078471E" w:rsidP="000A5A0B">
      <w:pPr>
        <w:autoSpaceDE w:val="0"/>
        <w:autoSpaceDN w:val="0"/>
        <w:adjustRightInd w:val="0"/>
        <w:jc w:val="center"/>
        <w:rPr>
          <w:rFonts w:asciiTheme="minorHAnsi" w:hAnsiTheme="minorHAnsi" w:cs="Arial"/>
          <w:sz w:val="24"/>
          <w:szCs w:val="24"/>
          <w:highlight w:val="yellow"/>
        </w:rPr>
      </w:pPr>
    </w:p>
    <w:p w:rsidR="000A5A0B" w:rsidRPr="0014460A" w:rsidRDefault="0078471E" w:rsidP="000A5A0B">
      <w:pPr>
        <w:autoSpaceDE w:val="0"/>
        <w:autoSpaceDN w:val="0"/>
        <w:adjustRightInd w:val="0"/>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71496081" wp14:editId="27082854">
            <wp:extent cx="5276850" cy="359050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7625" cy="3597838"/>
                    </a:xfrm>
                    <a:prstGeom prst="rect">
                      <a:avLst/>
                    </a:prstGeom>
                    <a:noFill/>
                  </pic:spPr>
                </pic:pic>
              </a:graphicData>
            </a:graphic>
          </wp:inline>
        </w:drawing>
      </w:r>
    </w:p>
    <w:p w:rsidR="00794593" w:rsidRPr="0014460A" w:rsidRDefault="00794593" w:rsidP="00F81314">
      <w:pPr>
        <w:autoSpaceDE w:val="0"/>
        <w:autoSpaceDN w:val="0"/>
        <w:adjustRightInd w:val="0"/>
        <w:rPr>
          <w:rFonts w:asciiTheme="minorHAnsi" w:hAnsiTheme="minorHAnsi" w:cs="Arial"/>
          <w:highlight w:val="yellow"/>
        </w:rPr>
      </w:pPr>
    </w:p>
    <w:p w:rsidR="000A5A0B" w:rsidRPr="004E660A" w:rsidRDefault="000A5A0B">
      <w:pPr>
        <w:spacing w:after="200" w:line="276" w:lineRule="auto"/>
      </w:pPr>
    </w:p>
    <w:p w:rsidR="00794593" w:rsidRPr="004E660A" w:rsidRDefault="00780CEB" w:rsidP="00F81314">
      <w:pPr>
        <w:autoSpaceDE w:val="0"/>
        <w:autoSpaceDN w:val="0"/>
        <w:adjustRightInd w:val="0"/>
        <w:rPr>
          <w:rFonts w:asciiTheme="minorHAnsi" w:hAnsiTheme="minorHAnsi" w:cs="Arial"/>
          <w:sz w:val="12"/>
          <w:szCs w:val="12"/>
        </w:rPr>
      </w:pPr>
      <w:hyperlink w:anchor="GLOSSARY" w:history="1">
        <w:r w:rsidR="002B7D80" w:rsidRPr="004E660A">
          <w:rPr>
            <w:rStyle w:val="Hyperlink"/>
            <w:rFonts w:asciiTheme="minorHAnsi" w:hAnsiTheme="minorHAnsi"/>
            <w:sz w:val="20"/>
          </w:rPr>
          <w:t>(Glossary of Terms, Acronyms &amp; Abbreviations)</w:t>
        </w:r>
      </w:hyperlink>
      <w:r w:rsidR="002B7D80" w:rsidRPr="004E660A">
        <w:rPr>
          <w:rFonts w:asciiTheme="minorHAnsi" w:hAnsiTheme="minorHAnsi" w:cs="Arial"/>
          <w:sz w:val="20"/>
        </w:rPr>
        <w:t xml:space="preserve">                    </w:t>
      </w:r>
      <w:r w:rsidR="002B7D80" w:rsidRPr="004E660A">
        <w:rPr>
          <w:rFonts w:asciiTheme="minorHAnsi" w:hAnsiTheme="minorHAnsi" w:cs="Arial"/>
          <w:sz w:val="20"/>
        </w:rPr>
        <w:tab/>
      </w:r>
      <w:r w:rsidR="002B7D80" w:rsidRPr="004E660A">
        <w:rPr>
          <w:rFonts w:asciiTheme="minorHAnsi" w:hAnsiTheme="minorHAnsi" w:cs="Arial"/>
          <w:sz w:val="20"/>
        </w:rPr>
        <w:tab/>
      </w:r>
      <w:r w:rsidR="002B7D80" w:rsidRPr="004E660A">
        <w:rPr>
          <w:rFonts w:asciiTheme="minorHAnsi" w:hAnsiTheme="minorHAnsi" w:cs="Arial"/>
          <w:sz w:val="20"/>
        </w:rPr>
        <w:tab/>
        <w:t xml:space="preserve">             </w:t>
      </w:r>
      <w:hyperlink w:anchor="TOC" w:history="1">
        <w:r w:rsidR="002B7D80" w:rsidRPr="004E660A">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4E660A" w:rsidRDefault="00794593" w:rsidP="00F81314">
            <w:pPr>
              <w:autoSpaceDE w:val="0"/>
              <w:autoSpaceDN w:val="0"/>
              <w:adjustRightInd w:val="0"/>
              <w:jc w:val="center"/>
              <w:rPr>
                <w:rFonts w:asciiTheme="minorHAnsi" w:hAnsiTheme="minorHAnsi" w:cs="Arial"/>
                <w:color w:val="FFFFFF"/>
                <w:sz w:val="44"/>
                <w:szCs w:val="44"/>
              </w:rPr>
            </w:pPr>
            <w:r w:rsidRPr="004E660A">
              <w:rPr>
                <w:rFonts w:asciiTheme="minorHAnsi" w:hAnsiTheme="minorHAnsi" w:cs="Arial"/>
                <w:color w:val="FFFFFF"/>
                <w:sz w:val="44"/>
                <w:szCs w:val="44"/>
              </w:rPr>
              <w:t>CONSENT DECREE</w:t>
            </w:r>
          </w:p>
        </w:tc>
      </w:tr>
    </w:tbl>
    <w:p w:rsidR="00794593" w:rsidRPr="0014460A" w:rsidRDefault="00794593" w:rsidP="00F81314">
      <w:pPr>
        <w:ind w:left="540" w:hanging="540"/>
        <w:rPr>
          <w:rFonts w:asciiTheme="minorHAnsi" w:hAnsiTheme="minorHAnsi" w:cs="Arial"/>
          <w:highlight w:val="yellow"/>
        </w:rPr>
      </w:pPr>
    </w:p>
    <w:p w:rsidR="00794593" w:rsidRPr="0014460A" w:rsidRDefault="004E660A" w:rsidP="005F4E45">
      <w:pPr>
        <w:ind w:left="540" w:hanging="540"/>
        <w:jc w:val="center"/>
        <w:rPr>
          <w:rFonts w:asciiTheme="minorHAnsi" w:hAnsiTheme="minorHAnsi" w:cs="Arial"/>
          <w:highlight w:val="yellow"/>
        </w:rPr>
      </w:pPr>
      <w:r>
        <w:rPr>
          <w:rFonts w:asciiTheme="minorHAnsi" w:hAnsiTheme="minorHAnsi" w:cs="Arial"/>
          <w:noProof/>
        </w:rPr>
        <w:drawing>
          <wp:inline distT="0" distB="0" distL="0" distR="0" wp14:anchorId="7EFFF4E8" wp14:editId="3C6352AE">
            <wp:extent cx="5572125" cy="37794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4557" cy="3781114"/>
                    </a:xfrm>
                    <a:prstGeom prst="rect">
                      <a:avLst/>
                    </a:prstGeom>
                    <a:noFill/>
                  </pic:spPr>
                </pic:pic>
              </a:graphicData>
            </a:graphic>
          </wp:inline>
        </w:drawing>
      </w:r>
    </w:p>
    <w:p w:rsidR="00794593" w:rsidRPr="004E660A" w:rsidRDefault="00794593" w:rsidP="00F81314">
      <w:pPr>
        <w:ind w:left="540" w:hanging="540"/>
        <w:jc w:val="center"/>
        <w:rPr>
          <w:rFonts w:asciiTheme="minorHAnsi" w:hAnsiTheme="minorHAnsi" w:cs="Arial"/>
        </w:rPr>
      </w:pPr>
    </w:p>
    <w:p w:rsidR="00794593" w:rsidRPr="004E660A" w:rsidRDefault="00794593" w:rsidP="00F81314">
      <w:pPr>
        <w:autoSpaceDE w:val="0"/>
        <w:autoSpaceDN w:val="0"/>
        <w:adjustRightInd w:val="0"/>
        <w:ind w:left="180"/>
        <w:jc w:val="both"/>
        <w:rPr>
          <w:rFonts w:asciiTheme="minorHAnsi" w:hAnsiTheme="minorHAnsi" w:cs="Arial"/>
          <w:sz w:val="24"/>
          <w:szCs w:val="24"/>
        </w:rPr>
      </w:pPr>
      <w:r w:rsidRPr="004E660A">
        <w:rPr>
          <w:rFonts w:asciiTheme="minorHAnsi" w:hAnsiTheme="minorHAnsi" w:cs="Arial"/>
          <w:sz w:val="24"/>
          <w:szCs w:val="24"/>
        </w:rPr>
        <w:t xml:space="preserve">This graph depicts the number of hours </w:t>
      </w:r>
      <w:r w:rsidR="00490762" w:rsidRPr="004E660A">
        <w:rPr>
          <w:rFonts w:asciiTheme="minorHAnsi" w:hAnsiTheme="minorHAnsi" w:cs="Arial"/>
          <w:sz w:val="24"/>
          <w:szCs w:val="24"/>
        </w:rPr>
        <w:t>patient</w:t>
      </w:r>
      <w:r w:rsidRPr="004E660A">
        <w:rPr>
          <w:rFonts w:asciiTheme="minorHAnsi" w:hAnsiTheme="minorHAnsi" w:cs="Arial"/>
          <w:sz w:val="24"/>
          <w:szCs w:val="24"/>
        </w:rPr>
        <w:t>s spent in restraint for every 1000 inpatient hours - includes all forms of restraint of any duration. For example; a rate of 1.6 means those 2 hours were spent in restraint for each 1250 inpatient hours.</w:t>
      </w:r>
    </w:p>
    <w:p w:rsidR="00014C92" w:rsidRPr="004E660A" w:rsidRDefault="00014C92" w:rsidP="00F81314">
      <w:pPr>
        <w:autoSpaceDE w:val="0"/>
        <w:autoSpaceDN w:val="0"/>
        <w:adjustRightInd w:val="0"/>
        <w:ind w:left="180"/>
        <w:jc w:val="both"/>
        <w:rPr>
          <w:rFonts w:asciiTheme="minorHAnsi" w:hAnsiTheme="minorHAnsi" w:cs="Arial"/>
          <w:sz w:val="24"/>
          <w:szCs w:val="24"/>
        </w:rPr>
      </w:pPr>
    </w:p>
    <w:p w:rsidR="00A340AB" w:rsidRPr="004E660A" w:rsidRDefault="00794593" w:rsidP="001600F4">
      <w:pPr>
        <w:autoSpaceDE w:val="0"/>
        <w:autoSpaceDN w:val="0"/>
        <w:adjustRightInd w:val="0"/>
        <w:ind w:left="180"/>
        <w:jc w:val="both"/>
        <w:rPr>
          <w:rFonts w:asciiTheme="minorHAnsi" w:hAnsiTheme="minorHAnsi" w:cs="Arial"/>
        </w:rPr>
      </w:pPr>
      <w:r w:rsidRPr="004E660A">
        <w:rPr>
          <w:rFonts w:asciiTheme="minorHAnsi" w:hAnsiTheme="minorHAnsi" w:cs="Arial"/>
          <w:sz w:val="24"/>
          <w:szCs w:val="24"/>
        </w:rPr>
        <w:t xml:space="preserve">The following graphs depict the number of hours </w:t>
      </w:r>
      <w:r w:rsidR="00490762" w:rsidRPr="004E660A">
        <w:rPr>
          <w:rFonts w:asciiTheme="minorHAnsi" w:hAnsiTheme="minorHAnsi" w:cs="Arial"/>
          <w:sz w:val="24"/>
          <w:szCs w:val="24"/>
        </w:rPr>
        <w:t>patient</w:t>
      </w:r>
      <w:r w:rsidRPr="004E660A">
        <w:rPr>
          <w:rFonts w:asciiTheme="minorHAnsi" w:hAnsiTheme="minorHAnsi" w:cs="Arial"/>
          <w:sz w:val="24"/>
          <w:szCs w:val="24"/>
        </w:rPr>
        <w:t xml:space="preserve">s spent in restraint for every 1000 inpatient hours stratified by forensic or civil classifications - includes all forms of restraint of any duration. For example; a rate of 1.6 means those 2 hours were spent in restraint for each 1250 inpatient hours. </w:t>
      </w:r>
      <w:r w:rsidR="001600F4" w:rsidRPr="004E660A">
        <w:rPr>
          <w:rFonts w:asciiTheme="minorHAnsi" w:hAnsiTheme="minorHAnsi" w:cs="Arial"/>
          <w:sz w:val="24"/>
          <w:szCs w:val="24"/>
        </w:rPr>
        <w:t>The hospital-wide results from Dorothea Dix are compared to the civil population results at Riverview due to the homogeneous nature of these two sample groups.</w:t>
      </w:r>
    </w:p>
    <w:p w:rsidR="00A340AB" w:rsidRPr="004E660A" w:rsidRDefault="00A340AB">
      <w:pPr>
        <w:spacing w:after="200" w:line="276" w:lineRule="auto"/>
        <w:rPr>
          <w:rFonts w:asciiTheme="minorHAnsi" w:hAnsiTheme="minorHAnsi" w:cs="Arial"/>
        </w:rPr>
      </w:pPr>
      <w:r w:rsidRPr="004E660A">
        <w:rPr>
          <w:rFonts w:asciiTheme="minorHAnsi" w:hAnsiTheme="minorHAnsi" w:cs="Arial"/>
        </w:rPr>
        <w:br w:type="page"/>
      </w:r>
    </w:p>
    <w:p w:rsidR="00794593" w:rsidRPr="004E660A" w:rsidRDefault="00780CEB" w:rsidP="00A340AB">
      <w:pPr>
        <w:autoSpaceDE w:val="0"/>
        <w:autoSpaceDN w:val="0"/>
        <w:adjustRightInd w:val="0"/>
        <w:jc w:val="both"/>
        <w:rPr>
          <w:rFonts w:asciiTheme="minorHAnsi" w:hAnsiTheme="minorHAnsi" w:cs="Arial"/>
          <w:sz w:val="12"/>
          <w:szCs w:val="12"/>
        </w:rPr>
      </w:pPr>
      <w:hyperlink w:anchor="GLOSSARY" w:history="1">
        <w:r w:rsidR="002B7D80" w:rsidRPr="004E660A">
          <w:rPr>
            <w:rStyle w:val="Hyperlink"/>
            <w:rFonts w:asciiTheme="minorHAnsi" w:hAnsiTheme="minorHAnsi"/>
            <w:sz w:val="20"/>
          </w:rPr>
          <w:t>(Glossary of Terms, Acronyms &amp; Abbreviations)</w:t>
        </w:r>
      </w:hyperlink>
      <w:r w:rsidR="002B7D80" w:rsidRPr="004E660A">
        <w:rPr>
          <w:rFonts w:asciiTheme="minorHAnsi" w:hAnsiTheme="minorHAnsi" w:cs="Arial"/>
          <w:sz w:val="20"/>
        </w:rPr>
        <w:t xml:space="preserve">                    </w:t>
      </w:r>
      <w:r w:rsidR="002B7D80" w:rsidRPr="004E660A">
        <w:rPr>
          <w:rFonts w:asciiTheme="minorHAnsi" w:hAnsiTheme="minorHAnsi" w:cs="Arial"/>
          <w:sz w:val="20"/>
        </w:rPr>
        <w:tab/>
      </w:r>
      <w:r w:rsidR="002B7D80" w:rsidRPr="004E660A">
        <w:rPr>
          <w:rFonts w:asciiTheme="minorHAnsi" w:hAnsiTheme="minorHAnsi" w:cs="Arial"/>
          <w:sz w:val="20"/>
        </w:rPr>
        <w:tab/>
      </w:r>
      <w:r w:rsidR="002B7D80" w:rsidRPr="004E660A">
        <w:rPr>
          <w:rFonts w:asciiTheme="minorHAnsi" w:hAnsiTheme="minorHAnsi" w:cs="Arial"/>
          <w:sz w:val="20"/>
        </w:rPr>
        <w:tab/>
        <w:t xml:space="preserve">             </w:t>
      </w:r>
      <w:hyperlink w:anchor="TOC" w:history="1">
        <w:r w:rsidR="002B7D80" w:rsidRPr="004E660A">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4E660A" w:rsidRDefault="00794593" w:rsidP="00F81314">
            <w:pPr>
              <w:autoSpaceDE w:val="0"/>
              <w:autoSpaceDN w:val="0"/>
              <w:adjustRightInd w:val="0"/>
              <w:jc w:val="center"/>
              <w:rPr>
                <w:rFonts w:asciiTheme="minorHAnsi" w:hAnsiTheme="minorHAnsi" w:cs="Arial"/>
                <w:color w:val="FFFFFF"/>
                <w:sz w:val="44"/>
                <w:szCs w:val="44"/>
              </w:rPr>
            </w:pPr>
            <w:r w:rsidRPr="004E660A">
              <w:rPr>
                <w:rFonts w:asciiTheme="minorHAnsi" w:hAnsiTheme="minorHAnsi" w:cs="Arial"/>
                <w:color w:val="FFFFFF"/>
                <w:sz w:val="44"/>
                <w:szCs w:val="44"/>
              </w:rPr>
              <w:t>CONSENT DECREE</w:t>
            </w:r>
          </w:p>
        </w:tc>
      </w:tr>
    </w:tbl>
    <w:p w:rsidR="00532A0B" w:rsidRPr="0014460A" w:rsidRDefault="00532A0B" w:rsidP="00532A0B">
      <w:pPr>
        <w:tabs>
          <w:tab w:val="left" w:pos="180"/>
          <w:tab w:val="left" w:pos="270"/>
        </w:tabs>
        <w:jc w:val="center"/>
        <w:rPr>
          <w:rFonts w:asciiTheme="minorHAnsi" w:hAnsiTheme="minorHAnsi" w:cs="Arial"/>
          <w:noProof/>
          <w:sz w:val="24"/>
          <w:szCs w:val="24"/>
          <w:highlight w:val="yellow"/>
        </w:rPr>
      </w:pPr>
    </w:p>
    <w:p w:rsidR="000A5A0B" w:rsidRPr="0014460A" w:rsidRDefault="004E660A" w:rsidP="000A5A0B">
      <w:pPr>
        <w:tabs>
          <w:tab w:val="left" w:pos="180"/>
          <w:tab w:val="left" w:pos="270"/>
        </w:tabs>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601477DC" wp14:editId="0C47183A">
            <wp:extent cx="5237985" cy="355282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0271" cy="3554376"/>
                    </a:xfrm>
                    <a:prstGeom prst="rect">
                      <a:avLst/>
                    </a:prstGeom>
                    <a:noFill/>
                  </pic:spPr>
                </pic:pic>
              </a:graphicData>
            </a:graphic>
          </wp:inline>
        </w:drawing>
      </w:r>
    </w:p>
    <w:p w:rsidR="000A5A0B" w:rsidRPr="0014460A" w:rsidRDefault="000A5A0B" w:rsidP="000A5A0B">
      <w:pPr>
        <w:jc w:val="center"/>
        <w:rPr>
          <w:rFonts w:asciiTheme="minorHAnsi" w:hAnsiTheme="minorHAnsi" w:cs="Arial"/>
          <w:highlight w:val="yellow"/>
        </w:rPr>
      </w:pPr>
    </w:p>
    <w:p w:rsidR="00532A0B" w:rsidRDefault="004E660A" w:rsidP="00977913">
      <w:pPr>
        <w:spacing w:after="200" w:line="276" w:lineRule="auto"/>
        <w:jc w:val="center"/>
        <w:rPr>
          <w:rFonts w:asciiTheme="minorHAnsi" w:hAnsiTheme="minorHAnsi" w:cs="Arial"/>
          <w:highlight w:val="yellow"/>
        </w:rPr>
      </w:pPr>
      <w:r>
        <w:rPr>
          <w:rFonts w:asciiTheme="minorHAnsi" w:hAnsiTheme="minorHAnsi" w:cs="Arial"/>
          <w:noProof/>
        </w:rPr>
        <w:drawing>
          <wp:inline distT="0" distB="0" distL="0" distR="0" wp14:anchorId="1E7932BA" wp14:editId="2A9BD241">
            <wp:extent cx="5490757" cy="37242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4404" cy="3726748"/>
                    </a:xfrm>
                    <a:prstGeom prst="rect">
                      <a:avLst/>
                    </a:prstGeom>
                    <a:noFill/>
                  </pic:spPr>
                </pic:pic>
              </a:graphicData>
            </a:graphic>
          </wp:inline>
        </w:drawing>
      </w:r>
    </w:p>
    <w:p w:rsidR="004E660A" w:rsidRPr="0014460A" w:rsidRDefault="004E660A" w:rsidP="00977913">
      <w:pPr>
        <w:spacing w:after="200" w:line="276" w:lineRule="auto"/>
        <w:jc w:val="center"/>
        <w:rPr>
          <w:rFonts w:asciiTheme="minorHAnsi" w:hAnsiTheme="minorHAnsi" w:cs="Arial"/>
          <w:highlight w:val="yellow"/>
        </w:rPr>
      </w:pPr>
    </w:p>
    <w:p w:rsidR="00794593" w:rsidRPr="007513E2" w:rsidRDefault="00780CEB" w:rsidP="00532A0B">
      <w:pPr>
        <w:tabs>
          <w:tab w:val="left" w:pos="180"/>
          <w:tab w:val="left" w:pos="270"/>
        </w:tabs>
        <w:jc w:val="both"/>
        <w:rPr>
          <w:rFonts w:asciiTheme="minorHAnsi" w:hAnsiTheme="minorHAnsi" w:cs="Arial"/>
        </w:rPr>
      </w:pPr>
      <w:hyperlink w:anchor="GLOSSARY" w:history="1">
        <w:r w:rsidR="002B7D80" w:rsidRPr="007513E2">
          <w:rPr>
            <w:rStyle w:val="Hyperlink"/>
            <w:rFonts w:asciiTheme="minorHAnsi" w:hAnsiTheme="minorHAnsi"/>
            <w:sz w:val="20"/>
          </w:rPr>
          <w:t>(Glossary of Terms, Acronyms &amp; Abbreviations)</w:t>
        </w:r>
      </w:hyperlink>
      <w:r w:rsidR="002B7D80" w:rsidRPr="007513E2">
        <w:rPr>
          <w:rFonts w:asciiTheme="minorHAnsi" w:hAnsiTheme="minorHAnsi" w:cs="Arial"/>
          <w:sz w:val="20"/>
        </w:rPr>
        <w:t xml:space="preserve">                    </w:t>
      </w:r>
      <w:r w:rsidR="002B7D80" w:rsidRPr="007513E2">
        <w:rPr>
          <w:rFonts w:asciiTheme="minorHAnsi" w:hAnsiTheme="minorHAnsi" w:cs="Arial"/>
          <w:sz w:val="20"/>
        </w:rPr>
        <w:tab/>
      </w:r>
      <w:r w:rsidR="002B7D80" w:rsidRPr="007513E2">
        <w:rPr>
          <w:rFonts w:asciiTheme="minorHAnsi" w:hAnsiTheme="minorHAnsi" w:cs="Arial"/>
          <w:sz w:val="20"/>
        </w:rPr>
        <w:tab/>
      </w:r>
      <w:r w:rsidR="002B7D80" w:rsidRPr="007513E2">
        <w:rPr>
          <w:rFonts w:asciiTheme="minorHAnsi" w:hAnsiTheme="minorHAnsi" w:cs="Arial"/>
          <w:sz w:val="20"/>
        </w:rPr>
        <w:tab/>
        <w:t xml:space="preserve">             </w:t>
      </w:r>
      <w:hyperlink w:anchor="TOC" w:history="1">
        <w:r w:rsidR="002B7D80" w:rsidRPr="007513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7513E2" w:rsidTr="00794593">
        <w:tc>
          <w:tcPr>
            <w:tcW w:w="9389" w:type="dxa"/>
            <w:shd w:val="clear" w:color="auto" w:fill="3366FF"/>
          </w:tcPr>
          <w:p w:rsidR="00794593" w:rsidRPr="007513E2" w:rsidRDefault="00794593" w:rsidP="00F81314">
            <w:pPr>
              <w:autoSpaceDE w:val="0"/>
              <w:autoSpaceDN w:val="0"/>
              <w:adjustRightInd w:val="0"/>
              <w:jc w:val="center"/>
              <w:rPr>
                <w:rFonts w:asciiTheme="minorHAnsi" w:hAnsiTheme="minorHAnsi" w:cs="Arial"/>
                <w:color w:val="FFFFFF"/>
                <w:sz w:val="44"/>
                <w:szCs w:val="44"/>
              </w:rPr>
            </w:pPr>
            <w:r w:rsidRPr="007513E2">
              <w:rPr>
                <w:rFonts w:asciiTheme="minorHAnsi" w:hAnsiTheme="minorHAnsi" w:cs="Arial"/>
                <w:color w:val="FFFFFF"/>
                <w:sz w:val="44"/>
                <w:szCs w:val="44"/>
              </w:rPr>
              <w:t>CONSENT DECREE</w:t>
            </w:r>
          </w:p>
        </w:tc>
      </w:tr>
    </w:tbl>
    <w:p w:rsidR="00794593" w:rsidRPr="007513E2" w:rsidRDefault="00794593" w:rsidP="00F81314">
      <w:pPr>
        <w:ind w:left="540" w:hanging="540"/>
        <w:rPr>
          <w:rFonts w:asciiTheme="minorHAnsi" w:hAnsiTheme="minorHAnsi" w:cs="Arial"/>
          <w:sz w:val="12"/>
          <w:szCs w:val="12"/>
        </w:rPr>
      </w:pPr>
    </w:p>
    <w:p w:rsidR="00794593" w:rsidRPr="007513E2" w:rsidRDefault="00794593" w:rsidP="00F81314">
      <w:pPr>
        <w:autoSpaceDE w:val="0"/>
        <w:autoSpaceDN w:val="0"/>
        <w:adjustRightInd w:val="0"/>
        <w:jc w:val="center"/>
        <w:rPr>
          <w:rFonts w:asciiTheme="minorHAnsi" w:hAnsiTheme="minorHAnsi" w:cs="Arial"/>
          <w:b/>
          <w:sz w:val="28"/>
          <w:szCs w:val="28"/>
        </w:rPr>
      </w:pPr>
      <w:r w:rsidRPr="007513E2">
        <w:rPr>
          <w:rFonts w:asciiTheme="minorHAnsi" w:hAnsiTheme="minorHAnsi" w:cs="Arial"/>
          <w:b/>
          <w:sz w:val="28"/>
          <w:szCs w:val="28"/>
        </w:rPr>
        <w:t>Confinement Event Detail</w:t>
      </w:r>
    </w:p>
    <w:p w:rsidR="00794593" w:rsidRPr="007513E2" w:rsidRDefault="007513E2" w:rsidP="00F81314">
      <w:pPr>
        <w:autoSpaceDE w:val="0"/>
        <w:autoSpaceDN w:val="0"/>
        <w:adjustRightInd w:val="0"/>
        <w:jc w:val="center"/>
        <w:rPr>
          <w:rFonts w:asciiTheme="minorHAnsi" w:hAnsiTheme="minorHAnsi" w:cs="Arial"/>
          <w:sz w:val="24"/>
          <w:szCs w:val="24"/>
        </w:rPr>
      </w:pPr>
      <w:r w:rsidRPr="007513E2">
        <w:rPr>
          <w:rFonts w:asciiTheme="minorHAnsi" w:hAnsiTheme="minorHAnsi" w:cs="Arial"/>
          <w:sz w:val="24"/>
          <w:szCs w:val="24"/>
        </w:rPr>
        <w:t>1Q2016</w:t>
      </w:r>
    </w:p>
    <w:p w:rsidR="00794593" w:rsidRPr="0014460A" w:rsidRDefault="00794593" w:rsidP="00F81314">
      <w:pPr>
        <w:autoSpaceDE w:val="0"/>
        <w:autoSpaceDN w:val="0"/>
        <w:adjustRightInd w:val="0"/>
        <w:jc w:val="center"/>
        <w:rPr>
          <w:rFonts w:asciiTheme="minorHAnsi" w:hAnsiTheme="minorHAnsi" w:cs="Arial"/>
          <w:sz w:val="20"/>
          <w:highlight w:val="yellow"/>
        </w:rPr>
      </w:pPr>
    </w:p>
    <w:tbl>
      <w:tblPr>
        <w:tblW w:w="9237" w:type="dxa"/>
        <w:tblInd w:w="93" w:type="dxa"/>
        <w:tblLook w:val="04A0" w:firstRow="1" w:lastRow="0" w:firstColumn="1" w:lastColumn="0" w:noHBand="0" w:noVBand="1"/>
      </w:tblPr>
      <w:tblGrid>
        <w:gridCol w:w="1416"/>
        <w:gridCol w:w="1300"/>
        <w:gridCol w:w="1403"/>
        <w:gridCol w:w="1256"/>
        <w:gridCol w:w="1340"/>
        <w:gridCol w:w="1120"/>
        <w:gridCol w:w="1402"/>
      </w:tblGrid>
      <w:tr w:rsidR="00794593" w:rsidRPr="0014460A" w:rsidTr="00794593">
        <w:trPr>
          <w:trHeight w:val="6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593" w:rsidRPr="0069084E" w:rsidRDefault="00794593" w:rsidP="00F81314">
            <w:pPr>
              <w:jc w:val="center"/>
              <w:rPr>
                <w:rFonts w:asciiTheme="minorHAnsi" w:hAnsiTheme="minorHAnsi" w:cs="Arial"/>
                <w:color w:val="000000"/>
                <w:sz w:val="24"/>
                <w:szCs w:val="24"/>
              </w:rPr>
            </w:pPr>
            <w:r w:rsidRPr="0069084E">
              <w:rPr>
                <w:rFonts w:asciiTheme="minorHAnsi" w:hAnsiTheme="minorHAnsi" w:cs="Arial"/>
                <w:color w:val="000000"/>
                <w:sz w:val="24"/>
                <w:szCs w:val="2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94593" w:rsidRPr="0069084E" w:rsidRDefault="00794593" w:rsidP="00F81314">
            <w:pPr>
              <w:jc w:val="center"/>
              <w:rPr>
                <w:rFonts w:asciiTheme="minorHAnsi" w:hAnsiTheme="minorHAnsi" w:cs="Arial"/>
                <w:b/>
                <w:bCs/>
                <w:color w:val="000000"/>
                <w:sz w:val="24"/>
                <w:szCs w:val="24"/>
              </w:rPr>
            </w:pPr>
            <w:r w:rsidRPr="0069084E">
              <w:rPr>
                <w:rFonts w:asciiTheme="minorHAnsi" w:hAnsiTheme="minorHAnsi" w:cs="Arial"/>
                <w:b/>
                <w:bCs/>
                <w:color w:val="000000"/>
                <w:sz w:val="24"/>
                <w:szCs w:val="24"/>
              </w:rPr>
              <w:t>Manual Hold</w:t>
            </w:r>
          </w:p>
        </w:tc>
        <w:tc>
          <w:tcPr>
            <w:tcW w:w="1403" w:type="dxa"/>
            <w:tcBorders>
              <w:top w:val="single" w:sz="4" w:space="0" w:color="auto"/>
              <w:left w:val="nil"/>
              <w:bottom w:val="single" w:sz="4" w:space="0" w:color="auto"/>
              <w:right w:val="single" w:sz="4" w:space="0" w:color="auto"/>
            </w:tcBorders>
            <w:shd w:val="clear" w:color="auto" w:fill="auto"/>
            <w:vAlign w:val="bottom"/>
            <w:hideMark/>
          </w:tcPr>
          <w:p w:rsidR="00794593" w:rsidRPr="0069084E" w:rsidRDefault="00794593" w:rsidP="00F81314">
            <w:pPr>
              <w:jc w:val="center"/>
              <w:rPr>
                <w:rFonts w:asciiTheme="minorHAnsi" w:hAnsiTheme="minorHAnsi" w:cs="Arial"/>
                <w:b/>
                <w:bCs/>
                <w:color w:val="000000"/>
                <w:sz w:val="24"/>
                <w:szCs w:val="24"/>
              </w:rPr>
            </w:pPr>
            <w:r w:rsidRPr="0069084E">
              <w:rPr>
                <w:rFonts w:asciiTheme="minorHAnsi" w:hAnsiTheme="minorHAnsi" w:cs="Arial"/>
                <w:b/>
                <w:bCs/>
                <w:color w:val="000000"/>
                <w:sz w:val="24"/>
                <w:szCs w:val="24"/>
              </w:rPr>
              <w:t>Mechanical</w:t>
            </w:r>
            <w:r w:rsidRPr="0069084E">
              <w:rPr>
                <w:rFonts w:asciiTheme="minorHAnsi" w:hAnsiTheme="minorHAnsi" w:cs="Arial"/>
                <w:b/>
                <w:bCs/>
                <w:color w:val="000000"/>
                <w:sz w:val="24"/>
                <w:szCs w:val="24"/>
              </w:rPr>
              <w:br/>
              <w:t>Restraint</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794593" w:rsidRPr="0069084E" w:rsidRDefault="00794593" w:rsidP="00F81314">
            <w:pPr>
              <w:jc w:val="center"/>
              <w:rPr>
                <w:rFonts w:asciiTheme="minorHAnsi" w:hAnsiTheme="minorHAnsi" w:cs="Arial"/>
                <w:b/>
                <w:bCs/>
                <w:color w:val="000000"/>
                <w:sz w:val="24"/>
                <w:szCs w:val="24"/>
              </w:rPr>
            </w:pPr>
            <w:r w:rsidRPr="0069084E">
              <w:rPr>
                <w:rFonts w:asciiTheme="minorHAnsi" w:hAnsiTheme="minorHAnsi" w:cs="Arial"/>
                <w:b/>
                <w:bCs/>
                <w:color w:val="000000"/>
                <w:sz w:val="24"/>
                <w:szCs w:val="24"/>
              </w:rPr>
              <w:t xml:space="preserve">Locked </w:t>
            </w:r>
            <w:r w:rsidRPr="0069084E">
              <w:rPr>
                <w:rFonts w:asciiTheme="minorHAnsi" w:hAnsiTheme="minorHAnsi" w:cs="Arial"/>
                <w:b/>
                <w:bCs/>
                <w:color w:val="000000"/>
                <w:sz w:val="24"/>
                <w:szCs w:val="24"/>
              </w:rPr>
              <w:br/>
              <w:t>Seclusion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794593" w:rsidRPr="0069084E" w:rsidRDefault="00794593" w:rsidP="00F81314">
            <w:pPr>
              <w:jc w:val="center"/>
              <w:rPr>
                <w:rFonts w:asciiTheme="minorHAnsi" w:hAnsiTheme="minorHAnsi" w:cs="Arial"/>
                <w:b/>
                <w:bCs/>
                <w:color w:val="000000"/>
                <w:sz w:val="24"/>
                <w:szCs w:val="24"/>
              </w:rPr>
            </w:pPr>
            <w:r w:rsidRPr="0069084E">
              <w:rPr>
                <w:rFonts w:asciiTheme="minorHAnsi" w:hAnsiTheme="minorHAnsi" w:cs="Arial"/>
                <w:b/>
                <w:bCs/>
                <w:color w:val="000000"/>
                <w:sz w:val="24"/>
                <w:szCs w:val="24"/>
              </w:rPr>
              <w:t>Grand Total</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94593" w:rsidRPr="0069084E" w:rsidRDefault="00794593" w:rsidP="00F81314">
            <w:pPr>
              <w:jc w:val="center"/>
              <w:rPr>
                <w:rFonts w:asciiTheme="minorHAnsi" w:hAnsiTheme="minorHAnsi" w:cs="Arial"/>
                <w:b/>
                <w:bCs/>
                <w:color w:val="000000"/>
                <w:sz w:val="24"/>
                <w:szCs w:val="24"/>
              </w:rPr>
            </w:pPr>
            <w:r w:rsidRPr="0069084E">
              <w:rPr>
                <w:rFonts w:asciiTheme="minorHAnsi" w:hAnsiTheme="minorHAnsi" w:cs="Arial"/>
                <w:b/>
                <w:bCs/>
                <w:color w:val="000000"/>
                <w:sz w:val="24"/>
                <w:szCs w:val="24"/>
              </w:rPr>
              <w:t>% of Total</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794593" w:rsidRPr="0069084E" w:rsidRDefault="00794593" w:rsidP="00F81314">
            <w:pPr>
              <w:jc w:val="center"/>
              <w:rPr>
                <w:rFonts w:asciiTheme="minorHAnsi" w:hAnsiTheme="minorHAnsi" w:cs="Arial"/>
                <w:b/>
                <w:bCs/>
                <w:color w:val="000000"/>
                <w:sz w:val="24"/>
                <w:szCs w:val="24"/>
              </w:rPr>
            </w:pPr>
            <w:r w:rsidRPr="0069084E">
              <w:rPr>
                <w:rFonts w:asciiTheme="minorHAnsi" w:hAnsiTheme="minorHAnsi" w:cs="Arial"/>
                <w:b/>
                <w:bCs/>
                <w:color w:val="000000"/>
                <w:sz w:val="24"/>
                <w:szCs w:val="24"/>
              </w:rPr>
              <w:t>Cumulative %</w:t>
            </w:r>
          </w:p>
        </w:tc>
      </w:tr>
      <w:tr w:rsidR="00E1563F" w:rsidRPr="0014460A" w:rsidTr="00794593">
        <w:trPr>
          <w:trHeight w:val="259"/>
        </w:trPr>
        <w:tc>
          <w:tcPr>
            <w:tcW w:w="1416" w:type="dxa"/>
            <w:tcBorders>
              <w:top w:val="single" w:sz="4"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MR3374</w:t>
            </w:r>
          </w:p>
        </w:tc>
        <w:tc>
          <w:tcPr>
            <w:tcW w:w="1300" w:type="dxa"/>
            <w:tcBorders>
              <w:top w:val="nil"/>
              <w:left w:val="single" w:sz="4" w:space="0" w:color="auto"/>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39</w:t>
            </w:r>
          </w:p>
        </w:tc>
        <w:tc>
          <w:tcPr>
            <w:tcW w:w="1403"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33</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72</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41.38%</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41.38%</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MR7495</w:t>
            </w:r>
          </w:p>
        </w:tc>
        <w:tc>
          <w:tcPr>
            <w:tcW w:w="1300" w:type="dxa"/>
            <w:tcBorders>
              <w:top w:val="nil"/>
              <w:left w:val="single" w:sz="4" w:space="0" w:color="auto"/>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18</w:t>
            </w:r>
          </w:p>
        </w:tc>
        <w:tc>
          <w:tcPr>
            <w:tcW w:w="1403"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6</w:t>
            </w:r>
          </w:p>
        </w:tc>
        <w:tc>
          <w:tcPr>
            <w:tcW w:w="1256"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4</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28</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16.09%</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57.47%</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MR5267</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5</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8</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13</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7.47%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64.94%</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MR7750</w:t>
            </w:r>
          </w:p>
        </w:tc>
        <w:tc>
          <w:tcPr>
            <w:tcW w:w="1300" w:type="dxa"/>
            <w:tcBorders>
              <w:top w:val="nil"/>
              <w:left w:val="single" w:sz="4" w:space="0" w:color="auto"/>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4</w:t>
            </w:r>
          </w:p>
        </w:tc>
        <w:tc>
          <w:tcPr>
            <w:tcW w:w="1403"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5</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5.17%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70.12%</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MR91</w:t>
            </w:r>
          </w:p>
        </w:tc>
        <w:tc>
          <w:tcPr>
            <w:tcW w:w="1300" w:type="dxa"/>
            <w:tcBorders>
              <w:top w:val="nil"/>
              <w:left w:val="single" w:sz="4" w:space="0" w:color="auto"/>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4</w:t>
            </w:r>
          </w:p>
        </w:tc>
        <w:tc>
          <w:tcPr>
            <w:tcW w:w="1403"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3</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7</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4.02%</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74.14%</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MR1187</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3</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5</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2.87%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77.01%</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MR7127</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3</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5</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2.87%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79.89%</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MR763</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4</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2.30%</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82.18%</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MR7764</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3</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4</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2.30%</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84.48%</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MR7809</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3</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4</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2.30%</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86.78%</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MR7801</w:t>
            </w:r>
          </w:p>
        </w:tc>
        <w:tc>
          <w:tcPr>
            <w:tcW w:w="1300" w:type="dxa"/>
            <w:tcBorders>
              <w:top w:val="nil"/>
              <w:left w:val="single" w:sz="4" w:space="0" w:color="auto"/>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403"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3</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1.72%</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88.51%</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MR5625</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1.15%</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89.66%</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MR5969</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1.15%</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90.81%</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MR7665</w:t>
            </w:r>
          </w:p>
        </w:tc>
        <w:tc>
          <w:tcPr>
            <w:tcW w:w="1300" w:type="dxa"/>
            <w:tcBorders>
              <w:top w:val="nil"/>
              <w:left w:val="single" w:sz="4" w:space="0" w:color="auto"/>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403"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1.15%</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91.95%</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MR7735</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1.15%</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93.10%</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MR7768</w:t>
            </w:r>
          </w:p>
        </w:tc>
        <w:tc>
          <w:tcPr>
            <w:tcW w:w="1300" w:type="dxa"/>
            <w:tcBorders>
              <w:top w:val="nil"/>
              <w:left w:val="single" w:sz="4" w:space="0" w:color="auto"/>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12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1.15%</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94.25%</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MR7820</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2</w:t>
            </w:r>
          </w:p>
        </w:tc>
        <w:tc>
          <w:tcPr>
            <w:tcW w:w="1120"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1.15%</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95.40%</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MR2187</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120"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0.57%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95.98%</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MR4417</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120"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0.57%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96.55%</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MR7032</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120"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0.57%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97.13%</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MR7724</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120"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0.57%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97.70%</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MR7736</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120"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0.57%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98.28%</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MR7739</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120"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0.57%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98.85%</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MR7784</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120"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0.57%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99.43%</w:t>
            </w:r>
          </w:p>
        </w:tc>
      </w:tr>
      <w:tr w:rsidR="00E1563F" w:rsidRPr="0014460A" w:rsidTr="00794593">
        <w:trPr>
          <w:trHeight w:val="259"/>
        </w:trPr>
        <w:tc>
          <w:tcPr>
            <w:tcW w:w="1416" w:type="dxa"/>
            <w:tcBorders>
              <w:top w:val="single" w:sz="6" w:space="0" w:color="auto"/>
              <w:left w:val="single" w:sz="4" w:space="0" w:color="auto"/>
              <w:bottom w:val="single" w:sz="6" w:space="0" w:color="auto"/>
              <w:right w:val="nil"/>
            </w:tcBorders>
            <w:shd w:val="clear" w:color="auto" w:fill="auto"/>
            <w:noWrap/>
            <w:vAlign w:val="center"/>
          </w:tcPr>
          <w:p w:rsidR="00E1563F" w:rsidRPr="00E1563F" w:rsidRDefault="00E1563F" w:rsidP="00162131">
            <w:pPr>
              <w:rPr>
                <w:rFonts w:asciiTheme="minorHAnsi" w:hAnsiTheme="minorHAnsi" w:cs="Arial"/>
                <w:color w:val="000000"/>
                <w:sz w:val="24"/>
                <w:szCs w:val="24"/>
              </w:rPr>
            </w:pPr>
            <w:r w:rsidRPr="00E1563F">
              <w:rPr>
                <w:rFonts w:asciiTheme="minorHAnsi" w:hAnsiTheme="minorHAnsi" w:cs="Arial"/>
                <w:color w:val="000000"/>
                <w:sz w:val="24"/>
                <w:szCs w:val="24"/>
              </w:rPr>
              <w:t>MR7814</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403"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256"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w:t>
            </w:r>
          </w:p>
        </w:tc>
        <w:tc>
          <w:tcPr>
            <w:tcW w:w="1120" w:type="dxa"/>
            <w:tcBorders>
              <w:top w:val="nil"/>
              <w:left w:val="nil"/>
              <w:bottom w:val="single" w:sz="4" w:space="0" w:color="auto"/>
              <w:right w:val="single" w:sz="4" w:space="0" w:color="auto"/>
            </w:tcBorders>
            <w:shd w:val="clear" w:color="000000" w:fill="FFFFFF"/>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0.57%</w:t>
            </w:r>
          </w:p>
        </w:tc>
        <w:tc>
          <w:tcPr>
            <w:tcW w:w="1402" w:type="dxa"/>
            <w:tcBorders>
              <w:top w:val="nil"/>
              <w:left w:val="nil"/>
              <w:bottom w:val="single" w:sz="4" w:space="0" w:color="auto"/>
              <w:right w:val="single" w:sz="4" w:space="0" w:color="auto"/>
            </w:tcBorders>
            <w:shd w:val="clear" w:color="auto" w:fill="auto"/>
            <w:noWrap/>
            <w:vAlign w:val="center"/>
          </w:tcPr>
          <w:p w:rsidR="00E1563F" w:rsidRPr="00E1563F" w:rsidRDefault="00E1563F" w:rsidP="00162131">
            <w:pPr>
              <w:jc w:val="center"/>
              <w:rPr>
                <w:rFonts w:asciiTheme="minorHAnsi" w:hAnsiTheme="minorHAnsi" w:cs="Arial"/>
                <w:color w:val="000000"/>
                <w:sz w:val="24"/>
                <w:szCs w:val="24"/>
              </w:rPr>
            </w:pPr>
            <w:r w:rsidRPr="00E1563F">
              <w:rPr>
                <w:rFonts w:asciiTheme="minorHAnsi" w:hAnsiTheme="minorHAnsi" w:cs="Arial"/>
                <w:color w:val="000000"/>
                <w:sz w:val="24"/>
                <w:szCs w:val="24"/>
              </w:rPr>
              <w:t>100.00%</w:t>
            </w:r>
          </w:p>
        </w:tc>
      </w:tr>
      <w:tr w:rsidR="00794593" w:rsidRPr="0014460A" w:rsidTr="00794593">
        <w:trPr>
          <w:trHeight w:val="300"/>
        </w:trPr>
        <w:tc>
          <w:tcPr>
            <w:tcW w:w="1416" w:type="dxa"/>
            <w:tcBorders>
              <w:top w:val="single" w:sz="6" w:space="0" w:color="auto"/>
              <w:left w:val="single" w:sz="4" w:space="0" w:color="auto"/>
              <w:bottom w:val="single" w:sz="4" w:space="0" w:color="auto"/>
              <w:right w:val="single" w:sz="4" w:space="0" w:color="auto"/>
            </w:tcBorders>
            <w:shd w:val="clear" w:color="auto" w:fill="auto"/>
            <w:noWrap/>
            <w:vAlign w:val="bottom"/>
            <w:hideMark/>
          </w:tcPr>
          <w:p w:rsidR="00794593" w:rsidRPr="00E1563F" w:rsidRDefault="00794593" w:rsidP="00F81314">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tcPr>
          <w:p w:rsidR="00794593" w:rsidRPr="00E1563F" w:rsidRDefault="00E1563F" w:rsidP="00F81314">
            <w:pPr>
              <w:jc w:val="center"/>
              <w:rPr>
                <w:rFonts w:asciiTheme="minorHAnsi" w:hAnsiTheme="minorHAnsi" w:cs="Arial"/>
                <w:b/>
                <w:bCs/>
                <w:color w:val="000000"/>
                <w:sz w:val="24"/>
                <w:szCs w:val="24"/>
              </w:rPr>
            </w:pPr>
            <w:r w:rsidRPr="00E1563F">
              <w:rPr>
                <w:rFonts w:asciiTheme="minorHAnsi" w:hAnsiTheme="minorHAnsi" w:cs="Arial"/>
                <w:b/>
                <w:bCs/>
                <w:color w:val="000000"/>
                <w:sz w:val="24"/>
                <w:szCs w:val="24"/>
              </w:rPr>
              <w:t>94</w:t>
            </w:r>
          </w:p>
        </w:tc>
        <w:tc>
          <w:tcPr>
            <w:tcW w:w="1403" w:type="dxa"/>
            <w:tcBorders>
              <w:top w:val="nil"/>
              <w:left w:val="nil"/>
              <w:bottom w:val="single" w:sz="4" w:space="0" w:color="auto"/>
              <w:right w:val="single" w:sz="4" w:space="0" w:color="auto"/>
            </w:tcBorders>
            <w:shd w:val="clear" w:color="auto" w:fill="auto"/>
            <w:noWrap/>
            <w:vAlign w:val="center"/>
          </w:tcPr>
          <w:p w:rsidR="00794593" w:rsidRPr="00E1563F" w:rsidRDefault="00E1563F" w:rsidP="00F81314">
            <w:pPr>
              <w:jc w:val="center"/>
              <w:rPr>
                <w:rFonts w:asciiTheme="minorHAnsi" w:hAnsiTheme="minorHAnsi" w:cs="Arial"/>
                <w:b/>
                <w:bCs/>
                <w:color w:val="000000"/>
                <w:sz w:val="24"/>
                <w:szCs w:val="24"/>
              </w:rPr>
            </w:pPr>
            <w:r w:rsidRPr="00E1563F">
              <w:rPr>
                <w:rFonts w:asciiTheme="minorHAnsi" w:hAnsiTheme="minorHAnsi" w:cs="Arial"/>
                <w:b/>
                <w:bCs/>
                <w:color w:val="000000"/>
                <w:sz w:val="24"/>
                <w:szCs w:val="24"/>
              </w:rPr>
              <w:t>6</w:t>
            </w:r>
          </w:p>
        </w:tc>
        <w:tc>
          <w:tcPr>
            <w:tcW w:w="1256" w:type="dxa"/>
            <w:tcBorders>
              <w:top w:val="nil"/>
              <w:left w:val="nil"/>
              <w:bottom w:val="single" w:sz="4" w:space="0" w:color="auto"/>
              <w:right w:val="single" w:sz="4" w:space="0" w:color="auto"/>
            </w:tcBorders>
            <w:shd w:val="clear" w:color="auto" w:fill="auto"/>
            <w:noWrap/>
            <w:vAlign w:val="center"/>
          </w:tcPr>
          <w:p w:rsidR="00794593" w:rsidRPr="00E1563F" w:rsidRDefault="00E1563F" w:rsidP="00F81314">
            <w:pPr>
              <w:jc w:val="center"/>
              <w:rPr>
                <w:rFonts w:asciiTheme="minorHAnsi" w:hAnsiTheme="minorHAnsi" w:cs="Arial"/>
                <w:b/>
                <w:bCs/>
                <w:color w:val="000000"/>
                <w:sz w:val="24"/>
                <w:szCs w:val="24"/>
              </w:rPr>
            </w:pPr>
            <w:r w:rsidRPr="00E1563F">
              <w:rPr>
                <w:rFonts w:asciiTheme="minorHAnsi" w:hAnsiTheme="minorHAnsi" w:cs="Arial"/>
                <w:b/>
                <w:bCs/>
                <w:color w:val="000000"/>
                <w:sz w:val="24"/>
                <w:szCs w:val="24"/>
              </w:rPr>
              <w:t>74</w:t>
            </w:r>
          </w:p>
        </w:tc>
        <w:tc>
          <w:tcPr>
            <w:tcW w:w="1340" w:type="dxa"/>
            <w:tcBorders>
              <w:top w:val="nil"/>
              <w:left w:val="nil"/>
              <w:bottom w:val="single" w:sz="4" w:space="0" w:color="auto"/>
              <w:right w:val="single" w:sz="4" w:space="0" w:color="auto"/>
            </w:tcBorders>
            <w:shd w:val="clear" w:color="auto" w:fill="auto"/>
            <w:noWrap/>
            <w:vAlign w:val="center"/>
          </w:tcPr>
          <w:p w:rsidR="00794593" w:rsidRPr="00E1563F" w:rsidRDefault="00E1563F" w:rsidP="00F81314">
            <w:pPr>
              <w:jc w:val="center"/>
              <w:rPr>
                <w:rFonts w:asciiTheme="minorHAnsi" w:hAnsiTheme="minorHAnsi" w:cs="Arial"/>
                <w:b/>
                <w:bCs/>
                <w:color w:val="000000"/>
                <w:sz w:val="24"/>
                <w:szCs w:val="24"/>
              </w:rPr>
            </w:pPr>
            <w:r w:rsidRPr="00E1563F">
              <w:rPr>
                <w:rFonts w:asciiTheme="minorHAnsi" w:hAnsiTheme="minorHAnsi" w:cs="Arial"/>
                <w:b/>
                <w:bCs/>
                <w:color w:val="000000"/>
                <w:sz w:val="24"/>
                <w:szCs w:val="24"/>
              </w:rPr>
              <w:t>174</w:t>
            </w:r>
          </w:p>
        </w:tc>
        <w:tc>
          <w:tcPr>
            <w:tcW w:w="1120" w:type="dxa"/>
            <w:tcBorders>
              <w:top w:val="nil"/>
              <w:left w:val="nil"/>
              <w:bottom w:val="nil"/>
              <w:right w:val="nil"/>
            </w:tcBorders>
            <w:shd w:val="clear" w:color="auto" w:fill="auto"/>
            <w:noWrap/>
            <w:vAlign w:val="bottom"/>
            <w:hideMark/>
          </w:tcPr>
          <w:p w:rsidR="00794593" w:rsidRPr="00E1563F" w:rsidRDefault="00794593" w:rsidP="00F81314">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c>
          <w:tcPr>
            <w:tcW w:w="1402" w:type="dxa"/>
            <w:tcBorders>
              <w:top w:val="nil"/>
              <w:left w:val="nil"/>
              <w:bottom w:val="nil"/>
              <w:right w:val="nil"/>
            </w:tcBorders>
            <w:shd w:val="clear" w:color="auto" w:fill="auto"/>
            <w:noWrap/>
            <w:vAlign w:val="bottom"/>
            <w:hideMark/>
          </w:tcPr>
          <w:p w:rsidR="00794593" w:rsidRPr="00E1563F" w:rsidRDefault="00794593" w:rsidP="00F81314">
            <w:pPr>
              <w:jc w:val="center"/>
              <w:rPr>
                <w:rFonts w:asciiTheme="minorHAnsi" w:hAnsiTheme="minorHAnsi" w:cs="Arial"/>
                <w:color w:val="000000"/>
                <w:sz w:val="24"/>
                <w:szCs w:val="24"/>
              </w:rPr>
            </w:pPr>
            <w:r w:rsidRPr="00E1563F">
              <w:rPr>
                <w:rFonts w:asciiTheme="minorHAnsi" w:hAnsiTheme="minorHAnsi" w:cs="Arial"/>
                <w:color w:val="000000"/>
                <w:sz w:val="24"/>
                <w:szCs w:val="24"/>
              </w:rPr>
              <w:t> </w:t>
            </w:r>
          </w:p>
        </w:tc>
      </w:tr>
    </w:tbl>
    <w:p w:rsidR="00794593" w:rsidRPr="00E1563F" w:rsidRDefault="00794593" w:rsidP="00F81314">
      <w:pPr>
        <w:autoSpaceDE w:val="0"/>
        <w:autoSpaceDN w:val="0"/>
        <w:adjustRightInd w:val="0"/>
        <w:rPr>
          <w:rFonts w:asciiTheme="minorHAnsi" w:hAnsiTheme="minorHAnsi" w:cs="Arial"/>
          <w:sz w:val="24"/>
          <w:szCs w:val="24"/>
        </w:rPr>
      </w:pPr>
    </w:p>
    <w:p w:rsidR="00794593" w:rsidRPr="00E1563F" w:rsidRDefault="00E1563F" w:rsidP="00F81314">
      <w:pPr>
        <w:autoSpaceDE w:val="0"/>
        <w:autoSpaceDN w:val="0"/>
        <w:adjustRightInd w:val="0"/>
        <w:jc w:val="both"/>
        <w:rPr>
          <w:rFonts w:asciiTheme="minorHAnsi" w:hAnsiTheme="minorHAnsi" w:cs="Arial"/>
          <w:sz w:val="24"/>
          <w:szCs w:val="24"/>
        </w:rPr>
      </w:pPr>
      <w:r w:rsidRPr="00E1563F">
        <w:rPr>
          <w:rFonts w:asciiTheme="minorHAnsi" w:hAnsiTheme="minorHAnsi" w:cs="Arial"/>
          <w:sz w:val="24"/>
          <w:szCs w:val="24"/>
        </w:rPr>
        <w:t>32</w:t>
      </w:r>
      <w:r w:rsidR="004C2909" w:rsidRPr="00E1563F">
        <w:rPr>
          <w:rFonts w:asciiTheme="minorHAnsi" w:hAnsiTheme="minorHAnsi" w:cs="Arial"/>
          <w:sz w:val="24"/>
          <w:szCs w:val="24"/>
        </w:rPr>
        <w:t>% (</w:t>
      </w:r>
      <w:r w:rsidRPr="00E1563F">
        <w:rPr>
          <w:rFonts w:asciiTheme="minorHAnsi" w:hAnsiTheme="minorHAnsi" w:cs="Arial"/>
          <w:sz w:val="24"/>
          <w:szCs w:val="24"/>
        </w:rPr>
        <w:t>25/77</w:t>
      </w:r>
      <w:r w:rsidR="00794593" w:rsidRPr="00E1563F">
        <w:rPr>
          <w:rFonts w:asciiTheme="minorHAnsi" w:hAnsiTheme="minorHAnsi" w:cs="Arial"/>
          <w:sz w:val="24"/>
          <w:szCs w:val="24"/>
        </w:rPr>
        <w:t xml:space="preserve">) of </w:t>
      </w:r>
      <w:r w:rsidR="001600F4" w:rsidRPr="00E1563F">
        <w:rPr>
          <w:rFonts w:asciiTheme="minorHAnsi" w:hAnsiTheme="minorHAnsi" w:cs="Arial"/>
          <w:sz w:val="24"/>
          <w:szCs w:val="24"/>
        </w:rPr>
        <w:t xml:space="preserve">the </w:t>
      </w:r>
      <w:r w:rsidR="00794593" w:rsidRPr="00E1563F">
        <w:rPr>
          <w:rFonts w:asciiTheme="minorHAnsi" w:hAnsiTheme="minorHAnsi" w:cs="Arial"/>
          <w:sz w:val="24"/>
          <w:szCs w:val="24"/>
        </w:rPr>
        <w:t xml:space="preserve">average hospital population experienced some form of confinement event during </w:t>
      </w:r>
      <w:r w:rsidRPr="00E1563F">
        <w:rPr>
          <w:rFonts w:asciiTheme="minorHAnsi" w:hAnsiTheme="minorHAnsi" w:cs="Arial"/>
          <w:sz w:val="24"/>
          <w:szCs w:val="24"/>
        </w:rPr>
        <w:t>1</w:t>
      </w:r>
      <w:r w:rsidR="00AE13DB" w:rsidRPr="00E1563F">
        <w:rPr>
          <w:rFonts w:asciiTheme="minorHAnsi" w:hAnsiTheme="minorHAnsi" w:cs="Arial"/>
          <w:sz w:val="24"/>
          <w:szCs w:val="24"/>
        </w:rPr>
        <w:t>Q201</w:t>
      </w:r>
      <w:r w:rsidRPr="00E1563F">
        <w:rPr>
          <w:rFonts w:asciiTheme="minorHAnsi" w:hAnsiTheme="minorHAnsi" w:cs="Arial"/>
          <w:sz w:val="24"/>
          <w:szCs w:val="24"/>
        </w:rPr>
        <w:t>6</w:t>
      </w:r>
      <w:r w:rsidR="00794593" w:rsidRPr="00E1563F">
        <w:rPr>
          <w:rFonts w:asciiTheme="minorHAnsi" w:hAnsiTheme="minorHAnsi" w:cs="Arial"/>
          <w:sz w:val="24"/>
          <w:szCs w:val="24"/>
        </w:rPr>
        <w:t xml:space="preserve">. Five of these </w:t>
      </w:r>
      <w:r w:rsidR="00490762" w:rsidRPr="00E1563F">
        <w:rPr>
          <w:rFonts w:asciiTheme="minorHAnsi" w:hAnsiTheme="minorHAnsi" w:cs="Arial"/>
          <w:sz w:val="24"/>
          <w:szCs w:val="24"/>
        </w:rPr>
        <w:t>patient</w:t>
      </w:r>
      <w:r w:rsidR="00794593" w:rsidRPr="00E1563F">
        <w:rPr>
          <w:rFonts w:asciiTheme="minorHAnsi" w:hAnsiTheme="minorHAnsi" w:cs="Arial"/>
          <w:sz w:val="24"/>
          <w:szCs w:val="24"/>
        </w:rPr>
        <w:t>s (</w:t>
      </w:r>
      <w:r w:rsidRPr="00E1563F">
        <w:rPr>
          <w:rFonts w:asciiTheme="minorHAnsi" w:hAnsiTheme="minorHAnsi" w:cs="Arial"/>
          <w:sz w:val="24"/>
          <w:szCs w:val="24"/>
        </w:rPr>
        <w:t>6</w:t>
      </w:r>
      <w:r w:rsidR="00794593" w:rsidRPr="00E1563F">
        <w:rPr>
          <w:rFonts w:asciiTheme="minorHAnsi" w:hAnsiTheme="minorHAnsi" w:cs="Arial"/>
          <w:sz w:val="24"/>
          <w:szCs w:val="24"/>
        </w:rPr>
        <w:t xml:space="preserve">% of the average hospital population) accounted for </w:t>
      </w:r>
      <w:r w:rsidR="004C2909" w:rsidRPr="00E1563F">
        <w:rPr>
          <w:rFonts w:asciiTheme="minorHAnsi" w:hAnsiTheme="minorHAnsi" w:cs="Arial"/>
          <w:sz w:val="24"/>
          <w:szCs w:val="24"/>
        </w:rPr>
        <w:t>7</w:t>
      </w:r>
      <w:r w:rsidRPr="00E1563F">
        <w:rPr>
          <w:rFonts w:asciiTheme="minorHAnsi" w:hAnsiTheme="minorHAnsi" w:cs="Arial"/>
          <w:sz w:val="24"/>
          <w:szCs w:val="24"/>
        </w:rPr>
        <w:t>4</w:t>
      </w:r>
      <w:r w:rsidR="004C2909" w:rsidRPr="00E1563F">
        <w:rPr>
          <w:rFonts w:asciiTheme="minorHAnsi" w:hAnsiTheme="minorHAnsi" w:cs="Arial"/>
          <w:sz w:val="24"/>
          <w:szCs w:val="24"/>
        </w:rPr>
        <w:t>%</w:t>
      </w:r>
      <w:r w:rsidR="00794593" w:rsidRPr="00E1563F">
        <w:rPr>
          <w:rFonts w:asciiTheme="minorHAnsi" w:hAnsiTheme="minorHAnsi" w:cs="Arial"/>
          <w:sz w:val="24"/>
          <w:szCs w:val="24"/>
        </w:rPr>
        <w:t xml:space="preserve"> of the containment events.</w:t>
      </w:r>
    </w:p>
    <w:p w:rsidR="00794593" w:rsidRPr="00E1563F"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20"/>
          <w:highlight w:val="yellow"/>
        </w:rPr>
        <w:br w:type="page"/>
      </w:r>
      <w:hyperlink w:anchor="GLOSSARY" w:history="1">
        <w:r w:rsidR="002B7D80" w:rsidRPr="00E1563F">
          <w:rPr>
            <w:rStyle w:val="Hyperlink"/>
            <w:rFonts w:asciiTheme="minorHAnsi" w:hAnsiTheme="minorHAnsi"/>
            <w:sz w:val="20"/>
          </w:rPr>
          <w:t>(Glossary of Terms, Acronyms &amp; Abbreviations)</w:t>
        </w:r>
      </w:hyperlink>
      <w:r w:rsidR="002B7D80" w:rsidRPr="00E1563F">
        <w:rPr>
          <w:rFonts w:asciiTheme="minorHAnsi" w:hAnsiTheme="minorHAnsi" w:cs="Arial"/>
          <w:sz w:val="20"/>
        </w:rPr>
        <w:t xml:space="preserve">                    </w:t>
      </w:r>
      <w:r w:rsidR="002B7D80" w:rsidRPr="00E1563F">
        <w:rPr>
          <w:rFonts w:asciiTheme="minorHAnsi" w:hAnsiTheme="minorHAnsi" w:cs="Arial"/>
          <w:sz w:val="20"/>
        </w:rPr>
        <w:tab/>
      </w:r>
      <w:r w:rsidR="002B7D80" w:rsidRPr="00E1563F">
        <w:rPr>
          <w:rFonts w:asciiTheme="minorHAnsi" w:hAnsiTheme="minorHAnsi" w:cs="Arial"/>
          <w:sz w:val="20"/>
        </w:rPr>
        <w:tab/>
      </w:r>
      <w:r w:rsidR="002B7D80" w:rsidRPr="00E1563F">
        <w:rPr>
          <w:rFonts w:asciiTheme="minorHAnsi" w:hAnsiTheme="minorHAnsi" w:cs="Arial"/>
          <w:sz w:val="20"/>
        </w:rPr>
        <w:tab/>
        <w:t xml:space="preserve">             </w:t>
      </w:r>
      <w:hyperlink w:anchor="TOC" w:history="1">
        <w:r w:rsidR="002B7D80" w:rsidRPr="00E1563F">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E1563F" w:rsidTr="00794593">
        <w:tc>
          <w:tcPr>
            <w:tcW w:w="9389" w:type="dxa"/>
            <w:shd w:val="clear" w:color="auto" w:fill="3366FF"/>
          </w:tcPr>
          <w:p w:rsidR="00794593" w:rsidRPr="00E1563F" w:rsidRDefault="00794593" w:rsidP="00F81314">
            <w:pPr>
              <w:autoSpaceDE w:val="0"/>
              <w:autoSpaceDN w:val="0"/>
              <w:adjustRightInd w:val="0"/>
              <w:jc w:val="center"/>
              <w:rPr>
                <w:rFonts w:asciiTheme="minorHAnsi" w:hAnsiTheme="minorHAnsi" w:cs="Arial"/>
                <w:color w:val="FFFFFF"/>
                <w:sz w:val="44"/>
                <w:szCs w:val="44"/>
              </w:rPr>
            </w:pPr>
            <w:r w:rsidRPr="00E1563F">
              <w:rPr>
                <w:rFonts w:asciiTheme="minorHAnsi" w:hAnsiTheme="minorHAnsi" w:cs="Arial"/>
                <w:color w:val="FFFFFF"/>
                <w:sz w:val="44"/>
                <w:szCs w:val="44"/>
              </w:rPr>
              <w:t>CONSENT DECREE</w:t>
            </w:r>
          </w:p>
        </w:tc>
      </w:tr>
    </w:tbl>
    <w:p w:rsidR="00794593" w:rsidRPr="00E1563F" w:rsidRDefault="00794593" w:rsidP="00F81314">
      <w:pPr>
        <w:autoSpaceDE w:val="0"/>
        <w:autoSpaceDN w:val="0"/>
        <w:adjustRightInd w:val="0"/>
        <w:rPr>
          <w:rFonts w:asciiTheme="minorHAnsi" w:hAnsiTheme="minorHAnsi" w:cs="Arial"/>
          <w:noProof/>
        </w:rPr>
      </w:pPr>
    </w:p>
    <w:p w:rsidR="00794593" w:rsidRPr="007513E2" w:rsidRDefault="00E1563F" w:rsidP="00F81314">
      <w:pPr>
        <w:autoSpaceDE w:val="0"/>
        <w:autoSpaceDN w:val="0"/>
        <w:adjustRightInd w:val="0"/>
        <w:rPr>
          <w:rFonts w:asciiTheme="minorHAnsi" w:hAnsiTheme="minorHAnsi" w:cs="Arial"/>
          <w:sz w:val="12"/>
          <w:szCs w:val="12"/>
        </w:rPr>
      </w:pPr>
      <w:r>
        <w:rPr>
          <w:rFonts w:asciiTheme="minorHAnsi" w:hAnsiTheme="minorHAnsi" w:cs="Arial"/>
          <w:noProof/>
        </w:rPr>
        <w:drawing>
          <wp:inline distT="0" distB="0" distL="0" distR="0" wp14:anchorId="36DDC26F" wp14:editId="7478E65A">
            <wp:extent cx="5781821" cy="335007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5918" cy="3352450"/>
                    </a:xfrm>
                    <a:prstGeom prst="rect">
                      <a:avLst/>
                    </a:prstGeom>
                    <a:noFill/>
                  </pic:spPr>
                </pic:pic>
              </a:graphicData>
            </a:graphic>
          </wp:inline>
        </w:drawing>
      </w:r>
      <w:r w:rsidR="00794593" w:rsidRPr="0014460A">
        <w:rPr>
          <w:rFonts w:asciiTheme="minorHAnsi" w:hAnsiTheme="minorHAnsi" w:cs="Arial"/>
          <w:highlight w:val="yellow"/>
        </w:rPr>
        <w:br w:type="page"/>
      </w:r>
      <w:hyperlink w:anchor="GLOSSARY" w:history="1">
        <w:r w:rsidR="002B7D80" w:rsidRPr="007513E2">
          <w:rPr>
            <w:rStyle w:val="Hyperlink"/>
            <w:rFonts w:asciiTheme="minorHAnsi" w:hAnsiTheme="minorHAnsi"/>
            <w:sz w:val="20"/>
          </w:rPr>
          <w:t>(Glossary of Terms, Acronyms &amp; Abbreviations)</w:t>
        </w:r>
      </w:hyperlink>
      <w:r w:rsidR="002B7D80" w:rsidRPr="007513E2">
        <w:rPr>
          <w:rFonts w:asciiTheme="minorHAnsi" w:hAnsiTheme="minorHAnsi" w:cs="Arial"/>
          <w:sz w:val="20"/>
        </w:rPr>
        <w:t xml:space="preserve">                    </w:t>
      </w:r>
      <w:r w:rsidR="002B7D80" w:rsidRPr="007513E2">
        <w:rPr>
          <w:rFonts w:asciiTheme="minorHAnsi" w:hAnsiTheme="minorHAnsi" w:cs="Arial"/>
          <w:sz w:val="20"/>
        </w:rPr>
        <w:tab/>
      </w:r>
      <w:r w:rsidR="002B7D80" w:rsidRPr="007513E2">
        <w:rPr>
          <w:rFonts w:asciiTheme="minorHAnsi" w:hAnsiTheme="minorHAnsi" w:cs="Arial"/>
          <w:sz w:val="20"/>
        </w:rPr>
        <w:tab/>
      </w:r>
      <w:r w:rsidR="002B7D80" w:rsidRPr="007513E2">
        <w:rPr>
          <w:rFonts w:asciiTheme="minorHAnsi" w:hAnsiTheme="minorHAnsi" w:cs="Arial"/>
          <w:sz w:val="20"/>
        </w:rPr>
        <w:tab/>
        <w:t xml:space="preserve">             </w:t>
      </w:r>
      <w:hyperlink w:anchor="TOC" w:history="1">
        <w:r w:rsidR="002B7D80" w:rsidRPr="007513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E1563F" w:rsidTr="00794593">
        <w:tc>
          <w:tcPr>
            <w:tcW w:w="9389" w:type="dxa"/>
            <w:shd w:val="clear" w:color="auto" w:fill="3366FF"/>
          </w:tcPr>
          <w:p w:rsidR="00794593" w:rsidRPr="00E1563F" w:rsidRDefault="00794593" w:rsidP="00F81314">
            <w:pPr>
              <w:autoSpaceDE w:val="0"/>
              <w:autoSpaceDN w:val="0"/>
              <w:adjustRightInd w:val="0"/>
              <w:jc w:val="center"/>
              <w:rPr>
                <w:rFonts w:asciiTheme="minorHAnsi" w:hAnsiTheme="minorHAnsi" w:cs="Arial"/>
                <w:color w:val="FFFFFF"/>
                <w:sz w:val="44"/>
                <w:szCs w:val="44"/>
              </w:rPr>
            </w:pPr>
            <w:r w:rsidRPr="00E1563F">
              <w:rPr>
                <w:rFonts w:asciiTheme="minorHAnsi" w:hAnsiTheme="minorHAnsi" w:cs="Arial"/>
                <w:color w:val="FFFFFF"/>
                <w:sz w:val="44"/>
                <w:szCs w:val="44"/>
              </w:rPr>
              <w:t>CONSENT DECREE</w:t>
            </w:r>
          </w:p>
        </w:tc>
      </w:tr>
    </w:tbl>
    <w:p w:rsidR="00794593" w:rsidRPr="00E1563F" w:rsidRDefault="00794593" w:rsidP="00F81314">
      <w:pPr>
        <w:ind w:left="540" w:hanging="540"/>
        <w:rPr>
          <w:rFonts w:asciiTheme="minorHAnsi" w:hAnsiTheme="minorHAnsi" w:cs="Arial"/>
        </w:rPr>
      </w:pPr>
    </w:p>
    <w:p w:rsidR="00794593" w:rsidRPr="00E1563F" w:rsidRDefault="00794593" w:rsidP="00F81314">
      <w:pPr>
        <w:ind w:left="540" w:hanging="540"/>
        <w:rPr>
          <w:rFonts w:asciiTheme="minorHAnsi" w:hAnsiTheme="minorHAnsi" w:cs="Arial"/>
          <w:sz w:val="24"/>
          <w:szCs w:val="24"/>
        </w:rPr>
      </w:pPr>
      <w:r w:rsidRPr="00E1563F">
        <w:rPr>
          <w:rFonts w:asciiTheme="minorHAnsi" w:hAnsiTheme="minorHAnsi" w:cs="Arial"/>
          <w:sz w:val="24"/>
          <w:szCs w:val="24"/>
        </w:rPr>
        <w:t>V28) Riverview demonstrates that, based on a review of two quarters of data, for 95% of seclusion events, seclusion was employed only when absolutely necessary to protect the patient from causing physical harm to self or others or for the management of violent behavior;</w:t>
      </w:r>
    </w:p>
    <w:p w:rsidR="00794593" w:rsidRPr="00E1563F" w:rsidRDefault="00794593" w:rsidP="00F81314">
      <w:pPr>
        <w:ind w:left="540" w:hanging="540"/>
        <w:rPr>
          <w:rFonts w:asciiTheme="minorHAnsi" w:hAnsiTheme="minorHAnsi" w:cs="Arial"/>
          <w:sz w:val="24"/>
          <w:szCs w:val="24"/>
        </w:rPr>
      </w:pPr>
    </w:p>
    <w:p w:rsidR="00794593" w:rsidRPr="00E1563F" w:rsidRDefault="00794593" w:rsidP="00F81314">
      <w:pPr>
        <w:autoSpaceDE w:val="0"/>
        <w:autoSpaceDN w:val="0"/>
        <w:adjustRightInd w:val="0"/>
        <w:jc w:val="center"/>
        <w:rPr>
          <w:rFonts w:asciiTheme="minorHAnsi" w:hAnsiTheme="minorHAnsi" w:cs="Arial"/>
          <w:b/>
          <w:sz w:val="24"/>
          <w:szCs w:val="24"/>
        </w:rPr>
      </w:pPr>
      <w:r w:rsidRPr="00E1563F">
        <w:rPr>
          <w:rFonts w:asciiTheme="minorHAnsi" w:hAnsiTheme="minorHAnsi" w:cs="Arial"/>
          <w:b/>
          <w:sz w:val="24"/>
          <w:szCs w:val="24"/>
        </w:rPr>
        <w:t>Factors of Causation Related to Seclusion Events</w:t>
      </w:r>
    </w:p>
    <w:tbl>
      <w:tblPr>
        <w:tblW w:w="873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242"/>
        <w:gridCol w:w="1242"/>
        <w:gridCol w:w="1242"/>
        <w:gridCol w:w="1242"/>
        <w:gridCol w:w="1242"/>
      </w:tblGrid>
      <w:tr w:rsidR="007513E2" w:rsidRPr="00E1563F" w:rsidTr="00E435BA">
        <w:trPr>
          <w:trHeight w:val="89"/>
        </w:trPr>
        <w:tc>
          <w:tcPr>
            <w:tcW w:w="2520" w:type="dxa"/>
            <w:shd w:val="clear" w:color="auto" w:fill="auto"/>
          </w:tcPr>
          <w:p w:rsidR="007513E2" w:rsidRPr="00E1563F" w:rsidRDefault="007513E2" w:rsidP="00F81314">
            <w:pPr>
              <w:rPr>
                <w:rFonts w:asciiTheme="minorHAnsi" w:hAnsiTheme="minorHAnsi" w:cs="Arial"/>
                <w:b/>
                <w:sz w:val="24"/>
                <w:szCs w:val="24"/>
              </w:rPr>
            </w:pPr>
          </w:p>
        </w:tc>
        <w:tc>
          <w:tcPr>
            <w:tcW w:w="1242" w:type="dxa"/>
            <w:vAlign w:val="bottom"/>
          </w:tcPr>
          <w:p w:rsidR="007513E2" w:rsidRPr="00E1563F" w:rsidRDefault="007513E2" w:rsidP="00E435BA">
            <w:pPr>
              <w:jc w:val="center"/>
              <w:rPr>
                <w:rFonts w:asciiTheme="minorHAnsi" w:eastAsia="Calibri" w:hAnsiTheme="minorHAnsi" w:cs="Arial"/>
                <w:b/>
                <w:sz w:val="24"/>
                <w:szCs w:val="24"/>
              </w:rPr>
            </w:pPr>
            <w:r w:rsidRPr="00E1563F">
              <w:rPr>
                <w:rFonts w:asciiTheme="minorHAnsi" w:eastAsia="Calibri" w:hAnsiTheme="minorHAnsi" w:cs="Arial"/>
                <w:b/>
                <w:sz w:val="24"/>
                <w:szCs w:val="24"/>
              </w:rPr>
              <w:t>2Q2015</w:t>
            </w:r>
          </w:p>
        </w:tc>
        <w:tc>
          <w:tcPr>
            <w:tcW w:w="1242" w:type="dxa"/>
            <w:vAlign w:val="bottom"/>
          </w:tcPr>
          <w:p w:rsidR="007513E2" w:rsidRPr="00E1563F" w:rsidRDefault="007513E2" w:rsidP="00E435BA">
            <w:pPr>
              <w:jc w:val="center"/>
              <w:rPr>
                <w:rFonts w:asciiTheme="minorHAnsi" w:eastAsia="Calibri" w:hAnsiTheme="minorHAnsi" w:cs="Arial"/>
                <w:b/>
                <w:sz w:val="24"/>
                <w:szCs w:val="24"/>
              </w:rPr>
            </w:pPr>
            <w:r w:rsidRPr="00E1563F">
              <w:rPr>
                <w:rFonts w:asciiTheme="minorHAnsi" w:eastAsia="Calibri" w:hAnsiTheme="minorHAnsi" w:cs="Arial"/>
                <w:b/>
                <w:sz w:val="24"/>
                <w:szCs w:val="24"/>
              </w:rPr>
              <w:t>3Q2015</w:t>
            </w:r>
          </w:p>
        </w:tc>
        <w:tc>
          <w:tcPr>
            <w:tcW w:w="1242" w:type="dxa"/>
          </w:tcPr>
          <w:p w:rsidR="007513E2" w:rsidRPr="00E1563F" w:rsidRDefault="007513E2" w:rsidP="00E435BA">
            <w:pPr>
              <w:jc w:val="center"/>
              <w:rPr>
                <w:rFonts w:asciiTheme="minorHAnsi" w:hAnsiTheme="minorHAnsi" w:cs="Arial"/>
                <w:b/>
                <w:sz w:val="24"/>
                <w:szCs w:val="24"/>
              </w:rPr>
            </w:pPr>
            <w:r w:rsidRPr="00E1563F">
              <w:rPr>
                <w:rFonts w:asciiTheme="minorHAnsi" w:hAnsiTheme="minorHAnsi" w:cs="Arial"/>
                <w:b/>
                <w:sz w:val="24"/>
                <w:szCs w:val="24"/>
              </w:rPr>
              <w:t>4Q2015</w:t>
            </w:r>
          </w:p>
        </w:tc>
        <w:tc>
          <w:tcPr>
            <w:tcW w:w="1242" w:type="dxa"/>
            <w:vAlign w:val="bottom"/>
          </w:tcPr>
          <w:p w:rsidR="007513E2" w:rsidRPr="00E1563F" w:rsidRDefault="007513E2" w:rsidP="0096693C">
            <w:pPr>
              <w:jc w:val="center"/>
              <w:rPr>
                <w:rFonts w:asciiTheme="minorHAnsi" w:eastAsia="Calibri" w:hAnsiTheme="minorHAnsi" w:cs="Arial"/>
                <w:b/>
                <w:sz w:val="24"/>
                <w:szCs w:val="24"/>
              </w:rPr>
            </w:pPr>
            <w:r w:rsidRPr="00E1563F">
              <w:rPr>
                <w:rFonts w:asciiTheme="minorHAnsi" w:eastAsia="Calibri" w:hAnsiTheme="minorHAnsi" w:cs="Arial"/>
                <w:b/>
                <w:sz w:val="24"/>
                <w:szCs w:val="24"/>
              </w:rPr>
              <w:t>1Q2016</w:t>
            </w:r>
          </w:p>
        </w:tc>
        <w:tc>
          <w:tcPr>
            <w:tcW w:w="1242" w:type="dxa"/>
            <w:vAlign w:val="bottom"/>
          </w:tcPr>
          <w:p w:rsidR="007513E2" w:rsidRPr="00E1563F" w:rsidRDefault="007513E2" w:rsidP="00F81314">
            <w:pPr>
              <w:jc w:val="center"/>
              <w:rPr>
                <w:rFonts w:asciiTheme="minorHAnsi" w:eastAsia="Calibri" w:hAnsiTheme="minorHAnsi" w:cs="Arial"/>
                <w:b/>
                <w:sz w:val="24"/>
                <w:szCs w:val="24"/>
              </w:rPr>
            </w:pPr>
            <w:r w:rsidRPr="00E1563F">
              <w:rPr>
                <w:rFonts w:asciiTheme="minorHAnsi" w:eastAsia="Calibri" w:hAnsiTheme="minorHAnsi" w:cs="Arial"/>
                <w:b/>
                <w:sz w:val="24"/>
                <w:szCs w:val="24"/>
              </w:rPr>
              <w:t>Total</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Danger to Others/Self</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8</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7</w:t>
            </w:r>
          </w:p>
        </w:tc>
        <w:tc>
          <w:tcPr>
            <w:tcW w:w="1242" w:type="dxa"/>
            <w:vAlign w:val="center"/>
          </w:tcPr>
          <w:p w:rsidR="007513E2" w:rsidRPr="00E1563F" w:rsidRDefault="007513E2" w:rsidP="00E435BA">
            <w:pPr>
              <w:jc w:val="center"/>
              <w:rPr>
                <w:rFonts w:asciiTheme="minorHAnsi" w:hAnsiTheme="minorHAnsi" w:cs="Arial"/>
                <w:sz w:val="24"/>
                <w:szCs w:val="24"/>
              </w:rPr>
            </w:pPr>
            <w:r w:rsidRPr="00E1563F">
              <w:rPr>
                <w:rFonts w:asciiTheme="minorHAnsi" w:hAnsiTheme="minorHAnsi" w:cs="Arial"/>
                <w:sz w:val="24"/>
                <w:szCs w:val="24"/>
              </w:rPr>
              <w:t>88</w:t>
            </w:r>
          </w:p>
        </w:tc>
        <w:tc>
          <w:tcPr>
            <w:tcW w:w="1242" w:type="dxa"/>
            <w:vAlign w:val="center"/>
          </w:tcPr>
          <w:p w:rsidR="007513E2" w:rsidRPr="00E1563F" w:rsidRDefault="00E1563F" w:rsidP="00C8195C">
            <w:pPr>
              <w:jc w:val="center"/>
              <w:rPr>
                <w:rFonts w:asciiTheme="minorHAnsi" w:eastAsia="Calibri" w:hAnsiTheme="minorHAnsi" w:cs="Arial"/>
                <w:sz w:val="24"/>
                <w:szCs w:val="24"/>
              </w:rPr>
            </w:pPr>
            <w:r w:rsidRPr="00E1563F">
              <w:rPr>
                <w:rFonts w:asciiTheme="minorHAnsi" w:eastAsia="Calibri" w:hAnsiTheme="minorHAnsi" w:cs="Arial"/>
                <w:sz w:val="24"/>
                <w:szCs w:val="24"/>
              </w:rPr>
              <w:t>74</w:t>
            </w: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177</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 xml:space="preserve">Danger to Others </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89</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55</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1</w:t>
            </w:r>
          </w:p>
        </w:tc>
        <w:tc>
          <w:tcPr>
            <w:tcW w:w="1242" w:type="dxa"/>
            <w:vAlign w:val="center"/>
          </w:tcPr>
          <w:p w:rsidR="007513E2" w:rsidRPr="00E1563F" w:rsidRDefault="007513E2" w:rsidP="00C8195C">
            <w:pPr>
              <w:jc w:val="center"/>
              <w:rPr>
                <w:rFonts w:asciiTheme="minorHAnsi" w:eastAsia="Calibri" w:hAnsiTheme="minorHAnsi" w:cs="Arial"/>
                <w:sz w:val="24"/>
                <w:szCs w:val="24"/>
              </w:rPr>
            </w:pP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145</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Danger to Self</w:t>
            </w:r>
          </w:p>
        </w:tc>
        <w:tc>
          <w:tcPr>
            <w:tcW w:w="1242" w:type="dxa"/>
            <w:vAlign w:val="center"/>
          </w:tcPr>
          <w:p w:rsidR="007513E2" w:rsidRPr="00E1563F" w:rsidRDefault="007513E2" w:rsidP="00E435BA">
            <w:pPr>
              <w:jc w:val="center"/>
              <w:rPr>
                <w:rFonts w:asciiTheme="minorHAnsi" w:eastAsia="Calibri" w:hAnsiTheme="minorHAnsi" w:cs="Arial"/>
                <w:sz w:val="24"/>
                <w:szCs w:val="24"/>
              </w:rPr>
            </w:pPr>
          </w:p>
        </w:tc>
        <w:tc>
          <w:tcPr>
            <w:tcW w:w="1242" w:type="dxa"/>
            <w:vAlign w:val="center"/>
          </w:tcPr>
          <w:p w:rsidR="007513E2" w:rsidRPr="00E1563F" w:rsidRDefault="007513E2" w:rsidP="00E435BA">
            <w:pPr>
              <w:jc w:val="center"/>
              <w:rPr>
                <w:rFonts w:asciiTheme="minorHAnsi" w:eastAsia="Calibri" w:hAnsiTheme="minorHAnsi" w:cs="Arial"/>
                <w:sz w:val="24"/>
                <w:szCs w:val="24"/>
              </w:rPr>
            </w:pP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3</w:t>
            </w:r>
          </w:p>
        </w:tc>
        <w:tc>
          <w:tcPr>
            <w:tcW w:w="1242" w:type="dxa"/>
            <w:vAlign w:val="center"/>
          </w:tcPr>
          <w:p w:rsidR="007513E2" w:rsidRPr="00E1563F" w:rsidRDefault="007513E2" w:rsidP="00C8195C">
            <w:pPr>
              <w:jc w:val="center"/>
              <w:rPr>
                <w:rFonts w:asciiTheme="minorHAnsi" w:eastAsia="Calibri" w:hAnsiTheme="minorHAnsi" w:cs="Arial"/>
                <w:sz w:val="24"/>
                <w:szCs w:val="24"/>
              </w:rPr>
            </w:pP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3</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 Dangerous Precipitation</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100%</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100%</w:t>
            </w:r>
          </w:p>
        </w:tc>
        <w:tc>
          <w:tcPr>
            <w:tcW w:w="1242" w:type="dxa"/>
            <w:vAlign w:val="center"/>
          </w:tcPr>
          <w:p w:rsidR="007513E2" w:rsidRPr="00E1563F" w:rsidRDefault="007513E2" w:rsidP="00E435BA">
            <w:pPr>
              <w:jc w:val="center"/>
              <w:rPr>
                <w:rFonts w:asciiTheme="minorHAnsi" w:hAnsiTheme="minorHAnsi" w:cs="Arial"/>
                <w:sz w:val="24"/>
                <w:szCs w:val="24"/>
              </w:rPr>
            </w:pPr>
            <w:r w:rsidRPr="00E1563F">
              <w:rPr>
                <w:rFonts w:asciiTheme="minorHAnsi" w:hAnsiTheme="minorHAnsi" w:cs="Arial"/>
                <w:sz w:val="24"/>
                <w:szCs w:val="24"/>
              </w:rPr>
              <w:t>100%</w:t>
            </w:r>
          </w:p>
        </w:tc>
        <w:tc>
          <w:tcPr>
            <w:tcW w:w="1242" w:type="dxa"/>
            <w:vAlign w:val="center"/>
          </w:tcPr>
          <w:p w:rsidR="007513E2" w:rsidRPr="00E1563F" w:rsidRDefault="00E1563F" w:rsidP="00C8195C">
            <w:pPr>
              <w:jc w:val="center"/>
              <w:rPr>
                <w:rFonts w:asciiTheme="minorHAnsi" w:eastAsia="Calibri" w:hAnsiTheme="minorHAnsi" w:cs="Arial"/>
                <w:sz w:val="24"/>
                <w:szCs w:val="24"/>
              </w:rPr>
            </w:pPr>
            <w:r w:rsidRPr="00E1563F">
              <w:rPr>
                <w:rFonts w:asciiTheme="minorHAnsi" w:eastAsia="Calibri" w:hAnsiTheme="minorHAnsi" w:cs="Arial"/>
                <w:sz w:val="24"/>
                <w:szCs w:val="24"/>
              </w:rPr>
              <w:t>100%</w:t>
            </w: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100%</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Total Events</w:t>
            </w:r>
          </w:p>
        </w:tc>
        <w:tc>
          <w:tcPr>
            <w:tcW w:w="1242" w:type="dxa"/>
            <w:vAlign w:val="center"/>
          </w:tcPr>
          <w:p w:rsidR="007513E2" w:rsidRPr="00E1563F" w:rsidRDefault="007513E2" w:rsidP="00E435BA">
            <w:pPr>
              <w:jc w:val="center"/>
              <w:rPr>
                <w:rFonts w:asciiTheme="minorHAnsi" w:eastAsia="Calibri" w:hAnsiTheme="minorHAnsi" w:cs="Arial"/>
                <w:b/>
                <w:sz w:val="24"/>
                <w:szCs w:val="24"/>
              </w:rPr>
            </w:pPr>
            <w:r w:rsidRPr="00E1563F">
              <w:rPr>
                <w:rFonts w:asciiTheme="minorHAnsi" w:eastAsia="Calibri" w:hAnsiTheme="minorHAnsi" w:cs="Arial"/>
                <w:b/>
                <w:sz w:val="24"/>
                <w:szCs w:val="24"/>
              </w:rPr>
              <w:t>97</w:t>
            </w:r>
          </w:p>
        </w:tc>
        <w:tc>
          <w:tcPr>
            <w:tcW w:w="1242" w:type="dxa"/>
            <w:vAlign w:val="center"/>
          </w:tcPr>
          <w:p w:rsidR="007513E2" w:rsidRPr="00E1563F" w:rsidRDefault="007513E2" w:rsidP="00E435BA">
            <w:pPr>
              <w:jc w:val="center"/>
              <w:rPr>
                <w:rFonts w:asciiTheme="minorHAnsi" w:eastAsia="Calibri" w:hAnsiTheme="minorHAnsi" w:cs="Arial"/>
                <w:b/>
                <w:sz w:val="24"/>
                <w:szCs w:val="24"/>
              </w:rPr>
            </w:pPr>
            <w:r w:rsidRPr="00E1563F">
              <w:rPr>
                <w:rFonts w:asciiTheme="minorHAnsi" w:eastAsia="Calibri" w:hAnsiTheme="minorHAnsi" w:cs="Arial"/>
                <w:b/>
                <w:sz w:val="24"/>
                <w:szCs w:val="24"/>
              </w:rPr>
              <w:t>62</w:t>
            </w:r>
          </w:p>
        </w:tc>
        <w:tc>
          <w:tcPr>
            <w:tcW w:w="1242" w:type="dxa"/>
            <w:vAlign w:val="center"/>
          </w:tcPr>
          <w:p w:rsidR="007513E2" w:rsidRPr="00E1563F" w:rsidRDefault="007513E2" w:rsidP="00E435BA">
            <w:pPr>
              <w:jc w:val="center"/>
              <w:rPr>
                <w:rFonts w:asciiTheme="minorHAnsi" w:hAnsiTheme="minorHAnsi" w:cs="Arial"/>
                <w:b/>
                <w:sz w:val="24"/>
                <w:szCs w:val="24"/>
              </w:rPr>
            </w:pPr>
            <w:r w:rsidRPr="00E1563F">
              <w:rPr>
                <w:rFonts w:asciiTheme="minorHAnsi" w:hAnsiTheme="minorHAnsi" w:cs="Arial"/>
                <w:b/>
                <w:sz w:val="24"/>
                <w:szCs w:val="24"/>
              </w:rPr>
              <w:t>92</w:t>
            </w: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74</w:t>
            </w: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325</w:t>
            </w:r>
          </w:p>
        </w:tc>
      </w:tr>
    </w:tbl>
    <w:p w:rsidR="00794593" w:rsidRPr="00E1563F" w:rsidRDefault="00794593" w:rsidP="00F81314">
      <w:pPr>
        <w:autoSpaceDE w:val="0"/>
        <w:autoSpaceDN w:val="0"/>
        <w:adjustRightInd w:val="0"/>
        <w:jc w:val="right"/>
        <w:rPr>
          <w:rFonts w:asciiTheme="minorHAnsi" w:hAnsiTheme="minorHAnsi" w:cs="Arial"/>
          <w:sz w:val="24"/>
          <w:szCs w:val="24"/>
        </w:rPr>
      </w:pPr>
    </w:p>
    <w:p w:rsidR="00794593" w:rsidRPr="00E1563F" w:rsidRDefault="00794593" w:rsidP="00F81314">
      <w:pPr>
        <w:ind w:left="540" w:hanging="540"/>
        <w:rPr>
          <w:rFonts w:asciiTheme="minorHAnsi" w:hAnsiTheme="minorHAnsi" w:cs="Arial"/>
          <w:sz w:val="24"/>
          <w:szCs w:val="24"/>
        </w:rPr>
      </w:pPr>
      <w:r w:rsidRPr="00E1563F">
        <w:rPr>
          <w:rFonts w:asciiTheme="minorHAnsi" w:hAnsiTheme="minorHAnsi" w:cs="Arial"/>
          <w:sz w:val="24"/>
          <w:szCs w:val="24"/>
        </w:rPr>
        <w:t>V29) Riverview demonstrates that, based on a review of two quarters of data, for 95% of restraint events involving mechanical restraints, the restraint was used only when absolutely necessary to protect the patient from serious physical injury to self or others;</w:t>
      </w:r>
    </w:p>
    <w:p w:rsidR="00794593" w:rsidRPr="00E1563F" w:rsidRDefault="00794593" w:rsidP="00F81314">
      <w:pPr>
        <w:rPr>
          <w:rFonts w:asciiTheme="minorHAnsi" w:hAnsiTheme="minorHAnsi" w:cs="Arial"/>
          <w:sz w:val="24"/>
          <w:szCs w:val="24"/>
        </w:rPr>
      </w:pPr>
    </w:p>
    <w:p w:rsidR="00794593" w:rsidRPr="00E1563F" w:rsidRDefault="00794593" w:rsidP="00F81314">
      <w:pPr>
        <w:autoSpaceDE w:val="0"/>
        <w:autoSpaceDN w:val="0"/>
        <w:adjustRightInd w:val="0"/>
        <w:jc w:val="center"/>
        <w:rPr>
          <w:rFonts w:asciiTheme="minorHAnsi" w:hAnsiTheme="minorHAnsi" w:cs="Arial"/>
          <w:b/>
          <w:sz w:val="24"/>
          <w:szCs w:val="24"/>
        </w:rPr>
      </w:pPr>
      <w:r w:rsidRPr="00E1563F">
        <w:rPr>
          <w:rFonts w:asciiTheme="minorHAnsi" w:hAnsiTheme="minorHAnsi" w:cs="Arial"/>
          <w:b/>
          <w:sz w:val="24"/>
          <w:szCs w:val="24"/>
        </w:rPr>
        <w:t>Factors of Causation Related to Mechanical Restraint Events</w:t>
      </w:r>
    </w:p>
    <w:tbl>
      <w:tblPr>
        <w:tblW w:w="873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242"/>
        <w:gridCol w:w="1242"/>
        <w:gridCol w:w="1242"/>
        <w:gridCol w:w="1242"/>
        <w:gridCol w:w="1242"/>
      </w:tblGrid>
      <w:tr w:rsidR="007513E2" w:rsidRPr="00E1563F" w:rsidTr="00E435BA">
        <w:trPr>
          <w:trHeight w:val="89"/>
        </w:trPr>
        <w:tc>
          <w:tcPr>
            <w:tcW w:w="2520" w:type="dxa"/>
            <w:shd w:val="clear" w:color="auto" w:fill="auto"/>
          </w:tcPr>
          <w:p w:rsidR="007513E2" w:rsidRPr="00E1563F" w:rsidRDefault="007513E2" w:rsidP="00F81314">
            <w:pPr>
              <w:rPr>
                <w:rFonts w:asciiTheme="minorHAnsi" w:hAnsiTheme="minorHAnsi" w:cs="Arial"/>
                <w:b/>
                <w:sz w:val="24"/>
                <w:szCs w:val="24"/>
              </w:rPr>
            </w:pPr>
          </w:p>
        </w:tc>
        <w:tc>
          <w:tcPr>
            <w:tcW w:w="1242" w:type="dxa"/>
            <w:vAlign w:val="bottom"/>
          </w:tcPr>
          <w:p w:rsidR="007513E2" w:rsidRPr="00E1563F" w:rsidRDefault="007513E2" w:rsidP="00E435BA">
            <w:pPr>
              <w:jc w:val="center"/>
              <w:rPr>
                <w:rFonts w:asciiTheme="minorHAnsi" w:eastAsia="Calibri" w:hAnsiTheme="minorHAnsi" w:cs="Arial"/>
                <w:b/>
                <w:sz w:val="24"/>
                <w:szCs w:val="24"/>
              </w:rPr>
            </w:pPr>
            <w:r w:rsidRPr="00E1563F">
              <w:rPr>
                <w:rFonts w:asciiTheme="minorHAnsi" w:eastAsia="Calibri" w:hAnsiTheme="minorHAnsi" w:cs="Arial"/>
                <w:b/>
                <w:sz w:val="24"/>
                <w:szCs w:val="24"/>
              </w:rPr>
              <w:t>2Q2015</w:t>
            </w:r>
          </w:p>
        </w:tc>
        <w:tc>
          <w:tcPr>
            <w:tcW w:w="1242" w:type="dxa"/>
            <w:vAlign w:val="bottom"/>
          </w:tcPr>
          <w:p w:rsidR="007513E2" w:rsidRPr="00E1563F" w:rsidRDefault="007513E2" w:rsidP="00E435BA">
            <w:pPr>
              <w:jc w:val="center"/>
              <w:rPr>
                <w:rFonts w:asciiTheme="minorHAnsi" w:eastAsia="Calibri" w:hAnsiTheme="minorHAnsi" w:cs="Arial"/>
                <w:b/>
                <w:sz w:val="24"/>
                <w:szCs w:val="24"/>
              </w:rPr>
            </w:pPr>
            <w:r w:rsidRPr="00E1563F">
              <w:rPr>
                <w:rFonts w:asciiTheme="minorHAnsi" w:eastAsia="Calibri" w:hAnsiTheme="minorHAnsi" w:cs="Arial"/>
                <w:b/>
                <w:sz w:val="24"/>
                <w:szCs w:val="24"/>
              </w:rPr>
              <w:t>3Q2015</w:t>
            </w:r>
          </w:p>
        </w:tc>
        <w:tc>
          <w:tcPr>
            <w:tcW w:w="1242" w:type="dxa"/>
          </w:tcPr>
          <w:p w:rsidR="007513E2" w:rsidRPr="00E1563F" w:rsidRDefault="007513E2" w:rsidP="00E435BA">
            <w:pPr>
              <w:jc w:val="center"/>
              <w:rPr>
                <w:rFonts w:asciiTheme="minorHAnsi" w:hAnsiTheme="minorHAnsi" w:cs="Arial"/>
                <w:b/>
                <w:sz w:val="24"/>
                <w:szCs w:val="24"/>
              </w:rPr>
            </w:pPr>
            <w:r w:rsidRPr="00E1563F">
              <w:rPr>
                <w:rFonts w:asciiTheme="minorHAnsi" w:hAnsiTheme="minorHAnsi" w:cs="Arial"/>
                <w:b/>
                <w:sz w:val="24"/>
                <w:szCs w:val="24"/>
              </w:rPr>
              <w:t>4Q2015</w:t>
            </w:r>
          </w:p>
        </w:tc>
        <w:tc>
          <w:tcPr>
            <w:tcW w:w="1242" w:type="dxa"/>
            <w:vAlign w:val="bottom"/>
          </w:tcPr>
          <w:p w:rsidR="007513E2" w:rsidRPr="00E1563F" w:rsidRDefault="007513E2" w:rsidP="00EE30C3">
            <w:pPr>
              <w:jc w:val="center"/>
              <w:rPr>
                <w:rFonts w:asciiTheme="minorHAnsi" w:eastAsia="Calibri" w:hAnsiTheme="minorHAnsi" w:cs="Arial"/>
                <w:b/>
                <w:sz w:val="24"/>
                <w:szCs w:val="24"/>
              </w:rPr>
            </w:pPr>
            <w:r w:rsidRPr="00E1563F">
              <w:rPr>
                <w:rFonts w:asciiTheme="minorHAnsi" w:eastAsia="Calibri" w:hAnsiTheme="minorHAnsi" w:cs="Arial"/>
                <w:b/>
                <w:sz w:val="24"/>
                <w:szCs w:val="24"/>
              </w:rPr>
              <w:t>1Q2016</w:t>
            </w:r>
          </w:p>
        </w:tc>
        <w:tc>
          <w:tcPr>
            <w:tcW w:w="1242" w:type="dxa"/>
            <w:vAlign w:val="bottom"/>
          </w:tcPr>
          <w:p w:rsidR="007513E2" w:rsidRPr="00E1563F" w:rsidRDefault="007513E2" w:rsidP="00F81314">
            <w:pPr>
              <w:jc w:val="center"/>
              <w:rPr>
                <w:rFonts w:asciiTheme="minorHAnsi" w:eastAsia="Calibri" w:hAnsiTheme="minorHAnsi" w:cs="Arial"/>
                <w:b/>
                <w:sz w:val="24"/>
                <w:szCs w:val="24"/>
              </w:rPr>
            </w:pPr>
            <w:r w:rsidRPr="00E1563F">
              <w:rPr>
                <w:rFonts w:asciiTheme="minorHAnsi" w:eastAsia="Calibri" w:hAnsiTheme="minorHAnsi" w:cs="Arial"/>
                <w:b/>
                <w:sz w:val="24"/>
                <w:szCs w:val="24"/>
              </w:rPr>
              <w:t>Total</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Danger to Others/Self</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6</w:t>
            </w:r>
          </w:p>
        </w:tc>
        <w:tc>
          <w:tcPr>
            <w:tcW w:w="1242" w:type="dxa"/>
            <w:vAlign w:val="center"/>
          </w:tcPr>
          <w:p w:rsidR="007513E2" w:rsidRPr="00E1563F" w:rsidRDefault="007513E2" w:rsidP="00E435BA">
            <w:pPr>
              <w:jc w:val="center"/>
              <w:rPr>
                <w:rFonts w:asciiTheme="minorHAnsi" w:eastAsia="Calibri" w:hAnsiTheme="minorHAnsi" w:cs="Arial"/>
                <w:sz w:val="24"/>
                <w:szCs w:val="24"/>
              </w:rPr>
            </w:pPr>
          </w:p>
        </w:tc>
        <w:tc>
          <w:tcPr>
            <w:tcW w:w="1242" w:type="dxa"/>
            <w:vAlign w:val="center"/>
          </w:tcPr>
          <w:p w:rsidR="007513E2" w:rsidRPr="00E1563F" w:rsidRDefault="007513E2" w:rsidP="00E435BA">
            <w:pPr>
              <w:jc w:val="center"/>
              <w:rPr>
                <w:rFonts w:asciiTheme="minorHAnsi" w:hAnsiTheme="minorHAnsi" w:cs="Arial"/>
                <w:sz w:val="24"/>
                <w:szCs w:val="24"/>
              </w:rPr>
            </w:pPr>
            <w:r w:rsidRPr="00E1563F">
              <w:rPr>
                <w:rFonts w:asciiTheme="minorHAnsi" w:hAnsiTheme="minorHAnsi" w:cs="Arial"/>
                <w:sz w:val="24"/>
                <w:szCs w:val="24"/>
              </w:rPr>
              <w:t>4</w:t>
            </w:r>
          </w:p>
        </w:tc>
        <w:tc>
          <w:tcPr>
            <w:tcW w:w="1242" w:type="dxa"/>
            <w:vAlign w:val="center"/>
          </w:tcPr>
          <w:p w:rsidR="007513E2" w:rsidRPr="00E1563F" w:rsidRDefault="00E1563F" w:rsidP="00C8195C">
            <w:pPr>
              <w:jc w:val="center"/>
              <w:rPr>
                <w:rFonts w:asciiTheme="minorHAnsi" w:eastAsia="Calibri" w:hAnsiTheme="minorHAnsi" w:cs="Arial"/>
                <w:sz w:val="24"/>
                <w:szCs w:val="24"/>
              </w:rPr>
            </w:pPr>
            <w:r w:rsidRPr="00E1563F">
              <w:rPr>
                <w:rFonts w:asciiTheme="minorHAnsi" w:eastAsia="Calibri" w:hAnsiTheme="minorHAnsi" w:cs="Arial"/>
                <w:sz w:val="24"/>
                <w:szCs w:val="24"/>
              </w:rPr>
              <w:t>6</w:t>
            </w: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16</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 xml:space="preserve">Danger to Others </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9</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1</w:t>
            </w:r>
          </w:p>
        </w:tc>
        <w:tc>
          <w:tcPr>
            <w:tcW w:w="1242" w:type="dxa"/>
            <w:vAlign w:val="center"/>
          </w:tcPr>
          <w:p w:rsidR="007513E2" w:rsidRPr="00E1563F" w:rsidRDefault="007513E2" w:rsidP="00E435BA">
            <w:pPr>
              <w:jc w:val="center"/>
              <w:rPr>
                <w:rFonts w:asciiTheme="minorHAnsi" w:eastAsia="Calibri" w:hAnsiTheme="minorHAnsi" w:cs="Arial"/>
                <w:sz w:val="24"/>
                <w:szCs w:val="24"/>
              </w:rPr>
            </w:pPr>
          </w:p>
        </w:tc>
        <w:tc>
          <w:tcPr>
            <w:tcW w:w="1242" w:type="dxa"/>
            <w:vAlign w:val="center"/>
          </w:tcPr>
          <w:p w:rsidR="007513E2" w:rsidRPr="00E1563F" w:rsidRDefault="007513E2" w:rsidP="00C8195C">
            <w:pPr>
              <w:jc w:val="center"/>
              <w:rPr>
                <w:rFonts w:asciiTheme="minorHAnsi" w:eastAsia="Calibri" w:hAnsiTheme="minorHAnsi" w:cs="Arial"/>
                <w:sz w:val="24"/>
                <w:szCs w:val="24"/>
              </w:rPr>
            </w:pP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10</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Danger to Self</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1</w:t>
            </w:r>
          </w:p>
        </w:tc>
        <w:tc>
          <w:tcPr>
            <w:tcW w:w="1242" w:type="dxa"/>
            <w:vAlign w:val="center"/>
          </w:tcPr>
          <w:p w:rsidR="007513E2" w:rsidRPr="00E1563F" w:rsidRDefault="007513E2" w:rsidP="00E435BA">
            <w:pPr>
              <w:jc w:val="center"/>
              <w:rPr>
                <w:rFonts w:asciiTheme="minorHAnsi" w:eastAsia="Calibri" w:hAnsiTheme="minorHAnsi" w:cs="Arial"/>
                <w:sz w:val="24"/>
                <w:szCs w:val="24"/>
              </w:rPr>
            </w:pPr>
          </w:p>
        </w:tc>
        <w:tc>
          <w:tcPr>
            <w:tcW w:w="1242" w:type="dxa"/>
            <w:vAlign w:val="center"/>
          </w:tcPr>
          <w:p w:rsidR="007513E2" w:rsidRPr="00E1563F" w:rsidRDefault="007513E2" w:rsidP="00E435BA">
            <w:pPr>
              <w:jc w:val="center"/>
              <w:rPr>
                <w:rFonts w:asciiTheme="minorHAnsi" w:eastAsia="Calibri" w:hAnsiTheme="minorHAnsi" w:cs="Arial"/>
                <w:sz w:val="24"/>
                <w:szCs w:val="24"/>
              </w:rPr>
            </w:pPr>
          </w:p>
        </w:tc>
        <w:tc>
          <w:tcPr>
            <w:tcW w:w="1242" w:type="dxa"/>
            <w:vAlign w:val="center"/>
          </w:tcPr>
          <w:p w:rsidR="007513E2" w:rsidRPr="00E1563F" w:rsidRDefault="007513E2" w:rsidP="00C8195C">
            <w:pPr>
              <w:jc w:val="center"/>
              <w:rPr>
                <w:rFonts w:asciiTheme="minorHAnsi" w:eastAsia="Calibri" w:hAnsiTheme="minorHAnsi" w:cs="Arial"/>
                <w:sz w:val="24"/>
                <w:szCs w:val="24"/>
              </w:rPr>
            </w:pP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1</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 Dangerous Precipitation</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100%</w:t>
            </w:r>
          </w:p>
        </w:tc>
        <w:tc>
          <w:tcPr>
            <w:tcW w:w="1242" w:type="dxa"/>
            <w:vAlign w:val="center"/>
          </w:tcPr>
          <w:p w:rsidR="007513E2" w:rsidRPr="00E1563F" w:rsidRDefault="007513E2" w:rsidP="00E435BA">
            <w:pPr>
              <w:jc w:val="center"/>
              <w:rPr>
                <w:rFonts w:asciiTheme="minorHAnsi" w:eastAsia="Calibri" w:hAnsiTheme="minorHAnsi" w:cs="Arial"/>
                <w:sz w:val="24"/>
                <w:szCs w:val="24"/>
              </w:rPr>
            </w:pPr>
            <w:r w:rsidRPr="00E1563F">
              <w:rPr>
                <w:rFonts w:asciiTheme="minorHAnsi" w:eastAsia="Calibri" w:hAnsiTheme="minorHAnsi" w:cs="Arial"/>
                <w:sz w:val="24"/>
                <w:szCs w:val="24"/>
              </w:rPr>
              <w:t>100%</w:t>
            </w:r>
          </w:p>
        </w:tc>
        <w:tc>
          <w:tcPr>
            <w:tcW w:w="1242" w:type="dxa"/>
            <w:vAlign w:val="center"/>
          </w:tcPr>
          <w:p w:rsidR="007513E2" w:rsidRPr="00E1563F" w:rsidRDefault="007513E2" w:rsidP="00E435BA">
            <w:pPr>
              <w:jc w:val="center"/>
              <w:rPr>
                <w:rFonts w:asciiTheme="minorHAnsi" w:hAnsiTheme="minorHAnsi" w:cs="Arial"/>
                <w:sz w:val="24"/>
                <w:szCs w:val="24"/>
              </w:rPr>
            </w:pPr>
            <w:r w:rsidRPr="00E1563F">
              <w:rPr>
                <w:rFonts w:asciiTheme="minorHAnsi" w:hAnsiTheme="minorHAnsi" w:cs="Arial"/>
                <w:sz w:val="24"/>
                <w:szCs w:val="24"/>
              </w:rPr>
              <w:t>100%</w:t>
            </w:r>
          </w:p>
        </w:tc>
        <w:tc>
          <w:tcPr>
            <w:tcW w:w="1242" w:type="dxa"/>
            <w:vAlign w:val="center"/>
          </w:tcPr>
          <w:p w:rsidR="007513E2" w:rsidRPr="00E1563F" w:rsidRDefault="00E1563F" w:rsidP="00C8195C">
            <w:pPr>
              <w:jc w:val="center"/>
              <w:rPr>
                <w:rFonts w:asciiTheme="minorHAnsi" w:eastAsia="Calibri" w:hAnsiTheme="minorHAnsi" w:cs="Arial"/>
                <w:sz w:val="24"/>
                <w:szCs w:val="24"/>
              </w:rPr>
            </w:pPr>
            <w:r w:rsidRPr="00E1563F">
              <w:rPr>
                <w:rFonts w:asciiTheme="minorHAnsi" w:eastAsia="Calibri" w:hAnsiTheme="minorHAnsi" w:cs="Arial"/>
                <w:sz w:val="24"/>
                <w:szCs w:val="24"/>
              </w:rPr>
              <w:t>100%</w:t>
            </w:r>
          </w:p>
        </w:tc>
        <w:tc>
          <w:tcPr>
            <w:tcW w:w="1242" w:type="dxa"/>
            <w:vAlign w:val="center"/>
          </w:tcPr>
          <w:p w:rsidR="007513E2" w:rsidRPr="00E1563F" w:rsidRDefault="007513E2"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100%</w:t>
            </w:r>
          </w:p>
        </w:tc>
      </w:tr>
      <w:tr w:rsidR="007513E2" w:rsidRPr="00E1563F" w:rsidTr="00E435BA">
        <w:tc>
          <w:tcPr>
            <w:tcW w:w="2520" w:type="dxa"/>
            <w:shd w:val="clear" w:color="auto" w:fill="auto"/>
            <w:vAlign w:val="bottom"/>
          </w:tcPr>
          <w:p w:rsidR="007513E2" w:rsidRPr="00E1563F" w:rsidRDefault="007513E2" w:rsidP="00F81314">
            <w:pPr>
              <w:rPr>
                <w:rFonts w:asciiTheme="minorHAnsi" w:hAnsiTheme="minorHAnsi" w:cs="Arial"/>
                <w:b/>
                <w:sz w:val="24"/>
                <w:szCs w:val="24"/>
              </w:rPr>
            </w:pPr>
            <w:r w:rsidRPr="00E1563F">
              <w:rPr>
                <w:rFonts w:asciiTheme="minorHAnsi" w:hAnsiTheme="minorHAnsi" w:cs="Arial"/>
                <w:b/>
                <w:sz w:val="24"/>
                <w:szCs w:val="24"/>
              </w:rPr>
              <w:t>Total Events</w:t>
            </w:r>
          </w:p>
        </w:tc>
        <w:tc>
          <w:tcPr>
            <w:tcW w:w="1242" w:type="dxa"/>
            <w:vAlign w:val="center"/>
          </w:tcPr>
          <w:p w:rsidR="007513E2" w:rsidRPr="00E1563F" w:rsidRDefault="007513E2" w:rsidP="00E435BA">
            <w:pPr>
              <w:jc w:val="center"/>
              <w:rPr>
                <w:rFonts w:asciiTheme="minorHAnsi" w:eastAsia="Calibri" w:hAnsiTheme="minorHAnsi" w:cs="Arial"/>
                <w:b/>
                <w:sz w:val="24"/>
                <w:szCs w:val="24"/>
              </w:rPr>
            </w:pPr>
            <w:r w:rsidRPr="00E1563F">
              <w:rPr>
                <w:rFonts w:asciiTheme="minorHAnsi" w:eastAsia="Calibri" w:hAnsiTheme="minorHAnsi" w:cs="Arial"/>
                <w:b/>
                <w:sz w:val="24"/>
                <w:szCs w:val="24"/>
              </w:rPr>
              <w:t>16</w:t>
            </w:r>
          </w:p>
        </w:tc>
        <w:tc>
          <w:tcPr>
            <w:tcW w:w="1242" w:type="dxa"/>
            <w:vAlign w:val="center"/>
          </w:tcPr>
          <w:p w:rsidR="007513E2" w:rsidRPr="00E1563F" w:rsidRDefault="007513E2" w:rsidP="00E435BA">
            <w:pPr>
              <w:jc w:val="center"/>
              <w:rPr>
                <w:rFonts w:asciiTheme="minorHAnsi" w:eastAsia="Calibri" w:hAnsiTheme="minorHAnsi" w:cs="Arial"/>
                <w:b/>
                <w:sz w:val="24"/>
                <w:szCs w:val="24"/>
              </w:rPr>
            </w:pPr>
            <w:r w:rsidRPr="00E1563F">
              <w:rPr>
                <w:rFonts w:asciiTheme="minorHAnsi" w:eastAsia="Calibri" w:hAnsiTheme="minorHAnsi" w:cs="Arial"/>
                <w:b/>
                <w:sz w:val="24"/>
                <w:szCs w:val="24"/>
              </w:rPr>
              <w:t>1</w:t>
            </w:r>
          </w:p>
        </w:tc>
        <w:tc>
          <w:tcPr>
            <w:tcW w:w="1242" w:type="dxa"/>
            <w:vAlign w:val="center"/>
          </w:tcPr>
          <w:p w:rsidR="007513E2" w:rsidRPr="00E1563F" w:rsidRDefault="007513E2" w:rsidP="00E435BA">
            <w:pPr>
              <w:jc w:val="center"/>
              <w:rPr>
                <w:rFonts w:asciiTheme="minorHAnsi" w:hAnsiTheme="minorHAnsi" w:cs="Arial"/>
                <w:b/>
                <w:sz w:val="24"/>
                <w:szCs w:val="24"/>
              </w:rPr>
            </w:pPr>
            <w:r w:rsidRPr="00E1563F">
              <w:rPr>
                <w:rFonts w:asciiTheme="minorHAnsi" w:hAnsiTheme="minorHAnsi" w:cs="Arial"/>
                <w:b/>
                <w:sz w:val="24"/>
                <w:szCs w:val="24"/>
              </w:rPr>
              <w:t>4</w:t>
            </w: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6</w:t>
            </w:r>
          </w:p>
        </w:tc>
        <w:tc>
          <w:tcPr>
            <w:tcW w:w="1242" w:type="dxa"/>
            <w:vAlign w:val="center"/>
          </w:tcPr>
          <w:p w:rsidR="007513E2" w:rsidRPr="00E1563F" w:rsidRDefault="00E1563F" w:rsidP="00C8195C">
            <w:pPr>
              <w:jc w:val="center"/>
              <w:rPr>
                <w:rFonts w:asciiTheme="minorHAnsi" w:eastAsia="Calibri" w:hAnsiTheme="minorHAnsi" w:cs="Arial"/>
                <w:b/>
                <w:sz w:val="24"/>
                <w:szCs w:val="24"/>
              </w:rPr>
            </w:pPr>
            <w:r w:rsidRPr="00E1563F">
              <w:rPr>
                <w:rFonts w:asciiTheme="minorHAnsi" w:eastAsia="Calibri" w:hAnsiTheme="minorHAnsi" w:cs="Arial"/>
                <w:b/>
                <w:sz w:val="24"/>
                <w:szCs w:val="24"/>
              </w:rPr>
              <w:t>27</w:t>
            </w:r>
          </w:p>
        </w:tc>
      </w:tr>
    </w:tbl>
    <w:p w:rsidR="00794593" w:rsidRPr="00E1563F" w:rsidRDefault="00794593" w:rsidP="00F81314">
      <w:pPr>
        <w:ind w:left="540" w:hanging="540"/>
        <w:rPr>
          <w:rFonts w:asciiTheme="minorHAnsi" w:hAnsiTheme="minorHAnsi" w:cs="Arial"/>
          <w:sz w:val="24"/>
          <w:szCs w:val="24"/>
        </w:rPr>
      </w:pPr>
    </w:p>
    <w:p w:rsidR="00794593" w:rsidRPr="00E1563F" w:rsidRDefault="00794593" w:rsidP="00F81314">
      <w:pPr>
        <w:ind w:left="540" w:hanging="540"/>
        <w:jc w:val="both"/>
        <w:rPr>
          <w:rFonts w:asciiTheme="minorHAnsi" w:hAnsiTheme="minorHAnsi" w:cs="Arial"/>
          <w:b/>
          <w:sz w:val="24"/>
          <w:szCs w:val="24"/>
        </w:rPr>
      </w:pPr>
      <w:r w:rsidRPr="00E1563F">
        <w:rPr>
          <w:rFonts w:asciiTheme="minorHAnsi" w:hAnsiTheme="minorHAnsi" w:cs="Arial"/>
          <w:sz w:val="24"/>
          <w:szCs w:val="24"/>
        </w:rPr>
        <w:t xml:space="preserve">V30) Riverview demonstrates that, based on a review of two quarters of data, for 95% of seclusion and restraint events, the hospital achieved an acceptable rating for meeting the requirements of paragraphs 182 and 184 of the Settlement Agreement, in accordance with a methodology defined in </w:t>
      </w:r>
      <w:r w:rsidRPr="00E1563F">
        <w:rPr>
          <w:rFonts w:asciiTheme="minorHAnsi" w:hAnsiTheme="minorHAnsi" w:cs="Arial"/>
          <w:b/>
          <w:sz w:val="24"/>
          <w:szCs w:val="24"/>
        </w:rPr>
        <w:t>Attachments E-1 and E-2.</w:t>
      </w:r>
    </w:p>
    <w:p w:rsidR="00794593" w:rsidRPr="00E1563F" w:rsidRDefault="00794593" w:rsidP="00F81314">
      <w:pPr>
        <w:ind w:left="540" w:hanging="540"/>
        <w:rPr>
          <w:rFonts w:asciiTheme="minorHAnsi" w:hAnsiTheme="minorHAnsi" w:cs="Arial"/>
          <w:b/>
          <w:i/>
          <w:sz w:val="24"/>
          <w:szCs w:val="24"/>
        </w:rPr>
      </w:pPr>
    </w:p>
    <w:p w:rsidR="00794593" w:rsidRPr="00E1563F" w:rsidRDefault="00794593" w:rsidP="00F81314">
      <w:pPr>
        <w:ind w:left="540"/>
        <w:rPr>
          <w:rFonts w:asciiTheme="minorHAnsi" w:hAnsiTheme="minorHAnsi" w:cs="Arial"/>
          <w:b/>
          <w:i/>
          <w:sz w:val="24"/>
          <w:szCs w:val="24"/>
        </w:rPr>
      </w:pPr>
      <w:r w:rsidRPr="00E1563F">
        <w:rPr>
          <w:rFonts w:asciiTheme="minorHAnsi" w:hAnsiTheme="minorHAnsi" w:cs="Arial"/>
          <w:b/>
          <w:i/>
          <w:sz w:val="24"/>
          <w:szCs w:val="24"/>
        </w:rPr>
        <w:t>See Pages 30 &amp; 31</w:t>
      </w:r>
    </w:p>
    <w:p w:rsidR="00794593" w:rsidRPr="00E1563F" w:rsidRDefault="00794593" w:rsidP="00F81314">
      <w:pPr>
        <w:autoSpaceDE w:val="0"/>
        <w:autoSpaceDN w:val="0"/>
        <w:adjustRightInd w:val="0"/>
        <w:rPr>
          <w:rFonts w:asciiTheme="minorHAnsi" w:hAnsiTheme="minorHAnsi" w:cs="Arial"/>
          <w:b/>
          <w:sz w:val="24"/>
          <w:szCs w:val="24"/>
        </w:rPr>
      </w:pPr>
    </w:p>
    <w:p w:rsidR="00092268" w:rsidRDefault="00092268" w:rsidP="00F81314">
      <w:pPr>
        <w:autoSpaceDE w:val="0"/>
        <w:autoSpaceDN w:val="0"/>
        <w:adjustRightInd w:val="0"/>
        <w:rPr>
          <w:rFonts w:asciiTheme="minorHAnsi" w:hAnsiTheme="minorHAnsi" w:cs="Arial"/>
          <w:sz w:val="12"/>
          <w:szCs w:val="12"/>
          <w:highlight w:val="yellow"/>
        </w:rPr>
      </w:pPr>
    </w:p>
    <w:p w:rsidR="00794593" w:rsidRPr="00B554D3"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2B7D80" w:rsidRPr="00B554D3">
          <w:rPr>
            <w:rStyle w:val="Hyperlink"/>
            <w:rFonts w:asciiTheme="minorHAnsi" w:hAnsiTheme="minorHAnsi"/>
            <w:sz w:val="20"/>
          </w:rPr>
          <w:t>(Glossary of Terms, Acronyms &amp; Abbreviations)</w:t>
        </w:r>
      </w:hyperlink>
      <w:r w:rsidR="002B7D80" w:rsidRPr="00B554D3">
        <w:rPr>
          <w:rFonts w:asciiTheme="minorHAnsi" w:hAnsiTheme="minorHAnsi" w:cs="Arial"/>
          <w:sz w:val="20"/>
        </w:rPr>
        <w:t xml:space="preserve">                    </w:t>
      </w:r>
      <w:r w:rsidR="002B7D80" w:rsidRPr="00B554D3">
        <w:rPr>
          <w:rFonts w:asciiTheme="minorHAnsi" w:hAnsiTheme="minorHAnsi" w:cs="Arial"/>
          <w:sz w:val="20"/>
        </w:rPr>
        <w:tab/>
      </w:r>
      <w:r w:rsidR="002B7D80" w:rsidRPr="00B554D3">
        <w:rPr>
          <w:rFonts w:asciiTheme="minorHAnsi" w:hAnsiTheme="minorHAnsi" w:cs="Arial"/>
          <w:sz w:val="20"/>
        </w:rPr>
        <w:tab/>
      </w:r>
      <w:r w:rsidR="002B7D80" w:rsidRPr="00B554D3">
        <w:rPr>
          <w:rFonts w:asciiTheme="minorHAnsi" w:hAnsiTheme="minorHAnsi" w:cs="Arial"/>
          <w:sz w:val="20"/>
        </w:rPr>
        <w:tab/>
        <w:t xml:space="preserve">             </w:t>
      </w:r>
      <w:hyperlink w:anchor="TOC" w:history="1">
        <w:r w:rsidR="002B7D80" w:rsidRPr="00B554D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B554D3" w:rsidTr="00794593">
        <w:tc>
          <w:tcPr>
            <w:tcW w:w="9389" w:type="dxa"/>
            <w:shd w:val="clear" w:color="auto" w:fill="3366FF"/>
          </w:tcPr>
          <w:p w:rsidR="00794593" w:rsidRPr="00B554D3" w:rsidRDefault="00794593" w:rsidP="00F81314">
            <w:pPr>
              <w:autoSpaceDE w:val="0"/>
              <w:autoSpaceDN w:val="0"/>
              <w:adjustRightInd w:val="0"/>
              <w:jc w:val="center"/>
              <w:rPr>
                <w:rFonts w:asciiTheme="minorHAnsi" w:hAnsiTheme="minorHAnsi" w:cs="Arial"/>
                <w:color w:val="FFFFFF"/>
                <w:sz w:val="44"/>
                <w:szCs w:val="44"/>
              </w:rPr>
            </w:pPr>
            <w:r w:rsidRPr="00B554D3">
              <w:rPr>
                <w:rFonts w:asciiTheme="minorHAnsi" w:hAnsiTheme="minorHAnsi" w:cs="Arial"/>
                <w:color w:val="FFFFFF"/>
                <w:sz w:val="44"/>
                <w:szCs w:val="44"/>
              </w:rPr>
              <w:t>CONSENT DECREE</w:t>
            </w:r>
          </w:p>
        </w:tc>
      </w:tr>
    </w:tbl>
    <w:p w:rsidR="00794593" w:rsidRPr="00B554D3" w:rsidRDefault="00794593" w:rsidP="00F81314">
      <w:pPr>
        <w:jc w:val="center"/>
        <w:rPr>
          <w:rFonts w:asciiTheme="minorHAnsi" w:hAnsiTheme="minorHAnsi" w:cs="Arial"/>
          <w:b/>
          <w:sz w:val="12"/>
          <w:szCs w:val="12"/>
        </w:rPr>
      </w:pPr>
    </w:p>
    <w:p w:rsidR="00794593" w:rsidRPr="00B554D3" w:rsidRDefault="00794593" w:rsidP="00F81314">
      <w:pPr>
        <w:jc w:val="center"/>
        <w:rPr>
          <w:rFonts w:asciiTheme="minorHAnsi" w:hAnsiTheme="minorHAnsi" w:cs="Arial"/>
          <w:b/>
          <w:sz w:val="28"/>
          <w:szCs w:val="28"/>
        </w:rPr>
      </w:pPr>
      <w:r w:rsidRPr="00B554D3">
        <w:rPr>
          <w:rFonts w:asciiTheme="minorHAnsi" w:hAnsiTheme="minorHAnsi" w:cs="Arial"/>
          <w:b/>
          <w:sz w:val="28"/>
          <w:szCs w:val="28"/>
        </w:rPr>
        <w:t>Confinement Events Management</w:t>
      </w:r>
    </w:p>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b/>
          <w:sz w:val="24"/>
          <w:szCs w:val="24"/>
        </w:rPr>
        <w:t>Seclusion Events</w:t>
      </w:r>
      <w:r w:rsidRPr="00B554D3">
        <w:rPr>
          <w:rFonts w:asciiTheme="minorHAnsi" w:hAnsiTheme="minorHAnsi" w:cs="Arial"/>
          <w:sz w:val="24"/>
          <w:szCs w:val="24"/>
        </w:rPr>
        <w:t xml:space="preserve"> (</w:t>
      </w:r>
      <w:r w:rsidR="00B554D3" w:rsidRPr="00B554D3">
        <w:rPr>
          <w:rFonts w:asciiTheme="minorHAnsi" w:hAnsiTheme="minorHAnsi" w:cs="Arial"/>
          <w:sz w:val="24"/>
          <w:szCs w:val="24"/>
        </w:rPr>
        <w:t>74</w:t>
      </w:r>
      <w:r w:rsidRPr="00B554D3">
        <w:rPr>
          <w:rFonts w:asciiTheme="minorHAnsi" w:hAnsiTheme="minorHAnsi" w:cs="Arial"/>
          <w:sz w:val="24"/>
          <w:szCs w:val="24"/>
        </w:rPr>
        <w:t>) Events</w:t>
      </w:r>
    </w:p>
    <w:p w:rsidR="00CD6637" w:rsidRPr="00B554D3" w:rsidRDefault="00CD6637" w:rsidP="00F81314">
      <w:pPr>
        <w:jc w:val="center"/>
        <w:rPr>
          <w:rFonts w:asciiTheme="minorHAnsi" w:hAnsiTheme="minorHAnsi" w:cs="Arial"/>
          <w:sz w:val="24"/>
          <w:szCs w:val="24"/>
        </w:rPr>
      </w:pPr>
    </w:p>
    <w:tbl>
      <w:tblPr>
        <w:tblW w:w="15030" w:type="dxa"/>
        <w:tblInd w:w="-432" w:type="dxa"/>
        <w:tblLayout w:type="fixed"/>
        <w:tblLook w:val="01E0" w:firstRow="1" w:lastRow="1" w:firstColumn="1" w:lastColumn="1" w:noHBand="0" w:noVBand="0"/>
      </w:tblPr>
      <w:tblGrid>
        <w:gridCol w:w="9810"/>
        <w:gridCol w:w="5220"/>
      </w:tblGrid>
      <w:tr w:rsidR="00794593" w:rsidRPr="00B554D3" w:rsidTr="00387AF4">
        <w:tc>
          <w:tcPr>
            <w:tcW w:w="9810" w:type="dxa"/>
            <w:shd w:val="clear" w:color="auto" w:fill="auto"/>
          </w:tcPr>
          <w:tbl>
            <w:tblPr>
              <w:tblW w:w="9360"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260"/>
              <w:gridCol w:w="1440"/>
            </w:tblGrid>
            <w:tr w:rsidR="00794593" w:rsidRPr="00B554D3" w:rsidTr="00387AF4">
              <w:trPr>
                <w:trHeight w:val="90"/>
              </w:trPr>
              <w:tc>
                <w:tcPr>
                  <w:tcW w:w="6660" w:type="dxa"/>
                  <w:shd w:val="clear" w:color="auto" w:fill="auto"/>
                </w:tcPr>
                <w:p w:rsidR="00794593" w:rsidRPr="00B554D3" w:rsidRDefault="00794593" w:rsidP="00F81314">
                  <w:pPr>
                    <w:rPr>
                      <w:rFonts w:asciiTheme="minorHAnsi" w:hAnsiTheme="minorHAnsi" w:cs="Arial"/>
                      <w:b/>
                      <w:sz w:val="24"/>
                      <w:szCs w:val="24"/>
                      <w:u w:val="single"/>
                    </w:rPr>
                  </w:pPr>
                  <w:r w:rsidRPr="00B554D3">
                    <w:rPr>
                      <w:rFonts w:asciiTheme="minorHAnsi" w:hAnsiTheme="minorHAnsi" w:cs="Arial"/>
                      <w:b/>
                      <w:sz w:val="24"/>
                      <w:szCs w:val="24"/>
                      <w:u w:val="single"/>
                    </w:rPr>
                    <w:t>Standard</w:t>
                  </w:r>
                </w:p>
              </w:tc>
              <w:tc>
                <w:tcPr>
                  <w:tcW w:w="1260" w:type="dxa"/>
                  <w:shd w:val="clear" w:color="auto" w:fill="auto"/>
                </w:tcPr>
                <w:p w:rsidR="00794593" w:rsidRPr="00B554D3" w:rsidRDefault="00794593" w:rsidP="00F81314">
                  <w:pPr>
                    <w:jc w:val="center"/>
                    <w:rPr>
                      <w:rFonts w:asciiTheme="minorHAnsi" w:hAnsiTheme="minorHAnsi" w:cs="Arial"/>
                      <w:b/>
                      <w:sz w:val="24"/>
                      <w:szCs w:val="24"/>
                      <w:u w:val="single"/>
                    </w:rPr>
                  </w:pPr>
                  <w:r w:rsidRPr="00B554D3">
                    <w:rPr>
                      <w:rFonts w:asciiTheme="minorHAnsi" w:hAnsiTheme="minorHAnsi" w:cs="Arial"/>
                      <w:b/>
                      <w:sz w:val="24"/>
                      <w:szCs w:val="24"/>
                      <w:u w:val="single"/>
                    </w:rPr>
                    <w:t>Threshold</w:t>
                  </w:r>
                </w:p>
              </w:tc>
              <w:tc>
                <w:tcPr>
                  <w:tcW w:w="1440" w:type="dxa"/>
                  <w:shd w:val="clear" w:color="auto" w:fill="auto"/>
                  <w:noWrap/>
                </w:tcPr>
                <w:p w:rsidR="00794593" w:rsidRPr="00B554D3" w:rsidRDefault="00794593" w:rsidP="00F81314">
                  <w:pPr>
                    <w:jc w:val="center"/>
                    <w:rPr>
                      <w:rFonts w:asciiTheme="minorHAnsi" w:hAnsiTheme="minorHAnsi" w:cs="Arial"/>
                      <w:b/>
                      <w:sz w:val="24"/>
                      <w:szCs w:val="24"/>
                      <w:u w:val="single"/>
                    </w:rPr>
                  </w:pPr>
                  <w:r w:rsidRPr="00B554D3">
                    <w:rPr>
                      <w:rFonts w:asciiTheme="minorHAnsi" w:hAnsiTheme="minorHAnsi" w:cs="Arial"/>
                      <w:b/>
                      <w:sz w:val="24"/>
                      <w:szCs w:val="24"/>
                      <w:u w:val="single"/>
                    </w:rPr>
                    <w:t>Compliance</w:t>
                  </w:r>
                </w:p>
              </w:tc>
            </w:tr>
            <w:tr w:rsidR="00794593" w:rsidRPr="00B554D3" w:rsidTr="00387AF4">
              <w:trPr>
                <w:trHeight w:val="1502"/>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 xml:space="preserve">The record reflects that seclusion was absolutely necessary to protect the patient from causing physical harm to self or others, or if the patient was examined by a physician or physician extender prior to implementation of seclusion, to prevent further serious disruption that significantly interferes </w:t>
                  </w:r>
                  <w:r w:rsidR="00387AF4" w:rsidRPr="00B554D3">
                    <w:rPr>
                      <w:rFonts w:asciiTheme="minorHAnsi" w:hAnsiTheme="minorHAnsi" w:cs="Arial"/>
                      <w:sz w:val="24"/>
                      <w:szCs w:val="24"/>
                    </w:rPr>
                    <w:t>with other patients’ treatment.</w:t>
                  </w:r>
                </w:p>
              </w:tc>
              <w:tc>
                <w:tcPr>
                  <w:tcW w:w="1260" w:type="dxa"/>
                  <w:shd w:val="clear" w:color="auto" w:fill="auto"/>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95%</w:t>
                  </w:r>
                </w:p>
              </w:tc>
              <w:tc>
                <w:tcPr>
                  <w:tcW w:w="1440" w:type="dxa"/>
                  <w:shd w:val="clear" w:color="auto" w:fill="auto"/>
                  <w:noWrap/>
                </w:tcPr>
                <w:p w:rsidR="00794593" w:rsidRPr="00B554D3" w:rsidRDefault="00CD6637" w:rsidP="00B554D3">
                  <w:pPr>
                    <w:jc w:val="center"/>
                    <w:rPr>
                      <w:rFonts w:asciiTheme="minorHAnsi" w:hAnsiTheme="minorHAnsi" w:cs="Arial"/>
                      <w:sz w:val="24"/>
                      <w:szCs w:val="24"/>
                    </w:rPr>
                  </w:pPr>
                  <w:r w:rsidRPr="00B554D3">
                    <w:rPr>
                      <w:rFonts w:asciiTheme="minorHAnsi" w:hAnsiTheme="minorHAnsi" w:cs="Arial"/>
                      <w:sz w:val="24"/>
                      <w:szCs w:val="24"/>
                    </w:rPr>
                    <w:t>9</w:t>
                  </w:r>
                  <w:r w:rsidR="00B554D3" w:rsidRPr="00B554D3">
                    <w:rPr>
                      <w:rFonts w:asciiTheme="minorHAnsi" w:hAnsiTheme="minorHAnsi" w:cs="Arial"/>
                      <w:sz w:val="24"/>
                      <w:szCs w:val="24"/>
                    </w:rPr>
                    <w:t>9</w:t>
                  </w:r>
                  <w:r w:rsidRPr="00B554D3">
                    <w:rPr>
                      <w:rFonts w:asciiTheme="minorHAnsi" w:hAnsiTheme="minorHAnsi" w:cs="Arial"/>
                      <w:sz w:val="24"/>
                      <w:szCs w:val="24"/>
                    </w:rPr>
                    <w:t>%</w:t>
                  </w:r>
                </w:p>
              </w:tc>
            </w:tr>
            <w:tr w:rsidR="00794593" w:rsidRPr="00B554D3" w:rsidTr="00387AF4">
              <w:trPr>
                <w:trHeight w:val="890"/>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lesser restrictive alternatives were inappropriate or ineffective. This can b</w:t>
                  </w:r>
                  <w:r w:rsidR="00387AF4" w:rsidRPr="00B554D3">
                    <w:rPr>
                      <w:rFonts w:asciiTheme="minorHAnsi" w:hAnsiTheme="minorHAnsi" w:cs="Arial"/>
                      <w:sz w:val="24"/>
                      <w:szCs w:val="24"/>
                    </w:rPr>
                    <w:t>e reflected anywhere in record.</w:t>
                  </w:r>
                </w:p>
              </w:tc>
              <w:tc>
                <w:tcPr>
                  <w:tcW w:w="1260" w:type="dxa"/>
                  <w:shd w:val="clear" w:color="auto" w:fill="auto"/>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B554D3" w:rsidP="00F81314">
                  <w:pPr>
                    <w:jc w:val="center"/>
                    <w:rPr>
                      <w:rFonts w:asciiTheme="minorHAnsi" w:hAnsiTheme="minorHAnsi" w:cs="Arial"/>
                      <w:sz w:val="24"/>
                      <w:szCs w:val="24"/>
                    </w:rPr>
                  </w:pPr>
                  <w:r w:rsidRPr="00B554D3">
                    <w:rPr>
                      <w:rFonts w:asciiTheme="minorHAnsi" w:hAnsiTheme="minorHAnsi" w:cs="Arial"/>
                      <w:sz w:val="24"/>
                      <w:szCs w:val="24"/>
                    </w:rPr>
                    <w:t>99</w:t>
                  </w:r>
                  <w:r w:rsidR="00794593" w:rsidRPr="00B554D3">
                    <w:rPr>
                      <w:rFonts w:asciiTheme="minorHAnsi" w:hAnsiTheme="minorHAnsi" w:cs="Arial"/>
                      <w:sz w:val="24"/>
                      <w:szCs w:val="24"/>
                    </w:rPr>
                    <w:t>%</w:t>
                  </w:r>
                </w:p>
              </w:tc>
            </w:tr>
            <w:tr w:rsidR="00794593" w:rsidRPr="00B554D3" w:rsidTr="00387AF4">
              <w:trPr>
                <w:trHeight w:val="657"/>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the decision to place the patient in seclusion was made by a p</w:t>
                  </w:r>
                  <w:r w:rsidR="00387AF4" w:rsidRPr="00B554D3">
                    <w:rPr>
                      <w:rFonts w:asciiTheme="minorHAnsi" w:hAnsiTheme="minorHAnsi" w:cs="Arial"/>
                      <w:sz w:val="24"/>
                      <w:szCs w:val="24"/>
                    </w:rPr>
                    <w:t>hysician or physician extender.</w:t>
                  </w:r>
                </w:p>
              </w:tc>
              <w:tc>
                <w:tcPr>
                  <w:tcW w:w="1260" w:type="dxa"/>
                  <w:shd w:val="clear" w:color="auto" w:fill="auto"/>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B554D3" w:rsidP="00F81314">
                  <w:pPr>
                    <w:jc w:val="center"/>
                    <w:rPr>
                      <w:rFonts w:asciiTheme="minorHAnsi" w:hAnsiTheme="minorHAnsi" w:cs="Arial"/>
                      <w:sz w:val="24"/>
                      <w:szCs w:val="24"/>
                    </w:rPr>
                  </w:pPr>
                  <w:r w:rsidRPr="00B554D3">
                    <w:rPr>
                      <w:rFonts w:asciiTheme="minorHAnsi" w:hAnsiTheme="minorHAnsi" w:cs="Arial"/>
                      <w:sz w:val="24"/>
                      <w:szCs w:val="24"/>
                    </w:rPr>
                    <w:t>99</w:t>
                  </w:r>
                  <w:r w:rsidR="00CD6637" w:rsidRPr="00B554D3">
                    <w:rPr>
                      <w:rFonts w:asciiTheme="minorHAnsi" w:hAnsiTheme="minorHAnsi" w:cs="Arial"/>
                      <w:sz w:val="24"/>
                      <w:szCs w:val="24"/>
                    </w:rPr>
                    <w:t>%</w:t>
                  </w:r>
                </w:p>
              </w:tc>
            </w:tr>
            <w:tr w:rsidR="00794593" w:rsidRPr="00B554D3" w:rsidTr="00387AF4">
              <w:trPr>
                <w:trHeight w:val="639"/>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decision to place the patient in seclusion was entered in the patien</w:t>
                  </w:r>
                  <w:r w:rsidR="00387AF4" w:rsidRPr="00B554D3">
                    <w:rPr>
                      <w:rFonts w:asciiTheme="minorHAnsi" w:hAnsiTheme="minorHAnsi" w:cs="Arial"/>
                      <w:sz w:val="24"/>
                      <w:szCs w:val="24"/>
                    </w:rPr>
                    <w:t>t’s records as a medical order.</w:t>
                  </w:r>
                </w:p>
              </w:tc>
              <w:tc>
                <w:tcPr>
                  <w:tcW w:w="1260" w:type="dxa"/>
                  <w:shd w:val="clear" w:color="auto" w:fill="auto"/>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B554D3" w:rsidP="00F81314">
                  <w:pPr>
                    <w:jc w:val="center"/>
                    <w:rPr>
                      <w:rFonts w:asciiTheme="minorHAnsi" w:hAnsiTheme="minorHAnsi" w:cs="Arial"/>
                      <w:sz w:val="24"/>
                      <w:szCs w:val="24"/>
                    </w:rPr>
                  </w:pPr>
                  <w:r w:rsidRPr="00B554D3">
                    <w:rPr>
                      <w:rFonts w:asciiTheme="minorHAnsi" w:hAnsiTheme="minorHAnsi" w:cs="Arial"/>
                      <w:sz w:val="24"/>
                      <w:szCs w:val="24"/>
                    </w:rPr>
                    <w:t>99</w:t>
                  </w:r>
                  <w:r w:rsidR="00794593" w:rsidRPr="00B554D3">
                    <w:rPr>
                      <w:rFonts w:asciiTheme="minorHAnsi" w:hAnsiTheme="minorHAnsi" w:cs="Arial"/>
                      <w:sz w:val="24"/>
                      <w:szCs w:val="24"/>
                    </w:rPr>
                    <w:t>%</w:t>
                  </w:r>
                </w:p>
              </w:tc>
            </w:tr>
            <w:tr w:rsidR="00794593" w:rsidRPr="00B554D3" w:rsidTr="00387AF4">
              <w:trPr>
                <w:trHeight w:val="990"/>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if the physician or physician extender was not immediately available to examine the patient, the patient was placed in seclusion follo</w:t>
                  </w:r>
                  <w:r w:rsidR="00387AF4" w:rsidRPr="00B554D3">
                    <w:rPr>
                      <w:rFonts w:asciiTheme="minorHAnsi" w:hAnsiTheme="minorHAnsi" w:cs="Arial"/>
                      <w:sz w:val="24"/>
                      <w:szCs w:val="24"/>
                    </w:rPr>
                    <w:t>wing an examination by a nurse.</w:t>
                  </w:r>
                </w:p>
              </w:tc>
              <w:tc>
                <w:tcPr>
                  <w:tcW w:w="1260" w:type="dxa"/>
                  <w:shd w:val="clear" w:color="auto" w:fill="auto"/>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1187"/>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the physician or physician extender personally evaluated the patient within 30 minutes after the patient has been placed in seclusion, and if there is a de</w:t>
                  </w:r>
                  <w:r w:rsidR="00387AF4" w:rsidRPr="00B554D3">
                    <w:rPr>
                      <w:rFonts w:asciiTheme="minorHAnsi" w:hAnsiTheme="minorHAnsi" w:cs="Arial"/>
                      <w:sz w:val="24"/>
                      <w:szCs w:val="24"/>
                    </w:rPr>
                    <w:t>lay, the reasons for the delay.</w:t>
                  </w:r>
                </w:p>
              </w:tc>
              <w:tc>
                <w:tcPr>
                  <w:tcW w:w="1260" w:type="dxa"/>
                  <w:shd w:val="clear" w:color="auto" w:fill="auto"/>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890"/>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the patient was monitored every 15 minutes.  (Compliance will be deemed if the patient was monitor</w:t>
                  </w:r>
                  <w:r w:rsidR="00387AF4" w:rsidRPr="00B554D3">
                    <w:rPr>
                      <w:rFonts w:asciiTheme="minorHAnsi" w:hAnsiTheme="minorHAnsi" w:cs="Arial"/>
                      <w:sz w:val="24"/>
                      <w:szCs w:val="24"/>
                    </w:rPr>
                    <w:t>ed at least 3 times per hour.)</w:t>
                  </w:r>
                </w:p>
              </w:tc>
              <w:tc>
                <w:tcPr>
                  <w:tcW w:w="1260" w:type="dxa"/>
                  <w:shd w:val="clear" w:color="auto" w:fill="auto"/>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522"/>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Individuals implementing seclusion have been trained in techniques and alternatives.</w:t>
                  </w:r>
                </w:p>
              </w:tc>
              <w:tc>
                <w:tcPr>
                  <w:tcW w:w="1260" w:type="dxa"/>
                  <w:shd w:val="clear" w:color="auto" w:fill="auto"/>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522"/>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reasonable efforts were taken to notify guardian or designated representative as soon as possible that pa</w:t>
                  </w:r>
                  <w:r w:rsidR="00387AF4" w:rsidRPr="00B554D3">
                    <w:rPr>
                      <w:rFonts w:asciiTheme="minorHAnsi" w:hAnsiTheme="minorHAnsi" w:cs="Arial"/>
                      <w:sz w:val="24"/>
                      <w:szCs w:val="24"/>
                    </w:rPr>
                    <w:t xml:space="preserve">tient was placed in seclusion. </w:t>
                  </w:r>
                </w:p>
              </w:tc>
              <w:tc>
                <w:tcPr>
                  <w:tcW w:w="1260" w:type="dxa"/>
                  <w:shd w:val="clear" w:color="auto" w:fill="auto"/>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75%</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bl>
          <w:p w:rsidR="00794593" w:rsidRPr="00B554D3" w:rsidRDefault="00794593" w:rsidP="00F81314">
            <w:pPr>
              <w:rPr>
                <w:rFonts w:asciiTheme="minorHAnsi" w:hAnsiTheme="minorHAnsi" w:cs="Arial"/>
              </w:rPr>
            </w:pPr>
          </w:p>
        </w:tc>
        <w:tc>
          <w:tcPr>
            <w:tcW w:w="5220" w:type="dxa"/>
            <w:shd w:val="clear" w:color="auto" w:fill="auto"/>
          </w:tcPr>
          <w:p w:rsidR="00794593" w:rsidRPr="00B554D3" w:rsidRDefault="00794593" w:rsidP="00F81314">
            <w:pPr>
              <w:rPr>
                <w:rFonts w:asciiTheme="minorHAnsi" w:hAnsiTheme="minorHAnsi" w:cs="Arial"/>
              </w:rPr>
            </w:pPr>
          </w:p>
        </w:tc>
      </w:tr>
    </w:tbl>
    <w:p w:rsidR="00387AF4" w:rsidRPr="00B554D3" w:rsidRDefault="00387AF4" w:rsidP="00F81314">
      <w:pPr>
        <w:autoSpaceDE w:val="0"/>
        <w:autoSpaceDN w:val="0"/>
        <w:adjustRightInd w:val="0"/>
        <w:rPr>
          <w:rFonts w:asciiTheme="minorHAnsi" w:hAnsiTheme="minorHAnsi" w:cs="Arial"/>
        </w:rPr>
      </w:pPr>
    </w:p>
    <w:p w:rsidR="00387AF4" w:rsidRPr="00B554D3" w:rsidRDefault="00387AF4">
      <w:pPr>
        <w:spacing w:after="200" w:line="276" w:lineRule="auto"/>
        <w:rPr>
          <w:rFonts w:asciiTheme="minorHAnsi" w:hAnsiTheme="minorHAnsi" w:cs="Arial"/>
        </w:rPr>
      </w:pPr>
      <w:r w:rsidRPr="00B554D3">
        <w:rPr>
          <w:rFonts w:asciiTheme="minorHAnsi" w:hAnsiTheme="minorHAnsi" w:cs="Arial"/>
        </w:rPr>
        <w:br w:type="page"/>
      </w:r>
    </w:p>
    <w:p w:rsidR="00387AF4" w:rsidRPr="00B554D3" w:rsidRDefault="00780CEB" w:rsidP="00387AF4">
      <w:pPr>
        <w:autoSpaceDE w:val="0"/>
        <w:autoSpaceDN w:val="0"/>
        <w:adjustRightInd w:val="0"/>
        <w:rPr>
          <w:rFonts w:asciiTheme="minorHAnsi" w:hAnsiTheme="minorHAnsi" w:cs="Arial"/>
          <w:sz w:val="12"/>
          <w:szCs w:val="12"/>
        </w:rPr>
      </w:pPr>
      <w:hyperlink w:anchor="GLOSSARY" w:history="1">
        <w:r w:rsidR="00387AF4" w:rsidRPr="00B554D3">
          <w:rPr>
            <w:rStyle w:val="Hyperlink"/>
            <w:rFonts w:asciiTheme="minorHAnsi" w:hAnsiTheme="minorHAnsi"/>
            <w:sz w:val="20"/>
          </w:rPr>
          <w:t>(Glossary of Terms, Acronyms &amp; Abbreviations)</w:t>
        </w:r>
      </w:hyperlink>
      <w:r w:rsidR="00387AF4" w:rsidRPr="00B554D3">
        <w:rPr>
          <w:rFonts w:asciiTheme="minorHAnsi" w:hAnsiTheme="minorHAnsi" w:cs="Arial"/>
          <w:sz w:val="20"/>
        </w:rPr>
        <w:t xml:space="preserve">                    </w:t>
      </w:r>
      <w:r w:rsidR="00387AF4" w:rsidRPr="00B554D3">
        <w:rPr>
          <w:rFonts w:asciiTheme="minorHAnsi" w:hAnsiTheme="minorHAnsi" w:cs="Arial"/>
          <w:sz w:val="20"/>
        </w:rPr>
        <w:tab/>
      </w:r>
      <w:r w:rsidR="00387AF4" w:rsidRPr="00B554D3">
        <w:rPr>
          <w:rFonts w:asciiTheme="minorHAnsi" w:hAnsiTheme="minorHAnsi" w:cs="Arial"/>
          <w:sz w:val="20"/>
        </w:rPr>
        <w:tab/>
      </w:r>
      <w:r w:rsidR="00387AF4" w:rsidRPr="00B554D3">
        <w:rPr>
          <w:rFonts w:asciiTheme="minorHAnsi" w:hAnsiTheme="minorHAnsi" w:cs="Arial"/>
          <w:sz w:val="20"/>
        </w:rPr>
        <w:tab/>
        <w:t xml:space="preserve">             </w:t>
      </w:r>
      <w:hyperlink w:anchor="TOC" w:history="1">
        <w:r w:rsidR="00387AF4" w:rsidRPr="00B554D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387AF4" w:rsidRPr="00B554D3" w:rsidTr="00EE30C3">
        <w:tc>
          <w:tcPr>
            <w:tcW w:w="9389" w:type="dxa"/>
            <w:shd w:val="clear" w:color="auto" w:fill="3366FF"/>
          </w:tcPr>
          <w:p w:rsidR="00387AF4" w:rsidRPr="00B554D3" w:rsidRDefault="00387AF4" w:rsidP="00EE30C3">
            <w:pPr>
              <w:autoSpaceDE w:val="0"/>
              <w:autoSpaceDN w:val="0"/>
              <w:adjustRightInd w:val="0"/>
              <w:jc w:val="center"/>
              <w:rPr>
                <w:rFonts w:asciiTheme="minorHAnsi" w:hAnsiTheme="minorHAnsi" w:cs="Arial"/>
                <w:color w:val="FFFFFF"/>
                <w:sz w:val="44"/>
                <w:szCs w:val="44"/>
              </w:rPr>
            </w:pPr>
            <w:r w:rsidRPr="00B554D3">
              <w:rPr>
                <w:rFonts w:asciiTheme="minorHAnsi" w:hAnsiTheme="minorHAnsi" w:cs="Arial"/>
                <w:color w:val="FFFFFF"/>
                <w:sz w:val="44"/>
                <w:szCs w:val="44"/>
              </w:rPr>
              <w:t>CONSENT DECREE</w:t>
            </w:r>
          </w:p>
        </w:tc>
      </w:tr>
    </w:tbl>
    <w:p w:rsidR="00387AF4" w:rsidRPr="00B554D3" w:rsidRDefault="00387AF4" w:rsidP="00387AF4">
      <w:pPr>
        <w:jc w:val="center"/>
        <w:rPr>
          <w:rFonts w:asciiTheme="minorHAnsi" w:hAnsiTheme="minorHAnsi" w:cs="Arial"/>
          <w:b/>
          <w:sz w:val="12"/>
          <w:szCs w:val="12"/>
        </w:rPr>
      </w:pPr>
    </w:p>
    <w:p w:rsidR="00387AF4" w:rsidRPr="00B554D3" w:rsidRDefault="00387AF4" w:rsidP="00387AF4">
      <w:pPr>
        <w:jc w:val="center"/>
        <w:rPr>
          <w:rFonts w:asciiTheme="minorHAnsi" w:hAnsiTheme="minorHAnsi" w:cs="Arial"/>
          <w:b/>
          <w:sz w:val="28"/>
          <w:szCs w:val="28"/>
        </w:rPr>
      </w:pPr>
      <w:r w:rsidRPr="00B554D3">
        <w:rPr>
          <w:rFonts w:asciiTheme="minorHAnsi" w:hAnsiTheme="minorHAnsi" w:cs="Arial"/>
          <w:b/>
          <w:sz w:val="28"/>
          <w:szCs w:val="28"/>
        </w:rPr>
        <w:t>Confinement Events Management</w:t>
      </w:r>
    </w:p>
    <w:p w:rsidR="00387AF4" w:rsidRPr="00B554D3" w:rsidRDefault="00387AF4" w:rsidP="00387AF4">
      <w:pPr>
        <w:jc w:val="center"/>
        <w:rPr>
          <w:rFonts w:asciiTheme="minorHAnsi" w:hAnsiTheme="minorHAnsi" w:cs="Arial"/>
          <w:sz w:val="24"/>
          <w:szCs w:val="24"/>
        </w:rPr>
      </w:pPr>
      <w:r w:rsidRPr="00B554D3">
        <w:rPr>
          <w:rFonts w:asciiTheme="minorHAnsi" w:hAnsiTheme="minorHAnsi" w:cs="Arial"/>
          <w:b/>
          <w:sz w:val="24"/>
          <w:szCs w:val="24"/>
        </w:rPr>
        <w:t>Seclusion Events, Continued</w:t>
      </w:r>
      <w:r w:rsidRPr="00B554D3">
        <w:rPr>
          <w:rFonts w:asciiTheme="minorHAnsi" w:hAnsiTheme="minorHAnsi" w:cs="Arial"/>
          <w:sz w:val="24"/>
          <w:szCs w:val="24"/>
        </w:rPr>
        <w:t xml:space="preserve"> (</w:t>
      </w:r>
      <w:r w:rsidR="00B554D3" w:rsidRPr="00B554D3">
        <w:rPr>
          <w:rFonts w:asciiTheme="minorHAnsi" w:hAnsiTheme="minorHAnsi" w:cs="Arial"/>
          <w:sz w:val="24"/>
          <w:szCs w:val="24"/>
        </w:rPr>
        <w:t>74</w:t>
      </w:r>
      <w:r w:rsidRPr="00B554D3">
        <w:rPr>
          <w:rFonts w:asciiTheme="minorHAnsi" w:hAnsiTheme="minorHAnsi" w:cs="Arial"/>
          <w:sz w:val="24"/>
          <w:szCs w:val="24"/>
        </w:rPr>
        <w:t>) Events</w:t>
      </w:r>
    </w:p>
    <w:p w:rsidR="00387AF4" w:rsidRPr="00B554D3" w:rsidRDefault="00387AF4" w:rsidP="00387AF4">
      <w:pPr>
        <w:jc w:val="center"/>
        <w:rPr>
          <w:rFonts w:asciiTheme="minorHAnsi" w:hAnsiTheme="minorHAnsi" w:cs="Arial"/>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1260"/>
        <w:gridCol w:w="1440"/>
      </w:tblGrid>
      <w:tr w:rsidR="00387AF4" w:rsidRPr="00B554D3" w:rsidTr="00387AF4">
        <w:trPr>
          <w:trHeight w:val="90"/>
        </w:trPr>
        <w:tc>
          <w:tcPr>
            <w:tcW w:w="6678" w:type="dxa"/>
            <w:shd w:val="clear" w:color="auto" w:fill="auto"/>
          </w:tcPr>
          <w:p w:rsidR="00387AF4" w:rsidRPr="00B554D3" w:rsidRDefault="00387AF4" w:rsidP="00EE30C3">
            <w:pPr>
              <w:rPr>
                <w:rFonts w:asciiTheme="minorHAnsi" w:hAnsiTheme="minorHAnsi" w:cs="Arial"/>
                <w:b/>
                <w:sz w:val="24"/>
                <w:szCs w:val="24"/>
                <w:u w:val="single"/>
              </w:rPr>
            </w:pPr>
            <w:r w:rsidRPr="00B554D3">
              <w:rPr>
                <w:rFonts w:asciiTheme="minorHAnsi" w:hAnsiTheme="minorHAnsi" w:cs="Arial"/>
                <w:b/>
                <w:sz w:val="24"/>
                <w:szCs w:val="24"/>
                <w:u w:val="single"/>
              </w:rPr>
              <w:t>Standard</w:t>
            </w:r>
          </w:p>
        </w:tc>
        <w:tc>
          <w:tcPr>
            <w:tcW w:w="1260" w:type="dxa"/>
            <w:shd w:val="clear" w:color="auto" w:fill="auto"/>
          </w:tcPr>
          <w:p w:rsidR="00387AF4" w:rsidRPr="00B554D3" w:rsidRDefault="00387AF4" w:rsidP="00EE30C3">
            <w:pPr>
              <w:jc w:val="center"/>
              <w:rPr>
                <w:rFonts w:asciiTheme="minorHAnsi" w:hAnsiTheme="minorHAnsi" w:cs="Arial"/>
                <w:b/>
                <w:sz w:val="24"/>
                <w:szCs w:val="24"/>
                <w:u w:val="single"/>
              </w:rPr>
            </w:pPr>
            <w:r w:rsidRPr="00B554D3">
              <w:rPr>
                <w:rFonts w:asciiTheme="minorHAnsi" w:hAnsiTheme="minorHAnsi" w:cs="Arial"/>
                <w:b/>
                <w:sz w:val="24"/>
                <w:szCs w:val="24"/>
                <w:u w:val="single"/>
              </w:rPr>
              <w:t>Threshold</w:t>
            </w:r>
          </w:p>
        </w:tc>
        <w:tc>
          <w:tcPr>
            <w:tcW w:w="1440" w:type="dxa"/>
            <w:shd w:val="clear" w:color="auto" w:fill="auto"/>
            <w:noWrap/>
          </w:tcPr>
          <w:p w:rsidR="00387AF4" w:rsidRPr="00B554D3" w:rsidRDefault="00387AF4" w:rsidP="00EE30C3">
            <w:pPr>
              <w:jc w:val="center"/>
              <w:rPr>
                <w:rFonts w:asciiTheme="minorHAnsi" w:hAnsiTheme="minorHAnsi" w:cs="Arial"/>
                <w:b/>
                <w:sz w:val="24"/>
                <w:szCs w:val="24"/>
                <w:u w:val="single"/>
              </w:rPr>
            </w:pPr>
            <w:r w:rsidRPr="00B554D3">
              <w:rPr>
                <w:rFonts w:asciiTheme="minorHAnsi" w:hAnsiTheme="minorHAnsi" w:cs="Arial"/>
                <w:b/>
                <w:sz w:val="24"/>
                <w:szCs w:val="24"/>
                <w:u w:val="single"/>
              </w:rPr>
              <w:t>Compliance</w:t>
            </w:r>
          </w:p>
        </w:tc>
      </w:tr>
      <w:tr w:rsidR="00387AF4" w:rsidRPr="00B554D3" w:rsidTr="00F8525B">
        <w:trPr>
          <w:trHeight w:val="62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The medical order states time of entry of order and that number of hours in seclusion shall not exceed 4.</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85%</w:t>
            </w:r>
          </w:p>
        </w:tc>
        <w:tc>
          <w:tcPr>
            <w:tcW w:w="1440" w:type="dxa"/>
            <w:shd w:val="clear" w:color="auto" w:fill="auto"/>
            <w:noWrap/>
          </w:tcPr>
          <w:p w:rsidR="00387AF4" w:rsidRPr="00B554D3" w:rsidRDefault="00B554D3" w:rsidP="00EE30C3">
            <w:pPr>
              <w:jc w:val="center"/>
              <w:rPr>
                <w:rFonts w:asciiTheme="minorHAnsi" w:hAnsiTheme="minorHAnsi" w:cs="Arial"/>
                <w:sz w:val="24"/>
                <w:szCs w:val="24"/>
              </w:rPr>
            </w:pPr>
            <w:r>
              <w:rPr>
                <w:rFonts w:asciiTheme="minorHAnsi" w:hAnsiTheme="minorHAnsi" w:cs="Arial"/>
                <w:sz w:val="24"/>
                <w:szCs w:val="24"/>
              </w:rPr>
              <w:t>100</w:t>
            </w:r>
            <w:r w:rsidR="00387AF4" w:rsidRPr="00B554D3">
              <w:rPr>
                <w:rFonts w:asciiTheme="minorHAnsi" w:hAnsiTheme="minorHAnsi" w:cs="Arial"/>
                <w:sz w:val="24"/>
                <w:szCs w:val="24"/>
              </w:rPr>
              <w:t>%</w:t>
            </w:r>
          </w:p>
        </w:tc>
      </w:tr>
      <w:tr w:rsidR="00387AF4" w:rsidRPr="00B554D3" w:rsidTr="00F8525B">
        <w:trPr>
          <w:trHeight w:val="62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The medical order states the conditions under which the patient may be sooner released.</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85%</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F8525B">
        <w:trPr>
          <w:trHeight w:val="62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The record reflects that the need for seclusion is re-evaluated at least every 2 hours by a nurse. </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F8525B">
        <w:trPr>
          <w:trHeight w:val="89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The record reflects that the 2 hour re-evaluation was conducted while the patient was out of seclusion room unless clinically contraindicated.</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70%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F8525B">
        <w:trPr>
          <w:trHeight w:val="89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The record includes a special check sheet that has been filled out to document reason for seclusion, description of behavior and the lesser restrictive alternatives considered.</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85%</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F8525B">
        <w:trPr>
          <w:trHeight w:val="98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The record reflects that the patient was released, unless clinically contraindicated, at least every 2 hours or as necessary for eating, drinking, bathing, toileting or special medical orders.</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85%</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F8525B">
        <w:trPr>
          <w:trHeight w:val="62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Reports of seclusion events were forwarded to Clinical Director and Patient Advocate. </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F8525B">
        <w:trPr>
          <w:trHeight w:val="98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The record reflects that, for persons with mental retardation, the regulations governing seclusion of patients with mental retardation were met.</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85%</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F8525B">
        <w:trPr>
          <w:trHeight w:val="395"/>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The medical order for seclusion was not entered as a PRN order. </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14460A" w:rsidTr="00387AF4">
        <w:trPr>
          <w:trHeight w:val="287"/>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Where there was a PRN order, there is evidence that physician was counseled.</w:t>
            </w:r>
          </w:p>
        </w:tc>
        <w:tc>
          <w:tcPr>
            <w:tcW w:w="1260" w:type="dxa"/>
            <w:shd w:val="clear" w:color="auto" w:fill="auto"/>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95%</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N/A</w:t>
            </w:r>
          </w:p>
        </w:tc>
      </w:tr>
    </w:tbl>
    <w:p w:rsidR="00794593" w:rsidRPr="00B554D3"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highlight w:val="yellow"/>
        </w:rPr>
        <w:br w:type="page"/>
      </w:r>
      <w:hyperlink w:anchor="GLOSSARY" w:history="1">
        <w:r w:rsidR="002B7D80" w:rsidRPr="00B554D3">
          <w:rPr>
            <w:rStyle w:val="Hyperlink"/>
            <w:rFonts w:asciiTheme="minorHAnsi" w:hAnsiTheme="minorHAnsi"/>
            <w:sz w:val="20"/>
          </w:rPr>
          <w:t>(Glossary of Terms, Acronyms &amp; Abbreviations)</w:t>
        </w:r>
      </w:hyperlink>
      <w:r w:rsidR="002B7D80" w:rsidRPr="00B554D3">
        <w:rPr>
          <w:rFonts w:asciiTheme="minorHAnsi" w:hAnsiTheme="minorHAnsi" w:cs="Arial"/>
          <w:sz w:val="20"/>
        </w:rPr>
        <w:t xml:space="preserve">                    </w:t>
      </w:r>
      <w:r w:rsidR="002B7D80" w:rsidRPr="00B554D3">
        <w:rPr>
          <w:rFonts w:asciiTheme="minorHAnsi" w:hAnsiTheme="minorHAnsi" w:cs="Arial"/>
          <w:sz w:val="20"/>
        </w:rPr>
        <w:tab/>
      </w:r>
      <w:r w:rsidR="002B7D80" w:rsidRPr="00B554D3">
        <w:rPr>
          <w:rFonts w:asciiTheme="minorHAnsi" w:hAnsiTheme="minorHAnsi" w:cs="Arial"/>
          <w:sz w:val="20"/>
        </w:rPr>
        <w:tab/>
      </w:r>
      <w:r w:rsidR="002B7D80" w:rsidRPr="00B554D3">
        <w:rPr>
          <w:rFonts w:asciiTheme="minorHAnsi" w:hAnsiTheme="minorHAnsi" w:cs="Arial"/>
          <w:sz w:val="20"/>
        </w:rPr>
        <w:tab/>
        <w:t xml:space="preserve">             </w:t>
      </w:r>
      <w:hyperlink w:anchor="TOC" w:history="1">
        <w:r w:rsidR="002B7D80" w:rsidRPr="00B554D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B554D3" w:rsidTr="00794593">
        <w:tc>
          <w:tcPr>
            <w:tcW w:w="9389" w:type="dxa"/>
            <w:shd w:val="clear" w:color="auto" w:fill="3366FF"/>
          </w:tcPr>
          <w:p w:rsidR="00794593" w:rsidRPr="00B554D3" w:rsidRDefault="00794593" w:rsidP="00F81314">
            <w:pPr>
              <w:autoSpaceDE w:val="0"/>
              <w:autoSpaceDN w:val="0"/>
              <w:adjustRightInd w:val="0"/>
              <w:jc w:val="center"/>
              <w:rPr>
                <w:rFonts w:asciiTheme="minorHAnsi" w:hAnsiTheme="minorHAnsi" w:cs="Arial"/>
                <w:color w:val="FFFFFF"/>
                <w:sz w:val="44"/>
                <w:szCs w:val="44"/>
              </w:rPr>
            </w:pPr>
            <w:r w:rsidRPr="00B554D3">
              <w:rPr>
                <w:rFonts w:asciiTheme="minorHAnsi" w:hAnsiTheme="minorHAnsi" w:cs="Arial"/>
                <w:color w:val="FFFFFF"/>
                <w:sz w:val="44"/>
                <w:szCs w:val="44"/>
              </w:rPr>
              <w:t>CONSENT DECREE</w:t>
            </w:r>
          </w:p>
        </w:tc>
      </w:tr>
    </w:tbl>
    <w:p w:rsidR="00794593" w:rsidRPr="00B554D3" w:rsidRDefault="00794593" w:rsidP="00F81314">
      <w:pPr>
        <w:autoSpaceDE w:val="0"/>
        <w:autoSpaceDN w:val="0"/>
        <w:adjustRightInd w:val="0"/>
        <w:jc w:val="center"/>
        <w:rPr>
          <w:rFonts w:asciiTheme="minorHAnsi" w:hAnsiTheme="minorHAnsi" w:cs="Arial"/>
          <w:sz w:val="12"/>
          <w:szCs w:val="12"/>
        </w:rPr>
      </w:pPr>
    </w:p>
    <w:p w:rsidR="00794593" w:rsidRPr="00B554D3" w:rsidRDefault="00794593" w:rsidP="00F81314">
      <w:pPr>
        <w:jc w:val="center"/>
        <w:rPr>
          <w:rFonts w:asciiTheme="minorHAnsi" w:hAnsiTheme="minorHAnsi" w:cs="Arial"/>
          <w:b/>
          <w:sz w:val="28"/>
          <w:szCs w:val="28"/>
        </w:rPr>
      </w:pPr>
      <w:r w:rsidRPr="00B554D3">
        <w:rPr>
          <w:rFonts w:asciiTheme="minorHAnsi" w:hAnsiTheme="minorHAnsi" w:cs="Arial"/>
          <w:b/>
          <w:sz w:val="28"/>
          <w:szCs w:val="28"/>
        </w:rPr>
        <w:t>Confinement Events Management</w:t>
      </w:r>
    </w:p>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b/>
          <w:sz w:val="24"/>
          <w:szCs w:val="24"/>
        </w:rPr>
        <w:t xml:space="preserve">Mechanical Restraint Events </w:t>
      </w:r>
      <w:r w:rsidRPr="00B554D3">
        <w:rPr>
          <w:rFonts w:asciiTheme="minorHAnsi" w:hAnsiTheme="minorHAnsi" w:cs="Arial"/>
          <w:sz w:val="24"/>
          <w:szCs w:val="24"/>
        </w:rPr>
        <w:t>(</w:t>
      </w:r>
      <w:r w:rsidR="00B554D3" w:rsidRPr="00B554D3">
        <w:rPr>
          <w:rFonts w:asciiTheme="minorHAnsi" w:hAnsiTheme="minorHAnsi" w:cs="Arial"/>
          <w:sz w:val="24"/>
          <w:szCs w:val="24"/>
        </w:rPr>
        <w:t>6</w:t>
      </w:r>
      <w:r w:rsidRPr="00B554D3">
        <w:rPr>
          <w:rFonts w:asciiTheme="minorHAnsi" w:hAnsiTheme="minorHAnsi" w:cs="Arial"/>
          <w:sz w:val="24"/>
          <w:szCs w:val="24"/>
        </w:rPr>
        <w:t>) Events</w:t>
      </w:r>
    </w:p>
    <w:p w:rsidR="00CD6637" w:rsidRPr="00B554D3" w:rsidRDefault="00CD6637" w:rsidP="00F81314">
      <w:pPr>
        <w:jc w:val="center"/>
        <w:rPr>
          <w:rFonts w:asciiTheme="minorHAnsi" w:hAnsiTheme="minorHAnsi" w:cs="Arial"/>
          <w:sz w:val="24"/>
          <w:szCs w:val="24"/>
        </w:rPr>
      </w:pPr>
    </w:p>
    <w:tbl>
      <w:tblPr>
        <w:tblW w:w="10114" w:type="dxa"/>
        <w:tblInd w:w="-432" w:type="dxa"/>
        <w:tblLook w:val="01E0" w:firstRow="1" w:lastRow="1" w:firstColumn="1" w:lastColumn="1" w:noHBand="0" w:noVBand="0"/>
      </w:tblPr>
      <w:tblGrid>
        <w:gridCol w:w="9923"/>
        <w:gridCol w:w="222"/>
      </w:tblGrid>
      <w:tr w:rsidR="00794593" w:rsidRPr="00B554D3" w:rsidTr="00794593">
        <w:tc>
          <w:tcPr>
            <w:tcW w:w="5057" w:type="dxa"/>
            <w:shd w:val="clear" w:color="auto" w:fill="auto"/>
          </w:tcPr>
          <w:tbl>
            <w:tblPr>
              <w:tblW w:w="9360"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gridCol w:w="1260"/>
              <w:gridCol w:w="1440"/>
            </w:tblGrid>
            <w:tr w:rsidR="00794593" w:rsidRPr="00B554D3" w:rsidTr="00387AF4">
              <w:trPr>
                <w:trHeight w:val="188"/>
              </w:trPr>
              <w:tc>
                <w:tcPr>
                  <w:tcW w:w="6660" w:type="dxa"/>
                  <w:shd w:val="clear" w:color="auto" w:fill="auto"/>
                </w:tcPr>
                <w:p w:rsidR="00794593" w:rsidRPr="00B554D3" w:rsidRDefault="00794593" w:rsidP="00F81314">
                  <w:pPr>
                    <w:rPr>
                      <w:rFonts w:asciiTheme="minorHAnsi" w:hAnsiTheme="minorHAnsi" w:cs="Arial"/>
                      <w:b/>
                      <w:sz w:val="24"/>
                      <w:szCs w:val="24"/>
                      <w:u w:val="single"/>
                    </w:rPr>
                  </w:pPr>
                  <w:r w:rsidRPr="00B554D3">
                    <w:rPr>
                      <w:rFonts w:asciiTheme="minorHAnsi" w:hAnsiTheme="minorHAnsi" w:cs="Arial"/>
                      <w:b/>
                      <w:sz w:val="24"/>
                      <w:szCs w:val="24"/>
                      <w:u w:val="single"/>
                    </w:rPr>
                    <w:t>Standard</w:t>
                  </w:r>
                </w:p>
              </w:tc>
              <w:tc>
                <w:tcPr>
                  <w:tcW w:w="1260" w:type="dxa"/>
                  <w:shd w:val="clear" w:color="auto" w:fill="auto"/>
                  <w:noWrap/>
                </w:tcPr>
                <w:p w:rsidR="00794593" w:rsidRPr="00B554D3" w:rsidRDefault="00794593" w:rsidP="00F81314">
                  <w:pPr>
                    <w:jc w:val="center"/>
                    <w:rPr>
                      <w:rFonts w:asciiTheme="minorHAnsi" w:hAnsiTheme="minorHAnsi" w:cs="Arial"/>
                      <w:b/>
                      <w:sz w:val="24"/>
                      <w:szCs w:val="24"/>
                      <w:u w:val="single"/>
                    </w:rPr>
                  </w:pPr>
                  <w:r w:rsidRPr="00B554D3">
                    <w:rPr>
                      <w:rFonts w:asciiTheme="minorHAnsi" w:hAnsiTheme="minorHAnsi" w:cs="Arial"/>
                      <w:b/>
                      <w:sz w:val="24"/>
                      <w:szCs w:val="24"/>
                      <w:u w:val="single"/>
                    </w:rPr>
                    <w:t>Threshold</w:t>
                  </w:r>
                </w:p>
              </w:tc>
              <w:tc>
                <w:tcPr>
                  <w:tcW w:w="1440" w:type="dxa"/>
                  <w:shd w:val="clear" w:color="auto" w:fill="auto"/>
                  <w:noWrap/>
                </w:tcPr>
                <w:p w:rsidR="00794593" w:rsidRPr="00B554D3" w:rsidRDefault="00794593" w:rsidP="00F81314">
                  <w:pPr>
                    <w:jc w:val="center"/>
                    <w:rPr>
                      <w:rFonts w:asciiTheme="minorHAnsi" w:hAnsiTheme="minorHAnsi" w:cs="Arial"/>
                      <w:b/>
                      <w:sz w:val="24"/>
                      <w:szCs w:val="24"/>
                      <w:u w:val="single"/>
                    </w:rPr>
                  </w:pPr>
                  <w:r w:rsidRPr="00B554D3">
                    <w:rPr>
                      <w:rFonts w:asciiTheme="minorHAnsi" w:hAnsiTheme="minorHAnsi" w:cs="Arial"/>
                      <w:b/>
                      <w:sz w:val="24"/>
                      <w:szCs w:val="24"/>
                      <w:u w:val="single"/>
                    </w:rPr>
                    <w:t>Compliance</w:t>
                  </w:r>
                </w:p>
              </w:tc>
            </w:tr>
            <w:tr w:rsidR="00794593" w:rsidRPr="00B554D3" w:rsidTr="00387AF4">
              <w:trPr>
                <w:trHeight w:val="710"/>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restraint was absolutely necessary to protect the patient from causing serious physical in</w:t>
                  </w:r>
                  <w:r w:rsidR="00387AF4" w:rsidRPr="00B554D3">
                    <w:rPr>
                      <w:rFonts w:asciiTheme="minorHAnsi" w:hAnsiTheme="minorHAnsi" w:cs="Arial"/>
                      <w:sz w:val="24"/>
                      <w:szCs w:val="24"/>
                    </w:rPr>
                    <w:t>jury to self or others.</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95%</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323"/>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lesser restrictive alternatives wer</w:t>
                  </w:r>
                  <w:r w:rsidR="00387AF4" w:rsidRPr="00B554D3">
                    <w:rPr>
                      <w:rFonts w:asciiTheme="minorHAnsi" w:hAnsiTheme="minorHAnsi" w:cs="Arial"/>
                      <w:sz w:val="24"/>
                      <w:szCs w:val="24"/>
                    </w:rPr>
                    <w:t>e inappropriate or ineffective.</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548"/>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 xml:space="preserve">The record reflects that the decision to place the patient in restraint was made by a </w:t>
                  </w:r>
                  <w:r w:rsidR="00387AF4" w:rsidRPr="00B554D3">
                    <w:rPr>
                      <w:rFonts w:asciiTheme="minorHAnsi" w:hAnsiTheme="minorHAnsi" w:cs="Arial"/>
                      <w:sz w:val="24"/>
                      <w:szCs w:val="24"/>
                    </w:rPr>
                    <w:t>physician or physician extender</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278"/>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decision to place the patient in restraint was entered in the patien</w:t>
                  </w:r>
                  <w:r w:rsidR="00387AF4" w:rsidRPr="00B554D3">
                    <w:rPr>
                      <w:rFonts w:asciiTheme="minorHAnsi" w:hAnsiTheme="minorHAnsi" w:cs="Arial"/>
                      <w:sz w:val="24"/>
                      <w:szCs w:val="24"/>
                    </w:rPr>
                    <w:t>t’s records as a medical order.</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791"/>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if a physician or physician extended was not immediately available to examine the patient, the patient was placed in restraint follo</w:t>
                  </w:r>
                  <w:r w:rsidR="00387AF4" w:rsidRPr="00B554D3">
                    <w:rPr>
                      <w:rFonts w:asciiTheme="minorHAnsi" w:hAnsiTheme="minorHAnsi" w:cs="Arial"/>
                      <w:sz w:val="24"/>
                      <w:szCs w:val="24"/>
                    </w:rPr>
                    <w:t>wing an examination by a nurse.</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935"/>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the physician or physician extender personally evaluated the patient within 30 minutes after the patient has been placed in restraint, or, if there was a delay,</w:t>
                  </w:r>
                  <w:r w:rsidR="00387AF4" w:rsidRPr="00B554D3">
                    <w:rPr>
                      <w:rFonts w:asciiTheme="minorHAnsi" w:hAnsiTheme="minorHAnsi" w:cs="Arial"/>
                      <w:sz w:val="24"/>
                      <w:szCs w:val="24"/>
                    </w:rPr>
                    <w:t xml:space="preserve"> the reasons for the delay.</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359"/>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the patient was kept under constan</w:t>
                  </w:r>
                  <w:r w:rsidR="00387AF4" w:rsidRPr="00B554D3">
                    <w:rPr>
                      <w:rFonts w:asciiTheme="minorHAnsi" w:hAnsiTheme="minorHAnsi" w:cs="Arial"/>
                      <w:sz w:val="24"/>
                      <w:szCs w:val="24"/>
                    </w:rPr>
                    <w:t>t observation during restraint.</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95%</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512"/>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 xml:space="preserve">Individuals implementing restraint have been trained </w:t>
                  </w:r>
                  <w:r w:rsidR="00387AF4" w:rsidRPr="00B554D3">
                    <w:rPr>
                      <w:rFonts w:asciiTheme="minorHAnsi" w:hAnsiTheme="minorHAnsi" w:cs="Arial"/>
                      <w:sz w:val="24"/>
                      <w:szCs w:val="24"/>
                    </w:rPr>
                    <w:t>in techniques and alternatives.</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881"/>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record reflects that reasonable efforts taken to notify guardian or designated representative as soon as possible that pa</w:t>
                  </w:r>
                  <w:r w:rsidR="00387AF4" w:rsidRPr="00B554D3">
                    <w:rPr>
                      <w:rFonts w:asciiTheme="minorHAnsi" w:hAnsiTheme="minorHAnsi" w:cs="Arial"/>
                      <w:sz w:val="24"/>
                      <w:szCs w:val="24"/>
                    </w:rPr>
                    <w:t xml:space="preserve">tient was placed in restraint. </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75%</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422"/>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 xml:space="preserve">The medical order states time of entry of order and that number </w:t>
                  </w:r>
                  <w:r w:rsidR="00387AF4" w:rsidRPr="00B554D3">
                    <w:rPr>
                      <w:rFonts w:asciiTheme="minorHAnsi" w:hAnsiTheme="minorHAnsi" w:cs="Arial"/>
                      <w:sz w:val="24"/>
                      <w:szCs w:val="24"/>
                    </w:rPr>
                    <w:t>of hours shall not exceed four.</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r w:rsidR="00794593" w:rsidRPr="00B554D3" w:rsidTr="00387AF4">
              <w:trPr>
                <w:trHeight w:val="422"/>
              </w:trPr>
              <w:tc>
                <w:tcPr>
                  <w:tcW w:w="6660" w:type="dxa"/>
                  <w:shd w:val="clear" w:color="auto" w:fill="auto"/>
                </w:tcPr>
                <w:p w:rsidR="00794593" w:rsidRPr="00B554D3" w:rsidRDefault="00794593" w:rsidP="00F81314">
                  <w:pPr>
                    <w:rPr>
                      <w:rFonts w:asciiTheme="minorHAnsi" w:hAnsiTheme="minorHAnsi" w:cs="Arial"/>
                      <w:sz w:val="24"/>
                      <w:szCs w:val="24"/>
                    </w:rPr>
                  </w:pPr>
                  <w:r w:rsidRPr="00B554D3">
                    <w:rPr>
                      <w:rFonts w:asciiTheme="minorHAnsi" w:hAnsiTheme="minorHAnsi" w:cs="Arial"/>
                      <w:sz w:val="24"/>
                      <w:szCs w:val="24"/>
                    </w:rPr>
                    <w:t>The medical order shall state the conditions under which the patient may be sooner released.</w:t>
                  </w:r>
                </w:p>
              </w:tc>
              <w:tc>
                <w:tcPr>
                  <w:tcW w:w="126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85%</w:t>
                  </w:r>
                </w:p>
              </w:tc>
              <w:tc>
                <w:tcPr>
                  <w:tcW w:w="1440" w:type="dxa"/>
                  <w:shd w:val="clear" w:color="auto" w:fill="auto"/>
                  <w:noWrap/>
                </w:tcPr>
                <w:p w:rsidR="00794593" w:rsidRPr="00B554D3" w:rsidRDefault="00794593" w:rsidP="00F81314">
                  <w:pPr>
                    <w:jc w:val="center"/>
                    <w:rPr>
                      <w:rFonts w:asciiTheme="minorHAnsi" w:hAnsiTheme="minorHAnsi" w:cs="Arial"/>
                      <w:sz w:val="24"/>
                      <w:szCs w:val="24"/>
                    </w:rPr>
                  </w:pPr>
                  <w:r w:rsidRPr="00B554D3">
                    <w:rPr>
                      <w:rFonts w:asciiTheme="minorHAnsi" w:hAnsiTheme="minorHAnsi" w:cs="Arial"/>
                      <w:sz w:val="24"/>
                      <w:szCs w:val="24"/>
                    </w:rPr>
                    <w:t>100%</w:t>
                  </w:r>
                </w:p>
              </w:tc>
            </w:tr>
          </w:tbl>
          <w:p w:rsidR="00794593" w:rsidRPr="00B554D3" w:rsidRDefault="00794593" w:rsidP="00F81314">
            <w:pPr>
              <w:jc w:val="center"/>
              <w:rPr>
                <w:rFonts w:asciiTheme="minorHAnsi" w:hAnsiTheme="minorHAnsi" w:cs="Arial"/>
                <w:b/>
                <w:sz w:val="16"/>
                <w:szCs w:val="16"/>
              </w:rPr>
            </w:pPr>
          </w:p>
        </w:tc>
        <w:tc>
          <w:tcPr>
            <w:tcW w:w="5057" w:type="dxa"/>
            <w:shd w:val="clear" w:color="auto" w:fill="auto"/>
          </w:tcPr>
          <w:p w:rsidR="00794593" w:rsidRPr="00B554D3" w:rsidRDefault="00794593" w:rsidP="00F81314">
            <w:pPr>
              <w:jc w:val="center"/>
              <w:rPr>
                <w:rFonts w:asciiTheme="minorHAnsi" w:hAnsiTheme="minorHAnsi" w:cs="Arial"/>
                <w:b/>
                <w:sz w:val="16"/>
                <w:szCs w:val="16"/>
              </w:rPr>
            </w:pPr>
          </w:p>
        </w:tc>
      </w:tr>
    </w:tbl>
    <w:p w:rsidR="00794593" w:rsidRPr="00B554D3" w:rsidRDefault="00794593" w:rsidP="00F81314">
      <w:pPr>
        <w:jc w:val="center"/>
        <w:rPr>
          <w:rFonts w:asciiTheme="minorHAnsi" w:hAnsiTheme="minorHAnsi" w:cs="Arial"/>
          <w:b/>
          <w:szCs w:val="22"/>
        </w:rPr>
      </w:pPr>
    </w:p>
    <w:p w:rsidR="00794593" w:rsidRPr="0014460A" w:rsidRDefault="00794593" w:rsidP="00F81314">
      <w:pPr>
        <w:ind w:left="540" w:hanging="540"/>
        <w:rPr>
          <w:rFonts w:asciiTheme="minorHAnsi" w:hAnsiTheme="minorHAnsi" w:cs="Arial"/>
          <w:highlight w:val="yellow"/>
        </w:rPr>
      </w:pPr>
    </w:p>
    <w:p w:rsidR="00387AF4" w:rsidRPr="0014460A" w:rsidRDefault="00387AF4" w:rsidP="00F81314">
      <w:pPr>
        <w:ind w:left="540" w:hanging="540"/>
        <w:rPr>
          <w:rFonts w:asciiTheme="minorHAnsi" w:hAnsiTheme="minorHAnsi" w:cs="Arial"/>
          <w:highlight w:val="yellow"/>
        </w:rPr>
      </w:pPr>
    </w:p>
    <w:p w:rsidR="00387AF4" w:rsidRPr="0014460A" w:rsidRDefault="00387AF4">
      <w:pPr>
        <w:spacing w:after="200" w:line="276" w:lineRule="auto"/>
        <w:rPr>
          <w:rFonts w:asciiTheme="minorHAnsi" w:hAnsiTheme="minorHAnsi" w:cs="Arial"/>
          <w:highlight w:val="yellow"/>
        </w:rPr>
      </w:pPr>
      <w:r w:rsidRPr="0014460A">
        <w:rPr>
          <w:rFonts w:asciiTheme="minorHAnsi" w:hAnsiTheme="minorHAnsi" w:cs="Arial"/>
          <w:highlight w:val="yellow"/>
        </w:rPr>
        <w:br w:type="page"/>
      </w:r>
    </w:p>
    <w:p w:rsidR="00387AF4" w:rsidRPr="00B554D3" w:rsidRDefault="00780CEB" w:rsidP="00387AF4">
      <w:pPr>
        <w:autoSpaceDE w:val="0"/>
        <w:autoSpaceDN w:val="0"/>
        <w:adjustRightInd w:val="0"/>
        <w:rPr>
          <w:rFonts w:asciiTheme="minorHAnsi" w:hAnsiTheme="minorHAnsi" w:cs="Arial"/>
          <w:sz w:val="12"/>
          <w:szCs w:val="12"/>
        </w:rPr>
      </w:pPr>
      <w:hyperlink w:anchor="GLOSSARY" w:history="1">
        <w:r w:rsidR="00387AF4" w:rsidRPr="00B554D3">
          <w:rPr>
            <w:rStyle w:val="Hyperlink"/>
            <w:rFonts w:asciiTheme="minorHAnsi" w:hAnsiTheme="minorHAnsi"/>
            <w:sz w:val="20"/>
          </w:rPr>
          <w:t>(Glossary of Terms, Acronyms &amp; Abbreviations)</w:t>
        </w:r>
      </w:hyperlink>
      <w:r w:rsidR="00387AF4" w:rsidRPr="00B554D3">
        <w:rPr>
          <w:rFonts w:asciiTheme="minorHAnsi" w:hAnsiTheme="minorHAnsi" w:cs="Arial"/>
          <w:sz w:val="20"/>
        </w:rPr>
        <w:t xml:space="preserve">                    </w:t>
      </w:r>
      <w:r w:rsidR="00387AF4" w:rsidRPr="00B554D3">
        <w:rPr>
          <w:rFonts w:asciiTheme="minorHAnsi" w:hAnsiTheme="minorHAnsi" w:cs="Arial"/>
          <w:sz w:val="20"/>
        </w:rPr>
        <w:tab/>
      </w:r>
      <w:r w:rsidR="00387AF4" w:rsidRPr="00B554D3">
        <w:rPr>
          <w:rFonts w:asciiTheme="minorHAnsi" w:hAnsiTheme="minorHAnsi" w:cs="Arial"/>
          <w:sz w:val="20"/>
        </w:rPr>
        <w:tab/>
      </w:r>
      <w:r w:rsidR="00387AF4" w:rsidRPr="00B554D3">
        <w:rPr>
          <w:rFonts w:asciiTheme="minorHAnsi" w:hAnsiTheme="minorHAnsi" w:cs="Arial"/>
          <w:sz w:val="20"/>
        </w:rPr>
        <w:tab/>
        <w:t xml:space="preserve">             </w:t>
      </w:r>
      <w:hyperlink w:anchor="TOC" w:history="1">
        <w:r w:rsidR="00387AF4" w:rsidRPr="00B554D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387AF4" w:rsidRPr="00B554D3" w:rsidTr="00EE30C3">
        <w:tc>
          <w:tcPr>
            <w:tcW w:w="9389" w:type="dxa"/>
            <w:shd w:val="clear" w:color="auto" w:fill="3366FF"/>
          </w:tcPr>
          <w:p w:rsidR="00387AF4" w:rsidRPr="00B554D3" w:rsidRDefault="00387AF4" w:rsidP="00EE30C3">
            <w:pPr>
              <w:autoSpaceDE w:val="0"/>
              <w:autoSpaceDN w:val="0"/>
              <w:adjustRightInd w:val="0"/>
              <w:jc w:val="center"/>
              <w:rPr>
                <w:rFonts w:asciiTheme="minorHAnsi" w:hAnsiTheme="minorHAnsi" w:cs="Arial"/>
                <w:color w:val="FFFFFF"/>
                <w:sz w:val="44"/>
                <w:szCs w:val="44"/>
              </w:rPr>
            </w:pPr>
            <w:r w:rsidRPr="00B554D3">
              <w:rPr>
                <w:rFonts w:asciiTheme="minorHAnsi" w:hAnsiTheme="minorHAnsi" w:cs="Arial"/>
                <w:color w:val="FFFFFF"/>
                <w:sz w:val="44"/>
                <w:szCs w:val="44"/>
              </w:rPr>
              <w:t>CONSENT DECREE</w:t>
            </w:r>
          </w:p>
        </w:tc>
      </w:tr>
    </w:tbl>
    <w:p w:rsidR="00387AF4" w:rsidRPr="00B554D3" w:rsidRDefault="00387AF4" w:rsidP="00387AF4">
      <w:pPr>
        <w:autoSpaceDE w:val="0"/>
        <w:autoSpaceDN w:val="0"/>
        <w:adjustRightInd w:val="0"/>
        <w:jc w:val="center"/>
        <w:rPr>
          <w:rFonts w:asciiTheme="minorHAnsi" w:hAnsiTheme="minorHAnsi" w:cs="Arial"/>
          <w:sz w:val="12"/>
          <w:szCs w:val="12"/>
        </w:rPr>
      </w:pPr>
    </w:p>
    <w:p w:rsidR="00387AF4" w:rsidRPr="00B554D3" w:rsidRDefault="00387AF4" w:rsidP="00387AF4">
      <w:pPr>
        <w:jc w:val="center"/>
        <w:rPr>
          <w:rFonts w:asciiTheme="minorHAnsi" w:hAnsiTheme="minorHAnsi" w:cs="Arial"/>
          <w:b/>
          <w:sz w:val="28"/>
          <w:szCs w:val="28"/>
        </w:rPr>
      </w:pPr>
      <w:r w:rsidRPr="00B554D3">
        <w:rPr>
          <w:rFonts w:asciiTheme="minorHAnsi" w:hAnsiTheme="minorHAnsi" w:cs="Arial"/>
          <w:b/>
          <w:sz w:val="28"/>
          <w:szCs w:val="28"/>
        </w:rPr>
        <w:t>Confinement Events Management</w:t>
      </w:r>
    </w:p>
    <w:p w:rsidR="00387AF4" w:rsidRPr="00B554D3" w:rsidRDefault="00387AF4" w:rsidP="00387AF4">
      <w:pPr>
        <w:jc w:val="center"/>
        <w:rPr>
          <w:rFonts w:asciiTheme="minorHAnsi" w:hAnsiTheme="minorHAnsi" w:cs="Arial"/>
          <w:sz w:val="24"/>
          <w:szCs w:val="24"/>
        </w:rPr>
      </w:pPr>
      <w:r w:rsidRPr="00B554D3">
        <w:rPr>
          <w:rFonts w:asciiTheme="minorHAnsi" w:hAnsiTheme="minorHAnsi" w:cs="Arial"/>
          <w:b/>
          <w:sz w:val="24"/>
          <w:szCs w:val="24"/>
        </w:rPr>
        <w:t xml:space="preserve">Mechanical Restraint Events, Continued </w:t>
      </w:r>
      <w:r w:rsidRPr="00B554D3">
        <w:rPr>
          <w:rFonts w:asciiTheme="minorHAnsi" w:hAnsiTheme="minorHAnsi" w:cs="Arial"/>
          <w:sz w:val="24"/>
          <w:szCs w:val="24"/>
        </w:rPr>
        <w:t>(</w:t>
      </w:r>
      <w:r w:rsidR="00B554D3" w:rsidRPr="00B554D3">
        <w:rPr>
          <w:rFonts w:asciiTheme="minorHAnsi" w:hAnsiTheme="minorHAnsi" w:cs="Arial"/>
          <w:sz w:val="24"/>
          <w:szCs w:val="24"/>
        </w:rPr>
        <w:t>6</w:t>
      </w:r>
      <w:r w:rsidRPr="00B554D3">
        <w:rPr>
          <w:rFonts w:asciiTheme="minorHAnsi" w:hAnsiTheme="minorHAnsi" w:cs="Arial"/>
          <w:sz w:val="24"/>
          <w:szCs w:val="24"/>
        </w:rPr>
        <w:t>) Events</w:t>
      </w:r>
    </w:p>
    <w:p w:rsidR="00387AF4" w:rsidRPr="00B554D3" w:rsidRDefault="00387AF4" w:rsidP="00387AF4">
      <w:pPr>
        <w:rPr>
          <w:rFonts w:asciiTheme="minorHAnsi" w:hAnsiTheme="minorHAnsi" w:cs="Arial"/>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8"/>
        <w:gridCol w:w="1260"/>
        <w:gridCol w:w="1440"/>
      </w:tblGrid>
      <w:tr w:rsidR="00387AF4" w:rsidRPr="00B554D3" w:rsidTr="00387AF4">
        <w:trPr>
          <w:trHeight w:val="198"/>
        </w:trPr>
        <w:tc>
          <w:tcPr>
            <w:tcW w:w="6678" w:type="dxa"/>
            <w:shd w:val="clear" w:color="auto" w:fill="auto"/>
          </w:tcPr>
          <w:p w:rsidR="00387AF4" w:rsidRPr="00B554D3" w:rsidRDefault="00387AF4" w:rsidP="00EE30C3">
            <w:pPr>
              <w:rPr>
                <w:rFonts w:asciiTheme="minorHAnsi" w:hAnsiTheme="minorHAnsi" w:cs="Arial"/>
                <w:b/>
                <w:sz w:val="24"/>
                <w:szCs w:val="24"/>
                <w:u w:val="single"/>
              </w:rPr>
            </w:pPr>
            <w:r w:rsidRPr="00B554D3">
              <w:rPr>
                <w:rFonts w:asciiTheme="minorHAnsi" w:hAnsiTheme="minorHAnsi" w:cs="Arial"/>
                <w:b/>
                <w:sz w:val="24"/>
                <w:szCs w:val="24"/>
                <w:u w:val="single"/>
              </w:rPr>
              <w:t>Standard</w:t>
            </w:r>
          </w:p>
        </w:tc>
        <w:tc>
          <w:tcPr>
            <w:tcW w:w="1260" w:type="dxa"/>
            <w:shd w:val="clear" w:color="auto" w:fill="auto"/>
            <w:noWrap/>
          </w:tcPr>
          <w:p w:rsidR="00387AF4" w:rsidRPr="00B554D3" w:rsidRDefault="00387AF4" w:rsidP="00EE30C3">
            <w:pPr>
              <w:jc w:val="center"/>
              <w:rPr>
                <w:rFonts w:asciiTheme="minorHAnsi" w:hAnsiTheme="minorHAnsi" w:cs="Arial"/>
                <w:b/>
                <w:sz w:val="24"/>
                <w:szCs w:val="24"/>
                <w:u w:val="single"/>
              </w:rPr>
            </w:pPr>
            <w:r w:rsidRPr="00B554D3">
              <w:rPr>
                <w:rFonts w:asciiTheme="minorHAnsi" w:hAnsiTheme="minorHAnsi" w:cs="Arial"/>
                <w:b/>
                <w:sz w:val="24"/>
                <w:szCs w:val="24"/>
                <w:u w:val="single"/>
              </w:rPr>
              <w:t>Threshold</w:t>
            </w:r>
          </w:p>
        </w:tc>
        <w:tc>
          <w:tcPr>
            <w:tcW w:w="1440" w:type="dxa"/>
            <w:shd w:val="clear" w:color="auto" w:fill="auto"/>
            <w:noWrap/>
          </w:tcPr>
          <w:p w:rsidR="00387AF4" w:rsidRPr="00B554D3" w:rsidRDefault="00387AF4" w:rsidP="00EE30C3">
            <w:pPr>
              <w:jc w:val="center"/>
              <w:rPr>
                <w:rFonts w:asciiTheme="minorHAnsi" w:hAnsiTheme="minorHAnsi" w:cs="Arial"/>
                <w:b/>
                <w:sz w:val="24"/>
                <w:szCs w:val="24"/>
                <w:u w:val="single"/>
              </w:rPr>
            </w:pPr>
            <w:r w:rsidRPr="00B554D3">
              <w:rPr>
                <w:rFonts w:asciiTheme="minorHAnsi" w:hAnsiTheme="minorHAnsi" w:cs="Arial"/>
                <w:b/>
                <w:sz w:val="24"/>
                <w:szCs w:val="24"/>
                <w:u w:val="single"/>
              </w:rPr>
              <w:t>Compliance</w:t>
            </w:r>
          </w:p>
        </w:tc>
      </w:tr>
      <w:tr w:rsidR="00387AF4" w:rsidRPr="00B554D3" w:rsidTr="00387AF4">
        <w:trPr>
          <w:trHeight w:val="53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The record reflects that the need for restraint was re-evaluated every 2 hours by a nurse. </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387AF4">
        <w:trPr>
          <w:trHeight w:val="566"/>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The record reflects that re-evaluation was conducted while the patient was free of restraints unless clinically contraindicated.</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70%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387AF4">
        <w:trPr>
          <w:trHeight w:val="863"/>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The record includes a special check sheet that has been filled out to document the reason for the restraint, description of behavior and the lesser restrictive alternatives considered. </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85%</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387AF4">
        <w:trPr>
          <w:trHeight w:val="575"/>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The record reflects that the patient was released as necessary for eating, drinking, bathing, toileting or special medical orders. </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387AF4">
        <w:trPr>
          <w:trHeight w:val="584"/>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The record reflects that the patient’s extremities were released sequentially, with one released at least every fifteen minutes.  </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387AF4">
        <w:trPr>
          <w:trHeight w:val="278"/>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Copies of events were forwarded to Clinical Director and Patient Advocate. </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387AF4">
        <w:trPr>
          <w:trHeight w:val="260"/>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For persons with mental retardation, the applicable regulations were met. </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85%</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387AF4">
        <w:trPr>
          <w:trHeight w:val="233"/>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The record reflects that the order was not entered as a PRN order.</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r w:rsidR="00387AF4" w:rsidRPr="00B554D3" w:rsidTr="00387AF4">
        <w:trPr>
          <w:trHeight w:val="404"/>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Where there was a PRN order, there is evidence that physician was counseled. </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95%</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N/A</w:t>
            </w:r>
          </w:p>
        </w:tc>
      </w:tr>
      <w:tr w:rsidR="00387AF4" w:rsidRPr="0014460A" w:rsidTr="00387AF4">
        <w:trPr>
          <w:trHeight w:val="2654"/>
        </w:trPr>
        <w:tc>
          <w:tcPr>
            <w:tcW w:w="6678" w:type="dxa"/>
            <w:shd w:val="clear" w:color="auto" w:fill="auto"/>
          </w:tcPr>
          <w:p w:rsidR="00387AF4" w:rsidRPr="00B554D3" w:rsidRDefault="00387AF4" w:rsidP="00EE30C3">
            <w:pPr>
              <w:rPr>
                <w:rFonts w:asciiTheme="minorHAnsi" w:hAnsiTheme="minorHAnsi" w:cs="Arial"/>
                <w:sz w:val="24"/>
                <w:szCs w:val="24"/>
              </w:rPr>
            </w:pPr>
            <w:r w:rsidRPr="00B554D3">
              <w:rPr>
                <w:rFonts w:asciiTheme="minorHAnsi" w:hAnsiTheme="minorHAnsi" w:cs="Arial"/>
                <w:sz w:val="24"/>
                <w:szCs w:val="24"/>
              </w:rPr>
              <w:t xml:space="preserve">A restraint event that exceeds 24 hours will be reviewed against the following requirement:  If total consecutive hours in restraint, with renewals, exceeded 24 hours, the record reflects that the patient was medically assessed and treated for any injuries; that the order extending restraint beyond 24 hours was entered by Clinical Director (or if the Clinical Director is out of the hospital, by the individual acting in the Clinical Director’s stead) following examination of the patient; and that the patient’s guardian or representative has been notified. </w:t>
            </w:r>
          </w:p>
        </w:tc>
        <w:tc>
          <w:tcPr>
            <w:tcW w:w="126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90%</w:t>
            </w:r>
          </w:p>
        </w:tc>
        <w:tc>
          <w:tcPr>
            <w:tcW w:w="1440" w:type="dxa"/>
            <w:shd w:val="clear" w:color="auto" w:fill="auto"/>
            <w:noWrap/>
          </w:tcPr>
          <w:p w:rsidR="00387AF4" w:rsidRPr="00B554D3" w:rsidRDefault="00387AF4" w:rsidP="00EE30C3">
            <w:pPr>
              <w:jc w:val="center"/>
              <w:rPr>
                <w:rFonts w:asciiTheme="minorHAnsi" w:hAnsiTheme="minorHAnsi" w:cs="Arial"/>
                <w:sz w:val="24"/>
                <w:szCs w:val="24"/>
              </w:rPr>
            </w:pPr>
            <w:r w:rsidRPr="00B554D3">
              <w:rPr>
                <w:rFonts w:asciiTheme="minorHAnsi" w:hAnsiTheme="minorHAnsi" w:cs="Arial"/>
                <w:sz w:val="24"/>
                <w:szCs w:val="24"/>
              </w:rPr>
              <w:t>100%</w:t>
            </w:r>
          </w:p>
        </w:tc>
      </w:tr>
    </w:tbl>
    <w:p w:rsidR="00794593" w:rsidRPr="00C5274D" w:rsidRDefault="00794593" w:rsidP="00387AF4">
      <w:pPr>
        <w:rPr>
          <w:rFonts w:asciiTheme="minorHAnsi" w:hAnsiTheme="minorHAnsi" w:cs="Arial"/>
          <w:sz w:val="12"/>
          <w:szCs w:val="12"/>
        </w:rPr>
      </w:pPr>
      <w:r w:rsidRPr="0014460A">
        <w:rPr>
          <w:rFonts w:asciiTheme="minorHAnsi" w:hAnsiTheme="minorHAnsi" w:cs="Arial"/>
          <w:highlight w:val="yellow"/>
        </w:rPr>
        <w:br w:type="page"/>
      </w:r>
      <w:hyperlink w:anchor="GLOSSARY" w:history="1">
        <w:r w:rsidR="002B7D80" w:rsidRPr="00C5274D">
          <w:rPr>
            <w:rStyle w:val="Hyperlink"/>
            <w:rFonts w:asciiTheme="minorHAnsi" w:hAnsiTheme="minorHAnsi"/>
            <w:sz w:val="20"/>
          </w:rPr>
          <w:t>(Glossary of Terms, Acronyms &amp; Abbreviations)</w:t>
        </w:r>
      </w:hyperlink>
      <w:r w:rsidR="002B7D80" w:rsidRPr="00C5274D">
        <w:rPr>
          <w:rFonts w:asciiTheme="minorHAnsi" w:hAnsiTheme="minorHAnsi" w:cs="Arial"/>
          <w:sz w:val="20"/>
        </w:rPr>
        <w:t xml:space="preserve">                    </w:t>
      </w:r>
      <w:r w:rsidR="002B7D80" w:rsidRPr="00C5274D">
        <w:rPr>
          <w:rFonts w:asciiTheme="minorHAnsi" w:hAnsiTheme="minorHAnsi" w:cs="Arial"/>
          <w:sz w:val="20"/>
        </w:rPr>
        <w:tab/>
      </w:r>
      <w:r w:rsidR="002B7D80" w:rsidRPr="00C5274D">
        <w:rPr>
          <w:rFonts w:asciiTheme="minorHAnsi" w:hAnsiTheme="minorHAnsi" w:cs="Arial"/>
          <w:sz w:val="20"/>
        </w:rPr>
        <w:tab/>
      </w:r>
      <w:r w:rsidR="002B7D80" w:rsidRPr="00C5274D">
        <w:rPr>
          <w:rFonts w:asciiTheme="minorHAnsi" w:hAnsiTheme="minorHAnsi" w:cs="Arial"/>
          <w:sz w:val="20"/>
        </w:rPr>
        <w:tab/>
        <w:t xml:space="preserve">             </w:t>
      </w:r>
      <w:hyperlink w:anchor="TOC" w:history="1">
        <w:r w:rsidR="002B7D80" w:rsidRPr="00C5274D">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C5274D" w:rsidRDefault="00794593" w:rsidP="00F81314">
            <w:pPr>
              <w:autoSpaceDE w:val="0"/>
              <w:autoSpaceDN w:val="0"/>
              <w:adjustRightInd w:val="0"/>
              <w:jc w:val="center"/>
              <w:rPr>
                <w:rFonts w:asciiTheme="minorHAnsi" w:hAnsiTheme="minorHAnsi" w:cs="Arial"/>
                <w:color w:val="FFFFFF"/>
                <w:sz w:val="44"/>
                <w:szCs w:val="44"/>
              </w:rPr>
            </w:pPr>
            <w:r w:rsidRPr="00C5274D">
              <w:rPr>
                <w:rFonts w:asciiTheme="minorHAnsi" w:hAnsiTheme="minorHAnsi" w:cs="Arial"/>
                <w:color w:val="FFFFFF"/>
                <w:sz w:val="44"/>
                <w:szCs w:val="44"/>
              </w:rPr>
              <w:t>CONSENT DECREE</w:t>
            </w:r>
          </w:p>
        </w:tc>
      </w:tr>
    </w:tbl>
    <w:p w:rsidR="00794593" w:rsidRPr="0014460A" w:rsidRDefault="00794593" w:rsidP="00F81314">
      <w:pPr>
        <w:autoSpaceDE w:val="0"/>
        <w:autoSpaceDN w:val="0"/>
        <w:adjustRightInd w:val="0"/>
        <w:rPr>
          <w:rFonts w:asciiTheme="minorHAnsi" w:hAnsiTheme="minorHAnsi" w:cs="Arial"/>
          <w:b/>
          <w:sz w:val="28"/>
          <w:szCs w:val="28"/>
          <w:highlight w:val="yellow"/>
        </w:rPr>
      </w:pPr>
      <w:bookmarkStart w:id="14" w:name="CEM"/>
      <w:bookmarkStart w:id="15" w:name="CD10"/>
      <w:bookmarkEnd w:id="14"/>
    </w:p>
    <w:p w:rsidR="00794593" w:rsidRPr="00C5274D" w:rsidRDefault="00490762" w:rsidP="00F81314">
      <w:pPr>
        <w:autoSpaceDE w:val="0"/>
        <w:autoSpaceDN w:val="0"/>
        <w:adjustRightInd w:val="0"/>
        <w:rPr>
          <w:rFonts w:asciiTheme="minorHAnsi" w:hAnsiTheme="minorHAnsi" w:cs="Arial"/>
          <w:b/>
          <w:sz w:val="28"/>
          <w:szCs w:val="28"/>
          <w:u w:val="single"/>
        </w:rPr>
      </w:pPr>
      <w:r w:rsidRPr="00C5274D">
        <w:rPr>
          <w:rFonts w:asciiTheme="minorHAnsi" w:hAnsiTheme="minorHAnsi" w:cs="Arial"/>
          <w:b/>
          <w:sz w:val="28"/>
          <w:szCs w:val="28"/>
          <w:u w:val="single"/>
        </w:rPr>
        <w:t>Patient</w:t>
      </w:r>
      <w:r w:rsidR="00794593" w:rsidRPr="00C5274D">
        <w:rPr>
          <w:rFonts w:asciiTheme="minorHAnsi" w:hAnsiTheme="minorHAnsi" w:cs="Arial"/>
          <w:b/>
          <w:sz w:val="28"/>
          <w:szCs w:val="28"/>
          <w:u w:val="single"/>
        </w:rPr>
        <w:t xml:space="preserve"> Elopements</w:t>
      </w:r>
    </w:p>
    <w:bookmarkEnd w:id="15"/>
    <w:p w:rsidR="00794593" w:rsidRPr="00C5274D" w:rsidRDefault="00794593" w:rsidP="00F81314">
      <w:pPr>
        <w:autoSpaceDE w:val="0"/>
        <w:autoSpaceDN w:val="0"/>
        <w:adjustRightInd w:val="0"/>
        <w:rPr>
          <w:rFonts w:asciiTheme="minorHAnsi" w:hAnsiTheme="minorHAnsi" w:cs="Arial"/>
          <w:b/>
          <w:sz w:val="24"/>
          <w:szCs w:val="24"/>
        </w:rPr>
      </w:pPr>
    </w:p>
    <w:p w:rsidR="00794593" w:rsidRPr="00C5274D" w:rsidRDefault="00794593" w:rsidP="00F81314">
      <w:pPr>
        <w:ind w:left="540" w:hanging="540"/>
        <w:rPr>
          <w:rFonts w:asciiTheme="minorHAnsi" w:hAnsiTheme="minorHAnsi" w:cs="Arial"/>
          <w:sz w:val="24"/>
          <w:szCs w:val="24"/>
        </w:rPr>
      </w:pPr>
      <w:r w:rsidRPr="00C5274D">
        <w:rPr>
          <w:rFonts w:asciiTheme="minorHAnsi" w:hAnsiTheme="minorHAnsi" w:cs="Arial"/>
          <w:sz w:val="24"/>
          <w:szCs w:val="24"/>
        </w:rPr>
        <w:t xml:space="preserve">V31) Quarterly performance data shows that, in 5 out of 6 quarters, the number of </w:t>
      </w:r>
      <w:r w:rsidR="00490762" w:rsidRPr="00C5274D">
        <w:rPr>
          <w:rFonts w:asciiTheme="minorHAnsi" w:hAnsiTheme="minorHAnsi" w:cs="Arial"/>
          <w:sz w:val="24"/>
          <w:szCs w:val="24"/>
        </w:rPr>
        <w:t>patient</w:t>
      </w:r>
      <w:r w:rsidRPr="00C5274D">
        <w:rPr>
          <w:rFonts w:asciiTheme="minorHAnsi" w:hAnsiTheme="minorHAnsi" w:cs="Arial"/>
          <w:sz w:val="24"/>
          <w:szCs w:val="24"/>
        </w:rPr>
        <w:t xml:space="preserve"> elopements does not exceed one standard deviation from the national mean as reported by NASMHPD.</w:t>
      </w:r>
    </w:p>
    <w:p w:rsidR="00794593" w:rsidRPr="0014460A" w:rsidRDefault="00794593" w:rsidP="00F81314">
      <w:pPr>
        <w:ind w:left="540" w:hanging="540"/>
        <w:rPr>
          <w:rFonts w:asciiTheme="minorHAnsi" w:hAnsiTheme="minorHAnsi" w:cs="Arial"/>
          <w:highlight w:val="yellow"/>
        </w:rPr>
      </w:pPr>
    </w:p>
    <w:p w:rsidR="00794593" w:rsidRDefault="00C5274D" w:rsidP="0072244D">
      <w:pPr>
        <w:ind w:left="540" w:hanging="540"/>
        <w:jc w:val="center"/>
        <w:rPr>
          <w:rFonts w:asciiTheme="minorHAnsi" w:hAnsiTheme="minorHAnsi" w:cs="Arial"/>
          <w:noProof/>
          <w:highlight w:val="yellow"/>
        </w:rPr>
      </w:pPr>
      <w:r>
        <w:rPr>
          <w:rFonts w:asciiTheme="minorHAnsi" w:hAnsiTheme="minorHAnsi" w:cs="Arial"/>
          <w:noProof/>
        </w:rPr>
        <w:drawing>
          <wp:inline distT="0" distB="0" distL="0" distR="0" wp14:anchorId="5D29F637" wp14:editId="2DD78EFF">
            <wp:extent cx="5886450" cy="399266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2624" cy="3996855"/>
                    </a:xfrm>
                    <a:prstGeom prst="rect">
                      <a:avLst/>
                    </a:prstGeom>
                    <a:noFill/>
                  </pic:spPr>
                </pic:pic>
              </a:graphicData>
            </a:graphic>
          </wp:inline>
        </w:drawing>
      </w:r>
    </w:p>
    <w:p w:rsidR="00C5274D" w:rsidRPr="0014460A" w:rsidRDefault="00C5274D" w:rsidP="0078471E">
      <w:pPr>
        <w:ind w:left="540" w:hanging="540"/>
        <w:jc w:val="both"/>
        <w:rPr>
          <w:rFonts w:asciiTheme="minorHAnsi" w:hAnsiTheme="minorHAnsi" w:cs="Arial"/>
          <w:highlight w:val="yellow"/>
        </w:rPr>
      </w:pPr>
    </w:p>
    <w:p w:rsidR="00794593" w:rsidRPr="00C5274D" w:rsidRDefault="00794593" w:rsidP="0078471E">
      <w:pPr>
        <w:autoSpaceDE w:val="0"/>
        <w:autoSpaceDN w:val="0"/>
        <w:adjustRightInd w:val="0"/>
        <w:jc w:val="both"/>
        <w:rPr>
          <w:rFonts w:asciiTheme="minorHAnsi" w:hAnsiTheme="minorHAnsi" w:cs="Arial"/>
          <w:sz w:val="24"/>
          <w:szCs w:val="24"/>
        </w:rPr>
      </w:pPr>
      <w:r w:rsidRPr="00C5274D">
        <w:rPr>
          <w:rFonts w:asciiTheme="minorHAnsi" w:hAnsiTheme="minorHAnsi" w:cs="Arial"/>
          <w:sz w:val="24"/>
          <w:szCs w:val="24"/>
        </w:rPr>
        <w:t>This graph depicts the number of elopements that occurred for every 1000 inpatient days. For example, a rate of 0.25 means that 1 elopement occurred for each 4000 inpatient days.</w:t>
      </w:r>
    </w:p>
    <w:p w:rsidR="00794593" w:rsidRPr="00C5274D" w:rsidRDefault="00794593" w:rsidP="0078471E">
      <w:pPr>
        <w:autoSpaceDE w:val="0"/>
        <w:autoSpaceDN w:val="0"/>
        <w:adjustRightInd w:val="0"/>
        <w:jc w:val="both"/>
        <w:rPr>
          <w:rFonts w:asciiTheme="minorHAnsi" w:hAnsiTheme="minorHAnsi" w:cs="Arial"/>
          <w:sz w:val="24"/>
          <w:szCs w:val="24"/>
        </w:rPr>
      </w:pPr>
      <w:r w:rsidRPr="00C5274D">
        <w:rPr>
          <w:rFonts w:asciiTheme="minorHAnsi" w:hAnsiTheme="minorHAnsi" w:cs="Arial"/>
          <w:sz w:val="24"/>
          <w:szCs w:val="24"/>
        </w:rPr>
        <w:t xml:space="preserve">An elopement is defined as any time a </w:t>
      </w:r>
      <w:r w:rsidR="00490762" w:rsidRPr="00C5274D">
        <w:rPr>
          <w:rFonts w:asciiTheme="minorHAnsi" w:hAnsiTheme="minorHAnsi" w:cs="Arial"/>
          <w:sz w:val="24"/>
          <w:szCs w:val="24"/>
        </w:rPr>
        <w:t>patient</w:t>
      </w:r>
      <w:r w:rsidRPr="00C5274D">
        <w:rPr>
          <w:rFonts w:asciiTheme="minorHAnsi" w:hAnsiTheme="minorHAnsi" w:cs="Arial"/>
          <w:sz w:val="24"/>
          <w:szCs w:val="24"/>
        </w:rPr>
        <w:t xml:space="preserve"> is “absent from a location defined by the </w:t>
      </w:r>
      <w:r w:rsidR="00490762" w:rsidRPr="00C5274D">
        <w:rPr>
          <w:rFonts w:asciiTheme="minorHAnsi" w:hAnsiTheme="minorHAnsi" w:cs="Arial"/>
          <w:sz w:val="24"/>
          <w:szCs w:val="24"/>
        </w:rPr>
        <w:t>patient</w:t>
      </w:r>
      <w:r w:rsidRPr="00C5274D">
        <w:rPr>
          <w:rFonts w:asciiTheme="minorHAnsi" w:hAnsiTheme="minorHAnsi" w:cs="Arial"/>
          <w:sz w:val="24"/>
          <w:szCs w:val="24"/>
        </w:rPr>
        <w:t xml:space="preserve">’s privilege status regardless of the </w:t>
      </w:r>
      <w:r w:rsidR="00490762" w:rsidRPr="00C5274D">
        <w:rPr>
          <w:rFonts w:asciiTheme="minorHAnsi" w:hAnsiTheme="minorHAnsi" w:cs="Arial"/>
          <w:sz w:val="24"/>
          <w:szCs w:val="24"/>
        </w:rPr>
        <w:t>patient</w:t>
      </w:r>
      <w:r w:rsidRPr="00C5274D">
        <w:rPr>
          <w:rFonts w:asciiTheme="minorHAnsi" w:hAnsiTheme="minorHAnsi" w:cs="Arial"/>
          <w:sz w:val="24"/>
          <w:szCs w:val="24"/>
        </w:rPr>
        <w:t xml:space="preserve">’s leave or legal status.” </w:t>
      </w:r>
    </w:p>
    <w:p w:rsidR="00014C92" w:rsidRPr="00C5274D" w:rsidRDefault="00014C92" w:rsidP="0078471E">
      <w:pPr>
        <w:autoSpaceDE w:val="0"/>
        <w:autoSpaceDN w:val="0"/>
        <w:adjustRightInd w:val="0"/>
        <w:ind w:left="270"/>
        <w:jc w:val="both"/>
        <w:rPr>
          <w:rFonts w:asciiTheme="minorHAnsi" w:hAnsiTheme="minorHAnsi" w:cs="Arial"/>
          <w:sz w:val="24"/>
          <w:szCs w:val="24"/>
        </w:rPr>
      </w:pPr>
    </w:p>
    <w:p w:rsidR="0078471E" w:rsidRDefault="00794593" w:rsidP="0078471E">
      <w:pPr>
        <w:autoSpaceDE w:val="0"/>
        <w:autoSpaceDN w:val="0"/>
        <w:adjustRightInd w:val="0"/>
        <w:jc w:val="both"/>
        <w:rPr>
          <w:rFonts w:asciiTheme="minorHAnsi" w:hAnsiTheme="minorHAnsi" w:cs="Arial"/>
          <w:sz w:val="24"/>
          <w:szCs w:val="24"/>
        </w:rPr>
      </w:pPr>
      <w:r w:rsidRPr="00C5274D">
        <w:rPr>
          <w:rFonts w:asciiTheme="minorHAnsi" w:hAnsiTheme="minorHAnsi" w:cs="Arial"/>
          <w:sz w:val="24"/>
          <w:szCs w:val="24"/>
        </w:rPr>
        <w:t xml:space="preserve">The following graphs depict the number of elopements stratified by forensic or civil classifications that occurred for every 1000 inpatient days. For example, a rate of 0.25 means that 1 elopement occurred for each 4000 inpatient days. </w:t>
      </w:r>
      <w:r w:rsidR="001600F4" w:rsidRPr="00C5274D">
        <w:rPr>
          <w:rFonts w:asciiTheme="minorHAnsi" w:hAnsiTheme="minorHAnsi" w:cs="Arial"/>
          <w:sz w:val="24"/>
          <w:szCs w:val="24"/>
        </w:rPr>
        <w:t xml:space="preserve">The hospital-wide results from Dorothea Dix are compared to the civil population results at Riverview due to the </w:t>
      </w:r>
    </w:p>
    <w:p w:rsidR="00794593" w:rsidRPr="00C5274D" w:rsidRDefault="0078471E" w:rsidP="0078471E">
      <w:pPr>
        <w:autoSpaceDE w:val="0"/>
        <w:autoSpaceDN w:val="0"/>
        <w:adjustRightInd w:val="0"/>
        <w:rPr>
          <w:rFonts w:asciiTheme="minorHAnsi" w:hAnsiTheme="minorHAnsi" w:cs="Arial"/>
          <w:szCs w:val="22"/>
        </w:rPr>
      </w:pPr>
      <w:proofErr w:type="gramStart"/>
      <w:r>
        <w:rPr>
          <w:rFonts w:asciiTheme="minorHAnsi" w:hAnsiTheme="minorHAnsi" w:cs="Arial"/>
          <w:sz w:val="24"/>
          <w:szCs w:val="24"/>
        </w:rPr>
        <w:t>h</w:t>
      </w:r>
      <w:r w:rsidR="001600F4" w:rsidRPr="00C5274D">
        <w:rPr>
          <w:rFonts w:asciiTheme="minorHAnsi" w:hAnsiTheme="minorHAnsi" w:cs="Arial"/>
          <w:sz w:val="24"/>
          <w:szCs w:val="24"/>
        </w:rPr>
        <w:t>omogeneous</w:t>
      </w:r>
      <w:proofErr w:type="gramEnd"/>
      <w:r w:rsidR="001600F4" w:rsidRPr="00C5274D">
        <w:rPr>
          <w:rFonts w:asciiTheme="minorHAnsi" w:hAnsiTheme="minorHAnsi" w:cs="Arial"/>
          <w:sz w:val="24"/>
          <w:szCs w:val="24"/>
        </w:rPr>
        <w:t xml:space="preserve"> nature of these two sample groups.</w:t>
      </w:r>
      <w:r w:rsidR="00794593" w:rsidRPr="0014460A">
        <w:rPr>
          <w:rFonts w:asciiTheme="minorHAnsi" w:hAnsiTheme="minorHAnsi" w:cs="Arial"/>
          <w:sz w:val="20"/>
          <w:highlight w:val="yellow"/>
        </w:rPr>
        <w:br w:type="page"/>
      </w:r>
      <w:hyperlink w:anchor="GLOSSARY" w:history="1">
        <w:r w:rsidR="002B7D80" w:rsidRPr="00C5274D">
          <w:rPr>
            <w:rStyle w:val="Hyperlink"/>
            <w:rFonts w:asciiTheme="minorHAnsi" w:hAnsiTheme="minorHAnsi"/>
            <w:sz w:val="20"/>
          </w:rPr>
          <w:t>(Glossary of Terms, Acronyms &amp; Abbreviations)</w:t>
        </w:r>
      </w:hyperlink>
      <w:r w:rsidR="002B7D80" w:rsidRPr="00C5274D">
        <w:rPr>
          <w:rFonts w:asciiTheme="minorHAnsi" w:hAnsiTheme="minorHAnsi" w:cs="Arial"/>
          <w:sz w:val="20"/>
        </w:rPr>
        <w:t xml:space="preserve">                    </w:t>
      </w:r>
      <w:r w:rsidR="002B7D80" w:rsidRPr="00C5274D">
        <w:rPr>
          <w:rFonts w:asciiTheme="minorHAnsi" w:hAnsiTheme="minorHAnsi" w:cs="Arial"/>
          <w:sz w:val="20"/>
        </w:rPr>
        <w:tab/>
      </w:r>
      <w:r w:rsidR="002B7D80" w:rsidRPr="00C5274D">
        <w:rPr>
          <w:rFonts w:asciiTheme="minorHAnsi" w:hAnsiTheme="minorHAnsi" w:cs="Arial"/>
          <w:sz w:val="20"/>
        </w:rPr>
        <w:tab/>
      </w:r>
      <w:r w:rsidR="002B7D80" w:rsidRPr="00C5274D">
        <w:rPr>
          <w:rFonts w:asciiTheme="minorHAnsi" w:hAnsiTheme="minorHAnsi" w:cs="Arial"/>
          <w:sz w:val="20"/>
        </w:rPr>
        <w:tab/>
        <w:t xml:space="preserve">             </w:t>
      </w:r>
      <w:hyperlink w:anchor="TOC" w:history="1">
        <w:r w:rsidR="002B7D80" w:rsidRPr="00C5274D">
          <w:rPr>
            <w:rStyle w:val="Hyperlink"/>
            <w:rFonts w:asciiTheme="minorHAnsi" w:hAnsiTheme="minorHAnsi"/>
            <w:sz w:val="20"/>
          </w:rPr>
          <w:t>(Back to Table of Contents)</w:t>
        </w:r>
      </w:hyperlink>
      <w:r w:rsidR="002B7D80" w:rsidRPr="00C5274D">
        <w:rPr>
          <w:rFonts w:asciiTheme="minorHAnsi" w:hAnsiTheme="minorHAnsi" w:cs="Arial"/>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C5274D" w:rsidRDefault="00794593" w:rsidP="00F81314">
            <w:pPr>
              <w:autoSpaceDE w:val="0"/>
              <w:autoSpaceDN w:val="0"/>
              <w:adjustRightInd w:val="0"/>
              <w:jc w:val="center"/>
              <w:rPr>
                <w:rFonts w:asciiTheme="minorHAnsi" w:hAnsiTheme="minorHAnsi" w:cs="Arial"/>
                <w:color w:val="FFFFFF"/>
                <w:sz w:val="44"/>
                <w:szCs w:val="44"/>
              </w:rPr>
            </w:pPr>
            <w:r w:rsidRPr="00C5274D">
              <w:rPr>
                <w:rFonts w:asciiTheme="minorHAnsi" w:hAnsiTheme="minorHAnsi" w:cs="Arial"/>
                <w:color w:val="FFFFFF"/>
                <w:sz w:val="44"/>
                <w:szCs w:val="44"/>
              </w:rPr>
              <w:t>CONSENT DECREE</w:t>
            </w:r>
          </w:p>
        </w:tc>
      </w:tr>
    </w:tbl>
    <w:p w:rsidR="00794593" w:rsidRPr="0014460A" w:rsidRDefault="00794593" w:rsidP="00F81314">
      <w:pPr>
        <w:autoSpaceDE w:val="0"/>
        <w:autoSpaceDN w:val="0"/>
        <w:adjustRightInd w:val="0"/>
        <w:jc w:val="center"/>
        <w:rPr>
          <w:rFonts w:asciiTheme="minorHAnsi" w:hAnsiTheme="minorHAnsi" w:cs="Arial"/>
          <w:sz w:val="24"/>
          <w:szCs w:val="24"/>
          <w:highlight w:val="yellow"/>
        </w:rPr>
      </w:pPr>
    </w:p>
    <w:p w:rsidR="00ED41B1" w:rsidRPr="0014460A" w:rsidRDefault="0055582E" w:rsidP="00F81314">
      <w:pPr>
        <w:autoSpaceDE w:val="0"/>
        <w:autoSpaceDN w:val="0"/>
        <w:adjustRightInd w:val="0"/>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41959F82" wp14:editId="24151406">
            <wp:extent cx="5705475" cy="38699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6077" cy="3870323"/>
                    </a:xfrm>
                    <a:prstGeom prst="rect">
                      <a:avLst/>
                    </a:prstGeom>
                    <a:noFill/>
                  </pic:spPr>
                </pic:pic>
              </a:graphicData>
            </a:graphic>
          </wp:inline>
        </w:drawing>
      </w:r>
    </w:p>
    <w:p w:rsidR="0055582E" w:rsidRDefault="0055582E" w:rsidP="0055582E">
      <w:pPr>
        <w:autoSpaceDE w:val="0"/>
        <w:autoSpaceDN w:val="0"/>
        <w:adjustRightInd w:val="0"/>
        <w:jc w:val="center"/>
        <w:rPr>
          <w:rFonts w:asciiTheme="minorHAnsi" w:hAnsiTheme="minorHAnsi" w:cs="Arial"/>
          <w:sz w:val="24"/>
          <w:szCs w:val="24"/>
        </w:rPr>
      </w:pPr>
      <w:r>
        <w:rPr>
          <w:rFonts w:asciiTheme="minorHAnsi" w:hAnsiTheme="minorHAnsi" w:cs="Arial"/>
          <w:noProof/>
          <w:sz w:val="24"/>
          <w:szCs w:val="24"/>
        </w:rPr>
        <w:drawing>
          <wp:inline distT="0" distB="0" distL="0" distR="0" wp14:anchorId="57ADDCD5" wp14:editId="43FDA920">
            <wp:extent cx="5816795" cy="394541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8089" cy="3953080"/>
                    </a:xfrm>
                    <a:prstGeom prst="rect">
                      <a:avLst/>
                    </a:prstGeom>
                    <a:noFill/>
                  </pic:spPr>
                </pic:pic>
              </a:graphicData>
            </a:graphic>
          </wp:inline>
        </w:drawing>
      </w:r>
    </w:p>
    <w:p w:rsidR="00794593" w:rsidRPr="0055582E" w:rsidRDefault="00780CEB" w:rsidP="0055582E">
      <w:pPr>
        <w:autoSpaceDE w:val="0"/>
        <w:autoSpaceDN w:val="0"/>
        <w:adjustRightInd w:val="0"/>
        <w:jc w:val="center"/>
        <w:rPr>
          <w:rFonts w:asciiTheme="minorHAnsi" w:hAnsiTheme="minorHAnsi" w:cs="Arial"/>
          <w:sz w:val="24"/>
          <w:szCs w:val="24"/>
          <w:highlight w:val="yellow"/>
        </w:rPr>
      </w:pPr>
      <w:hyperlink w:anchor="GLOSSARY" w:history="1">
        <w:r w:rsidR="0015244B" w:rsidRPr="0055582E">
          <w:rPr>
            <w:rStyle w:val="Hyperlink"/>
            <w:rFonts w:asciiTheme="minorHAnsi" w:hAnsiTheme="minorHAnsi"/>
            <w:sz w:val="20"/>
          </w:rPr>
          <w:t>(Glossary of Terms, Acronyms &amp; Abbreviations)</w:t>
        </w:r>
      </w:hyperlink>
      <w:r w:rsidR="0015244B" w:rsidRPr="0055582E">
        <w:rPr>
          <w:rFonts w:asciiTheme="minorHAnsi" w:hAnsiTheme="minorHAnsi" w:cs="Arial"/>
          <w:sz w:val="20"/>
        </w:rPr>
        <w:t xml:space="preserve">                    </w:t>
      </w:r>
      <w:r w:rsidR="0015244B" w:rsidRPr="0055582E">
        <w:rPr>
          <w:rFonts w:asciiTheme="minorHAnsi" w:hAnsiTheme="minorHAnsi" w:cs="Arial"/>
          <w:sz w:val="20"/>
        </w:rPr>
        <w:tab/>
      </w:r>
      <w:r w:rsidR="0015244B" w:rsidRPr="0055582E">
        <w:rPr>
          <w:rFonts w:asciiTheme="minorHAnsi" w:hAnsiTheme="minorHAnsi" w:cs="Arial"/>
          <w:sz w:val="20"/>
        </w:rPr>
        <w:tab/>
      </w:r>
      <w:r w:rsidR="0015244B" w:rsidRPr="0055582E">
        <w:rPr>
          <w:rFonts w:asciiTheme="minorHAnsi" w:hAnsiTheme="minorHAnsi" w:cs="Arial"/>
          <w:sz w:val="20"/>
        </w:rPr>
        <w:tab/>
        <w:t xml:space="preserve">             </w:t>
      </w:r>
      <w:hyperlink w:anchor="TOC" w:history="1">
        <w:r w:rsidR="0015244B" w:rsidRPr="0055582E">
          <w:rPr>
            <w:rStyle w:val="Hyperlink"/>
            <w:rFonts w:asciiTheme="minorHAnsi" w:hAnsiTheme="minorHAnsi"/>
            <w:sz w:val="20"/>
          </w:rPr>
          <w:t>(Back to Table of C</w:t>
        </w:r>
        <w:r w:rsidR="0015244B" w:rsidRPr="0055582E">
          <w:rPr>
            <w:rStyle w:val="Hyperlink"/>
            <w:rFonts w:asciiTheme="minorHAnsi" w:hAnsiTheme="minorHAnsi"/>
            <w:sz w:val="20"/>
          </w:rPr>
          <w:t>o</w:t>
        </w:r>
        <w:r w:rsidR="0015244B" w:rsidRPr="0055582E">
          <w:rPr>
            <w:rStyle w:val="Hyperlink"/>
            <w:rFonts w:asciiTheme="minorHAnsi" w:hAnsiTheme="minorHAnsi"/>
            <w:sz w:val="20"/>
          </w:rPr>
          <w:t>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062E2" w:rsidTr="00794593">
        <w:tc>
          <w:tcPr>
            <w:tcW w:w="9389" w:type="dxa"/>
            <w:shd w:val="clear" w:color="auto" w:fill="3366FF"/>
          </w:tcPr>
          <w:p w:rsidR="00794593" w:rsidRPr="001062E2" w:rsidRDefault="00794593" w:rsidP="00F81314">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794593" w:rsidRPr="001062E2" w:rsidRDefault="00794593" w:rsidP="00F81314">
      <w:pPr>
        <w:ind w:left="540" w:hanging="540"/>
        <w:rPr>
          <w:rFonts w:asciiTheme="minorHAnsi" w:hAnsiTheme="minorHAnsi" w:cs="Arial"/>
        </w:rPr>
      </w:pPr>
    </w:p>
    <w:p w:rsidR="00794593" w:rsidRPr="001062E2" w:rsidRDefault="00490762" w:rsidP="00F81314">
      <w:pPr>
        <w:autoSpaceDE w:val="0"/>
        <w:autoSpaceDN w:val="0"/>
        <w:adjustRightInd w:val="0"/>
        <w:rPr>
          <w:rFonts w:asciiTheme="minorHAnsi" w:hAnsiTheme="minorHAnsi" w:cs="Arial"/>
          <w:b/>
          <w:sz w:val="28"/>
          <w:szCs w:val="28"/>
          <w:u w:val="single"/>
        </w:rPr>
      </w:pPr>
      <w:bookmarkStart w:id="16" w:name="CD11"/>
      <w:r w:rsidRPr="001062E2">
        <w:rPr>
          <w:rFonts w:asciiTheme="minorHAnsi" w:hAnsiTheme="minorHAnsi" w:cs="Arial"/>
          <w:b/>
          <w:sz w:val="28"/>
          <w:szCs w:val="28"/>
          <w:u w:val="single"/>
        </w:rPr>
        <w:t>Patient</w:t>
      </w:r>
      <w:r w:rsidR="00794593" w:rsidRPr="001062E2">
        <w:rPr>
          <w:rFonts w:asciiTheme="minorHAnsi" w:hAnsiTheme="minorHAnsi" w:cs="Arial"/>
          <w:b/>
          <w:sz w:val="28"/>
          <w:szCs w:val="28"/>
          <w:u w:val="single"/>
        </w:rPr>
        <w:t xml:space="preserve"> Injuries</w:t>
      </w:r>
    </w:p>
    <w:bookmarkEnd w:id="16"/>
    <w:p w:rsidR="00794593" w:rsidRPr="001062E2" w:rsidRDefault="00794593" w:rsidP="00F81314">
      <w:pPr>
        <w:autoSpaceDE w:val="0"/>
        <w:autoSpaceDN w:val="0"/>
        <w:adjustRightInd w:val="0"/>
        <w:rPr>
          <w:rFonts w:asciiTheme="minorHAnsi" w:hAnsiTheme="minorHAnsi" w:cs="Arial"/>
          <w:b/>
          <w:sz w:val="24"/>
          <w:szCs w:val="24"/>
        </w:rPr>
      </w:pPr>
    </w:p>
    <w:p w:rsidR="00794593" w:rsidRPr="001062E2" w:rsidRDefault="00794593" w:rsidP="00F81314">
      <w:pPr>
        <w:ind w:left="540" w:hanging="540"/>
        <w:jc w:val="both"/>
        <w:rPr>
          <w:rFonts w:asciiTheme="minorHAnsi" w:hAnsiTheme="minorHAnsi" w:cs="Arial"/>
          <w:sz w:val="24"/>
          <w:szCs w:val="24"/>
        </w:rPr>
      </w:pPr>
      <w:r w:rsidRPr="001062E2">
        <w:rPr>
          <w:rFonts w:asciiTheme="minorHAnsi" w:hAnsiTheme="minorHAnsi" w:cs="Arial"/>
          <w:sz w:val="24"/>
          <w:szCs w:val="24"/>
        </w:rPr>
        <w:t xml:space="preserve">V32) Quarterly performance data shows that, in 5 out of 6 quarters, the number of </w:t>
      </w:r>
      <w:r w:rsidR="00490762" w:rsidRPr="001062E2">
        <w:rPr>
          <w:rFonts w:asciiTheme="minorHAnsi" w:hAnsiTheme="minorHAnsi" w:cs="Arial"/>
          <w:sz w:val="24"/>
          <w:szCs w:val="24"/>
        </w:rPr>
        <w:t>patient</w:t>
      </w:r>
      <w:r w:rsidRPr="001062E2">
        <w:rPr>
          <w:rFonts w:asciiTheme="minorHAnsi" w:hAnsiTheme="minorHAnsi" w:cs="Arial"/>
          <w:sz w:val="24"/>
          <w:szCs w:val="24"/>
        </w:rPr>
        <w:t xml:space="preserve"> injuries does not exceed one standard deviation from the national mean as reported by NASMHPD.</w:t>
      </w:r>
    </w:p>
    <w:p w:rsidR="001600F4" w:rsidRPr="001062E2" w:rsidRDefault="001600F4" w:rsidP="00F81314">
      <w:pPr>
        <w:ind w:left="540" w:hanging="540"/>
        <w:jc w:val="both"/>
        <w:rPr>
          <w:rFonts w:asciiTheme="minorHAnsi" w:hAnsiTheme="minorHAnsi" w:cs="Arial"/>
          <w:sz w:val="24"/>
          <w:szCs w:val="24"/>
        </w:rPr>
      </w:pPr>
    </w:p>
    <w:p w:rsidR="00794593" w:rsidRPr="001062E2" w:rsidRDefault="00794593" w:rsidP="00F81314">
      <w:pPr>
        <w:autoSpaceDE w:val="0"/>
        <w:autoSpaceDN w:val="0"/>
        <w:adjustRightInd w:val="0"/>
        <w:ind w:left="540"/>
        <w:jc w:val="both"/>
        <w:rPr>
          <w:rFonts w:asciiTheme="minorHAnsi" w:hAnsiTheme="minorHAnsi" w:cs="Arial"/>
          <w:sz w:val="24"/>
          <w:szCs w:val="24"/>
        </w:rPr>
      </w:pPr>
      <w:r w:rsidRPr="001062E2">
        <w:rPr>
          <w:rFonts w:asciiTheme="minorHAnsi" w:hAnsiTheme="minorHAnsi" w:cs="Arial"/>
          <w:sz w:val="24"/>
          <w:szCs w:val="24"/>
        </w:rPr>
        <w:t xml:space="preserve">The NASMHPD standards for measuring </w:t>
      </w:r>
      <w:r w:rsidR="00490762" w:rsidRPr="001062E2">
        <w:rPr>
          <w:rFonts w:asciiTheme="minorHAnsi" w:hAnsiTheme="minorHAnsi" w:cs="Arial"/>
          <w:sz w:val="24"/>
          <w:szCs w:val="24"/>
        </w:rPr>
        <w:t>patient</w:t>
      </w:r>
      <w:r w:rsidRPr="001062E2">
        <w:rPr>
          <w:rFonts w:asciiTheme="minorHAnsi" w:hAnsiTheme="minorHAnsi" w:cs="Arial"/>
          <w:sz w:val="24"/>
          <w:szCs w:val="24"/>
        </w:rPr>
        <w:t xml:space="preserve"> injuries differentiate between injuries that are considered reportable to the Joint Commission as a performance measure and those injuries that are of a less severe nature. While all injuries are currently reported internally, only certain types of injuries are documented and reported to NRI for inclusion in the performance measure analysis process.</w:t>
      </w:r>
    </w:p>
    <w:p w:rsidR="001600F4" w:rsidRPr="001062E2" w:rsidRDefault="001600F4" w:rsidP="00F81314">
      <w:pPr>
        <w:autoSpaceDE w:val="0"/>
        <w:autoSpaceDN w:val="0"/>
        <w:adjustRightInd w:val="0"/>
        <w:ind w:left="540"/>
        <w:jc w:val="both"/>
        <w:rPr>
          <w:rFonts w:asciiTheme="minorHAnsi" w:hAnsiTheme="minorHAnsi" w:cs="Arial"/>
          <w:sz w:val="24"/>
          <w:szCs w:val="24"/>
        </w:rPr>
      </w:pPr>
    </w:p>
    <w:p w:rsidR="00794593" w:rsidRPr="001062E2" w:rsidRDefault="00794593" w:rsidP="00F81314">
      <w:pPr>
        <w:autoSpaceDE w:val="0"/>
        <w:autoSpaceDN w:val="0"/>
        <w:adjustRightInd w:val="0"/>
        <w:ind w:left="540"/>
        <w:jc w:val="both"/>
        <w:rPr>
          <w:rFonts w:asciiTheme="minorHAnsi" w:hAnsiTheme="minorHAnsi" w:cs="Arial"/>
          <w:sz w:val="24"/>
          <w:szCs w:val="24"/>
        </w:rPr>
      </w:pPr>
      <w:r w:rsidRPr="001062E2">
        <w:rPr>
          <w:rFonts w:asciiTheme="minorHAnsi" w:hAnsiTheme="minorHAnsi" w:cs="Arial"/>
          <w:sz w:val="24"/>
          <w:szCs w:val="24"/>
        </w:rPr>
        <w:t>“Non-reportable” injuries include those that require: 1) No Treatment, or 2) Minor First Aid</w:t>
      </w:r>
    </w:p>
    <w:p w:rsidR="001600F4" w:rsidRPr="001062E2" w:rsidRDefault="001600F4" w:rsidP="00F81314">
      <w:pPr>
        <w:autoSpaceDE w:val="0"/>
        <w:autoSpaceDN w:val="0"/>
        <w:adjustRightInd w:val="0"/>
        <w:ind w:left="540"/>
        <w:jc w:val="both"/>
        <w:rPr>
          <w:rFonts w:asciiTheme="minorHAnsi" w:hAnsiTheme="minorHAnsi" w:cs="Arial"/>
          <w:sz w:val="24"/>
          <w:szCs w:val="24"/>
        </w:rPr>
      </w:pPr>
    </w:p>
    <w:p w:rsidR="00794593" w:rsidRPr="001062E2" w:rsidRDefault="00794593" w:rsidP="00F81314">
      <w:pPr>
        <w:autoSpaceDE w:val="0"/>
        <w:autoSpaceDN w:val="0"/>
        <w:adjustRightInd w:val="0"/>
        <w:ind w:left="540"/>
        <w:jc w:val="both"/>
        <w:rPr>
          <w:rFonts w:asciiTheme="minorHAnsi" w:hAnsiTheme="minorHAnsi" w:cs="Arial"/>
          <w:sz w:val="24"/>
          <w:szCs w:val="24"/>
        </w:rPr>
      </w:pPr>
      <w:r w:rsidRPr="001062E2">
        <w:rPr>
          <w:rFonts w:asciiTheme="minorHAnsi" w:hAnsiTheme="minorHAnsi" w:cs="Arial"/>
          <w:sz w:val="24"/>
          <w:szCs w:val="24"/>
        </w:rPr>
        <w:t>Reportable injuries include those that require: 3) Medical Intervention, 4) Hospitalization or where, 5) Death Occurred.</w:t>
      </w:r>
    </w:p>
    <w:p w:rsidR="001600F4" w:rsidRPr="001062E2" w:rsidRDefault="001600F4" w:rsidP="00F81314">
      <w:pPr>
        <w:autoSpaceDE w:val="0"/>
        <w:autoSpaceDN w:val="0"/>
        <w:adjustRightInd w:val="0"/>
        <w:ind w:left="540"/>
        <w:jc w:val="both"/>
        <w:rPr>
          <w:rFonts w:asciiTheme="minorHAnsi" w:hAnsiTheme="minorHAnsi" w:cs="Arial"/>
          <w:sz w:val="24"/>
          <w:szCs w:val="24"/>
        </w:rPr>
      </w:pPr>
    </w:p>
    <w:p w:rsidR="00794593" w:rsidRPr="001062E2" w:rsidRDefault="00794593" w:rsidP="00E537FB">
      <w:pPr>
        <w:numPr>
          <w:ilvl w:val="0"/>
          <w:numId w:val="16"/>
        </w:numPr>
        <w:tabs>
          <w:tab w:val="clear" w:pos="720"/>
          <w:tab w:val="num" w:pos="900"/>
        </w:tabs>
        <w:autoSpaceDE w:val="0"/>
        <w:autoSpaceDN w:val="0"/>
        <w:adjustRightInd w:val="0"/>
        <w:ind w:left="900"/>
        <w:jc w:val="both"/>
        <w:rPr>
          <w:rFonts w:asciiTheme="minorHAnsi" w:hAnsiTheme="minorHAnsi" w:cs="Arial"/>
          <w:sz w:val="24"/>
          <w:szCs w:val="24"/>
        </w:rPr>
      </w:pPr>
      <w:r w:rsidRPr="001062E2">
        <w:rPr>
          <w:rFonts w:asciiTheme="minorHAnsi" w:hAnsiTheme="minorHAnsi" w:cs="Arial"/>
          <w:sz w:val="24"/>
          <w:szCs w:val="24"/>
        </w:rPr>
        <w:t xml:space="preserve">No Treatment – The injury received by a </w:t>
      </w:r>
      <w:r w:rsidR="00490762" w:rsidRPr="001062E2">
        <w:rPr>
          <w:rFonts w:asciiTheme="minorHAnsi" w:hAnsiTheme="minorHAnsi" w:cs="Arial"/>
          <w:sz w:val="24"/>
          <w:szCs w:val="24"/>
        </w:rPr>
        <w:t>patient</w:t>
      </w:r>
      <w:r w:rsidRPr="001062E2">
        <w:rPr>
          <w:rFonts w:asciiTheme="minorHAnsi" w:hAnsiTheme="minorHAnsi" w:cs="Arial"/>
          <w:sz w:val="24"/>
          <w:szCs w:val="24"/>
        </w:rPr>
        <w:t xml:space="preserve"> may be examined by a clinician but no treatment is applied to the injury.</w:t>
      </w:r>
    </w:p>
    <w:p w:rsidR="00794593" w:rsidRPr="001062E2" w:rsidRDefault="00794593" w:rsidP="00E537FB">
      <w:pPr>
        <w:numPr>
          <w:ilvl w:val="0"/>
          <w:numId w:val="16"/>
        </w:numPr>
        <w:tabs>
          <w:tab w:val="clear" w:pos="720"/>
          <w:tab w:val="num" w:pos="900"/>
        </w:tabs>
        <w:autoSpaceDE w:val="0"/>
        <w:autoSpaceDN w:val="0"/>
        <w:adjustRightInd w:val="0"/>
        <w:ind w:left="900"/>
        <w:jc w:val="both"/>
        <w:rPr>
          <w:rFonts w:asciiTheme="minorHAnsi" w:hAnsiTheme="minorHAnsi" w:cs="Arial"/>
          <w:sz w:val="24"/>
          <w:szCs w:val="24"/>
        </w:rPr>
      </w:pPr>
      <w:r w:rsidRPr="001062E2">
        <w:rPr>
          <w:rFonts w:asciiTheme="minorHAnsi" w:hAnsiTheme="minorHAnsi" w:cs="Arial"/>
          <w:sz w:val="24"/>
          <w:szCs w:val="24"/>
        </w:rPr>
        <w:t>Minor First Aid – The injury received is of minor severity and requires the administration of minor first aid.</w:t>
      </w:r>
    </w:p>
    <w:p w:rsidR="00794593" w:rsidRPr="001062E2" w:rsidRDefault="00794593" w:rsidP="00E537FB">
      <w:pPr>
        <w:numPr>
          <w:ilvl w:val="0"/>
          <w:numId w:val="16"/>
        </w:numPr>
        <w:tabs>
          <w:tab w:val="clear" w:pos="720"/>
          <w:tab w:val="num" w:pos="900"/>
        </w:tabs>
        <w:autoSpaceDE w:val="0"/>
        <w:autoSpaceDN w:val="0"/>
        <w:adjustRightInd w:val="0"/>
        <w:ind w:left="900"/>
        <w:jc w:val="both"/>
        <w:rPr>
          <w:rFonts w:asciiTheme="minorHAnsi" w:hAnsiTheme="minorHAnsi" w:cs="Arial"/>
          <w:sz w:val="24"/>
          <w:szCs w:val="24"/>
        </w:rPr>
      </w:pPr>
      <w:r w:rsidRPr="001062E2">
        <w:rPr>
          <w:rFonts w:asciiTheme="minorHAnsi" w:hAnsiTheme="minorHAnsi" w:cs="Arial"/>
          <w:sz w:val="24"/>
          <w:szCs w:val="24"/>
        </w:rPr>
        <w:t xml:space="preserve">Medical Intervention Needed – The injury received is severe enough to require the treatment of the </w:t>
      </w:r>
      <w:r w:rsidR="00490762" w:rsidRPr="001062E2">
        <w:rPr>
          <w:rFonts w:asciiTheme="minorHAnsi" w:hAnsiTheme="minorHAnsi" w:cs="Arial"/>
          <w:sz w:val="24"/>
          <w:szCs w:val="24"/>
        </w:rPr>
        <w:t>patient</w:t>
      </w:r>
      <w:r w:rsidRPr="001062E2">
        <w:rPr>
          <w:rFonts w:asciiTheme="minorHAnsi" w:hAnsiTheme="minorHAnsi" w:cs="Arial"/>
          <w:sz w:val="24"/>
          <w:szCs w:val="24"/>
        </w:rPr>
        <w:t xml:space="preserve"> by a licensed practitioner, but does not require hospitalization.</w:t>
      </w:r>
    </w:p>
    <w:p w:rsidR="00794593" w:rsidRPr="001062E2" w:rsidRDefault="00794593" w:rsidP="00E537FB">
      <w:pPr>
        <w:numPr>
          <w:ilvl w:val="0"/>
          <w:numId w:val="16"/>
        </w:numPr>
        <w:tabs>
          <w:tab w:val="clear" w:pos="720"/>
          <w:tab w:val="num" w:pos="900"/>
        </w:tabs>
        <w:autoSpaceDE w:val="0"/>
        <w:autoSpaceDN w:val="0"/>
        <w:adjustRightInd w:val="0"/>
        <w:ind w:left="900"/>
        <w:jc w:val="both"/>
        <w:rPr>
          <w:rFonts w:asciiTheme="minorHAnsi" w:hAnsiTheme="minorHAnsi" w:cs="Arial"/>
          <w:sz w:val="24"/>
          <w:szCs w:val="24"/>
        </w:rPr>
      </w:pPr>
      <w:r w:rsidRPr="001062E2">
        <w:rPr>
          <w:rFonts w:asciiTheme="minorHAnsi" w:hAnsiTheme="minorHAnsi" w:cs="Arial"/>
          <w:sz w:val="24"/>
          <w:szCs w:val="24"/>
        </w:rPr>
        <w:t xml:space="preserve">Hospitalization Required – The injury is so severe that it requires medical intervention and treatment as well as care of the injured </w:t>
      </w:r>
      <w:r w:rsidR="00490762" w:rsidRPr="001062E2">
        <w:rPr>
          <w:rFonts w:asciiTheme="minorHAnsi" w:hAnsiTheme="minorHAnsi" w:cs="Arial"/>
          <w:sz w:val="24"/>
          <w:szCs w:val="24"/>
        </w:rPr>
        <w:t>patient</w:t>
      </w:r>
      <w:r w:rsidRPr="001062E2">
        <w:rPr>
          <w:rFonts w:asciiTheme="minorHAnsi" w:hAnsiTheme="minorHAnsi" w:cs="Arial"/>
          <w:sz w:val="24"/>
          <w:szCs w:val="24"/>
        </w:rPr>
        <w:t xml:space="preserve"> at a general acute care medical ward within the facility or at a general acute care hospital outside the facility.</w:t>
      </w:r>
    </w:p>
    <w:p w:rsidR="00794593" w:rsidRPr="001062E2" w:rsidRDefault="00794593" w:rsidP="00E537FB">
      <w:pPr>
        <w:numPr>
          <w:ilvl w:val="0"/>
          <w:numId w:val="16"/>
        </w:numPr>
        <w:tabs>
          <w:tab w:val="clear" w:pos="720"/>
          <w:tab w:val="num" w:pos="900"/>
        </w:tabs>
        <w:autoSpaceDE w:val="0"/>
        <w:autoSpaceDN w:val="0"/>
        <w:adjustRightInd w:val="0"/>
        <w:ind w:left="900"/>
        <w:jc w:val="both"/>
        <w:rPr>
          <w:rFonts w:asciiTheme="minorHAnsi" w:hAnsiTheme="minorHAnsi" w:cs="Arial"/>
          <w:sz w:val="24"/>
          <w:szCs w:val="24"/>
        </w:rPr>
      </w:pPr>
      <w:r w:rsidRPr="001062E2">
        <w:rPr>
          <w:rFonts w:asciiTheme="minorHAnsi" w:hAnsiTheme="minorHAnsi" w:cs="Arial"/>
          <w:sz w:val="24"/>
          <w:szCs w:val="24"/>
        </w:rPr>
        <w:t xml:space="preserve">Death Occurred – The injury received was so severe that if resulted in, or complications of the injury lead to, the termination of the life of the injured </w:t>
      </w:r>
      <w:r w:rsidR="00490762" w:rsidRPr="001062E2">
        <w:rPr>
          <w:rFonts w:asciiTheme="minorHAnsi" w:hAnsiTheme="minorHAnsi" w:cs="Arial"/>
          <w:sz w:val="24"/>
          <w:szCs w:val="24"/>
        </w:rPr>
        <w:t>patient</w:t>
      </w:r>
      <w:r w:rsidRPr="001062E2">
        <w:rPr>
          <w:rFonts w:asciiTheme="minorHAnsi" w:hAnsiTheme="minorHAnsi" w:cs="Arial"/>
          <w:sz w:val="24"/>
          <w:szCs w:val="24"/>
        </w:rPr>
        <w:t>.</w:t>
      </w:r>
    </w:p>
    <w:p w:rsidR="001600F4" w:rsidRPr="001062E2" w:rsidRDefault="001600F4" w:rsidP="00F81314">
      <w:pPr>
        <w:autoSpaceDE w:val="0"/>
        <w:autoSpaceDN w:val="0"/>
        <w:adjustRightInd w:val="0"/>
        <w:ind w:left="540"/>
        <w:jc w:val="both"/>
        <w:rPr>
          <w:rFonts w:asciiTheme="minorHAnsi" w:hAnsiTheme="minorHAnsi" w:cs="Arial"/>
          <w:sz w:val="24"/>
          <w:szCs w:val="24"/>
        </w:rPr>
      </w:pPr>
    </w:p>
    <w:p w:rsidR="00794593" w:rsidRPr="001062E2" w:rsidRDefault="00794593" w:rsidP="00F81314">
      <w:pPr>
        <w:autoSpaceDE w:val="0"/>
        <w:autoSpaceDN w:val="0"/>
        <w:adjustRightInd w:val="0"/>
        <w:ind w:left="540"/>
        <w:jc w:val="both"/>
        <w:rPr>
          <w:rFonts w:asciiTheme="minorHAnsi" w:hAnsiTheme="minorHAnsi" w:cs="Arial"/>
          <w:sz w:val="24"/>
          <w:szCs w:val="24"/>
        </w:rPr>
      </w:pPr>
      <w:r w:rsidRPr="001062E2">
        <w:rPr>
          <w:rFonts w:asciiTheme="minorHAnsi" w:hAnsiTheme="minorHAnsi" w:cs="Arial"/>
          <w:sz w:val="24"/>
          <w:szCs w:val="24"/>
        </w:rPr>
        <w:t>The comparative statistics graph only includes those events that are considered “Reportable” by NASMHPD.</w:t>
      </w:r>
    </w:p>
    <w:p w:rsidR="00794593" w:rsidRPr="001062E2" w:rsidRDefault="00794593" w:rsidP="00F81314">
      <w:pPr>
        <w:ind w:left="540"/>
        <w:rPr>
          <w:rFonts w:asciiTheme="minorHAnsi" w:hAnsiTheme="minorHAnsi" w:cs="Arial"/>
        </w:rPr>
      </w:pPr>
    </w:p>
    <w:p w:rsidR="00794593" w:rsidRPr="0055582E" w:rsidRDefault="00794593" w:rsidP="00F81314">
      <w:pPr>
        <w:autoSpaceDE w:val="0"/>
        <w:autoSpaceDN w:val="0"/>
        <w:adjustRightInd w:val="0"/>
        <w:rPr>
          <w:rFonts w:asciiTheme="minorHAnsi" w:hAnsiTheme="minorHAnsi" w:cs="Arial"/>
          <w:sz w:val="12"/>
          <w:szCs w:val="12"/>
        </w:rPr>
      </w:pPr>
      <w:r w:rsidRPr="001062E2">
        <w:rPr>
          <w:rFonts w:asciiTheme="minorHAnsi" w:hAnsiTheme="minorHAnsi" w:cs="Arial"/>
          <w:sz w:val="12"/>
          <w:szCs w:val="12"/>
        </w:rPr>
        <w:br w:type="page"/>
      </w:r>
      <w:hyperlink w:anchor="GLOSSARY" w:history="1">
        <w:r w:rsidR="0015244B" w:rsidRPr="0055582E">
          <w:rPr>
            <w:rStyle w:val="Hyperlink"/>
            <w:rFonts w:asciiTheme="minorHAnsi" w:hAnsiTheme="minorHAnsi"/>
            <w:sz w:val="20"/>
          </w:rPr>
          <w:t>(Glossary of Terms, Acronyms &amp; Abbreviations)</w:t>
        </w:r>
      </w:hyperlink>
      <w:r w:rsidR="0015244B" w:rsidRPr="0055582E">
        <w:rPr>
          <w:rFonts w:asciiTheme="minorHAnsi" w:hAnsiTheme="minorHAnsi" w:cs="Arial"/>
          <w:sz w:val="20"/>
        </w:rPr>
        <w:t xml:space="preserve">                    </w:t>
      </w:r>
      <w:r w:rsidR="0015244B" w:rsidRPr="0055582E">
        <w:rPr>
          <w:rFonts w:asciiTheme="minorHAnsi" w:hAnsiTheme="minorHAnsi" w:cs="Arial"/>
          <w:sz w:val="20"/>
        </w:rPr>
        <w:tab/>
      </w:r>
      <w:r w:rsidR="0015244B" w:rsidRPr="0055582E">
        <w:rPr>
          <w:rFonts w:asciiTheme="minorHAnsi" w:hAnsiTheme="minorHAnsi" w:cs="Arial"/>
          <w:sz w:val="20"/>
        </w:rPr>
        <w:tab/>
      </w:r>
      <w:r w:rsidR="0015244B" w:rsidRPr="0055582E">
        <w:rPr>
          <w:rFonts w:asciiTheme="minorHAnsi" w:hAnsiTheme="minorHAnsi" w:cs="Arial"/>
          <w:sz w:val="20"/>
        </w:rPr>
        <w:tab/>
        <w:t xml:space="preserve">             </w:t>
      </w:r>
      <w:hyperlink w:anchor="TOC" w:history="1">
        <w:r w:rsidR="0015244B" w:rsidRPr="0055582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55582E" w:rsidTr="00794593">
        <w:tc>
          <w:tcPr>
            <w:tcW w:w="9389" w:type="dxa"/>
            <w:shd w:val="clear" w:color="auto" w:fill="3366FF"/>
          </w:tcPr>
          <w:p w:rsidR="00794593" w:rsidRPr="0055582E" w:rsidRDefault="00794593" w:rsidP="00F81314">
            <w:pPr>
              <w:autoSpaceDE w:val="0"/>
              <w:autoSpaceDN w:val="0"/>
              <w:adjustRightInd w:val="0"/>
              <w:jc w:val="center"/>
              <w:rPr>
                <w:rFonts w:asciiTheme="minorHAnsi" w:hAnsiTheme="minorHAnsi" w:cs="Arial"/>
                <w:color w:val="FFFFFF"/>
                <w:sz w:val="44"/>
                <w:szCs w:val="44"/>
              </w:rPr>
            </w:pPr>
            <w:r w:rsidRPr="0055582E">
              <w:rPr>
                <w:rFonts w:asciiTheme="minorHAnsi" w:hAnsiTheme="minorHAnsi" w:cs="Arial"/>
                <w:color w:val="FFFFFF"/>
                <w:sz w:val="44"/>
                <w:szCs w:val="44"/>
              </w:rPr>
              <w:t>CONSENT DECREE</w:t>
            </w:r>
          </w:p>
        </w:tc>
      </w:tr>
    </w:tbl>
    <w:p w:rsidR="00794593" w:rsidRPr="0055582E" w:rsidRDefault="00ED41B1" w:rsidP="00F81314">
      <w:pPr>
        <w:ind w:left="540" w:hanging="540"/>
        <w:rPr>
          <w:rFonts w:asciiTheme="minorHAnsi" w:hAnsiTheme="minorHAnsi" w:cs="Arial"/>
          <w:sz w:val="24"/>
          <w:szCs w:val="24"/>
        </w:rPr>
      </w:pPr>
      <w:r w:rsidRPr="0055582E">
        <w:rPr>
          <w:rFonts w:asciiTheme="minorHAnsi" w:hAnsiTheme="minorHAnsi" w:cs="Arial"/>
          <w:sz w:val="24"/>
          <w:szCs w:val="24"/>
        </w:rPr>
        <w:t xml:space="preserve"> </w:t>
      </w:r>
    </w:p>
    <w:p w:rsidR="0072244D" w:rsidRDefault="0055582E" w:rsidP="00605771">
      <w:pPr>
        <w:ind w:left="540" w:hanging="540"/>
        <w:jc w:val="center"/>
        <w:rPr>
          <w:rFonts w:asciiTheme="minorHAnsi" w:hAnsiTheme="minorHAnsi" w:cs="Arial"/>
          <w:highlight w:val="yellow"/>
        </w:rPr>
      </w:pPr>
      <w:r>
        <w:rPr>
          <w:rFonts w:asciiTheme="minorHAnsi" w:hAnsiTheme="minorHAnsi" w:cs="Arial"/>
          <w:noProof/>
        </w:rPr>
        <w:drawing>
          <wp:inline distT="0" distB="0" distL="0" distR="0" wp14:anchorId="754E10FB" wp14:editId="4EEE5DA6">
            <wp:extent cx="5910393" cy="400890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4548" cy="4011724"/>
                    </a:xfrm>
                    <a:prstGeom prst="rect">
                      <a:avLst/>
                    </a:prstGeom>
                    <a:noFill/>
                  </pic:spPr>
                </pic:pic>
              </a:graphicData>
            </a:graphic>
          </wp:inline>
        </w:drawing>
      </w:r>
    </w:p>
    <w:p w:rsidR="0055582E" w:rsidRPr="0014460A" w:rsidRDefault="0055582E" w:rsidP="00605771">
      <w:pPr>
        <w:ind w:left="540" w:hanging="540"/>
        <w:jc w:val="center"/>
        <w:rPr>
          <w:rFonts w:asciiTheme="minorHAnsi" w:hAnsiTheme="minorHAnsi" w:cs="Arial"/>
          <w:highlight w:val="yellow"/>
        </w:rPr>
      </w:pPr>
    </w:p>
    <w:p w:rsidR="00794593" w:rsidRPr="00271508" w:rsidRDefault="00794593" w:rsidP="0078471E">
      <w:pPr>
        <w:autoSpaceDE w:val="0"/>
        <w:autoSpaceDN w:val="0"/>
        <w:adjustRightInd w:val="0"/>
        <w:jc w:val="both"/>
        <w:rPr>
          <w:rFonts w:asciiTheme="minorHAnsi" w:hAnsiTheme="minorHAnsi" w:cs="Arial"/>
          <w:sz w:val="24"/>
          <w:szCs w:val="24"/>
        </w:rPr>
      </w:pPr>
      <w:r w:rsidRPr="00271508">
        <w:rPr>
          <w:rFonts w:asciiTheme="minorHAnsi" w:hAnsiTheme="minorHAnsi" w:cs="Arial"/>
          <w:sz w:val="24"/>
          <w:szCs w:val="24"/>
        </w:rPr>
        <w:t xml:space="preserve">This graph depicts the number of </w:t>
      </w:r>
      <w:r w:rsidR="00490762" w:rsidRPr="00271508">
        <w:rPr>
          <w:rFonts w:asciiTheme="minorHAnsi" w:hAnsiTheme="minorHAnsi" w:cs="Arial"/>
          <w:sz w:val="24"/>
          <w:szCs w:val="24"/>
        </w:rPr>
        <w:t>patient</w:t>
      </w:r>
      <w:r w:rsidRPr="00271508">
        <w:rPr>
          <w:rFonts w:asciiTheme="minorHAnsi" w:hAnsiTheme="minorHAnsi" w:cs="Arial"/>
          <w:sz w:val="24"/>
          <w:szCs w:val="24"/>
        </w:rPr>
        <w:t xml:space="preserve"> injury events that occurred for every 1000 inpatient days. For example, a rate of 0.5 means that 1 injury occurred for each 2000 inpatient days.</w:t>
      </w:r>
    </w:p>
    <w:p w:rsidR="00014C92" w:rsidRPr="00271508" w:rsidRDefault="00014C92" w:rsidP="0078471E">
      <w:pPr>
        <w:autoSpaceDE w:val="0"/>
        <w:autoSpaceDN w:val="0"/>
        <w:adjustRightInd w:val="0"/>
        <w:jc w:val="both"/>
        <w:rPr>
          <w:rFonts w:asciiTheme="minorHAnsi" w:hAnsiTheme="minorHAnsi" w:cs="Arial"/>
          <w:sz w:val="24"/>
          <w:szCs w:val="24"/>
        </w:rPr>
      </w:pPr>
    </w:p>
    <w:p w:rsidR="0078471E" w:rsidRDefault="00794593" w:rsidP="0078471E">
      <w:pPr>
        <w:autoSpaceDE w:val="0"/>
        <w:autoSpaceDN w:val="0"/>
        <w:adjustRightInd w:val="0"/>
        <w:jc w:val="both"/>
        <w:rPr>
          <w:rFonts w:asciiTheme="minorHAnsi" w:hAnsiTheme="minorHAnsi" w:cs="Arial"/>
          <w:sz w:val="24"/>
          <w:szCs w:val="24"/>
        </w:rPr>
      </w:pPr>
      <w:r w:rsidRPr="00271508">
        <w:rPr>
          <w:rFonts w:asciiTheme="minorHAnsi" w:hAnsiTheme="minorHAnsi" w:cs="Arial"/>
          <w:sz w:val="24"/>
          <w:szCs w:val="24"/>
        </w:rPr>
        <w:t xml:space="preserve">The following graphs depict the number of </w:t>
      </w:r>
      <w:r w:rsidR="00490762" w:rsidRPr="00271508">
        <w:rPr>
          <w:rFonts w:asciiTheme="minorHAnsi" w:hAnsiTheme="minorHAnsi" w:cs="Arial"/>
          <w:sz w:val="24"/>
          <w:szCs w:val="24"/>
        </w:rPr>
        <w:t>patient</w:t>
      </w:r>
      <w:r w:rsidRPr="00271508">
        <w:rPr>
          <w:rFonts w:asciiTheme="minorHAnsi" w:hAnsiTheme="minorHAnsi" w:cs="Arial"/>
          <w:sz w:val="24"/>
          <w:szCs w:val="24"/>
        </w:rPr>
        <w:t xml:space="preserve"> injury events stratified by forensic or civil classifications that occurred for every 1000 inpatient days. For example, a rate of 0.5 means that 1 injury occurred for each 2000 inpatient days. </w:t>
      </w:r>
      <w:r w:rsidR="001600F4" w:rsidRPr="00271508">
        <w:rPr>
          <w:rFonts w:asciiTheme="minorHAnsi" w:hAnsiTheme="minorHAnsi" w:cs="Arial"/>
          <w:sz w:val="24"/>
          <w:szCs w:val="24"/>
        </w:rPr>
        <w:t xml:space="preserve">The hospital-wide results from Dorothea Dix are compared to the civil population results at Riverview due to the homogeneous nature </w:t>
      </w:r>
    </w:p>
    <w:p w:rsidR="00794593" w:rsidRPr="00271508" w:rsidRDefault="0078471E" w:rsidP="0078471E">
      <w:pPr>
        <w:autoSpaceDE w:val="0"/>
        <w:autoSpaceDN w:val="0"/>
        <w:adjustRightInd w:val="0"/>
        <w:rPr>
          <w:rFonts w:asciiTheme="minorHAnsi" w:hAnsiTheme="minorHAnsi" w:cs="Arial"/>
          <w:sz w:val="12"/>
          <w:szCs w:val="12"/>
        </w:rPr>
      </w:pPr>
      <w:proofErr w:type="gramStart"/>
      <w:r>
        <w:rPr>
          <w:rFonts w:asciiTheme="minorHAnsi" w:hAnsiTheme="minorHAnsi" w:cs="Arial"/>
          <w:sz w:val="24"/>
          <w:szCs w:val="24"/>
        </w:rPr>
        <w:t>o</w:t>
      </w:r>
      <w:r w:rsidR="001600F4" w:rsidRPr="00271508">
        <w:rPr>
          <w:rFonts w:asciiTheme="minorHAnsi" w:hAnsiTheme="minorHAnsi" w:cs="Arial"/>
          <w:sz w:val="24"/>
          <w:szCs w:val="24"/>
        </w:rPr>
        <w:t>f</w:t>
      </w:r>
      <w:proofErr w:type="gramEnd"/>
      <w:r w:rsidR="001600F4" w:rsidRPr="00271508">
        <w:rPr>
          <w:rFonts w:asciiTheme="minorHAnsi" w:hAnsiTheme="minorHAnsi" w:cs="Arial"/>
          <w:sz w:val="24"/>
          <w:szCs w:val="24"/>
        </w:rPr>
        <w:t xml:space="preserve"> these two sample groups.</w:t>
      </w:r>
      <w:r w:rsidR="00794593" w:rsidRPr="0014460A">
        <w:rPr>
          <w:rFonts w:asciiTheme="minorHAnsi" w:hAnsiTheme="minorHAnsi" w:cs="Arial"/>
          <w:sz w:val="12"/>
          <w:szCs w:val="12"/>
          <w:highlight w:val="yellow"/>
        </w:rPr>
        <w:br w:type="page"/>
      </w:r>
      <w:hyperlink w:anchor="GLOSSARY" w:history="1">
        <w:r w:rsidR="0015244B" w:rsidRPr="00271508">
          <w:rPr>
            <w:rStyle w:val="Hyperlink"/>
            <w:rFonts w:asciiTheme="minorHAnsi" w:hAnsiTheme="minorHAnsi"/>
            <w:sz w:val="20"/>
          </w:rPr>
          <w:t>(Glossary of Terms, Acronyms &amp; Abbreviations)</w:t>
        </w:r>
      </w:hyperlink>
      <w:r w:rsidR="0015244B" w:rsidRPr="00271508">
        <w:rPr>
          <w:rFonts w:asciiTheme="minorHAnsi" w:hAnsiTheme="minorHAnsi" w:cs="Arial"/>
          <w:sz w:val="20"/>
        </w:rPr>
        <w:t xml:space="preserve">                    </w:t>
      </w:r>
      <w:r w:rsidR="0015244B" w:rsidRPr="00271508">
        <w:rPr>
          <w:rFonts w:asciiTheme="minorHAnsi" w:hAnsiTheme="minorHAnsi" w:cs="Arial"/>
          <w:sz w:val="20"/>
        </w:rPr>
        <w:tab/>
      </w:r>
      <w:r w:rsidR="0015244B" w:rsidRPr="00271508">
        <w:rPr>
          <w:rFonts w:asciiTheme="minorHAnsi" w:hAnsiTheme="minorHAnsi" w:cs="Arial"/>
          <w:sz w:val="20"/>
        </w:rPr>
        <w:tab/>
      </w:r>
      <w:r w:rsidR="0015244B" w:rsidRPr="00271508">
        <w:rPr>
          <w:rFonts w:asciiTheme="minorHAnsi" w:hAnsiTheme="minorHAnsi" w:cs="Arial"/>
          <w:sz w:val="20"/>
        </w:rPr>
        <w:tab/>
        <w:t xml:space="preserve">             </w:t>
      </w:r>
      <w:hyperlink w:anchor="TOC" w:history="1">
        <w:r w:rsidR="0015244B" w:rsidRPr="00271508">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4460A" w:rsidTr="00794593">
        <w:tc>
          <w:tcPr>
            <w:tcW w:w="9389" w:type="dxa"/>
            <w:shd w:val="clear" w:color="auto" w:fill="3366FF"/>
          </w:tcPr>
          <w:p w:rsidR="00794593" w:rsidRPr="00271508" w:rsidRDefault="00794593" w:rsidP="00F81314">
            <w:pPr>
              <w:autoSpaceDE w:val="0"/>
              <w:autoSpaceDN w:val="0"/>
              <w:adjustRightInd w:val="0"/>
              <w:jc w:val="center"/>
              <w:rPr>
                <w:rFonts w:asciiTheme="minorHAnsi" w:hAnsiTheme="minorHAnsi" w:cs="Arial"/>
                <w:color w:val="FFFFFF"/>
                <w:sz w:val="44"/>
                <w:szCs w:val="44"/>
              </w:rPr>
            </w:pPr>
            <w:r w:rsidRPr="00271508">
              <w:rPr>
                <w:rFonts w:asciiTheme="minorHAnsi" w:hAnsiTheme="minorHAnsi" w:cs="Arial"/>
                <w:color w:val="FFFFFF"/>
                <w:sz w:val="44"/>
                <w:szCs w:val="44"/>
              </w:rPr>
              <w:t>CONSENT DECREE</w:t>
            </w:r>
          </w:p>
        </w:tc>
      </w:tr>
    </w:tbl>
    <w:p w:rsidR="00794593" w:rsidRPr="0014460A" w:rsidRDefault="00794593" w:rsidP="00F81314">
      <w:pPr>
        <w:autoSpaceDE w:val="0"/>
        <w:autoSpaceDN w:val="0"/>
        <w:adjustRightInd w:val="0"/>
        <w:rPr>
          <w:rFonts w:asciiTheme="minorHAnsi" w:hAnsiTheme="minorHAnsi" w:cs="Arial"/>
          <w:sz w:val="24"/>
          <w:szCs w:val="24"/>
          <w:highlight w:val="yellow"/>
        </w:rPr>
      </w:pPr>
    </w:p>
    <w:p w:rsidR="00ED41B1" w:rsidRPr="0014460A" w:rsidRDefault="00271508" w:rsidP="00271508">
      <w:pPr>
        <w:autoSpaceDE w:val="0"/>
        <w:autoSpaceDN w:val="0"/>
        <w:adjustRightInd w:val="0"/>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298B9BDF" wp14:editId="6BE7896F">
            <wp:extent cx="5739240" cy="389281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3300" cy="3895570"/>
                    </a:xfrm>
                    <a:prstGeom prst="rect">
                      <a:avLst/>
                    </a:prstGeom>
                    <a:noFill/>
                  </pic:spPr>
                </pic:pic>
              </a:graphicData>
            </a:graphic>
          </wp:inline>
        </w:drawing>
      </w:r>
    </w:p>
    <w:p w:rsidR="00794593" w:rsidRPr="0014460A" w:rsidRDefault="00271508" w:rsidP="00F81314">
      <w:pPr>
        <w:autoSpaceDE w:val="0"/>
        <w:autoSpaceDN w:val="0"/>
        <w:adjustRightInd w:val="0"/>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2C9055D8" wp14:editId="383A1650">
            <wp:extent cx="5898001" cy="4000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71" cy="4005160"/>
                    </a:xfrm>
                    <a:prstGeom prst="rect">
                      <a:avLst/>
                    </a:prstGeom>
                    <a:noFill/>
                  </pic:spPr>
                </pic:pic>
              </a:graphicData>
            </a:graphic>
          </wp:inline>
        </w:drawing>
      </w:r>
    </w:p>
    <w:p w:rsidR="00794593" w:rsidRPr="00514523" w:rsidRDefault="00794593" w:rsidP="00605771">
      <w:pPr>
        <w:autoSpaceDE w:val="0"/>
        <w:autoSpaceDN w:val="0"/>
        <w:adjustRightInd w:val="0"/>
        <w:jc w:val="center"/>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15244B" w:rsidRPr="00514523">
          <w:rPr>
            <w:rStyle w:val="Hyperlink"/>
            <w:rFonts w:asciiTheme="minorHAnsi" w:hAnsiTheme="minorHAnsi"/>
            <w:sz w:val="20"/>
          </w:rPr>
          <w:t>(Glossary of Terms, Acronyms &amp; Abbreviations)</w:t>
        </w:r>
      </w:hyperlink>
      <w:r w:rsidR="0015244B" w:rsidRPr="00514523">
        <w:rPr>
          <w:rFonts w:asciiTheme="minorHAnsi" w:hAnsiTheme="minorHAnsi" w:cs="Arial"/>
          <w:sz w:val="20"/>
        </w:rPr>
        <w:t xml:space="preserve">                    </w:t>
      </w:r>
      <w:r w:rsidR="0015244B" w:rsidRPr="00514523">
        <w:rPr>
          <w:rFonts w:asciiTheme="minorHAnsi" w:hAnsiTheme="minorHAnsi" w:cs="Arial"/>
          <w:sz w:val="20"/>
        </w:rPr>
        <w:tab/>
      </w:r>
      <w:r w:rsidR="0015244B" w:rsidRPr="00514523">
        <w:rPr>
          <w:rFonts w:asciiTheme="minorHAnsi" w:hAnsiTheme="minorHAnsi" w:cs="Arial"/>
          <w:sz w:val="20"/>
        </w:rPr>
        <w:tab/>
      </w:r>
      <w:r w:rsidR="0015244B" w:rsidRPr="00514523">
        <w:rPr>
          <w:rFonts w:asciiTheme="minorHAnsi" w:hAnsiTheme="minorHAnsi" w:cs="Arial"/>
          <w:sz w:val="20"/>
        </w:rPr>
        <w:tab/>
        <w:t xml:space="preserve">             </w:t>
      </w:r>
      <w:hyperlink w:anchor="TOC" w:history="1">
        <w:r w:rsidR="0015244B" w:rsidRPr="0051452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514523" w:rsidTr="00794593">
        <w:tc>
          <w:tcPr>
            <w:tcW w:w="9389" w:type="dxa"/>
            <w:shd w:val="clear" w:color="auto" w:fill="3366FF"/>
          </w:tcPr>
          <w:p w:rsidR="00794593" w:rsidRPr="00514523" w:rsidRDefault="00794593" w:rsidP="00F81314">
            <w:pPr>
              <w:autoSpaceDE w:val="0"/>
              <w:autoSpaceDN w:val="0"/>
              <w:adjustRightInd w:val="0"/>
              <w:jc w:val="center"/>
              <w:rPr>
                <w:rFonts w:asciiTheme="minorHAnsi" w:hAnsiTheme="minorHAnsi" w:cs="Arial"/>
                <w:color w:val="FFFFFF"/>
                <w:sz w:val="44"/>
                <w:szCs w:val="44"/>
              </w:rPr>
            </w:pPr>
            <w:r w:rsidRPr="00514523">
              <w:rPr>
                <w:rFonts w:asciiTheme="minorHAnsi" w:hAnsiTheme="minorHAnsi" w:cs="Arial"/>
                <w:color w:val="FFFFFF"/>
                <w:sz w:val="44"/>
                <w:szCs w:val="44"/>
              </w:rPr>
              <w:t>CONSENT DECREE</w:t>
            </w:r>
          </w:p>
        </w:tc>
      </w:tr>
    </w:tbl>
    <w:p w:rsidR="00794593" w:rsidRPr="00514523" w:rsidRDefault="00794593" w:rsidP="00F81314">
      <w:pPr>
        <w:autoSpaceDE w:val="0"/>
        <w:autoSpaceDN w:val="0"/>
        <w:adjustRightInd w:val="0"/>
        <w:rPr>
          <w:rFonts w:asciiTheme="minorHAnsi" w:hAnsiTheme="minorHAnsi" w:cs="Arial"/>
          <w:sz w:val="24"/>
          <w:szCs w:val="24"/>
        </w:rPr>
      </w:pPr>
    </w:p>
    <w:p w:rsidR="00A41716" w:rsidRPr="00514523" w:rsidRDefault="00A41716" w:rsidP="00A41716">
      <w:pPr>
        <w:pStyle w:val="DefaultText"/>
        <w:widowControl w:val="0"/>
        <w:jc w:val="center"/>
        <w:rPr>
          <w:rFonts w:asciiTheme="minorHAnsi" w:hAnsiTheme="minorHAnsi" w:cs="Arial"/>
          <w:b/>
          <w:bCs/>
          <w:color w:val="auto"/>
          <w:sz w:val="28"/>
          <w:szCs w:val="28"/>
          <w:lang w:val="en"/>
        </w:rPr>
      </w:pPr>
      <w:r w:rsidRPr="00514523">
        <w:rPr>
          <w:rFonts w:asciiTheme="minorHAnsi" w:hAnsiTheme="minorHAnsi" w:cs="Arial"/>
          <w:b/>
          <w:bCs/>
          <w:color w:val="auto"/>
          <w:sz w:val="28"/>
          <w:szCs w:val="28"/>
          <w:lang w:val="en"/>
        </w:rPr>
        <w:t>Type and Cause of Injury by Month</w:t>
      </w:r>
    </w:p>
    <w:p w:rsidR="00A41716" w:rsidRPr="00514523" w:rsidRDefault="00A41716" w:rsidP="00A41716">
      <w:pPr>
        <w:pStyle w:val="DefaultText"/>
        <w:widowControl w:val="0"/>
        <w:jc w:val="center"/>
        <w:rPr>
          <w:rFonts w:asciiTheme="minorHAnsi" w:hAnsiTheme="minorHAnsi" w:cs="Arial"/>
          <w:b/>
          <w:bCs/>
          <w:color w:val="auto"/>
          <w:sz w:val="24"/>
          <w:szCs w:val="24"/>
          <w:lang w:val="e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762"/>
        <w:gridCol w:w="1316"/>
        <w:gridCol w:w="1316"/>
        <w:gridCol w:w="1316"/>
        <w:gridCol w:w="1650"/>
      </w:tblGrid>
      <w:tr w:rsidR="00A41716" w:rsidRPr="00514523" w:rsidTr="009B64BF">
        <w:tc>
          <w:tcPr>
            <w:tcW w:w="3762" w:type="dxa"/>
            <w:shd w:val="clear" w:color="auto" w:fill="FFFFFF"/>
            <w:vAlign w:val="bottom"/>
          </w:tcPr>
          <w:p w:rsidR="00A41716" w:rsidRPr="00514523" w:rsidRDefault="00A41716" w:rsidP="009B64BF">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Type - Cause</w:t>
            </w:r>
          </w:p>
        </w:tc>
        <w:tc>
          <w:tcPr>
            <w:tcW w:w="1316" w:type="dxa"/>
            <w:shd w:val="clear" w:color="auto" w:fill="FFFFFF"/>
            <w:vAlign w:val="bottom"/>
          </w:tcPr>
          <w:p w:rsidR="00A41716" w:rsidRPr="00514523" w:rsidRDefault="00C67FD5" w:rsidP="009B64BF">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JULY</w:t>
            </w:r>
          </w:p>
        </w:tc>
        <w:tc>
          <w:tcPr>
            <w:tcW w:w="1316" w:type="dxa"/>
            <w:shd w:val="clear" w:color="auto" w:fill="FFFFFF"/>
            <w:vAlign w:val="bottom"/>
          </w:tcPr>
          <w:p w:rsidR="00A41716" w:rsidRPr="00514523" w:rsidRDefault="00C67FD5" w:rsidP="009B64BF">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AUG</w:t>
            </w:r>
          </w:p>
        </w:tc>
        <w:tc>
          <w:tcPr>
            <w:tcW w:w="1316" w:type="dxa"/>
            <w:shd w:val="clear" w:color="auto" w:fill="FFFFFF"/>
            <w:vAlign w:val="bottom"/>
          </w:tcPr>
          <w:p w:rsidR="00A41716" w:rsidRPr="00514523" w:rsidRDefault="00C67FD5" w:rsidP="009B64BF">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SEPT</w:t>
            </w:r>
          </w:p>
        </w:tc>
        <w:tc>
          <w:tcPr>
            <w:tcW w:w="1650" w:type="dxa"/>
            <w:shd w:val="clear" w:color="auto" w:fill="FFFFFF"/>
            <w:vAlign w:val="bottom"/>
          </w:tcPr>
          <w:p w:rsidR="00A41716" w:rsidRPr="00514523" w:rsidRDefault="00C67FD5" w:rsidP="009B64BF">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1Q2016</w:t>
            </w:r>
          </w:p>
        </w:tc>
      </w:tr>
      <w:tr w:rsidR="00A41716" w:rsidRPr="00514523" w:rsidTr="009B64BF">
        <w:tc>
          <w:tcPr>
            <w:tcW w:w="3762" w:type="dxa"/>
            <w:shd w:val="clear" w:color="auto" w:fill="FFFFFF"/>
            <w:vAlign w:val="bottom"/>
          </w:tcPr>
          <w:p w:rsidR="00A41716" w:rsidRPr="00514523" w:rsidRDefault="00A41716" w:rsidP="009B64BF">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Accident – Fall</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4</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3</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2</w:t>
            </w:r>
          </w:p>
        </w:tc>
        <w:tc>
          <w:tcPr>
            <w:tcW w:w="1650" w:type="dxa"/>
            <w:shd w:val="clear" w:color="auto" w:fill="FFFFFF"/>
            <w:vAlign w:val="bottom"/>
          </w:tcPr>
          <w:p w:rsidR="00A41716" w:rsidRPr="00514523" w:rsidRDefault="00514523" w:rsidP="009B64BF">
            <w:pPr>
              <w:jc w:val="center"/>
              <w:rPr>
                <w:rFonts w:asciiTheme="minorHAnsi" w:hAnsiTheme="minorHAnsi" w:cs="Arial"/>
                <w:b/>
                <w:sz w:val="24"/>
                <w:szCs w:val="24"/>
              </w:rPr>
            </w:pPr>
            <w:r w:rsidRPr="00514523">
              <w:rPr>
                <w:rFonts w:asciiTheme="minorHAnsi" w:hAnsiTheme="minorHAnsi" w:cs="Arial"/>
                <w:b/>
                <w:sz w:val="24"/>
                <w:szCs w:val="24"/>
              </w:rPr>
              <w:t>9</w:t>
            </w:r>
          </w:p>
        </w:tc>
      </w:tr>
      <w:tr w:rsidR="00A41716" w:rsidRPr="00514523" w:rsidTr="009B64BF">
        <w:tc>
          <w:tcPr>
            <w:tcW w:w="3762" w:type="dxa"/>
            <w:shd w:val="clear" w:color="auto" w:fill="FFFFFF"/>
            <w:vAlign w:val="bottom"/>
          </w:tcPr>
          <w:p w:rsidR="00A41716" w:rsidRPr="00514523" w:rsidRDefault="00A41716" w:rsidP="009B64BF">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Accident – Other</w:t>
            </w:r>
          </w:p>
        </w:tc>
        <w:tc>
          <w:tcPr>
            <w:tcW w:w="1316" w:type="dxa"/>
            <w:shd w:val="clear" w:color="auto" w:fill="FFFFFF"/>
            <w:vAlign w:val="bottom"/>
          </w:tcPr>
          <w:p w:rsidR="00A41716" w:rsidRPr="00514523" w:rsidRDefault="00A41716" w:rsidP="009B64BF">
            <w:pPr>
              <w:jc w:val="center"/>
              <w:rPr>
                <w:rFonts w:asciiTheme="minorHAnsi" w:hAnsiTheme="minorHAnsi" w:cs="Arial"/>
                <w:sz w:val="24"/>
                <w:szCs w:val="24"/>
              </w:rPr>
            </w:pP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4</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5</w:t>
            </w:r>
          </w:p>
        </w:tc>
        <w:tc>
          <w:tcPr>
            <w:tcW w:w="1650" w:type="dxa"/>
            <w:shd w:val="clear" w:color="auto" w:fill="FFFFFF"/>
            <w:vAlign w:val="bottom"/>
          </w:tcPr>
          <w:p w:rsidR="00A41716" w:rsidRPr="00514523" w:rsidRDefault="00514523" w:rsidP="009B64BF">
            <w:pPr>
              <w:jc w:val="center"/>
              <w:rPr>
                <w:rFonts w:asciiTheme="minorHAnsi" w:hAnsiTheme="minorHAnsi" w:cs="Arial"/>
                <w:b/>
                <w:sz w:val="24"/>
                <w:szCs w:val="24"/>
              </w:rPr>
            </w:pPr>
            <w:r w:rsidRPr="00514523">
              <w:rPr>
                <w:rFonts w:asciiTheme="minorHAnsi" w:hAnsiTheme="minorHAnsi" w:cs="Arial"/>
                <w:b/>
                <w:sz w:val="24"/>
                <w:szCs w:val="24"/>
              </w:rPr>
              <w:t>9</w:t>
            </w:r>
          </w:p>
        </w:tc>
      </w:tr>
      <w:tr w:rsidR="00A41716" w:rsidRPr="00514523" w:rsidTr="009B64BF">
        <w:tc>
          <w:tcPr>
            <w:tcW w:w="3762" w:type="dxa"/>
            <w:shd w:val="clear" w:color="auto" w:fill="FFFFFF"/>
            <w:vAlign w:val="bottom"/>
          </w:tcPr>
          <w:p w:rsidR="00A41716" w:rsidRPr="00514523" w:rsidRDefault="00A41716" w:rsidP="009B64BF">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Assault – Patient to Patient</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3</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1</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2</w:t>
            </w:r>
          </w:p>
        </w:tc>
        <w:tc>
          <w:tcPr>
            <w:tcW w:w="1650" w:type="dxa"/>
            <w:shd w:val="clear" w:color="auto" w:fill="FFFFFF"/>
            <w:vAlign w:val="bottom"/>
          </w:tcPr>
          <w:p w:rsidR="00A41716" w:rsidRPr="00514523" w:rsidRDefault="00514523" w:rsidP="009B64BF">
            <w:pPr>
              <w:jc w:val="center"/>
              <w:rPr>
                <w:rFonts w:asciiTheme="minorHAnsi" w:hAnsiTheme="minorHAnsi" w:cs="Arial"/>
                <w:b/>
                <w:sz w:val="24"/>
                <w:szCs w:val="24"/>
              </w:rPr>
            </w:pPr>
            <w:r w:rsidRPr="00514523">
              <w:rPr>
                <w:rFonts w:asciiTheme="minorHAnsi" w:hAnsiTheme="minorHAnsi" w:cs="Arial"/>
                <w:b/>
                <w:sz w:val="24"/>
                <w:szCs w:val="24"/>
              </w:rPr>
              <w:t>6</w:t>
            </w:r>
          </w:p>
        </w:tc>
      </w:tr>
      <w:tr w:rsidR="00A41716" w:rsidRPr="00514523" w:rsidTr="009B64BF">
        <w:tc>
          <w:tcPr>
            <w:tcW w:w="3762" w:type="dxa"/>
            <w:shd w:val="clear" w:color="auto" w:fill="FFFFFF"/>
            <w:vAlign w:val="bottom"/>
          </w:tcPr>
          <w:p w:rsidR="00A41716" w:rsidRPr="00514523" w:rsidRDefault="00A41716" w:rsidP="009B64BF">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 xml:space="preserve">Injury – Other </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1</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2</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4</w:t>
            </w:r>
          </w:p>
        </w:tc>
        <w:tc>
          <w:tcPr>
            <w:tcW w:w="1650" w:type="dxa"/>
            <w:shd w:val="clear" w:color="auto" w:fill="FFFFFF"/>
            <w:vAlign w:val="bottom"/>
          </w:tcPr>
          <w:p w:rsidR="00A41716" w:rsidRPr="00514523" w:rsidRDefault="00514523" w:rsidP="009B64BF">
            <w:pPr>
              <w:jc w:val="center"/>
              <w:rPr>
                <w:rFonts w:asciiTheme="minorHAnsi" w:hAnsiTheme="minorHAnsi" w:cs="Arial"/>
                <w:b/>
                <w:sz w:val="24"/>
                <w:szCs w:val="24"/>
              </w:rPr>
            </w:pPr>
            <w:r w:rsidRPr="00514523">
              <w:rPr>
                <w:rFonts w:asciiTheme="minorHAnsi" w:hAnsiTheme="minorHAnsi" w:cs="Arial"/>
                <w:b/>
                <w:sz w:val="24"/>
                <w:szCs w:val="24"/>
              </w:rPr>
              <w:t>7</w:t>
            </w:r>
          </w:p>
        </w:tc>
      </w:tr>
      <w:tr w:rsidR="00A41716" w:rsidRPr="00514523" w:rsidTr="009B64BF">
        <w:tc>
          <w:tcPr>
            <w:tcW w:w="3762" w:type="dxa"/>
            <w:shd w:val="clear" w:color="auto" w:fill="FFFFFF"/>
            <w:vAlign w:val="bottom"/>
          </w:tcPr>
          <w:p w:rsidR="00A41716" w:rsidRPr="00514523" w:rsidRDefault="00A41716" w:rsidP="009B64BF">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Self-Injurious Behavior</w:t>
            </w:r>
          </w:p>
        </w:tc>
        <w:tc>
          <w:tcPr>
            <w:tcW w:w="1316" w:type="dxa"/>
            <w:shd w:val="clear" w:color="auto" w:fill="FFFFFF"/>
            <w:vAlign w:val="bottom"/>
          </w:tcPr>
          <w:p w:rsidR="00A41716" w:rsidRPr="00514523" w:rsidRDefault="00A41716" w:rsidP="009B64BF">
            <w:pPr>
              <w:jc w:val="center"/>
              <w:rPr>
                <w:rFonts w:asciiTheme="minorHAnsi" w:hAnsiTheme="minorHAnsi" w:cs="Arial"/>
                <w:sz w:val="24"/>
                <w:szCs w:val="24"/>
              </w:rPr>
            </w:pP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8</w:t>
            </w:r>
          </w:p>
        </w:tc>
        <w:tc>
          <w:tcPr>
            <w:tcW w:w="1316" w:type="dxa"/>
            <w:shd w:val="clear" w:color="auto" w:fill="FFFFFF"/>
            <w:vAlign w:val="bottom"/>
          </w:tcPr>
          <w:p w:rsidR="00A41716" w:rsidRPr="00514523" w:rsidRDefault="00514523" w:rsidP="009B64BF">
            <w:pPr>
              <w:jc w:val="center"/>
              <w:rPr>
                <w:rFonts w:asciiTheme="minorHAnsi" w:hAnsiTheme="minorHAnsi" w:cs="Arial"/>
                <w:sz w:val="24"/>
                <w:szCs w:val="24"/>
              </w:rPr>
            </w:pPr>
            <w:r w:rsidRPr="00514523">
              <w:rPr>
                <w:rFonts w:asciiTheme="minorHAnsi" w:hAnsiTheme="minorHAnsi" w:cs="Arial"/>
                <w:sz w:val="24"/>
                <w:szCs w:val="24"/>
              </w:rPr>
              <w:t>3</w:t>
            </w:r>
          </w:p>
        </w:tc>
        <w:tc>
          <w:tcPr>
            <w:tcW w:w="1650" w:type="dxa"/>
            <w:shd w:val="clear" w:color="auto" w:fill="FFFFFF"/>
            <w:vAlign w:val="bottom"/>
          </w:tcPr>
          <w:p w:rsidR="00A41716" w:rsidRPr="00514523" w:rsidRDefault="00514523" w:rsidP="009B64BF">
            <w:pPr>
              <w:jc w:val="center"/>
              <w:rPr>
                <w:rFonts w:asciiTheme="minorHAnsi" w:hAnsiTheme="minorHAnsi" w:cs="Arial"/>
                <w:b/>
                <w:sz w:val="24"/>
                <w:szCs w:val="24"/>
              </w:rPr>
            </w:pPr>
            <w:r w:rsidRPr="00514523">
              <w:rPr>
                <w:rFonts w:asciiTheme="minorHAnsi" w:hAnsiTheme="minorHAnsi" w:cs="Arial"/>
                <w:b/>
                <w:sz w:val="24"/>
                <w:szCs w:val="24"/>
              </w:rPr>
              <w:t>11</w:t>
            </w:r>
          </w:p>
        </w:tc>
      </w:tr>
      <w:tr w:rsidR="00A41716" w:rsidRPr="00514523" w:rsidTr="009B64BF">
        <w:tc>
          <w:tcPr>
            <w:tcW w:w="3762" w:type="dxa"/>
            <w:shd w:val="clear" w:color="auto" w:fill="FFFFFF"/>
            <w:vAlign w:val="bottom"/>
          </w:tcPr>
          <w:p w:rsidR="00A41716" w:rsidRPr="00514523" w:rsidRDefault="00A41716" w:rsidP="009B64BF">
            <w:pPr>
              <w:autoSpaceDE w:val="0"/>
              <w:autoSpaceDN w:val="0"/>
              <w:adjustRightInd w:val="0"/>
              <w:rPr>
                <w:rFonts w:asciiTheme="minorHAnsi" w:hAnsiTheme="minorHAnsi" w:cs="Arial"/>
                <w:sz w:val="24"/>
                <w:szCs w:val="24"/>
              </w:rPr>
            </w:pPr>
            <w:r w:rsidRPr="00514523">
              <w:rPr>
                <w:rFonts w:asciiTheme="minorHAnsi" w:hAnsiTheme="minorHAnsi" w:cs="Arial"/>
                <w:b/>
                <w:sz w:val="24"/>
                <w:szCs w:val="24"/>
              </w:rPr>
              <w:t>Total</w:t>
            </w:r>
          </w:p>
        </w:tc>
        <w:tc>
          <w:tcPr>
            <w:tcW w:w="1316" w:type="dxa"/>
            <w:shd w:val="clear" w:color="auto" w:fill="FFFFFF"/>
            <w:vAlign w:val="bottom"/>
          </w:tcPr>
          <w:p w:rsidR="00A41716" w:rsidRPr="00514523" w:rsidRDefault="00514523" w:rsidP="009B64BF">
            <w:pPr>
              <w:jc w:val="center"/>
              <w:rPr>
                <w:rFonts w:asciiTheme="minorHAnsi" w:hAnsiTheme="minorHAnsi" w:cs="Arial"/>
                <w:b/>
                <w:sz w:val="24"/>
                <w:szCs w:val="24"/>
              </w:rPr>
            </w:pPr>
            <w:r w:rsidRPr="00514523">
              <w:rPr>
                <w:rFonts w:asciiTheme="minorHAnsi" w:hAnsiTheme="minorHAnsi" w:cs="Arial"/>
                <w:b/>
                <w:sz w:val="24"/>
                <w:szCs w:val="24"/>
              </w:rPr>
              <w:t>8</w:t>
            </w:r>
          </w:p>
        </w:tc>
        <w:tc>
          <w:tcPr>
            <w:tcW w:w="1316" w:type="dxa"/>
            <w:shd w:val="clear" w:color="auto" w:fill="FFFFFF"/>
            <w:vAlign w:val="bottom"/>
          </w:tcPr>
          <w:p w:rsidR="00A41716" w:rsidRPr="00514523" w:rsidRDefault="00514523" w:rsidP="009B64BF">
            <w:pPr>
              <w:jc w:val="center"/>
              <w:rPr>
                <w:rFonts w:asciiTheme="minorHAnsi" w:hAnsiTheme="minorHAnsi" w:cs="Arial"/>
                <w:b/>
                <w:sz w:val="24"/>
                <w:szCs w:val="24"/>
              </w:rPr>
            </w:pPr>
            <w:r w:rsidRPr="00514523">
              <w:rPr>
                <w:rFonts w:asciiTheme="minorHAnsi" w:hAnsiTheme="minorHAnsi" w:cs="Arial"/>
                <w:b/>
                <w:sz w:val="24"/>
                <w:szCs w:val="24"/>
              </w:rPr>
              <w:t>18</w:t>
            </w:r>
          </w:p>
        </w:tc>
        <w:tc>
          <w:tcPr>
            <w:tcW w:w="1316" w:type="dxa"/>
            <w:shd w:val="clear" w:color="auto" w:fill="FFFFFF"/>
            <w:vAlign w:val="bottom"/>
          </w:tcPr>
          <w:p w:rsidR="00A41716" w:rsidRPr="00514523" w:rsidRDefault="00514523" w:rsidP="009B64BF">
            <w:pPr>
              <w:jc w:val="center"/>
              <w:rPr>
                <w:rFonts w:asciiTheme="minorHAnsi" w:hAnsiTheme="minorHAnsi" w:cs="Arial"/>
                <w:b/>
                <w:sz w:val="24"/>
                <w:szCs w:val="24"/>
              </w:rPr>
            </w:pPr>
            <w:r w:rsidRPr="00514523">
              <w:rPr>
                <w:rFonts w:asciiTheme="minorHAnsi" w:hAnsiTheme="minorHAnsi" w:cs="Arial"/>
                <w:b/>
                <w:sz w:val="24"/>
                <w:szCs w:val="24"/>
              </w:rPr>
              <w:t>16</w:t>
            </w:r>
          </w:p>
        </w:tc>
        <w:tc>
          <w:tcPr>
            <w:tcW w:w="1650" w:type="dxa"/>
            <w:shd w:val="clear" w:color="auto" w:fill="FFFFFF"/>
            <w:vAlign w:val="bottom"/>
          </w:tcPr>
          <w:p w:rsidR="00A41716" w:rsidRPr="00514523" w:rsidRDefault="00514523" w:rsidP="009B64BF">
            <w:pPr>
              <w:jc w:val="center"/>
              <w:rPr>
                <w:rFonts w:asciiTheme="minorHAnsi" w:hAnsiTheme="minorHAnsi" w:cs="Arial"/>
                <w:b/>
                <w:sz w:val="24"/>
                <w:szCs w:val="24"/>
              </w:rPr>
            </w:pPr>
            <w:r w:rsidRPr="00514523">
              <w:rPr>
                <w:rFonts w:asciiTheme="minorHAnsi" w:hAnsiTheme="minorHAnsi" w:cs="Arial"/>
                <w:b/>
                <w:sz w:val="24"/>
                <w:szCs w:val="24"/>
              </w:rPr>
              <w:t>42</w:t>
            </w:r>
          </w:p>
        </w:tc>
      </w:tr>
    </w:tbl>
    <w:p w:rsidR="00A41716" w:rsidRPr="00514523" w:rsidRDefault="00A41716" w:rsidP="00A41716">
      <w:pPr>
        <w:pStyle w:val="DefaultText"/>
        <w:widowControl w:val="0"/>
        <w:jc w:val="center"/>
        <w:rPr>
          <w:rFonts w:asciiTheme="minorHAnsi" w:hAnsiTheme="minorHAnsi" w:cs="Arial"/>
          <w:b/>
          <w:bCs/>
          <w:color w:val="auto"/>
          <w:sz w:val="28"/>
          <w:szCs w:val="28"/>
          <w:lang w:val="en"/>
        </w:rPr>
      </w:pPr>
    </w:p>
    <w:p w:rsidR="00794593" w:rsidRPr="00514523" w:rsidRDefault="00794593" w:rsidP="00A41716">
      <w:pPr>
        <w:pStyle w:val="DefaultText"/>
        <w:widowControl w:val="0"/>
        <w:jc w:val="center"/>
        <w:rPr>
          <w:rFonts w:asciiTheme="minorHAnsi" w:hAnsiTheme="minorHAnsi" w:cs="Arial"/>
          <w:b/>
          <w:bCs/>
          <w:color w:val="auto"/>
          <w:sz w:val="28"/>
          <w:szCs w:val="28"/>
          <w:lang w:val="en"/>
        </w:rPr>
      </w:pPr>
      <w:r w:rsidRPr="00514523">
        <w:rPr>
          <w:rFonts w:asciiTheme="minorHAnsi" w:hAnsiTheme="minorHAnsi" w:cs="Arial"/>
          <w:b/>
          <w:bCs/>
          <w:color w:val="auto"/>
          <w:sz w:val="28"/>
          <w:szCs w:val="28"/>
          <w:lang w:val="en"/>
        </w:rPr>
        <w:t>Severity of Injury by Month</w:t>
      </w:r>
    </w:p>
    <w:p w:rsidR="00794593" w:rsidRPr="00514523" w:rsidRDefault="00794593" w:rsidP="00F81314">
      <w:pPr>
        <w:pStyle w:val="DefaultText"/>
        <w:widowControl w:val="0"/>
        <w:jc w:val="center"/>
        <w:rPr>
          <w:rFonts w:asciiTheme="minorHAnsi" w:hAnsiTheme="minorHAnsi" w:cs="Arial"/>
          <w:b/>
          <w:bCs/>
          <w:color w:val="auto"/>
          <w:sz w:val="24"/>
          <w:szCs w:val="24"/>
          <w:lang w:val="e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813"/>
        <w:gridCol w:w="1334"/>
        <w:gridCol w:w="1334"/>
        <w:gridCol w:w="1334"/>
        <w:gridCol w:w="1545"/>
      </w:tblGrid>
      <w:tr w:rsidR="00C67FD5" w:rsidRPr="00514523" w:rsidTr="00794593">
        <w:tc>
          <w:tcPr>
            <w:tcW w:w="3813" w:type="dxa"/>
            <w:shd w:val="clear" w:color="auto" w:fill="FFFFFF"/>
            <w:vAlign w:val="bottom"/>
          </w:tcPr>
          <w:p w:rsidR="00C67FD5" w:rsidRPr="00514523" w:rsidRDefault="00C67FD5" w:rsidP="00F81314">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Severity</w:t>
            </w:r>
          </w:p>
        </w:tc>
        <w:tc>
          <w:tcPr>
            <w:tcW w:w="1334" w:type="dxa"/>
            <w:shd w:val="clear" w:color="auto" w:fill="FFFFFF"/>
            <w:vAlign w:val="bottom"/>
          </w:tcPr>
          <w:p w:rsidR="00C67FD5" w:rsidRPr="00514523" w:rsidRDefault="00C67FD5" w:rsidP="00E435BA">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JULY</w:t>
            </w:r>
          </w:p>
        </w:tc>
        <w:tc>
          <w:tcPr>
            <w:tcW w:w="1334" w:type="dxa"/>
            <w:shd w:val="clear" w:color="auto" w:fill="FFFFFF"/>
            <w:vAlign w:val="bottom"/>
          </w:tcPr>
          <w:p w:rsidR="00C67FD5" w:rsidRPr="00514523" w:rsidRDefault="00C67FD5" w:rsidP="00E435BA">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AUG</w:t>
            </w:r>
          </w:p>
        </w:tc>
        <w:tc>
          <w:tcPr>
            <w:tcW w:w="1334" w:type="dxa"/>
            <w:shd w:val="clear" w:color="auto" w:fill="FFFFFF"/>
            <w:vAlign w:val="bottom"/>
          </w:tcPr>
          <w:p w:rsidR="00C67FD5" w:rsidRPr="00514523" w:rsidRDefault="00C67FD5" w:rsidP="00E435BA">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SEPT</w:t>
            </w:r>
          </w:p>
        </w:tc>
        <w:tc>
          <w:tcPr>
            <w:tcW w:w="1545" w:type="dxa"/>
            <w:shd w:val="clear" w:color="auto" w:fill="FFFFFF"/>
            <w:vAlign w:val="bottom"/>
          </w:tcPr>
          <w:p w:rsidR="00C67FD5" w:rsidRPr="00514523" w:rsidRDefault="00C67FD5" w:rsidP="00E435BA">
            <w:pPr>
              <w:autoSpaceDE w:val="0"/>
              <w:autoSpaceDN w:val="0"/>
              <w:adjustRightInd w:val="0"/>
              <w:jc w:val="center"/>
              <w:rPr>
                <w:rFonts w:asciiTheme="minorHAnsi" w:hAnsiTheme="minorHAnsi" w:cs="Arial"/>
                <w:b/>
                <w:sz w:val="24"/>
                <w:szCs w:val="24"/>
              </w:rPr>
            </w:pPr>
            <w:r w:rsidRPr="00514523">
              <w:rPr>
                <w:rFonts w:asciiTheme="minorHAnsi" w:hAnsiTheme="minorHAnsi" w:cs="Arial"/>
                <w:b/>
                <w:sz w:val="24"/>
                <w:szCs w:val="24"/>
              </w:rPr>
              <w:t>1Q2016</w:t>
            </w:r>
          </w:p>
        </w:tc>
      </w:tr>
      <w:tr w:rsidR="00794593" w:rsidRPr="00514523" w:rsidTr="00794593">
        <w:trPr>
          <w:trHeight w:val="251"/>
        </w:trPr>
        <w:tc>
          <w:tcPr>
            <w:tcW w:w="3813" w:type="dxa"/>
            <w:shd w:val="clear" w:color="auto" w:fill="FFFFFF"/>
            <w:vAlign w:val="center"/>
          </w:tcPr>
          <w:p w:rsidR="00794593" w:rsidRPr="00514523" w:rsidRDefault="00794593" w:rsidP="00F81314">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No Treatment</w:t>
            </w:r>
          </w:p>
        </w:tc>
        <w:tc>
          <w:tcPr>
            <w:tcW w:w="1334" w:type="dxa"/>
            <w:shd w:val="clear" w:color="auto" w:fill="FFFFFF"/>
            <w:vAlign w:val="bottom"/>
          </w:tcPr>
          <w:p w:rsidR="00794593" w:rsidRPr="00514523" w:rsidRDefault="00514523" w:rsidP="00F81314">
            <w:pPr>
              <w:jc w:val="center"/>
              <w:rPr>
                <w:rFonts w:asciiTheme="minorHAnsi" w:hAnsiTheme="minorHAnsi" w:cs="Arial"/>
                <w:sz w:val="24"/>
                <w:szCs w:val="24"/>
              </w:rPr>
            </w:pPr>
            <w:r w:rsidRPr="00514523">
              <w:rPr>
                <w:rFonts w:asciiTheme="minorHAnsi" w:hAnsiTheme="minorHAnsi" w:cs="Arial"/>
                <w:sz w:val="24"/>
                <w:szCs w:val="24"/>
              </w:rPr>
              <w:t>3</w:t>
            </w:r>
          </w:p>
        </w:tc>
        <w:tc>
          <w:tcPr>
            <w:tcW w:w="1334" w:type="dxa"/>
            <w:shd w:val="clear" w:color="auto" w:fill="FFFFFF"/>
            <w:vAlign w:val="bottom"/>
          </w:tcPr>
          <w:p w:rsidR="00794593" w:rsidRPr="00514523" w:rsidRDefault="00514523" w:rsidP="00F81314">
            <w:pPr>
              <w:jc w:val="center"/>
              <w:rPr>
                <w:rFonts w:asciiTheme="minorHAnsi" w:hAnsiTheme="minorHAnsi" w:cs="Arial"/>
                <w:sz w:val="24"/>
                <w:szCs w:val="24"/>
              </w:rPr>
            </w:pPr>
            <w:r w:rsidRPr="00514523">
              <w:rPr>
                <w:rFonts w:asciiTheme="minorHAnsi" w:hAnsiTheme="minorHAnsi" w:cs="Arial"/>
                <w:sz w:val="24"/>
                <w:szCs w:val="24"/>
              </w:rPr>
              <w:t>9</w:t>
            </w:r>
          </w:p>
        </w:tc>
        <w:tc>
          <w:tcPr>
            <w:tcW w:w="1334" w:type="dxa"/>
            <w:shd w:val="clear" w:color="auto" w:fill="FFFFFF"/>
            <w:vAlign w:val="bottom"/>
          </w:tcPr>
          <w:p w:rsidR="00794593" w:rsidRPr="00514523" w:rsidRDefault="00514523" w:rsidP="00F81314">
            <w:pPr>
              <w:jc w:val="center"/>
              <w:rPr>
                <w:rFonts w:asciiTheme="minorHAnsi" w:hAnsiTheme="minorHAnsi" w:cs="Arial"/>
                <w:sz w:val="24"/>
                <w:szCs w:val="24"/>
              </w:rPr>
            </w:pPr>
            <w:r w:rsidRPr="00514523">
              <w:rPr>
                <w:rFonts w:asciiTheme="minorHAnsi" w:hAnsiTheme="minorHAnsi" w:cs="Arial"/>
                <w:sz w:val="24"/>
                <w:szCs w:val="24"/>
              </w:rPr>
              <w:t>9</w:t>
            </w:r>
          </w:p>
        </w:tc>
        <w:tc>
          <w:tcPr>
            <w:tcW w:w="1545" w:type="dxa"/>
            <w:shd w:val="clear" w:color="auto" w:fill="FFFFFF"/>
            <w:vAlign w:val="bottom"/>
          </w:tcPr>
          <w:p w:rsidR="00794593" w:rsidRPr="00514523" w:rsidRDefault="00514523" w:rsidP="00F81314">
            <w:pPr>
              <w:jc w:val="center"/>
              <w:rPr>
                <w:rFonts w:asciiTheme="minorHAnsi" w:hAnsiTheme="minorHAnsi" w:cs="Arial"/>
                <w:b/>
                <w:sz w:val="24"/>
                <w:szCs w:val="24"/>
              </w:rPr>
            </w:pPr>
            <w:r w:rsidRPr="00514523">
              <w:rPr>
                <w:rFonts w:asciiTheme="minorHAnsi" w:hAnsiTheme="minorHAnsi" w:cs="Arial"/>
                <w:b/>
                <w:sz w:val="24"/>
                <w:szCs w:val="24"/>
              </w:rPr>
              <w:t>21</w:t>
            </w:r>
          </w:p>
        </w:tc>
      </w:tr>
      <w:tr w:rsidR="00794593" w:rsidRPr="00514523" w:rsidTr="00794593">
        <w:trPr>
          <w:trHeight w:val="260"/>
        </w:trPr>
        <w:tc>
          <w:tcPr>
            <w:tcW w:w="3813" w:type="dxa"/>
            <w:shd w:val="clear" w:color="auto" w:fill="FFFFFF"/>
            <w:vAlign w:val="center"/>
          </w:tcPr>
          <w:p w:rsidR="00794593" w:rsidRPr="00514523" w:rsidRDefault="00794593" w:rsidP="00F81314">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Minor First Aid</w:t>
            </w:r>
          </w:p>
        </w:tc>
        <w:tc>
          <w:tcPr>
            <w:tcW w:w="1334" w:type="dxa"/>
            <w:shd w:val="clear" w:color="auto" w:fill="FFFFFF"/>
            <w:vAlign w:val="bottom"/>
          </w:tcPr>
          <w:p w:rsidR="00794593" w:rsidRPr="00514523" w:rsidRDefault="00514523" w:rsidP="00F81314">
            <w:pPr>
              <w:jc w:val="center"/>
              <w:rPr>
                <w:rFonts w:asciiTheme="minorHAnsi" w:hAnsiTheme="minorHAnsi" w:cs="Arial"/>
                <w:sz w:val="24"/>
                <w:szCs w:val="24"/>
              </w:rPr>
            </w:pPr>
            <w:r w:rsidRPr="00514523">
              <w:rPr>
                <w:rFonts w:asciiTheme="minorHAnsi" w:hAnsiTheme="minorHAnsi" w:cs="Arial"/>
                <w:sz w:val="24"/>
                <w:szCs w:val="24"/>
              </w:rPr>
              <w:t>5</w:t>
            </w:r>
          </w:p>
        </w:tc>
        <w:tc>
          <w:tcPr>
            <w:tcW w:w="1334" w:type="dxa"/>
            <w:shd w:val="clear" w:color="auto" w:fill="FFFFFF"/>
            <w:vAlign w:val="bottom"/>
          </w:tcPr>
          <w:p w:rsidR="00794593" w:rsidRPr="00514523" w:rsidRDefault="00514523" w:rsidP="00F81314">
            <w:pPr>
              <w:jc w:val="center"/>
              <w:rPr>
                <w:rFonts w:asciiTheme="minorHAnsi" w:hAnsiTheme="minorHAnsi" w:cs="Arial"/>
                <w:sz w:val="24"/>
                <w:szCs w:val="24"/>
              </w:rPr>
            </w:pPr>
            <w:r w:rsidRPr="00514523">
              <w:rPr>
                <w:rFonts w:asciiTheme="minorHAnsi" w:hAnsiTheme="minorHAnsi" w:cs="Arial"/>
                <w:sz w:val="24"/>
                <w:szCs w:val="24"/>
              </w:rPr>
              <w:t>9</w:t>
            </w:r>
          </w:p>
        </w:tc>
        <w:tc>
          <w:tcPr>
            <w:tcW w:w="1334" w:type="dxa"/>
            <w:shd w:val="clear" w:color="auto" w:fill="FFFFFF"/>
            <w:vAlign w:val="bottom"/>
          </w:tcPr>
          <w:p w:rsidR="00794593" w:rsidRPr="00514523" w:rsidRDefault="00514523" w:rsidP="00F81314">
            <w:pPr>
              <w:jc w:val="center"/>
              <w:rPr>
                <w:rFonts w:asciiTheme="minorHAnsi" w:hAnsiTheme="minorHAnsi" w:cs="Arial"/>
                <w:sz w:val="24"/>
                <w:szCs w:val="24"/>
              </w:rPr>
            </w:pPr>
            <w:r w:rsidRPr="00514523">
              <w:rPr>
                <w:rFonts w:asciiTheme="minorHAnsi" w:hAnsiTheme="minorHAnsi" w:cs="Arial"/>
                <w:sz w:val="24"/>
                <w:szCs w:val="24"/>
              </w:rPr>
              <w:t>5</w:t>
            </w:r>
          </w:p>
        </w:tc>
        <w:tc>
          <w:tcPr>
            <w:tcW w:w="1545" w:type="dxa"/>
            <w:shd w:val="clear" w:color="auto" w:fill="FFFFFF"/>
            <w:vAlign w:val="bottom"/>
          </w:tcPr>
          <w:p w:rsidR="00794593" w:rsidRPr="00514523" w:rsidRDefault="00514523" w:rsidP="00F81314">
            <w:pPr>
              <w:jc w:val="center"/>
              <w:rPr>
                <w:rFonts w:asciiTheme="minorHAnsi" w:hAnsiTheme="minorHAnsi" w:cs="Arial"/>
                <w:b/>
                <w:sz w:val="24"/>
                <w:szCs w:val="24"/>
              </w:rPr>
            </w:pPr>
            <w:r w:rsidRPr="00514523">
              <w:rPr>
                <w:rFonts w:asciiTheme="minorHAnsi" w:hAnsiTheme="minorHAnsi" w:cs="Arial"/>
                <w:b/>
                <w:sz w:val="24"/>
                <w:szCs w:val="24"/>
              </w:rPr>
              <w:t>19</w:t>
            </w:r>
          </w:p>
        </w:tc>
      </w:tr>
      <w:tr w:rsidR="00794593" w:rsidRPr="00514523" w:rsidTr="00794593">
        <w:trPr>
          <w:trHeight w:val="260"/>
        </w:trPr>
        <w:tc>
          <w:tcPr>
            <w:tcW w:w="3813" w:type="dxa"/>
            <w:shd w:val="clear" w:color="auto" w:fill="FFFFFF"/>
            <w:vAlign w:val="center"/>
          </w:tcPr>
          <w:p w:rsidR="00794593" w:rsidRPr="00514523" w:rsidRDefault="00794593" w:rsidP="00F81314">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Medical Intervention Required</w:t>
            </w:r>
          </w:p>
        </w:tc>
        <w:tc>
          <w:tcPr>
            <w:tcW w:w="1334" w:type="dxa"/>
            <w:shd w:val="clear" w:color="auto" w:fill="FFFFFF"/>
            <w:vAlign w:val="bottom"/>
          </w:tcPr>
          <w:p w:rsidR="00794593" w:rsidRPr="00514523" w:rsidRDefault="00794593" w:rsidP="00F81314">
            <w:pPr>
              <w:jc w:val="center"/>
              <w:rPr>
                <w:rFonts w:asciiTheme="minorHAnsi" w:hAnsiTheme="minorHAnsi" w:cs="Arial"/>
                <w:sz w:val="24"/>
                <w:szCs w:val="24"/>
              </w:rPr>
            </w:pPr>
          </w:p>
        </w:tc>
        <w:tc>
          <w:tcPr>
            <w:tcW w:w="1334" w:type="dxa"/>
            <w:shd w:val="clear" w:color="auto" w:fill="FFFFFF"/>
            <w:vAlign w:val="bottom"/>
          </w:tcPr>
          <w:p w:rsidR="00794593" w:rsidRPr="00514523" w:rsidRDefault="00794593" w:rsidP="00F81314">
            <w:pPr>
              <w:jc w:val="center"/>
              <w:rPr>
                <w:rFonts w:asciiTheme="minorHAnsi" w:hAnsiTheme="minorHAnsi" w:cs="Arial"/>
                <w:sz w:val="24"/>
                <w:szCs w:val="24"/>
              </w:rPr>
            </w:pPr>
          </w:p>
        </w:tc>
        <w:tc>
          <w:tcPr>
            <w:tcW w:w="1334" w:type="dxa"/>
            <w:shd w:val="clear" w:color="auto" w:fill="FFFFFF"/>
            <w:vAlign w:val="bottom"/>
          </w:tcPr>
          <w:p w:rsidR="00794593" w:rsidRPr="00514523" w:rsidRDefault="00514523" w:rsidP="00F81314">
            <w:pPr>
              <w:jc w:val="center"/>
              <w:rPr>
                <w:rFonts w:asciiTheme="minorHAnsi" w:hAnsiTheme="minorHAnsi" w:cs="Arial"/>
                <w:sz w:val="24"/>
                <w:szCs w:val="24"/>
              </w:rPr>
            </w:pPr>
            <w:r w:rsidRPr="00514523">
              <w:rPr>
                <w:rFonts w:asciiTheme="minorHAnsi" w:hAnsiTheme="minorHAnsi" w:cs="Arial"/>
                <w:sz w:val="24"/>
                <w:szCs w:val="24"/>
              </w:rPr>
              <w:t>2</w:t>
            </w:r>
          </w:p>
        </w:tc>
        <w:tc>
          <w:tcPr>
            <w:tcW w:w="1545" w:type="dxa"/>
            <w:shd w:val="clear" w:color="auto" w:fill="FFFFFF"/>
            <w:vAlign w:val="bottom"/>
          </w:tcPr>
          <w:p w:rsidR="00794593" w:rsidRPr="00514523" w:rsidRDefault="00514523" w:rsidP="00F81314">
            <w:pPr>
              <w:jc w:val="center"/>
              <w:rPr>
                <w:rFonts w:asciiTheme="minorHAnsi" w:hAnsiTheme="minorHAnsi" w:cs="Arial"/>
                <w:b/>
                <w:sz w:val="24"/>
                <w:szCs w:val="24"/>
              </w:rPr>
            </w:pPr>
            <w:r w:rsidRPr="00514523">
              <w:rPr>
                <w:rFonts w:asciiTheme="minorHAnsi" w:hAnsiTheme="minorHAnsi" w:cs="Arial"/>
                <w:b/>
                <w:sz w:val="24"/>
                <w:szCs w:val="24"/>
              </w:rPr>
              <w:t>2</w:t>
            </w:r>
          </w:p>
        </w:tc>
      </w:tr>
      <w:tr w:rsidR="00794593" w:rsidRPr="00514523" w:rsidTr="00794593">
        <w:trPr>
          <w:trHeight w:val="251"/>
        </w:trPr>
        <w:tc>
          <w:tcPr>
            <w:tcW w:w="3813" w:type="dxa"/>
            <w:shd w:val="clear" w:color="auto" w:fill="FFFFFF"/>
            <w:vAlign w:val="center"/>
          </w:tcPr>
          <w:p w:rsidR="00794593" w:rsidRPr="00514523" w:rsidRDefault="00794593" w:rsidP="00F81314">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Hospitalization Required</w:t>
            </w:r>
          </w:p>
        </w:tc>
        <w:tc>
          <w:tcPr>
            <w:tcW w:w="1334" w:type="dxa"/>
            <w:shd w:val="clear" w:color="auto" w:fill="FFFFFF"/>
          </w:tcPr>
          <w:p w:rsidR="00794593" w:rsidRPr="00514523" w:rsidRDefault="00794593" w:rsidP="00F81314">
            <w:pPr>
              <w:autoSpaceDE w:val="0"/>
              <w:autoSpaceDN w:val="0"/>
              <w:adjustRightInd w:val="0"/>
              <w:jc w:val="center"/>
              <w:rPr>
                <w:rFonts w:asciiTheme="minorHAnsi" w:hAnsiTheme="minorHAnsi" w:cs="Arial"/>
                <w:sz w:val="24"/>
                <w:szCs w:val="24"/>
              </w:rPr>
            </w:pPr>
          </w:p>
        </w:tc>
        <w:tc>
          <w:tcPr>
            <w:tcW w:w="1334" w:type="dxa"/>
            <w:shd w:val="clear" w:color="auto" w:fill="FFFFFF"/>
          </w:tcPr>
          <w:p w:rsidR="00794593" w:rsidRPr="00514523" w:rsidRDefault="00794593" w:rsidP="00F81314">
            <w:pPr>
              <w:autoSpaceDE w:val="0"/>
              <w:autoSpaceDN w:val="0"/>
              <w:adjustRightInd w:val="0"/>
              <w:jc w:val="center"/>
              <w:rPr>
                <w:rFonts w:asciiTheme="minorHAnsi" w:hAnsiTheme="minorHAnsi" w:cs="Arial"/>
                <w:sz w:val="24"/>
                <w:szCs w:val="24"/>
              </w:rPr>
            </w:pPr>
          </w:p>
        </w:tc>
        <w:tc>
          <w:tcPr>
            <w:tcW w:w="1334" w:type="dxa"/>
            <w:shd w:val="clear" w:color="auto" w:fill="FFFFFF"/>
          </w:tcPr>
          <w:p w:rsidR="00794593" w:rsidRPr="00514523" w:rsidRDefault="00794593" w:rsidP="00F81314">
            <w:pPr>
              <w:autoSpaceDE w:val="0"/>
              <w:autoSpaceDN w:val="0"/>
              <w:adjustRightInd w:val="0"/>
              <w:jc w:val="center"/>
              <w:rPr>
                <w:rFonts w:asciiTheme="minorHAnsi" w:hAnsiTheme="minorHAnsi" w:cs="Arial"/>
                <w:sz w:val="24"/>
                <w:szCs w:val="24"/>
              </w:rPr>
            </w:pPr>
          </w:p>
        </w:tc>
        <w:tc>
          <w:tcPr>
            <w:tcW w:w="1545" w:type="dxa"/>
            <w:shd w:val="clear" w:color="auto" w:fill="FFFFFF"/>
          </w:tcPr>
          <w:p w:rsidR="00794593" w:rsidRPr="00514523" w:rsidRDefault="00794593" w:rsidP="00F81314">
            <w:pPr>
              <w:autoSpaceDE w:val="0"/>
              <w:autoSpaceDN w:val="0"/>
              <w:adjustRightInd w:val="0"/>
              <w:jc w:val="center"/>
              <w:rPr>
                <w:rFonts w:asciiTheme="minorHAnsi" w:hAnsiTheme="minorHAnsi" w:cs="Arial"/>
                <w:b/>
                <w:sz w:val="24"/>
                <w:szCs w:val="24"/>
              </w:rPr>
            </w:pPr>
          </w:p>
        </w:tc>
      </w:tr>
      <w:tr w:rsidR="00794593" w:rsidRPr="00514523" w:rsidTr="00794593">
        <w:trPr>
          <w:trHeight w:val="260"/>
        </w:trPr>
        <w:tc>
          <w:tcPr>
            <w:tcW w:w="3813" w:type="dxa"/>
            <w:shd w:val="clear" w:color="auto" w:fill="FFFFFF"/>
            <w:vAlign w:val="center"/>
          </w:tcPr>
          <w:p w:rsidR="00794593" w:rsidRPr="00514523" w:rsidRDefault="00794593" w:rsidP="00F81314">
            <w:pPr>
              <w:autoSpaceDE w:val="0"/>
              <w:autoSpaceDN w:val="0"/>
              <w:adjustRightInd w:val="0"/>
              <w:rPr>
                <w:rFonts w:asciiTheme="minorHAnsi" w:hAnsiTheme="minorHAnsi" w:cs="Arial"/>
                <w:sz w:val="24"/>
                <w:szCs w:val="24"/>
              </w:rPr>
            </w:pPr>
            <w:r w:rsidRPr="00514523">
              <w:rPr>
                <w:rFonts w:asciiTheme="minorHAnsi" w:hAnsiTheme="minorHAnsi" w:cs="Arial"/>
                <w:sz w:val="24"/>
                <w:szCs w:val="24"/>
              </w:rPr>
              <w:t>Death Occurred</w:t>
            </w:r>
          </w:p>
        </w:tc>
        <w:tc>
          <w:tcPr>
            <w:tcW w:w="1334" w:type="dxa"/>
            <w:shd w:val="clear" w:color="auto" w:fill="FFFFFF"/>
          </w:tcPr>
          <w:p w:rsidR="00794593" w:rsidRPr="00514523" w:rsidRDefault="00794593" w:rsidP="00F81314">
            <w:pPr>
              <w:autoSpaceDE w:val="0"/>
              <w:autoSpaceDN w:val="0"/>
              <w:adjustRightInd w:val="0"/>
              <w:jc w:val="center"/>
              <w:rPr>
                <w:rFonts w:asciiTheme="minorHAnsi" w:hAnsiTheme="minorHAnsi" w:cs="Arial"/>
                <w:sz w:val="24"/>
                <w:szCs w:val="24"/>
              </w:rPr>
            </w:pPr>
          </w:p>
        </w:tc>
        <w:tc>
          <w:tcPr>
            <w:tcW w:w="1334" w:type="dxa"/>
            <w:shd w:val="clear" w:color="auto" w:fill="FFFFFF"/>
          </w:tcPr>
          <w:p w:rsidR="00794593" w:rsidRPr="00514523" w:rsidRDefault="00794593" w:rsidP="00F81314">
            <w:pPr>
              <w:autoSpaceDE w:val="0"/>
              <w:autoSpaceDN w:val="0"/>
              <w:adjustRightInd w:val="0"/>
              <w:jc w:val="center"/>
              <w:rPr>
                <w:rFonts w:asciiTheme="minorHAnsi" w:hAnsiTheme="minorHAnsi" w:cs="Arial"/>
                <w:sz w:val="24"/>
                <w:szCs w:val="24"/>
              </w:rPr>
            </w:pPr>
          </w:p>
        </w:tc>
        <w:tc>
          <w:tcPr>
            <w:tcW w:w="1334" w:type="dxa"/>
            <w:shd w:val="clear" w:color="auto" w:fill="FFFFFF"/>
          </w:tcPr>
          <w:p w:rsidR="00794593" w:rsidRPr="00514523" w:rsidRDefault="00794593" w:rsidP="00F81314">
            <w:pPr>
              <w:autoSpaceDE w:val="0"/>
              <w:autoSpaceDN w:val="0"/>
              <w:adjustRightInd w:val="0"/>
              <w:jc w:val="center"/>
              <w:rPr>
                <w:rFonts w:asciiTheme="minorHAnsi" w:hAnsiTheme="minorHAnsi" w:cs="Arial"/>
                <w:sz w:val="24"/>
                <w:szCs w:val="24"/>
              </w:rPr>
            </w:pPr>
          </w:p>
        </w:tc>
        <w:tc>
          <w:tcPr>
            <w:tcW w:w="1545" w:type="dxa"/>
            <w:shd w:val="clear" w:color="auto" w:fill="FFFFFF"/>
          </w:tcPr>
          <w:p w:rsidR="00794593" w:rsidRPr="00514523" w:rsidRDefault="00794593" w:rsidP="00F81314">
            <w:pPr>
              <w:autoSpaceDE w:val="0"/>
              <w:autoSpaceDN w:val="0"/>
              <w:adjustRightInd w:val="0"/>
              <w:jc w:val="center"/>
              <w:rPr>
                <w:rFonts w:asciiTheme="minorHAnsi" w:hAnsiTheme="minorHAnsi" w:cs="Arial"/>
                <w:b/>
                <w:sz w:val="24"/>
                <w:szCs w:val="24"/>
              </w:rPr>
            </w:pPr>
          </w:p>
        </w:tc>
      </w:tr>
      <w:tr w:rsidR="00794593" w:rsidRPr="00514523" w:rsidTr="00794593">
        <w:trPr>
          <w:trHeight w:val="197"/>
        </w:trPr>
        <w:tc>
          <w:tcPr>
            <w:tcW w:w="3813" w:type="dxa"/>
            <w:shd w:val="clear" w:color="auto" w:fill="FFFFFF"/>
            <w:vAlign w:val="center"/>
          </w:tcPr>
          <w:p w:rsidR="00794593" w:rsidRPr="00514523" w:rsidRDefault="00794593" w:rsidP="00F81314">
            <w:pPr>
              <w:autoSpaceDE w:val="0"/>
              <w:autoSpaceDN w:val="0"/>
              <w:adjustRightInd w:val="0"/>
              <w:rPr>
                <w:rFonts w:asciiTheme="minorHAnsi" w:hAnsiTheme="minorHAnsi" w:cs="Arial"/>
                <w:b/>
                <w:sz w:val="24"/>
                <w:szCs w:val="24"/>
              </w:rPr>
            </w:pPr>
            <w:r w:rsidRPr="00514523">
              <w:rPr>
                <w:rFonts w:asciiTheme="minorHAnsi" w:hAnsiTheme="minorHAnsi" w:cs="Arial"/>
                <w:b/>
                <w:sz w:val="24"/>
                <w:szCs w:val="24"/>
              </w:rPr>
              <w:t>Total</w:t>
            </w:r>
          </w:p>
        </w:tc>
        <w:tc>
          <w:tcPr>
            <w:tcW w:w="1334" w:type="dxa"/>
            <w:shd w:val="clear" w:color="auto" w:fill="FFFFFF"/>
            <w:vAlign w:val="bottom"/>
          </w:tcPr>
          <w:p w:rsidR="00794593" w:rsidRPr="00514523" w:rsidRDefault="00514523" w:rsidP="00F81314">
            <w:pPr>
              <w:jc w:val="center"/>
              <w:rPr>
                <w:rFonts w:asciiTheme="minorHAnsi" w:hAnsiTheme="minorHAnsi" w:cs="Arial"/>
                <w:b/>
                <w:sz w:val="24"/>
                <w:szCs w:val="24"/>
              </w:rPr>
            </w:pPr>
            <w:r w:rsidRPr="00514523">
              <w:rPr>
                <w:rFonts w:asciiTheme="minorHAnsi" w:hAnsiTheme="minorHAnsi" w:cs="Arial"/>
                <w:b/>
                <w:sz w:val="24"/>
                <w:szCs w:val="24"/>
              </w:rPr>
              <w:t>8</w:t>
            </w:r>
          </w:p>
        </w:tc>
        <w:tc>
          <w:tcPr>
            <w:tcW w:w="1334" w:type="dxa"/>
            <w:shd w:val="clear" w:color="auto" w:fill="FFFFFF"/>
            <w:vAlign w:val="bottom"/>
          </w:tcPr>
          <w:p w:rsidR="00794593" w:rsidRPr="00514523" w:rsidRDefault="00514523" w:rsidP="00F81314">
            <w:pPr>
              <w:jc w:val="center"/>
              <w:rPr>
                <w:rFonts w:asciiTheme="minorHAnsi" w:hAnsiTheme="minorHAnsi" w:cs="Arial"/>
                <w:b/>
                <w:sz w:val="24"/>
                <w:szCs w:val="24"/>
              </w:rPr>
            </w:pPr>
            <w:r w:rsidRPr="00514523">
              <w:rPr>
                <w:rFonts w:asciiTheme="minorHAnsi" w:hAnsiTheme="minorHAnsi" w:cs="Arial"/>
                <w:b/>
                <w:sz w:val="24"/>
                <w:szCs w:val="24"/>
              </w:rPr>
              <w:t>18</w:t>
            </w:r>
          </w:p>
        </w:tc>
        <w:tc>
          <w:tcPr>
            <w:tcW w:w="1334" w:type="dxa"/>
            <w:shd w:val="clear" w:color="auto" w:fill="FFFFFF"/>
            <w:vAlign w:val="bottom"/>
          </w:tcPr>
          <w:p w:rsidR="00794593" w:rsidRPr="00514523" w:rsidRDefault="00514523" w:rsidP="00F81314">
            <w:pPr>
              <w:jc w:val="center"/>
              <w:rPr>
                <w:rFonts w:asciiTheme="minorHAnsi" w:hAnsiTheme="minorHAnsi" w:cs="Arial"/>
                <w:b/>
                <w:sz w:val="24"/>
                <w:szCs w:val="24"/>
              </w:rPr>
            </w:pPr>
            <w:r w:rsidRPr="00514523">
              <w:rPr>
                <w:rFonts w:asciiTheme="minorHAnsi" w:hAnsiTheme="minorHAnsi" w:cs="Arial"/>
                <w:b/>
                <w:sz w:val="24"/>
                <w:szCs w:val="24"/>
              </w:rPr>
              <w:t>16</w:t>
            </w:r>
          </w:p>
        </w:tc>
        <w:tc>
          <w:tcPr>
            <w:tcW w:w="1545" w:type="dxa"/>
            <w:shd w:val="clear" w:color="auto" w:fill="FFFFFF"/>
            <w:vAlign w:val="bottom"/>
          </w:tcPr>
          <w:p w:rsidR="00794593" w:rsidRPr="00514523" w:rsidRDefault="00514523" w:rsidP="00F81314">
            <w:pPr>
              <w:jc w:val="center"/>
              <w:rPr>
                <w:rFonts w:asciiTheme="minorHAnsi" w:hAnsiTheme="minorHAnsi" w:cs="Arial"/>
                <w:b/>
                <w:sz w:val="24"/>
                <w:szCs w:val="24"/>
              </w:rPr>
            </w:pPr>
            <w:r w:rsidRPr="00514523">
              <w:rPr>
                <w:rFonts w:asciiTheme="minorHAnsi" w:hAnsiTheme="minorHAnsi" w:cs="Arial"/>
                <w:b/>
                <w:sz w:val="24"/>
                <w:szCs w:val="24"/>
              </w:rPr>
              <w:t>42</w:t>
            </w:r>
          </w:p>
        </w:tc>
      </w:tr>
    </w:tbl>
    <w:p w:rsidR="00794593" w:rsidRPr="00514523" w:rsidRDefault="00794593" w:rsidP="00F81314">
      <w:pPr>
        <w:pStyle w:val="DefaultText"/>
        <w:widowControl w:val="0"/>
        <w:rPr>
          <w:rFonts w:asciiTheme="minorHAnsi" w:hAnsiTheme="minorHAnsi" w:cs="Arial"/>
          <w:bCs/>
          <w:color w:val="auto"/>
          <w:sz w:val="24"/>
          <w:szCs w:val="24"/>
          <w:lang w:val="en"/>
        </w:rPr>
      </w:pPr>
    </w:p>
    <w:p w:rsidR="00794593" w:rsidRPr="00C67FD5" w:rsidRDefault="00794593" w:rsidP="00F81314">
      <w:pPr>
        <w:jc w:val="both"/>
        <w:rPr>
          <w:rFonts w:asciiTheme="minorHAnsi" w:hAnsiTheme="minorHAnsi" w:cs="Arial"/>
          <w:b/>
          <w:sz w:val="24"/>
          <w:szCs w:val="24"/>
        </w:rPr>
      </w:pPr>
      <w:r w:rsidRPr="00514523">
        <w:rPr>
          <w:rFonts w:asciiTheme="minorHAnsi" w:hAnsiTheme="minorHAnsi" w:cs="Arial"/>
          <w:b/>
          <w:sz w:val="24"/>
          <w:szCs w:val="24"/>
        </w:rPr>
        <w:t>Note:  Previous quarterly report numbers may have been higher as they included data on incidents as well as injuries.  This report has been modified to only</w:t>
      </w:r>
      <w:r w:rsidRPr="00C67FD5">
        <w:rPr>
          <w:rFonts w:asciiTheme="minorHAnsi" w:hAnsiTheme="minorHAnsi" w:cs="Arial"/>
          <w:b/>
          <w:sz w:val="24"/>
          <w:szCs w:val="24"/>
        </w:rPr>
        <w:t xml:space="preserve"> include injuries. Per NASMHPD, injuries occur when harm or damage is done.  </w:t>
      </w:r>
    </w:p>
    <w:p w:rsidR="00014C92" w:rsidRPr="0014460A" w:rsidRDefault="00014C92" w:rsidP="00F81314">
      <w:pPr>
        <w:jc w:val="both"/>
        <w:rPr>
          <w:rFonts w:asciiTheme="minorHAnsi" w:hAnsiTheme="minorHAnsi" w:cs="Arial"/>
          <w:b/>
          <w:sz w:val="24"/>
          <w:szCs w:val="24"/>
          <w:highlight w:val="yellow"/>
        </w:rPr>
      </w:pPr>
    </w:p>
    <w:p w:rsidR="00794593" w:rsidRPr="00793482" w:rsidRDefault="007E540A" w:rsidP="00F81314">
      <w:pPr>
        <w:jc w:val="both"/>
        <w:rPr>
          <w:rFonts w:asciiTheme="minorHAnsi" w:hAnsiTheme="minorHAnsi" w:cs="Arial"/>
          <w:sz w:val="24"/>
          <w:szCs w:val="24"/>
        </w:rPr>
      </w:pPr>
      <w:r w:rsidRPr="0078471E">
        <w:rPr>
          <w:rFonts w:asciiTheme="minorHAnsi" w:hAnsiTheme="minorHAnsi" w:cs="Arial"/>
          <w:sz w:val="24"/>
          <w:szCs w:val="24"/>
        </w:rPr>
        <w:t>Due to change</w:t>
      </w:r>
      <w:r w:rsidR="00794593" w:rsidRPr="0078471E">
        <w:rPr>
          <w:rFonts w:asciiTheme="minorHAnsi" w:hAnsiTheme="minorHAnsi" w:cs="Arial"/>
          <w:sz w:val="24"/>
          <w:szCs w:val="24"/>
        </w:rPr>
        <w:t>s in reporting standards related to “criminal” events as defined by the “State of Maine Rules for Reporting Sentinel Events”, effective February 1, 2013</w:t>
      </w:r>
      <w:r w:rsidR="00BA0663" w:rsidRPr="0078471E">
        <w:rPr>
          <w:rFonts w:asciiTheme="minorHAnsi" w:hAnsiTheme="minorHAnsi" w:cs="Arial"/>
          <w:sz w:val="24"/>
          <w:szCs w:val="24"/>
        </w:rPr>
        <w:t>,</w:t>
      </w:r>
      <w:r w:rsidR="00794593" w:rsidRPr="0078471E">
        <w:rPr>
          <w:rFonts w:asciiTheme="minorHAnsi" w:hAnsiTheme="minorHAnsi" w:cs="Arial"/>
          <w:sz w:val="24"/>
          <w:szCs w:val="24"/>
        </w:rPr>
        <w:t xml:space="preserve"> as defined the by “National Quality Forum 2011 List of Serious Reportable Events</w:t>
      </w:r>
      <w:r w:rsidR="00BA0663" w:rsidRPr="0078471E">
        <w:rPr>
          <w:rFonts w:asciiTheme="minorHAnsi" w:hAnsiTheme="minorHAnsi" w:cs="Arial"/>
          <w:sz w:val="24"/>
          <w:szCs w:val="24"/>
        </w:rPr>
        <w:t>,</w:t>
      </w:r>
      <w:r w:rsidR="00794593" w:rsidRPr="0078471E">
        <w:rPr>
          <w:rFonts w:asciiTheme="minorHAnsi" w:hAnsiTheme="minorHAnsi" w:cs="Arial"/>
          <w:sz w:val="24"/>
          <w:szCs w:val="24"/>
        </w:rPr>
        <w:t xml:space="preserve">” the number of reportable “assaults” that occur as the result of </w:t>
      </w:r>
      <w:r w:rsidR="00490762" w:rsidRPr="0078471E">
        <w:rPr>
          <w:rFonts w:asciiTheme="minorHAnsi" w:hAnsiTheme="minorHAnsi" w:cs="Arial"/>
          <w:sz w:val="24"/>
          <w:szCs w:val="24"/>
        </w:rPr>
        <w:t>patient</w:t>
      </w:r>
      <w:r w:rsidR="00794593" w:rsidRPr="0078471E">
        <w:rPr>
          <w:rFonts w:asciiTheme="minorHAnsi" w:hAnsiTheme="minorHAnsi" w:cs="Arial"/>
          <w:sz w:val="24"/>
          <w:szCs w:val="24"/>
        </w:rPr>
        <w:t xml:space="preserve"> interactions increased significantly. This change is due primarily as a result of </w:t>
      </w:r>
      <w:r w:rsidR="00794593" w:rsidRPr="00793482">
        <w:rPr>
          <w:rFonts w:asciiTheme="minorHAnsi" w:hAnsiTheme="minorHAnsi" w:cs="Arial"/>
          <w:sz w:val="24"/>
          <w:szCs w:val="24"/>
        </w:rPr>
        <w:t>the methods and rules related to data collection and abstraction.</w:t>
      </w:r>
    </w:p>
    <w:p w:rsidR="00794593" w:rsidRPr="0078471E" w:rsidRDefault="00794593" w:rsidP="00F81314">
      <w:pPr>
        <w:jc w:val="both"/>
        <w:rPr>
          <w:rFonts w:asciiTheme="minorHAnsi" w:hAnsiTheme="minorHAnsi" w:cs="Arial"/>
          <w:sz w:val="24"/>
          <w:szCs w:val="24"/>
        </w:rPr>
      </w:pPr>
      <w:r w:rsidRPr="00793482">
        <w:rPr>
          <w:rFonts w:asciiTheme="minorHAnsi" w:hAnsiTheme="minorHAnsi" w:cs="Arial"/>
          <w:sz w:val="24"/>
          <w:szCs w:val="24"/>
        </w:rPr>
        <w:t xml:space="preserve">Further information on Fall Reduction Strategies can be found under </w:t>
      </w:r>
      <w:r w:rsidR="00ED53E8" w:rsidRPr="00793482">
        <w:rPr>
          <w:rFonts w:asciiTheme="minorHAnsi" w:hAnsiTheme="minorHAnsi" w:cs="Arial"/>
          <w:sz w:val="24"/>
          <w:szCs w:val="24"/>
        </w:rPr>
        <w:t>T</w:t>
      </w:r>
      <w:r w:rsidRPr="00793482">
        <w:rPr>
          <w:rFonts w:asciiTheme="minorHAnsi" w:hAnsiTheme="minorHAnsi" w:cs="Arial"/>
          <w:sz w:val="24"/>
          <w:szCs w:val="24"/>
        </w:rPr>
        <w:t xml:space="preserve">he </w:t>
      </w:r>
      <w:hyperlink w:anchor="FALLS" w:history="1">
        <w:r w:rsidRPr="00793482">
          <w:rPr>
            <w:rStyle w:val="Hyperlink"/>
            <w:rFonts w:asciiTheme="minorHAnsi" w:hAnsiTheme="minorHAnsi"/>
            <w:sz w:val="24"/>
            <w:szCs w:val="24"/>
          </w:rPr>
          <w:t>Joint Commission Priority Focus Areas</w:t>
        </w:r>
      </w:hyperlink>
      <w:r w:rsidRPr="00793482">
        <w:rPr>
          <w:rFonts w:asciiTheme="minorHAnsi" w:hAnsiTheme="minorHAnsi" w:cs="Arial"/>
          <w:sz w:val="24"/>
          <w:szCs w:val="24"/>
        </w:rPr>
        <w:t xml:space="preserve"> section of this report.</w:t>
      </w:r>
    </w:p>
    <w:p w:rsidR="00794593" w:rsidRPr="00C67FD5" w:rsidRDefault="00794593" w:rsidP="00F81314">
      <w:pPr>
        <w:autoSpaceDE w:val="0"/>
        <w:autoSpaceDN w:val="0"/>
        <w:adjustRightInd w:val="0"/>
        <w:jc w:val="both"/>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15244B" w:rsidRPr="00C67FD5">
          <w:rPr>
            <w:rStyle w:val="Hyperlink"/>
            <w:rFonts w:asciiTheme="minorHAnsi" w:hAnsiTheme="minorHAnsi"/>
            <w:sz w:val="20"/>
          </w:rPr>
          <w:t>(Glossary of Terms, Acronyms &amp; Abbreviations)</w:t>
        </w:r>
      </w:hyperlink>
      <w:r w:rsidR="0015244B" w:rsidRPr="00C67FD5">
        <w:rPr>
          <w:rFonts w:asciiTheme="minorHAnsi" w:hAnsiTheme="minorHAnsi" w:cs="Arial"/>
          <w:sz w:val="20"/>
        </w:rPr>
        <w:t xml:space="preserve">                    </w:t>
      </w:r>
      <w:r w:rsidR="0015244B" w:rsidRPr="00C67FD5">
        <w:rPr>
          <w:rFonts w:asciiTheme="minorHAnsi" w:hAnsiTheme="minorHAnsi" w:cs="Arial"/>
          <w:sz w:val="20"/>
        </w:rPr>
        <w:tab/>
      </w:r>
      <w:r w:rsidR="0015244B" w:rsidRPr="00C67FD5">
        <w:rPr>
          <w:rFonts w:asciiTheme="minorHAnsi" w:hAnsiTheme="minorHAnsi" w:cs="Arial"/>
          <w:sz w:val="20"/>
        </w:rPr>
        <w:tab/>
      </w:r>
      <w:r w:rsidR="0015244B" w:rsidRPr="00C67FD5">
        <w:rPr>
          <w:rFonts w:asciiTheme="minorHAnsi" w:hAnsiTheme="minorHAnsi" w:cs="Arial"/>
          <w:sz w:val="20"/>
        </w:rPr>
        <w:tab/>
        <w:t xml:space="preserve">             </w:t>
      </w:r>
      <w:hyperlink w:anchor="TOC" w:history="1">
        <w:r w:rsidR="0015244B" w:rsidRPr="00C67FD5">
          <w:rPr>
            <w:rStyle w:val="Hyperlink"/>
            <w:rFonts w:asciiTheme="minorHAnsi" w:hAnsiTheme="minorHAnsi"/>
            <w:sz w:val="20"/>
          </w:rPr>
          <w:t>(Back</w:t>
        </w:r>
        <w:r w:rsidR="0015244B" w:rsidRPr="00C67FD5">
          <w:rPr>
            <w:rStyle w:val="Hyperlink"/>
            <w:rFonts w:asciiTheme="minorHAnsi" w:hAnsiTheme="minorHAnsi"/>
            <w:sz w:val="20"/>
          </w:rPr>
          <w:t xml:space="preserve"> </w:t>
        </w:r>
        <w:r w:rsidR="0015244B" w:rsidRPr="00C67FD5">
          <w:rPr>
            <w:rStyle w:val="Hyperlink"/>
            <w:rFonts w:asciiTheme="minorHAnsi" w:hAnsiTheme="minorHAnsi"/>
            <w:sz w:val="20"/>
          </w:rPr>
          <w:t>to T</w:t>
        </w:r>
        <w:r w:rsidR="0015244B" w:rsidRPr="00C67FD5">
          <w:rPr>
            <w:rStyle w:val="Hyperlink"/>
            <w:rFonts w:asciiTheme="minorHAnsi" w:hAnsiTheme="minorHAnsi"/>
            <w:sz w:val="20"/>
          </w:rPr>
          <w:t>a</w:t>
        </w:r>
        <w:r w:rsidR="0015244B" w:rsidRPr="00C67FD5">
          <w:rPr>
            <w:rStyle w:val="Hyperlink"/>
            <w:rFonts w:asciiTheme="minorHAnsi" w:hAnsiTheme="minorHAnsi"/>
            <w:sz w:val="20"/>
          </w:rPr>
          <w:t>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C67FD5" w:rsidTr="00794593">
        <w:tc>
          <w:tcPr>
            <w:tcW w:w="9389" w:type="dxa"/>
            <w:shd w:val="clear" w:color="auto" w:fill="3366FF"/>
          </w:tcPr>
          <w:p w:rsidR="00794593" w:rsidRPr="00C67FD5" w:rsidRDefault="00794593" w:rsidP="00F81314">
            <w:pPr>
              <w:autoSpaceDE w:val="0"/>
              <w:autoSpaceDN w:val="0"/>
              <w:adjustRightInd w:val="0"/>
              <w:jc w:val="center"/>
              <w:rPr>
                <w:rFonts w:asciiTheme="minorHAnsi" w:hAnsiTheme="minorHAnsi" w:cs="Arial"/>
                <w:color w:val="FFFFFF"/>
                <w:sz w:val="44"/>
                <w:szCs w:val="44"/>
              </w:rPr>
            </w:pPr>
            <w:r w:rsidRPr="00C67FD5">
              <w:rPr>
                <w:rFonts w:asciiTheme="minorHAnsi" w:hAnsiTheme="minorHAnsi" w:cs="Arial"/>
                <w:color w:val="FFFFFF"/>
                <w:sz w:val="44"/>
                <w:szCs w:val="44"/>
              </w:rPr>
              <w:t>CONSENT DECREE</w:t>
            </w:r>
          </w:p>
        </w:tc>
      </w:tr>
    </w:tbl>
    <w:p w:rsidR="00794593" w:rsidRPr="00C67FD5" w:rsidRDefault="00794593" w:rsidP="00F81314">
      <w:pPr>
        <w:ind w:left="540" w:hanging="540"/>
        <w:rPr>
          <w:rFonts w:asciiTheme="minorHAnsi" w:hAnsiTheme="minorHAnsi" w:cs="Arial"/>
        </w:rPr>
      </w:pPr>
    </w:p>
    <w:p w:rsidR="00794593" w:rsidRPr="00C67FD5" w:rsidRDefault="00794593" w:rsidP="00F81314">
      <w:pPr>
        <w:autoSpaceDE w:val="0"/>
        <w:autoSpaceDN w:val="0"/>
        <w:adjustRightInd w:val="0"/>
        <w:rPr>
          <w:rFonts w:asciiTheme="minorHAnsi" w:hAnsiTheme="minorHAnsi" w:cs="Arial"/>
          <w:b/>
          <w:sz w:val="28"/>
          <w:szCs w:val="28"/>
          <w:u w:val="single"/>
        </w:rPr>
      </w:pPr>
      <w:bookmarkStart w:id="17" w:name="CD12"/>
      <w:bookmarkStart w:id="18" w:name="CD_"/>
      <w:bookmarkStart w:id="19" w:name="CD_Allegations"/>
      <w:bookmarkEnd w:id="18"/>
      <w:bookmarkEnd w:id="19"/>
      <w:r w:rsidRPr="00C67FD5">
        <w:rPr>
          <w:rFonts w:asciiTheme="minorHAnsi" w:hAnsiTheme="minorHAnsi" w:cs="Arial"/>
          <w:b/>
          <w:sz w:val="28"/>
          <w:szCs w:val="28"/>
          <w:u w:val="single"/>
        </w:rPr>
        <w:t>Patient Abuse, Neglect, Exploitation, Injury or Death</w:t>
      </w:r>
    </w:p>
    <w:bookmarkEnd w:id="17"/>
    <w:p w:rsidR="00794593" w:rsidRPr="00C67FD5" w:rsidRDefault="00794593" w:rsidP="00F81314">
      <w:pPr>
        <w:autoSpaceDE w:val="0"/>
        <w:autoSpaceDN w:val="0"/>
        <w:adjustRightInd w:val="0"/>
        <w:rPr>
          <w:rFonts w:asciiTheme="minorHAnsi" w:hAnsiTheme="minorHAnsi" w:cs="Arial"/>
          <w:b/>
          <w:sz w:val="24"/>
          <w:szCs w:val="24"/>
        </w:rPr>
      </w:pPr>
    </w:p>
    <w:p w:rsidR="00794593" w:rsidRPr="00C67FD5" w:rsidRDefault="00794593" w:rsidP="00F81314">
      <w:pPr>
        <w:ind w:left="540" w:hanging="540"/>
        <w:rPr>
          <w:rFonts w:asciiTheme="minorHAnsi" w:hAnsiTheme="minorHAnsi" w:cs="Arial"/>
          <w:sz w:val="24"/>
          <w:szCs w:val="24"/>
        </w:rPr>
      </w:pPr>
      <w:r w:rsidRPr="00C67FD5">
        <w:rPr>
          <w:rFonts w:asciiTheme="minorHAnsi" w:hAnsiTheme="minorHAnsi" w:cs="Arial"/>
          <w:sz w:val="24"/>
          <w:szCs w:val="24"/>
        </w:rPr>
        <w:t>V33) Riverview certifies that it is reporting and responding to instances of patient abuse, neglect, exploitation, injury or death consi</w:t>
      </w:r>
      <w:r w:rsidR="001600F4" w:rsidRPr="00C67FD5">
        <w:rPr>
          <w:rFonts w:asciiTheme="minorHAnsi" w:hAnsiTheme="minorHAnsi" w:cs="Arial"/>
          <w:sz w:val="24"/>
          <w:szCs w:val="24"/>
        </w:rPr>
        <w:t xml:space="preserve">stent with the requirements of </w:t>
      </w:r>
      <w:r w:rsidRPr="00C67FD5">
        <w:rPr>
          <w:rFonts w:asciiTheme="minorHAnsi" w:hAnsiTheme="minorHAnsi" w:cs="Arial"/>
          <w:sz w:val="24"/>
          <w:szCs w:val="24"/>
        </w:rPr>
        <w:t>¶ 192-201 of the Settlement Agreement.</w:t>
      </w:r>
    </w:p>
    <w:p w:rsidR="00794593" w:rsidRPr="001B3D30" w:rsidRDefault="00794593" w:rsidP="00F81314">
      <w:pPr>
        <w:autoSpaceDE w:val="0"/>
        <w:autoSpaceDN w:val="0"/>
        <w:adjustRightInd w:val="0"/>
        <w:rPr>
          <w:rFonts w:asciiTheme="minorHAnsi" w:hAnsiTheme="minorHAnsi" w:cs="Arial"/>
          <w:b/>
          <w:sz w:val="24"/>
          <w:szCs w:val="24"/>
        </w:rPr>
      </w:pPr>
    </w:p>
    <w:tbl>
      <w:tblPr>
        <w:tblW w:w="782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077"/>
        <w:gridCol w:w="1077"/>
        <w:gridCol w:w="1077"/>
        <w:gridCol w:w="1077"/>
        <w:gridCol w:w="1170"/>
      </w:tblGrid>
      <w:tr w:rsidR="00C67FD5" w:rsidRPr="001B3D30" w:rsidTr="00E435BA">
        <w:trPr>
          <w:trHeight w:val="255"/>
        </w:trPr>
        <w:tc>
          <w:tcPr>
            <w:tcW w:w="2343" w:type="dxa"/>
            <w:shd w:val="clear" w:color="auto" w:fill="auto"/>
            <w:noWrap/>
            <w:vAlign w:val="bottom"/>
          </w:tcPr>
          <w:p w:rsidR="00C67FD5" w:rsidRPr="001B3D30" w:rsidRDefault="00C67FD5" w:rsidP="00F81314">
            <w:pPr>
              <w:autoSpaceDE w:val="0"/>
              <w:autoSpaceDN w:val="0"/>
              <w:adjustRightInd w:val="0"/>
              <w:rPr>
                <w:rFonts w:asciiTheme="minorHAnsi" w:hAnsiTheme="minorHAnsi" w:cs="Arial"/>
                <w:b/>
                <w:sz w:val="24"/>
                <w:szCs w:val="24"/>
              </w:rPr>
            </w:pPr>
            <w:r w:rsidRPr="001B3D30">
              <w:rPr>
                <w:rFonts w:asciiTheme="minorHAnsi" w:hAnsiTheme="minorHAnsi" w:cs="Arial"/>
                <w:b/>
                <w:sz w:val="24"/>
                <w:szCs w:val="24"/>
              </w:rPr>
              <w:t>Type of Allegation</w:t>
            </w:r>
          </w:p>
        </w:tc>
        <w:tc>
          <w:tcPr>
            <w:tcW w:w="1077" w:type="dxa"/>
            <w:vAlign w:val="bottom"/>
          </w:tcPr>
          <w:p w:rsidR="00C67FD5" w:rsidRPr="001B3D30" w:rsidRDefault="00C67FD5" w:rsidP="00E435BA">
            <w:pPr>
              <w:autoSpaceDE w:val="0"/>
              <w:autoSpaceDN w:val="0"/>
              <w:adjustRightInd w:val="0"/>
              <w:jc w:val="center"/>
              <w:rPr>
                <w:rFonts w:asciiTheme="minorHAnsi" w:hAnsiTheme="minorHAnsi" w:cs="Arial"/>
                <w:b/>
                <w:sz w:val="24"/>
                <w:szCs w:val="24"/>
              </w:rPr>
            </w:pPr>
            <w:r w:rsidRPr="001B3D30">
              <w:rPr>
                <w:rFonts w:asciiTheme="minorHAnsi" w:hAnsiTheme="minorHAnsi" w:cs="Arial"/>
                <w:b/>
                <w:sz w:val="24"/>
                <w:szCs w:val="24"/>
              </w:rPr>
              <w:t>2Q2015</w:t>
            </w:r>
          </w:p>
        </w:tc>
        <w:tc>
          <w:tcPr>
            <w:tcW w:w="1077" w:type="dxa"/>
            <w:vAlign w:val="bottom"/>
          </w:tcPr>
          <w:p w:rsidR="00C67FD5" w:rsidRPr="001B3D30" w:rsidRDefault="00C67FD5" w:rsidP="00E435BA">
            <w:pPr>
              <w:autoSpaceDE w:val="0"/>
              <w:autoSpaceDN w:val="0"/>
              <w:adjustRightInd w:val="0"/>
              <w:jc w:val="center"/>
              <w:rPr>
                <w:rFonts w:asciiTheme="minorHAnsi" w:hAnsiTheme="minorHAnsi" w:cs="Arial"/>
                <w:b/>
                <w:sz w:val="24"/>
                <w:szCs w:val="24"/>
              </w:rPr>
            </w:pPr>
            <w:r w:rsidRPr="001B3D30">
              <w:rPr>
                <w:rFonts w:asciiTheme="minorHAnsi" w:hAnsiTheme="minorHAnsi" w:cs="Arial"/>
                <w:b/>
                <w:sz w:val="24"/>
                <w:szCs w:val="24"/>
              </w:rPr>
              <w:t>3Q2015</w:t>
            </w:r>
          </w:p>
        </w:tc>
        <w:tc>
          <w:tcPr>
            <w:tcW w:w="1077" w:type="dxa"/>
            <w:vAlign w:val="bottom"/>
          </w:tcPr>
          <w:p w:rsidR="00C67FD5" w:rsidRPr="001B3D30" w:rsidRDefault="00C67FD5" w:rsidP="00E435BA">
            <w:pPr>
              <w:autoSpaceDE w:val="0"/>
              <w:autoSpaceDN w:val="0"/>
              <w:adjustRightInd w:val="0"/>
              <w:jc w:val="center"/>
              <w:rPr>
                <w:rFonts w:asciiTheme="minorHAnsi" w:hAnsiTheme="minorHAnsi" w:cs="Arial"/>
                <w:b/>
                <w:sz w:val="24"/>
                <w:szCs w:val="24"/>
              </w:rPr>
            </w:pPr>
            <w:r w:rsidRPr="001B3D30">
              <w:rPr>
                <w:rFonts w:asciiTheme="minorHAnsi" w:hAnsiTheme="minorHAnsi" w:cs="Arial"/>
                <w:b/>
                <w:sz w:val="24"/>
                <w:szCs w:val="24"/>
              </w:rPr>
              <w:t>4Q2015</w:t>
            </w:r>
          </w:p>
        </w:tc>
        <w:tc>
          <w:tcPr>
            <w:tcW w:w="1077" w:type="dxa"/>
            <w:vAlign w:val="bottom"/>
          </w:tcPr>
          <w:p w:rsidR="00C67FD5" w:rsidRPr="001B3D30" w:rsidRDefault="00C67FD5" w:rsidP="002B0443">
            <w:pPr>
              <w:autoSpaceDE w:val="0"/>
              <w:autoSpaceDN w:val="0"/>
              <w:adjustRightInd w:val="0"/>
              <w:jc w:val="center"/>
              <w:rPr>
                <w:rFonts w:asciiTheme="minorHAnsi" w:hAnsiTheme="minorHAnsi" w:cs="Arial"/>
                <w:b/>
                <w:sz w:val="24"/>
                <w:szCs w:val="24"/>
              </w:rPr>
            </w:pPr>
            <w:r w:rsidRPr="001B3D30">
              <w:rPr>
                <w:rFonts w:asciiTheme="minorHAnsi" w:hAnsiTheme="minorHAnsi" w:cs="Arial"/>
                <w:b/>
                <w:sz w:val="24"/>
                <w:szCs w:val="24"/>
              </w:rPr>
              <w:t>1Q2016</w:t>
            </w:r>
          </w:p>
        </w:tc>
        <w:tc>
          <w:tcPr>
            <w:tcW w:w="1170" w:type="dxa"/>
          </w:tcPr>
          <w:p w:rsidR="00C67FD5" w:rsidRPr="001B3D30" w:rsidRDefault="00C67FD5" w:rsidP="00F81314">
            <w:pPr>
              <w:autoSpaceDE w:val="0"/>
              <w:autoSpaceDN w:val="0"/>
              <w:adjustRightInd w:val="0"/>
              <w:jc w:val="center"/>
              <w:rPr>
                <w:rFonts w:asciiTheme="minorHAnsi" w:hAnsiTheme="minorHAnsi" w:cs="Arial"/>
                <w:b/>
                <w:sz w:val="24"/>
                <w:szCs w:val="24"/>
              </w:rPr>
            </w:pPr>
            <w:r w:rsidRPr="001B3D30">
              <w:rPr>
                <w:rFonts w:asciiTheme="minorHAnsi" w:hAnsiTheme="minorHAnsi" w:cs="Arial"/>
                <w:b/>
                <w:sz w:val="24"/>
                <w:szCs w:val="24"/>
              </w:rPr>
              <w:t>Total</w:t>
            </w:r>
          </w:p>
        </w:tc>
      </w:tr>
      <w:tr w:rsidR="00C67FD5" w:rsidRPr="001B3D30" w:rsidTr="00E435BA">
        <w:trPr>
          <w:trHeight w:val="255"/>
        </w:trPr>
        <w:tc>
          <w:tcPr>
            <w:tcW w:w="2343" w:type="dxa"/>
            <w:shd w:val="clear" w:color="auto" w:fill="auto"/>
            <w:noWrap/>
            <w:vAlign w:val="bottom"/>
            <w:hideMark/>
          </w:tcPr>
          <w:p w:rsidR="00C67FD5" w:rsidRPr="001B3D30" w:rsidRDefault="00C67FD5" w:rsidP="00F81314">
            <w:pPr>
              <w:rPr>
                <w:rFonts w:asciiTheme="minorHAnsi" w:hAnsiTheme="minorHAnsi" w:cs="Arial"/>
                <w:sz w:val="24"/>
                <w:szCs w:val="24"/>
              </w:rPr>
            </w:pPr>
            <w:r w:rsidRPr="001B3D30">
              <w:rPr>
                <w:rFonts w:asciiTheme="minorHAnsi" w:hAnsiTheme="minorHAnsi" w:cs="Arial"/>
                <w:sz w:val="24"/>
                <w:szCs w:val="24"/>
              </w:rPr>
              <w:t>Abuse Physical</w:t>
            </w:r>
          </w:p>
        </w:tc>
        <w:tc>
          <w:tcPr>
            <w:tcW w:w="1077" w:type="dxa"/>
            <w:vAlign w:val="bottom"/>
          </w:tcPr>
          <w:p w:rsidR="00C67FD5" w:rsidRPr="001B3D30" w:rsidRDefault="00C67FD5" w:rsidP="00E435BA">
            <w:pPr>
              <w:jc w:val="center"/>
              <w:rPr>
                <w:rFonts w:asciiTheme="minorHAnsi" w:hAnsiTheme="minorHAnsi" w:cs="Arial"/>
                <w:sz w:val="24"/>
                <w:szCs w:val="24"/>
              </w:rPr>
            </w:pPr>
            <w:r w:rsidRPr="001B3D30">
              <w:rPr>
                <w:rFonts w:asciiTheme="minorHAnsi" w:hAnsiTheme="minorHAnsi" w:cs="Arial"/>
                <w:sz w:val="24"/>
                <w:szCs w:val="24"/>
              </w:rPr>
              <w:t>10</w:t>
            </w:r>
          </w:p>
        </w:tc>
        <w:tc>
          <w:tcPr>
            <w:tcW w:w="1077" w:type="dxa"/>
            <w:vAlign w:val="bottom"/>
          </w:tcPr>
          <w:p w:rsidR="00C67FD5" w:rsidRPr="001B3D30" w:rsidRDefault="00C67FD5" w:rsidP="00E435BA">
            <w:pPr>
              <w:jc w:val="center"/>
              <w:rPr>
                <w:rFonts w:asciiTheme="minorHAnsi" w:eastAsia="Calibri" w:hAnsiTheme="minorHAnsi" w:cs="Arial"/>
                <w:sz w:val="24"/>
                <w:szCs w:val="24"/>
              </w:rPr>
            </w:pPr>
            <w:r w:rsidRPr="001B3D30">
              <w:rPr>
                <w:rFonts w:asciiTheme="minorHAnsi" w:eastAsia="Calibri" w:hAnsiTheme="minorHAnsi" w:cs="Arial"/>
                <w:sz w:val="24"/>
                <w:szCs w:val="24"/>
              </w:rPr>
              <w:t>14</w:t>
            </w:r>
          </w:p>
        </w:tc>
        <w:tc>
          <w:tcPr>
            <w:tcW w:w="1077" w:type="dxa"/>
            <w:vAlign w:val="center"/>
          </w:tcPr>
          <w:p w:rsidR="00C67FD5" w:rsidRPr="001B3D30" w:rsidRDefault="00C67FD5" w:rsidP="00E435BA">
            <w:pPr>
              <w:jc w:val="center"/>
              <w:rPr>
                <w:rFonts w:ascii="Calibri" w:hAnsi="Calibri"/>
                <w:color w:val="000000"/>
                <w:sz w:val="24"/>
                <w:szCs w:val="24"/>
              </w:rPr>
            </w:pPr>
            <w:r w:rsidRPr="001B3D30">
              <w:rPr>
                <w:rFonts w:ascii="Calibri" w:hAnsi="Calibri"/>
                <w:color w:val="000000"/>
                <w:sz w:val="24"/>
                <w:szCs w:val="24"/>
              </w:rPr>
              <w:t>9</w:t>
            </w:r>
          </w:p>
        </w:tc>
        <w:tc>
          <w:tcPr>
            <w:tcW w:w="1077" w:type="dxa"/>
            <w:vAlign w:val="bottom"/>
          </w:tcPr>
          <w:p w:rsidR="00C67FD5" w:rsidRPr="001B3D30" w:rsidRDefault="001B3D30" w:rsidP="002B0443">
            <w:pPr>
              <w:jc w:val="center"/>
              <w:rPr>
                <w:rFonts w:asciiTheme="minorHAnsi" w:hAnsiTheme="minorHAnsi" w:cs="Arial"/>
                <w:sz w:val="24"/>
                <w:szCs w:val="24"/>
              </w:rPr>
            </w:pPr>
            <w:r w:rsidRPr="001B3D30">
              <w:rPr>
                <w:rFonts w:asciiTheme="minorHAnsi" w:hAnsiTheme="minorHAnsi" w:cs="Arial"/>
                <w:sz w:val="24"/>
                <w:szCs w:val="24"/>
              </w:rPr>
              <w:t>14</w:t>
            </w:r>
          </w:p>
        </w:tc>
        <w:tc>
          <w:tcPr>
            <w:tcW w:w="1170" w:type="dxa"/>
            <w:vAlign w:val="center"/>
          </w:tcPr>
          <w:p w:rsidR="00C67FD5" w:rsidRPr="001B3D30" w:rsidRDefault="001B3D30">
            <w:pPr>
              <w:jc w:val="center"/>
              <w:rPr>
                <w:rFonts w:ascii="Calibri" w:hAnsi="Calibri"/>
                <w:b/>
                <w:bCs/>
                <w:color w:val="000000"/>
                <w:sz w:val="24"/>
                <w:szCs w:val="24"/>
              </w:rPr>
            </w:pPr>
            <w:r w:rsidRPr="001B3D30">
              <w:rPr>
                <w:rFonts w:ascii="Calibri" w:hAnsi="Calibri"/>
                <w:b/>
                <w:bCs/>
                <w:color w:val="000000"/>
                <w:sz w:val="24"/>
                <w:szCs w:val="24"/>
              </w:rPr>
              <w:t>47</w:t>
            </w:r>
          </w:p>
        </w:tc>
      </w:tr>
      <w:tr w:rsidR="00C67FD5" w:rsidRPr="001B3D30" w:rsidTr="00E435BA">
        <w:trPr>
          <w:trHeight w:val="255"/>
        </w:trPr>
        <w:tc>
          <w:tcPr>
            <w:tcW w:w="2343" w:type="dxa"/>
            <w:shd w:val="clear" w:color="auto" w:fill="auto"/>
            <w:noWrap/>
            <w:vAlign w:val="bottom"/>
            <w:hideMark/>
          </w:tcPr>
          <w:p w:rsidR="00C67FD5" w:rsidRPr="001B3D30" w:rsidRDefault="00C67FD5" w:rsidP="00F81314">
            <w:pPr>
              <w:rPr>
                <w:rFonts w:asciiTheme="minorHAnsi" w:hAnsiTheme="minorHAnsi" w:cs="Arial"/>
                <w:sz w:val="24"/>
                <w:szCs w:val="24"/>
              </w:rPr>
            </w:pPr>
            <w:r w:rsidRPr="001B3D30">
              <w:rPr>
                <w:rFonts w:asciiTheme="minorHAnsi" w:hAnsiTheme="minorHAnsi" w:cs="Arial"/>
                <w:sz w:val="24"/>
                <w:szCs w:val="24"/>
              </w:rPr>
              <w:t>Abuse Sexual</w:t>
            </w:r>
          </w:p>
        </w:tc>
        <w:tc>
          <w:tcPr>
            <w:tcW w:w="1077" w:type="dxa"/>
            <w:vAlign w:val="bottom"/>
          </w:tcPr>
          <w:p w:rsidR="00C67FD5" w:rsidRPr="001B3D30" w:rsidRDefault="00C67FD5" w:rsidP="00E435BA">
            <w:pPr>
              <w:jc w:val="center"/>
              <w:rPr>
                <w:rFonts w:asciiTheme="minorHAnsi" w:hAnsiTheme="minorHAnsi" w:cs="Arial"/>
                <w:sz w:val="24"/>
                <w:szCs w:val="24"/>
              </w:rPr>
            </w:pPr>
            <w:r w:rsidRPr="001B3D30">
              <w:rPr>
                <w:rFonts w:asciiTheme="minorHAnsi" w:hAnsiTheme="minorHAnsi" w:cs="Arial"/>
                <w:sz w:val="24"/>
                <w:szCs w:val="24"/>
              </w:rPr>
              <w:t>17</w:t>
            </w:r>
          </w:p>
        </w:tc>
        <w:tc>
          <w:tcPr>
            <w:tcW w:w="1077" w:type="dxa"/>
            <w:vAlign w:val="bottom"/>
          </w:tcPr>
          <w:p w:rsidR="00C67FD5" w:rsidRPr="001B3D30" w:rsidRDefault="00C67FD5" w:rsidP="00E435BA">
            <w:pPr>
              <w:jc w:val="center"/>
              <w:rPr>
                <w:rFonts w:asciiTheme="minorHAnsi" w:eastAsia="Calibri" w:hAnsiTheme="minorHAnsi" w:cs="Arial"/>
                <w:sz w:val="24"/>
                <w:szCs w:val="24"/>
              </w:rPr>
            </w:pPr>
            <w:r w:rsidRPr="001B3D30">
              <w:rPr>
                <w:rFonts w:asciiTheme="minorHAnsi" w:eastAsia="Calibri" w:hAnsiTheme="minorHAnsi" w:cs="Arial"/>
                <w:sz w:val="24"/>
                <w:szCs w:val="24"/>
              </w:rPr>
              <w:t>11</w:t>
            </w:r>
          </w:p>
        </w:tc>
        <w:tc>
          <w:tcPr>
            <w:tcW w:w="1077" w:type="dxa"/>
            <w:vAlign w:val="center"/>
          </w:tcPr>
          <w:p w:rsidR="00C67FD5" w:rsidRPr="001B3D30" w:rsidRDefault="00C67FD5" w:rsidP="00E435BA">
            <w:pPr>
              <w:jc w:val="center"/>
              <w:rPr>
                <w:rFonts w:ascii="Calibri" w:hAnsi="Calibri"/>
                <w:color w:val="000000"/>
                <w:sz w:val="24"/>
                <w:szCs w:val="24"/>
              </w:rPr>
            </w:pPr>
            <w:r w:rsidRPr="001B3D30">
              <w:rPr>
                <w:rFonts w:ascii="Calibri" w:hAnsi="Calibri"/>
                <w:color w:val="000000"/>
                <w:sz w:val="24"/>
                <w:szCs w:val="24"/>
              </w:rPr>
              <w:t>6</w:t>
            </w:r>
          </w:p>
        </w:tc>
        <w:tc>
          <w:tcPr>
            <w:tcW w:w="1077" w:type="dxa"/>
            <w:vAlign w:val="bottom"/>
          </w:tcPr>
          <w:p w:rsidR="00C67FD5" w:rsidRPr="001B3D30" w:rsidRDefault="001B3D30" w:rsidP="002B0443">
            <w:pPr>
              <w:jc w:val="center"/>
              <w:rPr>
                <w:rFonts w:asciiTheme="minorHAnsi" w:hAnsiTheme="minorHAnsi" w:cs="Arial"/>
                <w:sz w:val="24"/>
                <w:szCs w:val="24"/>
              </w:rPr>
            </w:pPr>
            <w:r w:rsidRPr="001B3D30">
              <w:rPr>
                <w:rFonts w:asciiTheme="minorHAnsi" w:hAnsiTheme="minorHAnsi" w:cs="Arial"/>
                <w:sz w:val="24"/>
                <w:szCs w:val="24"/>
              </w:rPr>
              <w:t>27</w:t>
            </w:r>
          </w:p>
        </w:tc>
        <w:tc>
          <w:tcPr>
            <w:tcW w:w="1170" w:type="dxa"/>
            <w:vAlign w:val="center"/>
          </w:tcPr>
          <w:p w:rsidR="00C67FD5" w:rsidRPr="001B3D30" w:rsidRDefault="001B3D30">
            <w:pPr>
              <w:jc w:val="center"/>
              <w:rPr>
                <w:rFonts w:ascii="Calibri" w:hAnsi="Calibri"/>
                <w:b/>
                <w:bCs/>
                <w:color w:val="000000"/>
                <w:sz w:val="24"/>
                <w:szCs w:val="24"/>
              </w:rPr>
            </w:pPr>
            <w:r w:rsidRPr="001B3D30">
              <w:rPr>
                <w:rFonts w:ascii="Calibri" w:hAnsi="Calibri"/>
                <w:b/>
                <w:bCs/>
                <w:color w:val="000000"/>
                <w:sz w:val="24"/>
                <w:szCs w:val="24"/>
              </w:rPr>
              <w:t>61</w:t>
            </w:r>
          </w:p>
        </w:tc>
      </w:tr>
      <w:tr w:rsidR="00C67FD5" w:rsidRPr="001B3D30" w:rsidTr="00E435BA">
        <w:trPr>
          <w:trHeight w:val="255"/>
        </w:trPr>
        <w:tc>
          <w:tcPr>
            <w:tcW w:w="2343" w:type="dxa"/>
            <w:shd w:val="clear" w:color="auto" w:fill="auto"/>
            <w:noWrap/>
            <w:vAlign w:val="bottom"/>
            <w:hideMark/>
          </w:tcPr>
          <w:p w:rsidR="00C67FD5" w:rsidRPr="001B3D30" w:rsidRDefault="00C67FD5" w:rsidP="00F81314">
            <w:pPr>
              <w:rPr>
                <w:rFonts w:asciiTheme="minorHAnsi" w:hAnsiTheme="minorHAnsi" w:cs="Arial"/>
                <w:sz w:val="24"/>
                <w:szCs w:val="24"/>
              </w:rPr>
            </w:pPr>
            <w:r w:rsidRPr="001B3D30">
              <w:rPr>
                <w:rFonts w:asciiTheme="minorHAnsi" w:hAnsiTheme="minorHAnsi" w:cs="Arial"/>
                <w:sz w:val="24"/>
                <w:szCs w:val="24"/>
              </w:rPr>
              <w:t>Abuse Verbal</w:t>
            </w:r>
          </w:p>
        </w:tc>
        <w:tc>
          <w:tcPr>
            <w:tcW w:w="1077" w:type="dxa"/>
            <w:vAlign w:val="bottom"/>
          </w:tcPr>
          <w:p w:rsidR="00C67FD5" w:rsidRPr="001B3D30" w:rsidRDefault="00C67FD5" w:rsidP="00E435BA">
            <w:pPr>
              <w:jc w:val="center"/>
              <w:rPr>
                <w:rFonts w:asciiTheme="minorHAnsi" w:hAnsiTheme="minorHAnsi" w:cs="Arial"/>
                <w:sz w:val="24"/>
                <w:szCs w:val="24"/>
              </w:rPr>
            </w:pPr>
            <w:r w:rsidRPr="001B3D30">
              <w:rPr>
                <w:rFonts w:asciiTheme="minorHAnsi" w:hAnsiTheme="minorHAnsi" w:cs="Arial"/>
                <w:sz w:val="24"/>
                <w:szCs w:val="24"/>
              </w:rPr>
              <w:t>4</w:t>
            </w:r>
          </w:p>
        </w:tc>
        <w:tc>
          <w:tcPr>
            <w:tcW w:w="1077" w:type="dxa"/>
            <w:vAlign w:val="bottom"/>
          </w:tcPr>
          <w:p w:rsidR="00C67FD5" w:rsidRPr="001B3D30" w:rsidRDefault="00C67FD5" w:rsidP="00E435BA">
            <w:pPr>
              <w:jc w:val="center"/>
              <w:rPr>
                <w:rFonts w:asciiTheme="minorHAnsi" w:eastAsia="Calibri" w:hAnsiTheme="minorHAnsi" w:cs="Arial"/>
                <w:sz w:val="24"/>
                <w:szCs w:val="24"/>
              </w:rPr>
            </w:pPr>
            <w:r w:rsidRPr="001B3D30">
              <w:rPr>
                <w:rFonts w:asciiTheme="minorHAnsi" w:eastAsia="Calibri" w:hAnsiTheme="minorHAnsi" w:cs="Arial"/>
                <w:sz w:val="24"/>
                <w:szCs w:val="24"/>
              </w:rPr>
              <w:t>3</w:t>
            </w:r>
          </w:p>
        </w:tc>
        <w:tc>
          <w:tcPr>
            <w:tcW w:w="1077" w:type="dxa"/>
            <w:vAlign w:val="center"/>
          </w:tcPr>
          <w:p w:rsidR="00C67FD5" w:rsidRPr="001B3D30" w:rsidRDefault="00C67FD5" w:rsidP="00E435BA">
            <w:pPr>
              <w:jc w:val="center"/>
              <w:rPr>
                <w:rFonts w:ascii="Calibri" w:hAnsi="Calibri"/>
                <w:color w:val="000000"/>
                <w:sz w:val="24"/>
                <w:szCs w:val="24"/>
              </w:rPr>
            </w:pPr>
            <w:r w:rsidRPr="001B3D30">
              <w:rPr>
                <w:rFonts w:ascii="Calibri" w:hAnsi="Calibri"/>
                <w:color w:val="000000"/>
                <w:sz w:val="24"/>
                <w:szCs w:val="24"/>
              </w:rPr>
              <w:t>5</w:t>
            </w:r>
          </w:p>
        </w:tc>
        <w:tc>
          <w:tcPr>
            <w:tcW w:w="1077" w:type="dxa"/>
            <w:vAlign w:val="bottom"/>
          </w:tcPr>
          <w:p w:rsidR="00C67FD5" w:rsidRPr="001B3D30" w:rsidRDefault="001B3D30" w:rsidP="002B0443">
            <w:pPr>
              <w:jc w:val="center"/>
              <w:rPr>
                <w:rFonts w:asciiTheme="minorHAnsi" w:hAnsiTheme="minorHAnsi" w:cs="Arial"/>
                <w:sz w:val="24"/>
                <w:szCs w:val="24"/>
              </w:rPr>
            </w:pPr>
            <w:r w:rsidRPr="001B3D30">
              <w:rPr>
                <w:rFonts w:asciiTheme="minorHAnsi" w:hAnsiTheme="minorHAnsi" w:cs="Arial"/>
                <w:sz w:val="24"/>
                <w:szCs w:val="24"/>
              </w:rPr>
              <w:t>8</w:t>
            </w:r>
          </w:p>
        </w:tc>
        <w:tc>
          <w:tcPr>
            <w:tcW w:w="1170" w:type="dxa"/>
            <w:vAlign w:val="center"/>
          </w:tcPr>
          <w:p w:rsidR="00C67FD5" w:rsidRPr="001B3D30" w:rsidRDefault="001B3D30">
            <w:pPr>
              <w:jc w:val="center"/>
              <w:rPr>
                <w:rFonts w:ascii="Calibri" w:hAnsi="Calibri"/>
                <w:b/>
                <w:bCs/>
                <w:color w:val="000000"/>
                <w:sz w:val="24"/>
                <w:szCs w:val="24"/>
              </w:rPr>
            </w:pPr>
            <w:r w:rsidRPr="001B3D30">
              <w:rPr>
                <w:rFonts w:ascii="Calibri" w:hAnsi="Calibri"/>
                <w:b/>
                <w:bCs/>
                <w:color w:val="000000"/>
                <w:sz w:val="24"/>
                <w:szCs w:val="24"/>
              </w:rPr>
              <w:t>20</w:t>
            </w:r>
          </w:p>
        </w:tc>
      </w:tr>
      <w:tr w:rsidR="00C67FD5" w:rsidRPr="001B3D30" w:rsidTr="00E435BA">
        <w:trPr>
          <w:trHeight w:val="255"/>
        </w:trPr>
        <w:tc>
          <w:tcPr>
            <w:tcW w:w="2343" w:type="dxa"/>
            <w:shd w:val="clear" w:color="auto" w:fill="auto"/>
            <w:noWrap/>
            <w:vAlign w:val="bottom"/>
            <w:hideMark/>
          </w:tcPr>
          <w:p w:rsidR="00C67FD5" w:rsidRPr="001B3D30" w:rsidRDefault="00C67FD5" w:rsidP="00F81314">
            <w:pPr>
              <w:rPr>
                <w:rFonts w:asciiTheme="minorHAnsi" w:hAnsiTheme="minorHAnsi" w:cs="Arial"/>
                <w:sz w:val="24"/>
                <w:szCs w:val="24"/>
              </w:rPr>
            </w:pPr>
            <w:r w:rsidRPr="001B3D30">
              <w:rPr>
                <w:rFonts w:asciiTheme="minorHAnsi" w:hAnsiTheme="minorHAnsi" w:cs="Arial"/>
                <w:sz w:val="24"/>
                <w:szCs w:val="24"/>
              </w:rPr>
              <w:t>Coercion/Exploitation</w:t>
            </w:r>
          </w:p>
        </w:tc>
        <w:tc>
          <w:tcPr>
            <w:tcW w:w="1077" w:type="dxa"/>
            <w:vAlign w:val="bottom"/>
          </w:tcPr>
          <w:p w:rsidR="00C67FD5" w:rsidRPr="001B3D30" w:rsidRDefault="00C67FD5" w:rsidP="00E435BA">
            <w:pPr>
              <w:jc w:val="center"/>
              <w:rPr>
                <w:rFonts w:asciiTheme="minorHAnsi" w:hAnsiTheme="minorHAnsi" w:cs="Arial"/>
                <w:sz w:val="24"/>
                <w:szCs w:val="24"/>
              </w:rPr>
            </w:pPr>
            <w:r w:rsidRPr="001B3D30">
              <w:rPr>
                <w:rFonts w:asciiTheme="minorHAnsi" w:hAnsiTheme="minorHAnsi" w:cs="Arial"/>
                <w:sz w:val="24"/>
                <w:szCs w:val="24"/>
              </w:rPr>
              <w:t>7</w:t>
            </w:r>
          </w:p>
        </w:tc>
        <w:tc>
          <w:tcPr>
            <w:tcW w:w="1077" w:type="dxa"/>
            <w:vAlign w:val="bottom"/>
          </w:tcPr>
          <w:p w:rsidR="00C67FD5" w:rsidRPr="001B3D30" w:rsidRDefault="00C67FD5" w:rsidP="00E435BA">
            <w:pPr>
              <w:jc w:val="center"/>
              <w:rPr>
                <w:rFonts w:asciiTheme="minorHAnsi" w:eastAsia="Calibri" w:hAnsiTheme="minorHAnsi" w:cs="Arial"/>
                <w:sz w:val="24"/>
                <w:szCs w:val="24"/>
              </w:rPr>
            </w:pPr>
          </w:p>
        </w:tc>
        <w:tc>
          <w:tcPr>
            <w:tcW w:w="1077" w:type="dxa"/>
            <w:vAlign w:val="center"/>
          </w:tcPr>
          <w:p w:rsidR="00C67FD5" w:rsidRPr="001B3D30" w:rsidRDefault="00C67FD5" w:rsidP="00E435BA">
            <w:pPr>
              <w:jc w:val="center"/>
              <w:rPr>
                <w:rFonts w:ascii="Calibri" w:hAnsi="Calibri"/>
                <w:color w:val="000000"/>
                <w:sz w:val="24"/>
                <w:szCs w:val="24"/>
              </w:rPr>
            </w:pPr>
            <w:r w:rsidRPr="001B3D30">
              <w:rPr>
                <w:rFonts w:ascii="Calibri" w:hAnsi="Calibri"/>
                <w:color w:val="000000"/>
                <w:sz w:val="24"/>
                <w:szCs w:val="24"/>
              </w:rPr>
              <w:t>3</w:t>
            </w:r>
          </w:p>
        </w:tc>
        <w:tc>
          <w:tcPr>
            <w:tcW w:w="1077" w:type="dxa"/>
            <w:vAlign w:val="bottom"/>
          </w:tcPr>
          <w:p w:rsidR="00C67FD5" w:rsidRPr="001B3D30" w:rsidRDefault="001B3D30" w:rsidP="002B0443">
            <w:pPr>
              <w:jc w:val="center"/>
              <w:rPr>
                <w:rFonts w:asciiTheme="minorHAnsi" w:hAnsiTheme="minorHAnsi" w:cs="Arial"/>
                <w:sz w:val="24"/>
                <w:szCs w:val="24"/>
              </w:rPr>
            </w:pPr>
            <w:r w:rsidRPr="001B3D30">
              <w:rPr>
                <w:rFonts w:asciiTheme="minorHAnsi" w:hAnsiTheme="minorHAnsi" w:cs="Arial"/>
                <w:sz w:val="24"/>
                <w:szCs w:val="24"/>
              </w:rPr>
              <w:t>2</w:t>
            </w:r>
          </w:p>
        </w:tc>
        <w:tc>
          <w:tcPr>
            <w:tcW w:w="1170" w:type="dxa"/>
            <w:vAlign w:val="center"/>
          </w:tcPr>
          <w:p w:rsidR="00C67FD5" w:rsidRPr="001B3D30" w:rsidRDefault="001B3D30">
            <w:pPr>
              <w:jc w:val="center"/>
              <w:rPr>
                <w:rFonts w:ascii="Calibri" w:hAnsi="Calibri"/>
                <w:b/>
                <w:bCs/>
                <w:color w:val="000000"/>
                <w:sz w:val="24"/>
                <w:szCs w:val="24"/>
              </w:rPr>
            </w:pPr>
            <w:r w:rsidRPr="001B3D30">
              <w:rPr>
                <w:rFonts w:ascii="Calibri" w:hAnsi="Calibri"/>
                <w:b/>
                <w:bCs/>
                <w:color w:val="000000"/>
                <w:sz w:val="24"/>
                <w:szCs w:val="24"/>
              </w:rPr>
              <w:t>12</w:t>
            </w:r>
          </w:p>
        </w:tc>
      </w:tr>
      <w:tr w:rsidR="00C67FD5" w:rsidRPr="001B3D30" w:rsidTr="00E435BA">
        <w:trPr>
          <w:trHeight w:val="255"/>
        </w:trPr>
        <w:tc>
          <w:tcPr>
            <w:tcW w:w="2343" w:type="dxa"/>
            <w:shd w:val="clear" w:color="auto" w:fill="auto"/>
            <w:noWrap/>
            <w:vAlign w:val="bottom"/>
            <w:hideMark/>
          </w:tcPr>
          <w:p w:rsidR="00C67FD5" w:rsidRPr="001B3D30" w:rsidRDefault="00C67FD5" w:rsidP="00F81314">
            <w:pPr>
              <w:rPr>
                <w:rFonts w:asciiTheme="minorHAnsi" w:hAnsiTheme="minorHAnsi" w:cs="Arial"/>
                <w:sz w:val="24"/>
                <w:szCs w:val="24"/>
              </w:rPr>
            </w:pPr>
            <w:r w:rsidRPr="001B3D30">
              <w:rPr>
                <w:rFonts w:asciiTheme="minorHAnsi" w:hAnsiTheme="minorHAnsi" w:cs="Arial"/>
                <w:sz w:val="24"/>
                <w:szCs w:val="24"/>
              </w:rPr>
              <w:t>Neglect</w:t>
            </w:r>
          </w:p>
        </w:tc>
        <w:tc>
          <w:tcPr>
            <w:tcW w:w="1077" w:type="dxa"/>
            <w:vAlign w:val="bottom"/>
          </w:tcPr>
          <w:p w:rsidR="00C67FD5" w:rsidRPr="001B3D30" w:rsidRDefault="00C67FD5" w:rsidP="00E435BA">
            <w:pPr>
              <w:jc w:val="center"/>
              <w:rPr>
                <w:rFonts w:asciiTheme="minorHAnsi" w:hAnsiTheme="minorHAnsi" w:cs="Arial"/>
                <w:sz w:val="24"/>
                <w:szCs w:val="24"/>
              </w:rPr>
            </w:pPr>
            <w:r w:rsidRPr="001B3D30">
              <w:rPr>
                <w:rFonts w:asciiTheme="minorHAnsi" w:hAnsiTheme="minorHAnsi" w:cs="Arial"/>
                <w:sz w:val="24"/>
                <w:szCs w:val="24"/>
              </w:rPr>
              <w:t>1</w:t>
            </w:r>
          </w:p>
        </w:tc>
        <w:tc>
          <w:tcPr>
            <w:tcW w:w="1077" w:type="dxa"/>
            <w:vAlign w:val="bottom"/>
          </w:tcPr>
          <w:p w:rsidR="00C67FD5" w:rsidRPr="001B3D30" w:rsidRDefault="00C67FD5" w:rsidP="00E435BA">
            <w:pPr>
              <w:jc w:val="center"/>
              <w:rPr>
                <w:rFonts w:asciiTheme="minorHAnsi" w:eastAsia="Calibri" w:hAnsiTheme="minorHAnsi" w:cs="Arial"/>
                <w:sz w:val="24"/>
                <w:szCs w:val="24"/>
              </w:rPr>
            </w:pPr>
            <w:r w:rsidRPr="001B3D30">
              <w:rPr>
                <w:rFonts w:asciiTheme="minorHAnsi" w:eastAsia="Calibri" w:hAnsiTheme="minorHAnsi" w:cs="Arial"/>
                <w:sz w:val="24"/>
                <w:szCs w:val="24"/>
              </w:rPr>
              <w:t>1</w:t>
            </w:r>
          </w:p>
        </w:tc>
        <w:tc>
          <w:tcPr>
            <w:tcW w:w="1077" w:type="dxa"/>
            <w:vAlign w:val="center"/>
          </w:tcPr>
          <w:p w:rsidR="00C67FD5" w:rsidRPr="001B3D30" w:rsidRDefault="00C67FD5" w:rsidP="00E435BA">
            <w:pPr>
              <w:jc w:val="center"/>
              <w:rPr>
                <w:rFonts w:ascii="Calibri" w:hAnsi="Calibri"/>
                <w:color w:val="000000"/>
                <w:sz w:val="24"/>
                <w:szCs w:val="24"/>
              </w:rPr>
            </w:pPr>
            <w:r w:rsidRPr="001B3D30">
              <w:rPr>
                <w:rFonts w:ascii="Calibri" w:hAnsi="Calibri"/>
                <w:color w:val="000000"/>
                <w:sz w:val="24"/>
                <w:szCs w:val="24"/>
              </w:rPr>
              <w:t> </w:t>
            </w:r>
          </w:p>
        </w:tc>
        <w:tc>
          <w:tcPr>
            <w:tcW w:w="1077" w:type="dxa"/>
            <w:vAlign w:val="bottom"/>
          </w:tcPr>
          <w:p w:rsidR="00C67FD5" w:rsidRPr="001B3D30" w:rsidRDefault="001B3D30" w:rsidP="002B0443">
            <w:pPr>
              <w:jc w:val="center"/>
              <w:rPr>
                <w:rFonts w:asciiTheme="minorHAnsi" w:hAnsiTheme="minorHAnsi" w:cs="Arial"/>
                <w:sz w:val="24"/>
                <w:szCs w:val="24"/>
              </w:rPr>
            </w:pPr>
            <w:r w:rsidRPr="001B3D30">
              <w:rPr>
                <w:rFonts w:asciiTheme="minorHAnsi" w:hAnsiTheme="minorHAnsi" w:cs="Arial"/>
                <w:sz w:val="24"/>
                <w:szCs w:val="24"/>
              </w:rPr>
              <w:t>3</w:t>
            </w:r>
          </w:p>
        </w:tc>
        <w:tc>
          <w:tcPr>
            <w:tcW w:w="1170" w:type="dxa"/>
            <w:vAlign w:val="center"/>
          </w:tcPr>
          <w:p w:rsidR="00C67FD5" w:rsidRPr="001B3D30" w:rsidRDefault="001B3D30">
            <w:pPr>
              <w:jc w:val="center"/>
              <w:rPr>
                <w:rFonts w:ascii="Calibri" w:hAnsi="Calibri"/>
                <w:b/>
                <w:bCs/>
                <w:color w:val="000000"/>
                <w:sz w:val="24"/>
                <w:szCs w:val="24"/>
              </w:rPr>
            </w:pPr>
            <w:r w:rsidRPr="001B3D30">
              <w:rPr>
                <w:rFonts w:ascii="Calibri" w:hAnsi="Calibri"/>
                <w:b/>
                <w:bCs/>
                <w:color w:val="000000"/>
                <w:sz w:val="24"/>
                <w:szCs w:val="24"/>
              </w:rPr>
              <w:t>5</w:t>
            </w:r>
          </w:p>
        </w:tc>
      </w:tr>
      <w:tr w:rsidR="00C67FD5" w:rsidRPr="001B3D30" w:rsidTr="00E435BA">
        <w:trPr>
          <w:trHeight w:val="255"/>
        </w:trPr>
        <w:tc>
          <w:tcPr>
            <w:tcW w:w="2343" w:type="dxa"/>
            <w:shd w:val="clear" w:color="auto" w:fill="auto"/>
            <w:noWrap/>
            <w:vAlign w:val="bottom"/>
          </w:tcPr>
          <w:p w:rsidR="00C67FD5" w:rsidRPr="001B3D30" w:rsidRDefault="00C67FD5" w:rsidP="00F81314">
            <w:pPr>
              <w:rPr>
                <w:rFonts w:asciiTheme="minorHAnsi" w:hAnsiTheme="minorHAnsi" w:cs="Arial"/>
                <w:b/>
                <w:sz w:val="24"/>
                <w:szCs w:val="24"/>
              </w:rPr>
            </w:pPr>
            <w:r w:rsidRPr="001B3D30">
              <w:rPr>
                <w:rFonts w:asciiTheme="minorHAnsi" w:hAnsiTheme="minorHAnsi" w:cs="Arial"/>
                <w:b/>
                <w:sz w:val="24"/>
                <w:szCs w:val="24"/>
              </w:rPr>
              <w:t>Total</w:t>
            </w:r>
          </w:p>
        </w:tc>
        <w:tc>
          <w:tcPr>
            <w:tcW w:w="1077" w:type="dxa"/>
            <w:vAlign w:val="bottom"/>
          </w:tcPr>
          <w:p w:rsidR="00C67FD5" w:rsidRPr="001B3D30" w:rsidRDefault="00C67FD5" w:rsidP="00E435BA">
            <w:pPr>
              <w:jc w:val="center"/>
              <w:rPr>
                <w:rFonts w:asciiTheme="minorHAnsi" w:hAnsiTheme="minorHAnsi" w:cs="Arial"/>
                <w:b/>
                <w:sz w:val="24"/>
                <w:szCs w:val="24"/>
              </w:rPr>
            </w:pPr>
            <w:r w:rsidRPr="001B3D30">
              <w:rPr>
                <w:rFonts w:asciiTheme="minorHAnsi" w:hAnsiTheme="minorHAnsi" w:cs="Arial"/>
                <w:b/>
                <w:sz w:val="24"/>
                <w:szCs w:val="24"/>
              </w:rPr>
              <w:t>39</w:t>
            </w:r>
          </w:p>
        </w:tc>
        <w:tc>
          <w:tcPr>
            <w:tcW w:w="1077" w:type="dxa"/>
            <w:vAlign w:val="bottom"/>
          </w:tcPr>
          <w:p w:rsidR="00C67FD5" w:rsidRPr="001B3D30" w:rsidRDefault="00C67FD5" w:rsidP="00E435BA">
            <w:pPr>
              <w:jc w:val="center"/>
              <w:rPr>
                <w:rFonts w:asciiTheme="minorHAnsi" w:eastAsia="Calibri" w:hAnsiTheme="minorHAnsi" w:cs="Arial"/>
                <w:b/>
                <w:sz w:val="24"/>
                <w:szCs w:val="24"/>
              </w:rPr>
            </w:pPr>
            <w:r w:rsidRPr="001B3D30">
              <w:rPr>
                <w:rFonts w:asciiTheme="minorHAnsi" w:eastAsia="Calibri" w:hAnsiTheme="minorHAnsi" w:cs="Arial"/>
                <w:b/>
                <w:sz w:val="24"/>
                <w:szCs w:val="24"/>
              </w:rPr>
              <w:t>29</w:t>
            </w:r>
          </w:p>
        </w:tc>
        <w:tc>
          <w:tcPr>
            <w:tcW w:w="1077" w:type="dxa"/>
            <w:vAlign w:val="center"/>
          </w:tcPr>
          <w:p w:rsidR="00C67FD5" w:rsidRPr="001B3D30" w:rsidRDefault="00C67FD5" w:rsidP="00E435BA">
            <w:pPr>
              <w:jc w:val="center"/>
              <w:rPr>
                <w:rFonts w:ascii="Calibri" w:hAnsi="Calibri"/>
                <w:b/>
                <w:bCs/>
                <w:color w:val="000000"/>
                <w:sz w:val="24"/>
                <w:szCs w:val="24"/>
              </w:rPr>
            </w:pPr>
            <w:r w:rsidRPr="001B3D30">
              <w:rPr>
                <w:rFonts w:ascii="Calibri" w:hAnsi="Calibri"/>
                <w:b/>
                <w:bCs/>
                <w:color w:val="000000"/>
                <w:sz w:val="24"/>
                <w:szCs w:val="24"/>
              </w:rPr>
              <w:t>23</w:t>
            </w:r>
          </w:p>
        </w:tc>
        <w:tc>
          <w:tcPr>
            <w:tcW w:w="1077" w:type="dxa"/>
            <w:vAlign w:val="bottom"/>
          </w:tcPr>
          <w:p w:rsidR="00C67FD5" w:rsidRPr="001B3D30" w:rsidRDefault="001B3D30" w:rsidP="002B0443">
            <w:pPr>
              <w:jc w:val="center"/>
              <w:rPr>
                <w:rFonts w:asciiTheme="minorHAnsi" w:hAnsiTheme="minorHAnsi" w:cs="Arial"/>
                <w:b/>
                <w:sz w:val="24"/>
                <w:szCs w:val="24"/>
              </w:rPr>
            </w:pPr>
            <w:r w:rsidRPr="001B3D30">
              <w:rPr>
                <w:rFonts w:asciiTheme="minorHAnsi" w:hAnsiTheme="minorHAnsi" w:cs="Arial"/>
                <w:b/>
                <w:sz w:val="24"/>
                <w:szCs w:val="24"/>
              </w:rPr>
              <w:t>54</w:t>
            </w:r>
          </w:p>
        </w:tc>
        <w:tc>
          <w:tcPr>
            <w:tcW w:w="1170" w:type="dxa"/>
            <w:vAlign w:val="center"/>
          </w:tcPr>
          <w:p w:rsidR="00C67FD5" w:rsidRPr="001B3D30" w:rsidRDefault="001B3D30">
            <w:pPr>
              <w:jc w:val="center"/>
              <w:rPr>
                <w:rFonts w:ascii="Calibri" w:hAnsi="Calibri"/>
                <w:b/>
                <w:bCs/>
                <w:color w:val="000000"/>
                <w:sz w:val="24"/>
                <w:szCs w:val="24"/>
              </w:rPr>
            </w:pPr>
            <w:r w:rsidRPr="001B3D30">
              <w:rPr>
                <w:rFonts w:ascii="Calibri" w:hAnsi="Calibri"/>
                <w:b/>
                <w:bCs/>
                <w:color w:val="000000"/>
                <w:sz w:val="24"/>
                <w:szCs w:val="24"/>
              </w:rPr>
              <w:t>145</w:t>
            </w:r>
          </w:p>
        </w:tc>
      </w:tr>
    </w:tbl>
    <w:p w:rsidR="00014C92" w:rsidRPr="0014460A" w:rsidRDefault="00014C92" w:rsidP="001B3D30">
      <w:pPr>
        <w:autoSpaceDE w:val="0"/>
        <w:autoSpaceDN w:val="0"/>
        <w:adjustRightInd w:val="0"/>
        <w:jc w:val="both"/>
        <w:rPr>
          <w:rFonts w:asciiTheme="minorHAnsi" w:hAnsiTheme="minorHAnsi" w:cs="Arial"/>
          <w:b/>
          <w:sz w:val="24"/>
          <w:szCs w:val="24"/>
          <w:highlight w:val="yellow"/>
        </w:rPr>
      </w:pPr>
    </w:p>
    <w:p w:rsidR="00794593" w:rsidRPr="0078471E" w:rsidRDefault="00794593" w:rsidP="00617E9A">
      <w:pPr>
        <w:autoSpaceDE w:val="0"/>
        <w:autoSpaceDN w:val="0"/>
        <w:adjustRightInd w:val="0"/>
        <w:jc w:val="both"/>
        <w:rPr>
          <w:rFonts w:asciiTheme="minorHAnsi" w:hAnsiTheme="minorHAnsi" w:cs="Arial"/>
          <w:sz w:val="24"/>
          <w:szCs w:val="24"/>
        </w:rPr>
      </w:pPr>
      <w:r w:rsidRPr="0078471E">
        <w:rPr>
          <w:rFonts w:asciiTheme="minorHAnsi" w:hAnsiTheme="minorHAnsi" w:cs="Arial"/>
          <w:sz w:val="24"/>
          <w:szCs w:val="24"/>
        </w:rPr>
        <w:t>Riverview utilizes several vehicles to communicate concerns or allegations related to abuse, neglect</w:t>
      </w:r>
      <w:r w:rsidR="00BA0663" w:rsidRPr="0078471E">
        <w:rPr>
          <w:rFonts w:asciiTheme="minorHAnsi" w:hAnsiTheme="minorHAnsi" w:cs="Arial"/>
          <w:sz w:val="24"/>
          <w:szCs w:val="24"/>
        </w:rPr>
        <w:t>,</w:t>
      </w:r>
      <w:r w:rsidRPr="0078471E">
        <w:rPr>
          <w:rFonts w:asciiTheme="minorHAnsi" w:hAnsiTheme="minorHAnsi" w:cs="Arial"/>
          <w:sz w:val="24"/>
          <w:szCs w:val="24"/>
        </w:rPr>
        <w:t xml:space="preserve"> or exploitation</w:t>
      </w:r>
      <w:r w:rsidR="001600F4" w:rsidRPr="0078471E">
        <w:rPr>
          <w:rFonts w:asciiTheme="minorHAnsi" w:hAnsiTheme="minorHAnsi" w:cs="Arial"/>
          <w:sz w:val="24"/>
          <w:szCs w:val="24"/>
        </w:rPr>
        <w:t>:</w:t>
      </w:r>
    </w:p>
    <w:p w:rsidR="00794593" w:rsidRPr="0078471E" w:rsidRDefault="00794593" w:rsidP="004F76FF">
      <w:pPr>
        <w:pStyle w:val="ListParagraph"/>
        <w:numPr>
          <w:ilvl w:val="0"/>
          <w:numId w:val="36"/>
        </w:numPr>
        <w:autoSpaceDE w:val="0"/>
        <w:autoSpaceDN w:val="0"/>
        <w:adjustRightInd w:val="0"/>
        <w:spacing w:after="0" w:line="240" w:lineRule="auto"/>
        <w:jc w:val="both"/>
        <w:rPr>
          <w:rFonts w:asciiTheme="minorHAnsi" w:hAnsiTheme="minorHAnsi" w:cs="Arial"/>
          <w:sz w:val="24"/>
          <w:szCs w:val="24"/>
        </w:rPr>
      </w:pPr>
      <w:r w:rsidRPr="0078471E">
        <w:rPr>
          <w:rFonts w:asciiTheme="minorHAnsi" w:hAnsiTheme="minorHAnsi" w:cs="Arial"/>
          <w:sz w:val="24"/>
          <w:szCs w:val="24"/>
        </w:rPr>
        <w:t>Staff members complete an incident report upon becoming aware of an incident or an allegation of any form of abuse, neglect, or exploitation.</w:t>
      </w:r>
    </w:p>
    <w:p w:rsidR="00794593" w:rsidRPr="0078471E" w:rsidRDefault="00490762" w:rsidP="004F76FF">
      <w:pPr>
        <w:pStyle w:val="ListParagraph"/>
        <w:numPr>
          <w:ilvl w:val="0"/>
          <w:numId w:val="36"/>
        </w:numPr>
        <w:autoSpaceDE w:val="0"/>
        <w:autoSpaceDN w:val="0"/>
        <w:adjustRightInd w:val="0"/>
        <w:spacing w:after="0" w:line="240" w:lineRule="auto"/>
        <w:jc w:val="both"/>
        <w:rPr>
          <w:rFonts w:asciiTheme="minorHAnsi" w:hAnsiTheme="minorHAnsi" w:cs="Arial"/>
          <w:sz w:val="24"/>
          <w:szCs w:val="24"/>
        </w:rPr>
      </w:pPr>
      <w:r w:rsidRPr="0078471E">
        <w:rPr>
          <w:rFonts w:asciiTheme="minorHAnsi" w:hAnsiTheme="minorHAnsi" w:cs="Arial"/>
          <w:sz w:val="24"/>
          <w:szCs w:val="24"/>
        </w:rPr>
        <w:t>Patient</w:t>
      </w:r>
      <w:r w:rsidR="00794593" w:rsidRPr="0078471E">
        <w:rPr>
          <w:rFonts w:asciiTheme="minorHAnsi" w:hAnsiTheme="minorHAnsi" w:cs="Arial"/>
          <w:sz w:val="24"/>
          <w:szCs w:val="24"/>
        </w:rPr>
        <w:t xml:space="preserve">s have the option to complete a grievance or communicate allegations of abuse, neglect, or exploitation during any interaction with staff at all levels, </w:t>
      </w:r>
      <w:r w:rsidR="001600F4" w:rsidRPr="0078471E">
        <w:rPr>
          <w:rFonts w:asciiTheme="minorHAnsi" w:hAnsiTheme="minorHAnsi" w:cs="Arial"/>
          <w:sz w:val="24"/>
          <w:szCs w:val="24"/>
        </w:rPr>
        <w:t>Peer Support</w:t>
      </w:r>
      <w:r w:rsidR="00794593" w:rsidRPr="0078471E">
        <w:rPr>
          <w:rFonts w:asciiTheme="minorHAnsi" w:hAnsiTheme="minorHAnsi" w:cs="Arial"/>
          <w:sz w:val="24"/>
          <w:szCs w:val="24"/>
        </w:rPr>
        <w:t xml:space="preserve"> personnel, or the </w:t>
      </w:r>
      <w:r w:rsidR="001600F4" w:rsidRPr="0078471E">
        <w:rPr>
          <w:rFonts w:asciiTheme="minorHAnsi" w:hAnsiTheme="minorHAnsi" w:cs="Arial"/>
          <w:sz w:val="24"/>
          <w:szCs w:val="24"/>
        </w:rPr>
        <w:t>Patient Advocate(s).</w:t>
      </w:r>
    </w:p>
    <w:p w:rsidR="00794593" w:rsidRPr="0078471E" w:rsidRDefault="00794593" w:rsidP="004F76FF">
      <w:pPr>
        <w:pStyle w:val="ListParagraph"/>
        <w:numPr>
          <w:ilvl w:val="0"/>
          <w:numId w:val="36"/>
        </w:numPr>
        <w:autoSpaceDE w:val="0"/>
        <w:autoSpaceDN w:val="0"/>
        <w:adjustRightInd w:val="0"/>
        <w:spacing w:after="0" w:line="240" w:lineRule="auto"/>
        <w:jc w:val="both"/>
        <w:rPr>
          <w:rFonts w:asciiTheme="minorHAnsi" w:hAnsiTheme="minorHAnsi" w:cs="Arial"/>
          <w:sz w:val="24"/>
          <w:szCs w:val="24"/>
        </w:rPr>
      </w:pPr>
      <w:r w:rsidRPr="0078471E">
        <w:rPr>
          <w:rFonts w:asciiTheme="minorHAnsi" w:hAnsiTheme="minorHAnsi" w:cs="Arial"/>
          <w:sz w:val="24"/>
          <w:szCs w:val="24"/>
        </w:rPr>
        <w:t>Any allegation of abuse, neglect, or exploitation is reported both internally and externally to a</w:t>
      </w:r>
      <w:r w:rsidR="00617E9A" w:rsidRPr="0078471E">
        <w:rPr>
          <w:rFonts w:asciiTheme="minorHAnsi" w:hAnsiTheme="minorHAnsi" w:cs="Arial"/>
          <w:sz w:val="24"/>
          <w:szCs w:val="24"/>
        </w:rPr>
        <w:t>ppropriate stakeholders, including</w:t>
      </w:r>
      <w:r w:rsidRPr="0078471E">
        <w:rPr>
          <w:rFonts w:asciiTheme="minorHAnsi" w:hAnsiTheme="minorHAnsi" w:cs="Arial"/>
          <w:sz w:val="24"/>
          <w:szCs w:val="24"/>
        </w:rPr>
        <w:t>:</w:t>
      </w:r>
    </w:p>
    <w:p w:rsidR="00794593" w:rsidRPr="0078471E" w:rsidRDefault="00794593" w:rsidP="004F76FF">
      <w:pPr>
        <w:numPr>
          <w:ilvl w:val="0"/>
          <w:numId w:val="37"/>
        </w:numPr>
        <w:autoSpaceDE w:val="0"/>
        <w:autoSpaceDN w:val="0"/>
        <w:adjustRightInd w:val="0"/>
        <w:jc w:val="both"/>
        <w:rPr>
          <w:rFonts w:asciiTheme="minorHAnsi" w:hAnsiTheme="minorHAnsi" w:cs="Arial"/>
          <w:sz w:val="24"/>
          <w:szCs w:val="24"/>
        </w:rPr>
      </w:pPr>
      <w:r w:rsidRPr="0078471E">
        <w:rPr>
          <w:rFonts w:asciiTheme="minorHAnsi" w:hAnsiTheme="minorHAnsi" w:cs="Arial"/>
          <w:sz w:val="24"/>
          <w:szCs w:val="24"/>
        </w:rPr>
        <w:t>Superintendent and/or AOC</w:t>
      </w:r>
    </w:p>
    <w:p w:rsidR="00794593" w:rsidRPr="0078471E" w:rsidRDefault="00794593" w:rsidP="004F76FF">
      <w:pPr>
        <w:numPr>
          <w:ilvl w:val="0"/>
          <w:numId w:val="37"/>
        </w:numPr>
        <w:autoSpaceDE w:val="0"/>
        <w:autoSpaceDN w:val="0"/>
        <w:adjustRightInd w:val="0"/>
        <w:jc w:val="both"/>
        <w:rPr>
          <w:rFonts w:asciiTheme="minorHAnsi" w:hAnsiTheme="minorHAnsi" w:cs="Arial"/>
          <w:sz w:val="24"/>
          <w:szCs w:val="24"/>
        </w:rPr>
      </w:pPr>
      <w:r w:rsidRPr="0078471E">
        <w:rPr>
          <w:rFonts w:asciiTheme="minorHAnsi" w:hAnsiTheme="minorHAnsi" w:cs="Arial"/>
          <w:sz w:val="24"/>
          <w:szCs w:val="24"/>
        </w:rPr>
        <w:t>Adult Protective Services</w:t>
      </w:r>
    </w:p>
    <w:p w:rsidR="00794593" w:rsidRPr="0078471E" w:rsidRDefault="00794593" w:rsidP="004F76FF">
      <w:pPr>
        <w:numPr>
          <w:ilvl w:val="0"/>
          <w:numId w:val="37"/>
        </w:numPr>
        <w:autoSpaceDE w:val="0"/>
        <w:autoSpaceDN w:val="0"/>
        <w:adjustRightInd w:val="0"/>
        <w:jc w:val="both"/>
        <w:rPr>
          <w:rFonts w:asciiTheme="minorHAnsi" w:hAnsiTheme="minorHAnsi" w:cs="Arial"/>
          <w:sz w:val="24"/>
          <w:szCs w:val="24"/>
        </w:rPr>
      </w:pPr>
      <w:r w:rsidRPr="0078471E">
        <w:rPr>
          <w:rFonts w:asciiTheme="minorHAnsi" w:hAnsiTheme="minorHAnsi" w:cs="Arial"/>
          <w:sz w:val="24"/>
          <w:szCs w:val="24"/>
        </w:rPr>
        <w:t>Guardian</w:t>
      </w:r>
    </w:p>
    <w:p w:rsidR="00794593" w:rsidRPr="0078471E" w:rsidRDefault="00490762" w:rsidP="004F76FF">
      <w:pPr>
        <w:numPr>
          <w:ilvl w:val="0"/>
          <w:numId w:val="37"/>
        </w:numPr>
        <w:autoSpaceDE w:val="0"/>
        <w:autoSpaceDN w:val="0"/>
        <w:adjustRightInd w:val="0"/>
        <w:jc w:val="both"/>
        <w:rPr>
          <w:rFonts w:asciiTheme="minorHAnsi" w:hAnsiTheme="minorHAnsi" w:cs="Arial"/>
          <w:sz w:val="24"/>
          <w:szCs w:val="24"/>
        </w:rPr>
      </w:pPr>
      <w:r w:rsidRPr="0078471E">
        <w:rPr>
          <w:rFonts w:asciiTheme="minorHAnsi" w:hAnsiTheme="minorHAnsi" w:cs="Arial"/>
          <w:sz w:val="24"/>
          <w:szCs w:val="24"/>
        </w:rPr>
        <w:t>Patient</w:t>
      </w:r>
      <w:r w:rsidR="00794593" w:rsidRPr="0078471E">
        <w:rPr>
          <w:rFonts w:asciiTheme="minorHAnsi" w:hAnsiTheme="minorHAnsi" w:cs="Arial"/>
          <w:sz w:val="24"/>
          <w:szCs w:val="24"/>
        </w:rPr>
        <w:t xml:space="preserve"> Advocate</w:t>
      </w:r>
    </w:p>
    <w:p w:rsidR="00794593" w:rsidRPr="0078471E" w:rsidRDefault="00794593" w:rsidP="004F76FF">
      <w:pPr>
        <w:pStyle w:val="ListParagraph"/>
        <w:numPr>
          <w:ilvl w:val="0"/>
          <w:numId w:val="36"/>
        </w:numPr>
        <w:autoSpaceDE w:val="0"/>
        <w:autoSpaceDN w:val="0"/>
        <w:adjustRightInd w:val="0"/>
        <w:spacing w:after="0" w:line="240" w:lineRule="auto"/>
        <w:jc w:val="both"/>
        <w:rPr>
          <w:rFonts w:asciiTheme="minorHAnsi" w:hAnsiTheme="minorHAnsi" w:cs="Arial"/>
          <w:sz w:val="24"/>
          <w:szCs w:val="24"/>
        </w:rPr>
      </w:pPr>
      <w:r w:rsidRPr="0078471E">
        <w:rPr>
          <w:rFonts w:asciiTheme="minorHAnsi" w:hAnsiTheme="minorHAnsi" w:cs="Arial"/>
          <w:sz w:val="24"/>
          <w:szCs w:val="24"/>
        </w:rPr>
        <w:t xml:space="preserve">Allegations are reported to the Risk Manager through the incident reporting system and fact-finding or investigations occur at multiple levels. The purpose of this investigation is to evaluate the event to determine if the allegations can be substantiated or not and to refer the incident to the </w:t>
      </w:r>
      <w:r w:rsidR="00490762" w:rsidRPr="0078471E">
        <w:rPr>
          <w:rFonts w:asciiTheme="minorHAnsi" w:hAnsiTheme="minorHAnsi" w:cs="Arial"/>
          <w:sz w:val="24"/>
          <w:szCs w:val="24"/>
        </w:rPr>
        <w:t>patient</w:t>
      </w:r>
      <w:r w:rsidRPr="0078471E">
        <w:rPr>
          <w:rFonts w:asciiTheme="minorHAnsi" w:hAnsiTheme="minorHAnsi" w:cs="Arial"/>
          <w:sz w:val="24"/>
          <w:szCs w:val="24"/>
        </w:rPr>
        <w:t>’s treatment team, hospital administration, or outside entities.</w:t>
      </w:r>
    </w:p>
    <w:p w:rsidR="00794593" w:rsidRPr="0078471E" w:rsidRDefault="00794593" w:rsidP="004F76FF">
      <w:pPr>
        <w:pStyle w:val="ListParagraph"/>
        <w:numPr>
          <w:ilvl w:val="0"/>
          <w:numId w:val="36"/>
        </w:numPr>
        <w:autoSpaceDE w:val="0"/>
        <w:autoSpaceDN w:val="0"/>
        <w:adjustRightInd w:val="0"/>
        <w:spacing w:after="0" w:line="240" w:lineRule="auto"/>
        <w:jc w:val="both"/>
        <w:rPr>
          <w:rFonts w:asciiTheme="minorHAnsi" w:hAnsiTheme="minorHAnsi" w:cs="Arial"/>
          <w:sz w:val="24"/>
          <w:szCs w:val="24"/>
        </w:rPr>
      </w:pPr>
      <w:r w:rsidRPr="0078471E">
        <w:rPr>
          <w:rFonts w:asciiTheme="minorHAnsi" w:hAnsiTheme="minorHAnsi" w:cs="Arial"/>
          <w:sz w:val="24"/>
          <w:szCs w:val="24"/>
        </w:rPr>
        <w:t>When appropriate to the allegation and circumstances, investigations involving law enforcement, family members, or human resources may be conducted.</w:t>
      </w:r>
    </w:p>
    <w:p w:rsidR="00794593" w:rsidRPr="0078471E" w:rsidRDefault="00794593" w:rsidP="004F76FF">
      <w:pPr>
        <w:pStyle w:val="ListParagraph"/>
        <w:numPr>
          <w:ilvl w:val="0"/>
          <w:numId w:val="36"/>
        </w:numPr>
        <w:autoSpaceDE w:val="0"/>
        <w:autoSpaceDN w:val="0"/>
        <w:adjustRightInd w:val="0"/>
        <w:spacing w:after="0" w:line="240" w:lineRule="auto"/>
        <w:jc w:val="both"/>
        <w:rPr>
          <w:rFonts w:asciiTheme="minorHAnsi" w:hAnsiTheme="minorHAnsi" w:cs="Arial"/>
          <w:sz w:val="24"/>
          <w:szCs w:val="24"/>
        </w:rPr>
      </w:pPr>
      <w:r w:rsidRPr="0078471E">
        <w:rPr>
          <w:rFonts w:asciiTheme="minorHAnsi" w:hAnsiTheme="minorHAnsi" w:cs="Arial"/>
          <w:sz w:val="24"/>
          <w:szCs w:val="24"/>
        </w:rPr>
        <w:t>The Human Rights Committee, a group consisting of consumers, family members, providers, and interested community members, and the Medical Executive Committee receive a report on the inciden</w:t>
      </w:r>
      <w:r w:rsidR="001600F4" w:rsidRPr="0078471E">
        <w:rPr>
          <w:rFonts w:asciiTheme="minorHAnsi" w:hAnsiTheme="minorHAnsi" w:cs="Arial"/>
          <w:sz w:val="24"/>
          <w:szCs w:val="24"/>
        </w:rPr>
        <w:t>t</w:t>
      </w:r>
      <w:r w:rsidRPr="0078471E">
        <w:rPr>
          <w:rFonts w:asciiTheme="minorHAnsi" w:hAnsiTheme="minorHAnsi" w:cs="Arial"/>
          <w:sz w:val="24"/>
          <w:szCs w:val="24"/>
        </w:rPr>
        <w:t xml:space="preserve"> of alleged abuse, neglect, and exploitation monthly.</w:t>
      </w:r>
    </w:p>
    <w:p w:rsidR="00794593" w:rsidRPr="001C5E7F"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15244B" w:rsidRPr="001C5E7F">
          <w:rPr>
            <w:rStyle w:val="Hyperlink"/>
            <w:rFonts w:asciiTheme="minorHAnsi" w:hAnsiTheme="minorHAnsi"/>
            <w:sz w:val="20"/>
          </w:rPr>
          <w:t>(Glossary of Terms, Acronyms &amp; Abbreviations)</w:t>
        </w:r>
      </w:hyperlink>
      <w:r w:rsidR="0015244B" w:rsidRPr="001C5E7F">
        <w:rPr>
          <w:rFonts w:asciiTheme="minorHAnsi" w:hAnsiTheme="minorHAnsi" w:cs="Arial"/>
          <w:sz w:val="20"/>
        </w:rPr>
        <w:t xml:space="preserve">                    </w:t>
      </w:r>
      <w:r w:rsidR="0015244B" w:rsidRPr="001C5E7F">
        <w:rPr>
          <w:rFonts w:asciiTheme="minorHAnsi" w:hAnsiTheme="minorHAnsi" w:cs="Arial"/>
          <w:sz w:val="20"/>
        </w:rPr>
        <w:tab/>
      </w:r>
      <w:r w:rsidR="0015244B" w:rsidRPr="001C5E7F">
        <w:rPr>
          <w:rFonts w:asciiTheme="minorHAnsi" w:hAnsiTheme="minorHAnsi" w:cs="Arial"/>
          <w:sz w:val="20"/>
        </w:rPr>
        <w:tab/>
      </w:r>
      <w:r w:rsidR="0015244B" w:rsidRPr="001C5E7F">
        <w:rPr>
          <w:rFonts w:asciiTheme="minorHAnsi" w:hAnsiTheme="minorHAnsi" w:cs="Arial"/>
          <w:sz w:val="20"/>
        </w:rPr>
        <w:tab/>
        <w:t xml:space="preserve">             </w:t>
      </w:r>
      <w:hyperlink w:anchor="TOC" w:history="1">
        <w:r w:rsidR="0015244B" w:rsidRPr="001C5E7F">
          <w:rPr>
            <w:rStyle w:val="Hyperlink"/>
            <w:rFonts w:asciiTheme="minorHAnsi" w:hAnsiTheme="minorHAnsi"/>
            <w:sz w:val="20"/>
          </w:rPr>
          <w:t xml:space="preserve">(Back to Table of </w:t>
        </w:r>
        <w:r w:rsidR="0015244B" w:rsidRPr="001C5E7F">
          <w:rPr>
            <w:rStyle w:val="Hyperlink"/>
            <w:rFonts w:asciiTheme="minorHAnsi" w:hAnsiTheme="minorHAnsi"/>
            <w:sz w:val="20"/>
          </w:rPr>
          <w:t>C</w:t>
        </w:r>
        <w:r w:rsidR="0015244B" w:rsidRPr="001C5E7F">
          <w:rPr>
            <w:rStyle w:val="Hyperlink"/>
            <w:rFonts w:asciiTheme="minorHAnsi" w:hAnsiTheme="minorHAnsi"/>
            <w:sz w:val="20"/>
          </w:rPr>
          <w:t>onte</w:t>
        </w:r>
        <w:r w:rsidR="0015244B" w:rsidRPr="001C5E7F">
          <w:rPr>
            <w:rStyle w:val="Hyperlink"/>
            <w:rFonts w:asciiTheme="minorHAnsi" w:hAnsiTheme="minorHAnsi"/>
            <w:sz w:val="20"/>
          </w:rPr>
          <w:t>n</w:t>
        </w:r>
        <w:r w:rsidR="0015244B" w:rsidRPr="001C5E7F">
          <w:rPr>
            <w:rStyle w:val="Hyperlink"/>
            <w:rFonts w:asciiTheme="minorHAnsi" w:hAnsiTheme="minorHAnsi"/>
            <w:sz w:val="20"/>
          </w:rPr>
          <w:t>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C5E7F" w:rsidTr="00794593">
        <w:tc>
          <w:tcPr>
            <w:tcW w:w="9389" w:type="dxa"/>
            <w:shd w:val="clear" w:color="auto" w:fill="3366FF"/>
          </w:tcPr>
          <w:p w:rsidR="00794593" w:rsidRPr="001C5E7F" w:rsidRDefault="00794593" w:rsidP="00F81314">
            <w:pPr>
              <w:autoSpaceDE w:val="0"/>
              <w:autoSpaceDN w:val="0"/>
              <w:adjustRightInd w:val="0"/>
              <w:jc w:val="center"/>
              <w:rPr>
                <w:rFonts w:asciiTheme="minorHAnsi" w:hAnsiTheme="minorHAnsi" w:cs="Arial"/>
                <w:color w:val="FFFFFF"/>
                <w:sz w:val="44"/>
                <w:szCs w:val="44"/>
              </w:rPr>
            </w:pPr>
            <w:r w:rsidRPr="001C5E7F">
              <w:rPr>
                <w:rFonts w:asciiTheme="minorHAnsi" w:hAnsiTheme="minorHAnsi" w:cs="Arial"/>
                <w:color w:val="FFFFFF"/>
                <w:sz w:val="44"/>
                <w:szCs w:val="44"/>
              </w:rPr>
              <w:t>CONSENT DECREE</w:t>
            </w:r>
          </w:p>
        </w:tc>
      </w:tr>
    </w:tbl>
    <w:p w:rsidR="00794593" w:rsidRPr="001C5E7F" w:rsidRDefault="00794593" w:rsidP="00F81314">
      <w:pPr>
        <w:ind w:left="540" w:hanging="540"/>
        <w:rPr>
          <w:rFonts w:asciiTheme="minorHAnsi" w:hAnsiTheme="minorHAnsi" w:cs="Arial"/>
        </w:rPr>
      </w:pPr>
    </w:p>
    <w:p w:rsidR="00794593" w:rsidRPr="001C5E7F" w:rsidRDefault="00794593" w:rsidP="00F81314">
      <w:pPr>
        <w:autoSpaceDE w:val="0"/>
        <w:autoSpaceDN w:val="0"/>
        <w:adjustRightInd w:val="0"/>
        <w:jc w:val="both"/>
        <w:rPr>
          <w:rFonts w:asciiTheme="minorHAnsi" w:hAnsiTheme="minorHAnsi" w:cs="Arial"/>
          <w:b/>
          <w:sz w:val="28"/>
          <w:szCs w:val="28"/>
          <w:u w:val="single"/>
        </w:rPr>
      </w:pPr>
      <w:bookmarkStart w:id="20" w:name="CD13"/>
      <w:r w:rsidRPr="001C5E7F">
        <w:rPr>
          <w:rFonts w:asciiTheme="minorHAnsi" w:hAnsiTheme="minorHAnsi" w:cs="Arial"/>
          <w:b/>
          <w:sz w:val="28"/>
          <w:szCs w:val="28"/>
          <w:u w:val="single"/>
        </w:rPr>
        <w:t>Performance Improvement and Quality Assurance</w:t>
      </w:r>
      <w:bookmarkEnd w:id="20"/>
    </w:p>
    <w:p w:rsidR="00794593" w:rsidRPr="001C5E7F" w:rsidRDefault="00794593" w:rsidP="00F81314">
      <w:pPr>
        <w:autoSpaceDE w:val="0"/>
        <w:autoSpaceDN w:val="0"/>
        <w:adjustRightInd w:val="0"/>
        <w:jc w:val="both"/>
        <w:rPr>
          <w:rFonts w:asciiTheme="minorHAnsi" w:hAnsiTheme="minorHAnsi" w:cs="Arial"/>
          <w:b/>
          <w:sz w:val="24"/>
          <w:szCs w:val="24"/>
        </w:rPr>
      </w:pPr>
    </w:p>
    <w:p w:rsidR="00794593" w:rsidRPr="001C5E7F" w:rsidRDefault="00794593" w:rsidP="00F81314">
      <w:pPr>
        <w:ind w:left="540" w:hanging="540"/>
        <w:jc w:val="both"/>
        <w:rPr>
          <w:rFonts w:asciiTheme="minorHAnsi" w:hAnsiTheme="minorHAnsi" w:cs="Arial"/>
          <w:sz w:val="24"/>
          <w:szCs w:val="24"/>
        </w:rPr>
      </w:pPr>
      <w:r w:rsidRPr="001C5E7F">
        <w:rPr>
          <w:rFonts w:asciiTheme="minorHAnsi" w:hAnsiTheme="minorHAnsi" w:cs="Arial"/>
          <w:sz w:val="24"/>
          <w:szCs w:val="24"/>
        </w:rPr>
        <w:t>V34) Riverview maintains Joint Commission accreditation;</w:t>
      </w:r>
    </w:p>
    <w:p w:rsidR="00794593" w:rsidRPr="0014460A" w:rsidRDefault="00794593" w:rsidP="00F81314">
      <w:pPr>
        <w:tabs>
          <w:tab w:val="left" w:pos="0"/>
        </w:tabs>
        <w:jc w:val="both"/>
        <w:rPr>
          <w:rFonts w:asciiTheme="minorHAnsi" w:hAnsiTheme="minorHAnsi" w:cs="Arial"/>
          <w:sz w:val="24"/>
          <w:szCs w:val="24"/>
          <w:highlight w:val="yellow"/>
        </w:rPr>
      </w:pPr>
    </w:p>
    <w:p w:rsidR="00794593" w:rsidRPr="001C5E7F" w:rsidRDefault="00794593" w:rsidP="00F81314">
      <w:pPr>
        <w:tabs>
          <w:tab w:val="left" w:pos="90"/>
        </w:tabs>
        <w:ind w:left="540"/>
        <w:jc w:val="both"/>
        <w:rPr>
          <w:rFonts w:asciiTheme="minorHAnsi" w:hAnsiTheme="minorHAnsi" w:cs="Arial"/>
          <w:sz w:val="24"/>
          <w:szCs w:val="24"/>
        </w:rPr>
      </w:pPr>
      <w:r w:rsidRPr="001C5E7F">
        <w:rPr>
          <w:rFonts w:asciiTheme="minorHAnsi" w:hAnsiTheme="minorHAnsi" w:cs="Arial"/>
          <w:sz w:val="24"/>
          <w:szCs w:val="24"/>
        </w:rPr>
        <w:t xml:space="preserve">Riverview successfully completed an accreditation survey with The Joint Commission on </w:t>
      </w:r>
      <w:r w:rsidR="001C5E7F">
        <w:rPr>
          <w:rFonts w:asciiTheme="minorHAnsi" w:hAnsiTheme="minorHAnsi" w:cs="Arial"/>
          <w:sz w:val="24"/>
          <w:szCs w:val="24"/>
        </w:rPr>
        <w:t xml:space="preserve">in </w:t>
      </w:r>
      <w:r w:rsidRPr="001C5E7F">
        <w:rPr>
          <w:rFonts w:asciiTheme="minorHAnsi" w:hAnsiTheme="minorHAnsi" w:cs="Arial"/>
          <w:sz w:val="24"/>
          <w:szCs w:val="24"/>
        </w:rPr>
        <w:t>2013</w:t>
      </w:r>
      <w:r w:rsidR="001C5E7F">
        <w:rPr>
          <w:rFonts w:asciiTheme="minorHAnsi" w:hAnsiTheme="minorHAnsi" w:cs="Arial"/>
          <w:sz w:val="24"/>
          <w:szCs w:val="24"/>
        </w:rPr>
        <w:t xml:space="preserve"> and is due for an upcoming reaccreditation visit in 2016.   The hospital is currently completing its annual application for accreditation and completing the required Focused Standard Assessment</w:t>
      </w:r>
      <w:r w:rsidRPr="001C5E7F">
        <w:rPr>
          <w:rFonts w:asciiTheme="minorHAnsi" w:hAnsiTheme="minorHAnsi" w:cs="Arial"/>
          <w:sz w:val="24"/>
          <w:szCs w:val="24"/>
        </w:rPr>
        <w:t xml:space="preserve">. </w:t>
      </w:r>
    </w:p>
    <w:p w:rsidR="00794593" w:rsidRPr="001C5E7F" w:rsidRDefault="00794593" w:rsidP="00B215C6">
      <w:pPr>
        <w:tabs>
          <w:tab w:val="left" w:pos="360"/>
        </w:tabs>
        <w:jc w:val="both"/>
        <w:rPr>
          <w:rFonts w:asciiTheme="minorHAnsi" w:hAnsiTheme="minorHAnsi" w:cs="Arial"/>
          <w:sz w:val="24"/>
          <w:szCs w:val="24"/>
        </w:rPr>
      </w:pPr>
    </w:p>
    <w:p w:rsidR="00794593" w:rsidRPr="001C5E7F" w:rsidRDefault="00794593" w:rsidP="00F81314">
      <w:pPr>
        <w:ind w:left="540" w:hanging="540"/>
        <w:jc w:val="both"/>
        <w:rPr>
          <w:rFonts w:asciiTheme="minorHAnsi" w:hAnsiTheme="minorHAnsi" w:cs="Arial"/>
          <w:sz w:val="24"/>
          <w:szCs w:val="24"/>
        </w:rPr>
      </w:pPr>
      <w:r w:rsidRPr="001C5E7F">
        <w:rPr>
          <w:rFonts w:asciiTheme="minorHAnsi" w:hAnsiTheme="minorHAnsi" w:cs="Arial"/>
          <w:sz w:val="24"/>
          <w:szCs w:val="24"/>
        </w:rPr>
        <w:t>V35) Riverview maintains its hospital license;</w:t>
      </w:r>
    </w:p>
    <w:p w:rsidR="00794593" w:rsidRPr="001C5E7F" w:rsidRDefault="00794593" w:rsidP="00F81314">
      <w:pPr>
        <w:ind w:left="540" w:hanging="540"/>
        <w:jc w:val="both"/>
        <w:rPr>
          <w:rFonts w:asciiTheme="minorHAnsi" w:hAnsiTheme="minorHAnsi" w:cs="Arial"/>
          <w:sz w:val="24"/>
          <w:szCs w:val="24"/>
        </w:rPr>
      </w:pPr>
    </w:p>
    <w:p w:rsidR="0043686A" w:rsidRPr="0014460A" w:rsidRDefault="0043686A" w:rsidP="001C5E7F">
      <w:pPr>
        <w:ind w:left="720"/>
        <w:jc w:val="both"/>
        <w:rPr>
          <w:rFonts w:asciiTheme="minorHAnsi" w:hAnsiTheme="minorHAnsi" w:cs="Arial"/>
          <w:sz w:val="24"/>
          <w:szCs w:val="24"/>
          <w:highlight w:val="yellow"/>
        </w:rPr>
      </w:pPr>
      <w:r w:rsidRPr="001C5E7F">
        <w:rPr>
          <w:rFonts w:asciiTheme="minorHAnsi" w:hAnsiTheme="minorHAnsi" w:cs="Arial"/>
          <w:sz w:val="24"/>
          <w:szCs w:val="24"/>
        </w:rPr>
        <w:t>Riverview maintains</w:t>
      </w:r>
      <w:r w:rsidR="001C5E7F">
        <w:rPr>
          <w:rFonts w:asciiTheme="minorHAnsi" w:hAnsiTheme="minorHAnsi" w:cs="Arial"/>
          <w:sz w:val="24"/>
          <w:szCs w:val="24"/>
        </w:rPr>
        <w:t xml:space="preserve"> its </w:t>
      </w:r>
      <w:r w:rsidRPr="001C5E7F">
        <w:rPr>
          <w:rFonts w:asciiTheme="minorHAnsi" w:hAnsiTheme="minorHAnsi" w:cs="Arial"/>
          <w:sz w:val="24"/>
          <w:szCs w:val="24"/>
        </w:rPr>
        <w:t xml:space="preserve">licensing status as required through the Maine Department of Health and Human Services Division of Licensing and Regulatory Services.  </w:t>
      </w:r>
      <w:r w:rsidR="001C5E7F">
        <w:rPr>
          <w:rFonts w:asciiTheme="minorHAnsi" w:hAnsiTheme="minorHAnsi" w:cs="Arial"/>
          <w:sz w:val="24"/>
          <w:szCs w:val="24"/>
        </w:rPr>
        <w:t>The hospital is licensed through October 31, 2016.</w:t>
      </w:r>
    </w:p>
    <w:p w:rsidR="00794593" w:rsidRPr="0014460A" w:rsidRDefault="00794593" w:rsidP="00F81314">
      <w:pPr>
        <w:ind w:left="540" w:hanging="540"/>
        <w:jc w:val="both"/>
        <w:rPr>
          <w:rFonts w:asciiTheme="minorHAnsi" w:hAnsiTheme="minorHAnsi" w:cs="Arial"/>
          <w:sz w:val="24"/>
          <w:szCs w:val="24"/>
          <w:highlight w:val="yellow"/>
        </w:rPr>
      </w:pPr>
    </w:p>
    <w:p w:rsidR="00794593" w:rsidRPr="001C5E7F" w:rsidRDefault="00794593" w:rsidP="00F81314">
      <w:pPr>
        <w:ind w:left="540" w:hanging="540"/>
        <w:jc w:val="both"/>
        <w:rPr>
          <w:rFonts w:asciiTheme="minorHAnsi" w:hAnsiTheme="minorHAnsi" w:cs="Arial"/>
          <w:sz w:val="24"/>
          <w:szCs w:val="24"/>
        </w:rPr>
      </w:pPr>
      <w:r w:rsidRPr="001C5E7F">
        <w:rPr>
          <w:rFonts w:asciiTheme="minorHAnsi" w:hAnsiTheme="minorHAnsi" w:cs="Arial"/>
          <w:sz w:val="24"/>
          <w:szCs w:val="24"/>
        </w:rPr>
        <w:t xml:space="preserve">V36) </w:t>
      </w:r>
      <w:proofErr w:type="gramStart"/>
      <w:r w:rsidRPr="001C5E7F">
        <w:rPr>
          <w:rFonts w:asciiTheme="minorHAnsi" w:hAnsiTheme="minorHAnsi" w:cs="Arial"/>
          <w:sz w:val="24"/>
          <w:szCs w:val="24"/>
        </w:rPr>
        <w:t>The</w:t>
      </w:r>
      <w:proofErr w:type="gramEnd"/>
      <w:r w:rsidRPr="001C5E7F">
        <w:rPr>
          <w:rFonts w:asciiTheme="minorHAnsi" w:hAnsiTheme="minorHAnsi" w:cs="Arial"/>
          <w:sz w:val="24"/>
          <w:szCs w:val="24"/>
        </w:rPr>
        <w:t xml:space="preserve"> hospital seeks CMS certification; </w:t>
      </w:r>
    </w:p>
    <w:p w:rsidR="00794593" w:rsidRPr="001C5E7F" w:rsidRDefault="00794593" w:rsidP="00F81314">
      <w:pPr>
        <w:ind w:left="540" w:hanging="540"/>
        <w:jc w:val="both"/>
        <w:rPr>
          <w:rFonts w:asciiTheme="minorHAnsi" w:hAnsiTheme="minorHAnsi" w:cs="Arial"/>
          <w:sz w:val="24"/>
          <w:szCs w:val="24"/>
        </w:rPr>
      </w:pPr>
    </w:p>
    <w:p w:rsidR="0043686A" w:rsidRPr="001C5E7F" w:rsidRDefault="0043686A" w:rsidP="0043686A">
      <w:pPr>
        <w:ind w:left="540"/>
        <w:jc w:val="both"/>
        <w:rPr>
          <w:rFonts w:asciiTheme="minorHAnsi" w:hAnsiTheme="minorHAnsi" w:cs="Arial"/>
          <w:sz w:val="24"/>
          <w:szCs w:val="24"/>
        </w:rPr>
      </w:pPr>
      <w:r w:rsidRPr="001C5E7F">
        <w:rPr>
          <w:rFonts w:asciiTheme="minorHAnsi" w:hAnsiTheme="minorHAnsi" w:cs="Arial"/>
          <w:sz w:val="24"/>
          <w:szCs w:val="24"/>
        </w:rPr>
        <w:t xml:space="preserve">The hospital was terminated from the Medicare Provider Agreement on September 2, 2013 for failing to show evidence of substantial compliance in eight areas by August 27, 2013.  Plans are being developed to </w:t>
      </w:r>
      <w:r w:rsidR="001C5E7F">
        <w:rPr>
          <w:rFonts w:asciiTheme="minorHAnsi" w:hAnsiTheme="minorHAnsi" w:cs="Arial"/>
          <w:sz w:val="24"/>
          <w:szCs w:val="24"/>
        </w:rPr>
        <w:t xml:space="preserve">apply for certification in 2016.  </w:t>
      </w:r>
      <w:r w:rsidRPr="001C5E7F">
        <w:rPr>
          <w:rFonts w:asciiTheme="minorHAnsi" w:hAnsiTheme="minorHAnsi" w:cs="Arial"/>
          <w:sz w:val="24"/>
          <w:szCs w:val="24"/>
        </w:rPr>
        <w:t xml:space="preserve">  </w:t>
      </w:r>
    </w:p>
    <w:p w:rsidR="00794593" w:rsidRPr="0014460A" w:rsidRDefault="00794593" w:rsidP="00F81314">
      <w:pPr>
        <w:ind w:left="540" w:hanging="540"/>
        <w:jc w:val="both"/>
        <w:rPr>
          <w:rFonts w:asciiTheme="minorHAnsi" w:hAnsiTheme="minorHAnsi" w:cs="Arial"/>
          <w:sz w:val="24"/>
          <w:szCs w:val="24"/>
          <w:highlight w:val="yellow"/>
        </w:rPr>
      </w:pPr>
    </w:p>
    <w:p w:rsidR="00794593" w:rsidRPr="001C5E7F" w:rsidRDefault="00794593" w:rsidP="00F81314">
      <w:pPr>
        <w:ind w:left="540" w:hanging="540"/>
        <w:jc w:val="both"/>
        <w:rPr>
          <w:rFonts w:asciiTheme="minorHAnsi" w:hAnsiTheme="minorHAnsi" w:cs="Arial"/>
          <w:sz w:val="24"/>
          <w:szCs w:val="24"/>
        </w:rPr>
      </w:pPr>
      <w:r w:rsidRPr="001C5E7F">
        <w:rPr>
          <w:rFonts w:asciiTheme="minorHAnsi" w:hAnsiTheme="minorHAnsi" w:cs="Arial"/>
          <w:sz w:val="24"/>
          <w:szCs w:val="24"/>
        </w:rPr>
        <w:t xml:space="preserve">V37) Riverview conducts quarterly monitoring of performance indicators in key areas of hospital administration, in accordance with the Consent Decree Plan, the accreditation standards of </w:t>
      </w:r>
      <w:r w:rsidR="001600F4" w:rsidRPr="001C5E7F">
        <w:rPr>
          <w:rFonts w:asciiTheme="minorHAnsi" w:hAnsiTheme="minorHAnsi" w:cs="Arial"/>
          <w:sz w:val="24"/>
          <w:szCs w:val="24"/>
        </w:rPr>
        <w:t>T</w:t>
      </w:r>
      <w:r w:rsidRPr="001C5E7F">
        <w:rPr>
          <w:rFonts w:asciiTheme="minorHAnsi" w:hAnsiTheme="minorHAnsi" w:cs="Arial"/>
          <w:sz w:val="24"/>
          <w:szCs w:val="24"/>
        </w:rPr>
        <w:t>he Joint Commission, and according to a QAPI plan reviewed and approved by the Advisory Board each biennium, and demonstrates through quarterly reports that management uses that data to improve institutional performance, prioritize resources and evaluate strategic operations.</w:t>
      </w:r>
    </w:p>
    <w:p w:rsidR="00794593" w:rsidRPr="0014460A" w:rsidRDefault="00794593" w:rsidP="00F81314">
      <w:pPr>
        <w:ind w:left="540" w:hanging="540"/>
        <w:jc w:val="both"/>
        <w:rPr>
          <w:rFonts w:asciiTheme="minorHAnsi" w:hAnsiTheme="minorHAnsi" w:cs="Arial"/>
          <w:sz w:val="24"/>
          <w:szCs w:val="24"/>
          <w:highlight w:val="yellow"/>
        </w:rPr>
      </w:pPr>
    </w:p>
    <w:p w:rsidR="001C5E7F" w:rsidRPr="001C5E7F" w:rsidRDefault="0043686A" w:rsidP="0043686A">
      <w:pPr>
        <w:autoSpaceDE w:val="0"/>
        <w:autoSpaceDN w:val="0"/>
        <w:adjustRightInd w:val="0"/>
        <w:ind w:left="540"/>
        <w:jc w:val="both"/>
        <w:rPr>
          <w:rFonts w:asciiTheme="minorHAnsi" w:hAnsiTheme="minorHAnsi" w:cs="Arial"/>
          <w:sz w:val="24"/>
          <w:szCs w:val="24"/>
        </w:rPr>
      </w:pPr>
      <w:r w:rsidRPr="001C5E7F">
        <w:rPr>
          <w:rFonts w:asciiTheme="minorHAnsi" w:hAnsiTheme="minorHAnsi" w:cs="Arial"/>
          <w:sz w:val="24"/>
          <w:szCs w:val="24"/>
        </w:rPr>
        <w:t xml:space="preserve">Riverview complies with this element of substantial compliance as evidenced by the current Integrated Plan for Performance Excellence, the data and reports presented in </w:t>
      </w:r>
    </w:p>
    <w:p w:rsidR="001C5E7F" w:rsidRPr="001C5E7F" w:rsidRDefault="001C5E7F" w:rsidP="001C5E7F">
      <w:pPr>
        <w:autoSpaceDE w:val="0"/>
        <w:autoSpaceDN w:val="0"/>
        <w:adjustRightInd w:val="0"/>
        <w:ind w:left="540"/>
        <w:jc w:val="both"/>
        <w:rPr>
          <w:rFonts w:asciiTheme="minorHAnsi" w:hAnsiTheme="minorHAnsi" w:cs="Arial"/>
          <w:b/>
          <w:sz w:val="24"/>
          <w:szCs w:val="24"/>
        </w:rPr>
      </w:pPr>
      <w:proofErr w:type="gramStart"/>
      <w:r w:rsidRPr="001C5E7F">
        <w:rPr>
          <w:rFonts w:asciiTheme="minorHAnsi" w:hAnsiTheme="minorHAnsi" w:cs="Arial"/>
          <w:sz w:val="24"/>
          <w:szCs w:val="24"/>
        </w:rPr>
        <w:t>this</w:t>
      </w:r>
      <w:proofErr w:type="gramEnd"/>
      <w:r w:rsidRPr="001C5E7F">
        <w:rPr>
          <w:rFonts w:asciiTheme="minorHAnsi" w:hAnsiTheme="minorHAnsi" w:cs="Arial"/>
          <w:sz w:val="24"/>
          <w:szCs w:val="24"/>
        </w:rPr>
        <w:t xml:space="preserve"> document, the work of the Integrated Performance Excellence Committee, and sub-groups of this committee that are engaged in a transition to an improvement orientated methodology that is supported by The Joint Commission and is consistent with modern principles of process management and strategic methods of promoting organizational performance excellence.  The Advisory Board approved the Integrated Plan for Performance Excellence in August 2015. </w:t>
      </w:r>
    </w:p>
    <w:p w:rsidR="001C5E7F" w:rsidRPr="001C5E7F" w:rsidRDefault="001C5E7F" w:rsidP="001C5E7F">
      <w:pPr>
        <w:autoSpaceDE w:val="0"/>
        <w:autoSpaceDN w:val="0"/>
        <w:adjustRightInd w:val="0"/>
        <w:rPr>
          <w:rFonts w:asciiTheme="minorHAnsi" w:hAnsiTheme="minorHAnsi" w:cs="Arial"/>
          <w:sz w:val="12"/>
          <w:szCs w:val="12"/>
        </w:rPr>
      </w:pPr>
    </w:p>
    <w:p w:rsidR="001C5E7F" w:rsidRPr="001C5E7F" w:rsidRDefault="001C5E7F" w:rsidP="001C5E7F">
      <w:pPr>
        <w:autoSpaceDE w:val="0"/>
        <w:autoSpaceDN w:val="0"/>
        <w:adjustRightInd w:val="0"/>
        <w:rPr>
          <w:rFonts w:asciiTheme="minorHAnsi" w:hAnsiTheme="minorHAnsi" w:cs="Arial"/>
          <w:sz w:val="12"/>
          <w:szCs w:val="12"/>
        </w:rPr>
      </w:pPr>
    </w:p>
    <w:p w:rsidR="001C5E7F" w:rsidRPr="001C5E7F" w:rsidRDefault="001C5E7F" w:rsidP="0043686A">
      <w:pPr>
        <w:autoSpaceDE w:val="0"/>
        <w:autoSpaceDN w:val="0"/>
        <w:adjustRightInd w:val="0"/>
        <w:ind w:left="540"/>
        <w:jc w:val="both"/>
        <w:rPr>
          <w:rFonts w:asciiTheme="minorHAnsi" w:hAnsiTheme="minorHAnsi" w:cs="Arial"/>
          <w:sz w:val="24"/>
          <w:szCs w:val="24"/>
        </w:rPr>
      </w:pPr>
    </w:p>
    <w:p w:rsidR="001C5E7F" w:rsidRDefault="001C5E7F" w:rsidP="0043686A">
      <w:pPr>
        <w:autoSpaceDE w:val="0"/>
        <w:autoSpaceDN w:val="0"/>
        <w:adjustRightInd w:val="0"/>
        <w:ind w:left="540"/>
        <w:jc w:val="both"/>
        <w:rPr>
          <w:rFonts w:asciiTheme="minorHAnsi" w:hAnsiTheme="minorHAnsi" w:cs="Arial"/>
          <w:sz w:val="24"/>
          <w:szCs w:val="24"/>
          <w:highlight w:val="yellow"/>
        </w:rPr>
      </w:pPr>
    </w:p>
    <w:p w:rsidR="001C5E7F" w:rsidRDefault="001C5E7F" w:rsidP="0043686A">
      <w:pPr>
        <w:autoSpaceDE w:val="0"/>
        <w:autoSpaceDN w:val="0"/>
        <w:adjustRightInd w:val="0"/>
        <w:ind w:left="540"/>
        <w:jc w:val="both"/>
        <w:rPr>
          <w:rFonts w:asciiTheme="minorHAnsi" w:hAnsiTheme="minorHAnsi" w:cs="Arial"/>
          <w:sz w:val="24"/>
          <w:szCs w:val="24"/>
          <w:highlight w:val="yellow"/>
        </w:rPr>
      </w:pPr>
    </w:p>
    <w:p w:rsidR="001C5E7F" w:rsidRDefault="001C5E7F" w:rsidP="0043686A">
      <w:pPr>
        <w:autoSpaceDE w:val="0"/>
        <w:autoSpaceDN w:val="0"/>
        <w:adjustRightInd w:val="0"/>
        <w:ind w:left="540"/>
        <w:jc w:val="both"/>
        <w:rPr>
          <w:rFonts w:asciiTheme="minorHAnsi" w:hAnsiTheme="minorHAnsi" w:cs="Arial"/>
          <w:sz w:val="24"/>
          <w:szCs w:val="24"/>
          <w:highlight w:val="yellow"/>
        </w:rPr>
      </w:pPr>
    </w:p>
    <w:p w:rsidR="00794593" w:rsidRPr="001062E2" w:rsidRDefault="00794593" w:rsidP="00F81314">
      <w:pPr>
        <w:autoSpaceDE w:val="0"/>
        <w:autoSpaceDN w:val="0"/>
        <w:adjustRightInd w:val="0"/>
        <w:jc w:val="both"/>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15244B" w:rsidRPr="001062E2">
          <w:rPr>
            <w:rStyle w:val="Hyperlink"/>
            <w:rFonts w:asciiTheme="minorHAnsi" w:hAnsiTheme="minorHAnsi"/>
            <w:sz w:val="20"/>
          </w:rPr>
          <w:t>(Glossary of Terms, Acronyms &amp; Abbreviations)</w:t>
        </w:r>
      </w:hyperlink>
      <w:r w:rsidR="0015244B" w:rsidRPr="001062E2">
        <w:rPr>
          <w:rFonts w:asciiTheme="minorHAnsi" w:hAnsiTheme="minorHAnsi" w:cs="Arial"/>
          <w:sz w:val="20"/>
        </w:rPr>
        <w:t xml:space="preserve">                    </w:t>
      </w:r>
      <w:r w:rsidR="0015244B" w:rsidRPr="001062E2">
        <w:rPr>
          <w:rFonts w:asciiTheme="minorHAnsi" w:hAnsiTheme="minorHAnsi" w:cs="Arial"/>
          <w:sz w:val="20"/>
        </w:rPr>
        <w:tab/>
      </w:r>
      <w:r w:rsidR="0015244B" w:rsidRPr="001062E2">
        <w:rPr>
          <w:rFonts w:asciiTheme="minorHAnsi" w:hAnsiTheme="minorHAnsi" w:cs="Arial"/>
          <w:sz w:val="20"/>
        </w:rPr>
        <w:tab/>
      </w:r>
      <w:r w:rsidR="0015244B" w:rsidRPr="001062E2">
        <w:rPr>
          <w:rFonts w:asciiTheme="minorHAnsi" w:hAnsiTheme="minorHAnsi" w:cs="Arial"/>
          <w:sz w:val="20"/>
        </w:rPr>
        <w:tab/>
        <w:t xml:space="preserve">             </w:t>
      </w:r>
      <w:hyperlink w:anchor="TOC" w:history="1">
        <w:r w:rsidR="0015244B" w:rsidRPr="001062E2">
          <w:rPr>
            <w:rStyle w:val="Hyperlink"/>
            <w:rFonts w:asciiTheme="minorHAnsi" w:hAnsiTheme="minorHAnsi"/>
            <w:sz w:val="20"/>
          </w:rPr>
          <w:t>(Back to Table of C</w:t>
        </w:r>
        <w:r w:rsidR="0015244B" w:rsidRPr="001062E2">
          <w:rPr>
            <w:rStyle w:val="Hyperlink"/>
            <w:rFonts w:asciiTheme="minorHAnsi" w:hAnsiTheme="minorHAnsi"/>
            <w:sz w:val="20"/>
          </w:rPr>
          <w:t>o</w:t>
        </w:r>
        <w:r w:rsidR="0015244B" w:rsidRPr="001062E2">
          <w:rPr>
            <w:rStyle w:val="Hyperlink"/>
            <w:rFonts w:asciiTheme="minorHAnsi" w:hAnsiTheme="minorHAnsi"/>
            <w:sz w:val="20"/>
          </w:rPr>
          <w:t>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062E2" w:rsidTr="00794593">
        <w:tc>
          <w:tcPr>
            <w:tcW w:w="9389" w:type="dxa"/>
            <w:shd w:val="clear" w:color="auto" w:fill="3366FF"/>
          </w:tcPr>
          <w:p w:rsidR="00794593" w:rsidRPr="001062E2" w:rsidRDefault="00794593" w:rsidP="00F81314">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794593" w:rsidRPr="001062E2" w:rsidRDefault="00794593" w:rsidP="00F81314">
      <w:pPr>
        <w:autoSpaceDE w:val="0"/>
        <w:autoSpaceDN w:val="0"/>
        <w:adjustRightInd w:val="0"/>
        <w:rPr>
          <w:rFonts w:asciiTheme="minorHAnsi" w:hAnsiTheme="minorHAnsi" w:cs="Arial"/>
          <w:sz w:val="20"/>
        </w:rPr>
      </w:pPr>
      <w:r w:rsidRPr="001062E2">
        <w:rPr>
          <w:rFonts w:asciiTheme="minorHAnsi" w:hAnsiTheme="minorHAnsi" w:cs="Arial"/>
          <w:sz w:val="20"/>
        </w:rPr>
        <w:t xml:space="preserve">  </w:t>
      </w:r>
    </w:p>
    <w:p w:rsidR="00794593" w:rsidRPr="001062E2" w:rsidRDefault="00794593" w:rsidP="0043686A">
      <w:pPr>
        <w:pStyle w:val="NoSpacing"/>
        <w:jc w:val="center"/>
        <w:rPr>
          <w:rFonts w:asciiTheme="minorHAnsi" w:hAnsiTheme="minorHAnsi" w:cs="Arial"/>
          <w:b/>
          <w:sz w:val="28"/>
          <w:szCs w:val="28"/>
          <w:u w:val="single"/>
        </w:rPr>
      </w:pPr>
      <w:bookmarkStart w:id="21" w:name="EJONES"/>
      <w:bookmarkEnd w:id="21"/>
      <w:r w:rsidRPr="001062E2">
        <w:rPr>
          <w:rFonts w:asciiTheme="minorHAnsi" w:hAnsiTheme="minorHAnsi" w:cs="Arial"/>
          <w:b/>
          <w:sz w:val="28"/>
          <w:szCs w:val="28"/>
          <w:u w:val="single"/>
        </w:rPr>
        <w:t>Quality Improvement Measures from “Response to the Recommendations from the Report by Elizabeth Jones, Consultant”</w:t>
      </w:r>
    </w:p>
    <w:p w:rsidR="00794593" w:rsidRPr="001062E2" w:rsidRDefault="00794593" w:rsidP="00F81314">
      <w:pPr>
        <w:pStyle w:val="NoSpacing"/>
        <w:jc w:val="center"/>
        <w:rPr>
          <w:rFonts w:asciiTheme="minorHAnsi" w:hAnsiTheme="minorHAnsi" w:cs="Arial"/>
          <w:sz w:val="22"/>
        </w:rPr>
      </w:pPr>
    </w:p>
    <w:p w:rsidR="00794593" w:rsidRPr="001062E2" w:rsidRDefault="00794593" w:rsidP="00F81314">
      <w:pPr>
        <w:jc w:val="center"/>
        <w:rPr>
          <w:rFonts w:asciiTheme="minorHAnsi" w:hAnsiTheme="minorHAnsi" w:cs="Arial"/>
          <w:sz w:val="24"/>
          <w:szCs w:val="24"/>
        </w:rPr>
      </w:pPr>
      <w:r w:rsidRPr="001062E2">
        <w:rPr>
          <w:rFonts w:asciiTheme="minorHAnsi" w:hAnsiTheme="minorHAnsi" w:cs="Arial"/>
          <w:sz w:val="24"/>
          <w:szCs w:val="24"/>
        </w:rPr>
        <w:t>Approved by the Maine Superior Court on February 27, 2015</w:t>
      </w:r>
    </w:p>
    <w:p w:rsidR="00794593" w:rsidRPr="001062E2" w:rsidRDefault="00794593" w:rsidP="00F81314">
      <w:pPr>
        <w:jc w:val="center"/>
        <w:rPr>
          <w:rFonts w:asciiTheme="minorHAnsi" w:hAnsiTheme="minorHAnsi" w:cs="Arial"/>
          <w:sz w:val="24"/>
          <w:szCs w:val="24"/>
        </w:rPr>
      </w:pPr>
    </w:p>
    <w:p w:rsidR="00794593" w:rsidRPr="001062E2" w:rsidRDefault="00794593" w:rsidP="00F81314">
      <w:pPr>
        <w:rPr>
          <w:rFonts w:asciiTheme="minorHAnsi" w:hAnsiTheme="minorHAnsi" w:cs="Arial"/>
          <w:sz w:val="24"/>
          <w:szCs w:val="24"/>
        </w:rPr>
      </w:pPr>
      <w:r w:rsidRPr="001062E2">
        <w:rPr>
          <w:rFonts w:asciiTheme="minorHAnsi" w:hAnsiTheme="minorHAnsi" w:cs="Arial"/>
          <w:sz w:val="24"/>
          <w:szCs w:val="24"/>
        </w:rPr>
        <w:t>Leadership met on Friday, March 6</w:t>
      </w:r>
      <w:r w:rsidRPr="001062E2">
        <w:rPr>
          <w:rFonts w:asciiTheme="minorHAnsi" w:hAnsiTheme="minorHAnsi" w:cs="Arial"/>
          <w:sz w:val="24"/>
          <w:szCs w:val="24"/>
          <w:vertAlign w:val="superscript"/>
        </w:rPr>
        <w:t>th</w:t>
      </w:r>
      <w:r w:rsidRPr="001062E2">
        <w:rPr>
          <w:rFonts w:asciiTheme="minorHAnsi" w:hAnsiTheme="minorHAnsi" w:cs="Arial"/>
          <w:sz w:val="24"/>
          <w:szCs w:val="24"/>
        </w:rPr>
        <w:t xml:space="preserve"> to review the corrective action steps outlined in the hospital’s response.  </w:t>
      </w:r>
    </w:p>
    <w:p w:rsidR="00794593" w:rsidRPr="001062E2" w:rsidRDefault="00794593" w:rsidP="00F81314">
      <w:pPr>
        <w:rPr>
          <w:rFonts w:asciiTheme="minorHAnsi" w:hAnsiTheme="minorHAns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132"/>
        <w:gridCol w:w="3132"/>
      </w:tblGrid>
      <w:tr w:rsidR="00794593" w:rsidRPr="001062E2" w:rsidTr="0043686A">
        <w:tc>
          <w:tcPr>
            <w:tcW w:w="3132" w:type="dxa"/>
            <w:shd w:val="clear" w:color="auto" w:fill="auto"/>
          </w:tcPr>
          <w:p w:rsidR="00794593" w:rsidRPr="001062E2" w:rsidRDefault="00794593" w:rsidP="00F81314">
            <w:pPr>
              <w:rPr>
                <w:rFonts w:asciiTheme="minorHAnsi" w:hAnsiTheme="minorHAnsi" w:cs="Arial"/>
                <w:b/>
                <w:sz w:val="24"/>
                <w:szCs w:val="24"/>
              </w:rPr>
            </w:pPr>
          </w:p>
          <w:p w:rsidR="00794593" w:rsidRPr="001062E2" w:rsidRDefault="00794593" w:rsidP="00F81314">
            <w:pPr>
              <w:rPr>
                <w:rFonts w:asciiTheme="minorHAnsi" w:hAnsiTheme="minorHAnsi" w:cs="Arial"/>
                <w:b/>
                <w:sz w:val="24"/>
                <w:szCs w:val="24"/>
              </w:rPr>
            </w:pPr>
            <w:r w:rsidRPr="001062E2">
              <w:rPr>
                <w:rFonts w:asciiTheme="minorHAnsi" w:hAnsiTheme="minorHAnsi" w:cs="Arial"/>
                <w:b/>
                <w:sz w:val="24"/>
                <w:szCs w:val="24"/>
              </w:rPr>
              <w:t>Recommendation</w:t>
            </w:r>
          </w:p>
        </w:tc>
        <w:tc>
          <w:tcPr>
            <w:tcW w:w="3132" w:type="dxa"/>
            <w:shd w:val="clear" w:color="auto" w:fill="auto"/>
          </w:tcPr>
          <w:p w:rsidR="00794593" w:rsidRPr="001062E2" w:rsidRDefault="00794593" w:rsidP="00F81314">
            <w:pPr>
              <w:rPr>
                <w:rFonts w:asciiTheme="minorHAnsi" w:hAnsiTheme="minorHAnsi" w:cs="Arial"/>
                <w:b/>
                <w:sz w:val="24"/>
                <w:szCs w:val="24"/>
              </w:rPr>
            </w:pPr>
            <w:r w:rsidRPr="001062E2">
              <w:rPr>
                <w:rFonts w:asciiTheme="minorHAnsi" w:hAnsiTheme="minorHAnsi" w:cs="Arial"/>
                <w:b/>
                <w:sz w:val="24"/>
                <w:szCs w:val="24"/>
              </w:rPr>
              <w:t>Quality Improvement Measure</w:t>
            </w:r>
          </w:p>
        </w:tc>
        <w:tc>
          <w:tcPr>
            <w:tcW w:w="3132" w:type="dxa"/>
            <w:shd w:val="clear" w:color="auto" w:fill="auto"/>
          </w:tcPr>
          <w:p w:rsidR="00794593" w:rsidRPr="001062E2" w:rsidRDefault="00794593" w:rsidP="00F81314">
            <w:pPr>
              <w:rPr>
                <w:rFonts w:asciiTheme="minorHAnsi" w:hAnsiTheme="minorHAnsi" w:cs="Arial"/>
                <w:b/>
                <w:sz w:val="24"/>
                <w:szCs w:val="24"/>
              </w:rPr>
            </w:pPr>
            <w:r w:rsidRPr="001062E2">
              <w:rPr>
                <w:rFonts w:asciiTheme="minorHAnsi" w:hAnsiTheme="minorHAnsi" w:cs="Arial"/>
                <w:b/>
                <w:sz w:val="24"/>
                <w:szCs w:val="24"/>
              </w:rPr>
              <w:t>Actions Taken During the Quarter</w:t>
            </w:r>
          </w:p>
        </w:tc>
      </w:tr>
      <w:tr w:rsidR="0043686A" w:rsidRPr="001062E2" w:rsidTr="0043686A">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Prior to his/her treatment team meeting, the class members should be provided the opportunity to meet with a peer specialist in order to prepare for the discussion and to clearly outline any preferences for treatment or discharge planning.  Recovery-oriented approaches to treatment, including employment, should be consistently explored with and offered to class member, despite disinterest or refusal at the time of admission.</w:t>
            </w:r>
          </w:p>
          <w:p w:rsidR="0043686A" w:rsidRPr="001062E2" w:rsidRDefault="0043686A" w:rsidP="0043686A">
            <w:pPr>
              <w:rPr>
                <w:rFonts w:asciiTheme="minorHAnsi" w:hAnsiTheme="minorHAnsi" w:cs="Arial"/>
                <w:b/>
                <w:sz w:val="24"/>
                <w:szCs w:val="24"/>
              </w:rPr>
            </w:pPr>
          </w:p>
        </w:tc>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 xml:space="preserve">Treatment Team Coordinators will document all patient engagement in preparation for Treatment Team meetings.  The daily chart audit form used by Treatment Team Coordinators/Auditors will be updated by Medical Records to reflect which patients received pre-treatment team meeting engagement.  </w:t>
            </w:r>
          </w:p>
          <w:p w:rsidR="0043686A" w:rsidRPr="001062E2" w:rsidRDefault="0043686A" w:rsidP="0043686A">
            <w:pPr>
              <w:rPr>
                <w:rFonts w:asciiTheme="minorHAnsi" w:hAnsiTheme="minorHAnsi" w:cs="Arial"/>
                <w:b/>
                <w:sz w:val="24"/>
                <w:szCs w:val="24"/>
              </w:rPr>
            </w:pPr>
          </w:p>
        </w:tc>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Treatment Team Coordinators developed &amp; use an audit tool on each record as it is reviewed / revised the day of the team meeting.</w:t>
            </w:r>
          </w:p>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 xml:space="preserve">TTCs handout to the patient, the ‘Your Input is Essential” form 2-3 days prior to the meeting and offer to assist the patient to complete the form (if needed) prior to the meeting. The form is attached to the treatment plan.  If patient refuses to complete </w:t>
            </w:r>
            <w:proofErr w:type="gramStart"/>
            <w:r w:rsidRPr="001062E2">
              <w:rPr>
                <w:rFonts w:asciiTheme="minorHAnsi" w:hAnsiTheme="minorHAnsi" w:cs="Arial"/>
                <w:sz w:val="24"/>
                <w:szCs w:val="24"/>
              </w:rPr>
              <w:t>the from</w:t>
            </w:r>
            <w:proofErr w:type="gramEnd"/>
            <w:r w:rsidRPr="001062E2">
              <w:rPr>
                <w:rFonts w:asciiTheme="minorHAnsi" w:hAnsiTheme="minorHAnsi" w:cs="Arial"/>
                <w:sz w:val="24"/>
                <w:szCs w:val="24"/>
              </w:rPr>
              <w:t>, this is noted on the form and signed by the staff</w:t>
            </w:r>
            <w:r w:rsidR="00354F88">
              <w:rPr>
                <w:rFonts w:asciiTheme="minorHAnsi" w:hAnsiTheme="minorHAnsi" w:cs="Arial"/>
                <w:sz w:val="24"/>
                <w:szCs w:val="24"/>
              </w:rPr>
              <w:t>.</w:t>
            </w:r>
            <w:r w:rsidRPr="001062E2">
              <w:rPr>
                <w:rFonts w:asciiTheme="minorHAnsi" w:hAnsiTheme="minorHAnsi" w:cs="Arial"/>
                <w:sz w:val="24"/>
                <w:szCs w:val="24"/>
              </w:rPr>
              <w:t xml:space="preserve"> </w:t>
            </w:r>
          </w:p>
        </w:tc>
      </w:tr>
      <w:tr w:rsidR="0043686A" w:rsidRPr="001062E2" w:rsidTr="0043686A">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Riverview's leadership should take immediate steps to ensure that the principles of the Recovery model are clearly defined, articulated</w:t>
            </w:r>
            <w:r w:rsidR="00BA0663" w:rsidRPr="001062E2">
              <w:rPr>
                <w:rFonts w:asciiTheme="minorHAnsi" w:hAnsiTheme="minorHAnsi" w:cs="Arial"/>
                <w:sz w:val="24"/>
                <w:szCs w:val="24"/>
              </w:rPr>
              <w:t>,</w:t>
            </w:r>
            <w:r w:rsidRPr="001062E2">
              <w:rPr>
                <w:rFonts w:asciiTheme="minorHAnsi" w:hAnsiTheme="minorHAnsi" w:cs="Arial"/>
                <w:sz w:val="24"/>
                <w:szCs w:val="24"/>
              </w:rPr>
              <w:t xml:space="preserve"> and supported throughout each of the four units.</w:t>
            </w:r>
          </w:p>
          <w:p w:rsidR="0043686A" w:rsidRPr="001062E2" w:rsidRDefault="0043686A" w:rsidP="0043686A">
            <w:pPr>
              <w:rPr>
                <w:rFonts w:asciiTheme="minorHAnsi" w:hAnsiTheme="minorHAnsi" w:cs="Arial"/>
                <w:b/>
                <w:sz w:val="24"/>
                <w:szCs w:val="24"/>
              </w:rPr>
            </w:pPr>
          </w:p>
        </w:tc>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 xml:space="preserve">100% of patient records will include documentation of the patient's input into their individualized treatment plan and that the input was used during the Treatment Team meeting.  </w:t>
            </w:r>
          </w:p>
        </w:tc>
        <w:tc>
          <w:tcPr>
            <w:tcW w:w="3132" w:type="dxa"/>
            <w:shd w:val="clear" w:color="auto" w:fill="auto"/>
          </w:tcPr>
          <w:p w:rsidR="0043686A" w:rsidRPr="001062E2" w:rsidRDefault="0043686A" w:rsidP="001600F4">
            <w:pPr>
              <w:rPr>
                <w:rFonts w:asciiTheme="minorHAnsi" w:hAnsiTheme="minorHAnsi" w:cs="Arial"/>
                <w:b/>
                <w:sz w:val="24"/>
                <w:szCs w:val="24"/>
              </w:rPr>
            </w:pPr>
            <w:r w:rsidRPr="001062E2">
              <w:rPr>
                <w:rFonts w:asciiTheme="minorHAnsi" w:hAnsiTheme="minorHAnsi"/>
                <w:sz w:val="24"/>
                <w:szCs w:val="24"/>
              </w:rPr>
              <w:t xml:space="preserve">Staff orientation has increased focus on the principles of recovery. </w:t>
            </w:r>
            <w:r w:rsidR="00354F88">
              <w:rPr>
                <w:rFonts w:asciiTheme="minorHAnsi" w:hAnsiTheme="minorHAnsi"/>
                <w:sz w:val="24"/>
                <w:szCs w:val="24"/>
              </w:rPr>
              <w:t xml:space="preserve"> </w:t>
            </w:r>
            <w:r w:rsidRPr="001062E2">
              <w:rPr>
                <w:rFonts w:asciiTheme="minorHAnsi" w:hAnsiTheme="minorHAnsi"/>
                <w:sz w:val="24"/>
                <w:szCs w:val="24"/>
              </w:rPr>
              <w:t>As part of this effort staff are encouraged to support patients with making their needs, goals and life expectations made know. Where appropriate and in consistency with the TP</w:t>
            </w:r>
            <w:r w:rsidR="00BA0663" w:rsidRPr="001062E2">
              <w:rPr>
                <w:rFonts w:asciiTheme="minorHAnsi" w:hAnsiTheme="minorHAnsi"/>
                <w:sz w:val="24"/>
                <w:szCs w:val="24"/>
              </w:rPr>
              <w:t>,</w:t>
            </w:r>
            <w:r w:rsidRPr="001062E2">
              <w:rPr>
                <w:rFonts w:asciiTheme="minorHAnsi" w:hAnsiTheme="minorHAnsi"/>
                <w:sz w:val="24"/>
                <w:szCs w:val="24"/>
              </w:rPr>
              <w:t xml:space="preserve"> the</w:t>
            </w:r>
            <w:r w:rsidR="001600F4" w:rsidRPr="001062E2">
              <w:rPr>
                <w:rFonts w:asciiTheme="minorHAnsi" w:hAnsiTheme="minorHAnsi"/>
                <w:sz w:val="24"/>
                <w:szCs w:val="24"/>
              </w:rPr>
              <w:t xml:space="preserve"> patient</w:t>
            </w:r>
            <w:r w:rsidR="00BA0663" w:rsidRPr="001062E2">
              <w:rPr>
                <w:rFonts w:asciiTheme="minorHAnsi" w:hAnsiTheme="minorHAnsi"/>
                <w:sz w:val="24"/>
                <w:szCs w:val="24"/>
              </w:rPr>
              <w:t xml:space="preserve">s’ </w:t>
            </w:r>
            <w:r w:rsidRPr="001062E2">
              <w:rPr>
                <w:rFonts w:asciiTheme="minorHAnsi" w:hAnsiTheme="minorHAnsi"/>
                <w:sz w:val="24"/>
                <w:szCs w:val="24"/>
              </w:rPr>
              <w:t>comments are incorporated into treatment planning activities.</w:t>
            </w:r>
          </w:p>
        </w:tc>
      </w:tr>
    </w:tbl>
    <w:p w:rsidR="0043686A" w:rsidRPr="001062E2" w:rsidRDefault="0043686A" w:rsidP="0043686A">
      <w:pPr>
        <w:autoSpaceDE w:val="0"/>
        <w:autoSpaceDN w:val="0"/>
        <w:adjustRightInd w:val="0"/>
        <w:jc w:val="both"/>
      </w:pPr>
    </w:p>
    <w:p w:rsidR="0043686A" w:rsidRPr="001062E2" w:rsidRDefault="00780CEB" w:rsidP="0043686A">
      <w:pPr>
        <w:autoSpaceDE w:val="0"/>
        <w:autoSpaceDN w:val="0"/>
        <w:adjustRightInd w:val="0"/>
        <w:jc w:val="both"/>
        <w:rPr>
          <w:rFonts w:asciiTheme="minorHAnsi" w:hAnsiTheme="minorHAnsi" w:cs="Arial"/>
          <w:sz w:val="12"/>
          <w:szCs w:val="12"/>
        </w:rPr>
      </w:pPr>
      <w:hyperlink w:anchor="GLOSSARY" w:history="1">
        <w:r w:rsidR="0043686A" w:rsidRPr="001062E2">
          <w:rPr>
            <w:rStyle w:val="Hyperlink"/>
            <w:rFonts w:asciiTheme="minorHAnsi" w:hAnsiTheme="minorHAnsi"/>
            <w:sz w:val="20"/>
          </w:rPr>
          <w:t>(Glossary of Terms, Acronyms &amp; Abbreviations)</w:t>
        </w:r>
      </w:hyperlink>
      <w:r w:rsidR="0043686A" w:rsidRPr="001062E2">
        <w:rPr>
          <w:rFonts w:asciiTheme="minorHAnsi" w:hAnsiTheme="minorHAnsi" w:cs="Arial"/>
          <w:sz w:val="20"/>
        </w:rPr>
        <w:t xml:space="preserve">                    </w:t>
      </w:r>
      <w:r w:rsidR="0043686A" w:rsidRPr="001062E2">
        <w:rPr>
          <w:rFonts w:asciiTheme="minorHAnsi" w:hAnsiTheme="minorHAnsi" w:cs="Arial"/>
          <w:sz w:val="20"/>
        </w:rPr>
        <w:tab/>
      </w:r>
      <w:r w:rsidR="0043686A" w:rsidRPr="001062E2">
        <w:rPr>
          <w:rFonts w:asciiTheme="minorHAnsi" w:hAnsiTheme="minorHAnsi" w:cs="Arial"/>
          <w:sz w:val="20"/>
        </w:rPr>
        <w:tab/>
      </w:r>
      <w:r w:rsidR="0043686A" w:rsidRPr="001062E2">
        <w:rPr>
          <w:rFonts w:asciiTheme="minorHAnsi" w:hAnsiTheme="minorHAnsi" w:cs="Arial"/>
          <w:sz w:val="20"/>
        </w:rPr>
        <w:tab/>
        <w:t xml:space="preserve">             </w:t>
      </w:r>
      <w:hyperlink w:anchor="TOC" w:history="1">
        <w:r w:rsidR="0043686A" w:rsidRPr="001062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43686A" w:rsidRPr="001062E2" w:rsidTr="00ED41B1">
        <w:tc>
          <w:tcPr>
            <w:tcW w:w="9389" w:type="dxa"/>
            <w:shd w:val="clear" w:color="auto" w:fill="3366FF"/>
          </w:tcPr>
          <w:p w:rsidR="0043686A" w:rsidRPr="001062E2" w:rsidRDefault="0043686A" w:rsidP="00ED41B1">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43686A" w:rsidRPr="001062E2" w:rsidRDefault="0043686A" w:rsidP="0043686A">
      <w:pPr>
        <w:autoSpaceDE w:val="0"/>
        <w:autoSpaceDN w:val="0"/>
        <w:adjustRightInd w:val="0"/>
        <w:rPr>
          <w:rFonts w:asciiTheme="minorHAnsi" w:hAnsiTheme="minorHAnsi" w:cs="Arial"/>
          <w:sz w:val="24"/>
          <w:szCs w:val="24"/>
        </w:rPr>
      </w:pPr>
      <w:r w:rsidRPr="001062E2">
        <w:rPr>
          <w:rFonts w:asciiTheme="minorHAnsi" w:hAnsiTheme="minorHAnsi" w:cs="Arial"/>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132"/>
        <w:gridCol w:w="3132"/>
      </w:tblGrid>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Recommendation</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Quality Improvement Measure</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Actions Taken During the Quarter</w:t>
            </w:r>
          </w:p>
        </w:tc>
      </w:tr>
      <w:tr w:rsidR="0043686A" w:rsidRPr="001062E2" w:rsidTr="00ED41B1">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Riverview's clinical leadership should work with nursing and Mental Health Worker staff to design and implement case conferences or Grand Rounds so that there is greater knowledge, skills</w:t>
            </w:r>
            <w:r w:rsidR="00BA0663" w:rsidRPr="001062E2">
              <w:rPr>
                <w:rFonts w:asciiTheme="minorHAnsi" w:hAnsiTheme="minorHAnsi" w:cs="Arial"/>
                <w:sz w:val="24"/>
                <w:szCs w:val="24"/>
              </w:rPr>
              <w:t>,</w:t>
            </w:r>
            <w:r w:rsidRPr="001062E2">
              <w:rPr>
                <w:rFonts w:asciiTheme="minorHAnsi" w:hAnsiTheme="minorHAnsi" w:cs="Arial"/>
                <w:sz w:val="24"/>
                <w:szCs w:val="24"/>
              </w:rPr>
              <w:t xml:space="preserve"> and support in working with class members with challenging behaviors.</w:t>
            </w:r>
          </w:p>
          <w:p w:rsidR="0043686A" w:rsidRPr="001062E2" w:rsidRDefault="0043686A" w:rsidP="0043686A">
            <w:pPr>
              <w:rPr>
                <w:rFonts w:asciiTheme="minorHAnsi" w:hAnsiTheme="minorHAnsi" w:cs="Arial"/>
                <w:b/>
                <w:sz w:val="24"/>
                <w:szCs w:val="24"/>
              </w:rPr>
            </w:pPr>
          </w:p>
        </w:tc>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The list of case conferences and Grand Rounds will be maintained.  The roster of staff participation will be maintained by the Staff and Organizational Development Office. These data will be reported in the Quarterly Report.</w:t>
            </w:r>
          </w:p>
          <w:p w:rsidR="0043686A" w:rsidRPr="001062E2" w:rsidRDefault="0043686A" w:rsidP="0043686A">
            <w:pPr>
              <w:rPr>
                <w:rFonts w:asciiTheme="minorHAnsi" w:hAnsiTheme="minorHAnsi" w:cs="Arial"/>
                <w:b/>
                <w:sz w:val="24"/>
                <w:szCs w:val="24"/>
              </w:rPr>
            </w:pPr>
          </w:p>
        </w:tc>
        <w:tc>
          <w:tcPr>
            <w:tcW w:w="3132" w:type="dxa"/>
            <w:shd w:val="clear" w:color="auto" w:fill="auto"/>
          </w:tcPr>
          <w:p w:rsidR="0043686A" w:rsidRPr="001062E2" w:rsidRDefault="0043686A" w:rsidP="0043686A">
            <w:pPr>
              <w:rPr>
                <w:rFonts w:asciiTheme="minorHAnsi" w:eastAsia="Calibri" w:hAnsiTheme="minorHAnsi"/>
                <w:sz w:val="24"/>
                <w:szCs w:val="24"/>
              </w:rPr>
            </w:pPr>
            <w:r w:rsidRPr="001062E2">
              <w:rPr>
                <w:rFonts w:asciiTheme="minorHAnsi" w:eastAsia="Calibri" w:hAnsiTheme="minorHAnsi"/>
                <w:sz w:val="24"/>
                <w:szCs w:val="24"/>
              </w:rPr>
              <w:t xml:space="preserve">Clinical case conference occurs regularly on Thursdays at 12 noon.  In addition, longer audiovisual conferences with faculty at Dartmouth College occur three times per year and will move to a similar Thursday noon slot for the next academic year.  Attendance list for the clinical case conference is now kept, in addition to those individuals who wish to fill in the appropriate sheets to obtain continuing medical education (CME) credits.  </w:t>
            </w:r>
          </w:p>
          <w:p w:rsidR="0043686A" w:rsidRPr="001062E2" w:rsidRDefault="0043686A" w:rsidP="0043686A">
            <w:pPr>
              <w:rPr>
                <w:rFonts w:asciiTheme="minorHAnsi" w:eastAsia="Calibri" w:hAnsiTheme="minorHAnsi"/>
                <w:sz w:val="24"/>
                <w:szCs w:val="24"/>
              </w:rPr>
            </w:pPr>
            <w:r w:rsidRPr="001062E2">
              <w:rPr>
                <w:rFonts w:asciiTheme="minorHAnsi" w:eastAsia="Calibri" w:hAnsiTheme="minorHAnsi"/>
                <w:sz w:val="24"/>
                <w:szCs w:val="24"/>
              </w:rPr>
              <w:t xml:space="preserve">It is noted that attendance at the clinical case conference for academic year 2015 increased to 1142 from 694 in academic year 2014.  This represents a 65 percent increase in attendance at the clinical case conferences.  </w:t>
            </w:r>
          </w:p>
          <w:p w:rsidR="0043686A" w:rsidRPr="001062E2" w:rsidRDefault="0043686A" w:rsidP="0043686A">
            <w:pPr>
              <w:rPr>
                <w:rFonts w:asciiTheme="minorHAnsi" w:hAnsiTheme="minorHAnsi" w:cs="Arial"/>
                <w:b/>
                <w:sz w:val="24"/>
                <w:szCs w:val="24"/>
              </w:rPr>
            </w:pPr>
            <w:r w:rsidRPr="001062E2">
              <w:rPr>
                <w:rFonts w:asciiTheme="minorHAnsi" w:eastAsia="Calibri" w:hAnsiTheme="minorHAnsi"/>
                <w:sz w:val="24"/>
                <w:szCs w:val="24"/>
              </w:rPr>
              <w:t xml:space="preserve">Attendance by nursing staff, acuity specialists, and mental health workers continues to lag behind other disciplines.  For this reason, academic year 2016 has been identified as the year to ensure marked increase in nursing, acuity specialist, and mental health worker attendance.  I have met with the current nursing leadership to set the expectation for nursing attendance at clinical case conference.  The response </w:t>
            </w:r>
          </w:p>
        </w:tc>
      </w:tr>
    </w:tbl>
    <w:p w:rsidR="0043686A" w:rsidRPr="001062E2" w:rsidRDefault="00780CEB" w:rsidP="0043686A">
      <w:pPr>
        <w:autoSpaceDE w:val="0"/>
        <w:autoSpaceDN w:val="0"/>
        <w:adjustRightInd w:val="0"/>
        <w:jc w:val="both"/>
        <w:rPr>
          <w:rFonts w:asciiTheme="minorHAnsi" w:hAnsiTheme="minorHAnsi" w:cs="Arial"/>
          <w:sz w:val="12"/>
          <w:szCs w:val="12"/>
        </w:rPr>
      </w:pPr>
      <w:hyperlink w:anchor="GLOSSARY" w:history="1">
        <w:r w:rsidR="0043686A" w:rsidRPr="001062E2">
          <w:rPr>
            <w:rStyle w:val="Hyperlink"/>
            <w:rFonts w:asciiTheme="minorHAnsi" w:hAnsiTheme="minorHAnsi"/>
            <w:sz w:val="20"/>
          </w:rPr>
          <w:t>(Glossary of Terms, Acronyms &amp; Abbreviations)</w:t>
        </w:r>
      </w:hyperlink>
      <w:r w:rsidR="0043686A" w:rsidRPr="001062E2">
        <w:rPr>
          <w:rFonts w:asciiTheme="minorHAnsi" w:hAnsiTheme="minorHAnsi" w:cs="Arial"/>
          <w:sz w:val="20"/>
        </w:rPr>
        <w:t xml:space="preserve">                    </w:t>
      </w:r>
      <w:r w:rsidR="0043686A" w:rsidRPr="001062E2">
        <w:rPr>
          <w:rFonts w:asciiTheme="minorHAnsi" w:hAnsiTheme="minorHAnsi" w:cs="Arial"/>
          <w:sz w:val="20"/>
        </w:rPr>
        <w:tab/>
      </w:r>
      <w:r w:rsidR="0043686A" w:rsidRPr="001062E2">
        <w:rPr>
          <w:rFonts w:asciiTheme="minorHAnsi" w:hAnsiTheme="minorHAnsi" w:cs="Arial"/>
          <w:sz w:val="20"/>
        </w:rPr>
        <w:tab/>
      </w:r>
      <w:r w:rsidR="0043686A" w:rsidRPr="001062E2">
        <w:rPr>
          <w:rFonts w:asciiTheme="minorHAnsi" w:hAnsiTheme="minorHAnsi" w:cs="Arial"/>
          <w:sz w:val="20"/>
        </w:rPr>
        <w:tab/>
        <w:t xml:space="preserve">             </w:t>
      </w:r>
      <w:hyperlink w:anchor="TOC" w:history="1">
        <w:r w:rsidR="0043686A" w:rsidRPr="001062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43686A" w:rsidRPr="001062E2" w:rsidTr="00ED41B1">
        <w:tc>
          <w:tcPr>
            <w:tcW w:w="9389" w:type="dxa"/>
            <w:shd w:val="clear" w:color="auto" w:fill="3366FF"/>
          </w:tcPr>
          <w:p w:rsidR="0043686A" w:rsidRPr="001062E2" w:rsidRDefault="0043686A" w:rsidP="00ED41B1">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43686A" w:rsidRPr="001062E2" w:rsidRDefault="0043686A" w:rsidP="0043686A">
      <w:pPr>
        <w:autoSpaceDE w:val="0"/>
        <w:autoSpaceDN w:val="0"/>
        <w:adjustRightInd w:val="0"/>
        <w:rPr>
          <w:rFonts w:asciiTheme="minorHAnsi" w:hAnsiTheme="minorHAnsi" w:cs="Arial"/>
          <w:sz w:val="24"/>
          <w:szCs w:val="24"/>
        </w:rPr>
      </w:pPr>
      <w:r w:rsidRPr="001062E2">
        <w:rPr>
          <w:rFonts w:asciiTheme="minorHAnsi" w:hAnsiTheme="minorHAnsi" w:cs="Arial"/>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132"/>
        <w:gridCol w:w="3132"/>
      </w:tblGrid>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Recommendation</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Quality Improvement Measure</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Actions Taken During the Quarter</w:t>
            </w:r>
          </w:p>
        </w:tc>
      </w:tr>
      <w:tr w:rsidR="0043686A" w:rsidRPr="001062E2" w:rsidTr="00ED41B1">
        <w:tc>
          <w:tcPr>
            <w:tcW w:w="3132" w:type="dxa"/>
            <w:shd w:val="clear" w:color="auto" w:fill="auto"/>
          </w:tcPr>
          <w:p w:rsidR="0043686A" w:rsidRPr="001062E2" w:rsidRDefault="0043686A" w:rsidP="0043686A">
            <w:pPr>
              <w:rPr>
                <w:rFonts w:asciiTheme="minorHAnsi" w:hAnsiTheme="minorHAnsi" w:cs="Arial"/>
                <w:b/>
                <w:sz w:val="24"/>
                <w:szCs w:val="24"/>
              </w:rPr>
            </w:pPr>
          </w:p>
        </w:tc>
        <w:tc>
          <w:tcPr>
            <w:tcW w:w="3132" w:type="dxa"/>
            <w:shd w:val="clear" w:color="auto" w:fill="auto"/>
          </w:tcPr>
          <w:p w:rsidR="0043686A" w:rsidRPr="001062E2" w:rsidRDefault="0043686A" w:rsidP="0043686A">
            <w:pPr>
              <w:rPr>
                <w:rFonts w:asciiTheme="minorHAnsi" w:hAnsiTheme="minorHAnsi" w:cs="Arial"/>
                <w:b/>
                <w:sz w:val="24"/>
                <w:szCs w:val="24"/>
              </w:rPr>
            </w:pPr>
          </w:p>
        </w:tc>
        <w:tc>
          <w:tcPr>
            <w:tcW w:w="3132" w:type="dxa"/>
            <w:shd w:val="clear" w:color="auto" w:fill="auto"/>
          </w:tcPr>
          <w:p w:rsidR="0043686A" w:rsidRPr="001062E2" w:rsidRDefault="0043686A" w:rsidP="00BA0663">
            <w:pPr>
              <w:rPr>
                <w:rFonts w:ascii="Times New Roman" w:eastAsia="Calibri" w:hAnsi="Times New Roman"/>
                <w:sz w:val="24"/>
                <w:szCs w:val="24"/>
              </w:rPr>
            </w:pPr>
            <w:proofErr w:type="gramStart"/>
            <w:r w:rsidRPr="001062E2">
              <w:rPr>
                <w:rFonts w:asciiTheme="minorHAnsi" w:eastAsia="Calibri" w:hAnsiTheme="minorHAnsi"/>
                <w:sz w:val="24"/>
                <w:szCs w:val="24"/>
              </w:rPr>
              <w:t>has</w:t>
            </w:r>
            <w:proofErr w:type="gramEnd"/>
            <w:r w:rsidRPr="001062E2">
              <w:rPr>
                <w:rFonts w:asciiTheme="minorHAnsi" w:eastAsia="Calibri" w:hAnsiTheme="minorHAnsi"/>
                <w:sz w:val="24"/>
                <w:szCs w:val="24"/>
              </w:rPr>
              <w:t xml:space="preserve"> been positive.  The previous commitment from director of nursing, R. Pushard, to provide relief from senior nursing so that unit nurses and mental health workers could attend the clinical case conference did not produce an increase in attendance.  At continuing medical education committee meeting on July 7, 2015, nursing attendance at clinical case conference w</w:t>
            </w:r>
            <w:r w:rsidR="00BA0663" w:rsidRPr="001062E2">
              <w:rPr>
                <w:rFonts w:asciiTheme="minorHAnsi" w:eastAsia="Calibri" w:hAnsiTheme="minorHAnsi"/>
                <w:sz w:val="24"/>
                <w:szCs w:val="24"/>
              </w:rPr>
              <w:t>e</w:t>
            </w:r>
            <w:r w:rsidRPr="001062E2">
              <w:rPr>
                <w:rFonts w:asciiTheme="minorHAnsi" w:eastAsia="Calibri" w:hAnsiTheme="minorHAnsi"/>
                <w:sz w:val="24"/>
                <w:szCs w:val="24"/>
              </w:rPr>
              <w:t xml:space="preserve"> the sole item on the agenda and a number of positive suggestions for increasing nursing attendance at clinical case conference </w:t>
            </w:r>
            <w:r w:rsidR="00BA0663" w:rsidRPr="001062E2">
              <w:rPr>
                <w:rFonts w:asciiTheme="minorHAnsi" w:eastAsia="Calibri" w:hAnsiTheme="minorHAnsi"/>
                <w:sz w:val="24"/>
                <w:szCs w:val="24"/>
              </w:rPr>
              <w:t xml:space="preserve">were </w:t>
            </w:r>
            <w:r w:rsidRPr="001062E2">
              <w:rPr>
                <w:rFonts w:asciiTheme="minorHAnsi" w:eastAsia="Calibri" w:hAnsiTheme="minorHAnsi"/>
                <w:sz w:val="24"/>
                <w:szCs w:val="24"/>
              </w:rPr>
              <w:t xml:space="preserve">obtained.  This supplemented suggestions solicited and obtained from staff and organizational development, which had occurred in April 2015.  Figures for attendance at clinical case conference will be forwarded for inclusion in the </w:t>
            </w:r>
            <w:r w:rsidR="00AE13DB" w:rsidRPr="001062E2">
              <w:rPr>
                <w:rFonts w:asciiTheme="minorHAnsi" w:eastAsia="Calibri" w:hAnsiTheme="minorHAnsi"/>
                <w:sz w:val="24"/>
                <w:szCs w:val="24"/>
              </w:rPr>
              <w:t>Quarterly Report.</w:t>
            </w:r>
          </w:p>
        </w:tc>
      </w:tr>
      <w:tr w:rsidR="0043686A" w:rsidRPr="001062E2" w:rsidTr="00ED41B1">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Efforts should be initiated to intensify the opportunities offered to class members on the Forensic Units in order to increase their social skills and their knowledge and performance competencies about subjects of interest to them.</w:t>
            </w:r>
          </w:p>
        </w:tc>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Patient</w:t>
            </w:r>
            <w:r w:rsidRPr="001062E2">
              <w:rPr>
                <w:rFonts w:asciiTheme="minorHAnsi" w:hAnsiTheme="minorHAnsi" w:cs="Arial"/>
                <w:i/>
                <w:sz w:val="24"/>
                <w:szCs w:val="24"/>
              </w:rPr>
              <w:t xml:space="preserve"> </w:t>
            </w:r>
            <w:r w:rsidRPr="001062E2">
              <w:rPr>
                <w:rFonts w:asciiTheme="minorHAnsi" w:hAnsiTheme="minorHAnsi" w:cs="Arial"/>
                <w:sz w:val="24"/>
                <w:szCs w:val="24"/>
              </w:rPr>
              <w:t>Individualized Treatment Plans will contain documentation of participation in all treatment activities.  Treatment Team Coordinators will conduct daily chart audits to ensure documentation.</w:t>
            </w:r>
          </w:p>
        </w:tc>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All disciplines involved in the patient’s care are included in the treatment team meetings.   Plans for treatment are individualized to each patient.   The Treatment Team Coordinators conduct chart audits to ensure that all documentation is current and accurate.</w:t>
            </w:r>
          </w:p>
        </w:tc>
      </w:tr>
    </w:tbl>
    <w:p w:rsidR="0043686A" w:rsidRPr="001062E2" w:rsidRDefault="00780CEB" w:rsidP="0043686A">
      <w:pPr>
        <w:autoSpaceDE w:val="0"/>
        <w:autoSpaceDN w:val="0"/>
        <w:adjustRightInd w:val="0"/>
        <w:jc w:val="both"/>
        <w:rPr>
          <w:rFonts w:asciiTheme="minorHAnsi" w:hAnsiTheme="minorHAnsi" w:cs="Arial"/>
          <w:sz w:val="12"/>
          <w:szCs w:val="12"/>
        </w:rPr>
      </w:pPr>
      <w:hyperlink w:anchor="GLOSSARY" w:history="1">
        <w:r w:rsidR="0043686A" w:rsidRPr="001062E2">
          <w:rPr>
            <w:rStyle w:val="Hyperlink"/>
            <w:rFonts w:asciiTheme="minorHAnsi" w:hAnsiTheme="minorHAnsi"/>
            <w:sz w:val="20"/>
          </w:rPr>
          <w:t>(Glossary of Terms, Acronyms &amp; Abbreviations)</w:t>
        </w:r>
      </w:hyperlink>
      <w:r w:rsidR="0043686A" w:rsidRPr="001062E2">
        <w:rPr>
          <w:rFonts w:asciiTheme="minorHAnsi" w:hAnsiTheme="minorHAnsi" w:cs="Arial"/>
          <w:sz w:val="20"/>
        </w:rPr>
        <w:t xml:space="preserve">                    </w:t>
      </w:r>
      <w:r w:rsidR="0043686A" w:rsidRPr="001062E2">
        <w:rPr>
          <w:rFonts w:asciiTheme="minorHAnsi" w:hAnsiTheme="minorHAnsi" w:cs="Arial"/>
          <w:sz w:val="20"/>
        </w:rPr>
        <w:tab/>
      </w:r>
      <w:r w:rsidR="0043686A" w:rsidRPr="001062E2">
        <w:rPr>
          <w:rFonts w:asciiTheme="minorHAnsi" w:hAnsiTheme="minorHAnsi" w:cs="Arial"/>
          <w:sz w:val="20"/>
        </w:rPr>
        <w:tab/>
      </w:r>
      <w:r w:rsidR="0043686A" w:rsidRPr="001062E2">
        <w:rPr>
          <w:rFonts w:asciiTheme="minorHAnsi" w:hAnsiTheme="minorHAnsi" w:cs="Arial"/>
          <w:sz w:val="20"/>
        </w:rPr>
        <w:tab/>
        <w:t xml:space="preserve">             </w:t>
      </w:r>
      <w:hyperlink w:anchor="TOC" w:history="1">
        <w:r w:rsidR="0043686A" w:rsidRPr="001062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43686A" w:rsidRPr="001062E2" w:rsidTr="00ED41B1">
        <w:tc>
          <w:tcPr>
            <w:tcW w:w="9389" w:type="dxa"/>
            <w:shd w:val="clear" w:color="auto" w:fill="3366FF"/>
          </w:tcPr>
          <w:p w:rsidR="0043686A" w:rsidRPr="001062E2" w:rsidRDefault="0043686A" w:rsidP="00ED41B1">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43686A" w:rsidRPr="001062E2" w:rsidRDefault="0043686A" w:rsidP="0043686A">
      <w:pPr>
        <w:autoSpaceDE w:val="0"/>
        <w:autoSpaceDN w:val="0"/>
        <w:adjustRightInd w:val="0"/>
        <w:rPr>
          <w:rFonts w:asciiTheme="minorHAnsi" w:hAnsiTheme="minorHAnsi" w:cs="Arial"/>
          <w:sz w:val="24"/>
          <w:szCs w:val="24"/>
        </w:rPr>
      </w:pPr>
      <w:r w:rsidRPr="001062E2">
        <w:rPr>
          <w:rFonts w:asciiTheme="minorHAnsi" w:hAnsiTheme="minorHAnsi" w:cs="Arial"/>
          <w:sz w:val="20"/>
        </w:rPr>
        <w:t xml:space="preserve">  </w:t>
      </w:r>
      <w:r w:rsidRPr="001062E2">
        <w:rPr>
          <w:rFonts w:asciiTheme="minorHAnsi" w:hAnsiTheme="minorHAnsi"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132"/>
        <w:gridCol w:w="3132"/>
      </w:tblGrid>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Recommendation</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Quality Improvement Measure</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Actions Taken During the Quarter</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Riverview should be managed as a single Hospital and the exclusion of Lower Saco from the federal Medicaid program should be reconsidered as an urgent priority.</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Completed in November 2014. </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Completed in November 2014.</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In order to ensure that any limitations are not in violation of the Consent Decree, restrictive practices, including access to outdoor areas, should be reviewed with involvement by class members and mental health workers.</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Unit activity logs will be reviewed on a monthly basis to determine whether any limitations in a patient’s access to treatment or services occurred.  Unit community meetings will include a standing agenda item to review whether any restrictive practices were in place.  </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6E3D71">
            <w:pPr>
              <w:rPr>
                <w:rFonts w:asciiTheme="minorHAnsi" w:hAnsiTheme="minorHAnsi" w:cs="Arial"/>
                <w:b/>
                <w:sz w:val="24"/>
                <w:szCs w:val="24"/>
              </w:rPr>
            </w:pPr>
            <w:r w:rsidRPr="001062E2">
              <w:rPr>
                <w:rFonts w:asciiTheme="minorHAnsi" w:hAnsiTheme="minorHAnsi" w:cs="Arial"/>
                <w:sz w:val="24"/>
                <w:szCs w:val="24"/>
              </w:rPr>
              <w:t>Administration reviews all grievances from patient, staff and advocate relative to any violations of the Consent Decree. Currently the RPC management is negotiating with the employee unions around the creation of unit based staffing and core staff assignments.  Following these negotiations we will be focusing on the systematic review of unit practices that may restrict or inhibit access to outdoor areas and the roles of employees to relieve these restrictions.</w:t>
            </w:r>
          </w:p>
        </w:tc>
      </w:tr>
      <w:tr w:rsidR="0043686A" w:rsidRPr="001062E2" w:rsidTr="00ED41B1">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 xml:space="preserve">The use of seclusion and restraint requires continued independent review to ensure that there are adequate alternatives designed and implemented for any class member potentially subject to such restrictive measures.  Specifically, class members with a history of unacceptable behavior, such as aggression towards peers and/or staff, need to be reviewed again by the </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The Risk Manager reviews 100% of cases of seclusion and restraint events including the content and timeliness of events.  The hospital sends weekly reports of seclusion and restraint events to the Court Master.   The Staff and Organizational Development Office will conduct its first annual review of the MOAB program and present results to Executive Leadership in January 2015.</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The Risk Manager continues to review 100% of cases of seclusion and restraint events including the content and timeliness of events. </w:t>
            </w:r>
          </w:p>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A weekly report of seclusion and restraint events is sent to the Court Master weekly. </w:t>
            </w:r>
          </w:p>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p>
          <w:p w:rsidR="0043686A" w:rsidRPr="001062E2" w:rsidRDefault="0043686A" w:rsidP="001C5E7F">
            <w:pPr>
              <w:rPr>
                <w:rFonts w:asciiTheme="minorHAnsi" w:hAnsiTheme="minorHAnsi" w:cs="Arial"/>
                <w:b/>
                <w:sz w:val="24"/>
                <w:szCs w:val="24"/>
              </w:rPr>
            </w:pPr>
            <w:r w:rsidRPr="001062E2">
              <w:rPr>
                <w:rFonts w:asciiTheme="minorHAnsi" w:hAnsiTheme="minorHAnsi" w:cs="Arial"/>
                <w:sz w:val="24"/>
                <w:szCs w:val="24"/>
              </w:rPr>
              <w:t xml:space="preserve">The Staff and Organizational Development Office identified a consultant to conduct a review of the </w:t>
            </w:r>
          </w:p>
        </w:tc>
      </w:tr>
    </w:tbl>
    <w:p w:rsidR="0043686A" w:rsidRPr="001062E2" w:rsidRDefault="00780CEB" w:rsidP="0043686A">
      <w:pPr>
        <w:autoSpaceDE w:val="0"/>
        <w:autoSpaceDN w:val="0"/>
        <w:adjustRightInd w:val="0"/>
        <w:jc w:val="both"/>
        <w:rPr>
          <w:rFonts w:asciiTheme="minorHAnsi" w:hAnsiTheme="minorHAnsi" w:cs="Arial"/>
          <w:sz w:val="12"/>
          <w:szCs w:val="12"/>
        </w:rPr>
      </w:pPr>
      <w:hyperlink w:anchor="GLOSSARY" w:history="1">
        <w:r w:rsidR="0043686A" w:rsidRPr="001062E2">
          <w:rPr>
            <w:rStyle w:val="Hyperlink"/>
            <w:rFonts w:asciiTheme="minorHAnsi" w:hAnsiTheme="minorHAnsi"/>
            <w:sz w:val="20"/>
          </w:rPr>
          <w:t>(Glossary of Terms, Acronyms &amp; Abbreviations)</w:t>
        </w:r>
      </w:hyperlink>
      <w:r w:rsidR="0043686A" w:rsidRPr="001062E2">
        <w:rPr>
          <w:rFonts w:asciiTheme="minorHAnsi" w:hAnsiTheme="minorHAnsi" w:cs="Arial"/>
          <w:sz w:val="20"/>
        </w:rPr>
        <w:t xml:space="preserve">                    </w:t>
      </w:r>
      <w:r w:rsidR="0043686A" w:rsidRPr="001062E2">
        <w:rPr>
          <w:rFonts w:asciiTheme="minorHAnsi" w:hAnsiTheme="minorHAnsi" w:cs="Arial"/>
          <w:sz w:val="20"/>
        </w:rPr>
        <w:tab/>
      </w:r>
      <w:r w:rsidR="0043686A" w:rsidRPr="001062E2">
        <w:rPr>
          <w:rFonts w:asciiTheme="minorHAnsi" w:hAnsiTheme="minorHAnsi" w:cs="Arial"/>
          <w:sz w:val="20"/>
        </w:rPr>
        <w:tab/>
      </w:r>
      <w:r w:rsidR="0043686A" w:rsidRPr="001062E2">
        <w:rPr>
          <w:rFonts w:asciiTheme="minorHAnsi" w:hAnsiTheme="minorHAnsi" w:cs="Arial"/>
          <w:sz w:val="20"/>
        </w:rPr>
        <w:tab/>
        <w:t xml:space="preserve">             </w:t>
      </w:r>
      <w:hyperlink w:anchor="TOC" w:history="1">
        <w:r w:rsidR="0043686A" w:rsidRPr="001062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43686A" w:rsidRPr="001062E2" w:rsidTr="00ED41B1">
        <w:tc>
          <w:tcPr>
            <w:tcW w:w="9389" w:type="dxa"/>
            <w:shd w:val="clear" w:color="auto" w:fill="3366FF"/>
          </w:tcPr>
          <w:p w:rsidR="0043686A" w:rsidRPr="001062E2" w:rsidRDefault="0043686A" w:rsidP="00ED41B1">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43686A" w:rsidRPr="001062E2" w:rsidRDefault="0043686A" w:rsidP="0043686A">
      <w:pPr>
        <w:autoSpaceDE w:val="0"/>
        <w:autoSpaceDN w:val="0"/>
        <w:adjustRightInd w:val="0"/>
        <w:rPr>
          <w:rFonts w:asciiTheme="minorHAnsi" w:hAnsiTheme="minorHAnsi" w:cs="Arial"/>
          <w:sz w:val="24"/>
          <w:szCs w:val="24"/>
        </w:rPr>
      </w:pPr>
      <w:r w:rsidRPr="001062E2">
        <w:rPr>
          <w:rFonts w:asciiTheme="minorHAnsi" w:hAnsiTheme="minorHAnsi" w:cs="Arial"/>
          <w:sz w:val="20"/>
        </w:rPr>
        <w:t xml:space="preserve">  </w:t>
      </w:r>
      <w:r w:rsidRPr="001062E2">
        <w:rPr>
          <w:rFonts w:asciiTheme="minorHAnsi" w:hAnsiTheme="minorHAnsi"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132"/>
        <w:gridCol w:w="3132"/>
      </w:tblGrid>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Recommendation</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Quality Improvement Measure</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Actions Taken During the Quarter</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treatment team, and, if necessary, by an independent clinical consultant, to determine whether sufficiently individualized interventions are being designed and consistently implemented to replace unacceptable behavior with appropriate alternative behaviors.</w:t>
            </w:r>
          </w:p>
        </w:tc>
        <w:tc>
          <w:tcPr>
            <w:tcW w:w="3132" w:type="dxa"/>
            <w:shd w:val="clear" w:color="auto" w:fill="auto"/>
          </w:tcPr>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1C5E7F">
            <w:pPr>
              <w:rPr>
                <w:rFonts w:asciiTheme="minorHAnsi" w:hAnsiTheme="minorHAnsi" w:cs="Arial"/>
                <w:b/>
                <w:sz w:val="24"/>
                <w:szCs w:val="24"/>
              </w:rPr>
            </w:pPr>
            <w:r w:rsidRPr="001062E2">
              <w:rPr>
                <w:rFonts w:asciiTheme="minorHAnsi" w:hAnsiTheme="minorHAnsi" w:cs="Arial"/>
                <w:sz w:val="24"/>
                <w:szCs w:val="24"/>
              </w:rPr>
              <w:t>MOAB program</w:t>
            </w:r>
            <w:r w:rsidR="001C5E7F">
              <w:rPr>
                <w:rFonts w:asciiTheme="minorHAnsi" w:hAnsiTheme="minorHAnsi" w:cs="Arial"/>
                <w:sz w:val="24"/>
                <w:szCs w:val="24"/>
              </w:rPr>
              <w:t xml:space="preserve">.  A draft report was developed.  Additional testing of the MOAB program occurred in October 2015.  The report was submitted to Elizabeth Jones, auditor for the Court Master. </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The reporting requirements by Paragraphs 188 and 189 of the Consent Decree should be completed as mandated.</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On an annual basis (starting in January 2015), the Staff and Organizational Development Office will present a report to Executive Leadership at the hospital on the Behavioral Management system being used.  The report will include (but is not limited to) information on:</w:t>
            </w:r>
          </w:p>
          <w:p w:rsidR="0043686A" w:rsidRPr="001062E2" w:rsidRDefault="0043686A" w:rsidP="004F76FF">
            <w:pPr>
              <w:numPr>
                <w:ilvl w:val="0"/>
                <w:numId w:val="33"/>
              </w:numPr>
              <w:contextualSpacing/>
              <w:rPr>
                <w:rFonts w:asciiTheme="minorHAnsi" w:hAnsiTheme="minorHAnsi" w:cs="Arial"/>
                <w:b/>
                <w:sz w:val="24"/>
                <w:szCs w:val="24"/>
              </w:rPr>
            </w:pPr>
            <w:r w:rsidRPr="001062E2">
              <w:rPr>
                <w:rFonts w:asciiTheme="minorHAnsi" w:hAnsiTheme="minorHAnsi" w:cs="Arial"/>
                <w:sz w:val="24"/>
                <w:szCs w:val="24"/>
              </w:rPr>
              <w:t>Documentation on certification and external reviews of behavioral management system</w:t>
            </w:r>
          </w:p>
          <w:p w:rsidR="0043686A" w:rsidRPr="001062E2" w:rsidRDefault="0043686A" w:rsidP="004F76FF">
            <w:pPr>
              <w:numPr>
                <w:ilvl w:val="0"/>
                <w:numId w:val="33"/>
              </w:numPr>
              <w:contextualSpacing/>
              <w:rPr>
                <w:rFonts w:asciiTheme="minorHAnsi" w:hAnsiTheme="minorHAnsi" w:cs="Arial"/>
                <w:b/>
                <w:sz w:val="24"/>
                <w:szCs w:val="24"/>
              </w:rPr>
            </w:pPr>
            <w:r w:rsidRPr="001062E2">
              <w:rPr>
                <w:rFonts w:asciiTheme="minorHAnsi" w:hAnsiTheme="minorHAnsi" w:cs="Arial"/>
                <w:sz w:val="24"/>
                <w:szCs w:val="24"/>
              </w:rPr>
              <w:t>Number of staff trained</w:t>
            </w:r>
          </w:p>
          <w:p w:rsidR="0043686A" w:rsidRPr="001062E2" w:rsidRDefault="0043686A" w:rsidP="004F76FF">
            <w:pPr>
              <w:numPr>
                <w:ilvl w:val="0"/>
                <w:numId w:val="33"/>
              </w:numPr>
              <w:contextualSpacing/>
              <w:rPr>
                <w:rFonts w:asciiTheme="minorHAnsi" w:hAnsiTheme="minorHAnsi" w:cs="Arial"/>
                <w:b/>
                <w:sz w:val="24"/>
                <w:szCs w:val="24"/>
              </w:rPr>
            </w:pPr>
            <w:r w:rsidRPr="001062E2">
              <w:rPr>
                <w:rFonts w:asciiTheme="minorHAnsi" w:hAnsiTheme="minorHAnsi" w:cs="Arial"/>
                <w:sz w:val="24"/>
                <w:szCs w:val="24"/>
              </w:rPr>
              <w:t>Number of staff retrained</w:t>
            </w:r>
          </w:p>
          <w:p w:rsidR="0043686A" w:rsidRPr="001062E2" w:rsidRDefault="0043686A" w:rsidP="004F76FF">
            <w:pPr>
              <w:numPr>
                <w:ilvl w:val="0"/>
                <w:numId w:val="33"/>
              </w:numPr>
              <w:contextualSpacing/>
              <w:rPr>
                <w:rFonts w:asciiTheme="minorHAnsi" w:hAnsiTheme="minorHAnsi" w:cs="Arial"/>
                <w:b/>
                <w:sz w:val="24"/>
                <w:szCs w:val="24"/>
              </w:rPr>
            </w:pPr>
            <w:r w:rsidRPr="001062E2">
              <w:rPr>
                <w:rFonts w:asciiTheme="minorHAnsi" w:hAnsiTheme="minorHAnsi" w:cs="Arial"/>
                <w:sz w:val="24"/>
                <w:szCs w:val="24"/>
              </w:rPr>
              <w:t>Results of inter-rater reliability tests for trainers</w:t>
            </w:r>
          </w:p>
          <w:p w:rsidR="0043686A" w:rsidRPr="001062E2" w:rsidRDefault="0043686A" w:rsidP="004F76FF">
            <w:pPr>
              <w:numPr>
                <w:ilvl w:val="0"/>
                <w:numId w:val="33"/>
              </w:numPr>
              <w:contextualSpacing/>
              <w:rPr>
                <w:rFonts w:asciiTheme="minorHAnsi" w:hAnsiTheme="minorHAnsi" w:cs="Arial"/>
                <w:b/>
                <w:sz w:val="24"/>
                <w:szCs w:val="24"/>
              </w:rPr>
            </w:pPr>
            <w:r w:rsidRPr="001062E2">
              <w:rPr>
                <w:rFonts w:asciiTheme="minorHAnsi" w:hAnsiTheme="minorHAnsi" w:cs="Arial"/>
                <w:sz w:val="24"/>
                <w:szCs w:val="24"/>
              </w:rPr>
              <w:t xml:space="preserve">Number of staff injuries </w:t>
            </w:r>
          </w:p>
          <w:p w:rsidR="0043686A" w:rsidRPr="001062E2" w:rsidRDefault="0043686A" w:rsidP="004F76FF">
            <w:pPr>
              <w:numPr>
                <w:ilvl w:val="0"/>
                <w:numId w:val="33"/>
              </w:numPr>
              <w:contextualSpacing/>
              <w:rPr>
                <w:rFonts w:asciiTheme="minorHAnsi" w:hAnsiTheme="minorHAnsi" w:cs="Arial"/>
                <w:b/>
                <w:sz w:val="24"/>
                <w:szCs w:val="24"/>
              </w:rPr>
            </w:pPr>
            <w:r w:rsidRPr="001062E2">
              <w:rPr>
                <w:rFonts w:asciiTheme="minorHAnsi" w:hAnsiTheme="minorHAnsi" w:cs="Arial"/>
                <w:sz w:val="24"/>
                <w:szCs w:val="24"/>
              </w:rPr>
              <w:t>Number of patient injuries</w:t>
            </w:r>
          </w:p>
          <w:p w:rsidR="0043686A" w:rsidRPr="001062E2" w:rsidRDefault="0043686A" w:rsidP="004F76FF">
            <w:pPr>
              <w:numPr>
                <w:ilvl w:val="0"/>
                <w:numId w:val="33"/>
              </w:numPr>
              <w:contextualSpacing/>
              <w:rPr>
                <w:rFonts w:asciiTheme="minorHAnsi" w:hAnsiTheme="minorHAnsi" w:cs="Arial"/>
                <w:b/>
                <w:sz w:val="24"/>
                <w:szCs w:val="24"/>
              </w:rPr>
            </w:pPr>
            <w:r w:rsidRPr="001062E2">
              <w:rPr>
                <w:rFonts w:asciiTheme="minorHAnsi" w:hAnsiTheme="minorHAnsi" w:cs="Arial"/>
                <w:sz w:val="24"/>
                <w:szCs w:val="24"/>
              </w:rPr>
              <w:t xml:space="preserve">Number of incident reports showing that </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Riverview identified a consultant with expertise in MOAB</w:t>
            </w:r>
            <w:r w:rsidR="001C5E7F">
              <w:rPr>
                <w:rFonts w:asciiTheme="minorHAnsi" w:hAnsiTheme="minorHAnsi" w:cs="Arial"/>
                <w:sz w:val="24"/>
                <w:szCs w:val="24"/>
              </w:rPr>
              <w:t>.  A report on the MOAB review has been sent to Elizabeth Jones, auditor</w:t>
            </w:r>
            <w:r w:rsidR="00AD2B48">
              <w:rPr>
                <w:rFonts w:asciiTheme="minorHAnsi" w:hAnsiTheme="minorHAnsi" w:cs="Arial"/>
                <w:sz w:val="24"/>
                <w:szCs w:val="24"/>
              </w:rPr>
              <w:t>, for</w:t>
            </w:r>
            <w:r w:rsidR="001C5E7F">
              <w:rPr>
                <w:rFonts w:asciiTheme="minorHAnsi" w:hAnsiTheme="minorHAnsi" w:cs="Arial"/>
                <w:sz w:val="24"/>
                <w:szCs w:val="24"/>
              </w:rPr>
              <w:t xml:space="preserve"> the Court Master.</w:t>
            </w:r>
          </w:p>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Training data are reported in the hospital’s </w:t>
            </w:r>
            <w:r w:rsidR="00AE13DB" w:rsidRPr="001062E2">
              <w:rPr>
                <w:rFonts w:asciiTheme="minorHAnsi" w:hAnsiTheme="minorHAnsi" w:cs="Arial"/>
                <w:sz w:val="24"/>
                <w:szCs w:val="24"/>
              </w:rPr>
              <w:t>Quarterly Report.</w:t>
            </w:r>
          </w:p>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Injury data are reported in the hospital’s </w:t>
            </w:r>
            <w:r w:rsidR="00AE13DB" w:rsidRPr="001062E2">
              <w:rPr>
                <w:rFonts w:asciiTheme="minorHAnsi" w:hAnsiTheme="minorHAnsi" w:cs="Arial"/>
                <w:sz w:val="24"/>
                <w:szCs w:val="24"/>
              </w:rPr>
              <w:t>Quarterly Report.</w:t>
            </w:r>
          </w:p>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sz w:val="24"/>
                <w:szCs w:val="24"/>
              </w:rPr>
            </w:pPr>
            <w:r w:rsidRPr="001062E2">
              <w:rPr>
                <w:rFonts w:asciiTheme="minorHAnsi" w:hAnsiTheme="minorHAnsi" w:cs="Arial"/>
                <w:sz w:val="24"/>
                <w:szCs w:val="24"/>
              </w:rPr>
              <w:t>The Risk Manager continues to provide the Court Master a summary report of all seclusion and restraint events.</w:t>
            </w:r>
          </w:p>
          <w:p w:rsidR="0043686A" w:rsidRPr="001062E2" w:rsidRDefault="0043686A" w:rsidP="00ED41B1">
            <w:pPr>
              <w:rPr>
                <w:rFonts w:asciiTheme="minorHAnsi" w:hAnsiTheme="minorHAnsi" w:cs="Arial"/>
                <w:sz w:val="24"/>
                <w:szCs w:val="24"/>
              </w:rPr>
            </w:pPr>
          </w:p>
          <w:p w:rsidR="0043686A" w:rsidRPr="001062E2" w:rsidRDefault="0043686A" w:rsidP="00ED41B1">
            <w:pPr>
              <w:rPr>
                <w:rFonts w:asciiTheme="minorHAnsi" w:hAnsiTheme="minorHAnsi" w:cs="Arial"/>
                <w:b/>
                <w:sz w:val="24"/>
                <w:szCs w:val="24"/>
              </w:rPr>
            </w:pPr>
          </w:p>
        </w:tc>
      </w:tr>
    </w:tbl>
    <w:p w:rsidR="00A340AB" w:rsidRPr="001062E2" w:rsidRDefault="00A340AB">
      <w:pPr>
        <w:spacing w:after="200" w:line="276" w:lineRule="auto"/>
      </w:pPr>
    </w:p>
    <w:p w:rsidR="0043686A" w:rsidRPr="001062E2" w:rsidRDefault="00780CEB" w:rsidP="0043686A">
      <w:pPr>
        <w:autoSpaceDE w:val="0"/>
        <w:autoSpaceDN w:val="0"/>
        <w:adjustRightInd w:val="0"/>
        <w:jc w:val="both"/>
        <w:rPr>
          <w:rFonts w:asciiTheme="minorHAnsi" w:hAnsiTheme="minorHAnsi" w:cs="Arial"/>
          <w:sz w:val="12"/>
          <w:szCs w:val="12"/>
        </w:rPr>
      </w:pPr>
      <w:hyperlink w:anchor="GLOSSARY" w:history="1">
        <w:r w:rsidR="0043686A" w:rsidRPr="001062E2">
          <w:rPr>
            <w:rStyle w:val="Hyperlink"/>
            <w:rFonts w:asciiTheme="minorHAnsi" w:hAnsiTheme="minorHAnsi"/>
            <w:sz w:val="20"/>
          </w:rPr>
          <w:t>(Glossary of Terms, Acronyms &amp; Abbreviations)</w:t>
        </w:r>
      </w:hyperlink>
      <w:r w:rsidR="0043686A" w:rsidRPr="001062E2">
        <w:rPr>
          <w:rFonts w:asciiTheme="minorHAnsi" w:hAnsiTheme="minorHAnsi" w:cs="Arial"/>
          <w:sz w:val="20"/>
        </w:rPr>
        <w:t xml:space="preserve">                    </w:t>
      </w:r>
      <w:r w:rsidR="0043686A" w:rsidRPr="001062E2">
        <w:rPr>
          <w:rFonts w:asciiTheme="minorHAnsi" w:hAnsiTheme="minorHAnsi" w:cs="Arial"/>
          <w:sz w:val="20"/>
        </w:rPr>
        <w:tab/>
      </w:r>
      <w:r w:rsidR="0043686A" w:rsidRPr="001062E2">
        <w:rPr>
          <w:rFonts w:asciiTheme="minorHAnsi" w:hAnsiTheme="minorHAnsi" w:cs="Arial"/>
          <w:sz w:val="20"/>
        </w:rPr>
        <w:tab/>
      </w:r>
      <w:r w:rsidR="0043686A" w:rsidRPr="001062E2">
        <w:rPr>
          <w:rFonts w:asciiTheme="minorHAnsi" w:hAnsiTheme="minorHAnsi" w:cs="Arial"/>
          <w:sz w:val="20"/>
        </w:rPr>
        <w:tab/>
        <w:t xml:space="preserve">             </w:t>
      </w:r>
      <w:hyperlink w:anchor="TOC" w:history="1">
        <w:r w:rsidR="0043686A" w:rsidRPr="001062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43686A" w:rsidRPr="001062E2" w:rsidTr="00ED41B1">
        <w:tc>
          <w:tcPr>
            <w:tcW w:w="9389" w:type="dxa"/>
            <w:shd w:val="clear" w:color="auto" w:fill="3366FF"/>
          </w:tcPr>
          <w:p w:rsidR="0043686A" w:rsidRPr="001062E2" w:rsidRDefault="0043686A" w:rsidP="00ED41B1">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43686A" w:rsidRPr="001062E2" w:rsidRDefault="0043686A" w:rsidP="0043686A">
      <w:pPr>
        <w:autoSpaceDE w:val="0"/>
        <w:autoSpaceDN w:val="0"/>
        <w:adjustRightInd w:val="0"/>
        <w:rPr>
          <w:rFonts w:asciiTheme="minorHAnsi" w:hAnsiTheme="minorHAnsi" w:cs="Arial"/>
          <w:sz w:val="24"/>
          <w:szCs w:val="24"/>
        </w:rPr>
      </w:pPr>
      <w:r w:rsidRPr="001062E2">
        <w:rPr>
          <w:rFonts w:asciiTheme="minorHAnsi" w:hAnsiTheme="minorHAnsi" w:cs="Arial"/>
          <w:sz w:val="20"/>
        </w:rPr>
        <w:t xml:space="preserve">  </w:t>
      </w:r>
      <w:r w:rsidRPr="001062E2">
        <w:rPr>
          <w:rFonts w:asciiTheme="minorHAnsi" w:hAnsiTheme="minorHAnsi"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132"/>
        <w:gridCol w:w="3132"/>
      </w:tblGrid>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Recommendation</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Quality Improvement Measure</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Actions Taken During the Quarter</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43686A">
            <w:pPr>
              <w:ind w:left="720"/>
              <w:contextualSpacing/>
              <w:rPr>
                <w:rFonts w:asciiTheme="minorHAnsi" w:hAnsiTheme="minorHAnsi" w:cs="Arial"/>
                <w:b/>
                <w:sz w:val="24"/>
                <w:szCs w:val="24"/>
              </w:rPr>
            </w:pPr>
            <w:r w:rsidRPr="001062E2">
              <w:rPr>
                <w:rFonts w:asciiTheme="minorHAnsi" w:hAnsiTheme="minorHAnsi" w:cs="Arial"/>
                <w:sz w:val="24"/>
                <w:szCs w:val="24"/>
              </w:rPr>
              <w:t>staff varied from techniques</w:t>
            </w:r>
          </w:p>
          <w:p w:rsidR="0043686A" w:rsidRPr="001062E2" w:rsidRDefault="0043686A" w:rsidP="004F76FF">
            <w:pPr>
              <w:numPr>
                <w:ilvl w:val="0"/>
                <w:numId w:val="33"/>
              </w:numPr>
              <w:contextualSpacing/>
              <w:rPr>
                <w:rFonts w:asciiTheme="minorHAnsi" w:hAnsiTheme="minorHAnsi" w:cs="Arial"/>
                <w:b/>
                <w:sz w:val="24"/>
                <w:szCs w:val="24"/>
              </w:rPr>
            </w:pPr>
            <w:r w:rsidRPr="001062E2">
              <w:rPr>
                <w:rFonts w:asciiTheme="minorHAnsi" w:hAnsiTheme="minorHAnsi" w:cs="Arial"/>
                <w:sz w:val="24"/>
                <w:szCs w:val="24"/>
              </w:rPr>
              <w:t>Review of fact-findings or investigations where behavioral management system failed to achieve goals</w:t>
            </w:r>
          </w:p>
          <w:p w:rsidR="0043686A" w:rsidRPr="001062E2" w:rsidRDefault="0043686A" w:rsidP="004F76FF">
            <w:pPr>
              <w:numPr>
                <w:ilvl w:val="0"/>
                <w:numId w:val="33"/>
              </w:numPr>
              <w:contextualSpacing/>
              <w:rPr>
                <w:rFonts w:asciiTheme="minorHAnsi" w:hAnsiTheme="minorHAnsi" w:cs="Arial"/>
                <w:b/>
                <w:sz w:val="24"/>
                <w:szCs w:val="24"/>
              </w:rPr>
            </w:pPr>
            <w:r w:rsidRPr="001062E2">
              <w:rPr>
                <w:rFonts w:asciiTheme="minorHAnsi" w:hAnsiTheme="minorHAnsi" w:cs="Arial"/>
                <w:sz w:val="24"/>
                <w:szCs w:val="24"/>
              </w:rPr>
              <w:t>Findings from external reviews of the MOAB program</w:t>
            </w:r>
          </w:p>
          <w:p w:rsidR="0043686A" w:rsidRPr="001062E2" w:rsidRDefault="0043686A" w:rsidP="0043686A">
            <w:pPr>
              <w:rPr>
                <w:rFonts w:asciiTheme="minorHAnsi" w:hAnsiTheme="minorHAnsi" w:cs="Arial"/>
                <w:b/>
                <w:sz w:val="24"/>
                <w:szCs w:val="24"/>
              </w:rPr>
            </w:pPr>
          </w:p>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The Risk Manager reviews 100% of all incident reports for seclusion and restraint daily to determine whether further actions are required.   A summary report of 100% of all seclusion and restraint events are sent to the Court Master weekly.</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In light of the current demographics of admissions to Riverview, the adequacy of staffing requires further independent review.  It is highly recommended that staffing ratios be determined by acuity rather than by census on the units.</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The hospital will continue to monitor the staffing ratio as defined in the Consent Decree.  In addition, the Integrated Quality team will work with Clinical Leadership to establish measurements to test the reliability and validity of data used with acuity based models to ensure that, in addition to meeting the Consent Decree’s minimum staffing ratios, staffing is sufficient to carry out Consent Decree requirements. </w:t>
            </w:r>
          </w:p>
        </w:tc>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 xml:space="preserve">Nursing works with staffing office daily to ensure that each unit, each shift has adequate numbers of staff based upon Consent Decree and taking into account a minimum of 8 additional acuity factors including: increased level of observation- medical issues – outside appointments – coercive events – admissions – discharges – increased dangerousness level - </w:t>
            </w:r>
          </w:p>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Nursing has offered flex shifts and is looking at unit based staffing.</w:t>
            </w:r>
          </w:p>
          <w:p w:rsidR="0043686A" w:rsidRPr="001062E2" w:rsidRDefault="0043686A" w:rsidP="0043686A">
            <w:pPr>
              <w:rPr>
                <w:rFonts w:asciiTheme="minorHAnsi" w:hAnsiTheme="minorHAnsi" w:cs="Arial"/>
                <w:b/>
                <w:sz w:val="24"/>
                <w:szCs w:val="24"/>
              </w:rPr>
            </w:pPr>
          </w:p>
        </w:tc>
      </w:tr>
    </w:tbl>
    <w:p w:rsidR="0043686A" w:rsidRPr="001062E2" w:rsidRDefault="00780CEB" w:rsidP="0043686A">
      <w:pPr>
        <w:autoSpaceDE w:val="0"/>
        <w:autoSpaceDN w:val="0"/>
        <w:adjustRightInd w:val="0"/>
        <w:jc w:val="both"/>
        <w:rPr>
          <w:rFonts w:asciiTheme="minorHAnsi" w:hAnsiTheme="minorHAnsi" w:cs="Arial"/>
          <w:sz w:val="12"/>
          <w:szCs w:val="12"/>
        </w:rPr>
      </w:pPr>
      <w:hyperlink w:anchor="GLOSSARY" w:history="1">
        <w:r w:rsidR="0043686A" w:rsidRPr="001062E2">
          <w:rPr>
            <w:rStyle w:val="Hyperlink"/>
            <w:rFonts w:asciiTheme="minorHAnsi" w:hAnsiTheme="minorHAnsi"/>
            <w:sz w:val="20"/>
          </w:rPr>
          <w:t>(Glossary of Terms, Acronyms &amp; Abbreviations)</w:t>
        </w:r>
      </w:hyperlink>
      <w:r w:rsidR="0043686A" w:rsidRPr="001062E2">
        <w:rPr>
          <w:rFonts w:asciiTheme="minorHAnsi" w:hAnsiTheme="minorHAnsi" w:cs="Arial"/>
          <w:sz w:val="20"/>
        </w:rPr>
        <w:t xml:space="preserve">                    </w:t>
      </w:r>
      <w:r w:rsidR="0043686A" w:rsidRPr="001062E2">
        <w:rPr>
          <w:rFonts w:asciiTheme="minorHAnsi" w:hAnsiTheme="minorHAnsi" w:cs="Arial"/>
          <w:sz w:val="20"/>
        </w:rPr>
        <w:tab/>
      </w:r>
      <w:r w:rsidR="0043686A" w:rsidRPr="001062E2">
        <w:rPr>
          <w:rFonts w:asciiTheme="minorHAnsi" w:hAnsiTheme="minorHAnsi" w:cs="Arial"/>
          <w:sz w:val="20"/>
        </w:rPr>
        <w:tab/>
      </w:r>
      <w:r w:rsidR="0043686A" w:rsidRPr="001062E2">
        <w:rPr>
          <w:rFonts w:asciiTheme="minorHAnsi" w:hAnsiTheme="minorHAnsi" w:cs="Arial"/>
          <w:sz w:val="20"/>
        </w:rPr>
        <w:tab/>
        <w:t xml:space="preserve">             </w:t>
      </w:r>
      <w:hyperlink w:anchor="TOC" w:history="1">
        <w:r w:rsidR="0043686A" w:rsidRPr="001062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43686A" w:rsidRPr="001062E2" w:rsidTr="00ED41B1">
        <w:tc>
          <w:tcPr>
            <w:tcW w:w="9389" w:type="dxa"/>
            <w:shd w:val="clear" w:color="auto" w:fill="3366FF"/>
          </w:tcPr>
          <w:p w:rsidR="0043686A" w:rsidRPr="001062E2" w:rsidRDefault="0043686A" w:rsidP="00ED41B1">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43686A" w:rsidRPr="001062E2" w:rsidRDefault="0043686A" w:rsidP="0043686A">
      <w:pPr>
        <w:autoSpaceDE w:val="0"/>
        <w:autoSpaceDN w:val="0"/>
        <w:adjustRightInd w:val="0"/>
        <w:rPr>
          <w:rFonts w:asciiTheme="minorHAnsi" w:hAnsiTheme="minorHAnsi" w:cs="Arial"/>
          <w:sz w:val="24"/>
          <w:szCs w:val="24"/>
        </w:rPr>
      </w:pPr>
      <w:r w:rsidRPr="001062E2">
        <w:rPr>
          <w:rFonts w:asciiTheme="minorHAnsi" w:hAnsiTheme="minorHAnsi" w:cs="Arial"/>
          <w:sz w:val="20"/>
        </w:rPr>
        <w:t xml:space="preserve">  </w:t>
      </w:r>
      <w:r w:rsidRPr="001062E2">
        <w:rPr>
          <w:rFonts w:asciiTheme="minorHAnsi" w:hAnsiTheme="minorHAnsi"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132"/>
        <w:gridCol w:w="3132"/>
      </w:tblGrid>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Recommendation</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Quality Improvement Measure</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Actions Taken During the Quarter</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Riverview is cooperating with State Psychiatric Hospitals in Maine, Vermont and New Hampshire to test two acuity assessment tools:  The “Modified Overt Aggression Scale” and the “Staff Observation Aggression Scale.”  Meetings among staff at the hospitals are occurring to define measurement.  A decision is being made to submit either single or multiple IRB applications for use of the instruments for research purposes.  </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The use of "float" staff, especially those recently hired at </w:t>
            </w:r>
            <w:proofErr w:type="gramStart"/>
            <w:r w:rsidRPr="001062E2">
              <w:rPr>
                <w:rFonts w:asciiTheme="minorHAnsi" w:hAnsiTheme="minorHAnsi" w:cs="Arial"/>
                <w:sz w:val="24"/>
                <w:szCs w:val="24"/>
              </w:rPr>
              <w:t>Riverview,</w:t>
            </w:r>
            <w:proofErr w:type="gramEnd"/>
            <w:r w:rsidRPr="001062E2">
              <w:rPr>
                <w:rFonts w:asciiTheme="minorHAnsi" w:hAnsiTheme="minorHAnsi" w:cs="Arial"/>
                <w:sz w:val="24"/>
                <w:szCs w:val="24"/>
              </w:rPr>
              <w:t xml:space="preserve"> requires review in order to reduce the likelihood of risk due to unfamiliarity with and knowledge of the individuals with challenging behaviors or the need for specialized interventions.  This review is especially critical for any assignment to the Forensic Units.</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100% of new staff on acute units will have received and passed competency based skills training before being assigned.  </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All new staff must complete skills training as outlined by the hospital prior to being released from orientation. Some of these skills include MOAB training, CPR &amp; power point presentations with competency quizzes on the subjects of Incident Reports, documentation, Patient Rights and seclusion/ restraint.</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There should be consideration of supplemental pay for staff assigned to the Lower Saco unit.</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The Human Resource office reviews its payroll records to ensure that </w:t>
            </w:r>
            <w:proofErr w:type="gramStart"/>
            <w:r w:rsidRPr="001062E2">
              <w:rPr>
                <w:rFonts w:asciiTheme="minorHAnsi" w:hAnsiTheme="minorHAnsi" w:cs="Arial"/>
                <w:sz w:val="24"/>
                <w:szCs w:val="24"/>
              </w:rPr>
              <w:t>staff</w:t>
            </w:r>
            <w:proofErr w:type="gramEnd"/>
            <w:r w:rsidRPr="001062E2">
              <w:rPr>
                <w:rFonts w:asciiTheme="minorHAnsi" w:hAnsiTheme="minorHAnsi" w:cs="Arial"/>
                <w:sz w:val="24"/>
                <w:szCs w:val="24"/>
              </w:rPr>
              <w:t xml:space="preserve"> who are eligible for the supplemental pay are receiving it according to Human Resource guidance.</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sz w:val="24"/>
                <w:szCs w:val="24"/>
              </w:rPr>
              <w:t>Effective 9/1/15, by contract, all MHW’s assigned to the Lower Saco and Lower Kennebec units will receive a stipend of $1.00 per hour for hours worked on those units</w:t>
            </w:r>
            <w:r w:rsidR="00354F88">
              <w:rPr>
                <w:rFonts w:asciiTheme="minorHAnsi" w:hAnsiTheme="minorHAnsi"/>
                <w:sz w:val="24"/>
                <w:szCs w:val="24"/>
              </w:rPr>
              <w:t>.</w:t>
            </w:r>
          </w:p>
        </w:tc>
      </w:tr>
      <w:tr w:rsidR="0043686A" w:rsidRPr="001062E2" w:rsidTr="00ED41B1">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 xml:space="preserve">Discussions should be held with Mental Health Workers and nursing staff to </w:t>
            </w:r>
          </w:p>
        </w:tc>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cs="Arial"/>
                <w:sz w:val="24"/>
                <w:szCs w:val="24"/>
              </w:rPr>
              <w:t xml:space="preserve">Action steps will be developed based on the results of the DHHS Human </w:t>
            </w:r>
          </w:p>
        </w:tc>
        <w:tc>
          <w:tcPr>
            <w:tcW w:w="3132" w:type="dxa"/>
            <w:shd w:val="clear" w:color="auto" w:fill="auto"/>
          </w:tcPr>
          <w:p w:rsidR="0043686A" w:rsidRPr="001062E2" w:rsidRDefault="0043686A" w:rsidP="0043686A">
            <w:pPr>
              <w:rPr>
                <w:rFonts w:asciiTheme="minorHAnsi" w:hAnsiTheme="minorHAnsi" w:cs="Arial"/>
                <w:b/>
                <w:sz w:val="24"/>
                <w:szCs w:val="24"/>
              </w:rPr>
            </w:pPr>
            <w:r w:rsidRPr="001062E2">
              <w:rPr>
                <w:rFonts w:asciiTheme="minorHAnsi" w:hAnsiTheme="minorHAnsi"/>
                <w:sz w:val="24"/>
                <w:szCs w:val="24"/>
              </w:rPr>
              <w:t xml:space="preserve">The day NOD and Nurse IV’s meet every weekday morning and have been meeting more </w:t>
            </w:r>
          </w:p>
        </w:tc>
      </w:tr>
    </w:tbl>
    <w:p w:rsidR="0043686A" w:rsidRPr="001062E2" w:rsidRDefault="00780CEB" w:rsidP="0043686A">
      <w:pPr>
        <w:autoSpaceDE w:val="0"/>
        <w:autoSpaceDN w:val="0"/>
        <w:adjustRightInd w:val="0"/>
        <w:jc w:val="both"/>
        <w:rPr>
          <w:rFonts w:asciiTheme="minorHAnsi" w:hAnsiTheme="minorHAnsi" w:cs="Arial"/>
          <w:sz w:val="12"/>
          <w:szCs w:val="12"/>
        </w:rPr>
      </w:pPr>
      <w:hyperlink w:anchor="GLOSSARY" w:history="1">
        <w:r w:rsidR="0043686A" w:rsidRPr="001062E2">
          <w:rPr>
            <w:rStyle w:val="Hyperlink"/>
            <w:rFonts w:asciiTheme="minorHAnsi" w:hAnsiTheme="minorHAnsi"/>
            <w:sz w:val="20"/>
          </w:rPr>
          <w:t>(Glossary of Terms, Acronyms &amp; Abbreviations)</w:t>
        </w:r>
      </w:hyperlink>
      <w:r w:rsidR="0043686A" w:rsidRPr="001062E2">
        <w:rPr>
          <w:rFonts w:asciiTheme="minorHAnsi" w:hAnsiTheme="minorHAnsi" w:cs="Arial"/>
          <w:sz w:val="20"/>
        </w:rPr>
        <w:t xml:space="preserve">                    </w:t>
      </w:r>
      <w:r w:rsidR="0043686A" w:rsidRPr="001062E2">
        <w:rPr>
          <w:rFonts w:asciiTheme="minorHAnsi" w:hAnsiTheme="minorHAnsi" w:cs="Arial"/>
          <w:sz w:val="20"/>
        </w:rPr>
        <w:tab/>
      </w:r>
      <w:r w:rsidR="0043686A" w:rsidRPr="001062E2">
        <w:rPr>
          <w:rFonts w:asciiTheme="minorHAnsi" w:hAnsiTheme="minorHAnsi" w:cs="Arial"/>
          <w:sz w:val="20"/>
        </w:rPr>
        <w:tab/>
      </w:r>
      <w:r w:rsidR="0043686A" w:rsidRPr="001062E2">
        <w:rPr>
          <w:rFonts w:asciiTheme="minorHAnsi" w:hAnsiTheme="minorHAnsi" w:cs="Arial"/>
          <w:sz w:val="20"/>
        </w:rPr>
        <w:tab/>
        <w:t xml:space="preserve">             </w:t>
      </w:r>
      <w:hyperlink w:anchor="TOC" w:history="1">
        <w:r w:rsidR="0043686A" w:rsidRPr="001062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43686A" w:rsidRPr="001062E2" w:rsidTr="00ED41B1">
        <w:tc>
          <w:tcPr>
            <w:tcW w:w="9389" w:type="dxa"/>
            <w:shd w:val="clear" w:color="auto" w:fill="3366FF"/>
          </w:tcPr>
          <w:p w:rsidR="0043686A" w:rsidRPr="001062E2" w:rsidRDefault="0043686A" w:rsidP="00ED41B1">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43686A" w:rsidRPr="001062E2" w:rsidRDefault="0043686A" w:rsidP="0043686A">
      <w:pPr>
        <w:autoSpaceDE w:val="0"/>
        <w:autoSpaceDN w:val="0"/>
        <w:adjustRightInd w:val="0"/>
        <w:rPr>
          <w:rFonts w:asciiTheme="minorHAnsi" w:hAnsiTheme="minorHAnsi" w:cs="Arial"/>
          <w:sz w:val="24"/>
          <w:szCs w:val="24"/>
        </w:rPr>
      </w:pPr>
      <w:r w:rsidRPr="001062E2">
        <w:rPr>
          <w:rFonts w:asciiTheme="minorHAnsi" w:hAnsiTheme="minorHAnsi" w:cs="Arial"/>
          <w:sz w:val="20"/>
        </w:rPr>
        <w:t xml:space="preserve">  </w:t>
      </w:r>
      <w:r w:rsidRPr="001062E2">
        <w:rPr>
          <w:rFonts w:asciiTheme="minorHAnsi" w:hAnsiTheme="minorHAnsi"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132"/>
        <w:gridCol w:w="3132"/>
      </w:tblGrid>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Recommendation</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Quality Improvement Measure</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Actions Taken During the Quarter</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roofErr w:type="gramStart"/>
            <w:r w:rsidRPr="001062E2">
              <w:rPr>
                <w:rFonts w:asciiTheme="minorHAnsi" w:hAnsiTheme="minorHAnsi" w:cs="Arial"/>
                <w:sz w:val="24"/>
                <w:szCs w:val="24"/>
              </w:rPr>
              <w:t>determine</w:t>
            </w:r>
            <w:proofErr w:type="gramEnd"/>
            <w:r w:rsidRPr="001062E2">
              <w:rPr>
                <w:rFonts w:asciiTheme="minorHAnsi" w:hAnsiTheme="minorHAnsi" w:cs="Arial"/>
                <w:sz w:val="24"/>
                <w:szCs w:val="24"/>
              </w:rPr>
              <w:t xml:space="preserve"> what additional measures are required to reduce the pressures experienced by staff and the resulting effects on the class members hospitalized for treatment.</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Resources survey.  The results of the survey and subsequent action steps will be reported to the Quality Improvement Committee and distributed to staff and included in the Quarterly Report.</w:t>
            </w:r>
          </w:p>
        </w:tc>
        <w:tc>
          <w:tcPr>
            <w:tcW w:w="3132" w:type="dxa"/>
            <w:shd w:val="clear" w:color="auto" w:fill="auto"/>
          </w:tcPr>
          <w:p w:rsidR="0043686A" w:rsidRPr="001062E2" w:rsidRDefault="0043686A" w:rsidP="00ED41B1">
            <w:pPr>
              <w:rPr>
                <w:rFonts w:asciiTheme="minorHAnsi" w:hAnsiTheme="minorHAnsi" w:cs="Arial"/>
                <w:b/>
                <w:sz w:val="24"/>
                <w:szCs w:val="24"/>
              </w:rPr>
            </w:pPr>
            <w:proofErr w:type="gramStart"/>
            <w:r w:rsidRPr="001062E2">
              <w:rPr>
                <w:rFonts w:asciiTheme="minorHAnsi" w:hAnsiTheme="minorHAnsi"/>
                <w:sz w:val="24"/>
                <w:szCs w:val="24"/>
              </w:rPr>
              <w:t>regularly</w:t>
            </w:r>
            <w:proofErr w:type="gramEnd"/>
            <w:r w:rsidRPr="001062E2">
              <w:rPr>
                <w:rFonts w:asciiTheme="minorHAnsi" w:hAnsiTheme="minorHAnsi"/>
                <w:sz w:val="24"/>
                <w:szCs w:val="24"/>
              </w:rPr>
              <w:t xml:space="preserve"> to specifically develop a new staffing pattern to reduce staff stress. In addition, a more aggressive effort to quickly review Family Medical Leave requests is being created to assist in reducing these pressures.</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Qualification for Mental Health Workers should not be reduced.</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100% of Mental Health workers meet and maintain the competencies required for their positions.</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sz w:val="24"/>
                <w:szCs w:val="24"/>
              </w:rPr>
            </w:pPr>
            <w:r w:rsidRPr="001062E2">
              <w:rPr>
                <w:rFonts w:asciiTheme="minorHAnsi" w:hAnsiTheme="minorHAnsi"/>
                <w:sz w:val="24"/>
                <w:szCs w:val="24"/>
              </w:rPr>
              <w:t>Applications for mental health workers are verified by Human Resources against the minimum qualifications established by the state DER (Employee Relations). If a candidate does not meet minimum qualifications they cannot proceed in the application process.</w:t>
            </w:r>
          </w:p>
        </w:tc>
      </w:tr>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Continuing effort is required to ensure that all staff </w:t>
            </w:r>
            <w:proofErr w:type="gramStart"/>
            <w:r w:rsidRPr="001062E2">
              <w:rPr>
                <w:rFonts w:asciiTheme="minorHAnsi" w:hAnsiTheme="minorHAnsi" w:cs="Arial"/>
                <w:sz w:val="24"/>
                <w:szCs w:val="24"/>
              </w:rPr>
              <w:t>understand</w:t>
            </w:r>
            <w:proofErr w:type="gramEnd"/>
            <w:r w:rsidRPr="001062E2">
              <w:rPr>
                <w:rFonts w:asciiTheme="minorHAnsi" w:hAnsiTheme="minorHAnsi" w:cs="Arial"/>
                <w:sz w:val="24"/>
                <w:szCs w:val="24"/>
              </w:rPr>
              <w:t xml:space="preserve"> the mandate for reporting any suspected abuse, neglect, or exploitation of class members.</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100% of incidents of abuse, neglect or exploitation are reported to Adult Protective Services.  This will be monitored by a monthly review of incident reports. On a bi-monthly basis, the hospital’s survey team (comprised of quality improvement staff from both Riverview and Dorothea Dix) will conduct an audit of the patient records for seclusion/restraint events to ensure that all events have been reported.      </w:t>
            </w:r>
          </w:p>
          <w:p w:rsidR="0043686A" w:rsidRPr="001062E2" w:rsidRDefault="0043686A" w:rsidP="00ED41B1">
            <w:pPr>
              <w:rPr>
                <w:rFonts w:asciiTheme="minorHAnsi" w:hAnsiTheme="minorHAnsi" w:cs="Arial"/>
                <w:b/>
                <w:sz w:val="24"/>
                <w:szCs w:val="24"/>
              </w:rPr>
            </w:pP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sz w:val="24"/>
                <w:szCs w:val="24"/>
              </w:rPr>
              <w:t xml:space="preserve">The Risk Manager continues to verify that all allegations of abuse, neglect or exploitation are reported to Adult Protective Services. </w:t>
            </w:r>
            <w:r w:rsidR="00354F88">
              <w:rPr>
                <w:rFonts w:asciiTheme="minorHAnsi" w:hAnsiTheme="minorHAnsi" w:cs="Arial"/>
                <w:sz w:val="24"/>
                <w:szCs w:val="24"/>
              </w:rPr>
              <w:t xml:space="preserve"> </w:t>
            </w:r>
            <w:r w:rsidRPr="001062E2">
              <w:rPr>
                <w:rFonts w:asciiTheme="minorHAnsi" w:hAnsiTheme="minorHAnsi" w:cs="Arial"/>
                <w:sz w:val="24"/>
                <w:szCs w:val="24"/>
              </w:rPr>
              <w:t xml:space="preserve">All incidents are reviewed. A monthly report is sent to hospital’s Human Rights Committee for review. </w:t>
            </w:r>
            <w:r w:rsidR="00354F88">
              <w:rPr>
                <w:rFonts w:asciiTheme="minorHAnsi" w:hAnsiTheme="minorHAnsi" w:cs="Arial"/>
                <w:sz w:val="24"/>
                <w:szCs w:val="24"/>
              </w:rPr>
              <w:t xml:space="preserve"> </w:t>
            </w:r>
            <w:r w:rsidRPr="001062E2">
              <w:rPr>
                <w:rFonts w:asciiTheme="minorHAnsi" w:hAnsiTheme="minorHAnsi" w:cs="Arial"/>
                <w:sz w:val="24"/>
                <w:szCs w:val="24"/>
              </w:rPr>
              <w:t>On a monthly review of Incident Reports, the hospital’s survey team (comprised of quality</w:t>
            </w:r>
            <w:r w:rsidR="006E3D71" w:rsidRPr="001062E2">
              <w:rPr>
                <w:rFonts w:asciiTheme="minorHAnsi" w:hAnsiTheme="minorHAnsi" w:cs="Arial"/>
                <w:sz w:val="24"/>
                <w:szCs w:val="24"/>
              </w:rPr>
              <w:t xml:space="preserve"> improvement staff from both RP</w:t>
            </w:r>
            <w:r w:rsidRPr="001062E2">
              <w:rPr>
                <w:rFonts w:asciiTheme="minorHAnsi" w:hAnsiTheme="minorHAnsi" w:cs="Arial"/>
                <w:sz w:val="24"/>
                <w:szCs w:val="24"/>
              </w:rPr>
              <w:t xml:space="preserve">C and DDPC) conduct an audit of the patient records for seclusion/restraint events to ensure that all events have been reported. </w:t>
            </w:r>
          </w:p>
        </w:tc>
      </w:tr>
      <w:tr w:rsidR="0043686A" w:rsidRPr="001062E2" w:rsidTr="0039044F">
        <w:trPr>
          <w:trHeight w:val="935"/>
        </w:trPr>
        <w:tc>
          <w:tcPr>
            <w:tcW w:w="3132" w:type="dxa"/>
            <w:shd w:val="clear" w:color="auto" w:fill="auto"/>
          </w:tcPr>
          <w:p w:rsidR="0043686A" w:rsidRPr="001062E2" w:rsidRDefault="0039044F" w:rsidP="00ED41B1">
            <w:pPr>
              <w:rPr>
                <w:rFonts w:asciiTheme="minorHAnsi" w:hAnsiTheme="minorHAnsi" w:cs="Arial"/>
                <w:b/>
                <w:sz w:val="24"/>
                <w:szCs w:val="24"/>
              </w:rPr>
            </w:pPr>
            <w:r w:rsidRPr="001062E2">
              <w:rPr>
                <w:rFonts w:asciiTheme="minorHAnsi" w:hAnsiTheme="minorHAnsi" w:cs="Arial"/>
                <w:sz w:val="24"/>
                <w:szCs w:val="24"/>
              </w:rPr>
              <w:t>With consultation from class members and staff on the units, there should an</w:t>
            </w:r>
          </w:p>
        </w:tc>
        <w:tc>
          <w:tcPr>
            <w:tcW w:w="3132" w:type="dxa"/>
            <w:shd w:val="clear" w:color="auto" w:fill="auto"/>
          </w:tcPr>
          <w:p w:rsidR="0043686A" w:rsidRPr="001062E2" w:rsidRDefault="0039044F" w:rsidP="00ED41B1">
            <w:pPr>
              <w:rPr>
                <w:rFonts w:asciiTheme="minorHAnsi" w:hAnsiTheme="minorHAnsi" w:cs="Arial"/>
                <w:b/>
                <w:sz w:val="24"/>
                <w:szCs w:val="24"/>
              </w:rPr>
            </w:pPr>
            <w:r w:rsidRPr="001062E2">
              <w:rPr>
                <w:rFonts w:asciiTheme="minorHAnsi" w:hAnsiTheme="minorHAnsi" w:cs="Arial"/>
                <w:sz w:val="24"/>
                <w:szCs w:val="24"/>
              </w:rPr>
              <w:t>A content analysis will be conducted on all debriefing forms to determine themes</w:t>
            </w:r>
          </w:p>
        </w:tc>
        <w:tc>
          <w:tcPr>
            <w:tcW w:w="3132" w:type="dxa"/>
            <w:shd w:val="clear" w:color="auto" w:fill="auto"/>
          </w:tcPr>
          <w:p w:rsidR="0043686A" w:rsidRPr="001062E2" w:rsidRDefault="0039044F" w:rsidP="0043686A">
            <w:pPr>
              <w:rPr>
                <w:rFonts w:asciiTheme="minorHAnsi" w:hAnsiTheme="minorHAnsi" w:cs="Arial"/>
                <w:b/>
                <w:sz w:val="24"/>
                <w:szCs w:val="24"/>
              </w:rPr>
            </w:pPr>
            <w:r w:rsidRPr="001062E2">
              <w:rPr>
                <w:rFonts w:asciiTheme="minorHAnsi" w:hAnsiTheme="minorHAnsi" w:cs="Arial"/>
                <w:sz w:val="24"/>
                <w:szCs w:val="24"/>
              </w:rPr>
              <w:t xml:space="preserve">The hospital’s Human Rights Committee has reviewed a patient survey instrument.  </w:t>
            </w:r>
          </w:p>
        </w:tc>
      </w:tr>
    </w:tbl>
    <w:p w:rsidR="0043686A" w:rsidRPr="001062E2" w:rsidRDefault="00780CEB" w:rsidP="0043686A">
      <w:pPr>
        <w:autoSpaceDE w:val="0"/>
        <w:autoSpaceDN w:val="0"/>
        <w:adjustRightInd w:val="0"/>
        <w:jc w:val="both"/>
        <w:rPr>
          <w:rFonts w:asciiTheme="minorHAnsi" w:hAnsiTheme="minorHAnsi" w:cs="Arial"/>
          <w:sz w:val="12"/>
          <w:szCs w:val="12"/>
        </w:rPr>
      </w:pPr>
      <w:hyperlink w:anchor="GLOSSARY" w:history="1">
        <w:r w:rsidR="0043686A" w:rsidRPr="001062E2">
          <w:rPr>
            <w:rStyle w:val="Hyperlink"/>
            <w:rFonts w:asciiTheme="minorHAnsi" w:hAnsiTheme="minorHAnsi"/>
            <w:sz w:val="20"/>
          </w:rPr>
          <w:t>(Glossary of Terms, Acronyms &amp; Abbreviations)</w:t>
        </w:r>
      </w:hyperlink>
      <w:r w:rsidR="0043686A" w:rsidRPr="001062E2">
        <w:rPr>
          <w:rFonts w:asciiTheme="minorHAnsi" w:hAnsiTheme="minorHAnsi" w:cs="Arial"/>
          <w:sz w:val="20"/>
        </w:rPr>
        <w:t xml:space="preserve">                    </w:t>
      </w:r>
      <w:r w:rsidR="0043686A" w:rsidRPr="001062E2">
        <w:rPr>
          <w:rFonts w:asciiTheme="minorHAnsi" w:hAnsiTheme="minorHAnsi" w:cs="Arial"/>
          <w:sz w:val="20"/>
        </w:rPr>
        <w:tab/>
      </w:r>
      <w:r w:rsidR="0043686A" w:rsidRPr="001062E2">
        <w:rPr>
          <w:rFonts w:asciiTheme="minorHAnsi" w:hAnsiTheme="minorHAnsi" w:cs="Arial"/>
          <w:sz w:val="20"/>
        </w:rPr>
        <w:tab/>
      </w:r>
      <w:r w:rsidR="0043686A" w:rsidRPr="001062E2">
        <w:rPr>
          <w:rFonts w:asciiTheme="minorHAnsi" w:hAnsiTheme="minorHAnsi" w:cs="Arial"/>
          <w:sz w:val="20"/>
        </w:rPr>
        <w:tab/>
        <w:t xml:space="preserve">             </w:t>
      </w:r>
      <w:hyperlink w:anchor="TOC" w:history="1">
        <w:r w:rsidR="0043686A" w:rsidRPr="001062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43686A" w:rsidRPr="001062E2" w:rsidTr="00ED41B1">
        <w:tc>
          <w:tcPr>
            <w:tcW w:w="9389" w:type="dxa"/>
            <w:shd w:val="clear" w:color="auto" w:fill="3366FF"/>
          </w:tcPr>
          <w:p w:rsidR="0043686A" w:rsidRPr="001062E2" w:rsidRDefault="0043686A" w:rsidP="00ED41B1">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CONSENT DECREE</w:t>
            </w:r>
          </w:p>
        </w:tc>
      </w:tr>
    </w:tbl>
    <w:p w:rsidR="0043686A" w:rsidRPr="001062E2" w:rsidRDefault="0043686A" w:rsidP="0043686A">
      <w:pPr>
        <w:autoSpaceDE w:val="0"/>
        <w:autoSpaceDN w:val="0"/>
        <w:adjustRightInd w:val="0"/>
        <w:rPr>
          <w:rFonts w:asciiTheme="minorHAnsi" w:hAnsiTheme="minorHAnsi" w:cs="Arial"/>
          <w:sz w:val="24"/>
          <w:szCs w:val="24"/>
        </w:rPr>
      </w:pPr>
      <w:r w:rsidRPr="001062E2">
        <w:rPr>
          <w:rFonts w:asciiTheme="minorHAnsi" w:hAnsiTheme="minorHAnsi" w:cs="Arial"/>
          <w:sz w:val="20"/>
        </w:rPr>
        <w:t xml:space="preserve">  </w:t>
      </w:r>
      <w:r w:rsidRPr="001062E2">
        <w:rPr>
          <w:rFonts w:asciiTheme="minorHAnsi" w:hAnsiTheme="minorHAnsi"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132"/>
        <w:gridCol w:w="3132"/>
      </w:tblGrid>
      <w:tr w:rsidR="0043686A" w:rsidRPr="001062E2" w:rsidTr="00ED41B1">
        <w:tc>
          <w:tcPr>
            <w:tcW w:w="3132" w:type="dxa"/>
            <w:shd w:val="clear" w:color="auto" w:fill="auto"/>
          </w:tcPr>
          <w:p w:rsidR="0043686A" w:rsidRPr="001062E2" w:rsidRDefault="0043686A" w:rsidP="00ED41B1">
            <w:pPr>
              <w:rPr>
                <w:rFonts w:asciiTheme="minorHAnsi" w:hAnsiTheme="minorHAnsi" w:cs="Arial"/>
                <w:b/>
                <w:sz w:val="24"/>
                <w:szCs w:val="24"/>
              </w:rPr>
            </w:pPr>
          </w:p>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Recommendation</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Quality Improvement Measure</w:t>
            </w:r>
          </w:p>
        </w:tc>
        <w:tc>
          <w:tcPr>
            <w:tcW w:w="3132" w:type="dxa"/>
            <w:shd w:val="clear" w:color="auto" w:fill="auto"/>
          </w:tcPr>
          <w:p w:rsidR="0043686A" w:rsidRPr="001062E2" w:rsidRDefault="0043686A" w:rsidP="00ED41B1">
            <w:pPr>
              <w:rPr>
                <w:rFonts w:asciiTheme="minorHAnsi" w:hAnsiTheme="minorHAnsi" w:cs="Arial"/>
                <w:b/>
                <w:sz w:val="24"/>
                <w:szCs w:val="24"/>
              </w:rPr>
            </w:pPr>
            <w:r w:rsidRPr="001062E2">
              <w:rPr>
                <w:rFonts w:asciiTheme="minorHAnsi" w:hAnsiTheme="minorHAnsi" w:cs="Arial"/>
                <w:b/>
                <w:sz w:val="24"/>
                <w:szCs w:val="24"/>
              </w:rPr>
              <w:t>Actions Taken During the Quarter</w:t>
            </w:r>
          </w:p>
        </w:tc>
      </w:tr>
      <w:tr w:rsidR="0039044F" w:rsidRPr="001062E2" w:rsidTr="00ED41B1">
        <w:tc>
          <w:tcPr>
            <w:tcW w:w="3132" w:type="dxa"/>
            <w:shd w:val="clear" w:color="auto" w:fill="auto"/>
          </w:tcPr>
          <w:p w:rsidR="0039044F" w:rsidRPr="001062E2" w:rsidRDefault="0039044F" w:rsidP="00ED41B1">
            <w:pPr>
              <w:rPr>
                <w:rFonts w:asciiTheme="minorHAnsi" w:hAnsiTheme="minorHAnsi" w:cs="Arial"/>
                <w:b/>
                <w:sz w:val="24"/>
                <w:szCs w:val="24"/>
              </w:rPr>
            </w:pPr>
            <w:proofErr w:type="gramStart"/>
            <w:r w:rsidRPr="001062E2">
              <w:rPr>
                <w:rFonts w:asciiTheme="minorHAnsi" w:hAnsiTheme="minorHAnsi" w:cs="Arial"/>
                <w:sz w:val="24"/>
                <w:szCs w:val="24"/>
              </w:rPr>
              <w:t>examination</w:t>
            </w:r>
            <w:proofErr w:type="gramEnd"/>
            <w:r w:rsidRPr="001062E2">
              <w:rPr>
                <w:rFonts w:asciiTheme="minorHAnsi" w:hAnsiTheme="minorHAnsi" w:cs="Arial"/>
                <w:sz w:val="24"/>
                <w:szCs w:val="24"/>
              </w:rPr>
              <w:t xml:space="preserve"> of the weaknesses and vulnerabilities that could lead to abuse, neglect and exploitation at Riverview.</w:t>
            </w:r>
          </w:p>
          <w:p w:rsidR="0039044F" w:rsidRPr="001062E2" w:rsidRDefault="0039044F" w:rsidP="00ED41B1">
            <w:pPr>
              <w:rPr>
                <w:rFonts w:asciiTheme="minorHAnsi" w:hAnsiTheme="minorHAnsi" w:cs="Arial"/>
                <w:b/>
                <w:sz w:val="24"/>
                <w:szCs w:val="24"/>
              </w:rPr>
            </w:pPr>
          </w:p>
        </w:tc>
        <w:tc>
          <w:tcPr>
            <w:tcW w:w="3132" w:type="dxa"/>
            <w:shd w:val="clear" w:color="auto" w:fill="auto"/>
          </w:tcPr>
          <w:p w:rsidR="0039044F" w:rsidRPr="001062E2" w:rsidRDefault="0039044F" w:rsidP="00ED41B1">
            <w:pPr>
              <w:rPr>
                <w:rFonts w:asciiTheme="minorHAnsi" w:hAnsiTheme="minorHAnsi" w:cs="Arial"/>
                <w:b/>
                <w:sz w:val="24"/>
                <w:szCs w:val="24"/>
              </w:rPr>
            </w:pPr>
            <w:proofErr w:type="gramStart"/>
            <w:r w:rsidRPr="001062E2">
              <w:rPr>
                <w:rFonts w:asciiTheme="minorHAnsi" w:hAnsiTheme="minorHAnsi" w:cs="Arial"/>
                <w:sz w:val="24"/>
                <w:szCs w:val="24"/>
              </w:rPr>
              <w:t>and</w:t>
            </w:r>
            <w:proofErr w:type="gramEnd"/>
            <w:r w:rsidRPr="001062E2">
              <w:rPr>
                <w:rFonts w:asciiTheme="minorHAnsi" w:hAnsiTheme="minorHAnsi" w:cs="Arial"/>
                <w:sz w:val="24"/>
                <w:szCs w:val="24"/>
              </w:rPr>
              <w:t xml:space="preserve"> patterns.  The results from this analysis will be shared with leadership and included in the Quarterly Report.  Results of staff surveys will be included in the Quarterly Report.  The results of the patient discharge survey will continue to be included in the Quarterly Report.</w:t>
            </w:r>
          </w:p>
          <w:p w:rsidR="0039044F" w:rsidRPr="001062E2" w:rsidRDefault="0039044F" w:rsidP="00ED41B1">
            <w:pPr>
              <w:rPr>
                <w:rFonts w:asciiTheme="minorHAnsi" w:hAnsiTheme="minorHAnsi" w:cs="Arial"/>
                <w:b/>
                <w:sz w:val="24"/>
                <w:szCs w:val="24"/>
              </w:rPr>
            </w:pPr>
          </w:p>
        </w:tc>
        <w:tc>
          <w:tcPr>
            <w:tcW w:w="3132" w:type="dxa"/>
            <w:shd w:val="clear" w:color="auto" w:fill="auto"/>
          </w:tcPr>
          <w:p w:rsidR="0039044F" w:rsidRPr="001062E2" w:rsidRDefault="0039044F" w:rsidP="00ED41B1">
            <w:pPr>
              <w:rPr>
                <w:rFonts w:asciiTheme="minorHAnsi" w:hAnsiTheme="minorHAnsi" w:cs="Arial"/>
                <w:b/>
                <w:sz w:val="24"/>
                <w:szCs w:val="24"/>
              </w:rPr>
            </w:pPr>
            <w:r w:rsidRPr="001062E2">
              <w:rPr>
                <w:rFonts w:asciiTheme="minorHAnsi" w:hAnsiTheme="minorHAnsi" w:cs="Arial"/>
                <w:sz w:val="24"/>
                <w:szCs w:val="24"/>
              </w:rPr>
              <w:t>Members of the Peer Support Office will conduct the survey across the hospital.  After completion of the survey, staff will meet with patients and staff on the units about weaknesses and vulnerabilities about abuse, neglect and exploitation.</w:t>
            </w:r>
          </w:p>
          <w:p w:rsidR="0039044F" w:rsidRPr="001062E2" w:rsidRDefault="0039044F" w:rsidP="00ED41B1">
            <w:pPr>
              <w:rPr>
                <w:rFonts w:asciiTheme="minorHAnsi" w:hAnsiTheme="minorHAnsi" w:cs="Arial"/>
                <w:b/>
                <w:sz w:val="24"/>
                <w:szCs w:val="24"/>
              </w:rPr>
            </w:pPr>
          </w:p>
          <w:p w:rsidR="0039044F" w:rsidRPr="001062E2" w:rsidRDefault="0039044F" w:rsidP="00AE13DB">
            <w:pPr>
              <w:rPr>
                <w:rFonts w:asciiTheme="minorHAnsi" w:hAnsiTheme="minorHAnsi" w:cs="Arial"/>
                <w:b/>
                <w:sz w:val="24"/>
                <w:szCs w:val="24"/>
              </w:rPr>
            </w:pPr>
            <w:r w:rsidRPr="001062E2">
              <w:rPr>
                <w:rFonts w:asciiTheme="minorHAnsi" w:hAnsiTheme="minorHAnsi" w:cs="Arial"/>
                <w:sz w:val="24"/>
                <w:szCs w:val="24"/>
              </w:rPr>
              <w:t xml:space="preserve">Patient discharge survey data are included in the </w:t>
            </w:r>
            <w:r w:rsidR="00AE13DB" w:rsidRPr="001062E2">
              <w:rPr>
                <w:rFonts w:asciiTheme="minorHAnsi" w:hAnsiTheme="minorHAnsi" w:cs="Arial"/>
                <w:sz w:val="24"/>
                <w:szCs w:val="24"/>
              </w:rPr>
              <w:t>Quarterly Report.</w:t>
            </w:r>
            <w:r w:rsidRPr="001062E2">
              <w:rPr>
                <w:rFonts w:asciiTheme="minorHAnsi" w:hAnsiTheme="minorHAnsi" w:cs="Arial"/>
                <w:sz w:val="24"/>
                <w:szCs w:val="24"/>
              </w:rPr>
              <w:t xml:space="preserve">  </w:t>
            </w:r>
          </w:p>
        </w:tc>
      </w:tr>
      <w:tr w:rsidR="0039044F" w:rsidRPr="001062E2" w:rsidTr="00ED41B1">
        <w:tc>
          <w:tcPr>
            <w:tcW w:w="3132" w:type="dxa"/>
            <w:shd w:val="clear" w:color="auto" w:fill="auto"/>
          </w:tcPr>
          <w:p w:rsidR="0039044F" w:rsidRPr="001062E2" w:rsidRDefault="0039044F" w:rsidP="00ED41B1">
            <w:pPr>
              <w:rPr>
                <w:rFonts w:asciiTheme="minorHAnsi" w:hAnsiTheme="minorHAnsi" w:cs="Arial"/>
                <w:b/>
                <w:sz w:val="24"/>
                <w:szCs w:val="24"/>
              </w:rPr>
            </w:pPr>
            <w:r w:rsidRPr="001062E2">
              <w:rPr>
                <w:rFonts w:asciiTheme="minorHAnsi" w:hAnsiTheme="minorHAnsi" w:cs="Arial"/>
                <w:sz w:val="24"/>
                <w:szCs w:val="24"/>
              </w:rPr>
              <w:t>The Consent Decree language should be modified to specify that timely reporting of abuse and neglect cases should be made to Adult Protective Services (APS), Licensing, the Court Master and Plaintiffs' Counsel.</w:t>
            </w:r>
          </w:p>
        </w:tc>
        <w:tc>
          <w:tcPr>
            <w:tcW w:w="3132" w:type="dxa"/>
            <w:shd w:val="clear" w:color="auto" w:fill="auto"/>
          </w:tcPr>
          <w:p w:rsidR="0039044F" w:rsidRPr="001062E2" w:rsidRDefault="0039044F" w:rsidP="00AE13DB">
            <w:pPr>
              <w:rPr>
                <w:rFonts w:asciiTheme="minorHAnsi" w:hAnsiTheme="minorHAnsi" w:cs="Arial"/>
                <w:b/>
                <w:sz w:val="24"/>
                <w:szCs w:val="24"/>
              </w:rPr>
            </w:pPr>
            <w:r w:rsidRPr="001062E2">
              <w:rPr>
                <w:rFonts w:asciiTheme="minorHAnsi" w:hAnsiTheme="minorHAnsi" w:cs="Arial"/>
                <w:sz w:val="24"/>
                <w:szCs w:val="24"/>
              </w:rPr>
              <w:t>100% of alleged cases of abuse, neglect</w:t>
            </w:r>
            <w:r w:rsidR="00BA0663" w:rsidRPr="001062E2">
              <w:rPr>
                <w:rFonts w:asciiTheme="minorHAnsi" w:hAnsiTheme="minorHAnsi" w:cs="Arial"/>
                <w:sz w:val="24"/>
                <w:szCs w:val="24"/>
              </w:rPr>
              <w:t>,</w:t>
            </w:r>
            <w:r w:rsidRPr="001062E2">
              <w:rPr>
                <w:rFonts w:asciiTheme="minorHAnsi" w:hAnsiTheme="minorHAnsi" w:cs="Arial"/>
                <w:sz w:val="24"/>
                <w:szCs w:val="24"/>
              </w:rPr>
              <w:t xml:space="preserve"> or exploitation are reviewed and reported as required by statute, rule, and Consent Decree.  The Court Master and Patient Advocate will receive copies of the validation form received after submitting reports to Adult Protective Services.  A monthly summary report of all allegations of abuse, neglect</w:t>
            </w:r>
            <w:r w:rsidR="00BA0663" w:rsidRPr="001062E2">
              <w:rPr>
                <w:rFonts w:asciiTheme="minorHAnsi" w:hAnsiTheme="minorHAnsi" w:cs="Arial"/>
                <w:sz w:val="24"/>
                <w:szCs w:val="24"/>
              </w:rPr>
              <w:t>,</w:t>
            </w:r>
            <w:r w:rsidRPr="001062E2">
              <w:rPr>
                <w:rFonts w:asciiTheme="minorHAnsi" w:hAnsiTheme="minorHAnsi" w:cs="Arial"/>
                <w:sz w:val="24"/>
                <w:szCs w:val="24"/>
              </w:rPr>
              <w:t xml:space="preserve"> and exploration is prepared for the hospital’s Human Rights Committee.  Substan</w:t>
            </w:r>
            <w:r w:rsidR="00BA0663" w:rsidRPr="001062E2">
              <w:rPr>
                <w:rFonts w:asciiTheme="minorHAnsi" w:hAnsiTheme="minorHAnsi" w:cs="Arial"/>
                <w:sz w:val="24"/>
                <w:szCs w:val="24"/>
              </w:rPr>
              <w:t xml:space="preserve">tiated claims of abuse, neglect, </w:t>
            </w:r>
            <w:r w:rsidRPr="001062E2">
              <w:rPr>
                <w:rFonts w:asciiTheme="minorHAnsi" w:hAnsiTheme="minorHAnsi" w:cs="Arial"/>
                <w:sz w:val="24"/>
                <w:szCs w:val="24"/>
              </w:rPr>
              <w:t xml:space="preserve">or exploitation are noted in the hospital's </w:t>
            </w:r>
            <w:r w:rsidR="00AE13DB" w:rsidRPr="001062E2">
              <w:rPr>
                <w:rFonts w:asciiTheme="minorHAnsi" w:hAnsiTheme="minorHAnsi" w:cs="Arial"/>
                <w:sz w:val="24"/>
                <w:szCs w:val="24"/>
              </w:rPr>
              <w:t>Quarterly Report.</w:t>
            </w:r>
          </w:p>
        </w:tc>
        <w:tc>
          <w:tcPr>
            <w:tcW w:w="3132" w:type="dxa"/>
            <w:shd w:val="clear" w:color="auto" w:fill="auto"/>
          </w:tcPr>
          <w:p w:rsidR="0039044F" w:rsidRPr="001062E2" w:rsidRDefault="0039044F" w:rsidP="00AE13DB">
            <w:pPr>
              <w:rPr>
                <w:rFonts w:asciiTheme="minorHAnsi" w:hAnsiTheme="minorHAnsi" w:cs="Arial"/>
                <w:b/>
                <w:sz w:val="24"/>
                <w:szCs w:val="24"/>
              </w:rPr>
            </w:pPr>
            <w:r w:rsidRPr="001062E2">
              <w:rPr>
                <w:rFonts w:asciiTheme="minorHAnsi" w:hAnsiTheme="minorHAnsi" w:cs="Arial"/>
                <w:sz w:val="24"/>
                <w:szCs w:val="24"/>
              </w:rPr>
              <w:t xml:space="preserve">The Risk Manager continues to verify that all cases of abuse, neglect, or exploitation are reviewed and reported as required by statute, rule, and Consent Decree. The Court Master and Patient Advocates receive copies of the validation form received after submitting reports to APS. A monthly summary is prepared for the hospital’s HRC. Substantiated claims of abuse, neglect, or exploitation are noted in the hospital’s </w:t>
            </w:r>
            <w:r w:rsidR="00AE13DB" w:rsidRPr="001062E2">
              <w:rPr>
                <w:rFonts w:asciiTheme="minorHAnsi" w:hAnsiTheme="minorHAnsi" w:cs="Arial"/>
                <w:sz w:val="24"/>
                <w:szCs w:val="24"/>
              </w:rPr>
              <w:t>Quarterly Report.</w:t>
            </w:r>
          </w:p>
        </w:tc>
      </w:tr>
    </w:tbl>
    <w:p w:rsidR="00794593" w:rsidRPr="001062E2" w:rsidRDefault="00794593" w:rsidP="0043686A">
      <w:pPr>
        <w:autoSpaceDE w:val="0"/>
        <w:autoSpaceDN w:val="0"/>
        <w:adjustRightInd w:val="0"/>
        <w:rPr>
          <w:rFonts w:asciiTheme="minorHAnsi" w:hAnsiTheme="minorHAnsi" w:cs="Arial"/>
          <w:sz w:val="12"/>
          <w:szCs w:val="12"/>
        </w:rPr>
      </w:pPr>
      <w:r w:rsidRPr="001062E2">
        <w:rPr>
          <w:rFonts w:asciiTheme="minorHAnsi" w:hAnsiTheme="minorHAnsi" w:cs="Arial"/>
          <w:sz w:val="12"/>
          <w:szCs w:val="12"/>
        </w:rPr>
        <w:br w:type="page"/>
      </w:r>
      <w:hyperlink w:anchor="GLOSSARY" w:history="1">
        <w:r w:rsidR="0015244B" w:rsidRPr="001062E2">
          <w:rPr>
            <w:rStyle w:val="Hyperlink"/>
            <w:rFonts w:asciiTheme="minorHAnsi" w:hAnsiTheme="minorHAnsi"/>
            <w:sz w:val="20"/>
          </w:rPr>
          <w:t>(Glossary of Terms, Acronyms &amp; Abbreviations)</w:t>
        </w:r>
      </w:hyperlink>
      <w:r w:rsidR="0015244B" w:rsidRPr="001062E2">
        <w:rPr>
          <w:rFonts w:asciiTheme="minorHAnsi" w:hAnsiTheme="minorHAnsi" w:cs="Arial"/>
          <w:sz w:val="20"/>
        </w:rPr>
        <w:t xml:space="preserve">                    </w:t>
      </w:r>
      <w:r w:rsidR="0015244B" w:rsidRPr="001062E2">
        <w:rPr>
          <w:rFonts w:asciiTheme="minorHAnsi" w:hAnsiTheme="minorHAnsi" w:cs="Arial"/>
          <w:sz w:val="20"/>
        </w:rPr>
        <w:tab/>
      </w:r>
      <w:r w:rsidR="0015244B" w:rsidRPr="001062E2">
        <w:rPr>
          <w:rFonts w:asciiTheme="minorHAnsi" w:hAnsiTheme="minorHAnsi" w:cs="Arial"/>
          <w:sz w:val="20"/>
        </w:rPr>
        <w:tab/>
      </w:r>
      <w:r w:rsidR="0015244B" w:rsidRPr="001062E2">
        <w:rPr>
          <w:rFonts w:asciiTheme="minorHAnsi" w:hAnsiTheme="minorHAnsi" w:cs="Arial"/>
          <w:sz w:val="20"/>
        </w:rPr>
        <w:tab/>
        <w:t xml:space="preserve">             </w:t>
      </w:r>
      <w:hyperlink w:anchor="TOC" w:history="1">
        <w:r w:rsidR="0015244B" w:rsidRPr="001062E2">
          <w:rPr>
            <w:rStyle w:val="Hyperlink"/>
            <w:rFonts w:asciiTheme="minorHAnsi" w:hAnsiTheme="minorHAnsi"/>
            <w:sz w:val="20"/>
          </w:rPr>
          <w:t>(Back</w:t>
        </w:r>
        <w:r w:rsidR="0015244B" w:rsidRPr="001062E2">
          <w:rPr>
            <w:rStyle w:val="Hyperlink"/>
            <w:rFonts w:asciiTheme="minorHAnsi" w:hAnsiTheme="minorHAnsi"/>
            <w:sz w:val="20"/>
          </w:rPr>
          <w:t xml:space="preserve"> </w:t>
        </w:r>
        <w:r w:rsidR="0015244B" w:rsidRPr="001062E2">
          <w:rPr>
            <w:rStyle w:val="Hyperlink"/>
            <w:rFonts w:asciiTheme="minorHAnsi" w:hAnsiTheme="minorHAnsi"/>
            <w:sz w:val="20"/>
          </w:rPr>
          <w:t>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062E2" w:rsidTr="00794593">
        <w:tc>
          <w:tcPr>
            <w:tcW w:w="9389" w:type="dxa"/>
            <w:shd w:val="clear" w:color="auto" w:fill="3366FF"/>
          </w:tcPr>
          <w:p w:rsidR="00794593" w:rsidRPr="001062E2" w:rsidRDefault="00794593" w:rsidP="00F81314">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JOINT COMMISSION</w:t>
            </w:r>
          </w:p>
        </w:tc>
      </w:tr>
    </w:tbl>
    <w:p w:rsidR="00794593" w:rsidRPr="001062E2" w:rsidRDefault="00794593" w:rsidP="00F81314">
      <w:pPr>
        <w:autoSpaceDE w:val="0"/>
        <w:autoSpaceDN w:val="0"/>
        <w:adjustRightInd w:val="0"/>
        <w:rPr>
          <w:rFonts w:asciiTheme="minorHAnsi" w:hAnsiTheme="minorHAnsi" w:cs="Arial"/>
          <w:color w:val="000000"/>
          <w:sz w:val="20"/>
        </w:rPr>
      </w:pPr>
    </w:p>
    <w:p w:rsidR="00794593" w:rsidRPr="001062E2" w:rsidRDefault="00794593" w:rsidP="00F81314">
      <w:pPr>
        <w:tabs>
          <w:tab w:val="left" w:pos="1350"/>
        </w:tabs>
        <w:autoSpaceDE w:val="0"/>
        <w:autoSpaceDN w:val="0"/>
        <w:adjustRightInd w:val="0"/>
        <w:jc w:val="both"/>
        <w:rPr>
          <w:rFonts w:asciiTheme="minorHAnsi" w:hAnsiTheme="minorHAnsi" w:cs="Arial"/>
          <w:b/>
          <w:color w:val="000000"/>
          <w:sz w:val="28"/>
          <w:szCs w:val="28"/>
          <w:u w:val="single"/>
        </w:rPr>
      </w:pPr>
      <w:bookmarkStart w:id="22" w:name="HBIPS"/>
      <w:r w:rsidRPr="001062E2">
        <w:rPr>
          <w:rFonts w:asciiTheme="minorHAnsi" w:hAnsiTheme="minorHAnsi" w:cs="Arial"/>
          <w:b/>
          <w:color w:val="000000"/>
          <w:sz w:val="28"/>
          <w:szCs w:val="28"/>
          <w:u w:val="single"/>
        </w:rPr>
        <w:t>Hospital-Based Inpatient Psychiatric Services (ORYX Data Elements)</w:t>
      </w:r>
    </w:p>
    <w:bookmarkEnd w:id="22"/>
    <w:p w:rsidR="00794593" w:rsidRPr="001062E2" w:rsidRDefault="00794593" w:rsidP="00F81314">
      <w:pPr>
        <w:autoSpaceDE w:val="0"/>
        <w:autoSpaceDN w:val="0"/>
        <w:adjustRightInd w:val="0"/>
        <w:jc w:val="both"/>
        <w:rPr>
          <w:rFonts w:asciiTheme="minorHAnsi" w:hAnsiTheme="minorHAnsi" w:cs="Arial"/>
          <w:b/>
          <w:color w:val="000000"/>
          <w:sz w:val="24"/>
          <w:szCs w:val="24"/>
        </w:rPr>
      </w:pPr>
    </w:p>
    <w:p w:rsidR="00794593" w:rsidRPr="001062E2" w:rsidRDefault="00794593" w:rsidP="00F81314">
      <w:pPr>
        <w:autoSpaceDE w:val="0"/>
        <w:autoSpaceDN w:val="0"/>
        <w:adjustRightInd w:val="0"/>
        <w:jc w:val="both"/>
        <w:rPr>
          <w:rFonts w:asciiTheme="minorHAnsi" w:hAnsiTheme="minorHAnsi" w:cs="Arial"/>
          <w:b/>
          <w:bCs/>
          <w:sz w:val="24"/>
          <w:szCs w:val="24"/>
        </w:rPr>
      </w:pPr>
      <w:r w:rsidRPr="001062E2">
        <w:rPr>
          <w:rFonts w:asciiTheme="minorHAnsi" w:hAnsiTheme="minorHAnsi" w:cs="Arial"/>
          <w:b/>
          <w:bCs/>
          <w:sz w:val="24"/>
          <w:szCs w:val="24"/>
        </w:rPr>
        <w:t>The Joint Commission Quality Initiatives</w:t>
      </w:r>
    </w:p>
    <w:p w:rsidR="00794593" w:rsidRPr="001062E2" w:rsidRDefault="00794593" w:rsidP="00F81314">
      <w:p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 xml:space="preserve">In 1987, The Joint Commission announced its </w:t>
      </w:r>
      <w:r w:rsidRPr="001062E2">
        <w:rPr>
          <w:rFonts w:asciiTheme="minorHAnsi" w:hAnsiTheme="minorHAnsi" w:cs="Arial"/>
          <w:i/>
          <w:iCs/>
          <w:sz w:val="24"/>
          <w:szCs w:val="24"/>
        </w:rPr>
        <w:t xml:space="preserve">Agenda for Change, </w:t>
      </w:r>
      <w:r w:rsidRPr="001062E2">
        <w:rPr>
          <w:rFonts w:asciiTheme="minorHAnsi" w:hAnsiTheme="minorHAnsi" w:cs="Arial"/>
          <w:sz w:val="24"/>
          <w:szCs w:val="24"/>
        </w:rPr>
        <w:t xml:space="preserve">which outlined a series of major steps designed to modernize the accreditation process. A key component of the </w:t>
      </w:r>
      <w:r w:rsidRPr="001062E2">
        <w:rPr>
          <w:rFonts w:asciiTheme="minorHAnsi" w:hAnsiTheme="minorHAnsi" w:cs="Arial"/>
          <w:i/>
          <w:iCs/>
          <w:sz w:val="24"/>
          <w:szCs w:val="24"/>
        </w:rPr>
        <w:t xml:space="preserve">Agenda for Change </w:t>
      </w:r>
      <w:r w:rsidRPr="001062E2">
        <w:rPr>
          <w:rFonts w:asciiTheme="minorHAnsi" w:hAnsiTheme="minorHAnsi" w:cs="Arial"/>
          <w:sz w:val="24"/>
          <w:szCs w:val="24"/>
        </w:rPr>
        <w:t>was the eventual introduction of standardized core performance measures into the accreditation process. As the vision to integrate performance measurement into accreditation became more focused, the name ORYX® was chosen for the entire initiative. The ORYX initiative became operational in March of 1999, when performance measurement systems began transmitting data to The Joint Commission on behalf of accredited hospitals and long term care organizations. Since that time, home care and behavioral healthcare organizations have been included in the ORYX initiative.</w:t>
      </w:r>
    </w:p>
    <w:p w:rsidR="0015244B" w:rsidRPr="001062E2" w:rsidRDefault="0015244B" w:rsidP="00F81314">
      <w:pPr>
        <w:autoSpaceDE w:val="0"/>
        <w:autoSpaceDN w:val="0"/>
        <w:adjustRightInd w:val="0"/>
        <w:jc w:val="both"/>
        <w:rPr>
          <w:rFonts w:asciiTheme="minorHAnsi" w:hAnsiTheme="minorHAnsi" w:cs="Arial"/>
          <w:sz w:val="24"/>
          <w:szCs w:val="24"/>
        </w:rPr>
      </w:pPr>
    </w:p>
    <w:p w:rsidR="00794593" w:rsidRPr="001062E2" w:rsidRDefault="00794593" w:rsidP="00F81314">
      <w:p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 xml:space="preserve">The initial phase of the ORYX initiative provided healthcare organizations a great degree of flexibility, offering greater than 100 measurement systems capable of meeting an accredited organization’s internal measurement goals and </w:t>
      </w:r>
      <w:r w:rsidR="001600F4" w:rsidRPr="001062E2">
        <w:rPr>
          <w:rFonts w:asciiTheme="minorHAnsi" w:hAnsiTheme="minorHAnsi" w:cs="Arial"/>
          <w:sz w:val="24"/>
          <w:szCs w:val="24"/>
        </w:rPr>
        <w:t>Th</w:t>
      </w:r>
      <w:r w:rsidRPr="001062E2">
        <w:rPr>
          <w:rFonts w:asciiTheme="minorHAnsi" w:hAnsiTheme="minorHAnsi" w:cs="Arial"/>
          <w:sz w:val="24"/>
          <w:szCs w:val="24"/>
        </w:rPr>
        <w:t>e Joint Commission’s ORYX requirements. This flexibility, however, also presented certain challenges. The most significant challenge was the lack of standardization of measure specifications across systems. Although many ORYX measures appeared to be similar, valid comparisons could only be made between health</w:t>
      </w:r>
      <w:r w:rsidR="00354F88">
        <w:rPr>
          <w:rFonts w:asciiTheme="minorHAnsi" w:hAnsiTheme="minorHAnsi" w:cs="Arial"/>
          <w:sz w:val="24"/>
          <w:szCs w:val="24"/>
        </w:rPr>
        <w:t xml:space="preserve"> </w:t>
      </w:r>
      <w:r w:rsidRPr="001062E2">
        <w:rPr>
          <w:rFonts w:asciiTheme="minorHAnsi" w:hAnsiTheme="minorHAnsi" w:cs="Arial"/>
          <w:sz w:val="24"/>
          <w:szCs w:val="24"/>
        </w:rPr>
        <w:t>care organizations using the same measures that were designed and collected based on standard specifications. The availability of over 8,000 disparate ORYX measures also limited the size of some comparison groups and hindered statistically valid data analyses. To address these challenges, standardized sets of valid, reliable, and evidence-based quality measures have been implemented by The Joint Commission for use within the ORYX initiative.</w:t>
      </w:r>
    </w:p>
    <w:p w:rsidR="0015244B" w:rsidRPr="001062E2" w:rsidRDefault="0015244B" w:rsidP="00F81314">
      <w:pPr>
        <w:autoSpaceDE w:val="0"/>
        <w:autoSpaceDN w:val="0"/>
        <w:adjustRightInd w:val="0"/>
        <w:jc w:val="both"/>
        <w:rPr>
          <w:rFonts w:asciiTheme="minorHAnsi" w:hAnsiTheme="minorHAnsi" w:cs="Arial"/>
          <w:b/>
          <w:bCs/>
          <w:sz w:val="24"/>
          <w:szCs w:val="24"/>
        </w:rPr>
      </w:pPr>
    </w:p>
    <w:p w:rsidR="00794593" w:rsidRPr="001062E2" w:rsidRDefault="00794593" w:rsidP="00F81314">
      <w:pPr>
        <w:autoSpaceDE w:val="0"/>
        <w:autoSpaceDN w:val="0"/>
        <w:adjustRightInd w:val="0"/>
        <w:jc w:val="both"/>
        <w:rPr>
          <w:rFonts w:asciiTheme="minorHAnsi" w:hAnsiTheme="minorHAnsi" w:cs="Arial"/>
          <w:b/>
          <w:bCs/>
          <w:sz w:val="24"/>
          <w:szCs w:val="24"/>
        </w:rPr>
      </w:pPr>
      <w:r w:rsidRPr="001062E2">
        <w:rPr>
          <w:rFonts w:asciiTheme="minorHAnsi" w:hAnsiTheme="minorHAnsi" w:cs="Arial"/>
          <w:b/>
          <w:bCs/>
          <w:sz w:val="24"/>
          <w:szCs w:val="24"/>
        </w:rPr>
        <w:t>Hospital-Based Inpatient Psychiatric Services (HBIPS) Core Measure Set</w:t>
      </w:r>
    </w:p>
    <w:p w:rsidR="00794593" w:rsidRPr="001062E2" w:rsidRDefault="00794593" w:rsidP="00F81314">
      <w:p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Driven by an overwhelming request from the field, The Joint Commission was approached in late 2003 by the National Association of Psychiatric Health Systems (NAPHS), the National Association of State Mental Health Program Directors (NASMHPD) and the NASMHPD Research Institute, Inc. (NRI) to work together to identify and implement a set of core performance measures for hospital-based inpatient psychiatric services. Project activities were launched in March 2004. At this time, a diverse panel of stakeholders convened to discuss and recommend an overarching initial framework for the identification of HBIPS core performance measures. The Technical Advisory Panel (TAP) was established in March 2005 consisting of many prominent experts in the field.</w:t>
      </w:r>
    </w:p>
    <w:p w:rsidR="0015244B" w:rsidRPr="001062E2" w:rsidRDefault="0015244B" w:rsidP="00F81314">
      <w:pPr>
        <w:autoSpaceDE w:val="0"/>
        <w:autoSpaceDN w:val="0"/>
        <w:adjustRightInd w:val="0"/>
        <w:jc w:val="both"/>
        <w:rPr>
          <w:rFonts w:asciiTheme="minorHAnsi" w:hAnsiTheme="minorHAnsi" w:cs="Arial"/>
          <w:sz w:val="24"/>
          <w:szCs w:val="24"/>
        </w:rPr>
      </w:pPr>
    </w:p>
    <w:p w:rsidR="0015244B" w:rsidRPr="001062E2" w:rsidRDefault="0015244B">
      <w:pPr>
        <w:spacing w:after="200" w:line="276" w:lineRule="auto"/>
        <w:rPr>
          <w:rFonts w:asciiTheme="minorHAnsi" w:hAnsiTheme="minorHAnsi" w:cs="Arial"/>
          <w:sz w:val="24"/>
          <w:szCs w:val="24"/>
        </w:rPr>
      </w:pPr>
      <w:r w:rsidRPr="001062E2">
        <w:rPr>
          <w:rFonts w:asciiTheme="minorHAnsi" w:hAnsiTheme="minorHAnsi" w:cs="Arial"/>
          <w:sz w:val="24"/>
          <w:szCs w:val="24"/>
        </w:rPr>
        <w:br w:type="page"/>
      </w:r>
    </w:p>
    <w:p w:rsidR="0015244B" w:rsidRPr="001062E2" w:rsidRDefault="00780CEB" w:rsidP="0015244B">
      <w:pPr>
        <w:autoSpaceDE w:val="0"/>
        <w:autoSpaceDN w:val="0"/>
        <w:adjustRightInd w:val="0"/>
        <w:rPr>
          <w:rFonts w:asciiTheme="minorHAnsi" w:hAnsiTheme="minorHAnsi" w:cs="Arial"/>
          <w:sz w:val="12"/>
          <w:szCs w:val="12"/>
        </w:rPr>
      </w:pPr>
      <w:hyperlink w:anchor="GLOSSARY" w:history="1">
        <w:r w:rsidR="0015244B" w:rsidRPr="001062E2">
          <w:rPr>
            <w:rStyle w:val="Hyperlink"/>
            <w:rFonts w:asciiTheme="minorHAnsi" w:hAnsiTheme="minorHAnsi"/>
            <w:sz w:val="20"/>
          </w:rPr>
          <w:t>(Glossary of Terms, Acronyms &amp; Abbreviations)</w:t>
        </w:r>
      </w:hyperlink>
      <w:r w:rsidR="0015244B" w:rsidRPr="001062E2">
        <w:rPr>
          <w:rFonts w:asciiTheme="minorHAnsi" w:hAnsiTheme="minorHAnsi" w:cs="Arial"/>
          <w:sz w:val="20"/>
        </w:rPr>
        <w:t xml:space="preserve">                    </w:t>
      </w:r>
      <w:r w:rsidR="0015244B" w:rsidRPr="001062E2">
        <w:rPr>
          <w:rFonts w:asciiTheme="minorHAnsi" w:hAnsiTheme="minorHAnsi" w:cs="Arial"/>
          <w:sz w:val="20"/>
        </w:rPr>
        <w:tab/>
      </w:r>
      <w:r w:rsidR="0015244B" w:rsidRPr="001062E2">
        <w:rPr>
          <w:rFonts w:asciiTheme="minorHAnsi" w:hAnsiTheme="minorHAnsi" w:cs="Arial"/>
          <w:sz w:val="20"/>
        </w:rPr>
        <w:tab/>
      </w:r>
      <w:r w:rsidR="0015244B" w:rsidRPr="001062E2">
        <w:rPr>
          <w:rFonts w:asciiTheme="minorHAnsi" w:hAnsiTheme="minorHAnsi" w:cs="Arial"/>
          <w:sz w:val="20"/>
        </w:rPr>
        <w:tab/>
        <w:t xml:space="preserve">             </w:t>
      </w:r>
      <w:hyperlink w:anchor="TOC" w:history="1">
        <w:r w:rsidR="0015244B" w:rsidRPr="001062E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15244B" w:rsidRPr="001062E2" w:rsidTr="00014C92">
        <w:tc>
          <w:tcPr>
            <w:tcW w:w="9389" w:type="dxa"/>
            <w:shd w:val="clear" w:color="auto" w:fill="3366FF"/>
          </w:tcPr>
          <w:p w:rsidR="0015244B" w:rsidRPr="001062E2" w:rsidRDefault="0015244B" w:rsidP="00014C92">
            <w:pPr>
              <w:autoSpaceDE w:val="0"/>
              <w:autoSpaceDN w:val="0"/>
              <w:adjustRightInd w:val="0"/>
              <w:jc w:val="center"/>
              <w:rPr>
                <w:rFonts w:asciiTheme="minorHAnsi" w:hAnsiTheme="minorHAnsi" w:cs="Arial"/>
                <w:color w:val="FFFFFF"/>
                <w:sz w:val="44"/>
                <w:szCs w:val="44"/>
              </w:rPr>
            </w:pPr>
            <w:r w:rsidRPr="001062E2">
              <w:rPr>
                <w:rFonts w:asciiTheme="minorHAnsi" w:hAnsiTheme="minorHAnsi" w:cs="Arial"/>
                <w:color w:val="FFFFFF"/>
                <w:sz w:val="44"/>
                <w:szCs w:val="44"/>
              </w:rPr>
              <w:t>JOINT COMMISSION</w:t>
            </w:r>
          </w:p>
        </w:tc>
      </w:tr>
    </w:tbl>
    <w:p w:rsidR="0015244B" w:rsidRPr="001062E2" w:rsidRDefault="0015244B" w:rsidP="00F81314">
      <w:pPr>
        <w:autoSpaceDE w:val="0"/>
        <w:autoSpaceDN w:val="0"/>
        <w:adjustRightInd w:val="0"/>
        <w:jc w:val="both"/>
        <w:rPr>
          <w:rFonts w:asciiTheme="minorHAnsi" w:hAnsiTheme="minorHAnsi" w:cs="Arial"/>
          <w:sz w:val="24"/>
          <w:szCs w:val="24"/>
        </w:rPr>
      </w:pPr>
    </w:p>
    <w:p w:rsidR="00794593" w:rsidRPr="001062E2" w:rsidRDefault="00794593" w:rsidP="00F81314">
      <w:p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The first meeting of the TAP was held May 2005 and a framework and priorities for performance measures was established for an initial set of core measures. The framework consisted of seven domains:</w:t>
      </w:r>
    </w:p>
    <w:p w:rsidR="0015244B" w:rsidRPr="001062E2" w:rsidRDefault="0015244B" w:rsidP="00F81314">
      <w:pPr>
        <w:autoSpaceDE w:val="0"/>
        <w:autoSpaceDN w:val="0"/>
        <w:adjustRightInd w:val="0"/>
        <w:jc w:val="both"/>
        <w:rPr>
          <w:rFonts w:asciiTheme="minorHAnsi" w:hAnsiTheme="minorHAnsi" w:cs="Arial"/>
          <w:sz w:val="24"/>
          <w:szCs w:val="24"/>
        </w:rPr>
      </w:pPr>
    </w:p>
    <w:p w:rsidR="00794593" w:rsidRPr="001062E2" w:rsidRDefault="00794593" w:rsidP="004F76FF">
      <w:pPr>
        <w:pStyle w:val="ListParagraph"/>
        <w:numPr>
          <w:ilvl w:val="0"/>
          <w:numId w:val="34"/>
        </w:num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Assessment</w:t>
      </w:r>
    </w:p>
    <w:p w:rsidR="00794593" w:rsidRPr="001062E2" w:rsidRDefault="00794593" w:rsidP="004F76FF">
      <w:pPr>
        <w:pStyle w:val="ListParagraph"/>
        <w:numPr>
          <w:ilvl w:val="0"/>
          <w:numId w:val="34"/>
        </w:num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Treatment Planning and Implementation</w:t>
      </w:r>
    </w:p>
    <w:p w:rsidR="00794593" w:rsidRPr="001062E2" w:rsidRDefault="00794593" w:rsidP="004F76FF">
      <w:pPr>
        <w:pStyle w:val="ListParagraph"/>
        <w:numPr>
          <w:ilvl w:val="0"/>
          <w:numId w:val="34"/>
        </w:num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Hope and Empowerment</w:t>
      </w:r>
    </w:p>
    <w:p w:rsidR="00794593" w:rsidRPr="001062E2" w:rsidRDefault="00794593" w:rsidP="004F76FF">
      <w:pPr>
        <w:pStyle w:val="ListParagraph"/>
        <w:numPr>
          <w:ilvl w:val="0"/>
          <w:numId w:val="34"/>
        </w:num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Patient Driven Care</w:t>
      </w:r>
    </w:p>
    <w:p w:rsidR="00794593" w:rsidRPr="001062E2" w:rsidRDefault="00794593" w:rsidP="004F76FF">
      <w:pPr>
        <w:pStyle w:val="ListParagraph"/>
        <w:numPr>
          <w:ilvl w:val="0"/>
          <w:numId w:val="34"/>
        </w:num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Patient Safety</w:t>
      </w:r>
    </w:p>
    <w:p w:rsidR="00794593" w:rsidRPr="001062E2" w:rsidRDefault="00794593" w:rsidP="004F76FF">
      <w:pPr>
        <w:pStyle w:val="ListParagraph"/>
        <w:numPr>
          <w:ilvl w:val="0"/>
          <w:numId w:val="34"/>
        </w:num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Continuity and Transition of Care</w:t>
      </w:r>
    </w:p>
    <w:p w:rsidR="0015244B" w:rsidRPr="001062E2" w:rsidRDefault="00794593" w:rsidP="004F76FF">
      <w:pPr>
        <w:pStyle w:val="ListParagraph"/>
        <w:numPr>
          <w:ilvl w:val="0"/>
          <w:numId w:val="34"/>
        </w:numPr>
        <w:autoSpaceDE w:val="0"/>
        <w:autoSpaceDN w:val="0"/>
        <w:adjustRightInd w:val="0"/>
        <w:jc w:val="both"/>
        <w:rPr>
          <w:rFonts w:asciiTheme="minorHAnsi" w:hAnsiTheme="minorHAnsi" w:cs="Arial"/>
          <w:sz w:val="24"/>
          <w:szCs w:val="24"/>
        </w:rPr>
      </w:pPr>
      <w:r w:rsidRPr="001062E2">
        <w:rPr>
          <w:rFonts w:asciiTheme="minorHAnsi" w:hAnsiTheme="minorHAnsi" w:cs="Arial"/>
          <w:sz w:val="24"/>
          <w:szCs w:val="24"/>
        </w:rPr>
        <w:t>Outcomes</w:t>
      </w:r>
    </w:p>
    <w:p w:rsidR="00794593" w:rsidRPr="00271508" w:rsidRDefault="00794593" w:rsidP="00F81314">
      <w:pPr>
        <w:autoSpaceDE w:val="0"/>
        <w:autoSpaceDN w:val="0"/>
        <w:adjustRightInd w:val="0"/>
        <w:rPr>
          <w:rFonts w:asciiTheme="minorHAnsi" w:hAnsiTheme="minorHAnsi" w:cs="Arial"/>
          <w:sz w:val="12"/>
          <w:szCs w:val="12"/>
        </w:rPr>
      </w:pPr>
      <w:r w:rsidRPr="001062E2">
        <w:rPr>
          <w:rFonts w:asciiTheme="minorHAnsi" w:hAnsiTheme="minorHAnsi" w:cs="Arial"/>
          <w:sz w:val="24"/>
          <w:szCs w:val="24"/>
        </w:rPr>
        <w:t>The current HBIPS standards reflected in this report are designed to reflect these core domains in the delivery of psychiatric care.</w:t>
      </w:r>
      <w:r w:rsidRPr="0014460A">
        <w:rPr>
          <w:rFonts w:asciiTheme="minorHAnsi" w:hAnsiTheme="minorHAnsi" w:cs="Arial"/>
          <w:b/>
          <w:color w:val="000000"/>
          <w:sz w:val="20"/>
          <w:highlight w:val="yellow"/>
        </w:rPr>
        <w:br w:type="page"/>
      </w:r>
      <w:hyperlink w:anchor="GLOSSARY" w:history="1">
        <w:r w:rsidR="0015244B" w:rsidRPr="00271508">
          <w:rPr>
            <w:rStyle w:val="Hyperlink"/>
            <w:rFonts w:asciiTheme="minorHAnsi" w:hAnsiTheme="minorHAnsi"/>
            <w:sz w:val="20"/>
          </w:rPr>
          <w:t>(Glossary of Terms, Acronyms &amp; Abbreviations)</w:t>
        </w:r>
      </w:hyperlink>
      <w:r w:rsidR="0015244B" w:rsidRPr="00271508">
        <w:rPr>
          <w:rFonts w:asciiTheme="minorHAnsi" w:hAnsiTheme="minorHAnsi" w:cs="Arial"/>
          <w:sz w:val="20"/>
        </w:rPr>
        <w:t xml:space="preserve">                    </w:t>
      </w:r>
      <w:r w:rsidR="0015244B" w:rsidRPr="00271508">
        <w:rPr>
          <w:rFonts w:asciiTheme="minorHAnsi" w:hAnsiTheme="minorHAnsi" w:cs="Arial"/>
          <w:sz w:val="20"/>
        </w:rPr>
        <w:tab/>
      </w:r>
      <w:r w:rsidR="0015244B" w:rsidRPr="00271508">
        <w:rPr>
          <w:rFonts w:asciiTheme="minorHAnsi" w:hAnsiTheme="minorHAnsi" w:cs="Arial"/>
          <w:sz w:val="20"/>
        </w:rPr>
        <w:tab/>
      </w:r>
      <w:r w:rsidR="0015244B" w:rsidRPr="00271508">
        <w:rPr>
          <w:rFonts w:asciiTheme="minorHAnsi" w:hAnsiTheme="minorHAnsi" w:cs="Arial"/>
          <w:sz w:val="20"/>
        </w:rPr>
        <w:tab/>
        <w:t xml:space="preserve">             </w:t>
      </w:r>
      <w:hyperlink w:anchor="TOC" w:history="1">
        <w:r w:rsidR="0015244B" w:rsidRPr="00271508">
          <w:rPr>
            <w:rStyle w:val="Hyperlink"/>
            <w:rFonts w:asciiTheme="minorHAnsi" w:hAnsiTheme="minorHAnsi"/>
            <w:sz w:val="20"/>
          </w:rPr>
          <w:t xml:space="preserve">(Back to Table of </w:t>
        </w:r>
        <w:r w:rsidR="0015244B" w:rsidRPr="00271508">
          <w:rPr>
            <w:rStyle w:val="Hyperlink"/>
            <w:rFonts w:asciiTheme="minorHAnsi" w:hAnsiTheme="minorHAnsi"/>
            <w:sz w:val="20"/>
          </w:rPr>
          <w:t>C</w:t>
        </w:r>
        <w:r w:rsidR="0015244B" w:rsidRPr="00271508">
          <w:rPr>
            <w:rStyle w:val="Hyperlink"/>
            <w:rFonts w:asciiTheme="minorHAnsi" w:hAnsiTheme="minorHAnsi"/>
            <w:sz w:val="20"/>
          </w:rPr>
          <w:t>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271508" w:rsidTr="00271508">
        <w:tc>
          <w:tcPr>
            <w:tcW w:w="9389" w:type="dxa"/>
            <w:shd w:val="clear" w:color="auto" w:fill="3366FF"/>
          </w:tcPr>
          <w:p w:rsidR="00794593" w:rsidRPr="00271508" w:rsidRDefault="00794593" w:rsidP="00F81314">
            <w:pPr>
              <w:autoSpaceDE w:val="0"/>
              <w:autoSpaceDN w:val="0"/>
              <w:adjustRightInd w:val="0"/>
              <w:jc w:val="center"/>
              <w:rPr>
                <w:rFonts w:asciiTheme="minorHAnsi" w:hAnsiTheme="minorHAnsi" w:cs="Arial"/>
                <w:color w:val="FFFFFF"/>
                <w:sz w:val="44"/>
                <w:szCs w:val="44"/>
              </w:rPr>
            </w:pPr>
            <w:r w:rsidRPr="00271508">
              <w:rPr>
                <w:rFonts w:asciiTheme="minorHAnsi" w:hAnsiTheme="minorHAnsi" w:cs="Arial"/>
                <w:color w:val="FFFFFF"/>
                <w:sz w:val="44"/>
                <w:szCs w:val="44"/>
              </w:rPr>
              <w:t>JOINT COMMISSION</w:t>
            </w:r>
          </w:p>
        </w:tc>
      </w:tr>
    </w:tbl>
    <w:p w:rsidR="00794593" w:rsidRPr="00271508" w:rsidRDefault="00794593" w:rsidP="00F81314">
      <w:pPr>
        <w:autoSpaceDE w:val="0"/>
        <w:autoSpaceDN w:val="0"/>
        <w:adjustRightInd w:val="0"/>
        <w:rPr>
          <w:rFonts w:asciiTheme="minorHAnsi" w:hAnsiTheme="minorHAnsi" w:cs="Arial"/>
          <w:color w:val="000000"/>
          <w:sz w:val="20"/>
        </w:rPr>
      </w:pPr>
    </w:p>
    <w:p w:rsidR="00794593" w:rsidRPr="00271508" w:rsidRDefault="00794593" w:rsidP="00F81314">
      <w:pPr>
        <w:autoSpaceDE w:val="0"/>
        <w:autoSpaceDN w:val="0"/>
        <w:adjustRightInd w:val="0"/>
        <w:jc w:val="center"/>
        <w:rPr>
          <w:rFonts w:asciiTheme="minorHAnsi" w:hAnsiTheme="minorHAnsi" w:cs="Arial"/>
          <w:color w:val="000000"/>
          <w:sz w:val="24"/>
          <w:szCs w:val="24"/>
        </w:rPr>
      </w:pPr>
      <w:bookmarkStart w:id="23" w:name="HBIPS1"/>
      <w:r w:rsidRPr="00271508">
        <w:rPr>
          <w:rFonts w:asciiTheme="minorHAnsi" w:hAnsiTheme="minorHAnsi" w:cs="Arial"/>
          <w:b/>
          <w:color w:val="000000"/>
          <w:sz w:val="28"/>
          <w:szCs w:val="28"/>
          <w:u w:val="single"/>
        </w:rPr>
        <w:t>Admissions Screening (HBIPS 1</w:t>
      </w:r>
      <w:proofErr w:type="gramStart"/>
      <w:r w:rsidRPr="00271508">
        <w:rPr>
          <w:rFonts w:asciiTheme="minorHAnsi" w:hAnsiTheme="minorHAnsi" w:cs="Arial"/>
          <w:b/>
          <w:color w:val="000000"/>
          <w:sz w:val="28"/>
          <w:szCs w:val="28"/>
          <w:u w:val="single"/>
        </w:rPr>
        <w:t>)</w:t>
      </w:r>
      <w:proofErr w:type="gramEnd"/>
      <w:r w:rsidRPr="00271508">
        <w:rPr>
          <w:rFonts w:asciiTheme="minorHAnsi" w:hAnsiTheme="minorHAnsi" w:cs="Arial"/>
          <w:b/>
          <w:color w:val="000000"/>
          <w:sz w:val="28"/>
          <w:szCs w:val="28"/>
        </w:rPr>
        <w:br/>
      </w:r>
      <w:bookmarkEnd w:id="23"/>
      <w:r w:rsidRPr="00271508">
        <w:rPr>
          <w:rFonts w:asciiTheme="minorHAnsi" w:hAnsiTheme="minorHAnsi" w:cs="Arial"/>
          <w:color w:val="000000"/>
          <w:sz w:val="24"/>
          <w:szCs w:val="24"/>
        </w:rPr>
        <w:t>For Violence Risk, Substance Use, Psychological Trauma History, and Patient Strengths</w:t>
      </w:r>
    </w:p>
    <w:p w:rsidR="001248EB" w:rsidRPr="00271508" w:rsidRDefault="001248EB" w:rsidP="00F81314">
      <w:pPr>
        <w:autoSpaceDE w:val="0"/>
        <w:autoSpaceDN w:val="0"/>
        <w:adjustRightInd w:val="0"/>
        <w:jc w:val="both"/>
        <w:rPr>
          <w:rFonts w:asciiTheme="minorHAnsi" w:hAnsiTheme="minorHAnsi" w:cs="Arial"/>
          <w:b/>
          <w:bCs/>
          <w:sz w:val="24"/>
          <w:szCs w:val="24"/>
        </w:rPr>
      </w:pPr>
    </w:p>
    <w:p w:rsidR="00794593" w:rsidRPr="00271508" w:rsidRDefault="00794593" w:rsidP="00F81314">
      <w:pPr>
        <w:autoSpaceDE w:val="0"/>
        <w:autoSpaceDN w:val="0"/>
        <w:adjustRightInd w:val="0"/>
        <w:jc w:val="both"/>
        <w:rPr>
          <w:rFonts w:asciiTheme="minorHAnsi" w:hAnsiTheme="minorHAnsi" w:cs="Arial"/>
          <w:b/>
          <w:bCs/>
          <w:sz w:val="24"/>
          <w:szCs w:val="24"/>
        </w:rPr>
      </w:pPr>
      <w:r w:rsidRPr="00271508">
        <w:rPr>
          <w:rFonts w:asciiTheme="minorHAnsi" w:hAnsiTheme="minorHAnsi" w:cs="Arial"/>
          <w:b/>
          <w:bCs/>
          <w:sz w:val="24"/>
          <w:szCs w:val="24"/>
        </w:rPr>
        <w:t>Description</w:t>
      </w:r>
    </w:p>
    <w:p w:rsidR="00794593" w:rsidRDefault="00794593" w:rsidP="00F81314">
      <w:pPr>
        <w:autoSpaceDE w:val="0"/>
        <w:autoSpaceDN w:val="0"/>
        <w:adjustRightInd w:val="0"/>
        <w:jc w:val="both"/>
        <w:rPr>
          <w:rFonts w:asciiTheme="minorHAnsi" w:hAnsiTheme="minorHAnsi" w:cs="Arial"/>
          <w:sz w:val="24"/>
          <w:szCs w:val="24"/>
        </w:rPr>
      </w:pPr>
      <w:r w:rsidRPr="00271508">
        <w:rPr>
          <w:rFonts w:asciiTheme="minorHAnsi" w:hAnsiTheme="minorHAnsi" w:cs="Arial"/>
          <w:sz w:val="24"/>
          <w:szCs w:val="24"/>
        </w:rPr>
        <w:t>Patients admitted to a hospital-based inpatient psychiatric setting who are screened within the first three days of admission for all of the following:  risk of violence to self or others, substance use, psychological trauma history</w:t>
      </w:r>
      <w:r w:rsidR="00BA0663" w:rsidRPr="00271508">
        <w:rPr>
          <w:rFonts w:asciiTheme="minorHAnsi" w:hAnsiTheme="minorHAnsi" w:cs="Arial"/>
          <w:sz w:val="24"/>
          <w:szCs w:val="24"/>
        </w:rPr>
        <w:t>,</w:t>
      </w:r>
      <w:r w:rsidRPr="00271508">
        <w:rPr>
          <w:rFonts w:asciiTheme="minorHAnsi" w:hAnsiTheme="minorHAnsi" w:cs="Arial"/>
          <w:sz w:val="24"/>
          <w:szCs w:val="24"/>
        </w:rPr>
        <w:t xml:space="preserve"> and patient strengths</w:t>
      </w:r>
      <w:r w:rsidR="001600F4" w:rsidRPr="00271508">
        <w:rPr>
          <w:rFonts w:asciiTheme="minorHAnsi" w:hAnsiTheme="minorHAnsi" w:cs="Arial"/>
          <w:sz w:val="24"/>
          <w:szCs w:val="24"/>
        </w:rPr>
        <w:t>.</w:t>
      </w:r>
    </w:p>
    <w:p w:rsidR="00271508" w:rsidRPr="00271508" w:rsidRDefault="00271508" w:rsidP="00F81314">
      <w:pPr>
        <w:autoSpaceDE w:val="0"/>
        <w:autoSpaceDN w:val="0"/>
        <w:adjustRightInd w:val="0"/>
        <w:jc w:val="both"/>
        <w:rPr>
          <w:rFonts w:asciiTheme="minorHAnsi" w:hAnsiTheme="minorHAnsi" w:cs="Arial"/>
          <w:sz w:val="24"/>
          <w:szCs w:val="24"/>
        </w:rPr>
      </w:pPr>
    </w:p>
    <w:p w:rsidR="00794593" w:rsidRPr="00271508" w:rsidRDefault="00794593" w:rsidP="00F81314">
      <w:pPr>
        <w:autoSpaceDE w:val="0"/>
        <w:autoSpaceDN w:val="0"/>
        <w:adjustRightInd w:val="0"/>
        <w:jc w:val="both"/>
        <w:rPr>
          <w:rFonts w:asciiTheme="minorHAnsi" w:hAnsiTheme="minorHAnsi" w:cs="Arial"/>
          <w:b/>
          <w:bCs/>
          <w:sz w:val="24"/>
          <w:szCs w:val="24"/>
        </w:rPr>
      </w:pPr>
      <w:r w:rsidRPr="00271508">
        <w:rPr>
          <w:rFonts w:asciiTheme="minorHAnsi" w:hAnsiTheme="minorHAnsi" w:cs="Arial"/>
          <w:b/>
          <w:bCs/>
          <w:sz w:val="24"/>
          <w:szCs w:val="24"/>
        </w:rPr>
        <w:t>Rationale</w:t>
      </w:r>
    </w:p>
    <w:p w:rsidR="00794593" w:rsidRPr="00271508" w:rsidRDefault="00794593" w:rsidP="00F81314">
      <w:pPr>
        <w:autoSpaceDE w:val="0"/>
        <w:autoSpaceDN w:val="0"/>
        <w:adjustRightInd w:val="0"/>
        <w:jc w:val="both"/>
        <w:rPr>
          <w:rFonts w:asciiTheme="minorHAnsi" w:hAnsiTheme="minorHAnsi" w:cs="Arial"/>
          <w:sz w:val="24"/>
          <w:szCs w:val="24"/>
        </w:rPr>
      </w:pPr>
      <w:r w:rsidRPr="00271508">
        <w:rPr>
          <w:rFonts w:asciiTheme="minorHAnsi" w:hAnsiTheme="minorHAnsi" w:cs="Arial"/>
          <w:sz w:val="24"/>
          <w:szCs w:val="24"/>
        </w:rPr>
        <w:t>Substantial evidence exists that there is a high prevalence of co-occurring substance use disorders as well as history of trauma among persons admitted to acute psychiatric settings. Professional literature suggests that these factors are under-identified yet integral to current psychiatric status and should be assessed in order to develop appropriate treatment (</w:t>
      </w:r>
      <w:proofErr w:type="spellStart"/>
      <w:r w:rsidRPr="00271508">
        <w:rPr>
          <w:rFonts w:asciiTheme="minorHAnsi" w:hAnsiTheme="minorHAnsi" w:cs="Arial"/>
          <w:sz w:val="24"/>
          <w:szCs w:val="24"/>
        </w:rPr>
        <w:t>Ziedonis</w:t>
      </w:r>
      <w:proofErr w:type="spellEnd"/>
      <w:r w:rsidRPr="00271508">
        <w:rPr>
          <w:rFonts w:asciiTheme="minorHAnsi" w:hAnsiTheme="minorHAnsi" w:cs="Arial"/>
          <w:sz w:val="24"/>
          <w:szCs w:val="24"/>
        </w:rPr>
        <w:t>, 2004; NASMHPD, 2005). Similarly, persons admitted to inpatient settings require a careful assessment of risk for violence and the use of seclusion and restraint. Careful assessment of risk is critical to safety and treatment. Effective, individualized treatment relies on assessments that explicitly recognize patients’ strengths. These strengths may be characteristics of the individuals themselves, supports provided by families and others, or contributions made by the individuals’ community or cultural environment (Rapp, 1998). In the same way, inpatient environments require assessment for factors that lead to conflict or less than optimal outcomes.</w:t>
      </w:r>
    </w:p>
    <w:p w:rsidR="00794593" w:rsidRPr="00271508" w:rsidRDefault="00794593" w:rsidP="00F81314">
      <w:pPr>
        <w:autoSpaceDE w:val="0"/>
        <w:autoSpaceDN w:val="0"/>
        <w:adjustRightInd w:val="0"/>
        <w:jc w:val="both"/>
        <w:rPr>
          <w:rFonts w:asciiTheme="minorHAnsi" w:hAnsiTheme="minorHAnsi" w:cs="Arial"/>
          <w:sz w:val="20"/>
        </w:rPr>
      </w:pPr>
    </w:p>
    <w:p w:rsidR="0072244D" w:rsidRPr="0014460A" w:rsidRDefault="00271508" w:rsidP="0072244D">
      <w:pPr>
        <w:autoSpaceDE w:val="0"/>
        <w:autoSpaceDN w:val="0"/>
        <w:adjustRightInd w:val="0"/>
        <w:jc w:val="center"/>
        <w:rPr>
          <w:rFonts w:asciiTheme="minorHAnsi" w:hAnsiTheme="minorHAnsi" w:cs="Arial"/>
          <w:sz w:val="20"/>
          <w:highlight w:val="yellow"/>
        </w:rPr>
      </w:pPr>
      <w:r>
        <w:rPr>
          <w:rFonts w:asciiTheme="minorHAnsi" w:hAnsiTheme="minorHAnsi" w:cs="Arial"/>
          <w:noProof/>
          <w:sz w:val="20"/>
        </w:rPr>
        <w:drawing>
          <wp:inline distT="0" distB="0" distL="0" distR="0" wp14:anchorId="2776C28C" wp14:editId="12123347">
            <wp:extent cx="5561760" cy="3773348"/>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63912" cy="3774808"/>
                    </a:xfrm>
                    <a:prstGeom prst="rect">
                      <a:avLst/>
                    </a:prstGeom>
                    <a:noFill/>
                  </pic:spPr>
                </pic:pic>
              </a:graphicData>
            </a:graphic>
          </wp:inline>
        </w:drawing>
      </w:r>
    </w:p>
    <w:p w:rsidR="00794593" w:rsidRPr="00271508" w:rsidRDefault="00780CEB" w:rsidP="00F81314">
      <w:pPr>
        <w:autoSpaceDE w:val="0"/>
        <w:autoSpaceDN w:val="0"/>
        <w:adjustRightInd w:val="0"/>
        <w:rPr>
          <w:rFonts w:asciiTheme="minorHAnsi" w:hAnsiTheme="minorHAnsi" w:cs="Arial"/>
          <w:sz w:val="12"/>
          <w:szCs w:val="12"/>
        </w:rPr>
      </w:pPr>
      <w:hyperlink w:anchor="GLOSSARY" w:history="1">
        <w:r w:rsidR="0015244B" w:rsidRPr="00271508">
          <w:rPr>
            <w:rStyle w:val="Hyperlink"/>
            <w:rFonts w:asciiTheme="minorHAnsi" w:hAnsiTheme="minorHAnsi"/>
            <w:sz w:val="20"/>
          </w:rPr>
          <w:t>(Glossary of Terms, Acronyms &amp; Abbreviations)</w:t>
        </w:r>
      </w:hyperlink>
      <w:r w:rsidR="0015244B" w:rsidRPr="00271508">
        <w:rPr>
          <w:rFonts w:asciiTheme="minorHAnsi" w:hAnsiTheme="minorHAnsi" w:cs="Arial"/>
          <w:sz w:val="20"/>
        </w:rPr>
        <w:t xml:space="preserve">                    </w:t>
      </w:r>
      <w:r w:rsidR="0015244B" w:rsidRPr="00271508">
        <w:rPr>
          <w:rFonts w:asciiTheme="minorHAnsi" w:hAnsiTheme="minorHAnsi" w:cs="Arial"/>
          <w:sz w:val="20"/>
        </w:rPr>
        <w:tab/>
      </w:r>
      <w:r w:rsidR="0015244B" w:rsidRPr="00271508">
        <w:rPr>
          <w:rFonts w:asciiTheme="minorHAnsi" w:hAnsiTheme="minorHAnsi" w:cs="Arial"/>
          <w:sz w:val="20"/>
        </w:rPr>
        <w:tab/>
      </w:r>
      <w:r w:rsidR="0015244B" w:rsidRPr="00271508">
        <w:rPr>
          <w:rFonts w:asciiTheme="minorHAnsi" w:hAnsiTheme="minorHAnsi" w:cs="Arial"/>
          <w:sz w:val="20"/>
        </w:rPr>
        <w:tab/>
        <w:t xml:space="preserve">             </w:t>
      </w:r>
      <w:hyperlink w:anchor="TOC" w:history="1">
        <w:r w:rsidR="0015244B" w:rsidRPr="00271508">
          <w:rPr>
            <w:rStyle w:val="Hyperlink"/>
            <w:rFonts w:asciiTheme="minorHAnsi" w:hAnsiTheme="minorHAnsi"/>
            <w:sz w:val="20"/>
          </w:rPr>
          <w:t xml:space="preserve">(Back to Table of </w:t>
        </w:r>
        <w:r w:rsidR="0015244B" w:rsidRPr="00271508">
          <w:rPr>
            <w:rStyle w:val="Hyperlink"/>
            <w:rFonts w:asciiTheme="minorHAnsi" w:hAnsiTheme="minorHAnsi"/>
            <w:sz w:val="20"/>
          </w:rPr>
          <w:t>C</w:t>
        </w:r>
        <w:r w:rsidR="0015244B" w:rsidRPr="00271508">
          <w:rPr>
            <w:rStyle w:val="Hyperlink"/>
            <w:rFonts w:asciiTheme="minorHAnsi" w:hAnsiTheme="minorHAnsi"/>
            <w:sz w:val="20"/>
          </w:rPr>
          <w:t>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271508" w:rsidTr="00794593">
        <w:tc>
          <w:tcPr>
            <w:tcW w:w="9389" w:type="dxa"/>
            <w:shd w:val="clear" w:color="auto" w:fill="3366FF"/>
          </w:tcPr>
          <w:p w:rsidR="00794593" w:rsidRPr="00271508" w:rsidRDefault="00794593" w:rsidP="00F81314">
            <w:pPr>
              <w:autoSpaceDE w:val="0"/>
              <w:autoSpaceDN w:val="0"/>
              <w:adjustRightInd w:val="0"/>
              <w:jc w:val="center"/>
              <w:rPr>
                <w:rFonts w:asciiTheme="minorHAnsi" w:hAnsiTheme="minorHAnsi" w:cs="Arial"/>
                <w:color w:val="FFFFFF"/>
                <w:sz w:val="44"/>
                <w:szCs w:val="44"/>
              </w:rPr>
            </w:pPr>
            <w:r w:rsidRPr="00271508">
              <w:rPr>
                <w:rFonts w:asciiTheme="minorHAnsi" w:hAnsiTheme="minorHAnsi" w:cs="Arial"/>
                <w:color w:val="FFFFFF"/>
                <w:sz w:val="44"/>
                <w:szCs w:val="44"/>
              </w:rPr>
              <w:t>JOINT COMMISSION</w:t>
            </w:r>
          </w:p>
        </w:tc>
      </w:tr>
    </w:tbl>
    <w:p w:rsidR="00794593" w:rsidRPr="00271508" w:rsidRDefault="00794593" w:rsidP="00F81314">
      <w:pPr>
        <w:autoSpaceDE w:val="0"/>
        <w:autoSpaceDN w:val="0"/>
        <w:adjustRightInd w:val="0"/>
        <w:rPr>
          <w:rFonts w:asciiTheme="minorHAnsi" w:hAnsiTheme="minorHAnsi" w:cs="Arial"/>
          <w:color w:val="000000"/>
          <w:sz w:val="20"/>
        </w:rPr>
      </w:pPr>
    </w:p>
    <w:p w:rsidR="00794593" w:rsidRPr="00271508" w:rsidRDefault="00794593" w:rsidP="00F81314">
      <w:pPr>
        <w:autoSpaceDE w:val="0"/>
        <w:autoSpaceDN w:val="0"/>
        <w:adjustRightInd w:val="0"/>
        <w:jc w:val="center"/>
        <w:rPr>
          <w:rFonts w:asciiTheme="minorHAnsi" w:hAnsiTheme="minorHAnsi" w:cs="Arial"/>
          <w:b/>
          <w:color w:val="000000"/>
          <w:sz w:val="28"/>
          <w:szCs w:val="28"/>
          <w:u w:val="single"/>
        </w:rPr>
      </w:pPr>
      <w:bookmarkStart w:id="24" w:name="HBIPS2"/>
      <w:r w:rsidRPr="00271508">
        <w:rPr>
          <w:rFonts w:asciiTheme="minorHAnsi" w:hAnsiTheme="minorHAnsi" w:cs="Arial"/>
          <w:b/>
          <w:color w:val="000000"/>
          <w:sz w:val="28"/>
          <w:szCs w:val="28"/>
          <w:u w:val="single"/>
        </w:rPr>
        <w:t>Physical Restraint (HBIPS 2)</w:t>
      </w:r>
    </w:p>
    <w:bookmarkEnd w:id="24"/>
    <w:p w:rsidR="00794593" w:rsidRPr="00271508" w:rsidRDefault="00794593" w:rsidP="00F81314">
      <w:pPr>
        <w:autoSpaceDE w:val="0"/>
        <w:autoSpaceDN w:val="0"/>
        <w:adjustRightInd w:val="0"/>
        <w:jc w:val="center"/>
        <w:rPr>
          <w:rFonts w:asciiTheme="minorHAnsi" w:hAnsiTheme="minorHAnsi" w:cs="Arial"/>
          <w:color w:val="000000"/>
          <w:sz w:val="24"/>
          <w:szCs w:val="24"/>
        </w:rPr>
      </w:pPr>
      <w:r w:rsidRPr="00271508">
        <w:rPr>
          <w:rFonts w:asciiTheme="minorHAnsi" w:hAnsiTheme="minorHAnsi" w:cs="Arial"/>
          <w:color w:val="000000"/>
          <w:sz w:val="24"/>
          <w:szCs w:val="24"/>
        </w:rPr>
        <w:t>Hours of Use</w:t>
      </w:r>
    </w:p>
    <w:p w:rsidR="00794593" w:rsidRPr="00271508" w:rsidRDefault="00794593" w:rsidP="00F81314">
      <w:pPr>
        <w:autoSpaceDE w:val="0"/>
        <w:autoSpaceDN w:val="0"/>
        <w:adjustRightInd w:val="0"/>
        <w:rPr>
          <w:rFonts w:asciiTheme="minorHAnsi" w:hAnsiTheme="minorHAnsi" w:cs="Arial"/>
          <w:b/>
          <w:bCs/>
          <w:sz w:val="24"/>
          <w:szCs w:val="24"/>
        </w:rPr>
      </w:pPr>
      <w:r w:rsidRPr="00271508">
        <w:rPr>
          <w:rFonts w:asciiTheme="minorHAnsi" w:hAnsiTheme="minorHAnsi" w:cs="Arial"/>
          <w:b/>
          <w:bCs/>
          <w:sz w:val="24"/>
          <w:szCs w:val="24"/>
        </w:rPr>
        <w:t>Description</w:t>
      </w:r>
    </w:p>
    <w:p w:rsidR="00794593" w:rsidRDefault="00794593" w:rsidP="00F81314">
      <w:pPr>
        <w:autoSpaceDE w:val="0"/>
        <w:autoSpaceDN w:val="0"/>
        <w:adjustRightInd w:val="0"/>
        <w:jc w:val="both"/>
        <w:rPr>
          <w:rFonts w:asciiTheme="minorHAnsi" w:hAnsiTheme="minorHAnsi" w:cs="Arial"/>
          <w:sz w:val="24"/>
          <w:szCs w:val="24"/>
        </w:rPr>
      </w:pPr>
      <w:r w:rsidRPr="00271508">
        <w:rPr>
          <w:rFonts w:asciiTheme="minorHAnsi" w:hAnsiTheme="minorHAnsi" w:cs="Arial"/>
          <w:sz w:val="24"/>
          <w:szCs w:val="24"/>
        </w:rPr>
        <w:t>The total number of hours that all patients</w:t>
      </w:r>
      <w:r w:rsidR="00612AC7">
        <w:rPr>
          <w:rFonts w:asciiTheme="minorHAnsi" w:hAnsiTheme="minorHAnsi" w:cs="Arial"/>
          <w:sz w:val="24"/>
          <w:szCs w:val="24"/>
        </w:rPr>
        <w:t>,</w:t>
      </w:r>
      <w:r w:rsidRPr="00271508">
        <w:rPr>
          <w:rFonts w:asciiTheme="minorHAnsi" w:hAnsiTheme="minorHAnsi" w:cs="Arial"/>
          <w:sz w:val="24"/>
          <w:szCs w:val="24"/>
        </w:rPr>
        <w:t xml:space="preserve"> admitted to a hospital-based inpatient psychiatric setting</w:t>
      </w:r>
      <w:r w:rsidR="00612AC7">
        <w:rPr>
          <w:rFonts w:asciiTheme="minorHAnsi" w:hAnsiTheme="minorHAnsi" w:cs="Arial"/>
          <w:sz w:val="24"/>
          <w:szCs w:val="24"/>
        </w:rPr>
        <w:t>,</w:t>
      </w:r>
      <w:r w:rsidRPr="00271508">
        <w:rPr>
          <w:rFonts w:asciiTheme="minorHAnsi" w:hAnsiTheme="minorHAnsi" w:cs="Arial"/>
          <w:sz w:val="24"/>
          <w:szCs w:val="24"/>
        </w:rPr>
        <w:t xml:space="preserve"> were maintained in physical restraint</w:t>
      </w:r>
      <w:r w:rsidR="00612AC7">
        <w:rPr>
          <w:rFonts w:asciiTheme="minorHAnsi" w:hAnsiTheme="minorHAnsi" w:cs="Arial"/>
          <w:sz w:val="24"/>
          <w:szCs w:val="24"/>
        </w:rPr>
        <w:t>.</w:t>
      </w:r>
    </w:p>
    <w:p w:rsidR="00612AC7" w:rsidRPr="00271508" w:rsidRDefault="00612AC7" w:rsidP="00F81314">
      <w:pPr>
        <w:autoSpaceDE w:val="0"/>
        <w:autoSpaceDN w:val="0"/>
        <w:adjustRightInd w:val="0"/>
        <w:jc w:val="both"/>
        <w:rPr>
          <w:rFonts w:asciiTheme="minorHAnsi" w:hAnsiTheme="minorHAnsi" w:cs="Arial"/>
          <w:sz w:val="24"/>
          <w:szCs w:val="24"/>
        </w:rPr>
      </w:pPr>
    </w:p>
    <w:p w:rsidR="00794593" w:rsidRPr="00271508" w:rsidRDefault="00794593" w:rsidP="00F81314">
      <w:pPr>
        <w:autoSpaceDE w:val="0"/>
        <w:autoSpaceDN w:val="0"/>
        <w:adjustRightInd w:val="0"/>
        <w:jc w:val="both"/>
        <w:rPr>
          <w:rFonts w:asciiTheme="minorHAnsi" w:hAnsiTheme="minorHAnsi" w:cs="Arial"/>
          <w:b/>
          <w:bCs/>
          <w:sz w:val="24"/>
          <w:szCs w:val="24"/>
        </w:rPr>
      </w:pPr>
      <w:r w:rsidRPr="00271508">
        <w:rPr>
          <w:rFonts w:asciiTheme="minorHAnsi" w:hAnsiTheme="minorHAnsi" w:cs="Arial"/>
          <w:b/>
          <w:bCs/>
          <w:sz w:val="24"/>
          <w:szCs w:val="24"/>
        </w:rPr>
        <w:t>Rationale</w:t>
      </w:r>
    </w:p>
    <w:p w:rsidR="00794593" w:rsidRPr="00271508" w:rsidRDefault="00794593" w:rsidP="00F81314">
      <w:pPr>
        <w:autoSpaceDE w:val="0"/>
        <w:autoSpaceDN w:val="0"/>
        <w:adjustRightInd w:val="0"/>
        <w:jc w:val="both"/>
        <w:rPr>
          <w:rFonts w:asciiTheme="minorHAnsi" w:hAnsiTheme="minorHAnsi" w:cs="Arial"/>
          <w:sz w:val="24"/>
          <w:szCs w:val="24"/>
        </w:rPr>
      </w:pPr>
      <w:r w:rsidRPr="00271508">
        <w:rPr>
          <w:rFonts w:asciiTheme="minorHAnsi" w:hAnsiTheme="minorHAnsi" w:cs="Arial"/>
          <w:sz w:val="24"/>
          <w:szCs w:val="24"/>
        </w:rPr>
        <w:t>Mental health providers that value and respect an individual’s autonomy, independence and safety seek to avoid the use of dangerous or restrictive interventions at all times (</w:t>
      </w:r>
      <w:proofErr w:type="spellStart"/>
      <w:r w:rsidRPr="00271508">
        <w:rPr>
          <w:rFonts w:asciiTheme="minorHAnsi" w:hAnsiTheme="minorHAnsi" w:cs="Arial"/>
          <w:sz w:val="24"/>
          <w:szCs w:val="24"/>
        </w:rPr>
        <w:t>Donat</w:t>
      </w:r>
      <w:proofErr w:type="spellEnd"/>
      <w:r w:rsidRPr="00271508">
        <w:rPr>
          <w:rFonts w:asciiTheme="minorHAnsi" w:hAnsiTheme="minorHAnsi" w:cs="Arial"/>
          <w:sz w:val="24"/>
          <w:szCs w:val="24"/>
        </w:rPr>
        <w:t>, 2003).  The use of seclusion and restraint is limited to situations deemed to meet the threshold of imminent danger and when restraint and seclusion are used; such use is rigorously monitored and analyzed to prevent future use. Providers also seek to prevent violence or aggression from occurring in their treatment environments by focusing their attention on prevention activities that have a growing evidence base (</w:t>
      </w:r>
      <w:proofErr w:type="spellStart"/>
      <w:r w:rsidRPr="00271508">
        <w:rPr>
          <w:rFonts w:asciiTheme="minorHAnsi" w:hAnsiTheme="minorHAnsi" w:cs="Arial"/>
          <w:sz w:val="24"/>
          <w:szCs w:val="24"/>
        </w:rPr>
        <w:t>Donat</w:t>
      </w:r>
      <w:proofErr w:type="spellEnd"/>
      <w:r w:rsidRPr="00271508">
        <w:rPr>
          <w:rFonts w:asciiTheme="minorHAnsi" w:hAnsiTheme="minorHAnsi" w:cs="Arial"/>
          <w:sz w:val="24"/>
          <w:szCs w:val="24"/>
        </w:rPr>
        <w:t>, 2003).</w:t>
      </w:r>
    </w:p>
    <w:p w:rsidR="0072244D" w:rsidRPr="0014460A" w:rsidRDefault="0072244D" w:rsidP="00F81314">
      <w:pPr>
        <w:autoSpaceDE w:val="0"/>
        <w:autoSpaceDN w:val="0"/>
        <w:adjustRightInd w:val="0"/>
        <w:jc w:val="both"/>
        <w:rPr>
          <w:rFonts w:asciiTheme="minorHAnsi" w:hAnsiTheme="minorHAnsi" w:cs="Arial"/>
          <w:sz w:val="24"/>
          <w:szCs w:val="24"/>
          <w:highlight w:val="yellow"/>
        </w:rPr>
      </w:pPr>
    </w:p>
    <w:p w:rsidR="0072244D" w:rsidRPr="0014460A" w:rsidRDefault="00612AC7" w:rsidP="00F81314">
      <w:pPr>
        <w:autoSpaceDE w:val="0"/>
        <w:autoSpaceDN w:val="0"/>
        <w:adjustRightInd w:val="0"/>
        <w:jc w:val="both"/>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5F45EA08" wp14:editId="18301A70">
            <wp:extent cx="6006345" cy="4076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2807" cy="4081086"/>
                    </a:xfrm>
                    <a:prstGeom prst="rect">
                      <a:avLst/>
                    </a:prstGeom>
                    <a:noFill/>
                  </pic:spPr>
                </pic:pic>
              </a:graphicData>
            </a:graphic>
          </wp:inline>
        </w:drawing>
      </w:r>
    </w:p>
    <w:p w:rsidR="00794593" w:rsidRPr="0014460A" w:rsidRDefault="00794593" w:rsidP="001248EB">
      <w:pPr>
        <w:autoSpaceDE w:val="0"/>
        <w:autoSpaceDN w:val="0"/>
        <w:adjustRightInd w:val="0"/>
        <w:jc w:val="center"/>
        <w:rPr>
          <w:rFonts w:asciiTheme="minorHAnsi" w:hAnsiTheme="minorHAnsi" w:cs="Arial"/>
          <w:sz w:val="20"/>
          <w:highlight w:val="yellow"/>
        </w:rPr>
      </w:pPr>
    </w:p>
    <w:p w:rsidR="00794593" w:rsidRPr="0014460A" w:rsidRDefault="00794593" w:rsidP="00F81314">
      <w:pPr>
        <w:autoSpaceDE w:val="0"/>
        <w:autoSpaceDN w:val="0"/>
        <w:adjustRightInd w:val="0"/>
        <w:jc w:val="both"/>
        <w:rPr>
          <w:rFonts w:asciiTheme="minorHAnsi" w:hAnsiTheme="minorHAnsi" w:cs="Arial"/>
          <w:sz w:val="20"/>
          <w:highlight w:val="yellow"/>
        </w:rPr>
      </w:pPr>
    </w:p>
    <w:p w:rsidR="00794593" w:rsidRPr="0014460A" w:rsidRDefault="00794593" w:rsidP="00F81314">
      <w:pPr>
        <w:autoSpaceDE w:val="0"/>
        <w:autoSpaceDN w:val="0"/>
        <w:adjustRightInd w:val="0"/>
        <w:jc w:val="both"/>
        <w:rPr>
          <w:rFonts w:asciiTheme="minorHAnsi" w:hAnsiTheme="minorHAnsi" w:cs="Arial"/>
          <w:sz w:val="20"/>
          <w:highlight w:val="yellow"/>
        </w:rPr>
      </w:pPr>
    </w:p>
    <w:p w:rsidR="00794593" w:rsidRPr="00612AC7"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15244B" w:rsidRPr="00612AC7">
          <w:rPr>
            <w:rStyle w:val="Hyperlink"/>
            <w:rFonts w:asciiTheme="minorHAnsi" w:hAnsiTheme="minorHAnsi"/>
            <w:sz w:val="20"/>
          </w:rPr>
          <w:t>(Glossary of Terms, Acronyms &amp; Abbreviations)</w:t>
        </w:r>
      </w:hyperlink>
      <w:r w:rsidR="0015244B" w:rsidRPr="00612AC7">
        <w:rPr>
          <w:rFonts w:asciiTheme="minorHAnsi" w:hAnsiTheme="minorHAnsi" w:cs="Arial"/>
          <w:sz w:val="20"/>
        </w:rPr>
        <w:t xml:space="preserve">                    </w:t>
      </w:r>
      <w:r w:rsidR="0015244B" w:rsidRPr="00612AC7">
        <w:rPr>
          <w:rFonts w:asciiTheme="minorHAnsi" w:hAnsiTheme="minorHAnsi" w:cs="Arial"/>
          <w:sz w:val="20"/>
        </w:rPr>
        <w:tab/>
      </w:r>
      <w:r w:rsidR="0015244B" w:rsidRPr="00612AC7">
        <w:rPr>
          <w:rFonts w:asciiTheme="minorHAnsi" w:hAnsiTheme="minorHAnsi" w:cs="Arial"/>
          <w:sz w:val="20"/>
        </w:rPr>
        <w:tab/>
      </w:r>
      <w:r w:rsidR="0015244B" w:rsidRPr="00612AC7">
        <w:rPr>
          <w:rFonts w:asciiTheme="minorHAnsi" w:hAnsiTheme="minorHAnsi" w:cs="Arial"/>
          <w:sz w:val="20"/>
        </w:rPr>
        <w:tab/>
        <w:t xml:space="preserve">             </w:t>
      </w:r>
      <w:hyperlink w:anchor="TOC" w:history="1">
        <w:r w:rsidR="0015244B" w:rsidRPr="00612AC7">
          <w:rPr>
            <w:rStyle w:val="Hyperlink"/>
            <w:rFonts w:asciiTheme="minorHAnsi" w:hAnsiTheme="minorHAnsi"/>
            <w:sz w:val="20"/>
          </w:rPr>
          <w:t xml:space="preserve">(Back to Table of </w:t>
        </w:r>
        <w:r w:rsidR="0015244B" w:rsidRPr="00612AC7">
          <w:rPr>
            <w:rStyle w:val="Hyperlink"/>
            <w:rFonts w:asciiTheme="minorHAnsi" w:hAnsiTheme="minorHAnsi"/>
            <w:sz w:val="20"/>
          </w:rPr>
          <w:t>C</w:t>
        </w:r>
        <w:r w:rsidR="0015244B" w:rsidRPr="00612AC7">
          <w:rPr>
            <w:rStyle w:val="Hyperlink"/>
            <w:rFonts w:asciiTheme="minorHAnsi" w:hAnsiTheme="minorHAnsi"/>
            <w:sz w:val="20"/>
          </w:rPr>
          <w:t>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12AC7" w:rsidTr="00794593">
        <w:tc>
          <w:tcPr>
            <w:tcW w:w="9389" w:type="dxa"/>
            <w:shd w:val="clear" w:color="auto" w:fill="3366FF"/>
          </w:tcPr>
          <w:p w:rsidR="00794593" w:rsidRPr="00612AC7" w:rsidRDefault="00794593" w:rsidP="00F81314">
            <w:pPr>
              <w:autoSpaceDE w:val="0"/>
              <w:autoSpaceDN w:val="0"/>
              <w:adjustRightInd w:val="0"/>
              <w:jc w:val="center"/>
              <w:rPr>
                <w:rFonts w:asciiTheme="minorHAnsi" w:hAnsiTheme="minorHAnsi" w:cs="Arial"/>
                <w:color w:val="FFFFFF"/>
                <w:sz w:val="44"/>
                <w:szCs w:val="44"/>
              </w:rPr>
            </w:pPr>
            <w:r w:rsidRPr="00612AC7">
              <w:rPr>
                <w:rFonts w:asciiTheme="minorHAnsi" w:hAnsiTheme="minorHAnsi" w:cs="Arial"/>
                <w:color w:val="FFFFFF"/>
                <w:sz w:val="44"/>
                <w:szCs w:val="44"/>
              </w:rPr>
              <w:t>JOINT COMMISSION</w:t>
            </w:r>
          </w:p>
        </w:tc>
      </w:tr>
    </w:tbl>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jc w:val="center"/>
        <w:rPr>
          <w:rFonts w:asciiTheme="minorHAnsi" w:hAnsiTheme="minorHAnsi" w:cs="Arial"/>
          <w:color w:val="000000"/>
          <w:sz w:val="24"/>
          <w:szCs w:val="24"/>
        </w:rPr>
      </w:pPr>
      <w:bookmarkStart w:id="25" w:name="HBIPS3"/>
      <w:r w:rsidRPr="00612AC7">
        <w:rPr>
          <w:rFonts w:asciiTheme="minorHAnsi" w:hAnsiTheme="minorHAnsi" w:cs="Arial"/>
          <w:b/>
          <w:color w:val="000000"/>
          <w:sz w:val="28"/>
          <w:szCs w:val="28"/>
          <w:u w:val="single"/>
        </w:rPr>
        <w:t>Seclusion (HBIPS 3</w:t>
      </w:r>
      <w:proofErr w:type="gramStart"/>
      <w:r w:rsidRPr="00612AC7">
        <w:rPr>
          <w:rFonts w:asciiTheme="minorHAnsi" w:hAnsiTheme="minorHAnsi" w:cs="Arial"/>
          <w:b/>
          <w:color w:val="000000"/>
          <w:sz w:val="28"/>
          <w:szCs w:val="28"/>
          <w:u w:val="single"/>
        </w:rPr>
        <w:t>)</w:t>
      </w:r>
      <w:proofErr w:type="gramEnd"/>
      <w:r w:rsidRPr="00612AC7">
        <w:rPr>
          <w:rFonts w:asciiTheme="minorHAnsi" w:hAnsiTheme="minorHAnsi" w:cs="Arial"/>
          <w:b/>
          <w:color w:val="000000"/>
          <w:sz w:val="24"/>
          <w:szCs w:val="24"/>
        </w:rPr>
        <w:br/>
      </w:r>
      <w:bookmarkEnd w:id="25"/>
      <w:r w:rsidRPr="00612AC7">
        <w:rPr>
          <w:rFonts w:asciiTheme="minorHAnsi" w:hAnsiTheme="minorHAnsi" w:cs="Arial"/>
          <w:color w:val="000000"/>
          <w:sz w:val="24"/>
          <w:szCs w:val="24"/>
        </w:rPr>
        <w:t>Hours of Use</w:t>
      </w:r>
    </w:p>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Description</w:t>
      </w:r>
    </w:p>
    <w:p w:rsidR="00794593" w:rsidRPr="00612AC7" w:rsidRDefault="00794593"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The total number of hours that all patients</w:t>
      </w:r>
      <w:r w:rsidR="00612AC7">
        <w:rPr>
          <w:rFonts w:asciiTheme="minorHAnsi" w:hAnsiTheme="minorHAnsi" w:cs="Arial"/>
          <w:sz w:val="24"/>
          <w:szCs w:val="24"/>
        </w:rPr>
        <w:t>,</w:t>
      </w:r>
      <w:r w:rsidRPr="00612AC7">
        <w:rPr>
          <w:rFonts w:asciiTheme="minorHAnsi" w:hAnsiTheme="minorHAnsi" w:cs="Arial"/>
          <w:sz w:val="24"/>
          <w:szCs w:val="24"/>
        </w:rPr>
        <w:t xml:space="preserve"> admitted to a hospital-based inpatient psychiatric setting</w:t>
      </w:r>
      <w:r w:rsidR="00612AC7">
        <w:rPr>
          <w:rFonts w:asciiTheme="minorHAnsi" w:hAnsiTheme="minorHAnsi" w:cs="Arial"/>
          <w:sz w:val="24"/>
          <w:szCs w:val="24"/>
        </w:rPr>
        <w:t>,</w:t>
      </w:r>
      <w:r w:rsidRPr="00612AC7">
        <w:rPr>
          <w:rFonts w:asciiTheme="minorHAnsi" w:hAnsiTheme="minorHAnsi" w:cs="Arial"/>
          <w:sz w:val="24"/>
          <w:szCs w:val="24"/>
        </w:rPr>
        <w:t xml:space="preserve"> w</w:t>
      </w:r>
      <w:r w:rsidR="001600F4" w:rsidRPr="00612AC7">
        <w:rPr>
          <w:rFonts w:asciiTheme="minorHAnsi" w:hAnsiTheme="minorHAnsi" w:cs="Arial"/>
          <w:sz w:val="24"/>
          <w:szCs w:val="24"/>
        </w:rPr>
        <w:t>ere</w:t>
      </w:r>
      <w:r w:rsidRPr="00612AC7">
        <w:rPr>
          <w:rFonts w:asciiTheme="minorHAnsi" w:hAnsiTheme="minorHAnsi" w:cs="Arial"/>
          <w:sz w:val="24"/>
          <w:szCs w:val="24"/>
        </w:rPr>
        <w:t xml:space="preserve"> held in seclusion</w:t>
      </w:r>
      <w:r w:rsidR="001600F4" w:rsidRPr="00612AC7">
        <w:rPr>
          <w:rFonts w:asciiTheme="minorHAnsi" w:hAnsiTheme="minorHAnsi" w:cs="Arial"/>
          <w:sz w:val="24"/>
          <w:szCs w:val="24"/>
        </w:rPr>
        <w:t>.</w:t>
      </w:r>
    </w:p>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Rationale</w:t>
      </w:r>
    </w:p>
    <w:p w:rsidR="00794593" w:rsidRPr="00612AC7" w:rsidRDefault="00794593"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Mental health providers that value and respect an individual’s autonomy, independence and safety seek to avoid the use of dangerous or restrictive interventions at all times (</w:t>
      </w:r>
      <w:proofErr w:type="spellStart"/>
      <w:r w:rsidRPr="00612AC7">
        <w:rPr>
          <w:rFonts w:asciiTheme="minorHAnsi" w:hAnsiTheme="minorHAnsi" w:cs="Arial"/>
          <w:sz w:val="24"/>
          <w:szCs w:val="24"/>
        </w:rPr>
        <w:t>Donat</w:t>
      </w:r>
      <w:proofErr w:type="spellEnd"/>
      <w:r w:rsidRPr="00612AC7">
        <w:rPr>
          <w:rFonts w:asciiTheme="minorHAnsi" w:hAnsiTheme="minorHAnsi" w:cs="Arial"/>
          <w:sz w:val="24"/>
          <w:szCs w:val="24"/>
        </w:rPr>
        <w:t>, 2003).  The use of seclusion and restraint is limited to situations deemed to meet the threshold of imminent danger and when restraint or seclusion are used; such use is rigorously monitored and analyzed to prevent future use. Providers also seek to prevent violence or aggression from occurring in their treatment environments by focusing their attention on prevention activities that have a growing evidence base (</w:t>
      </w:r>
      <w:proofErr w:type="spellStart"/>
      <w:r w:rsidRPr="00612AC7">
        <w:rPr>
          <w:rFonts w:asciiTheme="minorHAnsi" w:hAnsiTheme="minorHAnsi" w:cs="Arial"/>
          <w:sz w:val="24"/>
          <w:szCs w:val="24"/>
        </w:rPr>
        <w:t>Donat</w:t>
      </w:r>
      <w:proofErr w:type="spellEnd"/>
      <w:r w:rsidRPr="00612AC7">
        <w:rPr>
          <w:rFonts w:asciiTheme="minorHAnsi" w:hAnsiTheme="minorHAnsi" w:cs="Arial"/>
          <w:sz w:val="24"/>
          <w:szCs w:val="24"/>
        </w:rPr>
        <w:t>, 2003).</w:t>
      </w:r>
    </w:p>
    <w:p w:rsidR="00794593" w:rsidRPr="00612AC7" w:rsidRDefault="00794593" w:rsidP="00F81314">
      <w:pPr>
        <w:autoSpaceDE w:val="0"/>
        <w:autoSpaceDN w:val="0"/>
        <w:adjustRightInd w:val="0"/>
        <w:jc w:val="both"/>
        <w:rPr>
          <w:rFonts w:asciiTheme="minorHAnsi" w:hAnsiTheme="minorHAnsi" w:cs="Arial"/>
          <w:sz w:val="20"/>
        </w:rPr>
      </w:pPr>
    </w:p>
    <w:p w:rsidR="001248EB" w:rsidRPr="0014460A" w:rsidRDefault="00612AC7" w:rsidP="001248EB">
      <w:pPr>
        <w:autoSpaceDE w:val="0"/>
        <w:autoSpaceDN w:val="0"/>
        <w:adjustRightInd w:val="0"/>
        <w:jc w:val="center"/>
        <w:rPr>
          <w:rFonts w:asciiTheme="minorHAnsi" w:hAnsiTheme="minorHAnsi" w:cs="Arial"/>
          <w:sz w:val="20"/>
          <w:highlight w:val="yellow"/>
        </w:rPr>
      </w:pPr>
      <w:r>
        <w:rPr>
          <w:rFonts w:asciiTheme="minorHAnsi" w:hAnsiTheme="minorHAnsi" w:cs="Arial"/>
          <w:noProof/>
          <w:sz w:val="20"/>
        </w:rPr>
        <w:drawing>
          <wp:inline distT="0" distB="0" distL="0" distR="0" wp14:anchorId="0872F2E3" wp14:editId="3CDCAAC8">
            <wp:extent cx="5894074" cy="40005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808" cy="4008464"/>
                    </a:xfrm>
                    <a:prstGeom prst="rect">
                      <a:avLst/>
                    </a:prstGeom>
                    <a:noFill/>
                  </pic:spPr>
                </pic:pic>
              </a:graphicData>
            </a:graphic>
          </wp:inline>
        </w:drawing>
      </w:r>
    </w:p>
    <w:p w:rsidR="00794593" w:rsidRPr="0014460A" w:rsidRDefault="00794593" w:rsidP="00F81314">
      <w:pPr>
        <w:autoSpaceDE w:val="0"/>
        <w:autoSpaceDN w:val="0"/>
        <w:adjustRightInd w:val="0"/>
        <w:jc w:val="both"/>
        <w:rPr>
          <w:rFonts w:asciiTheme="minorHAnsi" w:hAnsiTheme="minorHAnsi" w:cs="Arial"/>
          <w:sz w:val="20"/>
          <w:highlight w:val="yellow"/>
        </w:rPr>
      </w:pPr>
    </w:p>
    <w:p w:rsidR="00794593" w:rsidRPr="0014460A" w:rsidRDefault="00794593" w:rsidP="00F81314">
      <w:pPr>
        <w:autoSpaceDE w:val="0"/>
        <w:autoSpaceDN w:val="0"/>
        <w:adjustRightInd w:val="0"/>
        <w:jc w:val="both"/>
        <w:rPr>
          <w:rFonts w:asciiTheme="minorHAnsi" w:hAnsiTheme="minorHAnsi" w:cs="Arial"/>
          <w:sz w:val="20"/>
          <w:highlight w:val="yellow"/>
        </w:rPr>
      </w:pPr>
    </w:p>
    <w:p w:rsidR="00794593" w:rsidRPr="0014460A" w:rsidRDefault="00794593" w:rsidP="00F81314">
      <w:pPr>
        <w:autoSpaceDE w:val="0"/>
        <w:autoSpaceDN w:val="0"/>
        <w:adjustRightInd w:val="0"/>
        <w:rPr>
          <w:rFonts w:asciiTheme="minorHAnsi" w:hAnsiTheme="minorHAnsi" w:cs="Arial"/>
          <w:color w:val="000000"/>
          <w:sz w:val="20"/>
          <w:highlight w:val="yellow"/>
        </w:rPr>
      </w:pPr>
    </w:p>
    <w:p w:rsidR="00794593" w:rsidRPr="00612AC7"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color w:val="000000"/>
          <w:sz w:val="20"/>
          <w:highlight w:val="yellow"/>
        </w:rPr>
        <w:br w:type="page"/>
      </w:r>
      <w:hyperlink w:anchor="GLOSSARY" w:history="1">
        <w:r w:rsidR="0015244B" w:rsidRPr="00612AC7">
          <w:rPr>
            <w:rStyle w:val="Hyperlink"/>
            <w:rFonts w:asciiTheme="minorHAnsi" w:hAnsiTheme="minorHAnsi"/>
            <w:sz w:val="20"/>
          </w:rPr>
          <w:t>(Glossary of Terms, Acronyms &amp; Abbreviations)</w:t>
        </w:r>
      </w:hyperlink>
      <w:r w:rsidR="0015244B" w:rsidRPr="00612AC7">
        <w:rPr>
          <w:rFonts w:asciiTheme="minorHAnsi" w:hAnsiTheme="minorHAnsi" w:cs="Arial"/>
          <w:sz w:val="20"/>
        </w:rPr>
        <w:t xml:space="preserve">                    </w:t>
      </w:r>
      <w:r w:rsidR="0015244B" w:rsidRPr="00612AC7">
        <w:rPr>
          <w:rFonts w:asciiTheme="minorHAnsi" w:hAnsiTheme="minorHAnsi" w:cs="Arial"/>
          <w:sz w:val="20"/>
        </w:rPr>
        <w:tab/>
      </w:r>
      <w:r w:rsidR="0015244B" w:rsidRPr="00612AC7">
        <w:rPr>
          <w:rFonts w:asciiTheme="minorHAnsi" w:hAnsiTheme="minorHAnsi" w:cs="Arial"/>
          <w:sz w:val="20"/>
        </w:rPr>
        <w:tab/>
      </w:r>
      <w:r w:rsidR="0015244B" w:rsidRPr="00612AC7">
        <w:rPr>
          <w:rFonts w:asciiTheme="minorHAnsi" w:hAnsiTheme="minorHAnsi" w:cs="Arial"/>
          <w:sz w:val="20"/>
        </w:rPr>
        <w:tab/>
        <w:t xml:space="preserve">             </w:t>
      </w:r>
      <w:hyperlink w:anchor="TOC" w:history="1">
        <w:r w:rsidR="0015244B" w:rsidRPr="00612AC7">
          <w:rPr>
            <w:rStyle w:val="Hyperlink"/>
            <w:rFonts w:asciiTheme="minorHAnsi" w:hAnsiTheme="minorHAnsi"/>
            <w:sz w:val="20"/>
          </w:rPr>
          <w:t>(Back to Ta</w:t>
        </w:r>
        <w:r w:rsidR="0015244B" w:rsidRPr="00612AC7">
          <w:rPr>
            <w:rStyle w:val="Hyperlink"/>
            <w:rFonts w:asciiTheme="minorHAnsi" w:hAnsiTheme="minorHAnsi"/>
            <w:sz w:val="20"/>
          </w:rPr>
          <w:t>b</w:t>
        </w:r>
        <w:r w:rsidR="0015244B" w:rsidRPr="00612AC7">
          <w:rPr>
            <w:rStyle w:val="Hyperlink"/>
            <w:rFonts w:asciiTheme="minorHAnsi" w:hAnsiTheme="minorHAnsi"/>
            <w:sz w:val="20"/>
          </w:rPr>
          <w:t>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12AC7" w:rsidTr="00794593">
        <w:tc>
          <w:tcPr>
            <w:tcW w:w="9389" w:type="dxa"/>
            <w:shd w:val="clear" w:color="auto" w:fill="3366FF"/>
          </w:tcPr>
          <w:p w:rsidR="00794593" w:rsidRPr="00612AC7" w:rsidRDefault="00794593" w:rsidP="00F81314">
            <w:pPr>
              <w:autoSpaceDE w:val="0"/>
              <w:autoSpaceDN w:val="0"/>
              <w:adjustRightInd w:val="0"/>
              <w:jc w:val="center"/>
              <w:rPr>
                <w:rFonts w:asciiTheme="minorHAnsi" w:hAnsiTheme="minorHAnsi" w:cs="Arial"/>
                <w:color w:val="FFFFFF"/>
                <w:sz w:val="44"/>
                <w:szCs w:val="44"/>
              </w:rPr>
            </w:pPr>
            <w:r w:rsidRPr="00612AC7">
              <w:rPr>
                <w:rFonts w:asciiTheme="minorHAnsi" w:hAnsiTheme="minorHAnsi" w:cs="Arial"/>
                <w:color w:val="FFFFFF"/>
                <w:sz w:val="44"/>
                <w:szCs w:val="44"/>
              </w:rPr>
              <w:t>JOINT COMMISSION</w:t>
            </w:r>
          </w:p>
        </w:tc>
      </w:tr>
    </w:tbl>
    <w:p w:rsidR="00794593" w:rsidRPr="00612AC7" w:rsidRDefault="00794593" w:rsidP="00F81314">
      <w:pPr>
        <w:autoSpaceDE w:val="0"/>
        <w:autoSpaceDN w:val="0"/>
        <w:adjustRightInd w:val="0"/>
        <w:rPr>
          <w:rFonts w:asciiTheme="minorHAnsi" w:hAnsiTheme="minorHAnsi" w:cs="Arial"/>
          <w:color w:val="000000"/>
          <w:sz w:val="20"/>
        </w:rPr>
      </w:pPr>
    </w:p>
    <w:p w:rsidR="00794593" w:rsidRPr="00612AC7" w:rsidRDefault="00794593" w:rsidP="00F81314">
      <w:pPr>
        <w:autoSpaceDE w:val="0"/>
        <w:autoSpaceDN w:val="0"/>
        <w:adjustRightInd w:val="0"/>
        <w:jc w:val="center"/>
        <w:rPr>
          <w:rFonts w:asciiTheme="minorHAnsi" w:hAnsiTheme="minorHAnsi" w:cs="Arial"/>
          <w:b/>
          <w:color w:val="000000"/>
          <w:sz w:val="28"/>
          <w:szCs w:val="28"/>
          <w:u w:val="single"/>
        </w:rPr>
      </w:pPr>
      <w:bookmarkStart w:id="26" w:name="HBIPS4"/>
      <w:r w:rsidRPr="00612AC7">
        <w:rPr>
          <w:rFonts w:asciiTheme="minorHAnsi" w:hAnsiTheme="minorHAnsi" w:cs="Arial"/>
          <w:b/>
          <w:color w:val="000000"/>
          <w:sz w:val="28"/>
          <w:szCs w:val="28"/>
          <w:u w:val="single"/>
        </w:rPr>
        <w:t>Multiple Antipsychotic Medications on Discharge (HBIPS 4)</w:t>
      </w:r>
    </w:p>
    <w:bookmarkEnd w:id="26"/>
    <w:p w:rsidR="0015244B" w:rsidRPr="00612AC7" w:rsidRDefault="0015244B" w:rsidP="00F81314">
      <w:pPr>
        <w:autoSpaceDE w:val="0"/>
        <w:autoSpaceDN w:val="0"/>
        <w:adjustRightInd w:val="0"/>
        <w:jc w:val="both"/>
        <w:rPr>
          <w:rFonts w:asciiTheme="minorHAnsi" w:hAnsiTheme="minorHAnsi" w:cs="Arial"/>
          <w:b/>
          <w:bCs/>
          <w:sz w:val="24"/>
          <w:szCs w:val="24"/>
        </w:rPr>
      </w:pPr>
    </w:p>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Description</w:t>
      </w:r>
    </w:p>
    <w:p w:rsidR="00794593" w:rsidRPr="00612AC7" w:rsidRDefault="00794593"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Patients discharged from a hospital-based inpatient psychiatric setting on two or more antipsychotic medications</w:t>
      </w:r>
      <w:r w:rsidR="001600F4" w:rsidRPr="00612AC7">
        <w:rPr>
          <w:rFonts w:asciiTheme="minorHAnsi" w:hAnsiTheme="minorHAnsi" w:cs="Arial"/>
          <w:sz w:val="24"/>
          <w:szCs w:val="24"/>
        </w:rPr>
        <w:t>.</w:t>
      </w:r>
    </w:p>
    <w:p w:rsidR="0015244B" w:rsidRPr="00612AC7" w:rsidRDefault="0015244B" w:rsidP="00F81314">
      <w:pPr>
        <w:autoSpaceDE w:val="0"/>
        <w:autoSpaceDN w:val="0"/>
        <w:adjustRightInd w:val="0"/>
        <w:jc w:val="both"/>
        <w:rPr>
          <w:rFonts w:asciiTheme="minorHAnsi" w:hAnsiTheme="minorHAnsi" w:cs="Arial"/>
          <w:b/>
          <w:bCs/>
          <w:sz w:val="24"/>
          <w:szCs w:val="24"/>
        </w:rPr>
      </w:pPr>
    </w:p>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Rationale</w:t>
      </w:r>
    </w:p>
    <w:p w:rsidR="00794593" w:rsidRPr="00612AC7" w:rsidRDefault="00794593" w:rsidP="00F81314">
      <w:pPr>
        <w:autoSpaceDE w:val="0"/>
        <w:autoSpaceDN w:val="0"/>
        <w:adjustRightInd w:val="0"/>
        <w:jc w:val="both"/>
        <w:rPr>
          <w:rFonts w:asciiTheme="minorHAnsi" w:hAnsiTheme="minorHAnsi" w:cs="Arial"/>
          <w:b/>
          <w:color w:val="000000"/>
          <w:sz w:val="24"/>
          <w:szCs w:val="24"/>
        </w:rPr>
      </w:pPr>
      <w:r w:rsidRPr="00612AC7">
        <w:rPr>
          <w:rFonts w:asciiTheme="minorHAnsi" w:hAnsiTheme="minorHAnsi" w:cs="Arial"/>
          <w:sz w:val="24"/>
          <w:szCs w:val="24"/>
        </w:rPr>
        <w:t>Research studies have found that 4-35% of outpatients and 30-50% of inpatients treated with an antipsychotic medication concurrently received 2 or more antipsychotics (</w:t>
      </w:r>
      <w:proofErr w:type="spellStart"/>
      <w:r w:rsidRPr="00612AC7">
        <w:rPr>
          <w:rFonts w:asciiTheme="minorHAnsi" w:hAnsiTheme="minorHAnsi" w:cs="Arial"/>
          <w:sz w:val="24"/>
          <w:szCs w:val="24"/>
        </w:rPr>
        <w:t>Covell</w:t>
      </w:r>
      <w:proofErr w:type="spellEnd"/>
      <w:r w:rsidRPr="00612AC7">
        <w:rPr>
          <w:rFonts w:asciiTheme="minorHAnsi" w:hAnsiTheme="minorHAnsi" w:cs="Arial"/>
          <w:sz w:val="24"/>
          <w:szCs w:val="24"/>
        </w:rPr>
        <w:t xml:space="preserve">, Jackson, Evans, &amp; </w:t>
      </w:r>
      <w:proofErr w:type="spellStart"/>
      <w:r w:rsidRPr="00612AC7">
        <w:rPr>
          <w:rFonts w:asciiTheme="minorHAnsi" w:hAnsiTheme="minorHAnsi" w:cs="Arial"/>
          <w:sz w:val="24"/>
          <w:szCs w:val="24"/>
        </w:rPr>
        <w:t>Essock</w:t>
      </w:r>
      <w:proofErr w:type="spellEnd"/>
      <w:r w:rsidRPr="00612AC7">
        <w:rPr>
          <w:rFonts w:asciiTheme="minorHAnsi" w:hAnsiTheme="minorHAnsi" w:cs="Arial"/>
          <w:sz w:val="24"/>
          <w:szCs w:val="24"/>
        </w:rPr>
        <w:t xml:space="preserve">, 2002; </w:t>
      </w:r>
      <w:proofErr w:type="spellStart"/>
      <w:r w:rsidRPr="00612AC7">
        <w:rPr>
          <w:rFonts w:asciiTheme="minorHAnsi" w:hAnsiTheme="minorHAnsi" w:cs="Arial"/>
          <w:sz w:val="24"/>
          <w:szCs w:val="24"/>
        </w:rPr>
        <w:t>Ganguly</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Kotzan</w:t>
      </w:r>
      <w:proofErr w:type="spellEnd"/>
      <w:r w:rsidRPr="00612AC7">
        <w:rPr>
          <w:rFonts w:asciiTheme="minorHAnsi" w:hAnsiTheme="minorHAnsi" w:cs="Arial"/>
          <w:sz w:val="24"/>
          <w:szCs w:val="24"/>
        </w:rPr>
        <w:t xml:space="preserve">, Miller, Kennedy, &amp; Martin, 2004; Gilmer, </w:t>
      </w:r>
      <w:proofErr w:type="spellStart"/>
      <w:r w:rsidRPr="00612AC7">
        <w:rPr>
          <w:rFonts w:asciiTheme="minorHAnsi" w:hAnsiTheme="minorHAnsi" w:cs="Arial"/>
          <w:sz w:val="24"/>
          <w:szCs w:val="24"/>
        </w:rPr>
        <w:t>Dolder</w:t>
      </w:r>
      <w:proofErr w:type="spellEnd"/>
      <w:r w:rsidRPr="00612AC7">
        <w:rPr>
          <w:rFonts w:asciiTheme="minorHAnsi" w:hAnsiTheme="minorHAnsi" w:cs="Arial"/>
          <w:sz w:val="24"/>
          <w:szCs w:val="24"/>
        </w:rPr>
        <w:t xml:space="preserve">, Folsom, </w:t>
      </w:r>
      <w:proofErr w:type="spellStart"/>
      <w:r w:rsidRPr="00612AC7">
        <w:rPr>
          <w:rFonts w:asciiTheme="minorHAnsi" w:hAnsiTheme="minorHAnsi" w:cs="Arial"/>
          <w:sz w:val="24"/>
          <w:szCs w:val="24"/>
        </w:rPr>
        <w:t>Mastin</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Jeste</w:t>
      </w:r>
      <w:proofErr w:type="spellEnd"/>
      <w:r w:rsidRPr="00612AC7">
        <w:rPr>
          <w:rFonts w:asciiTheme="minorHAnsi" w:hAnsiTheme="minorHAnsi" w:cs="Arial"/>
          <w:sz w:val="24"/>
          <w:szCs w:val="24"/>
        </w:rPr>
        <w:t xml:space="preserve">, 2007; </w:t>
      </w:r>
      <w:proofErr w:type="spellStart"/>
      <w:r w:rsidRPr="00612AC7">
        <w:rPr>
          <w:rFonts w:asciiTheme="minorHAnsi" w:hAnsiTheme="minorHAnsi" w:cs="Arial"/>
          <w:sz w:val="24"/>
          <w:szCs w:val="24"/>
        </w:rPr>
        <w:t>Kreyenbuhl</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Valenstein</w:t>
      </w:r>
      <w:proofErr w:type="spellEnd"/>
      <w:r w:rsidRPr="00612AC7">
        <w:rPr>
          <w:rFonts w:asciiTheme="minorHAnsi" w:hAnsiTheme="minorHAnsi" w:cs="Arial"/>
          <w:sz w:val="24"/>
          <w:szCs w:val="24"/>
        </w:rPr>
        <w:t xml:space="preserve">, McCarthy, </w:t>
      </w:r>
      <w:proofErr w:type="spellStart"/>
      <w:r w:rsidRPr="00612AC7">
        <w:rPr>
          <w:rFonts w:asciiTheme="minorHAnsi" w:hAnsiTheme="minorHAnsi" w:cs="Arial"/>
          <w:sz w:val="24"/>
          <w:szCs w:val="24"/>
        </w:rPr>
        <w:t>Ganocyz</w:t>
      </w:r>
      <w:proofErr w:type="spellEnd"/>
      <w:r w:rsidRPr="00612AC7">
        <w:rPr>
          <w:rFonts w:asciiTheme="minorHAnsi" w:hAnsiTheme="minorHAnsi" w:cs="Arial"/>
          <w:sz w:val="24"/>
          <w:szCs w:val="24"/>
        </w:rPr>
        <w:t>, &amp; Blow, 2006; Stahl &amp; Grady, 2004). One study reported 4.6% of patients concurrently received 3 or more antipsychotics (Jaffe &amp; Levine, 2003). These findings are seen across diverse sectors: state mental health authorities, the Veterans Health System and Medicaid-financed care. Antipsychotic polypharmacy can lead to greater side effects, often without improving clinical outcomes (</w:t>
      </w:r>
      <w:proofErr w:type="spellStart"/>
      <w:r w:rsidRPr="00612AC7">
        <w:rPr>
          <w:rFonts w:asciiTheme="minorHAnsi" w:hAnsiTheme="minorHAnsi" w:cs="Arial"/>
          <w:sz w:val="24"/>
          <w:szCs w:val="24"/>
        </w:rPr>
        <w:t>Ananth</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Parameswaran</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Gunatilake</w:t>
      </w:r>
      <w:proofErr w:type="spellEnd"/>
      <w:r w:rsidRPr="00612AC7">
        <w:rPr>
          <w:rFonts w:asciiTheme="minorHAnsi" w:hAnsiTheme="minorHAnsi" w:cs="Arial"/>
          <w:sz w:val="24"/>
          <w:szCs w:val="24"/>
        </w:rPr>
        <w:t>, 2004; Stahl &amp; Grady, 2004). As a result, a range of stakeholders have called for efforts to reduce unnecessary use of multiple antipsychotics (</w:t>
      </w:r>
      <w:proofErr w:type="spellStart"/>
      <w:r w:rsidRPr="00612AC7">
        <w:rPr>
          <w:rFonts w:asciiTheme="minorHAnsi" w:hAnsiTheme="minorHAnsi" w:cs="Arial"/>
          <w:sz w:val="24"/>
          <w:szCs w:val="24"/>
        </w:rPr>
        <w:t>Centorrino</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Gören</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Hennen</w:t>
      </w:r>
      <w:proofErr w:type="spellEnd"/>
      <w:r w:rsidRPr="00612AC7">
        <w:rPr>
          <w:rFonts w:asciiTheme="minorHAnsi" w:hAnsiTheme="minorHAnsi" w:cs="Arial"/>
          <w:sz w:val="24"/>
          <w:szCs w:val="24"/>
        </w:rPr>
        <w:t xml:space="preserve">, Salvatore, Kelleher, &amp; </w:t>
      </w:r>
      <w:proofErr w:type="spellStart"/>
      <w:r w:rsidRPr="00612AC7">
        <w:rPr>
          <w:rFonts w:asciiTheme="minorHAnsi" w:hAnsiTheme="minorHAnsi" w:cs="Arial"/>
          <w:sz w:val="24"/>
          <w:szCs w:val="24"/>
        </w:rPr>
        <w:t>Baldessarini</w:t>
      </w:r>
      <w:proofErr w:type="spellEnd"/>
      <w:r w:rsidRPr="00612AC7">
        <w:rPr>
          <w:rFonts w:asciiTheme="minorHAnsi" w:hAnsiTheme="minorHAnsi" w:cs="Arial"/>
          <w:sz w:val="24"/>
          <w:szCs w:val="24"/>
        </w:rPr>
        <w:t xml:space="preserve">, 2004; Gilmer, </w:t>
      </w:r>
      <w:proofErr w:type="spellStart"/>
      <w:r w:rsidRPr="00612AC7">
        <w:rPr>
          <w:rFonts w:asciiTheme="minorHAnsi" w:hAnsiTheme="minorHAnsi" w:cs="Arial"/>
          <w:sz w:val="24"/>
          <w:szCs w:val="24"/>
        </w:rPr>
        <w:t>Dolder</w:t>
      </w:r>
      <w:proofErr w:type="spellEnd"/>
      <w:r w:rsidRPr="00612AC7">
        <w:rPr>
          <w:rFonts w:asciiTheme="minorHAnsi" w:hAnsiTheme="minorHAnsi" w:cs="Arial"/>
          <w:sz w:val="24"/>
          <w:szCs w:val="24"/>
        </w:rPr>
        <w:t xml:space="preserve">, Folsom, </w:t>
      </w:r>
      <w:proofErr w:type="spellStart"/>
      <w:r w:rsidRPr="00612AC7">
        <w:rPr>
          <w:rFonts w:asciiTheme="minorHAnsi" w:hAnsiTheme="minorHAnsi" w:cs="Arial"/>
          <w:sz w:val="24"/>
          <w:szCs w:val="24"/>
        </w:rPr>
        <w:t>Mastin</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Jeste</w:t>
      </w:r>
      <w:proofErr w:type="spellEnd"/>
      <w:r w:rsidRPr="00612AC7">
        <w:rPr>
          <w:rFonts w:asciiTheme="minorHAnsi" w:hAnsiTheme="minorHAnsi" w:cs="Arial"/>
          <w:sz w:val="24"/>
          <w:szCs w:val="24"/>
        </w:rPr>
        <w:t xml:space="preserve">, 2007; National Association of State Mental Health Program Directors, 2001; University </w:t>
      </w:r>
      <w:proofErr w:type="spellStart"/>
      <w:r w:rsidRPr="00612AC7">
        <w:rPr>
          <w:rFonts w:asciiTheme="minorHAnsi" w:hAnsiTheme="minorHAnsi" w:cs="Arial"/>
          <w:sz w:val="24"/>
          <w:szCs w:val="24"/>
        </w:rPr>
        <w:t>HealthSystem</w:t>
      </w:r>
      <w:proofErr w:type="spellEnd"/>
      <w:r w:rsidRPr="00612AC7">
        <w:rPr>
          <w:rFonts w:asciiTheme="minorHAnsi" w:hAnsiTheme="minorHAnsi" w:cs="Arial"/>
          <w:sz w:val="24"/>
          <w:szCs w:val="24"/>
        </w:rPr>
        <w:t xml:space="preserve"> Consortium, 2006).  Practice guidelines recommend the use of a second antipsychotic only after multiple trials of a single antipsychotic have proven inadequate (American Psychiatric Association [APA] Practice Guidelines, 2004). Randomized controlled trials (RCTs) provide some evidence to support augmentation with a second antipsychotic in </w:t>
      </w:r>
      <w:r w:rsidRPr="00612AC7">
        <w:rPr>
          <w:rFonts w:asciiTheme="minorHAnsi" w:hAnsiTheme="minorHAnsi" w:cs="Arial"/>
          <w:i/>
          <w:iCs/>
          <w:sz w:val="24"/>
          <w:szCs w:val="24"/>
        </w:rPr>
        <w:t xml:space="preserve">treatment resistant </w:t>
      </w:r>
      <w:r w:rsidRPr="00612AC7">
        <w:rPr>
          <w:rFonts w:asciiTheme="minorHAnsi" w:hAnsiTheme="minorHAnsi" w:cs="Arial"/>
          <w:sz w:val="24"/>
          <w:szCs w:val="24"/>
        </w:rPr>
        <w:t>patients. Most of these studies were limited to augmentation of clozapine with another second-generation antipsychotic (</w:t>
      </w:r>
      <w:proofErr w:type="spellStart"/>
      <w:r w:rsidRPr="00612AC7">
        <w:rPr>
          <w:rFonts w:asciiTheme="minorHAnsi" w:hAnsiTheme="minorHAnsi" w:cs="Arial"/>
          <w:sz w:val="24"/>
          <w:szCs w:val="24"/>
        </w:rPr>
        <w:t>Tranulis</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Skalli</w:t>
      </w:r>
      <w:proofErr w:type="spellEnd"/>
      <w:r w:rsidRPr="00612AC7">
        <w:rPr>
          <w:rFonts w:asciiTheme="minorHAnsi" w:hAnsiTheme="minorHAnsi" w:cs="Arial"/>
          <w:sz w:val="24"/>
          <w:szCs w:val="24"/>
        </w:rPr>
        <w:t xml:space="preserve">, Lalonde, &amp; Nicole, 2008). Among patients </w:t>
      </w:r>
      <w:r w:rsidRPr="00612AC7">
        <w:rPr>
          <w:rFonts w:asciiTheme="minorHAnsi" w:hAnsiTheme="minorHAnsi" w:cs="Arial"/>
          <w:i/>
          <w:iCs/>
          <w:sz w:val="24"/>
          <w:szCs w:val="24"/>
        </w:rPr>
        <w:t xml:space="preserve">without </w:t>
      </w:r>
      <w:r w:rsidRPr="00612AC7">
        <w:rPr>
          <w:rFonts w:asciiTheme="minorHAnsi" w:hAnsiTheme="minorHAnsi" w:cs="Arial"/>
          <w:sz w:val="24"/>
          <w:szCs w:val="24"/>
        </w:rPr>
        <w:t>a documented history of previous treatment failures of antipsychotic monotherapy, multiple RCTs and other controlled trials failed to show a benefit of antipsychotic polypharmacy over monotherapy (</w:t>
      </w:r>
      <w:proofErr w:type="spellStart"/>
      <w:r w:rsidRPr="00612AC7">
        <w:rPr>
          <w:rFonts w:asciiTheme="minorHAnsi" w:hAnsiTheme="minorHAnsi" w:cs="Arial"/>
          <w:sz w:val="24"/>
          <w:szCs w:val="24"/>
        </w:rPr>
        <w:t>Ananth</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Parameswaran</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Gunatilake</w:t>
      </w:r>
      <w:proofErr w:type="spellEnd"/>
      <w:r w:rsidRPr="00612AC7">
        <w:rPr>
          <w:rFonts w:asciiTheme="minorHAnsi" w:hAnsiTheme="minorHAnsi" w:cs="Arial"/>
          <w:sz w:val="24"/>
          <w:szCs w:val="24"/>
        </w:rPr>
        <w:t xml:space="preserve">, 2004; </w:t>
      </w:r>
      <w:proofErr w:type="spellStart"/>
      <w:r w:rsidRPr="00612AC7">
        <w:rPr>
          <w:rFonts w:asciiTheme="minorHAnsi" w:hAnsiTheme="minorHAnsi" w:cs="Arial"/>
          <w:sz w:val="24"/>
          <w:szCs w:val="24"/>
        </w:rPr>
        <w:t>Centorrino</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Gören</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Hennen</w:t>
      </w:r>
      <w:proofErr w:type="spellEnd"/>
      <w:r w:rsidRPr="00612AC7">
        <w:rPr>
          <w:rFonts w:asciiTheme="minorHAnsi" w:hAnsiTheme="minorHAnsi" w:cs="Arial"/>
          <w:sz w:val="24"/>
          <w:szCs w:val="24"/>
        </w:rPr>
        <w:t xml:space="preserve">, Salvatore, Kelleher, &amp; </w:t>
      </w:r>
      <w:proofErr w:type="spellStart"/>
      <w:r w:rsidRPr="00612AC7">
        <w:rPr>
          <w:rFonts w:asciiTheme="minorHAnsi" w:hAnsiTheme="minorHAnsi" w:cs="Arial"/>
          <w:sz w:val="24"/>
          <w:szCs w:val="24"/>
        </w:rPr>
        <w:t>Baldessarini</w:t>
      </w:r>
      <w:proofErr w:type="spellEnd"/>
      <w:r w:rsidRPr="00612AC7">
        <w:rPr>
          <w:rFonts w:asciiTheme="minorHAnsi" w:hAnsiTheme="minorHAnsi" w:cs="Arial"/>
          <w:sz w:val="24"/>
          <w:szCs w:val="24"/>
        </w:rPr>
        <w:t xml:space="preserve">, 2004; </w:t>
      </w:r>
      <w:proofErr w:type="spellStart"/>
      <w:r w:rsidRPr="00612AC7">
        <w:rPr>
          <w:rFonts w:asciiTheme="minorHAnsi" w:hAnsiTheme="minorHAnsi" w:cs="Arial"/>
          <w:sz w:val="24"/>
          <w:szCs w:val="24"/>
        </w:rPr>
        <w:t>Potkin</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Thyrum</w:t>
      </w:r>
      <w:proofErr w:type="spellEnd"/>
      <w:r w:rsidRPr="00612AC7">
        <w:rPr>
          <w:rFonts w:asciiTheme="minorHAnsi" w:hAnsiTheme="minorHAnsi" w:cs="Arial"/>
          <w:sz w:val="24"/>
          <w:szCs w:val="24"/>
        </w:rPr>
        <w:t xml:space="preserve">, Alva, </w:t>
      </w:r>
      <w:proofErr w:type="spellStart"/>
      <w:r w:rsidRPr="00612AC7">
        <w:rPr>
          <w:rFonts w:asciiTheme="minorHAnsi" w:hAnsiTheme="minorHAnsi" w:cs="Arial"/>
          <w:sz w:val="24"/>
          <w:szCs w:val="24"/>
        </w:rPr>
        <w:t>Bera</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Yeh</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Arvanitis</w:t>
      </w:r>
      <w:proofErr w:type="spellEnd"/>
      <w:r w:rsidRPr="00612AC7">
        <w:rPr>
          <w:rFonts w:asciiTheme="minorHAnsi" w:hAnsiTheme="minorHAnsi" w:cs="Arial"/>
          <w:sz w:val="24"/>
          <w:szCs w:val="24"/>
        </w:rPr>
        <w:t>, 2002; Shim et al., 2007; Stahl,&amp; Grady, 2004). Clinical circumstances, such as shorter inpatient stays, may require hospitals to discharge a patient on multiple antipsychotics with an aftercare plan to transition to monotherapy. In such cases, effective communication between the inpatient and aftercare clinician is an essential element of care.</w:t>
      </w:r>
    </w:p>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rPr>
          <w:rFonts w:asciiTheme="minorHAnsi" w:hAnsiTheme="minorHAnsi" w:cs="Arial"/>
          <w:color w:val="000000"/>
          <w:szCs w:val="22"/>
        </w:rPr>
      </w:pPr>
    </w:p>
    <w:p w:rsidR="00794593" w:rsidRPr="00612AC7" w:rsidRDefault="00794593" w:rsidP="00F81314">
      <w:pPr>
        <w:autoSpaceDE w:val="0"/>
        <w:autoSpaceDN w:val="0"/>
        <w:adjustRightInd w:val="0"/>
        <w:rPr>
          <w:rFonts w:asciiTheme="minorHAnsi" w:hAnsiTheme="minorHAnsi" w:cs="Arial"/>
          <w:sz w:val="12"/>
          <w:szCs w:val="12"/>
        </w:rPr>
      </w:pPr>
      <w:r w:rsidRPr="00612AC7">
        <w:rPr>
          <w:rFonts w:asciiTheme="minorHAnsi" w:hAnsiTheme="minorHAnsi" w:cs="Arial"/>
          <w:sz w:val="12"/>
          <w:szCs w:val="12"/>
        </w:rPr>
        <w:br w:type="page"/>
      </w:r>
      <w:hyperlink w:anchor="GLOSSARY" w:history="1">
        <w:r w:rsidR="0015244B" w:rsidRPr="00612AC7">
          <w:rPr>
            <w:rStyle w:val="Hyperlink"/>
            <w:rFonts w:asciiTheme="minorHAnsi" w:hAnsiTheme="minorHAnsi"/>
            <w:sz w:val="20"/>
          </w:rPr>
          <w:t>(Glossary of Terms, Acronyms &amp; Abbreviations)</w:t>
        </w:r>
      </w:hyperlink>
      <w:r w:rsidR="0015244B" w:rsidRPr="00612AC7">
        <w:rPr>
          <w:rFonts w:asciiTheme="minorHAnsi" w:hAnsiTheme="minorHAnsi" w:cs="Arial"/>
          <w:sz w:val="20"/>
        </w:rPr>
        <w:t xml:space="preserve">                    </w:t>
      </w:r>
      <w:r w:rsidR="0015244B" w:rsidRPr="00612AC7">
        <w:rPr>
          <w:rFonts w:asciiTheme="minorHAnsi" w:hAnsiTheme="minorHAnsi" w:cs="Arial"/>
          <w:sz w:val="20"/>
        </w:rPr>
        <w:tab/>
      </w:r>
      <w:r w:rsidR="0015244B" w:rsidRPr="00612AC7">
        <w:rPr>
          <w:rFonts w:asciiTheme="minorHAnsi" w:hAnsiTheme="minorHAnsi" w:cs="Arial"/>
          <w:sz w:val="20"/>
        </w:rPr>
        <w:tab/>
      </w:r>
      <w:r w:rsidR="0015244B" w:rsidRPr="00612AC7">
        <w:rPr>
          <w:rFonts w:asciiTheme="minorHAnsi" w:hAnsiTheme="minorHAnsi" w:cs="Arial"/>
          <w:sz w:val="20"/>
        </w:rPr>
        <w:tab/>
        <w:t xml:space="preserve">             </w:t>
      </w:r>
      <w:hyperlink w:anchor="TOC" w:history="1">
        <w:r w:rsidR="0015244B" w:rsidRPr="00612AC7">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12AC7" w:rsidTr="00794593">
        <w:tc>
          <w:tcPr>
            <w:tcW w:w="9389" w:type="dxa"/>
            <w:shd w:val="clear" w:color="auto" w:fill="3366FF"/>
          </w:tcPr>
          <w:p w:rsidR="00794593" w:rsidRPr="00612AC7" w:rsidRDefault="00794593" w:rsidP="00F81314">
            <w:pPr>
              <w:autoSpaceDE w:val="0"/>
              <w:autoSpaceDN w:val="0"/>
              <w:adjustRightInd w:val="0"/>
              <w:jc w:val="center"/>
              <w:rPr>
                <w:rFonts w:asciiTheme="minorHAnsi" w:hAnsiTheme="minorHAnsi" w:cs="Arial"/>
                <w:color w:val="FFFFFF"/>
                <w:sz w:val="44"/>
                <w:szCs w:val="44"/>
              </w:rPr>
            </w:pPr>
            <w:r w:rsidRPr="00612AC7">
              <w:rPr>
                <w:rFonts w:asciiTheme="minorHAnsi" w:hAnsiTheme="minorHAnsi" w:cs="Arial"/>
                <w:color w:val="FFFFFF"/>
                <w:sz w:val="44"/>
                <w:szCs w:val="44"/>
              </w:rPr>
              <w:t>JOINT COMMISSION</w:t>
            </w:r>
          </w:p>
        </w:tc>
      </w:tr>
    </w:tbl>
    <w:p w:rsidR="00794593" w:rsidRPr="00612AC7" w:rsidRDefault="00794593" w:rsidP="00F81314">
      <w:pPr>
        <w:autoSpaceDE w:val="0"/>
        <w:autoSpaceDN w:val="0"/>
        <w:adjustRightInd w:val="0"/>
        <w:rPr>
          <w:rFonts w:asciiTheme="minorHAnsi" w:hAnsiTheme="minorHAnsi" w:cs="Arial"/>
          <w:b/>
          <w:color w:val="000000"/>
          <w:sz w:val="16"/>
          <w:szCs w:val="16"/>
        </w:rPr>
      </w:pPr>
    </w:p>
    <w:p w:rsidR="00794593" w:rsidRPr="00612AC7" w:rsidRDefault="00794593" w:rsidP="00F81314">
      <w:pPr>
        <w:autoSpaceDE w:val="0"/>
        <w:autoSpaceDN w:val="0"/>
        <w:adjustRightInd w:val="0"/>
        <w:jc w:val="center"/>
        <w:rPr>
          <w:rFonts w:asciiTheme="minorHAnsi" w:hAnsiTheme="minorHAnsi" w:cs="Arial"/>
          <w:b/>
          <w:color w:val="000000"/>
          <w:sz w:val="28"/>
          <w:szCs w:val="28"/>
        </w:rPr>
      </w:pPr>
      <w:r w:rsidRPr="00612AC7">
        <w:rPr>
          <w:rFonts w:asciiTheme="minorHAnsi" w:hAnsiTheme="minorHAnsi" w:cs="Arial"/>
          <w:b/>
          <w:color w:val="000000"/>
          <w:sz w:val="28"/>
          <w:szCs w:val="28"/>
        </w:rPr>
        <w:t>Multiple Antipsychotic Medications on Discharge (HBIPS 4)</w:t>
      </w:r>
    </w:p>
    <w:p w:rsidR="001248EB" w:rsidRPr="0014460A" w:rsidRDefault="001248EB" w:rsidP="0078471E">
      <w:pPr>
        <w:autoSpaceDE w:val="0"/>
        <w:autoSpaceDN w:val="0"/>
        <w:adjustRightInd w:val="0"/>
        <w:rPr>
          <w:rFonts w:asciiTheme="minorHAnsi" w:hAnsiTheme="minorHAnsi" w:cs="Arial"/>
          <w:color w:val="000000"/>
          <w:sz w:val="20"/>
          <w:highlight w:val="yellow"/>
        </w:rPr>
      </w:pPr>
    </w:p>
    <w:p w:rsidR="00794593" w:rsidRPr="00612AC7" w:rsidRDefault="00612AC7" w:rsidP="00F81314">
      <w:pPr>
        <w:autoSpaceDE w:val="0"/>
        <w:autoSpaceDN w:val="0"/>
        <w:adjustRightInd w:val="0"/>
        <w:rPr>
          <w:rFonts w:asciiTheme="minorHAnsi" w:hAnsiTheme="minorHAnsi" w:cs="Arial"/>
          <w:sz w:val="12"/>
          <w:szCs w:val="12"/>
        </w:rPr>
      </w:pPr>
      <w:r>
        <w:rPr>
          <w:rFonts w:asciiTheme="minorHAnsi" w:hAnsiTheme="minorHAnsi" w:cs="Arial"/>
          <w:noProof/>
          <w:color w:val="000000"/>
          <w:sz w:val="20"/>
        </w:rPr>
        <w:drawing>
          <wp:inline distT="0" distB="0" distL="0" distR="0" wp14:anchorId="78909CF6" wp14:editId="5EE26F31">
            <wp:extent cx="5905500" cy="4008254"/>
            <wp:effectExtent l="19050" t="19050" r="19050" b="114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0443" cy="4011609"/>
                    </a:xfrm>
                    <a:prstGeom prst="rect">
                      <a:avLst/>
                    </a:prstGeom>
                    <a:noFill/>
                    <a:ln>
                      <a:solidFill>
                        <a:schemeClr val="tx1"/>
                      </a:solidFill>
                    </a:ln>
                  </pic:spPr>
                </pic:pic>
              </a:graphicData>
            </a:graphic>
          </wp:inline>
        </w:drawing>
      </w:r>
      <w:r w:rsidR="00794593" w:rsidRPr="0014460A">
        <w:rPr>
          <w:rFonts w:asciiTheme="minorHAnsi" w:hAnsiTheme="minorHAnsi" w:cs="Arial"/>
          <w:color w:val="000000"/>
          <w:sz w:val="20"/>
          <w:highlight w:val="yellow"/>
        </w:rPr>
        <w:br w:type="page"/>
      </w:r>
      <w:hyperlink w:anchor="GLOSSARY" w:history="1">
        <w:r w:rsidR="0015244B" w:rsidRPr="00612AC7">
          <w:rPr>
            <w:rStyle w:val="Hyperlink"/>
            <w:rFonts w:asciiTheme="minorHAnsi" w:hAnsiTheme="minorHAnsi"/>
            <w:sz w:val="20"/>
          </w:rPr>
          <w:t>(Glossary of Terms, Acronyms &amp; Abbreviations)</w:t>
        </w:r>
      </w:hyperlink>
      <w:r w:rsidR="0015244B" w:rsidRPr="00612AC7">
        <w:rPr>
          <w:rFonts w:asciiTheme="minorHAnsi" w:hAnsiTheme="minorHAnsi" w:cs="Arial"/>
          <w:sz w:val="20"/>
        </w:rPr>
        <w:t xml:space="preserve">                    </w:t>
      </w:r>
      <w:r w:rsidR="0015244B" w:rsidRPr="00612AC7">
        <w:rPr>
          <w:rFonts w:asciiTheme="minorHAnsi" w:hAnsiTheme="minorHAnsi" w:cs="Arial"/>
          <w:sz w:val="20"/>
        </w:rPr>
        <w:tab/>
      </w:r>
      <w:r w:rsidR="0015244B" w:rsidRPr="00612AC7">
        <w:rPr>
          <w:rFonts w:asciiTheme="minorHAnsi" w:hAnsiTheme="minorHAnsi" w:cs="Arial"/>
          <w:sz w:val="20"/>
        </w:rPr>
        <w:tab/>
      </w:r>
      <w:r w:rsidR="0015244B" w:rsidRPr="00612AC7">
        <w:rPr>
          <w:rFonts w:asciiTheme="minorHAnsi" w:hAnsiTheme="minorHAnsi" w:cs="Arial"/>
          <w:sz w:val="20"/>
        </w:rPr>
        <w:tab/>
        <w:t xml:space="preserve">             </w:t>
      </w:r>
      <w:hyperlink w:anchor="TOC" w:history="1">
        <w:r w:rsidR="0015244B" w:rsidRPr="00612AC7">
          <w:rPr>
            <w:rStyle w:val="Hyperlink"/>
            <w:rFonts w:asciiTheme="minorHAnsi" w:hAnsiTheme="minorHAnsi"/>
            <w:sz w:val="20"/>
          </w:rPr>
          <w:t>(Back to Table o</w:t>
        </w:r>
        <w:r w:rsidR="0015244B" w:rsidRPr="00612AC7">
          <w:rPr>
            <w:rStyle w:val="Hyperlink"/>
            <w:rFonts w:asciiTheme="minorHAnsi" w:hAnsiTheme="minorHAnsi"/>
            <w:sz w:val="20"/>
          </w:rPr>
          <w:t>f</w:t>
        </w:r>
        <w:r w:rsidR="0015244B" w:rsidRPr="00612AC7">
          <w:rPr>
            <w:rStyle w:val="Hyperlink"/>
            <w:rFonts w:asciiTheme="minorHAnsi" w:hAnsiTheme="minorHAnsi"/>
            <w:sz w:val="20"/>
          </w:rPr>
          <w:t xml:space="preserve">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12AC7" w:rsidTr="00794593">
        <w:tc>
          <w:tcPr>
            <w:tcW w:w="9389" w:type="dxa"/>
            <w:shd w:val="clear" w:color="auto" w:fill="3366FF"/>
          </w:tcPr>
          <w:p w:rsidR="00794593" w:rsidRPr="00612AC7" w:rsidRDefault="00794593" w:rsidP="00F81314">
            <w:pPr>
              <w:autoSpaceDE w:val="0"/>
              <w:autoSpaceDN w:val="0"/>
              <w:adjustRightInd w:val="0"/>
              <w:jc w:val="center"/>
              <w:rPr>
                <w:rFonts w:asciiTheme="minorHAnsi" w:hAnsiTheme="minorHAnsi" w:cs="Arial"/>
                <w:color w:val="FFFFFF"/>
                <w:sz w:val="44"/>
                <w:szCs w:val="44"/>
              </w:rPr>
            </w:pPr>
            <w:r w:rsidRPr="00612AC7">
              <w:rPr>
                <w:rFonts w:asciiTheme="minorHAnsi" w:hAnsiTheme="minorHAnsi" w:cs="Arial"/>
                <w:color w:val="FFFFFF"/>
                <w:sz w:val="44"/>
                <w:szCs w:val="44"/>
              </w:rPr>
              <w:t>JOINT COMMISSION</w:t>
            </w:r>
          </w:p>
        </w:tc>
      </w:tr>
    </w:tbl>
    <w:p w:rsidR="00794593" w:rsidRPr="00612AC7" w:rsidRDefault="00794593" w:rsidP="00F81314">
      <w:pPr>
        <w:autoSpaceDE w:val="0"/>
        <w:autoSpaceDN w:val="0"/>
        <w:adjustRightInd w:val="0"/>
        <w:rPr>
          <w:rFonts w:asciiTheme="minorHAnsi" w:hAnsiTheme="minorHAnsi" w:cs="Arial"/>
          <w:color w:val="000000"/>
          <w:sz w:val="20"/>
        </w:rPr>
      </w:pPr>
    </w:p>
    <w:p w:rsidR="00794593" w:rsidRPr="00612AC7" w:rsidRDefault="00794593" w:rsidP="00F81314">
      <w:pPr>
        <w:autoSpaceDE w:val="0"/>
        <w:autoSpaceDN w:val="0"/>
        <w:adjustRightInd w:val="0"/>
        <w:jc w:val="center"/>
        <w:rPr>
          <w:rFonts w:asciiTheme="minorHAnsi" w:hAnsiTheme="minorHAnsi" w:cs="Arial"/>
          <w:b/>
          <w:color w:val="000000"/>
          <w:sz w:val="28"/>
          <w:szCs w:val="28"/>
          <w:u w:val="single"/>
        </w:rPr>
      </w:pPr>
      <w:bookmarkStart w:id="27" w:name="HBIPS5"/>
      <w:r w:rsidRPr="00612AC7">
        <w:rPr>
          <w:rFonts w:asciiTheme="minorHAnsi" w:hAnsiTheme="minorHAnsi" w:cs="Arial"/>
          <w:b/>
          <w:color w:val="000000"/>
          <w:sz w:val="28"/>
          <w:szCs w:val="28"/>
          <w:u w:val="single"/>
        </w:rPr>
        <w:t>Multiple Antipsychotic Medications at Discharge with Justification (HBIPS 5)</w:t>
      </w:r>
    </w:p>
    <w:bookmarkEnd w:id="27"/>
    <w:p w:rsidR="0015244B" w:rsidRPr="00612AC7" w:rsidRDefault="0015244B" w:rsidP="00F81314">
      <w:pPr>
        <w:autoSpaceDE w:val="0"/>
        <w:autoSpaceDN w:val="0"/>
        <w:adjustRightInd w:val="0"/>
        <w:jc w:val="both"/>
        <w:rPr>
          <w:rFonts w:asciiTheme="minorHAnsi" w:hAnsiTheme="minorHAnsi" w:cs="Arial"/>
          <w:b/>
          <w:bCs/>
          <w:sz w:val="24"/>
          <w:szCs w:val="24"/>
        </w:rPr>
      </w:pPr>
    </w:p>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Description</w:t>
      </w:r>
    </w:p>
    <w:p w:rsidR="00794593" w:rsidRPr="00612AC7" w:rsidRDefault="00794593"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Patients discharged from a hospital-based inpatient psychiatric setting on two or more antipsychotic medications with appropriate justification</w:t>
      </w:r>
      <w:r w:rsidR="001600F4" w:rsidRPr="00612AC7">
        <w:rPr>
          <w:rFonts w:asciiTheme="minorHAnsi" w:hAnsiTheme="minorHAnsi" w:cs="Arial"/>
          <w:sz w:val="24"/>
          <w:szCs w:val="24"/>
        </w:rPr>
        <w:t>.</w:t>
      </w:r>
    </w:p>
    <w:p w:rsidR="0015244B" w:rsidRPr="00612AC7" w:rsidRDefault="0015244B" w:rsidP="00F81314">
      <w:pPr>
        <w:autoSpaceDE w:val="0"/>
        <w:autoSpaceDN w:val="0"/>
        <w:adjustRightInd w:val="0"/>
        <w:jc w:val="both"/>
        <w:rPr>
          <w:rFonts w:asciiTheme="minorHAnsi" w:hAnsiTheme="minorHAnsi" w:cs="Arial"/>
          <w:b/>
          <w:bCs/>
          <w:sz w:val="24"/>
          <w:szCs w:val="24"/>
        </w:rPr>
      </w:pPr>
    </w:p>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Rationale</w:t>
      </w:r>
    </w:p>
    <w:p w:rsidR="00794593" w:rsidRPr="00612AC7" w:rsidRDefault="00794593" w:rsidP="00F81314">
      <w:pPr>
        <w:autoSpaceDE w:val="0"/>
        <w:autoSpaceDN w:val="0"/>
        <w:adjustRightInd w:val="0"/>
        <w:jc w:val="both"/>
        <w:rPr>
          <w:rFonts w:asciiTheme="minorHAnsi" w:hAnsiTheme="minorHAnsi" w:cs="Arial"/>
          <w:color w:val="000000"/>
          <w:sz w:val="24"/>
          <w:szCs w:val="24"/>
        </w:rPr>
      </w:pPr>
      <w:r w:rsidRPr="00612AC7">
        <w:rPr>
          <w:rFonts w:asciiTheme="minorHAnsi" w:hAnsiTheme="minorHAnsi" w:cs="Arial"/>
          <w:sz w:val="24"/>
          <w:szCs w:val="24"/>
        </w:rPr>
        <w:t>Research studies have found that 4-35% of outpatients and 30-50% of inpatients treated with an antipsychotic medication concurrently received 2 or more antipsychotics (</w:t>
      </w:r>
      <w:proofErr w:type="spellStart"/>
      <w:r w:rsidRPr="00612AC7">
        <w:rPr>
          <w:rFonts w:asciiTheme="minorHAnsi" w:hAnsiTheme="minorHAnsi" w:cs="Arial"/>
          <w:sz w:val="24"/>
          <w:szCs w:val="24"/>
        </w:rPr>
        <w:t>Covell</w:t>
      </w:r>
      <w:proofErr w:type="spellEnd"/>
      <w:r w:rsidRPr="00612AC7">
        <w:rPr>
          <w:rFonts w:asciiTheme="minorHAnsi" w:hAnsiTheme="minorHAnsi" w:cs="Arial"/>
          <w:sz w:val="24"/>
          <w:szCs w:val="24"/>
        </w:rPr>
        <w:t xml:space="preserve">, Jackson, Evans, &amp; </w:t>
      </w:r>
      <w:proofErr w:type="spellStart"/>
      <w:r w:rsidRPr="00612AC7">
        <w:rPr>
          <w:rFonts w:asciiTheme="minorHAnsi" w:hAnsiTheme="minorHAnsi" w:cs="Arial"/>
          <w:sz w:val="24"/>
          <w:szCs w:val="24"/>
        </w:rPr>
        <w:t>Essock</w:t>
      </w:r>
      <w:proofErr w:type="spellEnd"/>
      <w:r w:rsidRPr="00612AC7">
        <w:rPr>
          <w:rFonts w:asciiTheme="minorHAnsi" w:hAnsiTheme="minorHAnsi" w:cs="Arial"/>
          <w:sz w:val="24"/>
          <w:szCs w:val="24"/>
        </w:rPr>
        <w:t xml:space="preserve">, 2002; </w:t>
      </w:r>
      <w:proofErr w:type="spellStart"/>
      <w:r w:rsidRPr="00612AC7">
        <w:rPr>
          <w:rFonts w:asciiTheme="minorHAnsi" w:hAnsiTheme="minorHAnsi" w:cs="Arial"/>
          <w:sz w:val="24"/>
          <w:szCs w:val="24"/>
        </w:rPr>
        <w:t>Ganguly</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Kotzan</w:t>
      </w:r>
      <w:proofErr w:type="spellEnd"/>
      <w:r w:rsidRPr="00612AC7">
        <w:rPr>
          <w:rFonts w:asciiTheme="minorHAnsi" w:hAnsiTheme="minorHAnsi" w:cs="Arial"/>
          <w:sz w:val="24"/>
          <w:szCs w:val="24"/>
        </w:rPr>
        <w:t xml:space="preserve">, Miller, Kennedy, &amp; Martin, 2004; Gilmer, </w:t>
      </w:r>
      <w:proofErr w:type="spellStart"/>
      <w:r w:rsidRPr="00612AC7">
        <w:rPr>
          <w:rFonts w:asciiTheme="minorHAnsi" w:hAnsiTheme="minorHAnsi" w:cs="Arial"/>
          <w:sz w:val="24"/>
          <w:szCs w:val="24"/>
        </w:rPr>
        <w:t>Dolder</w:t>
      </w:r>
      <w:proofErr w:type="spellEnd"/>
      <w:r w:rsidRPr="00612AC7">
        <w:rPr>
          <w:rFonts w:asciiTheme="minorHAnsi" w:hAnsiTheme="minorHAnsi" w:cs="Arial"/>
          <w:sz w:val="24"/>
          <w:szCs w:val="24"/>
        </w:rPr>
        <w:t xml:space="preserve">, Folsom, </w:t>
      </w:r>
      <w:proofErr w:type="spellStart"/>
      <w:r w:rsidRPr="00612AC7">
        <w:rPr>
          <w:rFonts w:asciiTheme="minorHAnsi" w:hAnsiTheme="minorHAnsi" w:cs="Arial"/>
          <w:sz w:val="24"/>
          <w:szCs w:val="24"/>
        </w:rPr>
        <w:t>Mastin</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Jeste</w:t>
      </w:r>
      <w:proofErr w:type="spellEnd"/>
      <w:r w:rsidRPr="00612AC7">
        <w:rPr>
          <w:rFonts w:asciiTheme="minorHAnsi" w:hAnsiTheme="minorHAnsi" w:cs="Arial"/>
          <w:sz w:val="24"/>
          <w:szCs w:val="24"/>
        </w:rPr>
        <w:t xml:space="preserve">, 2007; </w:t>
      </w:r>
      <w:proofErr w:type="spellStart"/>
      <w:r w:rsidRPr="00612AC7">
        <w:rPr>
          <w:rFonts w:asciiTheme="minorHAnsi" w:hAnsiTheme="minorHAnsi" w:cs="Arial"/>
          <w:sz w:val="24"/>
          <w:szCs w:val="24"/>
        </w:rPr>
        <w:t>Kreyenbuhl</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Valenstein</w:t>
      </w:r>
      <w:proofErr w:type="spellEnd"/>
      <w:r w:rsidRPr="00612AC7">
        <w:rPr>
          <w:rFonts w:asciiTheme="minorHAnsi" w:hAnsiTheme="minorHAnsi" w:cs="Arial"/>
          <w:sz w:val="24"/>
          <w:szCs w:val="24"/>
        </w:rPr>
        <w:t xml:space="preserve">, McCarthy, </w:t>
      </w:r>
      <w:proofErr w:type="spellStart"/>
      <w:r w:rsidRPr="00612AC7">
        <w:rPr>
          <w:rFonts w:asciiTheme="minorHAnsi" w:hAnsiTheme="minorHAnsi" w:cs="Arial"/>
          <w:sz w:val="24"/>
          <w:szCs w:val="24"/>
        </w:rPr>
        <w:t>Ganocyz</w:t>
      </w:r>
      <w:proofErr w:type="spellEnd"/>
      <w:r w:rsidRPr="00612AC7">
        <w:rPr>
          <w:rFonts w:asciiTheme="minorHAnsi" w:hAnsiTheme="minorHAnsi" w:cs="Arial"/>
          <w:sz w:val="24"/>
          <w:szCs w:val="24"/>
        </w:rPr>
        <w:t>, &amp; Blow, 2006; Stahl &amp; Grady, 2004). One study reported 4.6% of patients concurrently received 3 or more antipsychotics (Jaffe &amp; Levine, 2003). These findings are seen across diverse sectors: state mental health authorities, the Veterans Health System and Medicaid-financed care. Antipsychotic polypharmacy can lead to greater side effects, often without improving clinical outcomes (</w:t>
      </w:r>
      <w:proofErr w:type="spellStart"/>
      <w:r w:rsidRPr="00612AC7">
        <w:rPr>
          <w:rFonts w:asciiTheme="minorHAnsi" w:hAnsiTheme="minorHAnsi" w:cs="Arial"/>
          <w:sz w:val="24"/>
          <w:szCs w:val="24"/>
        </w:rPr>
        <w:t>Ananth</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Parameswaran</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Gunatilake</w:t>
      </w:r>
      <w:proofErr w:type="spellEnd"/>
      <w:r w:rsidRPr="00612AC7">
        <w:rPr>
          <w:rFonts w:asciiTheme="minorHAnsi" w:hAnsiTheme="minorHAnsi" w:cs="Arial"/>
          <w:sz w:val="24"/>
          <w:szCs w:val="24"/>
        </w:rPr>
        <w:t>, 2004; Stahl &amp; Grady, 2004). As a result, a range of stakeholders have called for efforts to reduce unnecessary use of multiple antipsychotics (</w:t>
      </w:r>
      <w:proofErr w:type="spellStart"/>
      <w:r w:rsidRPr="00612AC7">
        <w:rPr>
          <w:rFonts w:asciiTheme="minorHAnsi" w:hAnsiTheme="minorHAnsi" w:cs="Arial"/>
          <w:sz w:val="24"/>
          <w:szCs w:val="24"/>
        </w:rPr>
        <w:t>Centorrino</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Gören</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Hennen</w:t>
      </w:r>
      <w:proofErr w:type="spellEnd"/>
      <w:r w:rsidRPr="00612AC7">
        <w:rPr>
          <w:rFonts w:asciiTheme="minorHAnsi" w:hAnsiTheme="minorHAnsi" w:cs="Arial"/>
          <w:sz w:val="24"/>
          <w:szCs w:val="24"/>
        </w:rPr>
        <w:t xml:space="preserve">, Salvatore, Kelleher, &amp; </w:t>
      </w:r>
      <w:proofErr w:type="spellStart"/>
      <w:r w:rsidRPr="00612AC7">
        <w:rPr>
          <w:rFonts w:asciiTheme="minorHAnsi" w:hAnsiTheme="minorHAnsi" w:cs="Arial"/>
          <w:sz w:val="24"/>
          <w:szCs w:val="24"/>
        </w:rPr>
        <w:t>Baldessarini</w:t>
      </w:r>
      <w:proofErr w:type="spellEnd"/>
      <w:r w:rsidRPr="00612AC7">
        <w:rPr>
          <w:rFonts w:asciiTheme="minorHAnsi" w:hAnsiTheme="minorHAnsi" w:cs="Arial"/>
          <w:sz w:val="24"/>
          <w:szCs w:val="24"/>
        </w:rPr>
        <w:t xml:space="preserve">, 2004; Gilmer, </w:t>
      </w:r>
      <w:proofErr w:type="spellStart"/>
      <w:r w:rsidRPr="00612AC7">
        <w:rPr>
          <w:rFonts w:asciiTheme="minorHAnsi" w:hAnsiTheme="minorHAnsi" w:cs="Arial"/>
          <w:sz w:val="24"/>
          <w:szCs w:val="24"/>
        </w:rPr>
        <w:t>Dolder</w:t>
      </w:r>
      <w:proofErr w:type="spellEnd"/>
      <w:r w:rsidRPr="00612AC7">
        <w:rPr>
          <w:rFonts w:asciiTheme="minorHAnsi" w:hAnsiTheme="minorHAnsi" w:cs="Arial"/>
          <w:sz w:val="24"/>
          <w:szCs w:val="24"/>
        </w:rPr>
        <w:t xml:space="preserve">, Folsom, </w:t>
      </w:r>
      <w:proofErr w:type="spellStart"/>
      <w:r w:rsidRPr="00612AC7">
        <w:rPr>
          <w:rFonts w:asciiTheme="minorHAnsi" w:hAnsiTheme="minorHAnsi" w:cs="Arial"/>
          <w:sz w:val="24"/>
          <w:szCs w:val="24"/>
        </w:rPr>
        <w:t>Mastin</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Jeste</w:t>
      </w:r>
      <w:proofErr w:type="spellEnd"/>
      <w:r w:rsidRPr="00612AC7">
        <w:rPr>
          <w:rFonts w:asciiTheme="minorHAnsi" w:hAnsiTheme="minorHAnsi" w:cs="Arial"/>
          <w:sz w:val="24"/>
          <w:szCs w:val="24"/>
        </w:rPr>
        <w:t xml:space="preserve">, 2007; National Association of State Mental Health Program Directors, 2001; University </w:t>
      </w:r>
      <w:proofErr w:type="spellStart"/>
      <w:r w:rsidRPr="00612AC7">
        <w:rPr>
          <w:rFonts w:asciiTheme="minorHAnsi" w:hAnsiTheme="minorHAnsi" w:cs="Arial"/>
          <w:sz w:val="24"/>
          <w:szCs w:val="24"/>
        </w:rPr>
        <w:t>HealthSystem</w:t>
      </w:r>
      <w:proofErr w:type="spellEnd"/>
      <w:r w:rsidRPr="00612AC7">
        <w:rPr>
          <w:rFonts w:asciiTheme="minorHAnsi" w:hAnsiTheme="minorHAnsi" w:cs="Arial"/>
          <w:sz w:val="24"/>
          <w:szCs w:val="24"/>
        </w:rPr>
        <w:t xml:space="preserve"> Consortium, 2006).  Practice guidelines recommend the use of a second antipsychotic only after multiple trials of a single antipsychotic have proven inadequate (American Psychiatric Association [APA] Practice Guidelines, 2004). Randomized controlled trials (RCTs) provide some evidence to support augmentation with a second antipsychotic in </w:t>
      </w:r>
      <w:r w:rsidRPr="00612AC7">
        <w:rPr>
          <w:rFonts w:asciiTheme="minorHAnsi" w:hAnsiTheme="minorHAnsi" w:cs="Arial"/>
          <w:i/>
          <w:iCs/>
          <w:sz w:val="24"/>
          <w:szCs w:val="24"/>
        </w:rPr>
        <w:t xml:space="preserve">treatment resistant </w:t>
      </w:r>
      <w:r w:rsidRPr="00612AC7">
        <w:rPr>
          <w:rFonts w:asciiTheme="minorHAnsi" w:hAnsiTheme="minorHAnsi" w:cs="Arial"/>
          <w:sz w:val="24"/>
          <w:szCs w:val="24"/>
        </w:rPr>
        <w:t>patients. Most of these studies were limited to augmentation of clozapine with another second-generation antipsychotic (</w:t>
      </w:r>
      <w:proofErr w:type="spellStart"/>
      <w:r w:rsidRPr="00612AC7">
        <w:rPr>
          <w:rFonts w:asciiTheme="minorHAnsi" w:hAnsiTheme="minorHAnsi" w:cs="Arial"/>
          <w:sz w:val="24"/>
          <w:szCs w:val="24"/>
        </w:rPr>
        <w:t>Tranulis</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Skalli</w:t>
      </w:r>
      <w:proofErr w:type="spellEnd"/>
      <w:r w:rsidRPr="00612AC7">
        <w:rPr>
          <w:rFonts w:asciiTheme="minorHAnsi" w:hAnsiTheme="minorHAnsi" w:cs="Arial"/>
          <w:sz w:val="24"/>
          <w:szCs w:val="24"/>
        </w:rPr>
        <w:t xml:space="preserve">, Lalonde, &amp; Nicole, 2008). Among patients </w:t>
      </w:r>
      <w:r w:rsidRPr="00612AC7">
        <w:rPr>
          <w:rFonts w:asciiTheme="minorHAnsi" w:hAnsiTheme="minorHAnsi" w:cs="Arial"/>
          <w:i/>
          <w:iCs/>
          <w:sz w:val="24"/>
          <w:szCs w:val="24"/>
        </w:rPr>
        <w:t xml:space="preserve">without </w:t>
      </w:r>
      <w:r w:rsidRPr="00612AC7">
        <w:rPr>
          <w:rFonts w:asciiTheme="minorHAnsi" w:hAnsiTheme="minorHAnsi" w:cs="Arial"/>
          <w:sz w:val="24"/>
          <w:szCs w:val="24"/>
        </w:rPr>
        <w:t>a documented history of previous treatment failures of antipsychotic monotherapy, multiple RCTs and other controlled trials failed to show a benefit of antipsychotic polypharmacy over monotherapy (</w:t>
      </w:r>
      <w:proofErr w:type="spellStart"/>
      <w:r w:rsidRPr="00612AC7">
        <w:rPr>
          <w:rFonts w:asciiTheme="minorHAnsi" w:hAnsiTheme="minorHAnsi" w:cs="Arial"/>
          <w:sz w:val="24"/>
          <w:szCs w:val="24"/>
        </w:rPr>
        <w:t>Ananth</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Parameswaran</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Gunatilake</w:t>
      </w:r>
      <w:proofErr w:type="spellEnd"/>
      <w:r w:rsidRPr="00612AC7">
        <w:rPr>
          <w:rFonts w:asciiTheme="minorHAnsi" w:hAnsiTheme="minorHAnsi" w:cs="Arial"/>
          <w:sz w:val="24"/>
          <w:szCs w:val="24"/>
        </w:rPr>
        <w:t xml:space="preserve">, 2004; </w:t>
      </w:r>
      <w:proofErr w:type="spellStart"/>
      <w:r w:rsidRPr="00612AC7">
        <w:rPr>
          <w:rFonts w:asciiTheme="minorHAnsi" w:hAnsiTheme="minorHAnsi" w:cs="Arial"/>
          <w:sz w:val="24"/>
          <w:szCs w:val="24"/>
        </w:rPr>
        <w:t>Centorrino</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Gören</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Hennen</w:t>
      </w:r>
      <w:proofErr w:type="spellEnd"/>
      <w:r w:rsidRPr="00612AC7">
        <w:rPr>
          <w:rFonts w:asciiTheme="minorHAnsi" w:hAnsiTheme="minorHAnsi" w:cs="Arial"/>
          <w:sz w:val="24"/>
          <w:szCs w:val="24"/>
        </w:rPr>
        <w:t xml:space="preserve">, Salvatore, Kelleher, &amp; </w:t>
      </w:r>
      <w:proofErr w:type="spellStart"/>
      <w:r w:rsidRPr="00612AC7">
        <w:rPr>
          <w:rFonts w:asciiTheme="minorHAnsi" w:hAnsiTheme="minorHAnsi" w:cs="Arial"/>
          <w:sz w:val="24"/>
          <w:szCs w:val="24"/>
        </w:rPr>
        <w:t>Baldessarini</w:t>
      </w:r>
      <w:proofErr w:type="spellEnd"/>
      <w:r w:rsidRPr="00612AC7">
        <w:rPr>
          <w:rFonts w:asciiTheme="minorHAnsi" w:hAnsiTheme="minorHAnsi" w:cs="Arial"/>
          <w:sz w:val="24"/>
          <w:szCs w:val="24"/>
        </w:rPr>
        <w:t xml:space="preserve">, 2004; </w:t>
      </w:r>
      <w:proofErr w:type="spellStart"/>
      <w:r w:rsidRPr="00612AC7">
        <w:rPr>
          <w:rFonts w:asciiTheme="minorHAnsi" w:hAnsiTheme="minorHAnsi" w:cs="Arial"/>
          <w:sz w:val="24"/>
          <w:szCs w:val="24"/>
        </w:rPr>
        <w:t>Potkin</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Thyrum</w:t>
      </w:r>
      <w:proofErr w:type="spellEnd"/>
      <w:r w:rsidRPr="00612AC7">
        <w:rPr>
          <w:rFonts w:asciiTheme="minorHAnsi" w:hAnsiTheme="minorHAnsi" w:cs="Arial"/>
          <w:sz w:val="24"/>
          <w:szCs w:val="24"/>
        </w:rPr>
        <w:t xml:space="preserve">, Alva, </w:t>
      </w:r>
      <w:proofErr w:type="spellStart"/>
      <w:r w:rsidRPr="00612AC7">
        <w:rPr>
          <w:rFonts w:asciiTheme="minorHAnsi" w:hAnsiTheme="minorHAnsi" w:cs="Arial"/>
          <w:sz w:val="24"/>
          <w:szCs w:val="24"/>
        </w:rPr>
        <w:t>Bera</w:t>
      </w:r>
      <w:proofErr w:type="spellEnd"/>
      <w:r w:rsidRPr="00612AC7">
        <w:rPr>
          <w:rFonts w:asciiTheme="minorHAnsi" w:hAnsiTheme="minorHAnsi" w:cs="Arial"/>
          <w:sz w:val="24"/>
          <w:szCs w:val="24"/>
        </w:rPr>
        <w:t xml:space="preserve">, </w:t>
      </w:r>
      <w:proofErr w:type="spellStart"/>
      <w:r w:rsidRPr="00612AC7">
        <w:rPr>
          <w:rFonts w:asciiTheme="minorHAnsi" w:hAnsiTheme="minorHAnsi" w:cs="Arial"/>
          <w:sz w:val="24"/>
          <w:szCs w:val="24"/>
        </w:rPr>
        <w:t>Yeh</w:t>
      </w:r>
      <w:proofErr w:type="spellEnd"/>
      <w:r w:rsidRPr="00612AC7">
        <w:rPr>
          <w:rFonts w:asciiTheme="minorHAnsi" w:hAnsiTheme="minorHAnsi" w:cs="Arial"/>
          <w:sz w:val="24"/>
          <w:szCs w:val="24"/>
        </w:rPr>
        <w:t xml:space="preserve">, &amp; </w:t>
      </w:r>
      <w:proofErr w:type="spellStart"/>
      <w:r w:rsidRPr="00612AC7">
        <w:rPr>
          <w:rFonts w:asciiTheme="minorHAnsi" w:hAnsiTheme="minorHAnsi" w:cs="Arial"/>
          <w:sz w:val="24"/>
          <w:szCs w:val="24"/>
        </w:rPr>
        <w:t>Arvanitis</w:t>
      </w:r>
      <w:proofErr w:type="spellEnd"/>
      <w:r w:rsidRPr="00612AC7">
        <w:rPr>
          <w:rFonts w:asciiTheme="minorHAnsi" w:hAnsiTheme="minorHAnsi" w:cs="Arial"/>
          <w:sz w:val="24"/>
          <w:szCs w:val="24"/>
        </w:rPr>
        <w:t>, 2002; Shim et al., 2007; Stahl,&amp; Grady, 2004). Clinical circumstances, such as shorter inpatient stays, may require hospitals to discharge a patient on multiple antipsychotics with an aftercare plan to transition to monotherapy. In such cases, effective communication between the inpatient and aftercare clinician is an essential element of care.</w:t>
      </w:r>
    </w:p>
    <w:p w:rsidR="00794593" w:rsidRPr="00612AC7" w:rsidRDefault="00794593" w:rsidP="00F81314">
      <w:pPr>
        <w:autoSpaceDE w:val="0"/>
        <w:autoSpaceDN w:val="0"/>
        <w:adjustRightInd w:val="0"/>
        <w:rPr>
          <w:rFonts w:asciiTheme="minorHAnsi" w:hAnsiTheme="minorHAnsi" w:cs="Arial"/>
          <w:sz w:val="12"/>
          <w:szCs w:val="12"/>
        </w:rPr>
      </w:pPr>
      <w:r w:rsidRPr="00612AC7">
        <w:rPr>
          <w:rFonts w:asciiTheme="minorHAnsi" w:hAnsiTheme="minorHAnsi" w:cs="Arial"/>
          <w:sz w:val="12"/>
          <w:szCs w:val="12"/>
        </w:rPr>
        <w:br w:type="page"/>
      </w:r>
      <w:hyperlink w:anchor="GLOSSARY" w:history="1">
        <w:r w:rsidR="0015244B" w:rsidRPr="00612AC7">
          <w:rPr>
            <w:rStyle w:val="Hyperlink"/>
            <w:rFonts w:asciiTheme="minorHAnsi" w:hAnsiTheme="minorHAnsi"/>
            <w:sz w:val="20"/>
          </w:rPr>
          <w:t>(Glossary of Terms, Acronyms &amp; Abbreviations)</w:t>
        </w:r>
      </w:hyperlink>
      <w:r w:rsidR="0015244B" w:rsidRPr="00612AC7">
        <w:rPr>
          <w:rFonts w:asciiTheme="minorHAnsi" w:hAnsiTheme="minorHAnsi" w:cs="Arial"/>
          <w:sz w:val="20"/>
        </w:rPr>
        <w:t xml:space="preserve">                    </w:t>
      </w:r>
      <w:r w:rsidR="0015244B" w:rsidRPr="00612AC7">
        <w:rPr>
          <w:rFonts w:asciiTheme="minorHAnsi" w:hAnsiTheme="minorHAnsi" w:cs="Arial"/>
          <w:sz w:val="20"/>
        </w:rPr>
        <w:tab/>
      </w:r>
      <w:r w:rsidR="0015244B" w:rsidRPr="00612AC7">
        <w:rPr>
          <w:rFonts w:asciiTheme="minorHAnsi" w:hAnsiTheme="minorHAnsi" w:cs="Arial"/>
          <w:sz w:val="20"/>
        </w:rPr>
        <w:tab/>
      </w:r>
      <w:r w:rsidR="0015244B" w:rsidRPr="00612AC7">
        <w:rPr>
          <w:rFonts w:asciiTheme="minorHAnsi" w:hAnsiTheme="minorHAnsi" w:cs="Arial"/>
          <w:sz w:val="20"/>
        </w:rPr>
        <w:tab/>
        <w:t xml:space="preserve">             </w:t>
      </w:r>
      <w:hyperlink w:anchor="TOC" w:history="1">
        <w:r w:rsidR="0015244B" w:rsidRPr="00612AC7">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12AC7" w:rsidTr="00794593">
        <w:tc>
          <w:tcPr>
            <w:tcW w:w="9389" w:type="dxa"/>
            <w:shd w:val="clear" w:color="auto" w:fill="3366FF"/>
          </w:tcPr>
          <w:p w:rsidR="00794593" w:rsidRPr="00612AC7" w:rsidRDefault="00794593" w:rsidP="00F81314">
            <w:pPr>
              <w:autoSpaceDE w:val="0"/>
              <w:autoSpaceDN w:val="0"/>
              <w:adjustRightInd w:val="0"/>
              <w:jc w:val="center"/>
              <w:rPr>
                <w:rFonts w:asciiTheme="minorHAnsi" w:hAnsiTheme="minorHAnsi" w:cs="Arial"/>
                <w:color w:val="FFFFFF"/>
                <w:sz w:val="44"/>
                <w:szCs w:val="44"/>
              </w:rPr>
            </w:pPr>
            <w:r w:rsidRPr="00612AC7">
              <w:rPr>
                <w:rFonts w:asciiTheme="minorHAnsi" w:hAnsiTheme="minorHAnsi" w:cs="Arial"/>
                <w:color w:val="FFFFFF"/>
                <w:sz w:val="44"/>
                <w:szCs w:val="44"/>
              </w:rPr>
              <w:t>JOINT COMMISSION</w:t>
            </w:r>
          </w:p>
        </w:tc>
      </w:tr>
    </w:tbl>
    <w:p w:rsidR="00794593" w:rsidRPr="00612AC7" w:rsidRDefault="00794593" w:rsidP="00F81314">
      <w:pPr>
        <w:autoSpaceDE w:val="0"/>
        <w:autoSpaceDN w:val="0"/>
        <w:adjustRightInd w:val="0"/>
        <w:rPr>
          <w:rFonts w:asciiTheme="minorHAnsi" w:hAnsiTheme="minorHAnsi" w:cs="Arial"/>
          <w:color w:val="000000"/>
          <w:sz w:val="20"/>
        </w:rPr>
      </w:pPr>
    </w:p>
    <w:p w:rsidR="00794593" w:rsidRPr="00612AC7" w:rsidRDefault="00794593" w:rsidP="00F81314">
      <w:pPr>
        <w:autoSpaceDE w:val="0"/>
        <w:autoSpaceDN w:val="0"/>
        <w:adjustRightInd w:val="0"/>
        <w:jc w:val="center"/>
        <w:rPr>
          <w:rFonts w:asciiTheme="minorHAnsi" w:hAnsiTheme="minorHAnsi" w:cs="Arial"/>
          <w:b/>
          <w:color w:val="000000"/>
          <w:sz w:val="28"/>
          <w:szCs w:val="28"/>
        </w:rPr>
      </w:pPr>
      <w:r w:rsidRPr="00612AC7">
        <w:rPr>
          <w:rFonts w:asciiTheme="minorHAnsi" w:hAnsiTheme="minorHAnsi" w:cs="Arial"/>
          <w:b/>
          <w:color w:val="000000"/>
          <w:sz w:val="28"/>
          <w:szCs w:val="28"/>
        </w:rPr>
        <w:t>Multiple Antipsychotic Medications at Discharge with Justification (HBIPS 5)</w:t>
      </w:r>
    </w:p>
    <w:p w:rsidR="00794593" w:rsidRPr="00612AC7" w:rsidRDefault="00794593" w:rsidP="00F81314">
      <w:pPr>
        <w:autoSpaceDE w:val="0"/>
        <w:autoSpaceDN w:val="0"/>
        <w:adjustRightInd w:val="0"/>
        <w:rPr>
          <w:rFonts w:asciiTheme="minorHAnsi" w:hAnsiTheme="minorHAnsi" w:cs="Arial"/>
          <w:color w:val="000000"/>
          <w:szCs w:val="22"/>
        </w:rPr>
      </w:pPr>
    </w:p>
    <w:p w:rsidR="001248EB" w:rsidRPr="0014460A" w:rsidRDefault="00612AC7" w:rsidP="005942E1">
      <w:pPr>
        <w:autoSpaceDE w:val="0"/>
        <w:autoSpaceDN w:val="0"/>
        <w:adjustRightInd w:val="0"/>
        <w:jc w:val="center"/>
        <w:rPr>
          <w:rFonts w:asciiTheme="minorHAnsi" w:hAnsiTheme="minorHAnsi" w:cs="Arial"/>
          <w:color w:val="000000"/>
          <w:szCs w:val="22"/>
          <w:highlight w:val="yellow"/>
        </w:rPr>
      </w:pPr>
      <w:r>
        <w:rPr>
          <w:rFonts w:asciiTheme="minorHAnsi" w:hAnsiTheme="minorHAnsi" w:cs="Arial"/>
          <w:noProof/>
          <w:color w:val="000000"/>
          <w:szCs w:val="22"/>
        </w:rPr>
        <w:drawing>
          <wp:inline distT="0" distB="0" distL="0" distR="0" wp14:anchorId="2FD0A54F" wp14:editId="7262A0DC">
            <wp:extent cx="6019800" cy="408583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2914" cy="4087947"/>
                    </a:xfrm>
                    <a:prstGeom prst="rect">
                      <a:avLst/>
                    </a:prstGeom>
                    <a:noFill/>
                  </pic:spPr>
                </pic:pic>
              </a:graphicData>
            </a:graphic>
          </wp:inline>
        </w:drawing>
      </w:r>
    </w:p>
    <w:p w:rsidR="00794593" w:rsidRPr="0014460A" w:rsidRDefault="00794593" w:rsidP="00F81314">
      <w:pPr>
        <w:autoSpaceDE w:val="0"/>
        <w:autoSpaceDN w:val="0"/>
        <w:adjustRightInd w:val="0"/>
        <w:rPr>
          <w:rFonts w:asciiTheme="minorHAnsi" w:hAnsiTheme="minorHAnsi" w:cs="Arial"/>
          <w:color w:val="000000"/>
          <w:szCs w:val="22"/>
          <w:highlight w:val="yellow"/>
        </w:rPr>
      </w:pPr>
    </w:p>
    <w:p w:rsidR="00794593" w:rsidRPr="00612AC7"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color w:val="000000"/>
          <w:szCs w:val="22"/>
          <w:highlight w:val="yellow"/>
        </w:rPr>
        <w:br w:type="page"/>
      </w:r>
      <w:hyperlink w:anchor="GLOSSARY" w:history="1">
        <w:r w:rsidR="0015244B" w:rsidRPr="00612AC7">
          <w:rPr>
            <w:rStyle w:val="Hyperlink"/>
            <w:rFonts w:asciiTheme="minorHAnsi" w:hAnsiTheme="minorHAnsi"/>
            <w:sz w:val="20"/>
          </w:rPr>
          <w:t>(Glossary of Terms, Acronyms &amp; Abbreviations)</w:t>
        </w:r>
      </w:hyperlink>
      <w:r w:rsidR="0015244B" w:rsidRPr="00612AC7">
        <w:rPr>
          <w:rFonts w:asciiTheme="minorHAnsi" w:hAnsiTheme="minorHAnsi" w:cs="Arial"/>
          <w:sz w:val="20"/>
        </w:rPr>
        <w:t xml:space="preserve">                    </w:t>
      </w:r>
      <w:r w:rsidR="0015244B" w:rsidRPr="00612AC7">
        <w:rPr>
          <w:rFonts w:asciiTheme="minorHAnsi" w:hAnsiTheme="minorHAnsi" w:cs="Arial"/>
          <w:sz w:val="20"/>
        </w:rPr>
        <w:tab/>
      </w:r>
      <w:r w:rsidR="0015244B" w:rsidRPr="00612AC7">
        <w:rPr>
          <w:rFonts w:asciiTheme="minorHAnsi" w:hAnsiTheme="minorHAnsi" w:cs="Arial"/>
          <w:sz w:val="20"/>
        </w:rPr>
        <w:tab/>
      </w:r>
      <w:r w:rsidR="0015244B" w:rsidRPr="00612AC7">
        <w:rPr>
          <w:rFonts w:asciiTheme="minorHAnsi" w:hAnsiTheme="minorHAnsi" w:cs="Arial"/>
          <w:sz w:val="20"/>
        </w:rPr>
        <w:tab/>
        <w:t xml:space="preserve">             </w:t>
      </w:r>
      <w:hyperlink w:anchor="TOC" w:history="1">
        <w:r w:rsidR="0015244B" w:rsidRPr="00612AC7">
          <w:rPr>
            <w:rStyle w:val="Hyperlink"/>
            <w:rFonts w:asciiTheme="minorHAnsi" w:hAnsiTheme="minorHAnsi"/>
            <w:sz w:val="20"/>
          </w:rPr>
          <w:t>(Back to Table of Con</w:t>
        </w:r>
        <w:r w:rsidR="0015244B" w:rsidRPr="00612AC7">
          <w:rPr>
            <w:rStyle w:val="Hyperlink"/>
            <w:rFonts w:asciiTheme="minorHAnsi" w:hAnsiTheme="minorHAnsi"/>
            <w:sz w:val="20"/>
          </w:rPr>
          <w:t>t</w:t>
        </w:r>
        <w:r w:rsidR="0015244B" w:rsidRPr="00612AC7">
          <w:rPr>
            <w:rStyle w:val="Hyperlink"/>
            <w:rFonts w:asciiTheme="minorHAnsi" w:hAnsiTheme="minorHAnsi"/>
            <w:sz w:val="20"/>
          </w:rPr>
          <w: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12AC7" w:rsidTr="00794593">
        <w:tc>
          <w:tcPr>
            <w:tcW w:w="9389" w:type="dxa"/>
            <w:shd w:val="clear" w:color="auto" w:fill="3366FF"/>
          </w:tcPr>
          <w:p w:rsidR="00794593" w:rsidRPr="00612AC7" w:rsidRDefault="00794593" w:rsidP="001248EB">
            <w:pPr>
              <w:autoSpaceDE w:val="0"/>
              <w:autoSpaceDN w:val="0"/>
              <w:adjustRightInd w:val="0"/>
              <w:jc w:val="center"/>
              <w:rPr>
                <w:rFonts w:asciiTheme="minorHAnsi" w:hAnsiTheme="minorHAnsi" w:cs="Arial"/>
                <w:color w:val="FFFFFF"/>
                <w:sz w:val="44"/>
                <w:szCs w:val="44"/>
              </w:rPr>
            </w:pPr>
            <w:r w:rsidRPr="00612AC7">
              <w:rPr>
                <w:rFonts w:asciiTheme="minorHAnsi" w:hAnsiTheme="minorHAnsi" w:cs="Arial"/>
                <w:color w:val="FFFFFF"/>
                <w:sz w:val="44"/>
                <w:szCs w:val="44"/>
              </w:rPr>
              <w:t>JOINT COMMISSION</w:t>
            </w:r>
          </w:p>
        </w:tc>
      </w:tr>
    </w:tbl>
    <w:p w:rsidR="00794593" w:rsidRPr="00612AC7" w:rsidRDefault="00794593" w:rsidP="00F81314">
      <w:pPr>
        <w:autoSpaceDE w:val="0"/>
        <w:autoSpaceDN w:val="0"/>
        <w:adjustRightInd w:val="0"/>
        <w:rPr>
          <w:rFonts w:asciiTheme="minorHAnsi" w:hAnsiTheme="minorHAnsi" w:cs="Arial"/>
          <w:color w:val="000000"/>
          <w:sz w:val="20"/>
        </w:rPr>
      </w:pPr>
    </w:p>
    <w:p w:rsidR="00794593" w:rsidRPr="00612AC7" w:rsidRDefault="00794593" w:rsidP="00F81314">
      <w:pPr>
        <w:autoSpaceDE w:val="0"/>
        <w:autoSpaceDN w:val="0"/>
        <w:adjustRightInd w:val="0"/>
        <w:jc w:val="center"/>
        <w:rPr>
          <w:rFonts w:asciiTheme="minorHAnsi" w:hAnsiTheme="minorHAnsi" w:cs="Arial"/>
          <w:b/>
          <w:color w:val="000000"/>
          <w:sz w:val="28"/>
          <w:szCs w:val="28"/>
          <w:u w:val="single"/>
        </w:rPr>
      </w:pPr>
      <w:bookmarkStart w:id="28" w:name="HBIPS6"/>
      <w:r w:rsidRPr="00612AC7">
        <w:rPr>
          <w:rFonts w:asciiTheme="minorHAnsi" w:hAnsiTheme="minorHAnsi" w:cs="Arial"/>
          <w:b/>
          <w:color w:val="000000"/>
          <w:sz w:val="28"/>
          <w:szCs w:val="28"/>
          <w:u w:val="single"/>
        </w:rPr>
        <w:t>Post Discharge Continuing Care Plan (HBIPS 6)</w:t>
      </w:r>
    </w:p>
    <w:bookmarkEnd w:id="28"/>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Description</w:t>
      </w:r>
    </w:p>
    <w:p w:rsidR="00794593" w:rsidRPr="00612AC7" w:rsidRDefault="00794593"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Patients discharged from a hospital-based inpatient psychiatric setting with a continuing care plan created</w:t>
      </w:r>
      <w:r w:rsidR="001600F4" w:rsidRPr="00612AC7">
        <w:rPr>
          <w:rFonts w:asciiTheme="minorHAnsi" w:hAnsiTheme="minorHAnsi" w:cs="Arial"/>
          <w:sz w:val="24"/>
          <w:szCs w:val="24"/>
        </w:rPr>
        <w:t>.</w:t>
      </w:r>
    </w:p>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Rationale</w:t>
      </w:r>
    </w:p>
    <w:p w:rsidR="00794593" w:rsidRPr="00612AC7" w:rsidRDefault="00794593"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Patients may not be able to fully report to their next level of care health-care provider their course of hospitalization or discharge treatment recommendations. The aftercare instructions given the patient may not be available to the next level of care provider at the patient’s initial intake or follow-up appointment. In order to provide optimum care, next level of care providers need to know details of precipitating events immediately preceding hospital admission, the patient’s treatment course during hospitalization, discharge medications and next level of care recommendations (American Association of Community Psychiatrists [AACP], 2001).</w:t>
      </w:r>
    </w:p>
    <w:p w:rsidR="00794593" w:rsidRPr="0014460A" w:rsidRDefault="00794593" w:rsidP="00F81314">
      <w:pPr>
        <w:autoSpaceDE w:val="0"/>
        <w:autoSpaceDN w:val="0"/>
        <w:adjustRightInd w:val="0"/>
        <w:jc w:val="both"/>
        <w:rPr>
          <w:rFonts w:asciiTheme="minorHAnsi" w:hAnsiTheme="minorHAnsi" w:cs="Arial"/>
          <w:sz w:val="20"/>
          <w:highlight w:val="yellow"/>
        </w:rPr>
      </w:pPr>
    </w:p>
    <w:p w:rsidR="00794593" w:rsidRPr="0014460A" w:rsidRDefault="00794593" w:rsidP="005942E1">
      <w:pPr>
        <w:autoSpaceDE w:val="0"/>
        <w:autoSpaceDN w:val="0"/>
        <w:adjustRightInd w:val="0"/>
        <w:jc w:val="center"/>
        <w:rPr>
          <w:rFonts w:asciiTheme="minorHAnsi" w:hAnsiTheme="minorHAnsi" w:cs="Arial"/>
          <w:sz w:val="20"/>
          <w:highlight w:val="yellow"/>
        </w:rPr>
      </w:pPr>
    </w:p>
    <w:p w:rsidR="00794593" w:rsidRPr="0014460A" w:rsidRDefault="00612AC7" w:rsidP="001248EB">
      <w:pPr>
        <w:autoSpaceDE w:val="0"/>
        <w:autoSpaceDN w:val="0"/>
        <w:adjustRightInd w:val="0"/>
        <w:jc w:val="center"/>
        <w:rPr>
          <w:rFonts w:asciiTheme="minorHAnsi" w:hAnsiTheme="minorHAnsi" w:cs="Arial"/>
          <w:sz w:val="20"/>
          <w:highlight w:val="yellow"/>
        </w:rPr>
      </w:pPr>
      <w:r>
        <w:rPr>
          <w:rFonts w:asciiTheme="minorHAnsi" w:hAnsiTheme="minorHAnsi" w:cs="Arial"/>
          <w:noProof/>
          <w:sz w:val="20"/>
        </w:rPr>
        <w:drawing>
          <wp:inline distT="0" distB="0" distL="0" distR="0" wp14:anchorId="4CC21DF8" wp14:editId="4E048B49">
            <wp:extent cx="5765736" cy="3913391"/>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6924" cy="3920985"/>
                    </a:xfrm>
                    <a:prstGeom prst="rect">
                      <a:avLst/>
                    </a:prstGeom>
                    <a:noFill/>
                  </pic:spPr>
                </pic:pic>
              </a:graphicData>
            </a:graphic>
          </wp:inline>
        </w:drawing>
      </w:r>
    </w:p>
    <w:p w:rsidR="00794593" w:rsidRPr="0014460A" w:rsidRDefault="00794593" w:rsidP="001248EB">
      <w:pPr>
        <w:autoSpaceDE w:val="0"/>
        <w:autoSpaceDN w:val="0"/>
        <w:adjustRightInd w:val="0"/>
        <w:jc w:val="center"/>
        <w:rPr>
          <w:rFonts w:asciiTheme="minorHAnsi" w:hAnsiTheme="minorHAnsi" w:cs="Arial"/>
          <w:sz w:val="20"/>
          <w:highlight w:val="yellow"/>
        </w:rPr>
      </w:pPr>
    </w:p>
    <w:p w:rsidR="00794593" w:rsidRPr="00612AC7"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color w:val="000000"/>
          <w:szCs w:val="22"/>
          <w:highlight w:val="yellow"/>
        </w:rPr>
        <w:br w:type="page"/>
      </w:r>
      <w:hyperlink w:anchor="GLOSSARY" w:history="1">
        <w:r w:rsidR="0015244B" w:rsidRPr="00612AC7">
          <w:rPr>
            <w:rStyle w:val="Hyperlink"/>
            <w:rFonts w:asciiTheme="minorHAnsi" w:hAnsiTheme="minorHAnsi"/>
            <w:sz w:val="20"/>
          </w:rPr>
          <w:t>(Glossary of Terms, Acronyms &amp; Abbreviations)</w:t>
        </w:r>
      </w:hyperlink>
      <w:r w:rsidR="0015244B" w:rsidRPr="00612AC7">
        <w:rPr>
          <w:rFonts w:asciiTheme="minorHAnsi" w:hAnsiTheme="minorHAnsi" w:cs="Arial"/>
          <w:sz w:val="20"/>
        </w:rPr>
        <w:t xml:space="preserve">                    </w:t>
      </w:r>
      <w:r w:rsidR="0015244B" w:rsidRPr="00612AC7">
        <w:rPr>
          <w:rFonts w:asciiTheme="minorHAnsi" w:hAnsiTheme="minorHAnsi" w:cs="Arial"/>
          <w:sz w:val="20"/>
        </w:rPr>
        <w:tab/>
      </w:r>
      <w:r w:rsidR="0015244B" w:rsidRPr="00612AC7">
        <w:rPr>
          <w:rFonts w:asciiTheme="minorHAnsi" w:hAnsiTheme="minorHAnsi" w:cs="Arial"/>
          <w:sz w:val="20"/>
        </w:rPr>
        <w:tab/>
      </w:r>
      <w:r w:rsidR="0015244B" w:rsidRPr="00612AC7">
        <w:rPr>
          <w:rFonts w:asciiTheme="minorHAnsi" w:hAnsiTheme="minorHAnsi" w:cs="Arial"/>
          <w:sz w:val="20"/>
        </w:rPr>
        <w:tab/>
        <w:t xml:space="preserve">             </w:t>
      </w:r>
      <w:hyperlink w:anchor="TOC" w:history="1">
        <w:r w:rsidR="0015244B" w:rsidRPr="00612AC7">
          <w:rPr>
            <w:rStyle w:val="Hyperlink"/>
            <w:rFonts w:asciiTheme="minorHAnsi" w:hAnsiTheme="minorHAnsi"/>
            <w:sz w:val="20"/>
          </w:rPr>
          <w:t xml:space="preserve">(Back to Table </w:t>
        </w:r>
        <w:r w:rsidR="0015244B" w:rsidRPr="00612AC7">
          <w:rPr>
            <w:rStyle w:val="Hyperlink"/>
            <w:rFonts w:asciiTheme="minorHAnsi" w:hAnsiTheme="minorHAnsi"/>
            <w:sz w:val="20"/>
          </w:rPr>
          <w:t>o</w:t>
        </w:r>
        <w:r w:rsidR="0015244B" w:rsidRPr="00612AC7">
          <w:rPr>
            <w:rStyle w:val="Hyperlink"/>
            <w:rFonts w:asciiTheme="minorHAnsi" w:hAnsiTheme="minorHAnsi"/>
            <w:sz w:val="20"/>
          </w:rPr>
          <w:t>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12AC7" w:rsidTr="00794593">
        <w:tc>
          <w:tcPr>
            <w:tcW w:w="9389" w:type="dxa"/>
            <w:shd w:val="clear" w:color="auto" w:fill="3366FF"/>
          </w:tcPr>
          <w:p w:rsidR="00794593" w:rsidRPr="00612AC7" w:rsidRDefault="00794593" w:rsidP="00F81314">
            <w:pPr>
              <w:autoSpaceDE w:val="0"/>
              <w:autoSpaceDN w:val="0"/>
              <w:adjustRightInd w:val="0"/>
              <w:jc w:val="center"/>
              <w:rPr>
                <w:rFonts w:asciiTheme="minorHAnsi" w:hAnsiTheme="minorHAnsi" w:cs="Arial"/>
                <w:color w:val="FFFFFF"/>
                <w:sz w:val="44"/>
                <w:szCs w:val="44"/>
              </w:rPr>
            </w:pPr>
            <w:r w:rsidRPr="00612AC7">
              <w:rPr>
                <w:rFonts w:asciiTheme="minorHAnsi" w:hAnsiTheme="minorHAnsi" w:cs="Arial"/>
                <w:color w:val="FFFFFF"/>
                <w:sz w:val="44"/>
                <w:szCs w:val="44"/>
              </w:rPr>
              <w:t>JOINT COMMISSION</w:t>
            </w:r>
          </w:p>
        </w:tc>
      </w:tr>
    </w:tbl>
    <w:p w:rsidR="00794593" w:rsidRPr="00612AC7" w:rsidRDefault="00794593" w:rsidP="00F81314">
      <w:pPr>
        <w:autoSpaceDE w:val="0"/>
        <w:autoSpaceDN w:val="0"/>
        <w:adjustRightInd w:val="0"/>
        <w:rPr>
          <w:rFonts w:asciiTheme="minorHAnsi" w:hAnsiTheme="minorHAnsi" w:cs="Arial"/>
          <w:color w:val="000000"/>
          <w:sz w:val="20"/>
        </w:rPr>
      </w:pPr>
    </w:p>
    <w:p w:rsidR="00794593" w:rsidRPr="00612AC7" w:rsidRDefault="00794593" w:rsidP="00F81314">
      <w:pPr>
        <w:autoSpaceDE w:val="0"/>
        <w:autoSpaceDN w:val="0"/>
        <w:adjustRightInd w:val="0"/>
        <w:jc w:val="center"/>
        <w:rPr>
          <w:rFonts w:asciiTheme="minorHAnsi" w:hAnsiTheme="minorHAnsi" w:cs="Arial"/>
          <w:b/>
          <w:color w:val="000000"/>
          <w:sz w:val="28"/>
          <w:szCs w:val="28"/>
          <w:u w:val="single"/>
        </w:rPr>
      </w:pPr>
      <w:bookmarkStart w:id="29" w:name="HBIPS7"/>
      <w:r w:rsidRPr="00612AC7">
        <w:rPr>
          <w:rFonts w:asciiTheme="minorHAnsi" w:hAnsiTheme="minorHAnsi" w:cs="Arial"/>
          <w:b/>
          <w:color w:val="000000"/>
          <w:sz w:val="28"/>
          <w:szCs w:val="28"/>
          <w:u w:val="single"/>
        </w:rPr>
        <w:t>Post Discharge Continuing Care Plan Transmitted (HBIPS 7)</w:t>
      </w:r>
    </w:p>
    <w:bookmarkEnd w:id="29"/>
    <w:p w:rsidR="00794593" w:rsidRPr="00612AC7" w:rsidRDefault="00794593" w:rsidP="00F81314">
      <w:pPr>
        <w:autoSpaceDE w:val="0"/>
        <w:autoSpaceDN w:val="0"/>
        <w:adjustRightInd w:val="0"/>
        <w:jc w:val="center"/>
        <w:rPr>
          <w:rFonts w:asciiTheme="minorHAnsi" w:hAnsiTheme="minorHAnsi" w:cs="Arial"/>
          <w:color w:val="000000"/>
          <w:sz w:val="24"/>
          <w:szCs w:val="24"/>
        </w:rPr>
      </w:pPr>
      <w:r w:rsidRPr="00612AC7">
        <w:rPr>
          <w:rFonts w:asciiTheme="minorHAnsi" w:hAnsiTheme="minorHAnsi" w:cs="Arial"/>
          <w:color w:val="000000"/>
          <w:sz w:val="24"/>
          <w:szCs w:val="24"/>
        </w:rPr>
        <w:t>To Next Level of Care Provider on Discharge</w:t>
      </w:r>
    </w:p>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Description</w:t>
      </w:r>
    </w:p>
    <w:p w:rsidR="00794593" w:rsidRPr="00612AC7" w:rsidRDefault="00794593"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Patients discharged from a hospital-based inpatient psychiatric setting with a continuing care plan provided to the next level of care clinician or entity</w:t>
      </w:r>
      <w:r w:rsidR="001600F4" w:rsidRPr="00612AC7">
        <w:rPr>
          <w:rFonts w:asciiTheme="minorHAnsi" w:hAnsiTheme="minorHAnsi" w:cs="Arial"/>
          <w:sz w:val="24"/>
          <w:szCs w:val="24"/>
        </w:rPr>
        <w:t>.</w:t>
      </w:r>
    </w:p>
    <w:p w:rsidR="00794593" w:rsidRPr="00612AC7" w:rsidRDefault="00794593" w:rsidP="00F81314">
      <w:pPr>
        <w:autoSpaceDE w:val="0"/>
        <w:autoSpaceDN w:val="0"/>
        <w:adjustRightInd w:val="0"/>
        <w:jc w:val="both"/>
        <w:rPr>
          <w:rFonts w:asciiTheme="minorHAnsi" w:hAnsiTheme="minorHAnsi" w:cs="Arial"/>
          <w:b/>
          <w:bCs/>
          <w:sz w:val="24"/>
          <w:szCs w:val="24"/>
        </w:rPr>
      </w:pPr>
      <w:r w:rsidRPr="00612AC7">
        <w:rPr>
          <w:rFonts w:asciiTheme="minorHAnsi" w:hAnsiTheme="minorHAnsi" w:cs="Arial"/>
          <w:b/>
          <w:bCs/>
          <w:sz w:val="24"/>
          <w:szCs w:val="24"/>
        </w:rPr>
        <w:t>Rationale</w:t>
      </w:r>
    </w:p>
    <w:p w:rsidR="00794593" w:rsidRDefault="00794593"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Patients may not be able to fully report to their next level of care health-care provider their course of hospitalization or discharge treatment recommendations. The aftercare instructions given the patient may not be available to the next level of care provider at the patient’s initial intake or follow-up appointment. In order to provide optimum care, next level of care providers need to know details of precipitating events immediately preceding hospital admission, the patient’s treatment course during hospitalization, discharge medications and next level of care recommendations (American Association of Community Psychiatrists [AACP], 2001).</w:t>
      </w:r>
    </w:p>
    <w:p w:rsidR="00612AC7" w:rsidRPr="0014460A" w:rsidRDefault="00612AC7" w:rsidP="00F81314">
      <w:pPr>
        <w:autoSpaceDE w:val="0"/>
        <w:autoSpaceDN w:val="0"/>
        <w:adjustRightInd w:val="0"/>
        <w:jc w:val="both"/>
        <w:rPr>
          <w:rFonts w:asciiTheme="minorHAnsi" w:hAnsiTheme="minorHAnsi" w:cs="Arial"/>
          <w:sz w:val="24"/>
          <w:szCs w:val="24"/>
          <w:highlight w:val="yellow"/>
        </w:rPr>
      </w:pPr>
    </w:p>
    <w:p w:rsidR="00794593" w:rsidRPr="0014460A" w:rsidRDefault="00794593" w:rsidP="00F81314">
      <w:pPr>
        <w:autoSpaceDE w:val="0"/>
        <w:autoSpaceDN w:val="0"/>
        <w:adjustRightInd w:val="0"/>
        <w:jc w:val="both"/>
        <w:rPr>
          <w:rFonts w:asciiTheme="minorHAnsi" w:hAnsiTheme="minorHAnsi" w:cs="Arial"/>
          <w:sz w:val="20"/>
          <w:highlight w:val="yellow"/>
        </w:rPr>
      </w:pPr>
    </w:p>
    <w:p w:rsidR="00794593" w:rsidRPr="0014460A" w:rsidRDefault="00612AC7" w:rsidP="001248EB">
      <w:pPr>
        <w:autoSpaceDE w:val="0"/>
        <w:autoSpaceDN w:val="0"/>
        <w:adjustRightInd w:val="0"/>
        <w:jc w:val="center"/>
        <w:rPr>
          <w:rFonts w:asciiTheme="minorHAnsi" w:hAnsiTheme="minorHAnsi" w:cs="Arial"/>
          <w:sz w:val="20"/>
          <w:highlight w:val="yellow"/>
        </w:rPr>
      </w:pPr>
      <w:r>
        <w:rPr>
          <w:rFonts w:asciiTheme="minorHAnsi" w:hAnsiTheme="minorHAnsi" w:cs="Arial"/>
          <w:noProof/>
          <w:sz w:val="20"/>
        </w:rPr>
        <w:drawing>
          <wp:inline distT="0" distB="0" distL="0" distR="0" wp14:anchorId="1F604158" wp14:editId="4AB78DEE">
            <wp:extent cx="5657850" cy="3840166"/>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2645" cy="3843420"/>
                    </a:xfrm>
                    <a:prstGeom prst="rect">
                      <a:avLst/>
                    </a:prstGeom>
                    <a:noFill/>
                  </pic:spPr>
                </pic:pic>
              </a:graphicData>
            </a:graphic>
          </wp:inline>
        </w:drawing>
      </w:r>
    </w:p>
    <w:p w:rsidR="00794593" w:rsidRPr="0014460A" w:rsidRDefault="00794593" w:rsidP="00F81314">
      <w:pPr>
        <w:autoSpaceDE w:val="0"/>
        <w:autoSpaceDN w:val="0"/>
        <w:adjustRightInd w:val="0"/>
        <w:jc w:val="both"/>
        <w:rPr>
          <w:rFonts w:asciiTheme="minorHAnsi" w:hAnsiTheme="minorHAnsi" w:cs="Arial"/>
          <w:sz w:val="20"/>
          <w:highlight w:val="yellow"/>
        </w:rPr>
      </w:pPr>
    </w:p>
    <w:p w:rsidR="00794593" w:rsidRPr="0014460A" w:rsidRDefault="00794593" w:rsidP="00F81314">
      <w:pPr>
        <w:autoSpaceDE w:val="0"/>
        <w:autoSpaceDN w:val="0"/>
        <w:adjustRightInd w:val="0"/>
        <w:rPr>
          <w:rFonts w:asciiTheme="minorHAnsi" w:hAnsiTheme="minorHAnsi" w:cs="Arial"/>
          <w:sz w:val="20"/>
          <w:highlight w:val="yellow"/>
        </w:rPr>
      </w:pPr>
    </w:p>
    <w:p w:rsidR="00794593" w:rsidRPr="0014460A" w:rsidRDefault="00794593" w:rsidP="00F81314">
      <w:pPr>
        <w:autoSpaceDE w:val="0"/>
        <w:autoSpaceDN w:val="0"/>
        <w:adjustRightInd w:val="0"/>
        <w:rPr>
          <w:rFonts w:asciiTheme="minorHAnsi" w:hAnsiTheme="minorHAnsi" w:cs="Arial"/>
          <w:sz w:val="20"/>
          <w:highlight w:val="yellow"/>
        </w:rPr>
      </w:pPr>
    </w:p>
    <w:p w:rsidR="00794593" w:rsidRPr="0014460A" w:rsidRDefault="00794593" w:rsidP="00F81314">
      <w:pPr>
        <w:autoSpaceDE w:val="0"/>
        <w:autoSpaceDN w:val="0"/>
        <w:adjustRightInd w:val="0"/>
        <w:rPr>
          <w:rFonts w:asciiTheme="minorHAnsi" w:hAnsiTheme="minorHAnsi" w:cs="Arial"/>
          <w:sz w:val="20"/>
          <w:highlight w:val="yellow"/>
        </w:rPr>
      </w:pPr>
    </w:p>
    <w:p w:rsidR="00794593" w:rsidRPr="0014460A" w:rsidRDefault="00794593" w:rsidP="00F81314">
      <w:pPr>
        <w:autoSpaceDE w:val="0"/>
        <w:autoSpaceDN w:val="0"/>
        <w:adjustRightInd w:val="0"/>
        <w:rPr>
          <w:rFonts w:asciiTheme="minorHAnsi" w:hAnsiTheme="minorHAnsi" w:cs="Arial"/>
          <w:sz w:val="20"/>
          <w:highlight w:val="yellow"/>
        </w:rPr>
      </w:pPr>
    </w:p>
    <w:p w:rsidR="00794593" w:rsidRPr="0014460A" w:rsidRDefault="00794593" w:rsidP="00F81314">
      <w:pPr>
        <w:autoSpaceDE w:val="0"/>
        <w:autoSpaceDN w:val="0"/>
        <w:adjustRightInd w:val="0"/>
        <w:rPr>
          <w:rFonts w:asciiTheme="minorHAnsi" w:hAnsiTheme="minorHAnsi" w:cs="Arial"/>
          <w:sz w:val="20"/>
          <w:highlight w:val="yellow"/>
        </w:rPr>
      </w:pPr>
    </w:p>
    <w:p w:rsidR="00794593" w:rsidRPr="0014460A" w:rsidRDefault="00794593" w:rsidP="00F81314">
      <w:pPr>
        <w:autoSpaceDE w:val="0"/>
        <w:autoSpaceDN w:val="0"/>
        <w:adjustRightInd w:val="0"/>
        <w:rPr>
          <w:rFonts w:asciiTheme="minorHAnsi" w:hAnsiTheme="minorHAnsi" w:cs="Arial"/>
          <w:sz w:val="20"/>
          <w:highlight w:val="yellow"/>
        </w:rPr>
      </w:pPr>
    </w:p>
    <w:p w:rsidR="00794593" w:rsidRPr="00E1563F"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15244B" w:rsidRPr="00E1563F">
          <w:rPr>
            <w:rStyle w:val="Hyperlink"/>
            <w:rFonts w:asciiTheme="minorHAnsi" w:hAnsiTheme="minorHAnsi"/>
            <w:sz w:val="20"/>
          </w:rPr>
          <w:t>(Glossary of Terms, Acronyms &amp; Abbreviations)</w:t>
        </w:r>
      </w:hyperlink>
      <w:r w:rsidR="0015244B" w:rsidRPr="00E1563F">
        <w:rPr>
          <w:rFonts w:asciiTheme="minorHAnsi" w:hAnsiTheme="minorHAnsi" w:cs="Arial"/>
          <w:sz w:val="20"/>
        </w:rPr>
        <w:t xml:space="preserve">                    </w:t>
      </w:r>
      <w:r w:rsidR="0015244B" w:rsidRPr="00E1563F">
        <w:rPr>
          <w:rFonts w:asciiTheme="minorHAnsi" w:hAnsiTheme="minorHAnsi" w:cs="Arial"/>
          <w:sz w:val="20"/>
        </w:rPr>
        <w:tab/>
      </w:r>
      <w:r w:rsidR="0015244B" w:rsidRPr="00E1563F">
        <w:rPr>
          <w:rFonts w:asciiTheme="minorHAnsi" w:hAnsiTheme="minorHAnsi" w:cs="Arial"/>
          <w:sz w:val="20"/>
        </w:rPr>
        <w:tab/>
      </w:r>
      <w:r w:rsidR="0015244B" w:rsidRPr="00E1563F">
        <w:rPr>
          <w:rFonts w:asciiTheme="minorHAnsi" w:hAnsiTheme="minorHAnsi" w:cs="Arial"/>
          <w:sz w:val="20"/>
        </w:rPr>
        <w:tab/>
        <w:t xml:space="preserve">             </w:t>
      </w:r>
      <w:hyperlink w:anchor="TOC" w:history="1">
        <w:r w:rsidR="0015244B" w:rsidRPr="00E1563F">
          <w:rPr>
            <w:rStyle w:val="Hyperlink"/>
            <w:rFonts w:asciiTheme="minorHAnsi" w:hAnsiTheme="minorHAnsi"/>
            <w:sz w:val="20"/>
          </w:rPr>
          <w:t>(Back to Table of</w:t>
        </w:r>
        <w:r w:rsidR="0015244B" w:rsidRPr="00E1563F">
          <w:rPr>
            <w:rStyle w:val="Hyperlink"/>
            <w:rFonts w:asciiTheme="minorHAnsi" w:hAnsiTheme="minorHAnsi"/>
            <w:sz w:val="20"/>
          </w:rPr>
          <w:t xml:space="preserve"> </w:t>
        </w:r>
        <w:r w:rsidR="0015244B" w:rsidRPr="00E1563F">
          <w:rPr>
            <w:rStyle w:val="Hyperlink"/>
            <w:rFonts w:asciiTheme="minorHAnsi" w:hAnsiTheme="minorHAnsi"/>
            <w:sz w:val="20"/>
          </w:rPr>
          <w:t>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E1563F" w:rsidTr="00794593">
        <w:tc>
          <w:tcPr>
            <w:tcW w:w="9389" w:type="dxa"/>
            <w:shd w:val="clear" w:color="auto" w:fill="3366FF"/>
          </w:tcPr>
          <w:p w:rsidR="00794593" w:rsidRPr="00E1563F" w:rsidRDefault="00794593" w:rsidP="00F81314">
            <w:pPr>
              <w:autoSpaceDE w:val="0"/>
              <w:autoSpaceDN w:val="0"/>
              <w:adjustRightInd w:val="0"/>
              <w:jc w:val="center"/>
              <w:rPr>
                <w:rFonts w:asciiTheme="minorHAnsi" w:hAnsiTheme="minorHAnsi" w:cs="Arial"/>
                <w:color w:val="FFFFFF"/>
                <w:sz w:val="44"/>
                <w:szCs w:val="44"/>
              </w:rPr>
            </w:pPr>
            <w:r w:rsidRPr="00E1563F">
              <w:rPr>
                <w:rFonts w:asciiTheme="minorHAnsi" w:hAnsiTheme="minorHAnsi" w:cs="Arial"/>
                <w:color w:val="FFFFFF"/>
                <w:sz w:val="44"/>
                <w:szCs w:val="44"/>
              </w:rPr>
              <w:t>JOINT COMMISSION</w:t>
            </w:r>
          </w:p>
        </w:tc>
      </w:tr>
    </w:tbl>
    <w:p w:rsidR="00794593" w:rsidRPr="00E1563F" w:rsidRDefault="00794593" w:rsidP="00F81314">
      <w:pPr>
        <w:autoSpaceDE w:val="0"/>
        <w:autoSpaceDN w:val="0"/>
        <w:adjustRightInd w:val="0"/>
        <w:rPr>
          <w:rFonts w:asciiTheme="minorHAnsi" w:hAnsiTheme="minorHAnsi" w:cs="Arial"/>
          <w:sz w:val="20"/>
        </w:rPr>
      </w:pPr>
    </w:p>
    <w:p w:rsidR="00794593" w:rsidRPr="00E1563F" w:rsidRDefault="00794593" w:rsidP="00F81314">
      <w:pPr>
        <w:autoSpaceDE w:val="0"/>
        <w:autoSpaceDN w:val="0"/>
        <w:adjustRightInd w:val="0"/>
        <w:jc w:val="center"/>
        <w:rPr>
          <w:rFonts w:asciiTheme="minorHAnsi" w:hAnsiTheme="minorHAnsi" w:cs="Arial"/>
          <w:b/>
          <w:color w:val="000000"/>
          <w:sz w:val="28"/>
          <w:szCs w:val="28"/>
          <w:u w:val="single"/>
        </w:rPr>
      </w:pPr>
      <w:bookmarkStart w:id="30" w:name="CC"/>
      <w:bookmarkEnd w:id="30"/>
      <w:r w:rsidRPr="00E1563F">
        <w:rPr>
          <w:rFonts w:asciiTheme="minorHAnsi" w:hAnsiTheme="minorHAnsi" w:cs="Arial"/>
          <w:b/>
          <w:color w:val="000000"/>
          <w:sz w:val="28"/>
          <w:szCs w:val="28"/>
          <w:u w:val="single"/>
        </w:rPr>
        <w:t>Contract Performance Indicators</w:t>
      </w:r>
    </w:p>
    <w:p w:rsidR="001600F4" w:rsidRPr="00E1563F" w:rsidRDefault="001600F4" w:rsidP="00F81314">
      <w:pPr>
        <w:autoSpaceDE w:val="0"/>
        <w:autoSpaceDN w:val="0"/>
        <w:adjustRightInd w:val="0"/>
        <w:jc w:val="both"/>
        <w:rPr>
          <w:rFonts w:asciiTheme="minorHAnsi" w:hAnsiTheme="minorHAnsi" w:cs="Arial"/>
          <w:sz w:val="24"/>
          <w:szCs w:val="24"/>
        </w:rPr>
      </w:pPr>
    </w:p>
    <w:p w:rsidR="00794593" w:rsidRPr="00E1563F" w:rsidRDefault="00794593" w:rsidP="00F81314">
      <w:pPr>
        <w:autoSpaceDE w:val="0"/>
        <w:autoSpaceDN w:val="0"/>
        <w:adjustRightInd w:val="0"/>
        <w:jc w:val="both"/>
        <w:rPr>
          <w:rFonts w:asciiTheme="minorHAnsi" w:hAnsiTheme="minorHAnsi" w:cs="Arial"/>
          <w:color w:val="040506"/>
          <w:sz w:val="24"/>
          <w:szCs w:val="24"/>
        </w:rPr>
      </w:pPr>
      <w:r w:rsidRPr="00E1563F">
        <w:rPr>
          <w:rFonts w:asciiTheme="minorHAnsi" w:hAnsiTheme="minorHAnsi" w:cs="Arial"/>
          <w:sz w:val="24"/>
          <w:szCs w:val="24"/>
        </w:rPr>
        <w:t xml:space="preserve">TJC </w:t>
      </w:r>
      <w:r w:rsidRPr="00E1563F">
        <w:rPr>
          <w:rFonts w:asciiTheme="minorHAnsi" w:hAnsiTheme="minorHAnsi" w:cs="Arial"/>
          <w:color w:val="040506"/>
          <w:sz w:val="24"/>
          <w:szCs w:val="24"/>
        </w:rPr>
        <w:t>LD.04.03.09 The same level of care should be delivered to patients regardless of whether services are provided directly by the hospital or through contractual agreement. Leaders provide oversight to make sure that care, treatment, and services provided directly are safe and effective. Likewise, leaders must also oversee contracted services to make sure that they are provided safely and effectively.</w:t>
      </w:r>
    </w:p>
    <w:p w:rsidR="00794593" w:rsidRPr="0014460A" w:rsidRDefault="00794593" w:rsidP="00F81314">
      <w:pPr>
        <w:autoSpaceDE w:val="0"/>
        <w:autoSpaceDN w:val="0"/>
        <w:adjustRightInd w:val="0"/>
        <w:rPr>
          <w:rFonts w:asciiTheme="minorHAnsi" w:hAnsiTheme="minorHAnsi" w:cs="Arial"/>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68"/>
        <w:gridCol w:w="3048"/>
      </w:tblGrid>
      <w:tr w:rsidR="00794593" w:rsidRPr="0014460A" w:rsidTr="001600F4">
        <w:trPr>
          <w:jc w:val="center"/>
        </w:trPr>
        <w:tc>
          <w:tcPr>
            <w:tcW w:w="9384" w:type="dxa"/>
            <w:gridSpan w:val="3"/>
            <w:tcBorders>
              <w:top w:val="single" w:sz="4" w:space="0" w:color="auto"/>
              <w:left w:val="single" w:sz="4" w:space="0" w:color="auto"/>
              <w:bottom w:val="single" w:sz="4" w:space="0" w:color="auto"/>
              <w:right w:val="single" w:sz="4" w:space="0" w:color="auto"/>
            </w:tcBorders>
            <w:hideMark/>
          </w:tcPr>
          <w:p w:rsidR="00794593" w:rsidRPr="00E1563F" w:rsidRDefault="00794593" w:rsidP="00014C92">
            <w:pPr>
              <w:autoSpaceDE w:val="0"/>
              <w:autoSpaceDN w:val="0"/>
              <w:adjustRightInd w:val="0"/>
              <w:jc w:val="center"/>
              <w:rPr>
                <w:rFonts w:asciiTheme="minorHAnsi" w:hAnsiTheme="minorHAnsi" w:cs="Arial"/>
                <w:b/>
                <w:color w:val="040506"/>
                <w:sz w:val="24"/>
                <w:szCs w:val="24"/>
              </w:rPr>
            </w:pPr>
            <w:r w:rsidRPr="00E1563F">
              <w:rPr>
                <w:rFonts w:asciiTheme="minorHAnsi" w:hAnsiTheme="minorHAnsi" w:cs="Arial"/>
                <w:b/>
                <w:color w:val="040506"/>
                <w:sz w:val="24"/>
                <w:szCs w:val="24"/>
              </w:rPr>
              <w:t xml:space="preserve">FY 2015 Quarter </w:t>
            </w:r>
            <w:r w:rsidR="00014C92" w:rsidRPr="00E1563F">
              <w:rPr>
                <w:rFonts w:asciiTheme="minorHAnsi" w:hAnsiTheme="minorHAnsi" w:cs="Arial"/>
                <w:b/>
                <w:color w:val="040506"/>
                <w:sz w:val="24"/>
                <w:szCs w:val="24"/>
              </w:rPr>
              <w:t>4</w:t>
            </w:r>
            <w:r w:rsidRPr="00E1563F">
              <w:rPr>
                <w:rFonts w:asciiTheme="minorHAnsi" w:hAnsiTheme="minorHAnsi" w:cs="Arial"/>
                <w:b/>
                <w:color w:val="040506"/>
                <w:sz w:val="24"/>
                <w:szCs w:val="24"/>
              </w:rPr>
              <w:t xml:space="preserve"> Results</w:t>
            </w:r>
          </w:p>
        </w:tc>
      </w:tr>
      <w:tr w:rsidR="00794593" w:rsidRPr="0014460A" w:rsidTr="001600F4">
        <w:trPr>
          <w:trHeight w:val="314"/>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rsidR="00794593" w:rsidRPr="00E1563F" w:rsidRDefault="00794593" w:rsidP="00F81314">
            <w:pPr>
              <w:autoSpaceDE w:val="0"/>
              <w:autoSpaceDN w:val="0"/>
              <w:adjustRightInd w:val="0"/>
              <w:jc w:val="center"/>
              <w:rPr>
                <w:rFonts w:asciiTheme="minorHAnsi" w:hAnsiTheme="minorHAnsi" w:cs="Arial"/>
                <w:b/>
                <w:sz w:val="24"/>
                <w:szCs w:val="24"/>
              </w:rPr>
            </w:pPr>
            <w:r w:rsidRPr="00E1563F">
              <w:rPr>
                <w:rFonts w:asciiTheme="minorHAnsi" w:hAnsiTheme="minorHAnsi" w:cs="Arial"/>
                <w:b/>
                <w:sz w:val="24"/>
                <w:szCs w:val="24"/>
              </w:rPr>
              <w:t>Contractor</w:t>
            </w:r>
          </w:p>
        </w:tc>
        <w:tc>
          <w:tcPr>
            <w:tcW w:w="3168" w:type="dxa"/>
            <w:tcBorders>
              <w:top w:val="single" w:sz="4" w:space="0" w:color="auto"/>
              <w:left w:val="single" w:sz="4" w:space="0" w:color="auto"/>
              <w:bottom w:val="single" w:sz="4" w:space="0" w:color="auto"/>
              <w:right w:val="single" w:sz="4" w:space="0" w:color="auto"/>
            </w:tcBorders>
            <w:vAlign w:val="center"/>
            <w:hideMark/>
          </w:tcPr>
          <w:p w:rsidR="00794593" w:rsidRPr="00E1563F" w:rsidRDefault="00794593" w:rsidP="00F81314">
            <w:pPr>
              <w:autoSpaceDE w:val="0"/>
              <w:autoSpaceDN w:val="0"/>
              <w:adjustRightInd w:val="0"/>
              <w:jc w:val="center"/>
              <w:rPr>
                <w:rFonts w:asciiTheme="minorHAnsi" w:hAnsiTheme="minorHAnsi" w:cs="Arial"/>
                <w:b/>
                <w:sz w:val="24"/>
                <w:szCs w:val="24"/>
              </w:rPr>
            </w:pPr>
            <w:r w:rsidRPr="00E1563F">
              <w:rPr>
                <w:rFonts w:asciiTheme="minorHAnsi" w:hAnsiTheme="minorHAnsi" w:cs="Arial"/>
                <w:b/>
                <w:sz w:val="24"/>
                <w:szCs w:val="24"/>
              </w:rPr>
              <w:t>Program Administrator</w:t>
            </w:r>
          </w:p>
        </w:tc>
        <w:tc>
          <w:tcPr>
            <w:tcW w:w="3048" w:type="dxa"/>
            <w:tcBorders>
              <w:top w:val="single" w:sz="4" w:space="0" w:color="auto"/>
              <w:left w:val="single" w:sz="4" w:space="0" w:color="auto"/>
              <w:bottom w:val="single" w:sz="4" w:space="0" w:color="auto"/>
              <w:right w:val="single" w:sz="4" w:space="0" w:color="auto"/>
            </w:tcBorders>
            <w:vAlign w:val="center"/>
            <w:hideMark/>
          </w:tcPr>
          <w:p w:rsidR="00794593" w:rsidRPr="00E1563F" w:rsidRDefault="00794593" w:rsidP="00F81314">
            <w:pPr>
              <w:autoSpaceDE w:val="0"/>
              <w:autoSpaceDN w:val="0"/>
              <w:adjustRightInd w:val="0"/>
              <w:jc w:val="center"/>
              <w:rPr>
                <w:rFonts w:asciiTheme="minorHAnsi" w:hAnsiTheme="minorHAnsi" w:cs="Arial"/>
                <w:b/>
                <w:sz w:val="24"/>
                <w:szCs w:val="24"/>
              </w:rPr>
            </w:pPr>
            <w:r w:rsidRPr="00E1563F">
              <w:rPr>
                <w:rFonts w:asciiTheme="minorHAnsi" w:hAnsiTheme="minorHAnsi" w:cs="Arial"/>
                <w:b/>
                <w:sz w:val="24"/>
                <w:szCs w:val="24"/>
              </w:rPr>
              <w:t>Summary of Performance</w:t>
            </w:r>
          </w:p>
        </w:tc>
      </w:tr>
      <w:tr w:rsidR="00E537FB"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537FB" w:rsidRPr="00141D11" w:rsidRDefault="00E537FB" w:rsidP="00F81314">
            <w:pPr>
              <w:autoSpaceDE w:val="0"/>
              <w:autoSpaceDN w:val="0"/>
              <w:adjustRightInd w:val="0"/>
              <w:rPr>
                <w:rFonts w:asciiTheme="minorHAnsi" w:hAnsiTheme="minorHAnsi" w:cs="Arial"/>
                <w:sz w:val="24"/>
                <w:szCs w:val="24"/>
              </w:rPr>
            </w:pPr>
            <w:r w:rsidRPr="00141D11">
              <w:rPr>
                <w:rFonts w:asciiTheme="minorHAnsi" w:hAnsiTheme="minorHAnsi" w:cs="Arial"/>
                <w:sz w:val="24"/>
                <w:szCs w:val="24"/>
              </w:rPr>
              <w:t>Amistad Peer Support Services</w:t>
            </w:r>
          </w:p>
        </w:tc>
        <w:tc>
          <w:tcPr>
            <w:tcW w:w="3168" w:type="dxa"/>
            <w:tcBorders>
              <w:top w:val="single" w:sz="4" w:space="0" w:color="auto"/>
              <w:left w:val="single" w:sz="4" w:space="0" w:color="auto"/>
              <w:bottom w:val="single" w:sz="4" w:space="0" w:color="auto"/>
              <w:right w:val="single" w:sz="4" w:space="0" w:color="auto"/>
            </w:tcBorders>
          </w:tcPr>
          <w:p w:rsidR="00E1563F" w:rsidRPr="00141D11" w:rsidRDefault="00E1563F" w:rsidP="00E1563F">
            <w:pPr>
              <w:autoSpaceDE w:val="0"/>
              <w:autoSpaceDN w:val="0"/>
              <w:adjustRightInd w:val="0"/>
              <w:rPr>
                <w:rFonts w:asciiTheme="minorHAnsi" w:hAnsiTheme="minorHAnsi" w:cs="Arial"/>
                <w:sz w:val="24"/>
                <w:szCs w:val="24"/>
              </w:rPr>
            </w:pPr>
            <w:r w:rsidRPr="00141D11">
              <w:rPr>
                <w:rFonts w:asciiTheme="minorHAnsi" w:hAnsiTheme="minorHAnsi" w:cs="Arial"/>
                <w:sz w:val="24"/>
                <w:szCs w:val="24"/>
              </w:rPr>
              <w:t>Robert J. Harper</w:t>
            </w:r>
          </w:p>
          <w:p w:rsidR="00E537FB" w:rsidRPr="00141D11" w:rsidRDefault="00E1563F" w:rsidP="00E1563F">
            <w:pPr>
              <w:autoSpaceDE w:val="0"/>
              <w:autoSpaceDN w:val="0"/>
              <w:adjustRightInd w:val="0"/>
              <w:rPr>
                <w:rFonts w:asciiTheme="minorHAnsi" w:hAnsiTheme="minorHAnsi" w:cs="Arial"/>
                <w:sz w:val="24"/>
                <w:szCs w:val="24"/>
              </w:rPr>
            </w:pPr>
            <w:r w:rsidRPr="00141D11">
              <w:rPr>
                <w:rFonts w:asciiTheme="minorHAnsi" w:hAnsiTheme="minorHAnsi" w:cs="Arial"/>
                <w:sz w:val="24"/>
                <w:szCs w:val="24"/>
              </w:rPr>
              <w:t>Acting Superintendent</w:t>
            </w:r>
          </w:p>
        </w:tc>
        <w:tc>
          <w:tcPr>
            <w:tcW w:w="3048" w:type="dxa"/>
            <w:tcBorders>
              <w:top w:val="single" w:sz="4" w:space="0" w:color="auto"/>
              <w:left w:val="single" w:sz="4" w:space="0" w:color="auto"/>
              <w:bottom w:val="single" w:sz="4" w:space="0" w:color="auto"/>
              <w:right w:val="single" w:sz="4" w:space="0" w:color="auto"/>
            </w:tcBorders>
          </w:tcPr>
          <w:p w:rsidR="00E537FB" w:rsidRPr="00141D11" w:rsidRDefault="004E2F1D" w:rsidP="002B0443">
            <w:pPr>
              <w:autoSpaceDE w:val="0"/>
              <w:autoSpaceDN w:val="0"/>
              <w:adjustRightInd w:val="0"/>
              <w:rPr>
                <w:rFonts w:asciiTheme="minorHAnsi" w:hAnsiTheme="minorHAnsi" w:cs="Arial"/>
                <w:sz w:val="24"/>
                <w:szCs w:val="24"/>
              </w:rPr>
            </w:pPr>
            <w:r>
              <w:rPr>
                <w:rFonts w:asciiTheme="minorHAnsi" w:hAnsiTheme="minorHAnsi" w:cs="Arial"/>
                <w:sz w:val="24"/>
                <w:szCs w:val="24"/>
              </w:rPr>
              <w:t>One indicator did not meet standards: 100% of Service Integration Meetings Attended (97% were attended).  All other indicators exceeded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Community Dental, Region II</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Comprehensive Pharmacy Services</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proofErr w:type="spellStart"/>
            <w:r w:rsidRPr="00E1563F">
              <w:rPr>
                <w:rFonts w:asciiTheme="minorHAnsi" w:hAnsiTheme="minorHAnsi" w:cs="Arial"/>
                <w:sz w:val="24"/>
                <w:szCs w:val="24"/>
              </w:rPr>
              <w:t>Comtec</w:t>
            </w:r>
            <w:proofErr w:type="spellEnd"/>
            <w:r w:rsidRPr="00E1563F">
              <w:rPr>
                <w:rFonts w:asciiTheme="minorHAnsi" w:hAnsiTheme="minorHAnsi" w:cs="Arial"/>
                <w:sz w:val="24"/>
                <w:szCs w:val="24"/>
              </w:rPr>
              <w:t xml:space="preserve"> Security</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Debora Proctor</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Executive Housekeeper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Cummins Northeast</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Richard Levesque</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highlight w:val="yellow"/>
              </w:rPr>
            </w:pPr>
            <w:r w:rsidRPr="00E1563F">
              <w:rPr>
                <w:rFonts w:asciiTheme="minorHAnsi" w:hAnsiTheme="minorHAnsi" w:cs="Arial"/>
                <w:sz w:val="24"/>
                <w:szCs w:val="24"/>
              </w:rPr>
              <w:t>All indicators met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Dartmouth Medical School</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Robert J. Harper</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Superintendent</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exceeded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Disability Rights Center</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Robert J. Harper</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Superintendent</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G &amp; E Roofing</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Richard Levesque</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No services were provided during this timeframe.</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Goodspeed &amp; O’Donnell</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Liberty Healthcare – After Hours Coverage</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or exceeded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Liberty Healthcare – Physician Staffing</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Maine General Community Care/</w:t>
            </w:r>
            <w:proofErr w:type="spellStart"/>
            <w:r w:rsidRPr="00E1563F">
              <w:rPr>
                <w:rFonts w:asciiTheme="minorHAnsi" w:hAnsiTheme="minorHAnsi" w:cs="Arial"/>
                <w:sz w:val="24"/>
                <w:szCs w:val="24"/>
              </w:rPr>
              <w:t>Healthreach</w:t>
            </w:r>
            <w:proofErr w:type="spellEnd"/>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F81314">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970AEB">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Maine General Medical Center – Laboratory Services</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970AEB">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970AEB">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bl>
    <w:p w:rsidR="00131B27" w:rsidRPr="00E1563F" w:rsidRDefault="00131B27" w:rsidP="00131B27">
      <w:pPr>
        <w:autoSpaceDE w:val="0"/>
        <w:autoSpaceDN w:val="0"/>
        <w:adjustRightInd w:val="0"/>
        <w:rPr>
          <w:rFonts w:asciiTheme="minorHAnsi" w:hAnsiTheme="minorHAnsi" w:cs="Arial"/>
          <w:sz w:val="12"/>
          <w:szCs w:val="12"/>
        </w:rPr>
      </w:pPr>
      <w:r w:rsidRPr="0014460A">
        <w:rPr>
          <w:highlight w:val="yellow"/>
        </w:rPr>
        <w:br w:type="page"/>
      </w:r>
      <w:hyperlink w:anchor="GLOSSARY" w:history="1">
        <w:r w:rsidRPr="00E1563F">
          <w:rPr>
            <w:rStyle w:val="Hyperlink"/>
            <w:rFonts w:asciiTheme="minorHAnsi" w:hAnsiTheme="minorHAnsi"/>
            <w:sz w:val="20"/>
          </w:rPr>
          <w:t>(Glossary of Terms, Acronyms &amp; Abbreviations)</w:t>
        </w:r>
      </w:hyperlink>
      <w:r w:rsidRPr="00E1563F">
        <w:rPr>
          <w:rFonts w:asciiTheme="minorHAnsi" w:hAnsiTheme="minorHAnsi" w:cs="Arial"/>
          <w:sz w:val="20"/>
        </w:rPr>
        <w:t xml:space="preserve">                    </w:t>
      </w:r>
      <w:r w:rsidRPr="00E1563F">
        <w:rPr>
          <w:rFonts w:asciiTheme="minorHAnsi" w:hAnsiTheme="minorHAnsi" w:cs="Arial"/>
          <w:sz w:val="20"/>
        </w:rPr>
        <w:tab/>
      </w:r>
      <w:r w:rsidRPr="00E1563F">
        <w:rPr>
          <w:rFonts w:asciiTheme="minorHAnsi" w:hAnsiTheme="minorHAnsi" w:cs="Arial"/>
          <w:sz w:val="20"/>
        </w:rPr>
        <w:tab/>
      </w:r>
      <w:r w:rsidRPr="00E1563F">
        <w:rPr>
          <w:rFonts w:asciiTheme="minorHAnsi" w:hAnsiTheme="minorHAnsi" w:cs="Arial"/>
          <w:sz w:val="20"/>
        </w:rPr>
        <w:tab/>
        <w:t xml:space="preserve">             </w:t>
      </w:r>
      <w:hyperlink w:anchor="TOC" w:history="1">
        <w:r w:rsidRPr="00E1563F">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131B27" w:rsidRPr="0014460A" w:rsidTr="00EE30C3">
        <w:tc>
          <w:tcPr>
            <w:tcW w:w="9389" w:type="dxa"/>
            <w:shd w:val="clear" w:color="auto" w:fill="3366FF"/>
          </w:tcPr>
          <w:p w:rsidR="00131B27" w:rsidRPr="00E1563F" w:rsidRDefault="00131B27" w:rsidP="00EE30C3">
            <w:pPr>
              <w:autoSpaceDE w:val="0"/>
              <w:autoSpaceDN w:val="0"/>
              <w:adjustRightInd w:val="0"/>
              <w:jc w:val="center"/>
              <w:rPr>
                <w:rFonts w:asciiTheme="minorHAnsi" w:hAnsiTheme="minorHAnsi" w:cs="Arial"/>
                <w:color w:val="FFFFFF"/>
                <w:sz w:val="44"/>
                <w:szCs w:val="44"/>
              </w:rPr>
            </w:pPr>
            <w:r w:rsidRPr="00E1563F">
              <w:rPr>
                <w:rFonts w:asciiTheme="minorHAnsi" w:hAnsiTheme="minorHAnsi" w:cs="Arial"/>
                <w:color w:val="FFFFFF"/>
                <w:sz w:val="44"/>
                <w:szCs w:val="44"/>
              </w:rPr>
              <w:t>JOINT COMMISSION</w:t>
            </w:r>
          </w:p>
        </w:tc>
      </w:tr>
    </w:tbl>
    <w:p w:rsidR="001600F4" w:rsidRPr="0014460A" w:rsidRDefault="001600F4" w:rsidP="00131B27">
      <w:pPr>
        <w:rPr>
          <w:rFonts w:asciiTheme="minorHAnsi" w:hAnsiTheme="minorHAnsi" w:cs="Arial"/>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68"/>
        <w:gridCol w:w="3048"/>
      </w:tblGrid>
      <w:tr w:rsidR="001600F4"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vAlign w:val="center"/>
          </w:tcPr>
          <w:p w:rsidR="001600F4" w:rsidRPr="00E1563F" w:rsidRDefault="001600F4" w:rsidP="00C3331E">
            <w:pPr>
              <w:autoSpaceDE w:val="0"/>
              <w:autoSpaceDN w:val="0"/>
              <w:adjustRightInd w:val="0"/>
              <w:jc w:val="center"/>
              <w:rPr>
                <w:rFonts w:asciiTheme="minorHAnsi" w:hAnsiTheme="minorHAnsi" w:cs="Arial"/>
                <w:b/>
                <w:sz w:val="24"/>
                <w:szCs w:val="24"/>
              </w:rPr>
            </w:pPr>
            <w:r w:rsidRPr="00E1563F">
              <w:rPr>
                <w:rFonts w:asciiTheme="minorHAnsi" w:hAnsiTheme="minorHAnsi" w:cs="Arial"/>
                <w:b/>
                <w:sz w:val="24"/>
                <w:szCs w:val="24"/>
              </w:rPr>
              <w:t>Contractor</w:t>
            </w:r>
          </w:p>
        </w:tc>
        <w:tc>
          <w:tcPr>
            <w:tcW w:w="3168" w:type="dxa"/>
            <w:tcBorders>
              <w:top w:val="single" w:sz="4" w:space="0" w:color="auto"/>
              <w:left w:val="single" w:sz="4" w:space="0" w:color="auto"/>
              <w:bottom w:val="single" w:sz="4" w:space="0" w:color="auto"/>
              <w:right w:val="single" w:sz="4" w:space="0" w:color="auto"/>
            </w:tcBorders>
            <w:vAlign w:val="center"/>
          </w:tcPr>
          <w:p w:rsidR="001600F4" w:rsidRPr="00E1563F" w:rsidRDefault="001600F4" w:rsidP="00C3331E">
            <w:pPr>
              <w:autoSpaceDE w:val="0"/>
              <w:autoSpaceDN w:val="0"/>
              <w:adjustRightInd w:val="0"/>
              <w:jc w:val="center"/>
              <w:rPr>
                <w:rFonts w:asciiTheme="minorHAnsi" w:hAnsiTheme="minorHAnsi" w:cs="Arial"/>
                <w:b/>
                <w:sz w:val="24"/>
                <w:szCs w:val="24"/>
              </w:rPr>
            </w:pPr>
            <w:r w:rsidRPr="00E1563F">
              <w:rPr>
                <w:rFonts w:asciiTheme="minorHAnsi" w:hAnsiTheme="minorHAnsi" w:cs="Arial"/>
                <w:b/>
                <w:sz w:val="24"/>
                <w:szCs w:val="24"/>
              </w:rPr>
              <w:t>Program Administrator</w:t>
            </w:r>
          </w:p>
        </w:tc>
        <w:tc>
          <w:tcPr>
            <w:tcW w:w="3048" w:type="dxa"/>
            <w:tcBorders>
              <w:top w:val="single" w:sz="4" w:space="0" w:color="auto"/>
              <w:left w:val="single" w:sz="4" w:space="0" w:color="auto"/>
              <w:bottom w:val="single" w:sz="4" w:space="0" w:color="auto"/>
              <w:right w:val="single" w:sz="4" w:space="0" w:color="auto"/>
            </w:tcBorders>
            <w:vAlign w:val="center"/>
          </w:tcPr>
          <w:p w:rsidR="001600F4" w:rsidRPr="00E1563F" w:rsidRDefault="001600F4" w:rsidP="00C3331E">
            <w:pPr>
              <w:autoSpaceDE w:val="0"/>
              <w:autoSpaceDN w:val="0"/>
              <w:adjustRightInd w:val="0"/>
              <w:jc w:val="center"/>
              <w:rPr>
                <w:rFonts w:asciiTheme="minorHAnsi" w:hAnsiTheme="minorHAnsi" w:cs="Arial"/>
                <w:b/>
                <w:sz w:val="24"/>
                <w:szCs w:val="24"/>
              </w:rPr>
            </w:pPr>
            <w:r w:rsidRPr="00E1563F">
              <w:rPr>
                <w:rFonts w:asciiTheme="minorHAnsi" w:hAnsiTheme="minorHAnsi" w:cs="Arial"/>
                <w:b/>
                <w:sz w:val="24"/>
                <w:szCs w:val="24"/>
              </w:rPr>
              <w:t>Summary of Performance</w:t>
            </w:r>
          </w:p>
        </w:tc>
      </w:tr>
      <w:tr w:rsidR="004E2F1D"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4E2F1D" w:rsidRPr="00B215C6" w:rsidRDefault="004E2F1D" w:rsidP="0021255A">
            <w:pPr>
              <w:autoSpaceDE w:val="0"/>
              <w:autoSpaceDN w:val="0"/>
              <w:adjustRightInd w:val="0"/>
              <w:rPr>
                <w:rFonts w:asciiTheme="minorHAnsi" w:hAnsiTheme="minorHAnsi" w:cs="Arial"/>
                <w:sz w:val="24"/>
                <w:szCs w:val="24"/>
              </w:rPr>
            </w:pPr>
            <w:r w:rsidRPr="00B215C6">
              <w:rPr>
                <w:rFonts w:asciiTheme="minorHAnsi" w:hAnsiTheme="minorHAnsi" w:cs="Arial"/>
                <w:sz w:val="24"/>
                <w:szCs w:val="24"/>
              </w:rPr>
              <w:t>MD-IT Transcription Service</w:t>
            </w:r>
          </w:p>
        </w:tc>
        <w:tc>
          <w:tcPr>
            <w:tcW w:w="3168" w:type="dxa"/>
            <w:tcBorders>
              <w:top w:val="single" w:sz="4" w:space="0" w:color="auto"/>
              <w:left w:val="single" w:sz="4" w:space="0" w:color="auto"/>
              <w:bottom w:val="single" w:sz="4" w:space="0" w:color="auto"/>
              <w:right w:val="single" w:sz="4" w:space="0" w:color="auto"/>
            </w:tcBorders>
          </w:tcPr>
          <w:p w:rsidR="004E2F1D" w:rsidRPr="00B215C6" w:rsidRDefault="004E2F1D" w:rsidP="0021255A">
            <w:pPr>
              <w:autoSpaceDE w:val="0"/>
              <w:autoSpaceDN w:val="0"/>
              <w:adjustRightInd w:val="0"/>
              <w:rPr>
                <w:rFonts w:asciiTheme="minorHAnsi" w:hAnsiTheme="minorHAnsi" w:cs="Arial"/>
                <w:sz w:val="24"/>
                <w:szCs w:val="24"/>
              </w:rPr>
            </w:pPr>
            <w:r w:rsidRPr="00B215C6">
              <w:rPr>
                <w:rFonts w:asciiTheme="minorHAnsi" w:hAnsiTheme="minorHAnsi" w:cs="Arial"/>
                <w:sz w:val="24"/>
                <w:szCs w:val="24"/>
              </w:rPr>
              <w:t>Joseph Riddick</w:t>
            </w:r>
          </w:p>
          <w:p w:rsidR="004E2F1D" w:rsidRPr="00B215C6" w:rsidRDefault="004E2F1D" w:rsidP="0021255A">
            <w:pPr>
              <w:autoSpaceDE w:val="0"/>
              <w:autoSpaceDN w:val="0"/>
              <w:adjustRightInd w:val="0"/>
              <w:rPr>
                <w:rFonts w:asciiTheme="minorHAnsi" w:hAnsiTheme="minorHAnsi" w:cs="Arial"/>
                <w:sz w:val="24"/>
                <w:szCs w:val="24"/>
              </w:rPr>
            </w:pPr>
            <w:r w:rsidRPr="00B215C6">
              <w:rPr>
                <w:rFonts w:asciiTheme="minorHAnsi" w:hAnsiTheme="minorHAnsi" w:cs="Arial"/>
                <w:sz w:val="24"/>
                <w:szCs w:val="24"/>
              </w:rPr>
              <w:t>Director of Integrated Quality &amp; Informatics</w:t>
            </w:r>
          </w:p>
        </w:tc>
        <w:tc>
          <w:tcPr>
            <w:tcW w:w="3048" w:type="dxa"/>
            <w:tcBorders>
              <w:top w:val="single" w:sz="4" w:space="0" w:color="auto"/>
              <w:left w:val="single" w:sz="4" w:space="0" w:color="auto"/>
              <w:bottom w:val="single" w:sz="4" w:space="0" w:color="auto"/>
              <w:right w:val="single" w:sz="4" w:space="0" w:color="auto"/>
            </w:tcBorders>
          </w:tcPr>
          <w:p w:rsidR="004E2F1D" w:rsidRPr="00B215C6" w:rsidRDefault="004E2F1D" w:rsidP="0021255A">
            <w:pPr>
              <w:autoSpaceDE w:val="0"/>
              <w:autoSpaceDN w:val="0"/>
              <w:adjustRightInd w:val="0"/>
              <w:rPr>
                <w:rFonts w:asciiTheme="minorHAnsi" w:hAnsiTheme="minorHAnsi" w:cs="Arial"/>
                <w:sz w:val="24"/>
                <w:szCs w:val="24"/>
              </w:rPr>
            </w:pPr>
            <w:r w:rsidRPr="00B215C6">
              <w:rPr>
                <w:rFonts w:asciiTheme="minorHAnsi" w:hAnsiTheme="minorHAnsi" w:cs="Arial"/>
                <w:sz w:val="24"/>
                <w:szCs w:val="24"/>
              </w:rPr>
              <w:t>All indicators met standards.</w:t>
            </w:r>
          </w:p>
        </w:tc>
      </w:tr>
      <w:tr w:rsidR="004E2F1D"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4E2F1D" w:rsidRPr="00E1563F" w:rsidRDefault="004E2F1D" w:rsidP="0021255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Mechanical Services</w:t>
            </w:r>
          </w:p>
        </w:tc>
        <w:tc>
          <w:tcPr>
            <w:tcW w:w="3168" w:type="dxa"/>
            <w:tcBorders>
              <w:top w:val="single" w:sz="4" w:space="0" w:color="auto"/>
              <w:left w:val="single" w:sz="4" w:space="0" w:color="auto"/>
              <w:bottom w:val="single" w:sz="4" w:space="0" w:color="auto"/>
              <w:right w:val="single" w:sz="4" w:space="0" w:color="auto"/>
            </w:tcBorders>
          </w:tcPr>
          <w:p w:rsidR="004E2F1D" w:rsidRPr="00E1563F" w:rsidRDefault="004E2F1D" w:rsidP="0021255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Richard Levesque</w:t>
            </w:r>
          </w:p>
          <w:p w:rsidR="004E2F1D" w:rsidRPr="00E1563F" w:rsidRDefault="004E2F1D" w:rsidP="0021255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4E2F1D" w:rsidRPr="00E1563F" w:rsidRDefault="004E2F1D" w:rsidP="0021255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1600F4">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Medical Staffing and Services of Maine</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1600F4">
        <w:trPr>
          <w:trHeight w:val="89"/>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Motivational Services</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or exceeded standards.</w:t>
            </w:r>
          </w:p>
        </w:tc>
      </w:tr>
      <w:tr w:rsidR="00E1563F" w:rsidRPr="0014460A" w:rsidTr="00162131">
        <w:trPr>
          <w:trHeight w:val="612"/>
          <w:jc w:val="center"/>
        </w:trPr>
        <w:tc>
          <w:tcPr>
            <w:tcW w:w="3168" w:type="dxa"/>
            <w:tcBorders>
              <w:top w:val="nil"/>
              <w:left w:val="single" w:sz="4" w:space="0" w:color="auto"/>
              <w:right w:val="single" w:sz="4" w:space="0" w:color="auto"/>
            </w:tcBorders>
            <w:vAlign w:val="center"/>
          </w:tcPr>
          <w:p w:rsidR="00E1563F" w:rsidRPr="00E1563F" w:rsidRDefault="00E1563F" w:rsidP="00C3331E">
            <w:pPr>
              <w:autoSpaceDE w:val="0"/>
              <w:autoSpaceDN w:val="0"/>
              <w:adjustRightInd w:val="0"/>
              <w:rPr>
                <w:rFonts w:asciiTheme="minorHAnsi" w:hAnsiTheme="minorHAnsi" w:cs="Arial"/>
                <w:b/>
                <w:sz w:val="24"/>
                <w:szCs w:val="24"/>
              </w:rPr>
            </w:pPr>
            <w:r w:rsidRPr="00E1563F">
              <w:rPr>
                <w:rFonts w:asciiTheme="minorHAnsi" w:hAnsiTheme="minorHAnsi" w:cs="Arial"/>
                <w:sz w:val="24"/>
                <w:szCs w:val="24"/>
              </w:rPr>
              <w:t>Occupational Therapy Consultation and Rehabilitation Services</w:t>
            </w:r>
          </w:p>
        </w:tc>
        <w:tc>
          <w:tcPr>
            <w:tcW w:w="3168" w:type="dxa"/>
            <w:tcBorders>
              <w:top w:val="nil"/>
              <w:left w:val="single" w:sz="4" w:space="0" w:color="auto"/>
              <w:right w:val="single" w:sz="4" w:space="0" w:color="auto"/>
            </w:tcBorders>
            <w:vAlign w:val="center"/>
          </w:tcPr>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Janet Barrett</w:t>
            </w:r>
          </w:p>
          <w:p w:rsidR="00E1563F" w:rsidRPr="00E1563F" w:rsidRDefault="00E1563F" w:rsidP="00C3331E">
            <w:pPr>
              <w:autoSpaceDE w:val="0"/>
              <w:autoSpaceDN w:val="0"/>
              <w:adjustRightInd w:val="0"/>
              <w:rPr>
                <w:rFonts w:asciiTheme="minorHAnsi" w:hAnsiTheme="minorHAnsi" w:cs="Arial"/>
                <w:b/>
                <w:sz w:val="24"/>
                <w:szCs w:val="24"/>
              </w:rPr>
            </w:pPr>
            <w:r w:rsidRPr="00E1563F">
              <w:rPr>
                <w:rFonts w:asciiTheme="minorHAnsi" w:hAnsiTheme="minorHAnsi" w:cs="Arial"/>
                <w:sz w:val="24"/>
                <w:szCs w:val="24"/>
              </w:rPr>
              <w:t>Director of Rehabilitation</w:t>
            </w:r>
          </w:p>
        </w:tc>
        <w:tc>
          <w:tcPr>
            <w:tcW w:w="3048" w:type="dxa"/>
            <w:tcBorders>
              <w:top w:val="nil"/>
              <w:left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No services were provided during this timeframe.</w:t>
            </w:r>
          </w:p>
        </w:tc>
      </w:tr>
      <w:tr w:rsidR="00E1563F" w:rsidRPr="0014460A" w:rsidTr="00C3331E">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Otis Elevator</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Richard Levesque</w:t>
            </w:r>
          </w:p>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C3331E">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Pine Tree Legal Assistance</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Dr. Brendan Kirby</w:t>
            </w:r>
          </w:p>
          <w:p w:rsidR="00E1563F" w:rsidRPr="00E1563F" w:rsidRDefault="00E1563F" w:rsidP="00C3331E">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Clinical Director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No services were provided during this timeframe.</w:t>
            </w:r>
          </w:p>
        </w:tc>
      </w:tr>
      <w:tr w:rsidR="001600F4" w:rsidRPr="0014460A" w:rsidTr="00C3331E">
        <w:trPr>
          <w:jc w:val="center"/>
        </w:trPr>
        <w:tc>
          <w:tcPr>
            <w:tcW w:w="3168" w:type="dxa"/>
            <w:tcBorders>
              <w:top w:val="single" w:sz="4" w:space="0" w:color="auto"/>
              <w:left w:val="single" w:sz="4" w:space="0" w:color="auto"/>
              <w:bottom w:val="single" w:sz="4" w:space="0" w:color="auto"/>
              <w:right w:val="single" w:sz="4" w:space="0" w:color="auto"/>
            </w:tcBorders>
          </w:tcPr>
          <w:p w:rsidR="001600F4" w:rsidRPr="00071729" w:rsidRDefault="001600F4" w:rsidP="00CF2561">
            <w:pPr>
              <w:autoSpaceDE w:val="0"/>
              <w:autoSpaceDN w:val="0"/>
              <w:adjustRightInd w:val="0"/>
              <w:rPr>
                <w:rFonts w:asciiTheme="minorHAnsi" w:hAnsiTheme="minorHAnsi" w:cs="Arial"/>
                <w:sz w:val="24"/>
                <w:szCs w:val="24"/>
              </w:rPr>
            </w:pPr>
            <w:r w:rsidRPr="00071729">
              <w:rPr>
                <w:rFonts w:asciiTheme="minorHAnsi" w:hAnsiTheme="minorHAnsi" w:cs="Arial"/>
                <w:sz w:val="24"/>
                <w:szCs w:val="24"/>
              </w:rPr>
              <w:t xml:space="preserve">Project Staffing </w:t>
            </w:r>
          </w:p>
        </w:tc>
        <w:tc>
          <w:tcPr>
            <w:tcW w:w="3168" w:type="dxa"/>
            <w:tcBorders>
              <w:top w:val="single" w:sz="4" w:space="0" w:color="auto"/>
              <w:left w:val="single" w:sz="4" w:space="0" w:color="auto"/>
              <w:bottom w:val="single" w:sz="4" w:space="0" w:color="auto"/>
              <w:right w:val="single" w:sz="4" w:space="0" w:color="auto"/>
            </w:tcBorders>
          </w:tcPr>
          <w:p w:rsidR="001600F4" w:rsidRPr="00071729" w:rsidRDefault="00CF2561" w:rsidP="00C3331E">
            <w:pPr>
              <w:autoSpaceDE w:val="0"/>
              <w:autoSpaceDN w:val="0"/>
              <w:adjustRightInd w:val="0"/>
              <w:rPr>
                <w:rFonts w:asciiTheme="minorHAnsi" w:hAnsiTheme="minorHAnsi" w:cs="Arial"/>
                <w:sz w:val="24"/>
                <w:szCs w:val="24"/>
              </w:rPr>
            </w:pPr>
            <w:r w:rsidRPr="00071729">
              <w:rPr>
                <w:rFonts w:asciiTheme="minorHAnsi" w:hAnsiTheme="minorHAnsi" w:cs="Arial"/>
                <w:sz w:val="24"/>
                <w:szCs w:val="24"/>
              </w:rPr>
              <w:t>Cindy Michaud</w:t>
            </w:r>
          </w:p>
          <w:p w:rsidR="00CF2561" w:rsidRPr="00071729" w:rsidRDefault="00CF2561" w:rsidP="00C3331E">
            <w:pPr>
              <w:autoSpaceDE w:val="0"/>
              <w:autoSpaceDN w:val="0"/>
              <w:adjustRightInd w:val="0"/>
              <w:rPr>
                <w:rFonts w:asciiTheme="minorHAnsi" w:hAnsiTheme="minorHAnsi" w:cs="Arial"/>
                <w:sz w:val="24"/>
                <w:szCs w:val="24"/>
              </w:rPr>
            </w:pPr>
            <w:r w:rsidRPr="00071729">
              <w:rPr>
                <w:rFonts w:asciiTheme="minorHAnsi" w:hAnsiTheme="minorHAnsi" w:cs="Arial"/>
                <w:sz w:val="24"/>
                <w:szCs w:val="24"/>
              </w:rPr>
              <w:t>Business Services Manager</w:t>
            </w:r>
          </w:p>
        </w:tc>
        <w:tc>
          <w:tcPr>
            <w:tcW w:w="3048" w:type="dxa"/>
            <w:tcBorders>
              <w:top w:val="single" w:sz="4" w:space="0" w:color="auto"/>
              <w:left w:val="single" w:sz="4" w:space="0" w:color="auto"/>
              <w:bottom w:val="single" w:sz="4" w:space="0" w:color="auto"/>
              <w:right w:val="single" w:sz="4" w:space="0" w:color="auto"/>
            </w:tcBorders>
          </w:tcPr>
          <w:p w:rsidR="001600F4" w:rsidRPr="00071729" w:rsidRDefault="00071729" w:rsidP="00C3331E">
            <w:pPr>
              <w:autoSpaceDE w:val="0"/>
              <w:autoSpaceDN w:val="0"/>
              <w:adjustRightInd w:val="0"/>
              <w:rPr>
                <w:rFonts w:asciiTheme="minorHAnsi" w:hAnsiTheme="minorHAnsi" w:cs="Arial"/>
                <w:sz w:val="24"/>
                <w:szCs w:val="24"/>
              </w:rPr>
            </w:pPr>
            <w:r w:rsidRPr="00071729">
              <w:rPr>
                <w:rFonts w:asciiTheme="minorHAnsi" w:hAnsiTheme="minorHAnsi" w:cs="Arial"/>
                <w:sz w:val="24"/>
                <w:szCs w:val="24"/>
              </w:rPr>
              <w:t>All indicators exceeded standards.</w:t>
            </w:r>
          </w:p>
        </w:tc>
      </w:tr>
      <w:tr w:rsidR="00E1563F" w:rsidRPr="0014460A" w:rsidTr="00C3331E">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Protection One</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Richard Levesque</w:t>
            </w:r>
          </w:p>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No services were provided during this timeframe.</w:t>
            </w:r>
          </w:p>
        </w:tc>
      </w:tr>
      <w:tr w:rsidR="00E1563F" w:rsidRPr="0014460A" w:rsidTr="00C3331E">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Securitas Security Services</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Philip Tricarico</w:t>
            </w:r>
          </w:p>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Safety Compliance Officer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or exceeded standards.</w:t>
            </w:r>
          </w:p>
        </w:tc>
      </w:tr>
      <w:tr w:rsidR="00E1563F" w:rsidRPr="0014460A" w:rsidTr="00C3331E">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E435BA">
            <w:pPr>
              <w:autoSpaceDE w:val="0"/>
              <w:autoSpaceDN w:val="0"/>
              <w:adjustRightInd w:val="0"/>
              <w:rPr>
                <w:rFonts w:asciiTheme="minorHAnsi" w:hAnsiTheme="minorHAnsi" w:cs="Arial"/>
                <w:sz w:val="24"/>
                <w:szCs w:val="24"/>
              </w:rPr>
            </w:pPr>
            <w:proofErr w:type="spellStart"/>
            <w:r w:rsidRPr="00E1563F">
              <w:rPr>
                <w:rFonts w:asciiTheme="minorHAnsi" w:hAnsiTheme="minorHAnsi" w:cs="Arial"/>
                <w:sz w:val="24"/>
                <w:szCs w:val="24"/>
              </w:rPr>
              <w:t>Unifirst</w:t>
            </w:r>
            <w:proofErr w:type="spellEnd"/>
            <w:r w:rsidRPr="00E1563F">
              <w:rPr>
                <w:rFonts w:asciiTheme="minorHAnsi" w:hAnsiTheme="minorHAnsi" w:cs="Arial"/>
                <w:sz w:val="24"/>
                <w:szCs w:val="24"/>
              </w:rPr>
              <w:t xml:space="preserve"> Corporation</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Richard Levesque</w:t>
            </w:r>
          </w:p>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Director of Support Services</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r w:rsidR="00E1563F" w:rsidRPr="0014460A" w:rsidTr="00C3331E">
        <w:trPr>
          <w:jc w:val="center"/>
        </w:trPr>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Waste Management</w:t>
            </w:r>
          </w:p>
        </w:tc>
        <w:tc>
          <w:tcPr>
            <w:tcW w:w="3168" w:type="dxa"/>
            <w:tcBorders>
              <w:top w:val="single" w:sz="4" w:space="0" w:color="auto"/>
              <w:left w:val="single" w:sz="4" w:space="0" w:color="auto"/>
              <w:bottom w:val="single" w:sz="4" w:space="0" w:color="auto"/>
              <w:right w:val="single" w:sz="4" w:space="0" w:color="auto"/>
            </w:tcBorders>
          </w:tcPr>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Debora Proctor</w:t>
            </w:r>
          </w:p>
          <w:p w:rsidR="00E1563F" w:rsidRPr="00E1563F" w:rsidRDefault="00E1563F" w:rsidP="00E435BA">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Executive Housekeeper</w:t>
            </w:r>
          </w:p>
        </w:tc>
        <w:tc>
          <w:tcPr>
            <w:tcW w:w="3048" w:type="dxa"/>
            <w:tcBorders>
              <w:top w:val="single" w:sz="4" w:space="0" w:color="auto"/>
              <w:left w:val="single" w:sz="4" w:space="0" w:color="auto"/>
              <w:bottom w:val="single" w:sz="4" w:space="0" w:color="auto"/>
              <w:right w:val="single" w:sz="4" w:space="0" w:color="auto"/>
            </w:tcBorders>
          </w:tcPr>
          <w:p w:rsidR="00E1563F" w:rsidRPr="00E1563F" w:rsidRDefault="00E1563F" w:rsidP="00162131">
            <w:pPr>
              <w:autoSpaceDE w:val="0"/>
              <w:autoSpaceDN w:val="0"/>
              <w:adjustRightInd w:val="0"/>
              <w:rPr>
                <w:rFonts w:asciiTheme="minorHAnsi" w:hAnsiTheme="minorHAnsi" w:cs="Arial"/>
                <w:sz w:val="24"/>
                <w:szCs w:val="24"/>
              </w:rPr>
            </w:pPr>
            <w:r w:rsidRPr="00E1563F">
              <w:rPr>
                <w:rFonts w:asciiTheme="minorHAnsi" w:hAnsiTheme="minorHAnsi" w:cs="Arial"/>
                <w:sz w:val="24"/>
                <w:szCs w:val="24"/>
              </w:rPr>
              <w:t>All indicators met standards.</w:t>
            </w:r>
          </w:p>
        </w:tc>
      </w:tr>
    </w:tbl>
    <w:p w:rsidR="00794593" w:rsidRPr="00CF2561" w:rsidRDefault="00794593" w:rsidP="00CF2561">
      <w:pPr>
        <w:rPr>
          <w:highlight w:val="yellow"/>
        </w:rPr>
      </w:pPr>
      <w:r w:rsidRPr="0014460A">
        <w:rPr>
          <w:rFonts w:asciiTheme="minorHAnsi" w:hAnsiTheme="minorHAnsi" w:cs="Arial"/>
          <w:sz w:val="12"/>
          <w:szCs w:val="12"/>
          <w:highlight w:val="yellow"/>
        </w:rPr>
        <w:br w:type="page"/>
      </w:r>
      <w:hyperlink w:anchor="GLOSSARY" w:history="1">
        <w:r w:rsidR="0015244B" w:rsidRPr="00FE2364">
          <w:rPr>
            <w:rStyle w:val="Hyperlink"/>
            <w:rFonts w:asciiTheme="minorHAnsi" w:hAnsiTheme="minorHAnsi"/>
            <w:sz w:val="20"/>
          </w:rPr>
          <w:t>(Glossary of Terms, Acronyms &amp; Abbreviations)</w:t>
        </w:r>
      </w:hyperlink>
      <w:r w:rsidR="0015244B" w:rsidRPr="00FE2364">
        <w:rPr>
          <w:rFonts w:asciiTheme="minorHAnsi" w:hAnsiTheme="minorHAnsi" w:cs="Arial"/>
          <w:sz w:val="20"/>
        </w:rPr>
        <w:t xml:space="preserve">                    </w:t>
      </w:r>
      <w:r w:rsidR="0015244B" w:rsidRPr="00FE2364">
        <w:rPr>
          <w:rFonts w:asciiTheme="minorHAnsi" w:hAnsiTheme="minorHAnsi" w:cs="Arial"/>
          <w:sz w:val="20"/>
        </w:rPr>
        <w:tab/>
      </w:r>
      <w:r w:rsidR="0015244B" w:rsidRPr="00FE2364">
        <w:rPr>
          <w:rFonts w:asciiTheme="minorHAnsi" w:hAnsiTheme="minorHAnsi" w:cs="Arial"/>
          <w:sz w:val="20"/>
        </w:rPr>
        <w:tab/>
      </w:r>
      <w:r w:rsidR="0015244B" w:rsidRPr="00FE2364">
        <w:rPr>
          <w:rFonts w:asciiTheme="minorHAnsi" w:hAnsiTheme="minorHAnsi" w:cs="Arial"/>
          <w:sz w:val="20"/>
        </w:rPr>
        <w:tab/>
        <w:t xml:space="preserve">             </w:t>
      </w:r>
      <w:hyperlink w:anchor="TOC" w:history="1">
        <w:r w:rsidR="0015244B" w:rsidRPr="00FE2364">
          <w:rPr>
            <w:rStyle w:val="Hyperlink"/>
            <w:rFonts w:asciiTheme="minorHAnsi" w:hAnsiTheme="minorHAnsi"/>
            <w:sz w:val="20"/>
          </w:rPr>
          <w:t>(Back to Ta</w:t>
        </w:r>
        <w:r w:rsidR="0015244B" w:rsidRPr="00FE2364">
          <w:rPr>
            <w:rStyle w:val="Hyperlink"/>
            <w:rFonts w:asciiTheme="minorHAnsi" w:hAnsiTheme="minorHAnsi"/>
            <w:sz w:val="20"/>
          </w:rPr>
          <w:t>b</w:t>
        </w:r>
        <w:r w:rsidR="0015244B" w:rsidRPr="00FE2364">
          <w:rPr>
            <w:rStyle w:val="Hyperlink"/>
            <w:rFonts w:asciiTheme="minorHAnsi" w:hAnsiTheme="minorHAnsi"/>
            <w:sz w:val="20"/>
          </w:rPr>
          <w:t>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E2364" w:rsidTr="00794593">
        <w:tc>
          <w:tcPr>
            <w:tcW w:w="9389" w:type="dxa"/>
            <w:shd w:val="clear" w:color="auto" w:fill="3366FF"/>
          </w:tcPr>
          <w:p w:rsidR="00794593" w:rsidRPr="00FE2364" w:rsidRDefault="00794593" w:rsidP="00F81314">
            <w:pPr>
              <w:autoSpaceDE w:val="0"/>
              <w:autoSpaceDN w:val="0"/>
              <w:adjustRightInd w:val="0"/>
              <w:jc w:val="center"/>
              <w:rPr>
                <w:rFonts w:asciiTheme="minorHAnsi" w:hAnsiTheme="minorHAnsi" w:cs="Arial"/>
                <w:color w:val="FFFFFF"/>
                <w:sz w:val="44"/>
                <w:szCs w:val="44"/>
              </w:rPr>
            </w:pPr>
            <w:r w:rsidRPr="00FE2364">
              <w:rPr>
                <w:rFonts w:asciiTheme="minorHAnsi" w:hAnsiTheme="minorHAnsi" w:cs="Arial"/>
                <w:color w:val="FFFFFF"/>
                <w:sz w:val="44"/>
                <w:szCs w:val="44"/>
              </w:rPr>
              <w:t>JOINT COMMISSION</w:t>
            </w:r>
          </w:p>
        </w:tc>
      </w:tr>
    </w:tbl>
    <w:p w:rsidR="00794593" w:rsidRPr="00FE2364" w:rsidRDefault="00794593" w:rsidP="00F81314">
      <w:pPr>
        <w:autoSpaceDE w:val="0"/>
        <w:autoSpaceDN w:val="0"/>
        <w:adjustRightInd w:val="0"/>
        <w:rPr>
          <w:rFonts w:asciiTheme="minorHAnsi" w:hAnsiTheme="minorHAnsi" w:cs="Arial"/>
          <w:color w:val="000000"/>
          <w:sz w:val="20"/>
        </w:rPr>
      </w:pPr>
    </w:p>
    <w:p w:rsidR="00A01C22" w:rsidRPr="00FE2364" w:rsidRDefault="00A01C22" w:rsidP="00A01C22">
      <w:pPr>
        <w:autoSpaceDE w:val="0"/>
        <w:autoSpaceDN w:val="0"/>
        <w:adjustRightInd w:val="0"/>
        <w:jc w:val="center"/>
        <w:rPr>
          <w:rFonts w:asciiTheme="minorHAnsi" w:hAnsiTheme="minorHAnsi" w:cs="Arial"/>
          <w:b/>
          <w:sz w:val="28"/>
          <w:szCs w:val="28"/>
          <w:u w:val="single"/>
        </w:rPr>
      </w:pPr>
      <w:bookmarkStart w:id="31" w:name="JC_PFA1"/>
      <w:bookmarkEnd w:id="31"/>
      <w:r w:rsidRPr="00FE2364">
        <w:rPr>
          <w:rFonts w:asciiTheme="minorHAnsi" w:hAnsiTheme="minorHAnsi" w:cs="Arial"/>
          <w:b/>
          <w:sz w:val="28"/>
          <w:szCs w:val="28"/>
          <w:u w:val="single"/>
        </w:rPr>
        <w:t>Adverse Reactions to Sedation or Anesthesia</w:t>
      </w:r>
    </w:p>
    <w:p w:rsidR="00794593" w:rsidRPr="00FE2364" w:rsidRDefault="00794593" w:rsidP="00F81314">
      <w:pPr>
        <w:autoSpaceDE w:val="0"/>
        <w:autoSpaceDN w:val="0"/>
        <w:adjustRightInd w:val="0"/>
        <w:rPr>
          <w:rFonts w:asciiTheme="minorHAnsi" w:hAnsiTheme="minorHAnsi" w:cs="Arial"/>
          <w:b/>
          <w:sz w:val="20"/>
        </w:rPr>
      </w:pPr>
    </w:p>
    <w:p w:rsidR="00794593" w:rsidRPr="00FE2364" w:rsidRDefault="00794593" w:rsidP="00F81314">
      <w:pPr>
        <w:rPr>
          <w:rFonts w:asciiTheme="minorHAnsi" w:hAnsiTheme="minorHAnsi" w:cs="Arial"/>
          <w:color w:val="000000"/>
          <w:sz w:val="24"/>
          <w:szCs w:val="24"/>
        </w:rPr>
      </w:pPr>
      <w:r w:rsidRPr="00FE2364">
        <w:rPr>
          <w:rFonts w:asciiTheme="minorHAnsi" w:hAnsiTheme="minorHAnsi" w:cs="Arial"/>
          <w:bCs/>
          <w:color w:val="000000"/>
          <w:sz w:val="24"/>
          <w:szCs w:val="24"/>
        </w:rPr>
        <w:t xml:space="preserve">TJC PI.01.01.01 EP6:  </w:t>
      </w:r>
      <w:r w:rsidRPr="00FE2364">
        <w:rPr>
          <w:rFonts w:asciiTheme="minorHAnsi" w:hAnsiTheme="minorHAnsi" w:cs="Arial"/>
          <w:color w:val="000000"/>
          <w:sz w:val="24"/>
          <w:szCs w:val="24"/>
        </w:rPr>
        <w:t>The hospital collects data on the following: adverse events related to using moderate or deep sedation or anesthesia. (See also LD.04.04.01, EP 2)</w:t>
      </w:r>
    </w:p>
    <w:p w:rsidR="00A01C22" w:rsidRPr="00FE2364" w:rsidRDefault="00A01C22" w:rsidP="00F81314">
      <w:pPr>
        <w:rPr>
          <w:rFonts w:asciiTheme="minorHAnsi" w:hAnsiTheme="minorHAnsi" w:cs="Arial"/>
          <w:color w:val="000000"/>
          <w:sz w:val="24"/>
          <w:szCs w:val="24"/>
        </w:rPr>
      </w:pPr>
    </w:p>
    <w:p w:rsidR="00A01C22" w:rsidRPr="00FE2364" w:rsidRDefault="00A01C22" w:rsidP="00A01C22">
      <w:pPr>
        <w:autoSpaceDE w:val="0"/>
        <w:autoSpaceDN w:val="0"/>
        <w:adjustRightInd w:val="0"/>
        <w:jc w:val="center"/>
        <w:rPr>
          <w:rFonts w:asciiTheme="minorHAnsi" w:hAnsiTheme="minorHAnsi" w:cs="Arial"/>
          <w:b/>
          <w:sz w:val="28"/>
          <w:szCs w:val="28"/>
        </w:rPr>
      </w:pPr>
      <w:r w:rsidRPr="00FE2364">
        <w:rPr>
          <w:rFonts w:asciiTheme="minorHAnsi" w:hAnsiTheme="minorHAnsi" w:cs="Arial"/>
          <w:b/>
          <w:sz w:val="28"/>
          <w:szCs w:val="28"/>
        </w:rPr>
        <w:t>Capital Community Clinic - Dental Clinic</w:t>
      </w:r>
    </w:p>
    <w:p w:rsidR="00794593" w:rsidRPr="00FE2364" w:rsidRDefault="00794593" w:rsidP="00F81314">
      <w:pPr>
        <w:rPr>
          <w:rFonts w:asciiTheme="minorHAnsi" w:hAnsiTheme="minorHAnsi" w:cs="Arial"/>
          <w:color w:val="000000"/>
          <w:sz w:val="20"/>
        </w:rPr>
      </w:pPr>
    </w:p>
    <w:p w:rsidR="00794593" w:rsidRPr="00FE2364" w:rsidRDefault="00794593" w:rsidP="00F81314">
      <w:pPr>
        <w:widowControl w:val="0"/>
        <w:ind w:left="160" w:hanging="160"/>
        <w:rPr>
          <w:rFonts w:asciiTheme="minorHAnsi" w:hAnsiTheme="minorHAnsi" w:cs="Arial"/>
          <w:color w:val="0000FF"/>
          <w:sz w:val="24"/>
          <w:szCs w:val="24"/>
          <w:lang w:val="en"/>
        </w:rPr>
      </w:pPr>
      <w:r w:rsidRPr="00FE2364">
        <w:rPr>
          <w:rFonts w:asciiTheme="minorHAnsi" w:hAnsiTheme="minorHAnsi" w:cs="Arial"/>
          <w:b/>
          <w:sz w:val="24"/>
          <w:szCs w:val="24"/>
          <w:lang w:val="en"/>
        </w:rPr>
        <w:t xml:space="preserve">Dental Clinic Timeout/Identification of </w:t>
      </w:r>
      <w:r w:rsidR="00490762" w:rsidRPr="00FE2364">
        <w:rPr>
          <w:rFonts w:asciiTheme="minorHAnsi" w:hAnsiTheme="minorHAnsi" w:cs="Arial"/>
          <w:b/>
          <w:sz w:val="24"/>
          <w:szCs w:val="24"/>
          <w:lang w:val="en"/>
        </w:rPr>
        <w:t>Patient</w:t>
      </w:r>
    </w:p>
    <w:p w:rsidR="00794593" w:rsidRPr="00FE2364" w:rsidRDefault="00794593" w:rsidP="00F81314">
      <w:pPr>
        <w:widowControl w:val="0"/>
        <w:rPr>
          <w:rFonts w:asciiTheme="minorHAnsi" w:hAnsiTheme="minorHAnsi" w:cs="Arial"/>
          <w:color w:val="0000FF"/>
          <w:sz w:val="12"/>
          <w:szCs w:val="12"/>
          <w:lang w:val="en"/>
        </w:rPr>
      </w:pPr>
    </w:p>
    <w:tbl>
      <w:tblPr>
        <w:tblW w:w="9438"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770"/>
        <w:gridCol w:w="990"/>
        <w:gridCol w:w="990"/>
        <w:gridCol w:w="990"/>
        <w:gridCol w:w="990"/>
        <w:gridCol w:w="708"/>
      </w:tblGrid>
      <w:tr w:rsidR="0004145A" w:rsidRPr="00FE2364" w:rsidTr="0004145A">
        <w:trPr>
          <w:trHeight w:val="219"/>
        </w:trPr>
        <w:tc>
          <w:tcPr>
            <w:tcW w:w="4770" w:type="dxa"/>
            <w:tcMar>
              <w:top w:w="58" w:type="dxa"/>
              <w:left w:w="58" w:type="dxa"/>
              <w:bottom w:w="58" w:type="dxa"/>
              <w:right w:w="58" w:type="dxa"/>
            </w:tcMar>
          </w:tcPr>
          <w:p w:rsidR="0004145A" w:rsidRPr="00FE2364" w:rsidRDefault="0004145A" w:rsidP="00F81314">
            <w:pPr>
              <w:autoSpaceDE w:val="0"/>
              <w:autoSpaceDN w:val="0"/>
              <w:adjustRightInd w:val="0"/>
              <w:jc w:val="center"/>
              <w:rPr>
                <w:rFonts w:asciiTheme="minorHAnsi" w:hAnsiTheme="minorHAnsi" w:cs="Arial"/>
                <w:b/>
                <w:sz w:val="24"/>
                <w:szCs w:val="24"/>
              </w:rPr>
            </w:pPr>
            <w:r w:rsidRPr="00FE2364">
              <w:rPr>
                <w:rFonts w:asciiTheme="minorHAnsi" w:hAnsiTheme="minorHAnsi" w:cs="Arial"/>
                <w:b/>
                <w:sz w:val="24"/>
                <w:szCs w:val="24"/>
              </w:rPr>
              <w:t>Indicators</w:t>
            </w:r>
          </w:p>
        </w:tc>
        <w:tc>
          <w:tcPr>
            <w:tcW w:w="990" w:type="dxa"/>
          </w:tcPr>
          <w:p w:rsidR="0004145A" w:rsidRPr="00FE2364" w:rsidRDefault="0088684D" w:rsidP="0004145A">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2Q2015</w:t>
            </w:r>
          </w:p>
        </w:tc>
        <w:tc>
          <w:tcPr>
            <w:tcW w:w="990" w:type="dxa"/>
          </w:tcPr>
          <w:p w:rsidR="0004145A" w:rsidRPr="00FE2364" w:rsidRDefault="0088684D" w:rsidP="00F158E2">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3Q2015</w:t>
            </w:r>
          </w:p>
        </w:tc>
        <w:tc>
          <w:tcPr>
            <w:tcW w:w="990" w:type="dxa"/>
          </w:tcPr>
          <w:p w:rsidR="0004145A" w:rsidRPr="00FE2364" w:rsidRDefault="0088684D" w:rsidP="00F158E2">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4Q2015</w:t>
            </w:r>
          </w:p>
        </w:tc>
        <w:tc>
          <w:tcPr>
            <w:tcW w:w="990" w:type="dxa"/>
          </w:tcPr>
          <w:p w:rsidR="0004145A" w:rsidRPr="00FE2364" w:rsidRDefault="0088684D" w:rsidP="00CB5534">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1Q2016</w:t>
            </w:r>
          </w:p>
        </w:tc>
        <w:tc>
          <w:tcPr>
            <w:tcW w:w="708" w:type="dxa"/>
          </w:tcPr>
          <w:p w:rsidR="0004145A" w:rsidRPr="00FE2364" w:rsidRDefault="0004145A" w:rsidP="00F81314">
            <w:pPr>
              <w:autoSpaceDE w:val="0"/>
              <w:autoSpaceDN w:val="0"/>
              <w:adjustRightInd w:val="0"/>
              <w:jc w:val="center"/>
              <w:rPr>
                <w:rFonts w:asciiTheme="minorHAnsi" w:hAnsiTheme="minorHAnsi" w:cs="Arial"/>
                <w:b/>
                <w:sz w:val="24"/>
                <w:szCs w:val="24"/>
              </w:rPr>
            </w:pPr>
            <w:r w:rsidRPr="00FE2364">
              <w:rPr>
                <w:rFonts w:asciiTheme="minorHAnsi" w:hAnsiTheme="minorHAnsi" w:cs="Arial"/>
                <w:b/>
                <w:sz w:val="24"/>
                <w:szCs w:val="24"/>
              </w:rPr>
              <w:t>Total</w:t>
            </w:r>
          </w:p>
        </w:tc>
      </w:tr>
      <w:tr w:rsidR="0004145A" w:rsidRPr="00FE2364" w:rsidTr="00F158E2">
        <w:trPr>
          <w:trHeight w:val="413"/>
        </w:trPr>
        <w:tc>
          <w:tcPr>
            <w:tcW w:w="4770" w:type="dxa"/>
            <w:tcMar>
              <w:top w:w="58" w:type="dxa"/>
              <w:left w:w="58" w:type="dxa"/>
              <w:bottom w:w="58" w:type="dxa"/>
              <w:right w:w="58" w:type="dxa"/>
            </w:tcMar>
          </w:tcPr>
          <w:p w:rsidR="0004145A" w:rsidRPr="00FE2364" w:rsidRDefault="0004145A" w:rsidP="00F81314">
            <w:pPr>
              <w:widowControl w:val="0"/>
              <w:rPr>
                <w:rFonts w:asciiTheme="minorHAnsi" w:hAnsiTheme="minorHAnsi" w:cs="Arial"/>
                <w:bCs/>
                <w:sz w:val="24"/>
                <w:szCs w:val="24"/>
                <w:lang w:val="en"/>
              </w:rPr>
            </w:pPr>
            <w:r w:rsidRPr="00FE2364">
              <w:rPr>
                <w:rFonts w:asciiTheme="minorHAnsi" w:hAnsiTheme="minorHAnsi" w:cs="Arial"/>
                <w:bCs/>
                <w:sz w:val="24"/>
                <w:szCs w:val="24"/>
                <w:lang w:val="en"/>
              </w:rPr>
              <w:t>National Patent Safety Goals</w:t>
            </w:r>
          </w:p>
          <w:p w:rsidR="0004145A" w:rsidRPr="00FE2364" w:rsidRDefault="0004145A" w:rsidP="00F81314">
            <w:pPr>
              <w:widowControl w:val="0"/>
              <w:rPr>
                <w:rFonts w:asciiTheme="minorHAnsi" w:hAnsiTheme="minorHAnsi" w:cs="Arial"/>
                <w:bCs/>
                <w:sz w:val="24"/>
                <w:szCs w:val="24"/>
                <w:lang w:val="en"/>
              </w:rPr>
            </w:pPr>
          </w:p>
          <w:p w:rsidR="0004145A" w:rsidRPr="00FE2364" w:rsidRDefault="0004145A" w:rsidP="00F81314">
            <w:pPr>
              <w:widowControl w:val="0"/>
              <w:rPr>
                <w:rFonts w:asciiTheme="minorHAnsi" w:hAnsiTheme="minorHAnsi" w:cs="Arial"/>
                <w:bCs/>
                <w:sz w:val="24"/>
                <w:szCs w:val="24"/>
                <w:lang w:val="en"/>
              </w:rPr>
            </w:pPr>
            <w:r w:rsidRPr="00FE2364">
              <w:rPr>
                <w:rFonts w:asciiTheme="minorHAnsi" w:hAnsiTheme="minorHAnsi" w:cs="Arial"/>
                <w:bCs/>
                <w:sz w:val="24"/>
                <w:szCs w:val="24"/>
                <w:lang w:val="en"/>
              </w:rPr>
              <w:t xml:space="preserve">Goal 1: Improve the accuracy of Patient </w:t>
            </w:r>
          </w:p>
          <w:p w:rsidR="0004145A" w:rsidRPr="00FE2364" w:rsidRDefault="0004145A" w:rsidP="00F81314">
            <w:pPr>
              <w:widowControl w:val="0"/>
              <w:rPr>
                <w:rFonts w:asciiTheme="minorHAnsi" w:hAnsiTheme="minorHAnsi" w:cs="Arial"/>
                <w:bCs/>
                <w:sz w:val="24"/>
                <w:szCs w:val="24"/>
                <w:lang w:val="en"/>
              </w:rPr>
            </w:pPr>
            <w:r w:rsidRPr="00FE2364">
              <w:rPr>
                <w:rFonts w:asciiTheme="minorHAnsi" w:hAnsiTheme="minorHAnsi" w:cs="Arial"/>
                <w:bCs/>
                <w:sz w:val="24"/>
                <w:szCs w:val="24"/>
                <w:lang w:val="en"/>
              </w:rPr>
              <w:t>Identification.</w:t>
            </w:r>
          </w:p>
          <w:p w:rsidR="0004145A" w:rsidRPr="00FE2364" w:rsidRDefault="0004145A" w:rsidP="00F81314">
            <w:pPr>
              <w:widowControl w:val="0"/>
              <w:rPr>
                <w:rFonts w:asciiTheme="minorHAnsi" w:hAnsiTheme="minorHAnsi" w:cs="Arial"/>
                <w:bCs/>
                <w:sz w:val="24"/>
                <w:szCs w:val="24"/>
                <w:lang w:val="en"/>
              </w:rPr>
            </w:pPr>
          </w:p>
          <w:p w:rsidR="0004145A" w:rsidRPr="00FE2364" w:rsidRDefault="0004145A" w:rsidP="00F81314">
            <w:pPr>
              <w:widowControl w:val="0"/>
              <w:rPr>
                <w:rFonts w:asciiTheme="minorHAnsi" w:hAnsiTheme="minorHAnsi" w:cs="Arial"/>
                <w:bCs/>
                <w:sz w:val="24"/>
                <w:szCs w:val="24"/>
                <w:lang w:val="en"/>
              </w:rPr>
            </w:pPr>
            <w:r w:rsidRPr="00FE2364">
              <w:rPr>
                <w:rFonts w:asciiTheme="minorHAnsi" w:hAnsiTheme="minorHAnsi" w:cs="Arial"/>
                <w:bCs/>
                <w:sz w:val="24"/>
                <w:szCs w:val="24"/>
                <w:lang w:val="en"/>
              </w:rPr>
              <w:t>Capital Community Dental Clinic assures accurate patient identification by: asking the patient to state his/her name and date of birth.</w:t>
            </w:r>
          </w:p>
          <w:p w:rsidR="0004145A" w:rsidRPr="00FE2364" w:rsidRDefault="0004145A" w:rsidP="00F81314">
            <w:pPr>
              <w:widowControl w:val="0"/>
              <w:rPr>
                <w:rFonts w:asciiTheme="minorHAnsi" w:hAnsiTheme="minorHAnsi" w:cs="Arial"/>
                <w:bCs/>
                <w:sz w:val="24"/>
                <w:szCs w:val="24"/>
                <w:lang w:val="en"/>
              </w:rPr>
            </w:pPr>
          </w:p>
          <w:p w:rsidR="0004145A" w:rsidRPr="00FE2364" w:rsidRDefault="0004145A" w:rsidP="00A01C22">
            <w:pPr>
              <w:widowControl w:val="0"/>
              <w:rPr>
                <w:rFonts w:asciiTheme="minorHAnsi" w:hAnsiTheme="minorHAnsi" w:cs="Arial"/>
                <w:b/>
                <w:bCs/>
                <w:sz w:val="24"/>
                <w:szCs w:val="24"/>
                <w:lang w:val="en"/>
              </w:rPr>
            </w:pPr>
            <w:r w:rsidRPr="00FE2364">
              <w:rPr>
                <w:rFonts w:asciiTheme="minorHAnsi" w:hAnsiTheme="minorHAnsi" w:cs="Arial"/>
                <w:bCs/>
                <w:sz w:val="24"/>
                <w:szCs w:val="24"/>
                <w:lang w:val="en"/>
              </w:rPr>
              <w:t>A time out will be taken before the procedure to verify location and numbered tooth. The time out section is in the progress notes of the patient chart. This page will be signed by the Dentist as well as the Dental Assistant.</w:t>
            </w:r>
            <w:r w:rsidRPr="00FE2364">
              <w:rPr>
                <w:rFonts w:asciiTheme="minorHAnsi" w:hAnsiTheme="minorHAnsi" w:cs="Arial"/>
                <w:b/>
                <w:bCs/>
                <w:sz w:val="24"/>
                <w:szCs w:val="24"/>
                <w:lang w:val="en"/>
              </w:rPr>
              <w:t xml:space="preserve"> </w:t>
            </w:r>
          </w:p>
        </w:tc>
        <w:tc>
          <w:tcPr>
            <w:tcW w:w="990" w:type="dxa"/>
            <w:vAlign w:val="center"/>
          </w:tcPr>
          <w:p w:rsidR="0004145A" w:rsidRPr="00FE2364" w:rsidRDefault="0004145A"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Oct</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9/9</w:t>
            </w:r>
          </w:p>
          <w:p w:rsidR="0004145A" w:rsidRPr="00FE2364" w:rsidRDefault="0004145A"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Nov</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3/3</w:t>
            </w:r>
          </w:p>
          <w:p w:rsidR="0004145A" w:rsidRPr="00FE2364" w:rsidRDefault="0004145A"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Dec</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2/2</w:t>
            </w:r>
          </w:p>
          <w:p w:rsidR="0004145A" w:rsidRPr="00FE2364" w:rsidRDefault="0004145A"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Total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14/14</w:t>
            </w:r>
          </w:p>
        </w:tc>
        <w:tc>
          <w:tcPr>
            <w:tcW w:w="990" w:type="dxa"/>
            <w:vAlign w:val="center"/>
          </w:tcPr>
          <w:p w:rsidR="0004145A" w:rsidRPr="00FE2364" w:rsidRDefault="0004145A"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Jan</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4/4</w:t>
            </w:r>
          </w:p>
          <w:p w:rsidR="0004145A" w:rsidRPr="00FE2364" w:rsidRDefault="0004145A"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Feb</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6/6</w:t>
            </w:r>
          </w:p>
          <w:p w:rsidR="0004145A" w:rsidRPr="00FE2364" w:rsidRDefault="0004145A"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Mar</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4/4</w:t>
            </w:r>
          </w:p>
          <w:p w:rsidR="0004145A" w:rsidRPr="00FE2364" w:rsidRDefault="0004145A"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Total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14/14</w:t>
            </w:r>
          </w:p>
        </w:tc>
        <w:tc>
          <w:tcPr>
            <w:tcW w:w="990" w:type="dxa"/>
            <w:vAlign w:val="center"/>
          </w:tcPr>
          <w:p w:rsidR="0004145A" w:rsidRPr="00FE2364" w:rsidRDefault="0004145A"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April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3/3</w:t>
            </w:r>
          </w:p>
          <w:p w:rsidR="0004145A" w:rsidRPr="00FE2364" w:rsidRDefault="0004145A"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May</w:t>
            </w:r>
            <w:r w:rsidRPr="00FE2364">
              <w:rPr>
                <w:rFonts w:asciiTheme="minorHAnsi" w:hAnsiTheme="minorHAnsi" w:cs="Arial"/>
                <w:b/>
                <w:bCs/>
                <w:sz w:val="24"/>
                <w:szCs w:val="24"/>
              </w:rPr>
              <w:br/>
            </w:r>
            <w:r w:rsidRPr="00FE2364">
              <w:rPr>
                <w:rFonts w:asciiTheme="minorHAnsi" w:hAnsiTheme="minorHAnsi" w:cs="Arial"/>
                <w:bCs/>
                <w:sz w:val="24"/>
                <w:szCs w:val="24"/>
              </w:rPr>
              <w:t>N/A</w:t>
            </w:r>
          </w:p>
          <w:p w:rsidR="0004145A" w:rsidRPr="00FE2364" w:rsidRDefault="0004145A"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Cs/>
                <w:sz w:val="24"/>
                <w:szCs w:val="24"/>
              </w:rPr>
              <w:t>0/0</w:t>
            </w:r>
          </w:p>
          <w:p w:rsidR="0004145A" w:rsidRPr="00FE2364" w:rsidRDefault="0004145A"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June</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1/1</w:t>
            </w:r>
          </w:p>
          <w:p w:rsidR="0004145A" w:rsidRPr="00FE2364" w:rsidRDefault="0004145A"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Total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4/4</w:t>
            </w:r>
          </w:p>
        </w:tc>
        <w:tc>
          <w:tcPr>
            <w:tcW w:w="990" w:type="dxa"/>
            <w:vAlign w:val="center"/>
          </w:tcPr>
          <w:p w:rsidR="0004145A" w:rsidRPr="00FE2364" w:rsidRDefault="0004145A" w:rsidP="0004145A">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July</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r>
            <w:r w:rsidR="00FE2364" w:rsidRPr="00FE2364">
              <w:rPr>
                <w:rFonts w:asciiTheme="minorHAnsi" w:hAnsiTheme="minorHAnsi" w:cs="Arial"/>
                <w:bCs/>
                <w:sz w:val="24"/>
                <w:szCs w:val="24"/>
              </w:rPr>
              <w:t>3</w:t>
            </w:r>
            <w:r w:rsidRPr="00FE2364">
              <w:rPr>
                <w:rFonts w:asciiTheme="minorHAnsi" w:hAnsiTheme="minorHAnsi" w:cs="Arial"/>
                <w:bCs/>
                <w:sz w:val="24"/>
                <w:szCs w:val="24"/>
              </w:rPr>
              <w:t>/</w:t>
            </w:r>
            <w:r w:rsidR="00FE2364" w:rsidRPr="00FE2364">
              <w:rPr>
                <w:rFonts w:asciiTheme="minorHAnsi" w:hAnsiTheme="minorHAnsi" w:cs="Arial"/>
                <w:bCs/>
                <w:sz w:val="24"/>
                <w:szCs w:val="24"/>
              </w:rPr>
              <w:t>3</w:t>
            </w:r>
          </w:p>
          <w:p w:rsidR="00FE2364" w:rsidRPr="00FE2364" w:rsidRDefault="00FE2364" w:rsidP="0004145A">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Aug</w:t>
            </w:r>
          </w:p>
          <w:p w:rsidR="0004145A" w:rsidRPr="00FE2364" w:rsidRDefault="00FE2364" w:rsidP="0004145A">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Cs/>
                <w:sz w:val="24"/>
                <w:szCs w:val="24"/>
              </w:rPr>
              <w:t>N/A</w:t>
            </w:r>
          </w:p>
          <w:p w:rsidR="00FE2364" w:rsidRPr="00FE2364" w:rsidRDefault="00FE2364" w:rsidP="0004145A">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Cs/>
                <w:sz w:val="24"/>
                <w:szCs w:val="24"/>
              </w:rPr>
              <w:t>0/0</w:t>
            </w:r>
          </w:p>
          <w:p w:rsidR="0004145A" w:rsidRPr="00FE2364" w:rsidRDefault="0004145A" w:rsidP="0004145A">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Sept</w:t>
            </w:r>
            <w:r w:rsidRPr="00FE2364">
              <w:rPr>
                <w:rFonts w:asciiTheme="minorHAnsi" w:hAnsiTheme="minorHAnsi" w:cs="Arial"/>
                <w:b/>
                <w:bCs/>
                <w:sz w:val="24"/>
                <w:szCs w:val="24"/>
              </w:rPr>
              <w:br/>
            </w:r>
            <w:r w:rsidR="00FE2364" w:rsidRPr="00FE2364">
              <w:rPr>
                <w:rFonts w:asciiTheme="minorHAnsi" w:hAnsiTheme="minorHAnsi" w:cs="Arial"/>
                <w:bCs/>
                <w:sz w:val="24"/>
                <w:szCs w:val="24"/>
              </w:rPr>
              <w:t>N/A</w:t>
            </w:r>
            <w:r w:rsidR="00FE2364" w:rsidRPr="00FE2364">
              <w:rPr>
                <w:rFonts w:asciiTheme="minorHAnsi" w:hAnsiTheme="minorHAnsi" w:cs="Arial"/>
                <w:bCs/>
                <w:sz w:val="24"/>
                <w:szCs w:val="24"/>
              </w:rPr>
              <w:br/>
              <w:t>0/0</w:t>
            </w:r>
          </w:p>
          <w:p w:rsidR="0004145A" w:rsidRPr="00FE2364" w:rsidRDefault="0004145A" w:rsidP="00FE2364">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Total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r>
            <w:r w:rsidR="00FE2364" w:rsidRPr="00FE2364">
              <w:rPr>
                <w:rFonts w:asciiTheme="minorHAnsi" w:hAnsiTheme="minorHAnsi" w:cs="Arial"/>
                <w:bCs/>
                <w:sz w:val="24"/>
                <w:szCs w:val="24"/>
              </w:rPr>
              <w:t>3/3</w:t>
            </w:r>
          </w:p>
        </w:tc>
        <w:tc>
          <w:tcPr>
            <w:tcW w:w="708" w:type="dxa"/>
            <w:vAlign w:val="center"/>
          </w:tcPr>
          <w:p w:rsidR="0004145A" w:rsidRPr="00FE2364" w:rsidRDefault="0004145A" w:rsidP="00FE2364">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100%</w:t>
            </w:r>
            <w:r w:rsidRPr="00FE2364">
              <w:rPr>
                <w:rFonts w:asciiTheme="minorHAnsi" w:hAnsiTheme="minorHAnsi" w:cs="Arial"/>
                <w:b/>
                <w:bCs/>
                <w:sz w:val="24"/>
                <w:szCs w:val="24"/>
              </w:rPr>
              <w:br/>
            </w:r>
            <w:r w:rsidR="00FE2364" w:rsidRPr="00FE2364">
              <w:rPr>
                <w:rFonts w:asciiTheme="minorHAnsi" w:hAnsiTheme="minorHAnsi" w:cs="Arial"/>
                <w:b/>
                <w:bCs/>
                <w:sz w:val="24"/>
                <w:szCs w:val="24"/>
              </w:rPr>
              <w:t>35/35</w:t>
            </w:r>
          </w:p>
        </w:tc>
      </w:tr>
    </w:tbl>
    <w:p w:rsidR="00794593" w:rsidRPr="00FE2364" w:rsidRDefault="00794593" w:rsidP="00F81314">
      <w:pPr>
        <w:rPr>
          <w:rFonts w:asciiTheme="minorHAnsi" w:hAnsiTheme="minorHAnsi" w:cs="Arial"/>
          <w:sz w:val="20"/>
        </w:rPr>
      </w:pPr>
    </w:p>
    <w:p w:rsidR="001233AD" w:rsidRPr="00FE2364" w:rsidRDefault="001233AD">
      <w:pPr>
        <w:spacing w:after="200" w:line="276" w:lineRule="auto"/>
        <w:rPr>
          <w:rFonts w:asciiTheme="minorHAnsi" w:hAnsiTheme="minorHAnsi" w:cs="Arial"/>
          <w:b/>
          <w:sz w:val="24"/>
          <w:szCs w:val="24"/>
          <w:lang w:val="en"/>
        </w:rPr>
      </w:pPr>
      <w:r w:rsidRPr="00FE2364">
        <w:rPr>
          <w:rFonts w:asciiTheme="minorHAnsi" w:hAnsiTheme="minorHAnsi" w:cs="Arial"/>
          <w:b/>
          <w:sz w:val="24"/>
          <w:szCs w:val="24"/>
          <w:lang w:val="en"/>
        </w:rPr>
        <w:br w:type="page"/>
      </w:r>
    </w:p>
    <w:p w:rsidR="001233AD" w:rsidRPr="00FE2364" w:rsidRDefault="00780CEB" w:rsidP="001233AD">
      <w:pPr>
        <w:autoSpaceDE w:val="0"/>
        <w:autoSpaceDN w:val="0"/>
        <w:adjustRightInd w:val="0"/>
        <w:rPr>
          <w:rFonts w:asciiTheme="minorHAnsi" w:hAnsiTheme="minorHAnsi" w:cs="Arial"/>
          <w:b/>
          <w:color w:val="000000"/>
          <w:sz w:val="24"/>
          <w:szCs w:val="24"/>
        </w:rPr>
      </w:pPr>
      <w:hyperlink w:anchor="GLOSSARY" w:history="1">
        <w:r w:rsidR="001233AD" w:rsidRPr="00FE2364">
          <w:rPr>
            <w:rStyle w:val="Hyperlink"/>
            <w:rFonts w:asciiTheme="minorHAnsi" w:hAnsiTheme="minorHAnsi"/>
            <w:sz w:val="20"/>
          </w:rPr>
          <w:t>(Glossary of Terms, Acronyms &amp; Abbreviations)</w:t>
        </w:r>
      </w:hyperlink>
      <w:r w:rsidR="001233AD" w:rsidRPr="00FE2364">
        <w:rPr>
          <w:rFonts w:asciiTheme="minorHAnsi" w:hAnsiTheme="minorHAnsi" w:cs="Arial"/>
          <w:sz w:val="20"/>
        </w:rPr>
        <w:t xml:space="preserve">                    </w:t>
      </w:r>
      <w:r w:rsidR="001233AD" w:rsidRPr="00FE2364">
        <w:rPr>
          <w:rFonts w:asciiTheme="minorHAnsi" w:hAnsiTheme="minorHAnsi" w:cs="Arial"/>
          <w:sz w:val="20"/>
        </w:rPr>
        <w:tab/>
      </w:r>
      <w:r w:rsidR="001233AD" w:rsidRPr="00FE2364">
        <w:rPr>
          <w:rFonts w:asciiTheme="minorHAnsi" w:hAnsiTheme="minorHAnsi" w:cs="Arial"/>
          <w:sz w:val="20"/>
        </w:rPr>
        <w:tab/>
      </w:r>
      <w:r w:rsidR="001233AD" w:rsidRPr="00FE2364">
        <w:rPr>
          <w:rFonts w:asciiTheme="minorHAnsi" w:hAnsiTheme="minorHAnsi" w:cs="Arial"/>
          <w:sz w:val="20"/>
        </w:rPr>
        <w:tab/>
        <w:t xml:space="preserve">             </w:t>
      </w:r>
      <w:hyperlink w:anchor="TOC" w:history="1">
        <w:r w:rsidR="001233AD" w:rsidRPr="00FE2364">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1233AD" w:rsidRPr="00FE2364" w:rsidTr="00CB5534">
        <w:tc>
          <w:tcPr>
            <w:tcW w:w="9389" w:type="dxa"/>
            <w:shd w:val="clear" w:color="auto" w:fill="3366FF"/>
          </w:tcPr>
          <w:p w:rsidR="001233AD" w:rsidRPr="00FE2364" w:rsidRDefault="001233AD" w:rsidP="00CB5534">
            <w:pPr>
              <w:autoSpaceDE w:val="0"/>
              <w:autoSpaceDN w:val="0"/>
              <w:adjustRightInd w:val="0"/>
              <w:jc w:val="center"/>
              <w:rPr>
                <w:rFonts w:asciiTheme="minorHAnsi" w:hAnsiTheme="minorHAnsi" w:cs="Arial"/>
                <w:color w:val="FFFFFF"/>
                <w:sz w:val="44"/>
                <w:szCs w:val="44"/>
              </w:rPr>
            </w:pPr>
            <w:r w:rsidRPr="00FE2364">
              <w:rPr>
                <w:rFonts w:asciiTheme="minorHAnsi" w:hAnsiTheme="minorHAnsi" w:cs="Arial"/>
                <w:color w:val="FFFFFF"/>
                <w:sz w:val="44"/>
                <w:szCs w:val="44"/>
              </w:rPr>
              <w:t>JOINT COMMISSION</w:t>
            </w:r>
          </w:p>
        </w:tc>
      </w:tr>
    </w:tbl>
    <w:p w:rsidR="001233AD" w:rsidRPr="00FE2364" w:rsidRDefault="001233AD" w:rsidP="00F81314">
      <w:pPr>
        <w:autoSpaceDE w:val="0"/>
        <w:autoSpaceDN w:val="0"/>
        <w:adjustRightInd w:val="0"/>
        <w:rPr>
          <w:rFonts w:asciiTheme="minorHAnsi" w:hAnsiTheme="minorHAnsi" w:cs="Arial"/>
          <w:b/>
          <w:sz w:val="24"/>
          <w:szCs w:val="24"/>
          <w:lang w:val="en"/>
        </w:rPr>
      </w:pPr>
    </w:p>
    <w:p w:rsidR="00794593" w:rsidRPr="00FE2364" w:rsidRDefault="00794593" w:rsidP="00F81314">
      <w:pPr>
        <w:autoSpaceDE w:val="0"/>
        <w:autoSpaceDN w:val="0"/>
        <w:adjustRightInd w:val="0"/>
        <w:rPr>
          <w:rFonts w:asciiTheme="minorHAnsi" w:hAnsiTheme="minorHAnsi" w:cs="Arial"/>
          <w:b/>
          <w:sz w:val="24"/>
          <w:szCs w:val="24"/>
          <w:lang w:val="en"/>
        </w:rPr>
      </w:pPr>
      <w:r w:rsidRPr="00FE2364">
        <w:rPr>
          <w:rFonts w:asciiTheme="minorHAnsi" w:hAnsiTheme="minorHAnsi" w:cs="Arial"/>
          <w:b/>
          <w:sz w:val="24"/>
          <w:szCs w:val="24"/>
          <w:lang w:val="en"/>
        </w:rPr>
        <w:t>Dental Clinic Post Extraction Prevention of Complications and Follow-up</w:t>
      </w:r>
    </w:p>
    <w:p w:rsidR="00794593" w:rsidRPr="00FE2364" w:rsidRDefault="00794593" w:rsidP="00F81314">
      <w:pPr>
        <w:autoSpaceDE w:val="0"/>
        <w:autoSpaceDN w:val="0"/>
        <w:adjustRightInd w:val="0"/>
        <w:rPr>
          <w:rFonts w:asciiTheme="minorHAnsi" w:hAnsiTheme="minorHAnsi" w:cs="Arial"/>
          <w:sz w:val="12"/>
          <w:szCs w:val="12"/>
          <w:lang w:val="en"/>
        </w:rPr>
      </w:pPr>
    </w:p>
    <w:tbl>
      <w:tblPr>
        <w:tblW w:w="9270"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950"/>
        <w:gridCol w:w="900"/>
        <w:gridCol w:w="900"/>
        <w:gridCol w:w="900"/>
        <w:gridCol w:w="900"/>
        <w:gridCol w:w="720"/>
      </w:tblGrid>
      <w:tr w:rsidR="0088684D" w:rsidRPr="00FE2364" w:rsidTr="001233AD">
        <w:trPr>
          <w:trHeight w:val="219"/>
        </w:trPr>
        <w:tc>
          <w:tcPr>
            <w:tcW w:w="4950" w:type="dxa"/>
            <w:tcMar>
              <w:top w:w="58" w:type="dxa"/>
              <w:left w:w="58" w:type="dxa"/>
              <w:bottom w:w="58" w:type="dxa"/>
              <w:right w:w="58" w:type="dxa"/>
            </w:tcMar>
          </w:tcPr>
          <w:p w:rsidR="0088684D" w:rsidRPr="00FE2364" w:rsidRDefault="0088684D" w:rsidP="00F81314">
            <w:pPr>
              <w:autoSpaceDE w:val="0"/>
              <w:autoSpaceDN w:val="0"/>
              <w:adjustRightInd w:val="0"/>
              <w:jc w:val="center"/>
              <w:rPr>
                <w:rFonts w:asciiTheme="minorHAnsi" w:hAnsiTheme="minorHAnsi" w:cs="Arial"/>
                <w:b/>
                <w:sz w:val="24"/>
                <w:szCs w:val="24"/>
              </w:rPr>
            </w:pPr>
            <w:r w:rsidRPr="00FE2364">
              <w:rPr>
                <w:rFonts w:asciiTheme="minorHAnsi" w:hAnsiTheme="minorHAnsi" w:cs="Arial"/>
                <w:b/>
                <w:sz w:val="24"/>
                <w:szCs w:val="24"/>
              </w:rPr>
              <w:t>Indicators</w:t>
            </w:r>
          </w:p>
        </w:tc>
        <w:tc>
          <w:tcPr>
            <w:tcW w:w="900" w:type="dxa"/>
          </w:tcPr>
          <w:p w:rsidR="0088684D" w:rsidRPr="00FE2364" w:rsidRDefault="0088684D" w:rsidP="003F7E42">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2Q2015</w:t>
            </w:r>
          </w:p>
        </w:tc>
        <w:tc>
          <w:tcPr>
            <w:tcW w:w="900" w:type="dxa"/>
          </w:tcPr>
          <w:p w:rsidR="0088684D" w:rsidRPr="00FE2364" w:rsidRDefault="0088684D" w:rsidP="003F7E42">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3Q2015</w:t>
            </w:r>
          </w:p>
        </w:tc>
        <w:tc>
          <w:tcPr>
            <w:tcW w:w="900" w:type="dxa"/>
          </w:tcPr>
          <w:p w:rsidR="0088684D" w:rsidRPr="00FE2364" w:rsidRDefault="0088684D" w:rsidP="003F7E42">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4Q2015</w:t>
            </w:r>
          </w:p>
        </w:tc>
        <w:tc>
          <w:tcPr>
            <w:tcW w:w="900" w:type="dxa"/>
          </w:tcPr>
          <w:p w:rsidR="0088684D" w:rsidRPr="00FE2364" w:rsidRDefault="0088684D" w:rsidP="003F7E42">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1Q2016</w:t>
            </w:r>
          </w:p>
        </w:tc>
        <w:tc>
          <w:tcPr>
            <w:tcW w:w="720" w:type="dxa"/>
          </w:tcPr>
          <w:p w:rsidR="0088684D" w:rsidRPr="00FE2364" w:rsidRDefault="0088684D" w:rsidP="00F158E2">
            <w:pPr>
              <w:autoSpaceDE w:val="0"/>
              <w:autoSpaceDN w:val="0"/>
              <w:adjustRightInd w:val="0"/>
              <w:jc w:val="center"/>
              <w:rPr>
                <w:rFonts w:asciiTheme="minorHAnsi" w:hAnsiTheme="minorHAnsi" w:cs="Arial"/>
                <w:b/>
                <w:sz w:val="24"/>
                <w:szCs w:val="24"/>
              </w:rPr>
            </w:pPr>
            <w:r w:rsidRPr="00FE2364">
              <w:rPr>
                <w:rFonts w:asciiTheme="minorHAnsi" w:hAnsiTheme="minorHAnsi" w:cs="Arial"/>
                <w:b/>
                <w:sz w:val="24"/>
                <w:szCs w:val="24"/>
              </w:rPr>
              <w:t>Total</w:t>
            </w:r>
          </w:p>
        </w:tc>
      </w:tr>
      <w:tr w:rsidR="00FE2364" w:rsidRPr="00FE2364" w:rsidTr="001233AD">
        <w:trPr>
          <w:trHeight w:val="17"/>
        </w:trPr>
        <w:tc>
          <w:tcPr>
            <w:tcW w:w="4950" w:type="dxa"/>
            <w:tcMar>
              <w:top w:w="58" w:type="dxa"/>
              <w:left w:w="58" w:type="dxa"/>
              <w:bottom w:w="58" w:type="dxa"/>
              <w:right w:w="58" w:type="dxa"/>
            </w:tcMar>
          </w:tcPr>
          <w:p w:rsidR="00FE2364" w:rsidRPr="00FE2364" w:rsidRDefault="00FE2364" w:rsidP="00E537FB">
            <w:pPr>
              <w:widowControl w:val="0"/>
              <w:numPr>
                <w:ilvl w:val="0"/>
                <w:numId w:val="15"/>
              </w:numPr>
              <w:ind w:left="392" w:hanging="392"/>
              <w:rPr>
                <w:rFonts w:asciiTheme="minorHAnsi" w:hAnsiTheme="minorHAnsi" w:cs="Arial"/>
                <w:sz w:val="24"/>
                <w:szCs w:val="24"/>
                <w:lang w:val="en"/>
              </w:rPr>
            </w:pPr>
            <w:r w:rsidRPr="00FE2364">
              <w:rPr>
                <w:rFonts w:asciiTheme="minorHAnsi" w:hAnsiTheme="minorHAnsi" w:cs="Arial"/>
                <w:sz w:val="24"/>
                <w:szCs w:val="24"/>
                <w:lang w:val="en"/>
              </w:rPr>
              <w:t>All patients with tooth extractions will be assessed and have teaching post procedure on the following topics, as  provided by the Dentist or Dental Assistant:</w:t>
            </w:r>
          </w:p>
          <w:p w:rsidR="00FE2364" w:rsidRPr="00FE2364" w:rsidRDefault="00FE2364" w:rsidP="00E537FB">
            <w:pPr>
              <w:widowControl w:val="0"/>
              <w:numPr>
                <w:ilvl w:val="0"/>
                <w:numId w:val="14"/>
              </w:numPr>
              <w:rPr>
                <w:rFonts w:asciiTheme="minorHAnsi" w:hAnsiTheme="minorHAnsi" w:cs="Arial"/>
                <w:sz w:val="24"/>
                <w:szCs w:val="24"/>
                <w:lang w:val="en"/>
              </w:rPr>
            </w:pPr>
            <w:r w:rsidRPr="00FE2364">
              <w:rPr>
                <w:rFonts w:asciiTheme="minorHAnsi" w:hAnsiTheme="minorHAnsi" w:cs="Arial"/>
                <w:sz w:val="24"/>
                <w:szCs w:val="24"/>
                <w:lang w:val="en"/>
              </w:rPr>
              <w:t>Bleeding</w:t>
            </w:r>
          </w:p>
          <w:p w:rsidR="00FE2364" w:rsidRPr="00FE2364" w:rsidRDefault="00FE2364" w:rsidP="00E537FB">
            <w:pPr>
              <w:widowControl w:val="0"/>
              <w:numPr>
                <w:ilvl w:val="0"/>
                <w:numId w:val="14"/>
              </w:numPr>
              <w:rPr>
                <w:rFonts w:asciiTheme="minorHAnsi" w:hAnsiTheme="minorHAnsi" w:cs="Arial"/>
                <w:sz w:val="24"/>
                <w:szCs w:val="24"/>
                <w:lang w:val="en"/>
              </w:rPr>
            </w:pPr>
            <w:r w:rsidRPr="00FE2364">
              <w:rPr>
                <w:rFonts w:asciiTheme="minorHAnsi" w:hAnsiTheme="minorHAnsi" w:cs="Arial"/>
                <w:sz w:val="24"/>
                <w:szCs w:val="24"/>
                <w:lang w:val="en"/>
              </w:rPr>
              <w:t>Swelling</w:t>
            </w:r>
          </w:p>
          <w:p w:rsidR="00FE2364" w:rsidRPr="00FE2364" w:rsidRDefault="00FE2364" w:rsidP="00E537FB">
            <w:pPr>
              <w:widowControl w:val="0"/>
              <w:numPr>
                <w:ilvl w:val="0"/>
                <w:numId w:val="14"/>
              </w:numPr>
              <w:rPr>
                <w:rFonts w:asciiTheme="minorHAnsi" w:hAnsiTheme="minorHAnsi" w:cs="Arial"/>
                <w:sz w:val="24"/>
                <w:szCs w:val="24"/>
                <w:lang w:val="en"/>
              </w:rPr>
            </w:pPr>
            <w:r w:rsidRPr="00FE2364">
              <w:rPr>
                <w:rFonts w:asciiTheme="minorHAnsi" w:hAnsiTheme="minorHAnsi" w:cs="Arial"/>
                <w:sz w:val="24"/>
                <w:szCs w:val="24"/>
                <w:lang w:val="en"/>
              </w:rPr>
              <w:t>Pain</w:t>
            </w:r>
          </w:p>
          <w:p w:rsidR="00FE2364" w:rsidRPr="00FE2364" w:rsidRDefault="00FE2364" w:rsidP="00E537FB">
            <w:pPr>
              <w:widowControl w:val="0"/>
              <w:numPr>
                <w:ilvl w:val="0"/>
                <w:numId w:val="14"/>
              </w:numPr>
              <w:rPr>
                <w:rFonts w:asciiTheme="minorHAnsi" w:hAnsiTheme="minorHAnsi" w:cs="Arial"/>
                <w:sz w:val="24"/>
                <w:szCs w:val="24"/>
                <w:lang w:val="en"/>
              </w:rPr>
            </w:pPr>
            <w:r w:rsidRPr="00FE2364">
              <w:rPr>
                <w:rFonts w:asciiTheme="minorHAnsi" w:hAnsiTheme="minorHAnsi" w:cs="Arial"/>
                <w:sz w:val="24"/>
                <w:szCs w:val="24"/>
                <w:lang w:val="en"/>
              </w:rPr>
              <w:t>Muscle soreness</w:t>
            </w:r>
          </w:p>
          <w:p w:rsidR="00FE2364" w:rsidRPr="00FE2364" w:rsidRDefault="00FE2364" w:rsidP="00E537FB">
            <w:pPr>
              <w:widowControl w:val="0"/>
              <w:numPr>
                <w:ilvl w:val="0"/>
                <w:numId w:val="14"/>
              </w:numPr>
              <w:rPr>
                <w:rFonts w:asciiTheme="minorHAnsi" w:hAnsiTheme="minorHAnsi" w:cs="Arial"/>
                <w:sz w:val="24"/>
                <w:szCs w:val="24"/>
                <w:lang w:val="en"/>
              </w:rPr>
            </w:pPr>
            <w:r w:rsidRPr="00FE2364">
              <w:rPr>
                <w:rFonts w:asciiTheme="minorHAnsi" w:hAnsiTheme="minorHAnsi" w:cs="Arial"/>
                <w:sz w:val="24"/>
                <w:szCs w:val="24"/>
                <w:lang w:val="en"/>
              </w:rPr>
              <w:t>Mouth care</w:t>
            </w:r>
          </w:p>
          <w:p w:rsidR="00FE2364" w:rsidRPr="00FE2364" w:rsidRDefault="00FE2364" w:rsidP="00E537FB">
            <w:pPr>
              <w:widowControl w:val="0"/>
              <w:numPr>
                <w:ilvl w:val="0"/>
                <w:numId w:val="14"/>
              </w:numPr>
              <w:rPr>
                <w:rFonts w:asciiTheme="minorHAnsi" w:hAnsiTheme="minorHAnsi" w:cs="Arial"/>
                <w:sz w:val="24"/>
                <w:szCs w:val="24"/>
                <w:lang w:val="en"/>
              </w:rPr>
            </w:pPr>
            <w:r w:rsidRPr="00FE2364">
              <w:rPr>
                <w:rFonts w:asciiTheme="minorHAnsi" w:hAnsiTheme="minorHAnsi" w:cs="Arial"/>
                <w:sz w:val="24"/>
                <w:szCs w:val="24"/>
                <w:lang w:val="en"/>
              </w:rPr>
              <w:t>Diet</w:t>
            </w:r>
          </w:p>
          <w:p w:rsidR="00FE2364" w:rsidRPr="00FE2364" w:rsidRDefault="00FE2364" w:rsidP="00E537FB">
            <w:pPr>
              <w:widowControl w:val="0"/>
              <w:numPr>
                <w:ilvl w:val="0"/>
                <w:numId w:val="14"/>
              </w:numPr>
              <w:rPr>
                <w:rFonts w:asciiTheme="minorHAnsi" w:hAnsiTheme="minorHAnsi" w:cs="Arial"/>
                <w:sz w:val="24"/>
                <w:szCs w:val="24"/>
                <w:lang w:val="en"/>
              </w:rPr>
            </w:pPr>
            <w:r w:rsidRPr="00FE2364">
              <w:rPr>
                <w:rFonts w:asciiTheme="minorHAnsi" w:hAnsiTheme="minorHAnsi" w:cs="Arial"/>
                <w:sz w:val="24"/>
                <w:szCs w:val="24"/>
                <w:lang w:val="en"/>
              </w:rPr>
              <w:t>Signs/symptoms of infection</w:t>
            </w:r>
          </w:p>
          <w:p w:rsidR="00FE2364" w:rsidRPr="00FE2364" w:rsidRDefault="00FE2364" w:rsidP="00E537FB">
            <w:pPr>
              <w:widowControl w:val="0"/>
              <w:numPr>
                <w:ilvl w:val="0"/>
                <w:numId w:val="15"/>
              </w:numPr>
              <w:ind w:left="392"/>
              <w:rPr>
                <w:rFonts w:asciiTheme="minorHAnsi" w:hAnsiTheme="minorHAnsi" w:cs="Arial"/>
                <w:sz w:val="24"/>
                <w:szCs w:val="24"/>
                <w:lang w:val="en"/>
              </w:rPr>
            </w:pPr>
            <w:r w:rsidRPr="00FE2364">
              <w:rPr>
                <w:rFonts w:asciiTheme="minorHAnsi" w:hAnsiTheme="minorHAnsi" w:cs="Arial"/>
                <w:sz w:val="24"/>
                <w:szCs w:val="24"/>
                <w:lang w:val="en"/>
              </w:rPr>
              <w:t>The patient, post procedure tooth extraction, will verbalize understanding of the above by repeating instructions given by Dental Assistant/Hygienist.</w:t>
            </w:r>
          </w:p>
          <w:p w:rsidR="00FE2364" w:rsidRPr="00FE2364" w:rsidRDefault="00FE2364" w:rsidP="00BA0663">
            <w:pPr>
              <w:pStyle w:val="BodyText2"/>
              <w:numPr>
                <w:ilvl w:val="0"/>
                <w:numId w:val="15"/>
              </w:numPr>
              <w:ind w:left="392"/>
              <w:rPr>
                <w:rFonts w:asciiTheme="minorHAnsi" w:hAnsiTheme="minorHAnsi" w:cs="Arial"/>
              </w:rPr>
            </w:pPr>
            <w:r w:rsidRPr="00FE2364">
              <w:rPr>
                <w:rFonts w:asciiTheme="minorHAnsi" w:hAnsiTheme="minorHAnsi" w:cs="Arial"/>
              </w:rPr>
              <w:t>Post dental extraction patients will receive a follow-up phone call from the clinic within 24 hours of procedure to assess for post procedure complications</w:t>
            </w:r>
          </w:p>
        </w:tc>
        <w:tc>
          <w:tcPr>
            <w:tcW w:w="900" w:type="dxa"/>
            <w:vAlign w:val="center"/>
          </w:tcPr>
          <w:p w:rsidR="00FE2364" w:rsidRPr="00FE2364" w:rsidRDefault="00FE2364"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Oct</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9/9</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Nov</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3/3</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Dec</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2/2</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Total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14/14</w:t>
            </w:r>
          </w:p>
        </w:tc>
        <w:tc>
          <w:tcPr>
            <w:tcW w:w="900" w:type="dxa"/>
            <w:vAlign w:val="center"/>
          </w:tcPr>
          <w:p w:rsidR="00FE2364" w:rsidRPr="00FE2364" w:rsidRDefault="00FE2364"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Jan</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4/4</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Feb</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6/6</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Mar</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4/4</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Total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14/14</w:t>
            </w:r>
          </w:p>
        </w:tc>
        <w:tc>
          <w:tcPr>
            <w:tcW w:w="900" w:type="dxa"/>
            <w:vAlign w:val="center"/>
          </w:tcPr>
          <w:p w:rsidR="00FE2364" w:rsidRPr="00FE2364" w:rsidRDefault="00FE2364"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April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3/3</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May</w:t>
            </w:r>
            <w:r w:rsidRPr="00FE2364">
              <w:rPr>
                <w:rFonts w:asciiTheme="minorHAnsi" w:hAnsiTheme="minorHAnsi" w:cs="Arial"/>
                <w:b/>
                <w:bCs/>
                <w:sz w:val="24"/>
                <w:szCs w:val="24"/>
              </w:rPr>
              <w:br/>
            </w:r>
            <w:r w:rsidRPr="00FE2364">
              <w:rPr>
                <w:rFonts w:asciiTheme="minorHAnsi" w:hAnsiTheme="minorHAnsi" w:cs="Arial"/>
                <w:bCs/>
                <w:sz w:val="24"/>
                <w:szCs w:val="24"/>
              </w:rPr>
              <w:t>N/A</w:t>
            </w:r>
          </w:p>
          <w:p w:rsidR="00FE2364" w:rsidRPr="00FE2364" w:rsidRDefault="00FE2364"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Cs/>
                <w:sz w:val="24"/>
                <w:szCs w:val="24"/>
              </w:rPr>
              <w:t>0/0</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June</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1/1</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Total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4/4</w:t>
            </w:r>
          </w:p>
        </w:tc>
        <w:tc>
          <w:tcPr>
            <w:tcW w:w="900" w:type="dxa"/>
            <w:vAlign w:val="center"/>
          </w:tcPr>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July</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3/3</w:t>
            </w:r>
          </w:p>
          <w:p w:rsidR="00FE2364" w:rsidRPr="00FE2364" w:rsidRDefault="00FE2364"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Aug</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Cs/>
                <w:sz w:val="24"/>
                <w:szCs w:val="24"/>
              </w:rPr>
              <w:t>N/A</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Cs/>
                <w:sz w:val="24"/>
                <w:szCs w:val="24"/>
              </w:rPr>
              <w:t>0/0</w:t>
            </w:r>
          </w:p>
          <w:p w:rsidR="00FE2364" w:rsidRPr="00FE2364" w:rsidRDefault="00FE2364" w:rsidP="00F158E2">
            <w:pPr>
              <w:pStyle w:val="BodyText"/>
              <w:spacing w:after="0" w:line="240" w:lineRule="auto"/>
              <w:ind w:firstLine="0"/>
              <w:jc w:val="center"/>
              <w:rPr>
                <w:rFonts w:asciiTheme="minorHAnsi" w:hAnsiTheme="minorHAnsi" w:cs="Arial"/>
                <w:bCs/>
                <w:sz w:val="24"/>
                <w:szCs w:val="24"/>
              </w:rPr>
            </w:pPr>
            <w:r w:rsidRPr="00FE2364">
              <w:rPr>
                <w:rFonts w:asciiTheme="minorHAnsi" w:hAnsiTheme="minorHAnsi" w:cs="Arial"/>
                <w:b/>
                <w:bCs/>
                <w:sz w:val="24"/>
                <w:szCs w:val="24"/>
              </w:rPr>
              <w:t>Sept</w:t>
            </w:r>
            <w:r w:rsidRPr="00FE2364">
              <w:rPr>
                <w:rFonts w:asciiTheme="minorHAnsi" w:hAnsiTheme="minorHAnsi" w:cs="Arial"/>
                <w:b/>
                <w:bCs/>
                <w:sz w:val="24"/>
                <w:szCs w:val="24"/>
              </w:rPr>
              <w:br/>
            </w:r>
            <w:r w:rsidRPr="00FE2364">
              <w:rPr>
                <w:rFonts w:asciiTheme="minorHAnsi" w:hAnsiTheme="minorHAnsi" w:cs="Arial"/>
                <w:bCs/>
                <w:sz w:val="24"/>
                <w:szCs w:val="24"/>
              </w:rPr>
              <w:t>N/A</w:t>
            </w:r>
            <w:r w:rsidRPr="00FE2364">
              <w:rPr>
                <w:rFonts w:asciiTheme="minorHAnsi" w:hAnsiTheme="minorHAnsi" w:cs="Arial"/>
                <w:bCs/>
                <w:sz w:val="24"/>
                <w:szCs w:val="24"/>
              </w:rPr>
              <w:br/>
              <w:t>0/0</w:t>
            </w:r>
          </w:p>
          <w:p w:rsidR="00FE2364" w:rsidRPr="00FE2364" w:rsidRDefault="00FE2364"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Total</w:t>
            </w:r>
            <w:r w:rsidRPr="00FE2364">
              <w:rPr>
                <w:rFonts w:asciiTheme="minorHAnsi" w:hAnsiTheme="minorHAnsi" w:cs="Arial"/>
                <w:b/>
                <w:bCs/>
                <w:sz w:val="24"/>
                <w:szCs w:val="24"/>
              </w:rPr>
              <w:br/>
            </w:r>
            <w:r w:rsidRPr="00FE2364">
              <w:rPr>
                <w:rFonts w:asciiTheme="minorHAnsi" w:hAnsiTheme="minorHAnsi" w:cs="Arial"/>
                <w:bCs/>
                <w:sz w:val="24"/>
                <w:szCs w:val="24"/>
              </w:rPr>
              <w:t>100%</w:t>
            </w:r>
            <w:r w:rsidRPr="00FE2364">
              <w:rPr>
                <w:rFonts w:asciiTheme="minorHAnsi" w:hAnsiTheme="minorHAnsi" w:cs="Arial"/>
                <w:bCs/>
                <w:sz w:val="24"/>
                <w:szCs w:val="24"/>
              </w:rPr>
              <w:br/>
              <w:t>3/3</w:t>
            </w:r>
          </w:p>
        </w:tc>
        <w:tc>
          <w:tcPr>
            <w:tcW w:w="720" w:type="dxa"/>
            <w:vAlign w:val="center"/>
          </w:tcPr>
          <w:p w:rsidR="00FE2364" w:rsidRPr="00FE2364" w:rsidRDefault="00FE2364" w:rsidP="00F158E2">
            <w:pPr>
              <w:pStyle w:val="BodyText"/>
              <w:spacing w:after="0" w:line="240" w:lineRule="auto"/>
              <w:ind w:firstLine="0"/>
              <w:jc w:val="center"/>
              <w:rPr>
                <w:rFonts w:asciiTheme="minorHAnsi" w:hAnsiTheme="minorHAnsi" w:cs="Arial"/>
                <w:b/>
                <w:bCs/>
                <w:sz w:val="24"/>
                <w:szCs w:val="24"/>
              </w:rPr>
            </w:pPr>
            <w:r w:rsidRPr="00FE2364">
              <w:rPr>
                <w:rFonts w:asciiTheme="minorHAnsi" w:hAnsiTheme="minorHAnsi" w:cs="Arial"/>
                <w:b/>
                <w:bCs/>
                <w:sz w:val="24"/>
                <w:szCs w:val="24"/>
              </w:rPr>
              <w:t>100%</w:t>
            </w:r>
            <w:r w:rsidRPr="00FE2364">
              <w:rPr>
                <w:rFonts w:asciiTheme="minorHAnsi" w:hAnsiTheme="minorHAnsi" w:cs="Arial"/>
                <w:b/>
                <w:bCs/>
                <w:sz w:val="24"/>
                <w:szCs w:val="24"/>
              </w:rPr>
              <w:br/>
              <w:t>35/35</w:t>
            </w:r>
          </w:p>
        </w:tc>
      </w:tr>
    </w:tbl>
    <w:p w:rsidR="00794593" w:rsidRPr="00FE2364" w:rsidRDefault="00794593" w:rsidP="00F81314">
      <w:pPr>
        <w:autoSpaceDE w:val="0"/>
        <w:autoSpaceDN w:val="0"/>
        <w:adjustRightInd w:val="0"/>
        <w:rPr>
          <w:rFonts w:asciiTheme="minorHAnsi" w:hAnsiTheme="minorHAnsi" w:cs="Arial"/>
          <w:sz w:val="12"/>
          <w:szCs w:val="12"/>
        </w:rPr>
      </w:pPr>
    </w:p>
    <w:p w:rsidR="00794593" w:rsidRPr="0088684D"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15244B" w:rsidRPr="0088684D">
          <w:rPr>
            <w:rStyle w:val="Hyperlink"/>
            <w:rFonts w:asciiTheme="minorHAnsi" w:hAnsiTheme="minorHAnsi"/>
            <w:sz w:val="20"/>
          </w:rPr>
          <w:t>(Glossary of Terms, Acronyms &amp; Abbreviations)</w:t>
        </w:r>
      </w:hyperlink>
      <w:r w:rsidR="0015244B" w:rsidRPr="0088684D">
        <w:rPr>
          <w:rFonts w:asciiTheme="minorHAnsi" w:hAnsiTheme="minorHAnsi" w:cs="Arial"/>
          <w:sz w:val="20"/>
        </w:rPr>
        <w:t xml:space="preserve">                    </w:t>
      </w:r>
      <w:r w:rsidR="0015244B" w:rsidRPr="0088684D">
        <w:rPr>
          <w:rFonts w:asciiTheme="minorHAnsi" w:hAnsiTheme="minorHAnsi" w:cs="Arial"/>
          <w:sz w:val="20"/>
        </w:rPr>
        <w:tab/>
      </w:r>
      <w:r w:rsidR="0015244B" w:rsidRPr="0088684D">
        <w:rPr>
          <w:rFonts w:asciiTheme="minorHAnsi" w:hAnsiTheme="minorHAnsi" w:cs="Arial"/>
          <w:sz w:val="20"/>
        </w:rPr>
        <w:tab/>
      </w:r>
      <w:r w:rsidR="0015244B" w:rsidRPr="0088684D">
        <w:rPr>
          <w:rFonts w:asciiTheme="minorHAnsi" w:hAnsiTheme="minorHAnsi" w:cs="Arial"/>
          <w:sz w:val="20"/>
        </w:rPr>
        <w:tab/>
        <w:t xml:space="preserve">             </w:t>
      </w:r>
      <w:hyperlink w:anchor="TOC" w:history="1">
        <w:r w:rsidR="0015244B" w:rsidRPr="0088684D">
          <w:rPr>
            <w:rStyle w:val="Hyperlink"/>
            <w:rFonts w:asciiTheme="minorHAnsi" w:hAnsiTheme="minorHAnsi"/>
            <w:sz w:val="20"/>
          </w:rPr>
          <w:t>(Back to Table of C</w:t>
        </w:r>
        <w:r w:rsidR="0015244B" w:rsidRPr="0088684D">
          <w:rPr>
            <w:rStyle w:val="Hyperlink"/>
            <w:rFonts w:asciiTheme="minorHAnsi" w:hAnsiTheme="minorHAnsi"/>
            <w:sz w:val="20"/>
          </w:rPr>
          <w:t>o</w:t>
        </w:r>
        <w:r w:rsidR="0015244B" w:rsidRPr="0088684D">
          <w:rPr>
            <w:rStyle w:val="Hyperlink"/>
            <w:rFonts w:asciiTheme="minorHAnsi" w:hAnsiTheme="minorHAnsi"/>
            <w:sz w:val="20"/>
          </w:rPr>
          <w:t>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88684D" w:rsidTr="00794593">
        <w:tc>
          <w:tcPr>
            <w:tcW w:w="9389" w:type="dxa"/>
            <w:shd w:val="clear" w:color="auto" w:fill="3366FF"/>
          </w:tcPr>
          <w:p w:rsidR="00794593" w:rsidRPr="0088684D" w:rsidRDefault="00794593" w:rsidP="00F81314">
            <w:pPr>
              <w:autoSpaceDE w:val="0"/>
              <w:autoSpaceDN w:val="0"/>
              <w:adjustRightInd w:val="0"/>
              <w:jc w:val="center"/>
              <w:rPr>
                <w:rFonts w:asciiTheme="minorHAnsi" w:hAnsiTheme="minorHAnsi" w:cs="Arial"/>
                <w:color w:val="FFFFFF"/>
                <w:sz w:val="44"/>
                <w:szCs w:val="44"/>
              </w:rPr>
            </w:pPr>
            <w:r w:rsidRPr="0088684D">
              <w:rPr>
                <w:rFonts w:asciiTheme="minorHAnsi" w:hAnsiTheme="minorHAnsi" w:cs="Arial"/>
                <w:color w:val="FFFFFF"/>
                <w:sz w:val="44"/>
                <w:szCs w:val="44"/>
              </w:rPr>
              <w:t>JOINT COMMISSION</w:t>
            </w:r>
          </w:p>
        </w:tc>
      </w:tr>
    </w:tbl>
    <w:p w:rsidR="00794593" w:rsidRPr="0088684D" w:rsidRDefault="00794593" w:rsidP="00F81314">
      <w:pPr>
        <w:autoSpaceDE w:val="0"/>
        <w:autoSpaceDN w:val="0"/>
        <w:adjustRightInd w:val="0"/>
        <w:rPr>
          <w:rFonts w:asciiTheme="minorHAnsi" w:hAnsiTheme="minorHAnsi" w:cs="Arial"/>
          <w:color w:val="000000"/>
          <w:sz w:val="20"/>
        </w:rPr>
      </w:pPr>
    </w:p>
    <w:p w:rsidR="00794593" w:rsidRPr="0088684D" w:rsidRDefault="00794593" w:rsidP="00F81314">
      <w:pPr>
        <w:autoSpaceDE w:val="0"/>
        <w:autoSpaceDN w:val="0"/>
        <w:adjustRightInd w:val="0"/>
        <w:jc w:val="center"/>
        <w:rPr>
          <w:rFonts w:asciiTheme="minorHAnsi" w:hAnsiTheme="minorHAnsi" w:cs="Arial"/>
          <w:b/>
          <w:sz w:val="28"/>
          <w:szCs w:val="28"/>
        </w:rPr>
      </w:pPr>
      <w:bookmarkStart w:id="32" w:name="JC_PFA4"/>
      <w:r w:rsidRPr="0088684D">
        <w:rPr>
          <w:rFonts w:asciiTheme="minorHAnsi" w:hAnsiTheme="minorHAnsi" w:cs="Arial"/>
          <w:b/>
          <w:sz w:val="28"/>
          <w:szCs w:val="28"/>
          <w:u w:val="single"/>
        </w:rPr>
        <w:t>Healthcare Acquired Infections Monitoring and Management</w:t>
      </w:r>
      <w:bookmarkEnd w:id="32"/>
    </w:p>
    <w:p w:rsidR="00794593" w:rsidRPr="0088684D" w:rsidRDefault="00794593" w:rsidP="00F81314">
      <w:pPr>
        <w:tabs>
          <w:tab w:val="center" w:pos="4680"/>
          <w:tab w:val="right" w:pos="9360"/>
        </w:tabs>
        <w:jc w:val="center"/>
        <w:rPr>
          <w:rFonts w:asciiTheme="minorHAnsi" w:hAnsiTheme="minorHAnsi" w:cs="Arial"/>
          <w:color w:val="000000"/>
          <w:sz w:val="20"/>
        </w:rPr>
      </w:pPr>
    </w:p>
    <w:p w:rsidR="00794593" w:rsidRPr="0088684D" w:rsidRDefault="00794593" w:rsidP="00F81314">
      <w:pPr>
        <w:tabs>
          <w:tab w:val="center" w:pos="4680"/>
          <w:tab w:val="right" w:pos="9360"/>
        </w:tabs>
        <w:jc w:val="both"/>
        <w:rPr>
          <w:rFonts w:asciiTheme="minorHAnsi" w:hAnsiTheme="minorHAnsi" w:cs="Arial"/>
          <w:color w:val="000000"/>
          <w:sz w:val="24"/>
          <w:szCs w:val="24"/>
        </w:rPr>
      </w:pPr>
      <w:r w:rsidRPr="0088684D">
        <w:rPr>
          <w:rFonts w:asciiTheme="minorHAnsi" w:hAnsiTheme="minorHAnsi" w:cs="Arial"/>
          <w:color w:val="000000"/>
          <w:sz w:val="24"/>
          <w:szCs w:val="24"/>
        </w:rPr>
        <w:t>NPSG.07.03.01 Implement evidence-based practices to prevent health care–associated infections due to multidrug-resistant organisms in acute care hospitals.</w:t>
      </w:r>
    </w:p>
    <w:p w:rsidR="00794593" w:rsidRPr="0088684D" w:rsidRDefault="00794593" w:rsidP="00F81314">
      <w:pPr>
        <w:tabs>
          <w:tab w:val="center" w:pos="4680"/>
          <w:tab w:val="right" w:pos="9360"/>
        </w:tabs>
        <w:jc w:val="both"/>
        <w:rPr>
          <w:rFonts w:asciiTheme="minorHAnsi" w:eastAsia="Calibri" w:hAnsiTheme="minorHAnsi" w:cs="Arial"/>
          <w:b/>
          <w:sz w:val="20"/>
        </w:rPr>
      </w:pPr>
    </w:p>
    <w:p w:rsidR="008136F8" w:rsidRPr="0088684D" w:rsidRDefault="00794593" w:rsidP="008136F8">
      <w:pPr>
        <w:ind w:left="4320" w:hanging="4320"/>
        <w:jc w:val="center"/>
        <w:rPr>
          <w:rFonts w:asciiTheme="minorHAnsi" w:hAnsiTheme="minorHAnsi" w:cs="Arial"/>
          <w:b/>
          <w:sz w:val="24"/>
          <w:szCs w:val="24"/>
        </w:rPr>
      </w:pPr>
      <w:r w:rsidRPr="0088684D">
        <w:rPr>
          <w:rFonts w:asciiTheme="minorHAnsi" w:hAnsiTheme="minorHAnsi" w:cs="Arial"/>
          <w:b/>
          <w:sz w:val="28"/>
          <w:szCs w:val="28"/>
        </w:rPr>
        <w:t>Infection Control</w:t>
      </w:r>
    </w:p>
    <w:p w:rsidR="008136F8" w:rsidRPr="0088684D" w:rsidRDefault="008136F8" w:rsidP="00F81314">
      <w:pPr>
        <w:ind w:left="4320" w:hanging="4320"/>
        <w:rPr>
          <w:rFonts w:asciiTheme="minorHAnsi" w:hAnsiTheme="minorHAnsi" w:cs="Arial"/>
          <w:b/>
          <w:sz w:val="24"/>
          <w:szCs w:val="24"/>
        </w:rPr>
      </w:pPr>
    </w:p>
    <w:p w:rsidR="00794593" w:rsidRPr="0088684D" w:rsidRDefault="008136F8" w:rsidP="00F81314">
      <w:pPr>
        <w:ind w:left="4320" w:hanging="4320"/>
        <w:rPr>
          <w:rFonts w:asciiTheme="minorHAnsi" w:hAnsiTheme="minorHAnsi" w:cs="Arial"/>
          <w:b/>
          <w:sz w:val="24"/>
          <w:szCs w:val="24"/>
        </w:rPr>
      </w:pPr>
      <w:r w:rsidRPr="0088684D">
        <w:rPr>
          <w:rFonts w:asciiTheme="minorHAnsi" w:hAnsiTheme="minorHAnsi" w:cs="Arial"/>
          <w:b/>
          <w:sz w:val="24"/>
          <w:szCs w:val="24"/>
        </w:rPr>
        <w:t>Responsible Party: George Davis, MD, Chairperson of Infection Control Committee</w:t>
      </w:r>
    </w:p>
    <w:p w:rsidR="008136F8" w:rsidRPr="0088684D" w:rsidRDefault="008136F8" w:rsidP="00F81314">
      <w:pPr>
        <w:ind w:left="4320" w:hanging="4320"/>
        <w:rPr>
          <w:rFonts w:asciiTheme="minorHAnsi" w:hAnsiTheme="minorHAnsi" w:cs="Arial"/>
          <w:sz w:val="24"/>
          <w:szCs w:val="24"/>
        </w:rPr>
      </w:pPr>
      <w:r w:rsidRPr="0088684D">
        <w:rPr>
          <w:rFonts w:asciiTheme="minorHAnsi" w:hAnsiTheme="minorHAnsi" w:cs="Arial"/>
          <w:b/>
          <w:sz w:val="24"/>
          <w:szCs w:val="24"/>
        </w:rPr>
        <w:t xml:space="preserve">                                   Kathleen Mitton, RN, Infection Control Nurse</w:t>
      </w:r>
    </w:p>
    <w:p w:rsidR="00794593" w:rsidRPr="0088684D" w:rsidRDefault="00794593" w:rsidP="00F81314">
      <w:pPr>
        <w:rPr>
          <w:rFonts w:asciiTheme="minorHAnsi" w:hAnsiTheme="minorHAnsi" w:cs="Arial"/>
          <w:b/>
          <w:sz w:val="20"/>
        </w:rPr>
      </w:pPr>
    </w:p>
    <w:p w:rsidR="00794593" w:rsidRPr="0088684D" w:rsidRDefault="00484086" w:rsidP="00FD6E0E">
      <w:pPr>
        <w:rPr>
          <w:rFonts w:asciiTheme="minorHAnsi" w:hAnsiTheme="minorHAnsi" w:cs="Arial"/>
          <w:sz w:val="24"/>
          <w:szCs w:val="24"/>
        </w:rPr>
      </w:pPr>
      <w:r>
        <w:rPr>
          <w:rFonts w:asciiTheme="minorHAnsi" w:hAnsiTheme="minorHAnsi" w:cs="Arial"/>
          <w:b/>
          <w:sz w:val="24"/>
          <w:szCs w:val="24"/>
        </w:rPr>
        <w:t>I.</w:t>
      </w:r>
      <w:r>
        <w:rPr>
          <w:rFonts w:asciiTheme="minorHAnsi" w:hAnsiTheme="minorHAnsi" w:cs="Arial"/>
          <w:b/>
          <w:sz w:val="24"/>
          <w:szCs w:val="24"/>
        </w:rPr>
        <w:tab/>
      </w:r>
      <w:r w:rsidR="00794593" w:rsidRPr="0088684D">
        <w:rPr>
          <w:rFonts w:asciiTheme="minorHAnsi" w:hAnsiTheme="minorHAnsi" w:cs="Arial"/>
          <w:b/>
          <w:sz w:val="24"/>
          <w:szCs w:val="24"/>
        </w:rPr>
        <w:t xml:space="preserve">Measure </w:t>
      </w:r>
      <w:r w:rsidR="00794593" w:rsidRPr="00793482">
        <w:rPr>
          <w:rFonts w:asciiTheme="minorHAnsi" w:hAnsiTheme="minorHAnsi" w:cs="Arial"/>
          <w:b/>
          <w:sz w:val="24"/>
          <w:szCs w:val="24"/>
        </w:rPr>
        <w:t>Name: Hospital Associated Infection (HAI) Rate</w:t>
      </w:r>
    </w:p>
    <w:p w:rsidR="00794593" w:rsidRPr="0088684D" w:rsidRDefault="00794593" w:rsidP="00484086">
      <w:pPr>
        <w:ind w:firstLine="720"/>
        <w:rPr>
          <w:rFonts w:asciiTheme="minorHAnsi" w:hAnsiTheme="minorHAnsi" w:cs="Arial"/>
          <w:sz w:val="24"/>
          <w:szCs w:val="24"/>
        </w:rPr>
      </w:pPr>
      <w:proofErr w:type="gramStart"/>
      <w:r w:rsidRPr="0088684D">
        <w:rPr>
          <w:rFonts w:asciiTheme="minorHAnsi" w:hAnsiTheme="minorHAnsi" w:cs="Arial"/>
          <w:b/>
          <w:sz w:val="24"/>
          <w:szCs w:val="24"/>
        </w:rPr>
        <w:t xml:space="preserve">Measure Description: </w:t>
      </w:r>
      <w:r w:rsidR="0088684D" w:rsidRPr="0088684D">
        <w:rPr>
          <w:rFonts w:asciiTheme="minorHAnsi" w:hAnsiTheme="minorHAnsi" w:cs="Arial"/>
          <w:sz w:val="24"/>
          <w:szCs w:val="24"/>
        </w:rPr>
        <w:t xml:space="preserve">Monitor </w:t>
      </w:r>
      <w:r w:rsidR="00793482">
        <w:rPr>
          <w:rFonts w:asciiTheme="minorHAnsi" w:hAnsiTheme="minorHAnsi" w:cs="Arial"/>
          <w:sz w:val="24"/>
          <w:szCs w:val="24"/>
        </w:rPr>
        <w:t>and measure</w:t>
      </w:r>
      <w:r w:rsidR="0088684D" w:rsidRPr="0088684D">
        <w:rPr>
          <w:rFonts w:asciiTheme="minorHAnsi" w:hAnsiTheme="minorHAnsi" w:cs="Arial"/>
          <w:sz w:val="24"/>
          <w:szCs w:val="24"/>
        </w:rPr>
        <w:t xml:space="preserve"> of</w:t>
      </w:r>
      <w:r w:rsidRPr="0088684D">
        <w:rPr>
          <w:rFonts w:asciiTheme="minorHAnsi" w:hAnsiTheme="minorHAnsi" w:cs="Arial"/>
          <w:sz w:val="24"/>
          <w:szCs w:val="24"/>
        </w:rPr>
        <w:t xml:space="preserve"> Hospital Associated Infections</w:t>
      </w:r>
      <w:r w:rsidR="00793482">
        <w:rPr>
          <w:rFonts w:asciiTheme="minorHAnsi" w:hAnsiTheme="minorHAnsi" w:cs="Arial"/>
          <w:sz w:val="24"/>
          <w:szCs w:val="24"/>
        </w:rPr>
        <w:t>.</w:t>
      </w:r>
      <w:proofErr w:type="gramEnd"/>
    </w:p>
    <w:p w:rsidR="00FD6E0E" w:rsidRPr="0088684D" w:rsidRDefault="00FD6E0E" w:rsidP="00484086">
      <w:pPr>
        <w:ind w:firstLine="720"/>
        <w:rPr>
          <w:rFonts w:asciiTheme="minorHAnsi" w:hAnsiTheme="minorHAnsi" w:cs="Arial"/>
          <w:sz w:val="24"/>
          <w:szCs w:val="24"/>
        </w:rPr>
      </w:pPr>
      <w:r w:rsidRPr="0088684D">
        <w:rPr>
          <w:rFonts w:asciiTheme="minorHAnsi" w:hAnsiTheme="minorHAnsi" w:cs="Arial"/>
          <w:b/>
          <w:sz w:val="24"/>
          <w:szCs w:val="24"/>
        </w:rPr>
        <w:t xml:space="preserve">Measure Type: </w:t>
      </w:r>
      <w:r w:rsidRPr="0088684D">
        <w:rPr>
          <w:rFonts w:asciiTheme="minorHAnsi" w:hAnsiTheme="minorHAnsi" w:cs="Arial"/>
          <w:sz w:val="24"/>
          <w:szCs w:val="24"/>
        </w:rPr>
        <w:t>Quality Assurance</w:t>
      </w:r>
    </w:p>
    <w:p w:rsidR="00794593" w:rsidRPr="0014460A" w:rsidRDefault="00794593" w:rsidP="00F81314">
      <w:pPr>
        <w:rPr>
          <w:rFonts w:asciiTheme="minorHAnsi" w:hAnsiTheme="minorHAnsi" w:cs="Arial"/>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268"/>
        <w:gridCol w:w="1185"/>
        <w:gridCol w:w="1173"/>
        <w:gridCol w:w="1173"/>
        <w:gridCol w:w="1173"/>
        <w:gridCol w:w="1173"/>
        <w:gridCol w:w="1147"/>
      </w:tblGrid>
      <w:tr w:rsidR="00794593" w:rsidRPr="0014460A" w:rsidTr="0088684D">
        <w:tc>
          <w:tcPr>
            <w:tcW w:w="9486" w:type="dxa"/>
            <w:gridSpan w:val="8"/>
            <w:tcBorders>
              <w:bottom w:val="single" w:sz="4" w:space="0" w:color="auto"/>
            </w:tcBorders>
            <w:shd w:val="clear" w:color="auto" w:fill="auto"/>
          </w:tcPr>
          <w:p w:rsidR="00794593" w:rsidRPr="0088684D" w:rsidRDefault="00794593" w:rsidP="00F81314">
            <w:pPr>
              <w:jc w:val="center"/>
              <w:rPr>
                <w:rFonts w:asciiTheme="minorHAnsi" w:hAnsiTheme="minorHAnsi" w:cs="Arial"/>
                <w:b/>
                <w:sz w:val="24"/>
                <w:szCs w:val="24"/>
              </w:rPr>
            </w:pPr>
            <w:r w:rsidRPr="0088684D">
              <w:rPr>
                <w:rFonts w:asciiTheme="minorHAnsi" w:hAnsiTheme="minorHAnsi" w:cs="Arial"/>
                <w:b/>
                <w:sz w:val="24"/>
                <w:szCs w:val="24"/>
              </w:rPr>
              <w:t>Results</w:t>
            </w:r>
          </w:p>
        </w:tc>
      </w:tr>
      <w:tr w:rsidR="0088684D" w:rsidRPr="0014460A" w:rsidTr="0088684D">
        <w:tc>
          <w:tcPr>
            <w:tcW w:w="1192" w:type="dxa"/>
            <w:shd w:val="clear" w:color="auto" w:fill="EEECE1"/>
          </w:tcPr>
          <w:p w:rsidR="0088684D" w:rsidRPr="0088684D" w:rsidRDefault="0088684D" w:rsidP="00F81314">
            <w:pPr>
              <w:jc w:val="center"/>
              <w:rPr>
                <w:rFonts w:asciiTheme="minorHAnsi" w:hAnsiTheme="minorHAnsi" w:cs="Arial"/>
                <w:b/>
                <w:sz w:val="24"/>
                <w:szCs w:val="24"/>
              </w:rPr>
            </w:pPr>
            <w:r w:rsidRPr="0088684D">
              <w:rPr>
                <w:rFonts w:asciiTheme="minorHAnsi" w:hAnsiTheme="minorHAnsi" w:cs="Arial"/>
                <w:b/>
                <w:sz w:val="24"/>
                <w:szCs w:val="24"/>
              </w:rPr>
              <w:t>Target</w:t>
            </w:r>
          </w:p>
        </w:tc>
        <w:tc>
          <w:tcPr>
            <w:tcW w:w="1268" w:type="dxa"/>
            <w:shd w:val="clear" w:color="auto" w:fill="EEECE1"/>
          </w:tcPr>
          <w:p w:rsidR="0088684D" w:rsidRPr="0088684D" w:rsidRDefault="0088684D" w:rsidP="00F81314">
            <w:pPr>
              <w:jc w:val="center"/>
              <w:rPr>
                <w:rFonts w:asciiTheme="minorHAnsi" w:hAnsiTheme="minorHAnsi" w:cs="Arial"/>
                <w:b/>
                <w:sz w:val="24"/>
                <w:szCs w:val="24"/>
              </w:rPr>
            </w:pPr>
            <w:r w:rsidRPr="0088684D">
              <w:rPr>
                <w:rFonts w:asciiTheme="minorHAnsi" w:hAnsiTheme="minorHAnsi" w:cs="Arial"/>
                <w:b/>
                <w:sz w:val="24"/>
                <w:szCs w:val="24"/>
              </w:rPr>
              <w:t>Unit</w:t>
            </w:r>
          </w:p>
        </w:tc>
        <w:tc>
          <w:tcPr>
            <w:tcW w:w="1183" w:type="dxa"/>
            <w:shd w:val="clear" w:color="auto" w:fill="EEECE1"/>
          </w:tcPr>
          <w:p w:rsidR="0088684D" w:rsidRPr="0088684D" w:rsidRDefault="0088684D" w:rsidP="00F81314">
            <w:pPr>
              <w:jc w:val="center"/>
              <w:rPr>
                <w:rFonts w:asciiTheme="minorHAnsi" w:hAnsiTheme="minorHAnsi" w:cs="Arial"/>
                <w:b/>
                <w:sz w:val="24"/>
                <w:szCs w:val="24"/>
              </w:rPr>
            </w:pPr>
            <w:r w:rsidRPr="0088684D">
              <w:rPr>
                <w:rFonts w:asciiTheme="minorHAnsi" w:hAnsiTheme="minorHAnsi" w:cs="Arial"/>
                <w:b/>
                <w:sz w:val="24"/>
                <w:szCs w:val="24"/>
              </w:rPr>
              <w:t>Baseline</w:t>
            </w:r>
          </w:p>
        </w:tc>
        <w:tc>
          <w:tcPr>
            <w:tcW w:w="1176" w:type="dxa"/>
            <w:shd w:val="clear" w:color="auto" w:fill="EEECE1"/>
          </w:tcPr>
          <w:p w:rsidR="0088684D" w:rsidRPr="0088684D" w:rsidRDefault="0088684D" w:rsidP="003F7E42">
            <w:pPr>
              <w:autoSpaceDE w:val="0"/>
              <w:autoSpaceDN w:val="0"/>
              <w:adjustRightInd w:val="0"/>
              <w:jc w:val="center"/>
              <w:rPr>
                <w:rFonts w:asciiTheme="minorHAnsi" w:hAnsiTheme="minorHAnsi" w:cs="Arial"/>
                <w:b/>
                <w:sz w:val="24"/>
                <w:szCs w:val="24"/>
              </w:rPr>
            </w:pPr>
            <w:r w:rsidRPr="0088684D">
              <w:rPr>
                <w:rFonts w:asciiTheme="minorHAnsi" w:hAnsiTheme="minorHAnsi" w:cs="Arial"/>
                <w:b/>
                <w:sz w:val="24"/>
                <w:szCs w:val="24"/>
              </w:rPr>
              <w:t>2Q2015</w:t>
            </w:r>
          </w:p>
        </w:tc>
        <w:tc>
          <w:tcPr>
            <w:tcW w:w="1176" w:type="dxa"/>
            <w:shd w:val="clear" w:color="auto" w:fill="EEECE1"/>
          </w:tcPr>
          <w:p w:rsidR="0088684D" w:rsidRPr="0088684D" w:rsidRDefault="0088684D" w:rsidP="003F7E42">
            <w:pPr>
              <w:autoSpaceDE w:val="0"/>
              <w:autoSpaceDN w:val="0"/>
              <w:adjustRightInd w:val="0"/>
              <w:jc w:val="center"/>
              <w:rPr>
                <w:rFonts w:asciiTheme="minorHAnsi" w:hAnsiTheme="minorHAnsi" w:cs="Arial"/>
                <w:b/>
                <w:sz w:val="24"/>
                <w:szCs w:val="24"/>
              </w:rPr>
            </w:pPr>
            <w:r w:rsidRPr="0088684D">
              <w:rPr>
                <w:rFonts w:asciiTheme="minorHAnsi" w:hAnsiTheme="minorHAnsi" w:cs="Arial"/>
                <w:b/>
                <w:sz w:val="24"/>
                <w:szCs w:val="24"/>
              </w:rPr>
              <w:t>3Q2015</w:t>
            </w:r>
          </w:p>
        </w:tc>
        <w:tc>
          <w:tcPr>
            <w:tcW w:w="1176" w:type="dxa"/>
            <w:shd w:val="clear" w:color="auto" w:fill="EEECE1"/>
          </w:tcPr>
          <w:p w:rsidR="0088684D" w:rsidRPr="0088684D" w:rsidRDefault="0088684D" w:rsidP="003F7E42">
            <w:pPr>
              <w:autoSpaceDE w:val="0"/>
              <w:autoSpaceDN w:val="0"/>
              <w:adjustRightInd w:val="0"/>
              <w:jc w:val="center"/>
              <w:rPr>
                <w:rFonts w:asciiTheme="minorHAnsi" w:hAnsiTheme="minorHAnsi" w:cs="Arial"/>
                <w:b/>
                <w:sz w:val="24"/>
                <w:szCs w:val="24"/>
              </w:rPr>
            </w:pPr>
            <w:r w:rsidRPr="0088684D">
              <w:rPr>
                <w:rFonts w:asciiTheme="minorHAnsi" w:hAnsiTheme="minorHAnsi" w:cs="Arial"/>
                <w:b/>
                <w:sz w:val="24"/>
                <w:szCs w:val="24"/>
              </w:rPr>
              <w:t>4Q2015</w:t>
            </w:r>
          </w:p>
        </w:tc>
        <w:tc>
          <w:tcPr>
            <w:tcW w:w="1176" w:type="dxa"/>
            <w:shd w:val="clear" w:color="auto" w:fill="EEECE1"/>
          </w:tcPr>
          <w:p w:rsidR="0088684D" w:rsidRPr="0088684D" w:rsidRDefault="0088684D" w:rsidP="003F7E42">
            <w:pPr>
              <w:autoSpaceDE w:val="0"/>
              <w:autoSpaceDN w:val="0"/>
              <w:adjustRightInd w:val="0"/>
              <w:jc w:val="center"/>
              <w:rPr>
                <w:rFonts w:asciiTheme="minorHAnsi" w:hAnsiTheme="minorHAnsi" w:cs="Arial"/>
                <w:b/>
                <w:sz w:val="24"/>
                <w:szCs w:val="24"/>
              </w:rPr>
            </w:pPr>
            <w:r w:rsidRPr="0088684D">
              <w:rPr>
                <w:rFonts w:asciiTheme="minorHAnsi" w:hAnsiTheme="minorHAnsi" w:cs="Arial"/>
                <w:b/>
                <w:sz w:val="24"/>
                <w:szCs w:val="24"/>
              </w:rPr>
              <w:t>1Q2016</w:t>
            </w:r>
          </w:p>
        </w:tc>
        <w:tc>
          <w:tcPr>
            <w:tcW w:w="1139" w:type="dxa"/>
            <w:shd w:val="clear" w:color="auto" w:fill="EEECE1"/>
          </w:tcPr>
          <w:p w:rsidR="0088684D" w:rsidRPr="0088684D" w:rsidRDefault="0088684D" w:rsidP="00F81314">
            <w:pPr>
              <w:jc w:val="center"/>
              <w:rPr>
                <w:rFonts w:asciiTheme="minorHAnsi" w:hAnsiTheme="minorHAnsi" w:cs="Arial"/>
                <w:b/>
                <w:sz w:val="24"/>
                <w:szCs w:val="24"/>
              </w:rPr>
            </w:pPr>
            <w:r w:rsidRPr="0088684D">
              <w:rPr>
                <w:rFonts w:asciiTheme="minorHAnsi" w:hAnsiTheme="minorHAnsi" w:cs="Arial"/>
                <w:b/>
                <w:sz w:val="24"/>
                <w:szCs w:val="24"/>
              </w:rPr>
              <w:t>YTD</w:t>
            </w:r>
          </w:p>
        </w:tc>
      </w:tr>
      <w:tr w:rsidR="0088684D" w:rsidRPr="0014460A" w:rsidTr="0088684D">
        <w:tc>
          <w:tcPr>
            <w:tcW w:w="1194" w:type="dxa"/>
            <w:shd w:val="clear" w:color="auto" w:fill="auto"/>
            <w:vAlign w:val="center"/>
          </w:tcPr>
          <w:p w:rsidR="0088684D" w:rsidRPr="0088684D" w:rsidRDefault="0088684D" w:rsidP="0088684D">
            <w:pPr>
              <w:jc w:val="center"/>
              <w:rPr>
                <w:rFonts w:asciiTheme="minorHAnsi" w:hAnsiTheme="minorHAnsi" w:cs="Arial"/>
                <w:sz w:val="24"/>
                <w:szCs w:val="24"/>
              </w:rPr>
            </w:pPr>
            <w:r w:rsidRPr="0088684D">
              <w:rPr>
                <w:rFonts w:asciiTheme="minorHAnsi" w:hAnsiTheme="minorHAnsi" w:cs="Arial"/>
                <w:sz w:val="24"/>
                <w:szCs w:val="24"/>
              </w:rPr>
              <w:t xml:space="preserve">Within 1 STDV of the Mean </w:t>
            </w:r>
          </w:p>
        </w:tc>
        <w:tc>
          <w:tcPr>
            <w:tcW w:w="1267" w:type="dxa"/>
            <w:vMerge w:val="restart"/>
            <w:shd w:val="clear" w:color="auto" w:fill="auto"/>
            <w:vAlign w:val="center"/>
          </w:tcPr>
          <w:p w:rsidR="0088684D" w:rsidRPr="0088684D" w:rsidRDefault="0088684D" w:rsidP="00F81314">
            <w:pPr>
              <w:jc w:val="center"/>
              <w:rPr>
                <w:rFonts w:asciiTheme="minorHAnsi" w:hAnsiTheme="minorHAnsi" w:cs="Arial"/>
                <w:sz w:val="24"/>
                <w:szCs w:val="24"/>
              </w:rPr>
            </w:pPr>
            <w:r w:rsidRPr="0088684D">
              <w:rPr>
                <w:rFonts w:asciiTheme="minorHAnsi" w:hAnsiTheme="minorHAnsi" w:cs="Arial"/>
                <w:sz w:val="24"/>
                <w:szCs w:val="24"/>
              </w:rPr>
              <w:t>Hospital Associated Infection Rate</w:t>
            </w:r>
          </w:p>
        </w:tc>
        <w:tc>
          <w:tcPr>
            <w:tcW w:w="1187" w:type="dxa"/>
            <w:vMerge w:val="restart"/>
            <w:shd w:val="clear" w:color="auto" w:fill="auto"/>
            <w:vAlign w:val="center"/>
          </w:tcPr>
          <w:p w:rsidR="0088684D" w:rsidRPr="0088684D" w:rsidRDefault="0088684D" w:rsidP="008136F8">
            <w:pPr>
              <w:jc w:val="center"/>
              <w:rPr>
                <w:rFonts w:asciiTheme="minorHAnsi" w:hAnsiTheme="minorHAnsi" w:cs="Arial"/>
                <w:sz w:val="24"/>
                <w:szCs w:val="24"/>
              </w:rPr>
            </w:pPr>
            <w:r w:rsidRPr="0088684D">
              <w:rPr>
                <w:rFonts w:asciiTheme="minorHAnsi" w:hAnsiTheme="minorHAnsi" w:cs="Arial"/>
                <w:sz w:val="24"/>
                <w:szCs w:val="24"/>
              </w:rPr>
              <w:t>FY 2014</w:t>
            </w:r>
          </w:p>
          <w:p w:rsidR="0088684D" w:rsidRPr="0088684D" w:rsidRDefault="0088684D" w:rsidP="008136F8">
            <w:pPr>
              <w:jc w:val="center"/>
              <w:rPr>
                <w:rFonts w:asciiTheme="minorHAnsi" w:hAnsiTheme="minorHAnsi" w:cs="Arial"/>
                <w:b/>
                <w:sz w:val="24"/>
                <w:szCs w:val="24"/>
              </w:rPr>
            </w:pPr>
            <w:r w:rsidRPr="0088684D">
              <w:rPr>
                <w:rFonts w:asciiTheme="minorHAnsi" w:hAnsiTheme="minorHAnsi" w:cs="Arial"/>
                <w:sz w:val="24"/>
                <w:szCs w:val="24"/>
              </w:rPr>
              <w:t>1 STDV within the mean</w:t>
            </w:r>
          </w:p>
        </w:tc>
        <w:tc>
          <w:tcPr>
            <w:tcW w:w="1171" w:type="dxa"/>
            <w:shd w:val="clear" w:color="auto" w:fill="auto"/>
            <w:vAlign w:val="center"/>
          </w:tcPr>
          <w:p w:rsidR="0088684D" w:rsidRPr="0088684D" w:rsidRDefault="0088684D" w:rsidP="003F7E42">
            <w:pPr>
              <w:jc w:val="center"/>
              <w:rPr>
                <w:rFonts w:asciiTheme="minorHAnsi" w:hAnsiTheme="minorHAnsi" w:cs="Arial"/>
                <w:sz w:val="24"/>
                <w:szCs w:val="24"/>
              </w:rPr>
            </w:pPr>
            <w:r w:rsidRPr="0088684D">
              <w:rPr>
                <w:rFonts w:asciiTheme="minorHAnsi" w:hAnsiTheme="minorHAnsi" w:cs="Arial"/>
                <w:sz w:val="24"/>
                <w:szCs w:val="24"/>
              </w:rPr>
              <w:t>4 HAI/IC Rate 2.2</w:t>
            </w:r>
          </w:p>
        </w:tc>
        <w:tc>
          <w:tcPr>
            <w:tcW w:w="1171" w:type="dxa"/>
            <w:shd w:val="clear" w:color="auto" w:fill="auto"/>
            <w:vAlign w:val="center"/>
          </w:tcPr>
          <w:p w:rsidR="0088684D" w:rsidRPr="0088684D" w:rsidRDefault="0088684D" w:rsidP="003F7E42">
            <w:pPr>
              <w:jc w:val="center"/>
              <w:rPr>
                <w:rFonts w:asciiTheme="minorHAnsi" w:hAnsiTheme="minorHAnsi" w:cs="Arial"/>
                <w:sz w:val="24"/>
                <w:szCs w:val="24"/>
              </w:rPr>
            </w:pPr>
            <w:r w:rsidRPr="0088684D">
              <w:rPr>
                <w:rFonts w:asciiTheme="minorHAnsi" w:hAnsiTheme="minorHAnsi" w:cs="Arial"/>
                <w:sz w:val="24"/>
                <w:szCs w:val="24"/>
              </w:rPr>
              <w:t>7 HAI/IC Rate 1.1</w:t>
            </w:r>
          </w:p>
        </w:tc>
        <w:tc>
          <w:tcPr>
            <w:tcW w:w="1171" w:type="dxa"/>
            <w:shd w:val="clear" w:color="auto" w:fill="auto"/>
            <w:vAlign w:val="center"/>
          </w:tcPr>
          <w:p w:rsidR="0088684D" w:rsidRPr="0088684D" w:rsidRDefault="0088684D" w:rsidP="003F7E42">
            <w:pPr>
              <w:jc w:val="center"/>
              <w:rPr>
                <w:rFonts w:asciiTheme="minorHAnsi" w:hAnsiTheme="minorHAnsi" w:cs="Arial"/>
                <w:sz w:val="24"/>
                <w:szCs w:val="24"/>
              </w:rPr>
            </w:pPr>
            <w:r w:rsidRPr="0088684D">
              <w:rPr>
                <w:rFonts w:asciiTheme="minorHAnsi" w:hAnsiTheme="minorHAnsi" w:cs="Arial"/>
                <w:sz w:val="24"/>
                <w:szCs w:val="24"/>
              </w:rPr>
              <w:t>4 HAI/IC</w:t>
            </w:r>
          </w:p>
          <w:p w:rsidR="0088684D" w:rsidRPr="0088684D" w:rsidRDefault="0088684D" w:rsidP="003F7E42">
            <w:pPr>
              <w:jc w:val="center"/>
              <w:rPr>
                <w:rFonts w:asciiTheme="minorHAnsi" w:hAnsiTheme="minorHAnsi" w:cs="Arial"/>
                <w:sz w:val="24"/>
                <w:szCs w:val="24"/>
              </w:rPr>
            </w:pPr>
            <w:r w:rsidRPr="0088684D">
              <w:rPr>
                <w:rFonts w:asciiTheme="minorHAnsi" w:hAnsiTheme="minorHAnsi" w:cs="Arial"/>
                <w:sz w:val="24"/>
                <w:szCs w:val="24"/>
              </w:rPr>
              <w:t>Rate 0.83</w:t>
            </w:r>
          </w:p>
        </w:tc>
        <w:tc>
          <w:tcPr>
            <w:tcW w:w="1171" w:type="dxa"/>
            <w:shd w:val="clear" w:color="auto" w:fill="auto"/>
            <w:vAlign w:val="center"/>
          </w:tcPr>
          <w:p w:rsidR="00793482" w:rsidRPr="00793482" w:rsidRDefault="00793482" w:rsidP="00793482">
            <w:pPr>
              <w:jc w:val="center"/>
              <w:rPr>
                <w:rFonts w:asciiTheme="minorHAnsi" w:hAnsiTheme="minorHAnsi" w:cs="Arial"/>
                <w:sz w:val="24"/>
                <w:szCs w:val="24"/>
              </w:rPr>
            </w:pPr>
            <w:r w:rsidRPr="00793482">
              <w:rPr>
                <w:rFonts w:asciiTheme="minorHAnsi" w:hAnsiTheme="minorHAnsi" w:cs="Arial"/>
                <w:sz w:val="24"/>
                <w:szCs w:val="24"/>
              </w:rPr>
              <w:t>12 HAI/IC</w:t>
            </w:r>
          </w:p>
          <w:p w:rsidR="00484086" w:rsidRPr="00793482" w:rsidRDefault="00793482" w:rsidP="00793482">
            <w:pPr>
              <w:jc w:val="center"/>
              <w:rPr>
                <w:rFonts w:asciiTheme="minorHAnsi" w:hAnsiTheme="minorHAnsi" w:cs="Arial"/>
                <w:sz w:val="24"/>
                <w:szCs w:val="24"/>
              </w:rPr>
            </w:pPr>
            <w:r w:rsidRPr="00793482">
              <w:rPr>
                <w:rFonts w:asciiTheme="minorHAnsi" w:hAnsiTheme="minorHAnsi" w:cs="Arial"/>
                <w:sz w:val="24"/>
                <w:szCs w:val="24"/>
              </w:rPr>
              <w:t>Rate 1.7</w:t>
            </w:r>
          </w:p>
        </w:tc>
        <w:tc>
          <w:tcPr>
            <w:tcW w:w="1154" w:type="dxa"/>
            <w:shd w:val="clear" w:color="auto" w:fill="auto"/>
            <w:vAlign w:val="center"/>
          </w:tcPr>
          <w:p w:rsidR="0088684D" w:rsidRPr="00793482" w:rsidRDefault="00793482" w:rsidP="0088684D">
            <w:pPr>
              <w:jc w:val="center"/>
              <w:rPr>
                <w:rFonts w:asciiTheme="minorHAnsi" w:hAnsiTheme="minorHAnsi" w:cs="Arial"/>
                <w:sz w:val="24"/>
                <w:szCs w:val="24"/>
              </w:rPr>
            </w:pPr>
            <w:r w:rsidRPr="00793482">
              <w:rPr>
                <w:rFonts w:asciiTheme="minorHAnsi" w:hAnsiTheme="minorHAnsi" w:cs="Arial"/>
                <w:sz w:val="24"/>
                <w:szCs w:val="24"/>
              </w:rPr>
              <w:t>HAI – 1.46</w:t>
            </w:r>
          </w:p>
        </w:tc>
      </w:tr>
      <w:tr w:rsidR="0088684D" w:rsidRPr="0014460A" w:rsidTr="0088684D">
        <w:tc>
          <w:tcPr>
            <w:tcW w:w="1192" w:type="dxa"/>
            <w:shd w:val="clear" w:color="auto" w:fill="auto"/>
            <w:vAlign w:val="center"/>
          </w:tcPr>
          <w:p w:rsidR="0088684D" w:rsidRPr="0088684D" w:rsidRDefault="0088684D" w:rsidP="00F81314">
            <w:pPr>
              <w:jc w:val="center"/>
              <w:rPr>
                <w:rFonts w:asciiTheme="minorHAnsi" w:hAnsiTheme="minorHAnsi" w:cs="Arial"/>
                <w:b/>
                <w:sz w:val="24"/>
                <w:szCs w:val="24"/>
              </w:rPr>
            </w:pPr>
          </w:p>
          <w:p w:rsidR="0088684D" w:rsidRPr="0088684D" w:rsidRDefault="0088684D" w:rsidP="00F81314">
            <w:pPr>
              <w:jc w:val="center"/>
              <w:rPr>
                <w:rFonts w:asciiTheme="minorHAnsi" w:hAnsiTheme="minorHAnsi" w:cs="Arial"/>
                <w:b/>
                <w:sz w:val="24"/>
                <w:szCs w:val="24"/>
              </w:rPr>
            </w:pPr>
            <w:r w:rsidRPr="0088684D">
              <w:rPr>
                <w:rFonts w:asciiTheme="minorHAnsi" w:hAnsiTheme="minorHAnsi" w:cs="Arial"/>
                <w:b/>
                <w:sz w:val="24"/>
                <w:szCs w:val="24"/>
              </w:rPr>
              <w:t>Actual</w:t>
            </w:r>
          </w:p>
          <w:p w:rsidR="0088684D" w:rsidRPr="0088684D" w:rsidRDefault="0088684D" w:rsidP="00F81314">
            <w:pPr>
              <w:jc w:val="center"/>
              <w:rPr>
                <w:rFonts w:asciiTheme="minorHAnsi" w:hAnsiTheme="minorHAnsi" w:cs="Arial"/>
                <w:b/>
                <w:sz w:val="24"/>
                <w:szCs w:val="24"/>
              </w:rPr>
            </w:pPr>
            <w:r w:rsidRPr="0088684D">
              <w:rPr>
                <w:rFonts w:asciiTheme="minorHAnsi" w:hAnsiTheme="minorHAnsi" w:cs="Arial"/>
                <w:b/>
                <w:sz w:val="24"/>
                <w:szCs w:val="24"/>
              </w:rPr>
              <w:t>Outcome</w:t>
            </w:r>
          </w:p>
          <w:p w:rsidR="0088684D" w:rsidRPr="0088684D" w:rsidRDefault="0088684D" w:rsidP="00F81314">
            <w:pPr>
              <w:jc w:val="center"/>
              <w:rPr>
                <w:rFonts w:asciiTheme="minorHAnsi" w:hAnsiTheme="minorHAnsi" w:cs="Arial"/>
                <w:b/>
                <w:sz w:val="24"/>
                <w:szCs w:val="24"/>
              </w:rPr>
            </w:pPr>
          </w:p>
        </w:tc>
        <w:tc>
          <w:tcPr>
            <w:tcW w:w="1268" w:type="dxa"/>
            <w:vMerge/>
            <w:shd w:val="clear" w:color="auto" w:fill="auto"/>
            <w:vAlign w:val="center"/>
          </w:tcPr>
          <w:p w:rsidR="0088684D" w:rsidRPr="0088684D" w:rsidRDefault="0088684D" w:rsidP="00F81314">
            <w:pPr>
              <w:jc w:val="center"/>
              <w:rPr>
                <w:rFonts w:asciiTheme="minorHAnsi" w:hAnsiTheme="minorHAnsi" w:cs="Arial"/>
                <w:b/>
                <w:sz w:val="24"/>
                <w:szCs w:val="24"/>
              </w:rPr>
            </w:pPr>
          </w:p>
        </w:tc>
        <w:tc>
          <w:tcPr>
            <w:tcW w:w="1183" w:type="dxa"/>
            <w:vMerge/>
            <w:shd w:val="clear" w:color="auto" w:fill="auto"/>
            <w:vAlign w:val="center"/>
          </w:tcPr>
          <w:p w:rsidR="0088684D" w:rsidRPr="0088684D" w:rsidRDefault="0088684D" w:rsidP="00F81314">
            <w:pPr>
              <w:jc w:val="center"/>
              <w:rPr>
                <w:rFonts w:asciiTheme="minorHAnsi" w:hAnsiTheme="minorHAnsi" w:cs="Arial"/>
                <w:b/>
                <w:sz w:val="24"/>
                <w:szCs w:val="24"/>
              </w:rPr>
            </w:pPr>
          </w:p>
        </w:tc>
        <w:tc>
          <w:tcPr>
            <w:tcW w:w="1176" w:type="dxa"/>
            <w:shd w:val="clear" w:color="auto" w:fill="auto"/>
            <w:vAlign w:val="center"/>
          </w:tcPr>
          <w:p w:rsidR="0088684D" w:rsidRPr="0088684D" w:rsidRDefault="0088684D" w:rsidP="003F7E42">
            <w:pPr>
              <w:jc w:val="center"/>
              <w:rPr>
                <w:rFonts w:asciiTheme="minorHAnsi" w:hAnsiTheme="minorHAnsi" w:cs="Arial"/>
                <w:sz w:val="24"/>
                <w:szCs w:val="24"/>
              </w:rPr>
            </w:pPr>
            <w:r w:rsidRPr="0088684D">
              <w:rPr>
                <w:rFonts w:asciiTheme="minorHAnsi" w:hAnsiTheme="minorHAnsi" w:cs="Arial"/>
                <w:sz w:val="24"/>
                <w:szCs w:val="24"/>
              </w:rPr>
              <w:t>At 1 STDV</w:t>
            </w:r>
          </w:p>
        </w:tc>
        <w:tc>
          <w:tcPr>
            <w:tcW w:w="1176" w:type="dxa"/>
            <w:shd w:val="clear" w:color="auto" w:fill="auto"/>
            <w:vAlign w:val="center"/>
          </w:tcPr>
          <w:p w:rsidR="0088684D" w:rsidRPr="0088684D" w:rsidRDefault="0088684D" w:rsidP="003F7E42">
            <w:pPr>
              <w:jc w:val="center"/>
              <w:rPr>
                <w:rFonts w:asciiTheme="minorHAnsi" w:hAnsiTheme="minorHAnsi" w:cs="Arial"/>
                <w:sz w:val="24"/>
                <w:szCs w:val="24"/>
              </w:rPr>
            </w:pPr>
            <w:r w:rsidRPr="0088684D">
              <w:rPr>
                <w:rFonts w:asciiTheme="minorHAnsi" w:hAnsiTheme="minorHAnsi" w:cs="Arial"/>
                <w:sz w:val="24"/>
                <w:szCs w:val="24"/>
              </w:rPr>
              <w:t>1 STDV within the mean</w:t>
            </w:r>
          </w:p>
        </w:tc>
        <w:tc>
          <w:tcPr>
            <w:tcW w:w="1176" w:type="dxa"/>
            <w:shd w:val="clear" w:color="auto" w:fill="auto"/>
            <w:vAlign w:val="center"/>
          </w:tcPr>
          <w:p w:rsidR="0088684D" w:rsidRPr="0088684D" w:rsidRDefault="0088684D" w:rsidP="003F7E42">
            <w:pPr>
              <w:jc w:val="center"/>
              <w:rPr>
                <w:rFonts w:asciiTheme="minorHAnsi" w:hAnsiTheme="minorHAnsi" w:cs="Arial"/>
                <w:sz w:val="24"/>
                <w:szCs w:val="24"/>
              </w:rPr>
            </w:pPr>
            <w:r w:rsidRPr="0088684D">
              <w:rPr>
                <w:rFonts w:asciiTheme="minorHAnsi" w:hAnsiTheme="minorHAnsi" w:cs="Arial"/>
                <w:sz w:val="24"/>
                <w:szCs w:val="24"/>
              </w:rPr>
              <w:t>1 STDV within the mean</w:t>
            </w:r>
          </w:p>
        </w:tc>
        <w:tc>
          <w:tcPr>
            <w:tcW w:w="1176" w:type="dxa"/>
            <w:shd w:val="clear" w:color="auto" w:fill="auto"/>
            <w:vAlign w:val="center"/>
          </w:tcPr>
          <w:p w:rsidR="0088684D" w:rsidRPr="0088684D" w:rsidRDefault="0088684D" w:rsidP="00793482">
            <w:pPr>
              <w:jc w:val="center"/>
              <w:rPr>
                <w:rFonts w:asciiTheme="minorHAnsi" w:hAnsiTheme="minorHAnsi" w:cs="Arial"/>
                <w:sz w:val="24"/>
                <w:szCs w:val="24"/>
                <w:highlight w:val="green"/>
              </w:rPr>
            </w:pPr>
          </w:p>
        </w:tc>
        <w:tc>
          <w:tcPr>
            <w:tcW w:w="1139" w:type="dxa"/>
            <w:shd w:val="clear" w:color="auto" w:fill="auto"/>
            <w:vAlign w:val="center"/>
          </w:tcPr>
          <w:p w:rsidR="0088684D" w:rsidRPr="0088684D" w:rsidRDefault="0088684D" w:rsidP="00793482">
            <w:pPr>
              <w:jc w:val="center"/>
              <w:rPr>
                <w:rFonts w:asciiTheme="minorHAnsi" w:hAnsiTheme="minorHAnsi" w:cs="Arial"/>
                <w:sz w:val="24"/>
                <w:szCs w:val="24"/>
                <w:highlight w:val="green"/>
              </w:rPr>
            </w:pPr>
          </w:p>
        </w:tc>
      </w:tr>
    </w:tbl>
    <w:p w:rsidR="00794593" w:rsidRPr="0014460A" w:rsidRDefault="00794593" w:rsidP="00F81314">
      <w:pPr>
        <w:rPr>
          <w:rFonts w:asciiTheme="minorHAnsi" w:hAnsiTheme="minorHAnsi" w:cs="Arial"/>
          <w:sz w:val="24"/>
          <w:szCs w:val="24"/>
          <w:highlight w:val="yellow"/>
        </w:rPr>
      </w:pPr>
    </w:p>
    <w:p w:rsidR="00794593" w:rsidRPr="0088684D" w:rsidRDefault="00A01C22" w:rsidP="00F81314">
      <w:pPr>
        <w:jc w:val="both"/>
        <w:rPr>
          <w:rFonts w:asciiTheme="minorHAnsi" w:hAnsiTheme="minorHAnsi" w:cs="Arial"/>
          <w:sz w:val="24"/>
          <w:szCs w:val="24"/>
        </w:rPr>
      </w:pPr>
      <w:r w:rsidRPr="0088684D">
        <w:rPr>
          <w:rFonts w:asciiTheme="minorHAnsi" w:hAnsiTheme="minorHAnsi" w:cs="Arial"/>
          <w:sz w:val="24"/>
          <w:szCs w:val="24"/>
        </w:rPr>
        <w:t>A</w:t>
      </w:r>
      <w:r w:rsidRPr="0088684D">
        <w:rPr>
          <w:rFonts w:asciiTheme="minorHAnsi" w:hAnsiTheme="minorHAnsi" w:cs="Arial"/>
          <w:b/>
          <w:sz w:val="24"/>
          <w:szCs w:val="24"/>
        </w:rPr>
        <w:t xml:space="preserve"> </w:t>
      </w:r>
      <w:r w:rsidR="00794593" w:rsidRPr="0088684D">
        <w:rPr>
          <w:rFonts w:asciiTheme="minorHAnsi" w:hAnsiTheme="minorHAnsi" w:cs="Arial"/>
          <w:b/>
          <w:sz w:val="24"/>
          <w:szCs w:val="24"/>
        </w:rPr>
        <w:t>Hospital Acquired Infection (HAI</w:t>
      </w:r>
      <w:r w:rsidR="00794593" w:rsidRPr="0088684D">
        <w:rPr>
          <w:rFonts w:asciiTheme="minorHAnsi" w:hAnsiTheme="minorHAnsi" w:cs="Arial"/>
          <w:sz w:val="24"/>
          <w:szCs w:val="24"/>
        </w:rPr>
        <w:t xml:space="preserve">) is any infection present, incubating or exposed to more than 72 hours </w:t>
      </w:r>
      <w:r w:rsidR="00794593" w:rsidRPr="0088684D">
        <w:rPr>
          <w:rFonts w:asciiTheme="minorHAnsi" w:hAnsiTheme="minorHAnsi" w:cs="Arial"/>
          <w:b/>
          <w:sz w:val="24"/>
          <w:szCs w:val="24"/>
        </w:rPr>
        <w:t>after admission</w:t>
      </w:r>
      <w:r w:rsidR="00794593" w:rsidRPr="0088684D">
        <w:rPr>
          <w:rFonts w:asciiTheme="minorHAnsi" w:hAnsiTheme="minorHAnsi" w:cs="Arial"/>
          <w:sz w:val="24"/>
          <w:szCs w:val="24"/>
        </w:rPr>
        <w:t xml:space="preserve"> (unless the patient is off hospital grounds during that time) or declared by a physician, a physician’s assistant or advanced practice nurse to be </w:t>
      </w:r>
      <w:r w:rsidRPr="0088684D">
        <w:rPr>
          <w:rFonts w:asciiTheme="minorHAnsi" w:hAnsiTheme="minorHAnsi" w:cs="Arial"/>
          <w:sz w:val="24"/>
          <w:szCs w:val="24"/>
        </w:rPr>
        <w:t xml:space="preserve">a </w:t>
      </w:r>
      <w:r w:rsidR="00794593" w:rsidRPr="0088684D">
        <w:rPr>
          <w:rFonts w:asciiTheme="minorHAnsi" w:hAnsiTheme="minorHAnsi" w:cs="Arial"/>
          <w:sz w:val="24"/>
          <w:szCs w:val="24"/>
        </w:rPr>
        <w:t>HAI.</w:t>
      </w:r>
    </w:p>
    <w:p w:rsidR="00794593" w:rsidRPr="0088684D" w:rsidRDefault="00794593" w:rsidP="00F81314">
      <w:pPr>
        <w:jc w:val="both"/>
        <w:rPr>
          <w:rFonts w:asciiTheme="minorHAnsi" w:hAnsiTheme="minorHAnsi" w:cs="Arial"/>
          <w:sz w:val="24"/>
          <w:szCs w:val="24"/>
        </w:rPr>
      </w:pPr>
    </w:p>
    <w:p w:rsidR="00794593" w:rsidRPr="0088684D" w:rsidRDefault="00794593" w:rsidP="00F81314">
      <w:pPr>
        <w:jc w:val="both"/>
        <w:rPr>
          <w:rFonts w:asciiTheme="minorHAnsi" w:hAnsiTheme="minorHAnsi" w:cs="Arial"/>
          <w:sz w:val="24"/>
          <w:szCs w:val="24"/>
        </w:rPr>
      </w:pPr>
      <w:r w:rsidRPr="0088684D">
        <w:rPr>
          <w:rFonts w:asciiTheme="minorHAnsi" w:hAnsiTheme="minorHAnsi" w:cs="Arial"/>
          <w:sz w:val="24"/>
          <w:szCs w:val="24"/>
        </w:rPr>
        <w:t xml:space="preserve">A </w:t>
      </w:r>
      <w:r w:rsidRPr="0088684D">
        <w:rPr>
          <w:rFonts w:asciiTheme="minorHAnsi" w:hAnsiTheme="minorHAnsi" w:cs="Arial"/>
          <w:b/>
          <w:sz w:val="24"/>
          <w:szCs w:val="24"/>
        </w:rPr>
        <w:t>Community Acquired Infection (CAI)</w:t>
      </w:r>
      <w:r w:rsidRPr="0088684D">
        <w:rPr>
          <w:rFonts w:asciiTheme="minorHAnsi" w:hAnsiTheme="minorHAnsi" w:cs="Arial"/>
          <w:sz w:val="24"/>
          <w:szCs w:val="24"/>
        </w:rPr>
        <w:t xml:space="preserve"> is any infection present, incubating or exposed to prior to admission</w:t>
      </w:r>
      <w:r w:rsidR="00BA0663" w:rsidRPr="0088684D">
        <w:rPr>
          <w:rFonts w:asciiTheme="minorHAnsi" w:hAnsiTheme="minorHAnsi" w:cs="Arial"/>
          <w:sz w:val="24"/>
          <w:szCs w:val="24"/>
        </w:rPr>
        <w:t>;</w:t>
      </w:r>
      <w:r w:rsidRPr="0088684D">
        <w:rPr>
          <w:rFonts w:asciiTheme="minorHAnsi" w:hAnsiTheme="minorHAnsi" w:cs="Arial"/>
          <w:sz w:val="24"/>
          <w:szCs w:val="24"/>
        </w:rPr>
        <w:t xml:space="preserve"> while on pass; during off-site medical, dental, or surgical care; by a visitor, any prophylaxis treatment of a condition or treatment of a condition for which the patient has a history of chronic infection no matter how long the patient has been hospitalized; or declared by the physician, physician’s assistant, or advanced practice nurse to be a community acquired infection.</w:t>
      </w:r>
    </w:p>
    <w:p w:rsidR="00794593" w:rsidRPr="0088684D" w:rsidRDefault="00794593" w:rsidP="00F81314">
      <w:pPr>
        <w:jc w:val="both"/>
        <w:rPr>
          <w:rFonts w:asciiTheme="minorHAnsi" w:hAnsiTheme="minorHAnsi" w:cs="Arial"/>
          <w:sz w:val="24"/>
          <w:szCs w:val="24"/>
        </w:rPr>
      </w:pPr>
    </w:p>
    <w:p w:rsidR="008136F8" w:rsidRPr="0088684D" w:rsidRDefault="00A01C22" w:rsidP="00F81314">
      <w:pPr>
        <w:jc w:val="both"/>
        <w:rPr>
          <w:rFonts w:asciiTheme="minorHAnsi" w:hAnsiTheme="minorHAnsi" w:cs="Arial"/>
          <w:sz w:val="24"/>
          <w:szCs w:val="24"/>
        </w:rPr>
      </w:pPr>
      <w:r w:rsidRPr="0088684D">
        <w:rPr>
          <w:rFonts w:asciiTheme="minorHAnsi" w:hAnsiTheme="minorHAnsi" w:cs="Arial"/>
          <w:sz w:val="24"/>
          <w:szCs w:val="24"/>
        </w:rPr>
        <w:t xml:space="preserve">An </w:t>
      </w:r>
      <w:r w:rsidR="00794593" w:rsidRPr="0088684D">
        <w:rPr>
          <w:rFonts w:asciiTheme="minorHAnsi" w:hAnsiTheme="minorHAnsi" w:cs="Arial"/>
          <w:b/>
          <w:sz w:val="24"/>
          <w:szCs w:val="24"/>
        </w:rPr>
        <w:t>Idiosyncratic Infection</w:t>
      </w:r>
      <w:r w:rsidR="00794593" w:rsidRPr="0088684D">
        <w:rPr>
          <w:rFonts w:asciiTheme="minorHAnsi" w:hAnsiTheme="minorHAnsi" w:cs="Arial"/>
          <w:sz w:val="24"/>
          <w:szCs w:val="24"/>
        </w:rPr>
        <w:t xml:space="preserve"> is any infection that occurs after admission and is the result of the patient’s action toward himself or herself.  </w:t>
      </w:r>
    </w:p>
    <w:p w:rsidR="008136F8" w:rsidRPr="0088684D" w:rsidRDefault="008136F8">
      <w:pPr>
        <w:spacing w:after="200" w:line="276" w:lineRule="auto"/>
        <w:rPr>
          <w:rFonts w:asciiTheme="minorHAnsi" w:hAnsiTheme="minorHAnsi" w:cs="Arial"/>
          <w:sz w:val="24"/>
          <w:szCs w:val="24"/>
        </w:rPr>
      </w:pPr>
      <w:r w:rsidRPr="0088684D">
        <w:rPr>
          <w:rFonts w:asciiTheme="minorHAnsi" w:hAnsiTheme="minorHAnsi" w:cs="Arial"/>
          <w:sz w:val="24"/>
          <w:szCs w:val="24"/>
        </w:rPr>
        <w:br w:type="page"/>
      </w:r>
    </w:p>
    <w:p w:rsidR="008136F8" w:rsidRPr="00484086" w:rsidRDefault="00780CEB" w:rsidP="008136F8">
      <w:pPr>
        <w:autoSpaceDE w:val="0"/>
        <w:autoSpaceDN w:val="0"/>
        <w:adjustRightInd w:val="0"/>
        <w:rPr>
          <w:rFonts w:asciiTheme="minorHAnsi" w:hAnsiTheme="minorHAnsi" w:cs="Arial"/>
          <w:b/>
          <w:color w:val="000000"/>
          <w:sz w:val="24"/>
          <w:szCs w:val="24"/>
        </w:rPr>
      </w:pPr>
      <w:hyperlink w:anchor="GLOSSARY" w:history="1">
        <w:r w:rsidR="008136F8" w:rsidRPr="00484086">
          <w:rPr>
            <w:rStyle w:val="Hyperlink"/>
            <w:rFonts w:asciiTheme="minorHAnsi" w:hAnsiTheme="minorHAnsi"/>
            <w:sz w:val="20"/>
          </w:rPr>
          <w:t>(Glossary of Terms, Acronyms &amp; Abbreviations)</w:t>
        </w:r>
      </w:hyperlink>
      <w:r w:rsidR="008136F8" w:rsidRPr="00484086">
        <w:rPr>
          <w:rFonts w:asciiTheme="minorHAnsi" w:hAnsiTheme="minorHAnsi" w:cs="Arial"/>
          <w:sz w:val="20"/>
        </w:rPr>
        <w:t xml:space="preserve">                    </w:t>
      </w:r>
      <w:r w:rsidR="008136F8" w:rsidRPr="00484086">
        <w:rPr>
          <w:rFonts w:asciiTheme="minorHAnsi" w:hAnsiTheme="minorHAnsi" w:cs="Arial"/>
          <w:sz w:val="20"/>
        </w:rPr>
        <w:tab/>
      </w:r>
      <w:r w:rsidR="008136F8" w:rsidRPr="00484086">
        <w:rPr>
          <w:rFonts w:asciiTheme="minorHAnsi" w:hAnsiTheme="minorHAnsi" w:cs="Arial"/>
          <w:sz w:val="20"/>
        </w:rPr>
        <w:tab/>
      </w:r>
      <w:r w:rsidR="008136F8" w:rsidRPr="00484086">
        <w:rPr>
          <w:rFonts w:asciiTheme="minorHAnsi" w:hAnsiTheme="minorHAnsi" w:cs="Arial"/>
          <w:sz w:val="20"/>
        </w:rPr>
        <w:tab/>
        <w:t xml:space="preserve">             </w:t>
      </w:r>
      <w:hyperlink w:anchor="TOC" w:history="1">
        <w:r w:rsidR="008136F8" w:rsidRPr="00484086">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8136F8" w:rsidRPr="00484086" w:rsidTr="009E5A20">
        <w:tc>
          <w:tcPr>
            <w:tcW w:w="9389" w:type="dxa"/>
            <w:shd w:val="clear" w:color="auto" w:fill="3366FF"/>
          </w:tcPr>
          <w:p w:rsidR="008136F8" w:rsidRPr="00484086" w:rsidRDefault="008136F8" w:rsidP="009E5A20">
            <w:pPr>
              <w:autoSpaceDE w:val="0"/>
              <w:autoSpaceDN w:val="0"/>
              <w:adjustRightInd w:val="0"/>
              <w:jc w:val="center"/>
              <w:rPr>
                <w:rFonts w:asciiTheme="minorHAnsi" w:hAnsiTheme="minorHAnsi" w:cs="Arial"/>
                <w:color w:val="FFFFFF"/>
                <w:sz w:val="44"/>
                <w:szCs w:val="44"/>
              </w:rPr>
            </w:pPr>
            <w:r w:rsidRPr="00484086">
              <w:rPr>
                <w:rFonts w:asciiTheme="minorHAnsi" w:hAnsiTheme="minorHAnsi" w:cs="Arial"/>
                <w:color w:val="FFFFFF"/>
                <w:sz w:val="44"/>
                <w:szCs w:val="44"/>
              </w:rPr>
              <w:t>JOINT COMMISSION</w:t>
            </w:r>
          </w:p>
        </w:tc>
      </w:tr>
    </w:tbl>
    <w:p w:rsidR="008136F8" w:rsidRPr="00484086" w:rsidRDefault="008136F8" w:rsidP="00F81314">
      <w:pPr>
        <w:jc w:val="both"/>
        <w:rPr>
          <w:rFonts w:asciiTheme="minorHAnsi" w:hAnsiTheme="minorHAnsi" w:cs="Arial"/>
          <w:sz w:val="24"/>
          <w:szCs w:val="24"/>
        </w:rPr>
      </w:pPr>
    </w:p>
    <w:tbl>
      <w:tblPr>
        <w:tblStyle w:val="TableGrid"/>
        <w:tblW w:w="0" w:type="auto"/>
        <w:tblLook w:val="04A0" w:firstRow="1" w:lastRow="0" w:firstColumn="1" w:lastColumn="0" w:noHBand="0" w:noVBand="1"/>
      </w:tblPr>
      <w:tblGrid>
        <w:gridCol w:w="4698"/>
        <w:gridCol w:w="270"/>
        <w:gridCol w:w="4518"/>
      </w:tblGrid>
      <w:tr w:rsidR="0088684D" w:rsidRPr="00484086" w:rsidTr="00484086">
        <w:trPr>
          <w:trHeight w:hRule="exact" w:val="360"/>
        </w:trPr>
        <w:tc>
          <w:tcPr>
            <w:tcW w:w="4698" w:type="dxa"/>
            <w:shd w:val="clear" w:color="auto" w:fill="D9D9D9" w:themeFill="background1" w:themeFillShade="D9"/>
          </w:tcPr>
          <w:p w:rsidR="0088684D" w:rsidRPr="00484086" w:rsidRDefault="0088684D" w:rsidP="0088684D">
            <w:pPr>
              <w:rPr>
                <w:rFonts w:asciiTheme="minorHAnsi" w:hAnsiTheme="minorHAnsi"/>
                <w:b/>
                <w:sz w:val="24"/>
                <w:szCs w:val="24"/>
              </w:rPr>
            </w:pPr>
            <w:r w:rsidRPr="00484086">
              <w:rPr>
                <w:rFonts w:asciiTheme="minorHAnsi" w:hAnsiTheme="minorHAnsi"/>
                <w:b/>
                <w:sz w:val="24"/>
                <w:szCs w:val="24"/>
              </w:rPr>
              <w:t>Lower Kennebec:</w:t>
            </w:r>
          </w:p>
        </w:tc>
        <w:tc>
          <w:tcPr>
            <w:tcW w:w="270" w:type="dxa"/>
            <w:shd w:val="clear" w:color="auto" w:fill="000000" w:themeFill="text1"/>
          </w:tcPr>
          <w:p w:rsidR="0088684D" w:rsidRPr="00484086" w:rsidRDefault="0088684D" w:rsidP="008136F8">
            <w:pPr>
              <w:rPr>
                <w:rFonts w:asciiTheme="minorHAnsi" w:hAnsiTheme="minorHAnsi"/>
                <w:b/>
                <w:sz w:val="24"/>
                <w:szCs w:val="24"/>
              </w:rPr>
            </w:pPr>
          </w:p>
        </w:tc>
        <w:tc>
          <w:tcPr>
            <w:tcW w:w="4518" w:type="dxa"/>
            <w:shd w:val="clear" w:color="auto" w:fill="D9D9D9" w:themeFill="background1" w:themeFillShade="D9"/>
          </w:tcPr>
          <w:p w:rsidR="0088684D" w:rsidRPr="00484086" w:rsidRDefault="0088684D" w:rsidP="008136F8">
            <w:pPr>
              <w:rPr>
                <w:rFonts w:asciiTheme="minorHAnsi" w:hAnsiTheme="minorHAnsi"/>
                <w:b/>
                <w:sz w:val="24"/>
                <w:szCs w:val="24"/>
              </w:rPr>
            </w:pPr>
            <w:r w:rsidRPr="00484086">
              <w:rPr>
                <w:rFonts w:asciiTheme="minorHAnsi" w:hAnsiTheme="minorHAnsi"/>
                <w:b/>
                <w:sz w:val="24"/>
                <w:szCs w:val="24"/>
              </w:rPr>
              <w:t>Upper Saco:</w:t>
            </w:r>
          </w:p>
          <w:p w:rsidR="0088684D" w:rsidRPr="00484086" w:rsidRDefault="0088684D" w:rsidP="008136F8">
            <w:pPr>
              <w:rPr>
                <w:rFonts w:asciiTheme="minorHAnsi" w:hAnsiTheme="minorHAnsi"/>
                <w:b/>
                <w:sz w:val="24"/>
                <w:szCs w:val="24"/>
              </w:rPr>
            </w:pPr>
          </w:p>
        </w:tc>
      </w:tr>
      <w:tr w:rsidR="0088684D" w:rsidRPr="00484086" w:rsidTr="00484086">
        <w:trPr>
          <w:trHeight w:val="288"/>
        </w:trPr>
        <w:tc>
          <w:tcPr>
            <w:tcW w:w="4698" w:type="dxa"/>
          </w:tcPr>
          <w:p w:rsidR="0088684D" w:rsidRPr="00484086" w:rsidRDefault="0088684D" w:rsidP="00A01C22">
            <w:pPr>
              <w:rPr>
                <w:rFonts w:asciiTheme="minorHAnsi" w:hAnsiTheme="minorHAnsi"/>
                <w:sz w:val="24"/>
                <w:szCs w:val="24"/>
              </w:rPr>
            </w:pPr>
            <w:r w:rsidRPr="00484086">
              <w:rPr>
                <w:rFonts w:asciiTheme="minorHAnsi" w:hAnsiTheme="minorHAnsi"/>
                <w:sz w:val="24"/>
                <w:szCs w:val="24"/>
              </w:rPr>
              <w:t>Acne Vulgaris – CAI</w:t>
            </w:r>
          </w:p>
        </w:tc>
        <w:tc>
          <w:tcPr>
            <w:tcW w:w="270" w:type="dxa"/>
            <w:shd w:val="clear" w:color="auto" w:fill="000000" w:themeFill="text1"/>
          </w:tcPr>
          <w:p w:rsidR="0088684D" w:rsidRPr="00484086" w:rsidRDefault="0088684D" w:rsidP="009E5A20">
            <w:pPr>
              <w:rPr>
                <w:rFonts w:asciiTheme="minorHAnsi" w:hAnsiTheme="minorHAnsi"/>
                <w:sz w:val="24"/>
                <w:szCs w:val="24"/>
              </w:rPr>
            </w:pPr>
          </w:p>
        </w:tc>
        <w:tc>
          <w:tcPr>
            <w:tcW w:w="4518" w:type="dxa"/>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Cellulitis Rt. Lower Leg - HAI</w:t>
            </w:r>
          </w:p>
        </w:tc>
      </w:tr>
      <w:tr w:rsidR="0088684D" w:rsidRPr="00484086" w:rsidTr="00484086">
        <w:trPr>
          <w:trHeight w:val="288"/>
        </w:trPr>
        <w:tc>
          <w:tcPr>
            <w:tcW w:w="4698" w:type="dxa"/>
            <w:tcBorders>
              <w:bottom w:val="single" w:sz="4" w:space="0" w:color="auto"/>
            </w:tcBorders>
          </w:tcPr>
          <w:p w:rsidR="0088684D" w:rsidRPr="00484086" w:rsidRDefault="0088684D" w:rsidP="009E5A20">
            <w:pPr>
              <w:rPr>
                <w:rFonts w:asciiTheme="minorHAnsi" w:hAnsiTheme="minorHAnsi"/>
                <w:b/>
                <w:sz w:val="24"/>
                <w:szCs w:val="24"/>
              </w:rPr>
            </w:pPr>
            <w:r w:rsidRPr="00484086">
              <w:rPr>
                <w:rFonts w:asciiTheme="minorHAnsi" w:hAnsiTheme="minorHAnsi"/>
                <w:sz w:val="24"/>
                <w:szCs w:val="24"/>
              </w:rPr>
              <w:t xml:space="preserve">Candida </w:t>
            </w:r>
            <w:proofErr w:type="spellStart"/>
            <w:r w:rsidRPr="00484086">
              <w:rPr>
                <w:rFonts w:asciiTheme="minorHAnsi" w:hAnsiTheme="minorHAnsi"/>
                <w:sz w:val="24"/>
                <w:szCs w:val="24"/>
              </w:rPr>
              <w:t>Intertrigo</w:t>
            </w:r>
            <w:proofErr w:type="spellEnd"/>
            <w:r w:rsidRPr="00484086">
              <w:rPr>
                <w:rFonts w:asciiTheme="minorHAnsi" w:hAnsiTheme="minorHAnsi"/>
                <w:sz w:val="24"/>
                <w:szCs w:val="24"/>
              </w:rPr>
              <w:t xml:space="preserve"> secondary to poor hygiene and diabetes - CAI</w:t>
            </w:r>
          </w:p>
        </w:tc>
        <w:tc>
          <w:tcPr>
            <w:tcW w:w="270" w:type="dxa"/>
            <w:shd w:val="clear" w:color="auto" w:fill="000000" w:themeFill="text1"/>
          </w:tcPr>
          <w:p w:rsidR="0088684D" w:rsidRPr="00484086" w:rsidRDefault="0088684D" w:rsidP="009E5A20">
            <w:pPr>
              <w:rPr>
                <w:rFonts w:asciiTheme="minorHAnsi" w:hAnsiTheme="minorHAnsi"/>
                <w:sz w:val="24"/>
                <w:szCs w:val="24"/>
              </w:rPr>
            </w:pPr>
          </w:p>
        </w:tc>
        <w:tc>
          <w:tcPr>
            <w:tcW w:w="4518" w:type="dxa"/>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Folliculitis/Question Fungal infection - CAI</w:t>
            </w:r>
          </w:p>
        </w:tc>
      </w:tr>
      <w:tr w:rsidR="0088684D" w:rsidRPr="00484086" w:rsidTr="00484086">
        <w:trPr>
          <w:trHeight w:hRule="exact" w:val="360"/>
        </w:trPr>
        <w:tc>
          <w:tcPr>
            <w:tcW w:w="4698" w:type="dxa"/>
            <w:shd w:val="clear" w:color="auto" w:fill="D9D9D9" w:themeFill="background1" w:themeFillShade="D9"/>
          </w:tcPr>
          <w:p w:rsidR="0088684D" w:rsidRPr="00484086" w:rsidRDefault="0088684D" w:rsidP="009E5A20">
            <w:pPr>
              <w:rPr>
                <w:rFonts w:asciiTheme="minorHAnsi" w:hAnsiTheme="minorHAnsi"/>
                <w:b/>
                <w:sz w:val="24"/>
                <w:szCs w:val="24"/>
              </w:rPr>
            </w:pPr>
            <w:r w:rsidRPr="00484086">
              <w:rPr>
                <w:rFonts w:asciiTheme="minorHAnsi" w:hAnsiTheme="minorHAnsi"/>
                <w:b/>
                <w:sz w:val="24"/>
                <w:szCs w:val="24"/>
              </w:rPr>
              <w:t>Lower Kennebec SCU:</w:t>
            </w:r>
          </w:p>
          <w:p w:rsidR="0088684D" w:rsidRPr="00484086" w:rsidRDefault="0088684D" w:rsidP="009E5A20">
            <w:pPr>
              <w:rPr>
                <w:rFonts w:asciiTheme="minorHAnsi" w:hAnsiTheme="minorHAnsi"/>
                <w:sz w:val="24"/>
                <w:szCs w:val="24"/>
              </w:rPr>
            </w:pPr>
          </w:p>
        </w:tc>
        <w:tc>
          <w:tcPr>
            <w:tcW w:w="270" w:type="dxa"/>
            <w:shd w:val="clear" w:color="auto" w:fill="000000" w:themeFill="text1"/>
          </w:tcPr>
          <w:p w:rsidR="0088684D" w:rsidRPr="00484086" w:rsidRDefault="0088684D" w:rsidP="009E5A20">
            <w:pPr>
              <w:rPr>
                <w:rFonts w:asciiTheme="minorHAnsi" w:hAnsiTheme="minorHAnsi"/>
                <w:sz w:val="24"/>
                <w:szCs w:val="24"/>
              </w:rPr>
            </w:pPr>
          </w:p>
        </w:tc>
        <w:tc>
          <w:tcPr>
            <w:tcW w:w="4518" w:type="dxa"/>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Traumatic Blister of the heal - CAI</w:t>
            </w:r>
          </w:p>
        </w:tc>
      </w:tr>
      <w:tr w:rsidR="0088684D" w:rsidRPr="00484086" w:rsidTr="00484086">
        <w:trPr>
          <w:trHeight w:hRule="exact" w:val="360"/>
        </w:trPr>
        <w:tc>
          <w:tcPr>
            <w:tcW w:w="4698" w:type="dxa"/>
            <w:tcBorders>
              <w:bottom w:val="single" w:sz="4" w:space="0" w:color="auto"/>
            </w:tcBorders>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Chronic bacterial vaginosis – CAI</w:t>
            </w:r>
            <w:r w:rsidRPr="00484086">
              <w:rPr>
                <w:rFonts w:asciiTheme="minorHAnsi" w:hAnsiTheme="minorHAnsi"/>
                <w:sz w:val="24"/>
                <w:szCs w:val="24"/>
              </w:rPr>
              <w:tab/>
            </w:r>
          </w:p>
        </w:tc>
        <w:tc>
          <w:tcPr>
            <w:tcW w:w="270" w:type="dxa"/>
            <w:tcBorders>
              <w:bottom w:val="single" w:sz="4" w:space="0" w:color="auto"/>
            </w:tcBorders>
            <w:shd w:val="clear" w:color="auto" w:fill="000000" w:themeFill="text1"/>
          </w:tcPr>
          <w:p w:rsidR="0088684D" w:rsidRPr="00484086" w:rsidRDefault="0088684D" w:rsidP="009E5A20">
            <w:pPr>
              <w:rPr>
                <w:rFonts w:asciiTheme="minorHAnsi" w:hAnsiTheme="minorHAnsi"/>
                <w:sz w:val="24"/>
                <w:szCs w:val="24"/>
              </w:rPr>
            </w:pPr>
          </w:p>
        </w:tc>
        <w:tc>
          <w:tcPr>
            <w:tcW w:w="4518" w:type="dxa"/>
            <w:tcBorders>
              <w:bottom w:val="single" w:sz="4" w:space="0" w:color="auto"/>
            </w:tcBorders>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Laceration left Thumb/? Human Bite - HAI</w:t>
            </w:r>
          </w:p>
        </w:tc>
      </w:tr>
      <w:tr w:rsidR="0088684D" w:rsidRPr="00484086" w:rsidTr="00484086">
        <w:trPr>
          <w:trHeight w:hRule="exact" w:val="360"/>
        </w:trPr>
        <w:tc>
          <w:tcPr>
            <w:tcW w:w="4698" w:type="dxa"/>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 xml:space="preserve">Probable pre-septal cellulitis, either buccal or </w:t>
            </w:r>
            <w:proofErr w:type="spellStart"/>
            <w:r w:rsidRPr="00484086">
              <w:rPr>
                <w:rFonts w:asciiTheme="minorHAnsi" w:hAnsiTheme="minorHAnsi"/>
                <w:sz w:val="24"/>
                <w:szCs w:val="24"/>
              </w:rPr>
              <w:t>parotitis</w:t>
            </w:r>
            <w:proofErr w:type="spellEnd"/>
            <w:r w:rsidRPr="00484086">
              <w:rPr>
                <w:rFonts w:asciiTheme="minorHAnsi" w:hAnsiTheme="minorHAnsi"/>
                <w:sz w:val="24"/>
                <w:szCs w:val="24"/>
              </w:rPr>
              <w:t xml:space="preserve"> – HAI</w:t>
            </w:r>
            <w:r w:rsidRPr="00484086">
              <w:rPr>
                <w:rFonts w:asciiTheme="minorHAnsi" w:hAnsiTheme="minorHAnsi"/>
                <w:sz w:val="24"/>
                <w:szCs w:val="24"/>
              </w:rPr>
              <w:tab/>
            </w:r>
          </w:p>
        </w:tc>
        <w:tc>
          <w:tcPr>
            <w:tcW w:w="270" w:type="dxa"/>
            <w:shd w:val="clear" w:color="auto" w:fill="000000" w:themeFill="text1"/>
          </w:tcPr>
          <w:p w:rsidR="0088684D" w:rsidRPr="00484086" w:rsidRDefault="0088684D" w:rsidP="0088684D">
            <w:pPr>
              <w:rPr>
                <w:rFonts w:asciiTheme="minorHAnsi" w:hAnsiTheme="minorHAnsi"/>
                <w:sz w:val="24"/>
                <w:szCs w:val="24"/>
              </w:rPr>
            </w:pPr>
          </w:p>
        </w:tc>
        <w:tc>
          <w:tcPr>
            <w:tcW w:w="4518" w:type="dxa"/>
          </w:tcPr>
          <w:p w:rsidR="0088684D" w:rsidRPr="00484086" w:rsidRDefault="0088684D" w:rsidP="0088684D">
            <w:pPr>
              <w:rPr>
                <w:rFonts w:asciiTheme="minorHAnsi" w:hAnsiTheme="minorHAnsi"/>
                <w:sz w:val="24"/>
                <w:szCs w:val="24"/>
              </w:rPr>
            </w:pPr>
            <w:r w:rsidRPr="00484086">
              <w:rPr>
                <w:rFonts w:asciiTheme="minorHAnsi" w:hAnsiTheme="minorHAnsi"/>
                <w:sz w:val="24"/>
                <w:szCs w:val="24"/>
              </w:rPr>
              <w:t>Prophylactic treatment - CAI</w:t>
            </w:r>
          </w:p>
          <w:p w:rsidR="0088684D" w:rsidRPr="00484086" w:rsidRDefault="0088684D" w:rsidP="009E5A20">
            <w:pPr>
              <w:rPr>
                <w:rFonts w:asciiTheme="minorHAnsi" w:hAnsiTheme="minorHAnsi"/>
                <w:b/>
                <w:sz w:val="24"/>
                <w:szCs w:val="24"/>
              </w:rPr>
            </w:pPr>
          </w:p>
        </w:tc>
      </w:tr>
      <w:tr w:rsidR="0088684D" w:rsidRPr="00484086" w:rsidTr="00484086">
        <w:trPr>
          <w:trHeight w:hRule="exact" w:val="360"/>
        </w:trPr>
        <w:tc>
          <w:tcPr>
            <w:tcW w:w="4698" w:type="dxa"/>
            <w:tcBorders>
              <w:bottom w:val="single" w:sz="4" w:space="0" w:color="auto"/>
            </w:tcBorders>
          </w:tcPr>
          <w:p w:rsidR="0088684D" w:rsidRPr="00484086" w:rsidRDefault="0088684D" w:rsidP="009E5A20">
            <w:pPr>
              <w:rPr>
                <w:rFonts w:asciiTheme="minorHAnsi" w:hAnsiTheme="minorHAnsi"/>
                <w:b/>
                <w:sz w:val="24"/>
                <w:szCs w:val="24"/>
              </w:rPr>
            </w:pPr>
            <w:r w:rsidRPr="00484086">
              <w:rPr>
                <w:rFonts w:asciiTheme="minorHAnsi" w:hAnsiTheme="minorHAnsi"/>
                <w:sz w:val="24"/>
                <w:szCs w:val="24"/>
              </w:rPr>
              <w:t>Lesion Rt. Calf – HAI</w:t>
            </w:r>
          </w:p>
        </w:tc>
        <w:tc>
          <w:tcPr>
            <w:tcW w:w="270" w:type="dxa"/>
            <w:shd w:val="clear" w:color="auto" w:fill="000000" w:themeFill="text1"/>
          </w:tcPr>
          <w:p w:rsidR="0088684D" w:rsidRPr="00484086" w:rsidRDefault="0088684D" w:rsidP="0088684D">
            <w:pPr>
              <w:rPr>
                <w:rFonts w:asciiTheme="minorHAnsi" w:hAnsiTheme="minorHAnsi"/>
                <w:sz w:val="24"/>
                <w:szCs w:val="24"/>
              </w:rPr>
            </w:pPr>
          </w:p>
        </w:tc>
        <w:tc>
          <w:tcPr>
            <w:tcW w:w="4518" w:type="dxa"/>
          </w:tcPr>
          <w:p w:rsidR="0088684D" w:rsidRPr="00484086" w:rsidRDefault="0088684D" w:rsidP="0088684D">
            <w:pPr>
              <w:rPr>
                <w:rFonts w:asciiTheme="minorHAnsi" w:hAnsiTheme="minorHAnsi"/>
                <w:sz w:val="24"/>
                <w:szCs w:val="24"/>
              </w:rPr>
            </w:pPr>
            <w:r w:rsidRPr="00484086">
              <w:rPr>
                <w:rFonts w:asciiTheme="minorHAnsi" w:hAnsiTheme="minorHAnsi"/>
                <w:sz w:val="24"/>
                <w:szCs w:val="24"/>
              </w:rPr>
              <w:t>Chronic Testicular pain - CAI</w:t>
            </w:r>
          </w:p>
          <w:p w:rsidR="0088684D" w:rsidRPr="00484086" w:rsidRDefault="0088684D" w:rsidP="009E5A20">
            <w:pPr>
              <w:rPr>
                <w:rFonts w:asciiTheme="minorHAnsi" w:hAnsiTheme="minorHAnsi"/>
                <w:sz w:val="24"/>
                <w:szCs w:val="24"/>
              </w:rPr>
            </w:pPr>
          </w:p>
        </w:tc>
      </w:tr>
      <w:tr w:rsidR="0088684D" w:rsidRPr="00484086" w:rsidTr="00484086">
        <w:trPr>
          <w:trHeight w:hRule="exact" w:val="360"/>
        </w:trPr>
        <w:tc>
          <w:tcPr>
            <w:tcW w:w="4698" w:type="dxa"/>
            <w:shd w:val="clear" w:color="auto" w:fill="D9D9D9" w:themeFill="background1" w:themeFillShade="D9"/>
          </w:tcPr>
          <w:p w:rsidR="0088684D" w:rsidRPr="00484086" w:rsidRDefault="0088684D" w:rsidP="009E5A20">
            <w:pPr>
              <w:rPr>
                <w:rFonts w:asciiTheme="minorHAnsi" w:hAnsiTheme="minorHAnsi"/>
                <w:b/>
                <w:sz w:val="24"/>
                <w:szCs w:val="24"/>
              </w:rPr>
            </w:pPr>
            <w:r w:rsidRPr="00484086">
              <w:rPr>
                <w:rFonts w:asciiTheme="minorHAnsi" w:hAnsiTheme="minorHAnsi"/>
                <w:b/>
                <w:sz w:val="24"/>
                <w:szCs w:val="24"/>
              </w:rPr>
              <w:t>Lower Saco:</w:t>
            </w:r>
          </w:p>
        </w:tc>
        <w:tc>
          <w:tcPr>
            <w:tcW w:w="270" w:type="dxa"/>
            <w:shd w:val="clear" w:color="auto" w:fill="000000" w:themeFill="text1"/>
          </w:tcPr>
          <w:p w:rsidR="0088684D" w:rsidRPr="00484086" w:rsidRDefault="0088684D" w:rsidP="009E5A20">
            <w:pPr>
              <w:rPr>
                <w:rFonts w:asciiTheme="minorHAnsi" w:hAnsiTheme="minorHAnsi"/>
                <w:sz w:val="24"/>
                <w:szCs w:val="24"/>
              </w:rPr>
            </w:pPr>
          </w:p>
        </w:tc>
        <w:tc>
          <w:tcPr>
            <w:tcW w:w="4518" w:type="dxa"/>
            <w:tcBorders>
              <w:bottom w:val="single" w:sz="4" w:space="0" w:color="auto"/>
            </w:tcBorders>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Conjunctivitis - HAI</w:t>
            </w:r>
          </w:p>
        </w:tc>
      </w:tr>
      <w:tr w:rsidR="0088684D" w:rsidRPr="00484086" w:rsidTr="00484086">
        <w:trPr>
          <w:trHeight w:hRule="exact" w:val="360"/>
        </w:trPr>
        <w:tc>
          <w:tcPr>
            <w:tcW w:w="4698" w:type="dxa"/>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Onychomycosis 2</w:t>
            </w:r>
            <w:r w:rsidRPr="00484086">
              <w:rPr>
                <w:rFonts w:asciiTheme="minorHAnsi" w:hAnsiTheme="minorHAnsi"/>
                <w:sz w:val="24"/>
                <w:szCs w:val="24"/>
                <w:vertAlign w:val="superscript"/>
              </w:rPr>
              <w:t>nd</w:t>
            </w:r>
            <w:r w:rsidRPr="00484086">
              <w:rPr>
                <w:rFonts w:asciiTheme="minorHAnsi" w:hAnsiTheme="minorHAnsi"/>
                <w:sz w:val="24"/>
                <w:szCs w:val="24"/>
              </w:rPr>
              <w:t>, 3</w:t>
            </w:r>
            <w:r w:rsidRPr="00484086">
              <w:rPr>
                <w:rFonts w:asciiTheme="minorHAnsi" w:hAnsiTheme="minorHAnsi"/>
                <w:sz w:val="24"/>
                <w:szCs w:val="24"/>
                <w:vertAlign w:val="superscript"/>
              </w:rPr>
              <w:t>rd</w:t>
            </w:r>
            <w:r w:rsidRPr="00484086">
              <w:rPr>
                <w:rFonts w:asciiTheme="minorHAnsi" w:hAnsiTheme="minorHAnsi"/>
                <w:sz w:val="24"/>
                <w:szCs w:val="24"/>
              </w:rPr>
              <w:t>, &amp; 5</w:t>
            </w:r>
            <w:r w:rsidRPr="00484086">
              <w:rPr>
                <w:rFonts w:asciiTheme="minorHAnsi" w:hAnsiTheme="minorHAnsi"/>
                <w:sz w:val="24"/>
                <w:szCs w:val="24"/>
                <w:vertAlign w:val="superscript"/>
              </w:rPr>
              <w:t>th</w:t>
            </w:r>
            <w:r w:rsidRPr="00484086">
              <w:rPr>
                <w:rFonts w:asciiTheme="minorHAnsi" w:hAnsiTheme="minorHAnsi"/>
                <w:sz w:val="24"/>
                <w:szCs w:val="24"/>
              </w:rPr>
              <w:t xml:space="preserve"> fingers Rt. Hand - CAI</w:t>
            </w:r>
          </w:p>
        </w:tc>
        <w:tc>
          <w:tcPr>
            <w:tcW w:w="270" w:type="dxa"/>
            <w:shd w:val="clear" w:color="auto" w:fill="000000" w:themeFill="text1"/>
          </w:tcPr>
          <w:p w:rsidR="0088684D" w:rsidRPr="00484086" w:rsidRDefault="0088684D" w:rsidP="009E5A20">
            <w:pPr>
              <w:rPr>
                <w:rFonts w:asciiTheme="minorHAnsi" w:hAnsiTheme="minorHAnsi"/>
                <w:sz w:val="24"/>
                <w:szCs w:val="24"/>
              </w:rPr>
            </w:pPr>
          </w:p>
        </w:tc>
        <w:tc>
          <w:tcPr>
            <w:tcW w:w="4518" w:type="dxa"/>
            <w:tcBorders>
              <w:bottom w:val="single" w:sz="4" w:space="0" w:color="auto"/>
            </w:tcBorders>
            <w:shd w:val="clear" w:color="auto" w:fill="FFFFFF" w:themeFill="background1"/>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Eye (upper lid) infection - HAI</w:t>
            </w:r>
          </w:p>
        </w:tc>
      </w:tr>
      <w:tr w:rsidR="0088684D" w:rsidRPr="00484086" w:rsidTr="00484086">
        <w:trPr>
          <w:trHeight w:val="288"/>
        </w:trPr>
        <w:tc>
          <w:tcPr>
            <w:tcW w:w="4698" w:type="dxa"/>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Lyme Disease – CAI</w:t>
            </w:r>
          </w:p>
        </w:tc>
        <w:tc>
          <w:tcPr>
            <w:tcW w:w="270" w:type="dxa"/>
            <w:shd w:val="clear" w:color="auto" w:fill="000000" w:themeFill="text1"/>
          </w:tcPr>
          <w:p w:rsidR="0088684D" w:rsidRPr="00484086" w:rsidRDefault="0088684D" w:rsidP="009E5A20">
            <w:pPr>
              <w:rPr>
                <w:rFonts w:asciiTheme="minorHAnsi" w:hAnsiTheme="minorHAnsi"/>
                <w:sz w:val="24"/>
                <w:szCs w:val="24"/>
              </w:rPr>
            </w:pPr>
          </w:p>
        </w:tc>
        <w:tc>
          <w:tcPr>
            <w:tcW w:w="4518" w:type="dxa"/>
            <w:shd w:val="clear" w:color="auto" w:fill="FFFFFF" w:themeFill="background1"/>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Paronychia secondary to ingrown nail - CAI</w:t>
            </w:r>
          </w:p>
        </w:tc>
      </w:tr>
      <w:tr w:rsidR="0088684D" w:rsidRPr="00484086" w:rsidTr="00484086">
        <w:trPr>
          <w:trHeight w:hRule="exact" w:val="360"/>
        </w:trPr>
        <w:tc>
          <w:tcPr>
            <w:tcW w:w="4698" w:type="dxa"/>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Infected Toe – CAI</w:t>
            </w:r>
          </w:p>
        </w:tc>
        <w:tc>
          <w:tcPr>
            <w:tcW w:w="270" w:type="dxa"/>
            <w:shd w:val="clear" w:color="auto" w:fill="000000" w:themeFill="text1"/>
          </w:tcPr>
          <w:p w:rsidR="0088684D" w:rsidRPr="00484086" w:rsidRDefault="0088684D" w:rsidP="009E5A20">
            <w:pPr>
              <w:rPr>
                <w:rFonts w:asciiTheme="minorHAnsi" w:hAnsiTheme="minorHAnsi"/>
                <w:sz w:val="24"/>
                <w:szCs w:val="24"/>
              </w:rPr>
            </w:pPr>
          </w:p>
        </w:tc>
        <w:tc>
          <w:tcPr>
            <w:tcW w:w="4518" w:type="dxa"/>
            <w:tcBorders>
              <w:bottom w:val="single" w:sz="4" w:space="0" w:color="auto"/>
            </w:tcBorders>
            <w:shd w:val="clear" w:color="auto" w:fill="FFFFFF" w:themeFill="background1"/>
          </w:tcPr>
          <w:p w:rsidR="0088684D" w:rsidRPr="00484086" w:rsidRDefault="0088684D" w:rsidP="009E5A20">
            <w:pPr>
              <w:rPr>
                <w:rFonts w:asciiTheme="minorHAnsi" w:hAnsiTheme="minorHAnsi"/>
                <w:sz w:val="24"/>
                <w:szCs w:val="24"/>
              </w:rPr>
            </w:pPr>
            <w:r w:rsidRPr="00484086">
              <w:rPr>
                <w:rFonts w:asciiTheme="minorHAnsi" w:hAnsiTheme="minorHAnsi"/>
                <w:sz w:val="24"/>
                <w:szCs w:val="24"/>
              </w:rPr>
              <w:t>Cellulitis Rt. Great Toe - HAI</w:t>
            </w:r>
          </w:p>
        </w:tc>
      </w:tr>
      <w:tr w:rsidR="00484086" w:rsidRPr="00484086" w:rsidTr="00484086">
        <w:trPr>
          <w:trHeight w:hRule="exact" w:val="360"/>
        </w:trPr>
        <w:tc>
          <w:tcPr>
            <w:tcW w:w="4698" w:type="dxa"/>
          </w:tcPr>
          <w:p w:rsidR="00484086" w:rsidRPr="00484086" w:rsidRDefault="00484086" w:rsidP="009E5A20">
            <w:pPr>
              <w:rPr>
                <w:rFonts w:asciiTheme="minorHAnsi" w:hAnsiTheme="minorHAnsi"/>
                <w:sz w:val="24"/>
                <w:szCs w:val="24"/>
              </w:rPr>
            </w:pPr>
            <w:r w:rsidRPr="00484086">
              <w:rPr>
                <w:rFonts w:asciiTheme="minorHAnsi" w:hAnsiTheme="minorHAnsi"/>
                <w:sz w:val="24"/>
                <w:szCs w:val="24"/>
              </w:rPr>
              <w:t>Sinus infection – HAI</w:t>
            </w:r>
            <w:r w:rsidRPr="00484086">
              <w:rPr>
                <w:rFonts w:asciiTheme="minorHAnsi" w:hAnsiTheme="minorHAnsi"/>
                <w:sz w:val="24"/>
                <w:szCs w:val="24"/>
              </w:rPr>
              <w:tab/>
            </w:r>
          </w:p>
        </w:tc>
        <w:tc>
          <w:tcPr>
            <w:tcW w:w="270" w:type="dxa"/>
            <w:shd w:val="clear" w:color="auto" w:fill="000000" w:themeFill="text1"/>
          </w:tcPr>
          <w:p w:rsidR="00484086" w:rsidRPr="00484086" w:rsidRDefault="00484086" w:rsidP="009E5A20">
            <w:pPr>
              <w:rPr>
                <w:rFonts w:asciiTheme="minorHAnsi" w:hAnsiTheme="minorHAnsi"/>
                <w:sz w:val="24"/>
                <w:szCs w:val="24"/>
              </w:rPr>
            </w:pPr>
          </w:p>
        </w:tc>
        <w:tc>
          <w:tcPr>
            <w:tcW w:w="4518" w:type="dxa"/>
            <w:shd w:val="clear" w:color="auto" w:fill="D9D9D9" w:themeFill="background1" w:themeFillShade="D9"/>
          </w:tcPr>
          <w:p w:rsidR="00484086" w:rsidRPr="00484086" w:rsidRDefault="00484086" w:rsidP="003F7E42">
            <w:pPr>
              <w:rPr>
                <w:rFonts w:asciiTheme="minorHAnsi" w:hAnsiTheme="minorHAnsi"/>
                <w:b/>
                <w:sz w:val="24"/>
                <w:szCs w:val="24"/>
              </w:rPr>
            </w:pPr>
            <w:r w:rsidRPr="00484086">
              <w:rPr>
                <w:rFonts w:asciiTheme="minorHAnsi" w:hAnsiTheme="minorHAnsi"/>
                <w:b/>
                <w:sz w:val="24"/>
                <w:szCs w:val="24"/>
              </w:rPr>
              <w:t>Lower Saco SCU:</w:t>
            </w:r>
          </w:p>
        </w:tc>
      </w:tr>
      <w:tr w:rsidR="00484086" w:rsidRPr="00484086" w:rsidTr="00484086">
        <w:trPr>
          <w:trHeight w:hRule="exact" w:val="360"/>
        </w:trPr>
        <w:tc>
          <w:tcPr>
            <w:tcW w:w="4698" w:type="dxa"/>
          </w:tcPr>
          <w:p w:rsidR="00484086" w:rsidRPr="00484086" w:rsidRDefault="00484086" w:rsidP="009E5A20">
            <w:pPr>
              <w:rPr>
                <w:rFonts w:asciiTheme="minorHAnsi" w:hAnsiTheme="minorHAnsi"/>
                <w:sz w:val="24"/>
                <w:szCs w:val="24"/>
              </w:rPr>
            </w:pPr>
            <w:r w:rsidRPr="00484086">
              <w:rPr>
                <w:rFonts w:asciiTheme="minorHAnsi" w:hAnsiTheme="minorHAnsi"/>
                <w:sz w:val="24"/>
                <w:szCs w:val="24"/>
              </w:rPr>
              <w:t xml:space="preserve">Herpes Simplex </w:t>
            </w:r>
            <w:proofErr w:type="spellStart"/>
            <w:r w:rsidRPr="00484086">
              <w:rPr>
                <w:rFonts w:asciiTheme="minorHAnsi" w:hAnsiTheme="minorHAnsi"/>
                <w:sz w:val="24"/>
                <w:szCs w:val="24"/>
              </w:rPr>
              <w:t>Genitalis</w:t>
            </w:r>
            <w:proofErr w:type="spellEnd"/>
            <w:r w:rsidRPr="00484086">
              <w:rPr>
                <w:rFonts w:asciiTheme="minorHAnsi" w:hAnsiTheme="minorHAnsi"/>
                <w:sz w:val="24"/>
                <w:szCs w:val="24"/>
              </w:rPr>
              <w:t xml:space="preserve"> – CAI</w:t>
            </w:r>
          </w:p>
        </w:tc>
        <w:tc>
          <w:tcPr>
            <w:tcW w:w="270" w:type="dxa"/>
            <w:shd w:val="clear" w:color="auto" w:fill="000000" w:themeFill="text1"/>
          </w:tcPr>
          <w:p w:rsidR="00484086" w:rsidRPr="00484086" w:rsidRDefault="00484086" w:rsidP="0088684D">
            <w:pPr>
              <w:rPr>
                <w:rFonts w:asciiTheme="minorHAnsi" w:hAnsiTheme="minorHAnsi"/>
                <w:sz w:val="24"/>
                <w:szCs w:val="24"/>
              </w:rPr>
            </w:pPr>
          </w:p>
        </w:tc>
        <w:tc>
          <w:tcPr>
            <w:tcW w:w="4518" w:type="dxa"/>
            <w:tcBorders>
              <w:bottom w:val="single" w:sz="4" w:space="0" w:color="auto"/>
            </w:tcBorders>
            <w:shd w:val="clear" w:color="auto" w:fill="FFFFFF" w:themeFill="background1"/>
          </w:tcPr>
          <w:p w:rsidR="00484086" w:rsidRPr="00484086" w:rsidRDefault="00484086" w:rsidP="003F7E42">
            <w:pPr>
              <w:rPr>
                <w:rFonts w:asciiTheme="minorHAnsi" w:hAnsiTheme="minorHAnsi"/>
                <w:sz w:val="24"/>
                <w:szCs w:val="24"/>
              </w:rPr>
            </w:pPr>
            <w:r w:rsidRPr="00484086">
              <w:rPr>
                <w:rFonts w:asciiTheme="minorHAnsi" w:hAnsiTheme="minorHAnsi"/>
                <w:sz w:val="24"/>
                <w:szCs w:val="24"/>
              </w:rPr>
              <w:t>Human Bite – HAI</w:t>
            </w:r>
          </w:p>
          <w:p w:rsidR="00484086" w:rsidRPr="00484086" w:rsidRDefault="00484086" w:rsidP="003F7E42">
            <w:pPr>
              <w:rPr>
                <w:rFonts w:asciiTheme="minorHAnsi" w:hAnsiTheme="minorHAnsi"/>
                <w:sz w:val="24"/>
                <w:szCs w:val="24"/>
              </w:rPr>
            </w:pPr>
          </w:p>
        </w:tc>
      </w:tr>
      <w:tr w:rsidR="00484086" w:rsidRPr="00484086" w:rsidTr="00484086">
        <w:trPr>
          <w:trHeight w:hRule="exact" w:val="360"/>
        </w:trPr>
        <w:tc>
          <w:tcPr>
            <w:tcW w:w="4698" w:type="dxa"/>
          </w:tcPr>
          <w:p w:rsidR="00484086" w:rsidRPr="00484086" w:rsidRDefault="00484086" w:rsidP="0088684D">
            <w:pPr>
              <w:rPr>
                <w:rFonts w:asciiTheme="minorHAnsi" w:hAnsiTheme="minorHAnsi"/>
                <w:sz w:val="24"/>
                <w:szCs w:val="24"/>
              </w:rPr>
            </w:pPr>
            <w:r w:rsidRPr="00484086">
              <w:rPr>
                <w:rFonts w:asciiTheme="minorHAnsi" w:hAnsiTheme="minorHAnsi"/>
                <w:sz w:val="24"/>
                <w:szCs w:val="24"/>
              </w:rPr>
              <w:t>Cellulitis of Buttocks – HAI</w:t>
            </w:r>
          </w:p>
          <w:p w:rsidR="00484086" w:rsidRPr="00484086" w:rsidRDefault="00484086" w:rsidP="009E5A20">
            <w:pPr>
              <w:rPr>
                <w:rFonts w:asciiTheme="minorHAnsi" w:hAnsiTheme="minorHAnsi"/>
                <w:sz w:val="24"/>
                <w:szCs w:val="24"/>
              </w:rPr>
            </w:pPr>
          </w:p>
        </w:tc>
        <w:tc>
          <w:tcPr>
            <w:tcW w:w="270" w:type="dxa"/>
            <w:shd w:val="clear" w:color="auto" w:fill="000000" w:themeFill="text1"/>
          </w:tcPr>
          <w:p w:rsidR="00484086" w:rsidRPr="00484086" w:rsidRDefault="00484086" w:rsidP="0088684D">
            <w:pPr>
              <w:rPr>
                <w:rFonts w:asciiTheme="minorHAnsi" w:hAnsiTheme="minorHAnsi"/>
                <w:sz w:val="24"/>
                <w:szCs w:val="24"/>
              </w:rPr>
            </w:pPr>
          </w:p>
        </w:tc>
        <w:tc>
          <w:tcPr>
            <w:tcW w:w="4518" w:type="dxa"/>
            <w:shd w:val="clear" w:color="auto" w:fill="FFFFFF" w:themeFill="background1"/>
          </w:tcPr>
          <w:p w:rsidR="00484086" w:rsidRPr="00484086" w:rsidRDefault="00484086" w:rsidP="003F7E42">
            <w:pPr>
              <w:rPr>
                <w:rFonts w:asciiTheme="minorHAnsi" w:hAnsiTheme="minorHAnsi"/>
                <w:sz w:val="24"/>
                <w:szCs w:val="24"/>
              </w:rPr>
            </w:pPr>
            <w:r w:rsidRPr="00484086">
              <w:rPr>
                <w:rFonts w:asciiTheme="minorHAnsi" w:hAnsiTheme="minorHAnsi"/>
                <w:sz w:val="24"/>
                <w:szCs w:val="24"/>
              </w:rPr>
              <w:t>Acne – CAI</w:t>
            </w:r>
          </w:p>
          <w:p w:rsidR="00484086" w:rsidRPr="00484086" w:rsidRDefault="00484086" w:rsidP="003F7E42">
            <w:pPr>
              <w:rPr>
                <w:rFonts w:asciiTheme="minorHAnsi" w:hAnsiTheme="minorHAnsi"/>
                <w:sz w:val="24"/>
                <w:szCs w:val="24"/>
              </w:rPr>
            </w:pPr>
          </w:p>
        </w:tc>
      </w:tr>
      <w:tr w:rsidR="00484086" w:rsidRPr="00484086" w:rsidTr="00484086">
        <w:trPr>
          <w:trHeight w:hRule="exact" w:val="360"/>
        </w:trPr>
        <w:tc>
          <w:tcPr>
            <w:tcW w:w="4698" w:type="dxa"/>
          </w:tcPr>
          <w:p w:rsidR="00484086" w:rsidRPr="00484086" w:rsidRDefault="00484086" w:rsidP="009E5A20">
            <w:pPr>
              <w:rPr>
                <w:rFonts w:asciiTheme="minorHAnsi" w:hAnsiTheme="minorHAnsi"/>
                <w:sz w:val="24"/>
                <w:szCs w:val="24"/>
              </w:rPr>
            </w:pPr>
            <w:r w:rsidRPr="00484086">
              <w:rPr>
                <w:rFonts w:asciiTheme="minorHAnsi" w:hAnsiTheme="minorHAnsi"/>
                <w:sz w:val="24"/>
                <w:szCs w:val="24"/>
              </w:rPr>
              <w:t>Pneumonia – HAI</w:t>
            </w:r>
            <w:r w:rsidRPr="00484086">
              <w:rPr>
                <w:rFonts w:asciiTheme="minorHAnsi" w:hAnsiTheme="minorHAnsi"/>
                <w:sz w:val="24"/>
                <w:szCs w:val="24"/>
              </w:rPr>
              <w:tab/>
            </w:r>
          </w:p>
        </w:tc>
        <w:tc>
          <w:tcPr>
            <w:tcW w:w="270" w:type="dxa"/>
            <w:shd w:val="clear" w:color="auto" w:fill="000000" w:themeFill="text1"/>
          </w:tcPr>
          <w:p w:rsidR="00484086" w:rsidRPr="00484086" w:rsidRDefault="00484086" w:rsidP="009E5A20">
            <w:pPr>
              <w:rPr>
                <w:rFonts w:asciiTheme="minorHAnsi" w:hAnsiTheme="minorHAnsi"/>
                <w:sz w:val="24"/>
                <w:szCs w:val="24"/>
              </w:rPr>
            </w:pPr>
          </w:p>
        </w:tc>
        <w:tc>
          <w:tcPr>
            <w:tcW w:w="4518" w:type="dxa"/>
            <w:tcBorders>
              <w:bottom w:val="single" w:sz="4" w:space="0" w:color="auto"/>
            </w:tcBorders>
            <w:shd w:val="clear" w:color="auto" w:fill="FFFFFF" w:themeFill="background1"/>
          </w:tcPr>
          <w:p w:rsidR="00484086" w:rsidRPr="00484086" w:rsidRDefault="00484086" w:rsidP="003F7E42">
            <w:pPr>
              <w:rPr>
                <w:rFonts w:asciiTheme="minorHAnsi" w:hAnsiTheme="minorHAnsi"/>
                <w:sz w:val="24"/>
                <w:szCs w:val="24"/>
              </w:rPr>
            </w:pPr>
            <w:r w:rsidRPr="00484086">
              <w:rPr>
                <w:rFonts w:asciiTheme="minorHAnsi" w:hAnsiTheme="minorHAnsi"/>
                <w:sz w:val="24"/>
                <w:szCs w:val="24"/>
              </w:rPr>
              <w:t xml:space="preserve">Acute left </w:t>
            </w:r>
            <w:proofErr w:type="spellStart"/>
            <w:r w:rsidRPr="00484086">
              <w:rPr>
                <w:rFonts w:asciiTheme="minorHAnsi" w:hAnsiTheme="minorHAnsi"/>
                <w:sz w:val="24"/>
                <w:szCs w:val="24"/>
              </w:rPr>
              <w:t>Olecranis</w:t>
            </w:r>
            <w:proofErr w:type="spellEnd"/>
            <w:r w:rsidRPr="00484086">
              <w:rPr>
                <w:rFonts w:asciiTheme="minorHAnsi" w:hAnsiTheme="minorHAnsi"/>
                <w:sz w:val="24"/>
                <w:szCs w:val="24"/>
              </w:rPr>
              <w:t xml:space="preserve"> Bursitis with furuncle &amp; cellulitis - HAI</w:t>
            </w:r>
          </w:p>
          <w:p w:rsidR="00484086" w:rsidRPr="00484086" w:rsidRDefault="00484086" w:rsidP="003F7E42">
            <w:pPr>
              <w:rPr>
                <w:rFonts w:asciiTheme="minorHAnsi" w:hAnsiTheme="minorHAnsi"/>
                <w:sz w:val="24"/>
                <w:szCs w:val="24"/>
              </w:rPr>
            </w:pPr>
          </w:p>
        </w:tc>
      </w:tr>
      <w:tr w:rsidR="00484086" w:rsidRPr="0014460A" w:rsidTr="00484086">
        <w:trPr>
          <w:trHeight w:hRule="exact" w:val="360"/>
        </w:trPr>
        <w:tc>
          <w:tcPr>
            <w:tcW w:w="4698" w:type="dxa"/>
            <w:tcBorders>
              <w:bottom w:val="single" w:sz="4" w:space="0" w:color="auto"/>
            </w:tcBorders>
          </w:tcPr>
          <w:p w:rsidR="00484086" w:rsidRPr="00484086" w:rsidRDefault="00484086" w:rsidP="0088684D">
            <w:pPr>
              <w:rPr>
                <w:rFonts w:asciiTheme="minorHAnsi" w:hAnsiTheme="minorHAnsi"/>
                <w:sz w:val="24"/>
                <w:szCs w:val="24"/>
              </w:rPr>
            </w:pPr>
            <w:r w:rsidRPr="00484086">
              <w:rPr>
                <w:rFonts w:asciiTheme="minorHAnsi" w:hAnsiTheme="minorHAnsi"/>
                <w:sz w:val="24"/>
                <w:szCs w:val="24"/>
              </w:rPr>
              <w:t>Question DVT/calf pain secondary to a fall – HAI</w:t>
            </w:r>
          </w:p>
          <w:p w:rsidR="00484086" w:rsidRPr="00484086" w:rsidRDefault="00484086" w:rsidP="009E5A20">
            <w:pPr>
              <w:rPr>
                <w:rFonts w:asciiTheme="minorHAnsi" w:hAnsiTheme="minorHAnsi"/>
                <w:sz w:val="24"/>
                <w:szCs w:val="24"/>
              </w:rPr>
            </w:pPr>
          </w:p>
        </w:tc>
        <w:tc>
          <w:tcPr>
            <w:tcW w:w="270" w:type="dxa"/>
            <w:shd w:val="clear" w:color="auto" w:fill="000000" w:themeFill="text1"/>
          </w:tcPr>
          <w:p w:rsidR="00484086" w:rsidRPr="00484086" w:rsidRDefault="00484086" w:rsidP="0088684D">
            <w:pPr>
              <w:rPr>
                <w:rFonts w:asciiTheme="minorHAnsi" w:hAnsiTheme="minorHAnsi"/>
                <w:sz w:val="24"/>
                <w:szCs w:val="24"/>
              </w:rPr>
            </w:pPr>
          </w:p>
        </w:tc>
        <w:tc>
          <w:tcPr>
            <w:tcW w:w="4518" w:type="dxa"/>
            <w:shd w:val="clear" w:color="auto" w:fill="000000" w:themeFill="text1"/>
          </w:tcPr>
          <w:p w:rsidR="00484086" w:rsidRPr="00484086" w:rsidRDefault="00484086" w:rsidP="00484086">
            <w:pPr>
              <w:rPr>
                <w:rFonts w:asciiTheme="minorHAnsi" w:hAnsiTheme="minorHAnsi"/>
                <w:sz w:val="24"/>
                <w:szCs w:val="24"/>
              </w:rPr>
            </w:pPr>
          </w:p>
        </w:tc>
      </w:tr>
      <w:tr w:rsidR="00484086" w:rsidRPr="0014460A" w:rsidTr="00484086">
        <w:trPr>
          <w:trHeight w:hRule="exact" w:val="360"/>
        </w:trPr>
        <w:tc>
          <w:tcPr>
            <w:tcW w:w="4698" w:type="dxa"/>
            <w:shd w:val="clear" w:color="auto" w:fill="D9D9D9" w:themeFill="background1" w:themeFillShade="D9"/>
          </w:tcPr>
          <w:p w:rsidR="00484086" w:rsidRPr="00484086" w:rsidRDefault="00484086" w:rsidP="003F7E42">
            <w:pPr>
              <w:rPr>
                <w:rFonts w:asciiTheme="minorHAnsi" w:hAnsiTheme="minorHAnsi"/>
                <w:b/>
                <w:sz w:val="24"/>
                <w:szCs w:val="24"/>
              </w:rPr>
            </w:pPr>
            <w:r>
              <w:rPr>
                <w:rFonts w:asciiTheme="minorHAnsi" w:hAnsiTheme="minorHAnsi"/>
                <w:b/>
                <w:sz w:val="24"/>
                <w:szCs w:val="24"/>
              </w:rPr>
              <w:t>Upper Kennebec:</w:t>
            </w:r>
          </w:p>
        </w:tc>
        <w:tc>
          <w:tcPr>
            <w:tcW w:w="270" w:type="dxa"/>
            <w:shd w:val="clear" w:color="auto" w:fill="000000" w:themeFill="text1"/>
          </w:tcPr>
          <w:p w:rsidR="00484086" w:rsidRPr="00484086" w:rsidRDefault="00484086" w:rsidP="0088684D">
            <w:pPr>
              <w:rPr>
                <w:rFonts w:asciiTheme="minorHAnsi" w:hAnsiTheme="minorHAnsi"/>
                <w:sz w:val="24"/>
                <w:szCs w:val="24"/>
              </w:rPr>
            </w:pPr>
          </w:p>
        </w:tc>
        <w:tc>
          <w:tcPr>
            <w:tcW w:w="4518" w:type="dxa"/>
            <w:shd w:val="clear" w:color="auto" w:fill="000000" w:themeFill="text1"/>
          </w:tcPr>
          <w:p w:rsidR="00484086" w:rsidRPr="00484086" w:rsidRDefault="00484086" w:rsidP="00484086">
            <w:pPr>
              <w:rPr>
                <w:rFonts w:asciiTheme="minorHAnsi" w:hAnsiTheme="minorHAnsi"/>
                <w:sz w:val="24"/>
                <w:szCs w:val="24"/>
              </w:rPr>
            </w:pPr>
          </w:p>
        </w:tc>
      </w:tr>
      <w:tr w:rsidR="00484086" w:rsidRPr="0014460A" w:rsidTr="00484086">
        <w:trPr>
          <w:trHeight w:hRule="exact" w:val="360"/>
        </w:trPr>
        <w:tc>
          <w:tcPr>
            <w:tcW w:w="4698" w:type="dxa"/>
          </w:tcPr>
          <w:p w:rsidR="00484086" w:rsidRPr="00484086" w:rsidRDefault="00484086" w:rsidP="003F7E42">
            <w:pPr>
              <w:rPr>
                <w:rFonts w:asciiTheme="minorHAnsi" w:hAnsiTheme="minorHAnsi"/>
                <w:sz w:val="24"/>
                <w:szCs w:val="24"/>
              </w:rPr>
            </w:pPr>
            <w:r w:rsidRPr="00484086">
              <w:rPr>
                <w:rFonts w:asciiTheme="minorHAnsi" w:hAnsiTheme="minorHAnsi"/>
                <w:sz w:val="24"/>
                <w:szCs w:val="24"/>
              </w:rPr>
              <w:t>Rt. Great Toe infection secondary to ingrown toenail – CAI</w:t>
            </w:r>
          </w:p>
        </w:tc>
        <w:tc>
          <w:tcPr>
            <w:tcW w:w="270" w:type="dxa"/>
            <w:shd w:val="clear" w:color="auto" w:fill="000000" w:themeFill="text1"/>
          </w:tcPr>
          <w:p w:rsidR="00484086" w:rsidRPr="00484086" w:rsidRDefault="00484086" w:rsidP="0088684D">
            <w:pPr>
              <w:rPr>
                <w:rFonts w:asciiTheme="minorHAnsi" w:hAnsiTheme="minorHAnsi"/>
                <w:sz w:val="24"/>
                <w:szCs w:val="24"/>
              </w:rPr>
            </w:pPr>
          </w:p>
        </w:tc>
        <w:tc>
          <w:tcPr>
            <w:tcW w:w="4518" w:type="dxa"/>
            <w:shd w:val="clear" w:color="auto" w:fill="000000" w:themeFill="text1"/>
          </w:tcPr>
          <w:p w:rsidR="00484086" w:rsidRPr="00484086" w:rsidRDefault="00484086" w:rsidP="00484086">
            <w:pPr>
              <w:rPr>
                <w:rFonts w:asciiTheme="minorHAnsi" w:hAnsiTheme="minorHAnsi"/>
                <w:sz w:val="24"/>
                <w:szCs w:val="24"/>
              </w:rPr>
            </w:pPr>
          </w:p>
        </w:tc>
      </w:tr>
      <w:tr w:rsidR="00484086" w:rsidRPr="0014460A" w:rsidTr="00484086">
        <w:trPr>
          <w:trHeight w:hRule="exact" w:val="360"/>
        </w:trPr>
        <w:tc>
          <w:tcPr>
            <w:tcW w:w="4698" w:type="dxa"/>
          </w:tcPr>
          <w:p w:rsidR="00484086" w:rsidRPr="00484086" w:rsidRDefault="00484086" w:rsidP="003F7E42">
            <w:pPr>
              <w:rPr>
                <w:rFonts w:asciiTheme="minorHAnsi" w:hAnsiTheme="minorHAnsi"/>
                <w:sz w:val="24"/>
                <w:szCs w:val="24"/>
              </w:rPr>
            </w:pPr>
            <w:r w:rsidRPr="00484086">
              <w:rPr>
                <w:rFonts w:asciiTheme="minorHAnsi" w:hAnsiTheme="minorHAnsi"/>
                <w:sz w:val="24"/>
                <w:szCs w:val="24"/>
              </w:rPr>
              <w:t>Dental Infection – CAI</w:t>
            </w:r>
            <w:r w:rsidRPr="00484086">
              <w:rPr>
                <w:rFonts w:asciiTheme="minorHAnsi" w:hAnsiTheme="minorHAnsi"/>
                <w:sz w:val="24"/>
                <w:szCs w:val="24"/>
              </w:rPr>
              <w:tab/>
            </w:r>
          </w:p>
        </w:tc>
        <w:tc>
          <w:tcPr>
            <w:tcW w:w="270" w:type="dxa"/>
            <w:shd w:val="clear" w:color="auto" w:fill="000000" w:themeFill="text1"/>
          </w:tcPr>
          <w:p w:rsidR="00484086" w:rsidRPr="00484086" w:rsidRDefault="00484086" w:rsidP="0088684D">
            <w:pPr>
              <w:rPr>
                <w:rFonts w:asciiTheme="minorHAnsi" w:hAnsiTheme="minorHAnsi"/>
                <w:sz w:val="24"/>
                <w:szCs w:val="24"/>
              </w:rPr>
            </w:pPr>
          </w:p>
        </w:tc>
        <w:tc>
          <w:tcPr>
            <w:tcW w:w="4518" w:type="dxa"/>
            <w:shd w:val="clear" w:color="auto" w:fill="000000" w:themeFill="text1"/>
          </w:tcPr>
          <w:p w:rsidR="00484086" w:rsidRPr="00484086" w:rsidRDefault="00484086" w:rsidP="00484086">
            <w:pPr>
              <w:rPr>
                <w:rFonts w:asciiTheme="minorHAnsi" w:hAnsiTheme="minorHAnsi"/>
                <w:sz w:val="24"/>
                <w:szCs w:val="24"/>
              </w:rPr>
            </w:pPr>
          </w:p>
        </w:tc>
      </w:tr>
    </w:tbl>
    <w:p w:rsidR="00484086" w:rsidRPr="00484086" w:rsidRDefault="00484086" w:rsidP="008136F8">
      <w:pPr>
        <w:rPr>
          <w:rFonts w:asciiTheme="minorHAnsi" w:hAnsiTheme="minorHAnsi"/>
          <w:b/>
          <w:sz w:val="24"/>
          <w:szCs w:val="24"/>
        </w:rPr>
      </w:pPr>
    </w:p>
    <w:p w:rsidR="008136F8" w:rsidRPr="00484086" w:rsidRDefault="008136F8" w:rsidP="008136F8">
      <w:pPr>
        <w:rPr>
          <w:rFonts w:asciiTheme="minorHAnsi" w:hAnsiTheme="minorHAnsi"/>
          <w:sz w:val="24"/>
          <w:szCs w:val="24"/>
        </w:rPr>
      </w:pPr>
      <w:r w:rsidRPr="00484086">
        <w:rPr>
          <w:rFonts w:asciiTheme="minorHAnsi" w:hAnsiTheme="minorHAnsi"/>
          <w:b/>
          <w:sz w:val="24"/>
          <w:szCs w:val="24"/>
        </w:rPr>
        <w:t>Data Analysis</w:t>
      </w:r>
      <w:r w:rsidRPr="00484086">
        <w:rPr>
          <w:rFonts w:asciiTheme="minorHAnsi" w:hAnsiTheme="minorHAnsi"/>
          <w:sz w:val="24"/>
          <w:szCs w:val="24"/>
        </w:rPr>
        <w:t xml:space="preserve">:  </w:t>
      </w:r>
    </w:p>
    <w:p w:rsidR="00484086" w:rsidRPr="00484086" w:rsidRDefault="00484086" w:rsidP="008136F8">
      <w:pPr>
        <w:rPr>
          <w:rFonts w:asciiTheme="minorHAnsi" w:hAnsiTheme="minorHAnsi"/>
          <w:sz w:val="24"/>
          <w:szCs w:val="24"/>
        </w:rPr>
      </w:pPr>
      <w:r w:rsidRPr="00484086">
        <w:rPr>
          <w:rFonts w:asciiTheme="minorHAnsi" w:hAnsiTheme="minorHAnsi"/>
          <w:sz w:val="24"/>
          <w:szCs w:val="24"/>
        </w:rPr>
        <w:t>Total Infections: 27 – 3.7</w:t>
      </w:r>
    </w:p>
    <w:p w:rsidR="00484086" w:rsidRPr="00484086" w:rsidRDefault="00484086" w:rsidP="008136F8">
      <w:pPr>
        <w:rPr>
          <w:rFonts w:asciiTheme="minorHAnsi" w:hAnsiTheme="minorHAnsi"/>
          <w:sz w:val="24"/>
          <w:szCs w:val="24"/>
        </w:rPr>
      </w:pPr>
      <w:r w:rsidRPr="00484086">
        <w:rPr>
          <w:rFonts w:asciiTheme="minorHAnsi" w:hAnsiTheme="minorHAnsi"/>
          <w:sz w:val="24"/>
          <w:szCs w:val="24"/>
        </w:rPr>
        <w:t>HAI: 12 – 1.7</w:t>
      </w:r>
    </w:p>
    <w:p w:rsidR="00484086" w:rsidRPr="00484086" w:rsidRDefault="00484086" w:rsidP="008136F8">
      <w:pPr>
        <w:rPr>
          <w:rFonts w:asciiTheme="minorHAnsi" w:hAnsiTheme="minorHAnsi"/>
          <w:sz w:val="24"/>
          <w:szCs w:val="24"/>
        </w:rPr>
      </w:pPr>
      <w:r w:rsidRPr="00484086">
        <w:rPr>
          <w:rFonts w:asciiTheme="minorHAnsi" w:hAnsiTheme="minorHAnsi"/>
          <w:sz w:val="24"/>
          <w:szCs w:val="24"/>
        </w:rPr>
        <w:t>CAI: 16 – 2.3</w:t>
      </w:r>
    </w:p>
    <w:p w:rsidR="00484086" w:rsidRPr="00484086" w:rsidRDefault="00484086" w:rsidP="008136F8">
      <w:pPr>
        <w:rPr>
          <w:rFonts w:asciiTheme="minorHAnsi" w:hAnsiTheme="minorHAnsi"/>
          <w:sz w:val="24"/>
          <w:szCs w:val="24"/>
        </w:rPr>
      </w:pPr>
      <w:r w:rsidRPr="00484086">
        <w:rPr>
          <w:rFonts w:asciiTheme="minorHAnsi" w:hAnsiTheme="minorHAnsi"/>
          <w:sz w:val="24"/>
          <w:szCs w:val="24"/>
        </w:rPr>
        <w:t>Idiosyncratic Infections: 0</w:t>
      </w:r>
    </w:p>
    <w:p w:rsidR="00484086" w:rsidRPr="00484086" w:rsidRDefault="00484086" w:rsidP="008136F8">
      <w:pPr>
        <w:rPr>
          <w:rFonts w:asciiTheme="minorHAnsi" w:hAnsiTheme="minorHAnsi"/>
          <w:sz w:val="24"/>
          <w:szCs w:val="24"/>
        </w:rPr>
      </w:pPr>
      <w:r w:rsidRPr="00484086">
        <w:rPr>
          <w:rFonts w:asciiTheme="minorHAnsi" w:hAnsiTheme="minorHAnsi"/>
          <w:sz w:val="24"/>
          <w:szCs w:val="24"/>
        </w:rPr>
        <w:t>Patient Days: 7058</w:t>
      </w:r>
    </w:p>
    <w:p w:rsidR="008136F8" w:rsidRPr="00484086" w:rsidRDefault="008136F8" w:rsidP="008136F8">
      <w:pPr>
        <w:rPr>
          <w:rFonts w:asciiTheme="minorHAnsi" w:hAnsiTheme="minorHAnsi"/>
          <w:b/>
          <w:sz w:val="24"/>
          <w:szCs w:val="24"/>
        </w:rPr>
      </w:pPr>
    </w:p>
    <w:p w:rsidR="008136F8" w:rsidRPr="00484086" w:rsidRDefault="008136F8" w:rsidP="008136F8">
      <w:pPr>
        <w:rPr>
          <w:rFonts w:asciiTheme="minorHAnsi" w:hAnsiTheme="minorHAnsi"/>
          <w:sz w:val="24"/>
          <w:szCs w:val="24"/>
        </w:rPr>
      </w:pPr>
      <w:r w:rsidRPr="00484086">
        <w:rPr>
          <w:rFonts w:asciiTheme="minorHAnsi" w:hAnsiTheme="minorHAnsi"/>
          <w:b/>
          <w:sz w:val="24"/>
          <w:szCs w:val="24"/>
        </w:rPr>
        <w:t xml:space="preserve">Plan:  </w:t>
      </w:r>
      <w:r w:rsidRPr="00484086">
        <w:rPr>
          <w:rFonts w:asciiTheme="minorHAnsi" w:hAnsiTheme="minorHAnsi"/>
          <w:sz w:val="24"/>
          <w:szCs w:val="24"/>
        </w:rPr>
        <w:t>Ongoing surveillance</w:t>
      </w:r>
    </w:p>
    <w:p w:rsidR="00FD6E0E" w:rsidRPr="0014460A" w:rsidRDefault="00FD6E0E" w:rsidP="008136F8">
      <w:pPr>
        <w:rPr>
          <w:rFonts w:asciiTheme="minorHAnsi" w:hAnsiTheme="minorHAnsi"/>
          <w:sz w:val="24"/>
          <w:szCs w:val="24"/>
          <w:highlight w:val="yellow"/>
        </w:rPr>
      </w:pPr>
    </w:p>
    <w:p w:rsidR="00FD6E0E" w:rsidRPr="0014460A" w:rsidRDefault="00FD6E0E" w:rsidP="008136F8">
      <w:pPr>
        <w:rPr>
          <w:rFonts w:asciiTheme="minorHAnsi" w:hAnsiTheme="minorHAnsi"/>
          <w:b/>
          <w:sz w:val="24"/>
          <w:szCs w:val="24"/>
          <w:highlight w:val="yellow"/>
        </w:rPr>
      </w:pPr>
    </w:p>
    <w:p w:rsidR="008136F8" w:rsidRPr="0014460A" w:rsidRDefault="008136F8" w:rsidP="00F81314">
      <w:pPr>
        <w:jc w:val="both"/>
        <w:rPr>
          <w:rFonts w:asciiTheme="minorHAnsi" w:hAnsiTheme="minorHAnsi" w:cs="Arial"/>
          <w:sz w:val="24"/>
          <w:szCs w:val="24"/>
          <w:highlight w:val="yellow"/>
        </w:rPr>
      </w:pPr>
    </w:p>
    <w:p w:rsidR="00794593" w:rsidRPr="00115937"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8F005B" w:rsidRPr="00115937">
          <w:rPr>
            <w:rStyle w:val="Hyperlink"/>
            <w:rFonts w:asciiTheme="minorHAnsi" w:hAnsiTheme="minorHAnsi"/>
            <w:sz w:val="20"/>
          </w:rPr>
          <w:t>(Glossary of Terms, Acronyms &amp; Abbreviations)</w:t>
        </w:r>
      </w:hyperlink>
      <w:r w:rsidR="008F005B" w:rsidRPr="00115937">
        <w:rPr>
          <w:rFonts w:asciiTheme="minorHAnsi" w:hAnsiTheme="minorHAnsi" w:cs="Arial"/>
          <w:sz w:val="20"/>
        </w:rPr>
        <w:t xml:space="preserve">                    </w:t>
      </w:r>
      <w:r w:rsidR="008F005B" w:rsidRPr="00115937">
        <w:rPr>
          <w:rFonts w:asciiTheme="minorHAnsi" w:hAnsiTheme="minorHAnsi" w:cs="Arial"/>
          <w:sz w:val="20"/>
        </w:rPr>
        <w:tab/>
      </w:r>
      <w:r w:rsidR="008F005B" w:rsidRPr="00115937">
        <w:rPr>
          <w:rFonts w:asciiTheme="minorHAnsi" w:hAnsiTheme="minorHAnsi" w:cs="Arial"/>
          <w:sz w:val="20"/>
        </w:rPr>
        <w:tab/>
      </w:r>
      <w:r w:rsidR="008F005B" w:rsidRPr="00115937">
        <w:rPr>
          <w:rFonts w:asciiTheme="minorHAnsi" w:hAnsiTheme="minorHAnsi" w:cs="Arial"/>
          <w:sz w:val="20"/>
        </w:rPr>
        <w:tab/>
        <w:t xml:space="preserve">             </w:t>
      </w:r>
      <w:hyperlink w:anchor="TOC" w:history="1">
        <w:r w:rsidR="008F005B" w:rsidRPr="00115937">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15937" w:rsidTr="00794593">
        <w:tc>
          <w:tcPr>
            <w:tcW w:w="9389" w:type="dxa"/>
            <w:shd w:val="clear" w:color="auto" w:fill="3366FF"/>
          </w:tcPr>
          <w:p w:rsidR="00794593" w:rsidRPr="00115937" w:rsidRDefault="00794593" w:rsidP="00F81314">
            <w:pPr>
              <w:autoSpaceDE w:val="0"/>
              <w:autoSpaceDN w:val="0"/>
              <w:adjustRightInd w:val="0"/>
              <w:jc w:val="center"/>
              <w:rPr>
                <w:rFonts w:asciiTheme="minorHAnsi" w:hAnsiTheme="minorHAnsi" w:cs="Arial"/>
                <w:color w:val="FFFFFF"/>
                <w:sz w:val="44"/>
                <w:szCs w:val="44"/>
              </w:rPr>
            </w:pPr>
            <w:r w:rsidRPr="00115937">
              <w:rPr>
                <w:rFonts w:asciiTheme="minorHAnsi" w:hAnsiTheme="minorHAnsi" w:cs="Arial"/>
                <w:color w:val="FFFFFF"/>
                <w:sz w:val="44"/>
                <w:szCs w:val="44"/>
              </w:rPr>
              <w:t>JOINT COMMISSION</w:t>
            </w:r>
          </w:p>
        </w:tc>
      </w:tr>
    </w:tbl>
    <w:p w:rsidR="00484086" w:rsidRPr="00115937" w:rsidRDefault="00484086" w:rsidP="00484086">
      <w:pPr>
        <w:rPr>
          <w:rFonts w:asciiTheme="minorHAnsi" w:hAnsiTheme="minorHAnsi" w:cs="Arial"/>
          <w:b/>
          <w:sz w:val="24"/>
          <w:szCs w:val="24"/>
        </w:rPr>
      </w:pPr>
    </w:p>
    <w:p w:rsidR="00484086" w:rsidRPr="00115937" w:rsidRDefault="00484086" w:rsidP="00484086">
      <w:pPr>
        <w:rPr>
          <w:rFonts w:asciiTheme="minorHAnsi" w:hAnsiTheme="minorHAnsi" w:cs="Arial"/>
          <w:sz w:val="24"/>
          <w:szCs w:val="24"/>
        </w:rPr>
      </w:pPr>
      <w:r w:rsidRPr="00115937">
        <w:rPr>
          <w:rFonts w:asciiTheme="minorHAnsi" w:hAnsiTheme="minorHAnsi" w:cs="Arial"/>
          <w:b/>
          <w:sz w:val="24"/>
          <w:szCs w:val="24"/>
        </w:rPr>
        <w:t>II.</w:t>
      </w:r>
      <w:r w:rsidRPr="00115937">
        <w:rPr>
          <w:rFonts w:asciiTheme="minorHAnsi" w:hAnsiTheme="minorHAnsi" w:cs="Arial"/>
          <w:b/>
          <w:sz w:val="24"/>
          <w:szCs w:val="24"/>
        </w:rPr>
        <w:tab/>
        <w:t xml:space="preserve">Measure Name:  </w:t>
      </w:r>
      <w:r w:rsidRPr="00793482">
        <w:rPr>
          <w:rFonts w:asciiTheme="minorHAnsi" w:hAnsiTheme="minorHAnsi" w:cs="Arial"/>
          <w:b/>
          <w:sz w:val="24"/>
          <w:szCs w:val="24"/>
        </w:rPr>
        <w:t>Employee Hand Hygiene Rate</w:t>
      </w:r>
    </w:p>
    <w:p w:rsidR="00484086" w:rsidRPr="00115937" w:rsidRDefault="00484086" w:rsidP="00484086">
      <w:pPr>
        <w:ind w:firstLine="720"/>
        <w:rPr>
          <w:rFonts w:asciiTheme="minorHAnsi" w:hAnsiTheme="minorHAnsi" w:cs="Arial"/>
          <w:b/>
          <w:sz w:val="24"/>
          <w:szCs w:val="24"/>
        </w:rPr>
      </w:pPr>
      <w:r w:rsidRPr="00115937">
        <w:rPr>
          <w:rFonts w:asciiTheme="minorHAnsi" w:hAnsiTheme="minorHAnsi" w:cs="Arial"/>
          <w:b/>
          <w:sz w:val="24"/>
          <w:szCs w:val="24"/>
        </w:rPr>
        <w:t xml:space="preserve">Measure Description:  </w:t>
      </w:r>
    </w:p>
    <w:p w:rsidR="00484086" w:rsidRPr="00115937" w:rsidRDefault="00484086" w:rsidP="004F76FF">
      <w:pPr>
        <w:pStyle w:val="ListParagraph"/>
        <w:numPr>
          <w:ilvl w:val="0"/>
          <w:numId w:val="42"/>
        </w:numPr>
        <w:spacing w:after="0" w:line="240" w:lineRule="auto"/>
        <w:rPr>
          <w:rFonts w:asciiTheme="minorHAnsi" w:hAnsiTheme="minorHAnsi"/>
          <w:sz w:val="24"/>
          <w:szCs w:val="24"/>
        </w:rPr>
      </w:pPr>
      <w:r w:rsidRPr="00115937">
        <w:rPr>
          <w:rFonts w:asciiTheme="minorHAnsi" w:hAnsiTheme="minorHAnsi"/>
          <w:sz w:val="24"/>
          <w:szCs w:val="24"/>
        </w:rPr>
        <w:t>Staff will observe the hand hygiene practice of nurses as they pass medications. (10 observations per month)</w:t>
      </w:r>
    </w:p>
    <w:p w:rsidR="00484086" w:rsidRPr="00115937" w:rsidRDefault="00484086" w:rsidP="004F76FF">
      <w:pPr>
        <w:pStyle w:val="ListParagraph"/>
        <w:numPr>
          <w:ilvl w:val="0"/>
          <w:numId w:val="42"/>
        </w:numPr>
        <w:spacing w:after="0" w:line="240" w:lineRule="auto"/>
        <w:rPr>
          <w:rFonts w:asciiTheme="minorHAnsi" w:hAnsiTheme="minorHAnsi"/>
          <w:b/>
          <w:sz w:val="24"/>
          <w:szCs w:val="24"/>
        </w:rPr>
      </w:pPr>
      <w:r w:rsidRPr="00115937">
        <w:rPr>
          <w:rFonts w:asciiTheme="minorHAnsi" w:hAnsiTheme="minorHAnsi"/>
          <w:sz w:val="24"/>
          <w:szCs w:val="24"/>
        </w:rPr>
        <w:t xml:space="preserve">Staff will do ten (10) hand hygiene observations per month (before &amp; after client contact) in the milieu on the </w:t>
      </w:r>
      <w:r w:rsidRPr="00115937">
        <w:rPr>
          <w:rFonts w:asciiTheme="minorHAnsi" w:hAnsiTheme="minorHAnsi"/>
          <w:b/>
          <w:sz w:val="24"/>
          <w:szCs w:val="24"/>
        </w:rPr>
        <w:t>7-3 shift.</w:t>
      </w:r>
    </w:p>
    <w:p w:rsidR="00484086" w:rsidRPr="00115937" w:rsidRDefault="00484086" w:rsidP="004F76FF">
      <w:pPr>
        <w:pStyle w:val="ListParagraph"/>
        <w:numPr>
          <w:ilvl w:val="0"/>
          <w:numId w:val="42"/>
        </w:numPr>
        <w:spacing w:after="0" w:line="240" w:lineRule="auto"/>
        <w:rPr>
          <w:rFonts w:asciiTheme="minorHAnsi" w:hAnsiTheme="minorHAnsi"/>
          <w:b/>
          <w:sz w:val="24"/>
          <w:szCs w:val="24"/>
        </w:rPr>
      </w:pPr>
      <w:r w:rsidRPr="00115937">
        <w:rPr>
          <w:rFonts w:asciiTheme="minorHAnsi" w:hAnsiTheme="minorHAnsi"/>
          <w:sz w:val="24"/>
          <w:szCs w:val="24"/>
        </w:rPr>
        <w:t xml:space="preserve">Staff will do ten (10) hand hygiene observations per month (before &amp; after client contact) in the milieu on the </w:t>
      </w:r>
      <w:r w:rsidRPr="00115937">
        <w:rPr>
          <w:rFonts w:asciiTheme="minorHAnsi" w:hAnsiTheme="minorHAnsi"/>
          <w:b/>
          <w:sz w:val="24"/>
          <w:szCs w:val="24"/>
        </w:rPr>
        <w:t>3-11 shift</w:t>
      </w:r>
    </w:p>
    <w:p w:rsidR="00484086" w:rsidRPr="00115937" w:rsidRDefault="00484086" w:rsidP="00484086">
      <w:pPr>
        <w:ind w:left="720"/>
        <w:rPr>
          <w:rFonts w:asciiTheme="minorHAnsi" w:hAnsiTheme="minorHAnsi"/>
          <w:sz w:val="24"/>
          <w:szCs w:val="24"/>
        </w:rPr>
      </w:pPr>
      <w:r w:rsidRPr="00115937">
        <w:rPr>
          <w:rFonts w:asciiTheme="minorHAnsi" w:hAnsiTheme="minorHAnsi"/>
          <w:b/>
          <w:sz w:val="24"/>
          <w:szCs w:val="24"/>
        </w:rPr>
        <w:t>Measure Type:</w:t>
      </w:r>
      <w:r w:rsidRPr="00115937">
        <w:rPr>
          <w:rFonts w:asciiTheme="minorHAnsi" w:hAnsiTheme="minorHAnsi"/>
          <w:sz w:val="24"/>
          <w:szCs w:val="24"/>
        </w:rPr>
        <w:t xml:space="preserve"> Performance Improvement</w:t>
      </w:r>
    </w:p>
    <w:p w:rsidR="00FD6E0E" w:rsidRPr="00115937" w:rsidRDefault="00FD6E0E" w:rsidP="00F81314">
      <w:pPr>
        <w:rPr>
          <w:rFonts w:asciiTheme="minorHAnsi" w:hAnsiTheme="minorHAnsi"/>
          <w:sz w:val="20"/>
        </w:rPr>
      </w:pPr>
    </w:p>
    <w:tbl>
      <w:tblPr>
        <w:tblStyle w:val="TableGrid1"/>
        <w:tblW w:w="0" w:type="auto"/>
        <w:tblLook w:val="04A0" w:firstRow="1" w:lastRow="0" w:firstColumn="1" w:lastColumn="0" w:noHBand="0" w:noVBand="1"/>
      </w:tblPr>
      <w:tblGrid>
        <w:gridCol w:w="1124"/>
        <w:gridCol w:w="1497"/>
        <w:gridCol w:w="1177"/>
        <w:gridCol w:w="1135"/>
        <w:gridCol w:w="1135"/>
        <w:gridCol w:w="1135"/>
        <w:gridCol w:w="1135"/>
        <w:gridCol w:w="1148"/>
      </w:tblGrid>
      <w:tr w:rsidR="00484086" w:rsidRPr="00484086" w:rsidTr="00484086">
        <w:tc>
          <w:tcPr>
            <w:tcW w:w="9486" w:type="dxa"/>
            <w:gridSpan w:val="8"/>
          </w:tcPr>
          <w:p w:rsidR="00484086" w:rsidRPr="00484086" w:rsidRDefault="00484086" w:rsidP="00484086">
            <w:pPr>
              <w:jc w:val="center"/>
              <w:rPr>
                <w:rFonts w:asciiTheme="minorHAnsi" w:hAnsiTheme="minorHAnsi" w:cs="Arial"/>
                <w:b/>
                <w:sz w:val="24"/>
                <w:szCs w:val="24"/>
              </w:rPr>
            </w:pPr>
            <w:r w:rsidRPr="00484086">
              <w:rPr>
                <w:rFonts w:asciiTheme="minorHAnsi" w:hAnsiTheme="minorHAnsi" w:cs="Arial"/>
                <w:b/>
                <w:sz w:val="24"/>
                <w:szCs w:val="24"/>
              </w:rPr>
              <w:t>Results</w:t>
            </w:r>
          </w:p>
        </w:tc>
      </w:tr>
      <w:tr w:rsidR="00484086" w:rsidRPr="00115937" w:rsidTr="00484086">
        <w:tc>
          <w:tcPr>
            <w:tcW w:w="1110" w:type="dxa"/>
          </w:tcPr>
          <w:p w:rsidR="00484086" w:rsidRPr="00484086" w:rsidRDefault="00484086" w:rsidP="00484086">
            <w:pPr>
              <w:rPr>
                <w:rFonts w:asciiTheme="minorHAnsi" w:hAnsiTheme="minorHAnsi" w:cs="Arial"/>
                <w:b/>
                <w:sz w:val="24"/>
                <w:szCs w:val="24"/>
              </w:rPr>
            </w:pPr>
          </w:p>
        </w:tc>
        <w:tc>
          <w:tcPr>
            <w:tcW w:w="1500" w:type="dxa"/>
          </w:tcPr>
          <w:p w:rsidR="00484086" w:rsidRPr="00484086" w:rsidRDefault="00484086" w:rsidP="00484086">
            <w:pPr>
              <w:jc w:val="center"/>
              <w:rPr>
                <w:rFonts w:asciiTheme="minorHAnsi" w:hAnsiTheme="minorHAnsi" w:cs="Arial"/>
                <w:b/>
                <w:sz w:val="24"/>
                <w:szCs w:val="24"/>
              </w:rPr>
            </w:pPr>
            <w:r w:rsidRPr="00484086">
              <w:rPr>
                <w:rFonts w:asciiTheme="minorHAnsi" w:hAnsiTheme="minorHAnsi" w:cs="Arial"/>
                <w:b/>
                <w:sz w:val="24"/>
                <w:szCs w:val="24"/>
              </w:rPr>
              <w:t>Unit</w:t>
            </w:r>
          </w:p>
        </w:tc>
        <w:tc>
          <w:tcPr>
            <w:tcW w:w="1175" w:type="dxa"/>
          </w:tcPr>
          <w:p w:rsidR="00484086" w:rsidRPr="00484086" w:rsidRDefault="00484086" w:rsidP="00484086">
            <w:pPr>
              <w:jc w:val="center"/>
              <w:rPr>
                <w:rFonts w:asciiTheme="minorHAnsi" w:hAnsiTheme="minorHAnsi" w:cs="Arial"/>
                <w:b/>
                <w:sz w:val="24"/>
                <w:szCs w:val="24"/>
              </w:rPr>
            </w:pPr>
            <w:r w:rsidRPr="00484086">
              <w:rPr>
                <w:rFonts w:asciiTheme="minorHAnsi" w:hAnsiTheme="minorHAnsi" w:cs="Arial"/>
                <w:b/>
                <w:sz w:val="24"/>
                <w:szCs w:val="24"/>
              </w:rPr>
              <w:t>Baseline</w:t>
            </w:r>
          </w:p>
        </w:tc>
        <w:tc>
          <w:tcPr>
            <w:tcW w:w="1139" w:type="dxa"/>
          </w:tcPr>
          <w:p w:rsidR="00484086" w:rsidRPr="00115937" w:rsidRDefault="00484086" w:rsidP="003F7E42">
            <w:pPr>
              <w:autoSpaceDE w:val="0"/>
              <w:autoSpaceDN w:val="0"/>
              <w:adjustRightInd w:val="0"/>
              <w:jc w:val="center"/>
              <w:rPr>
                <w:rFonts w:asciiTheme="minorHAnsi" w:hAnsiTheme="minorHAnsi" w:cs="Arial"/>
                <w:b/>
                <w:sz w:val="24"/>
                <w:szCs w:val="24"/>
              </w:rPr>
            </w:pPr>
            <w:r w:rsidRPr="00115937">
              <w:rPr>
                <w:rFonts w:asciiTheme="minorHAnsi" w:hAnsiTheme="minorHAnsi" w:cs="Arial"/>
                <w:b/>
                <w:sz w:val="24"/>
                <w:szCs w:val="24"/>
              </w:rPr>
              <w:t>1Q2016</w:t>
            </w:r>
          </w:p>
        </w:tc>
        <w:tc>
          <w:tcPr>
            <w:tcW w:w="1139" w:type="dxa"/>
          </w:tcPr>
          <w:p w:rsidR="00484086" w:rsidRPr="00115937" w:rsidRDefault="00484086" w:rsidP="003F7E42">
            <w:pPr>
              <w:autoSpaceDE w:val="0"/>
              <w:autoSpaceDN w:val="0"/>
              <w:adjustRightInd w:val="0"/>
              <w:jc w:val="center"/>
              <w:rPr>
                <w:rFonts w:asciiTheme="minorHAnsi" w:hAnsiTheme="minorHAnsi" w:cs="Arial"/>
                <w:b/>
                <w:sz w:val="24"/>
                <w:szCs w:val="24"/>
              </w:rPr>
            </w:pPr>
            <w:r w:rsidRPr="00115937">
              <w:rPr>
                <w:rFonts w:asciiTheme="minorHAnsi" w:hAnsiTheme="minorHAnsi" w:cs="Arial"/>
                <w:b/>
                <w:sz w:val="24"/>
                <w:szCs w:val="24"/>
              </w:rPr>
              <w:t>2Q2016</w:t>
            </w:r>
          </w:p>
        </w:tc>
        <w:tc>
          <w:tcPr>
            <w:tcW w:w="1139" w:type="dxa"/>
          </w:tcPr>
          <w:p w:rsidR="00484086" w:rsidRPr="00115937" w:rsidRDefault="00484086" w:rsidP="003F7E42">
            <w:pPr>
              <w:autoSpaceDE w:val="0"/>
              <w:autoSpaceDN w:val="0"/>
              <w:adjustRightInd w:val="0"/>
              <w:jc w:val="center"/>
              <w:rPr>
                <w:rFonts w:asciiTheme="minorHAnsi" w:hAnsiTheme="minorHAnsi" w:cs="Arial"/>
                <w:b/>
                <w:sz w:val="24"/>
                <w:szCs w:val="24"/>
              </w:rPr>
            </w:pPr>
            <w:r w:rsidRPr="00115937">
              <w:rPr>
                <w:rFonts w:asciiTheme="minorHAnsi" w:hAnsiTheme="minorHAnsi" w:cs="Arial"/>
                <w:b/>
                <w:sz w:val="24"/>
                <w:szCs w:val="24"/>
              </w:rPr>
              <w:t>3Q2016</w:t>
            </w:r>
          </w:p>
        </w:tc>
        <w:tc>
          <w:tcPr>
            <w:tcW w:w="1139" w:type="dxa"/>
          </w:tcPr>
          <w:p w:rsidR="00484086" w:rsidRPr="00115937" w:rsidRDefault="00484086" w:rsidP="003F7E42">
            <w:pPr>
              <w:autoSpaceDE w:val="0"/>
              <w:autoSpaceDN w:val="0"/>
              <w:adjustRightInd w:val="0"/>
              <w:jc w:val="center"/>
              <w:rPr>
                <w:rFonts w:asciiTheme="minorHAnsi" w:hAnsiTheme="minorHAnsi" w:cs="Arial"/>
                <w:b/>
                <w:sz w:val="24"/>
                <w:szCs w:val="24"/>
              </w:rPr>
            </w:pPr>
            <w:r w:rsidRPr="00115937">
              <w:rPr>
                <w:rFonts w:asciiTheme="minorHAnsi" w:hAnsiTheme="minorHAnsi" w:cs="Arial"/>
                <w:b/>
                <w:sz w:val="24"/>
                <w:szCs w:val="24"/>
              </w:rPr>
              <w:t>4Q2016</w:t>
            </w:r>
          </w:p>
        </w:tc>
        <w:tc>
          <w:tcPr>
            <w:tcW w:w="1145" w:type="dxa"/>
          </w:tcPr>
          <w:p w:rsidR="00484086" w:rsidRPr="00484086" w:rsidRDefault="00484086" w:rsidP="00484086">
            <w:pPr>
              <w:jc w:val="center"/>
              <w:rPr>
                <w:rFonts w:asciiTheme="minorHAnsi" w:hAnsiTheme="minorHAnsi" w:cs="Arial"/>
                <w:b/>
                <w:sz w:val="24"/>
                <w:szCs w:val="24"/>
              </w:rPr>
            </w:pPr>
            <w:r w:rsidRPr="00484086">
              <w:rPr>
                <w:rFonts w:asciiTheme="minorHAnsi" w:hAnsiTheme="minorHAnsi" w:cs="Arial"/>
                <w:b/>
                <w:sz w:val="24"/>
                <w:szCs w:val="24"/>
              </w:rPr>
              <w:t>YTD</w:t>
            </w:r>
          </w:p>
        </w:tc>
      </w:tr>
      <w:tr w:rsidR="00484086" w:rsidRPr="00115937" w:rsidTr="00484086">
        <w:tc>
          <w:tcPr>
            <w:tcW w:w="1129" w:type="dxa"/>
            <w:vAlign w:val="center"/>
          </w:tcPr>
          <w:p w:rsidR="00484086" w:rsidRPr="00484086" w:rsidRDefault="00484086" w:rsidP="00484086">
            <w:pPr>
              <w:jc w:val="center"/>
              <w:rPr>
                <w:rFonts w:asciiTheme="minorHAnsi" w:hAnsiTheme="minorHAnsi" w:cs="Arial"/>
                <w:b/>
                <w:sz w:val="24"/>
                <w:szCs w:val="24"/>
              </w:rPr>
            </w:pPr>
          </w:p>
          <w:p w:rsidR="00484086" w:rsidRPr="00484086" w:rsidRDefault="00484086" w:rsidP="00484086">
            <w:pPr>
              <w:jc w:val="center"/>
              <w:rPr>
                <w:rFonts w:asciiTheme="minorHAnsi" w:hAnsiTheme="minorHAnsi" w:cs="Arial"/>
                <w:b/>
                <w:sz w:val="24"/>
                <w:szCs w:val="24"/>
              </w:rPr>
            </w:pPr>
            <w:r w:rsidRPr="00484086">
              <w:rPr>
                <w:rFonts w:asciiTheme="minorHAnsi" w:hAnsiTheme="minorHAnsi" w:cs="Arial"/>
                <w:b/>
                <w:sz w:val="24"/>
                <w:szCs w:val="24"/>
              </w:rPr>
              <w:t>Target</w:t>
            </w:r>
          </w:p>
          <w:p w:rsidR="00484086" w:rsidRPr="00484086" w:rsidRDefault="00484086" w:rsidP="00484086">
            <w:pPr>
              <w:jc w:val="center"/>
              <w:rPr>
                <w:rFonts w:asciiTheme="minorHAnsi" w:hAnsiTheme="minorHAnsi" w:cs="Arial"/>
                <w:b/>
                <w:sz w:val="24"/>
                <w:szCs w:val="24"/>
              </w:rPr>
            </w:pPr>
          </w:p>
        </w:tc>
        <w:tc>
          <w:tcPr>
            <w:tcW w:w="1500" w:type="dxa"/>
            <w:vMerge w:val="restart"/>
            <w:vAlign w:val="center"/>
          </w:tcPr>
          <w:p w:rsidR="00484086" w:rsidRPr="00115937" w:rsidRDefault="00484086" w:rsidP="00484086">
            <w:pPr>
              <w:jc w:val="center"/>
              <w:rPr>
                <w:rFonts w:asciiTheme="minorHAnsi" w:hAnsiTheme="minorHAnsi" w:cs="Arial"/>
                <w:sz w:val="24"/>
                <w:szCs w:val="24"/>
              </w:rPr>
            </w:pPr>
            <w:r w:rsidRPr="00115937">
              <w:rPr>
                <w:rFonts w:asciiTheme="minorHAnsi" w:hAnsiTheme="minorHAnsi" w:cs="Arial"/>
                <w:sz w:val="24"/>
                <w:szCs w:val="24"/>
              </w:rPr>
              <w:t>Employee</w:t>
            </w:r>
          </w:p>
          <w:p w:rsidR="00484086" w:rsidRPr="00484086" w:rsidRDefault="00484086" w:rsidP="00484086">
            <w:pPr>
              <w:jc w:val="center"/>
              <w:rPr>
                <w:rFonts w:asciiTheme="minorHAnsi" w:hAnsiTheme="minorHAnsi" w:cs="Arial"/>
                <w:sz w:val="24"/>
                <w:szCs w:val="24"/>
              </w:rPr>
            </w:pPr>
            <w:r w:rsidRPr="00115937">
              <w:rPr>
                <w:rFonts w:asciiTheme="minorHAnsi" w:hAnsiTheme="minorHAnsi" w:cs="Arial"/>
                <w:sz w:val="24"/>
                <w:szCs w:val="24"/>
              </w:rPr>
              <w:t xml:space="preserve">Hand Hygiene Compliance </w:t>
            </w:r>
          </w:p>
        </w:tc>
        <w:tc>
          <w:tcPr>
            <w:tcW w:w="1180" w:type="dxa"/>
            <w:vMerge w:val="restart"/>
            <w:vAlign w:val="center"/>
          </w:tcPr>
          <w:p w:rsidR="00484086" w:rsidRPr="00115937" w:rsidRDefault="00484086" w:rsidP="00484086">
            <w:pPr>
              <w:jc w:val="center"/>
              <w:rPr>
                <w:rFonts w:asciiTheme="minorHAnsi" w:hAnsiTheme="minorHAnsi" w:cs="Arial"/>
                <w:sz w:val="24"/>
                <w:szCs w:val="24"/>
              </w:rPr>
            </w:pPr>
            <w:r w:rsidRPr="00115937">
              <w:rPr>
                <w:rFonts w:asciiTheme="minorHAnsi" w:hAnsiTheme="minorHAnsi" w:cs="Arial"/>
                <w:sz w:val="24"/>
                <w:szCs w:val="24"/>
              </w:rPr>
              <w:t xml:space="preserve">80% </w:t>
            </w:r>
          </w:p>
          <w:p w:rsidR="00484086" w:rsidRPr="00484086" w:rsidRDefault="00484086" w:rsidP="00484086">
            <w:pPr>
              <w:jc w:val="center"/>
              <w:rPr>
                <w:rFonts w:asciiTheme="minorHAnsi" w:hAnsiTheme="minorHAnsi" w:cs="Arial"/>
                <w:b/>
                <w:sz w:val="24"/>
                <w:szCs w:val="24"/>
              </w:rPr>
            </w:pPr>
            <w:r w:rsidRPr="00115937">
              <w:rPr>
                <w:rFonts w:asciiTheme="minorHAnsi" w:hAnsiTheme="minorHAnsi" w:cs="Arial"/>
                <w:sz w:val="24"/>
                <w:szCs w:val="24"/>
              </w:rPr>
              <w:t>FY 2015</w:t>
            </w:r>
          </w:p>
        </w:tc>
        <w:tc>
          <w:tcPr>
            <w:tcW w:w="1130" w:type="dxa"/>
            <w:vAlign w:val="center"/>
          </w:tcPr>
          <w:p w:rsidR="00484086" w:rsidRPr="00484086" w:rsidRDefault="00484086" w:rsidP="00484086">
            <w:pPr>
              <w:jc w:val="center"/>
              <w:rPr>
                <w:rFonts w:asciiTheme="minorHAnsi" w:hAnsiTheme="minorHAnsi" w:cs="Arial"/>
                <w:sz w:val="24"/>
                <w:szCs w:val="24"/>
              </w:rPr>
            </w:pPr>
            <w:r w:rsidRPr="00115937">
              <w:rPr>
                <w:rFonts w:asciiTheme="minorHAnsi" w:hAnsiTheme="minorHAnsi" w:cs="Arial"/>
                <w:sz w:val="24"/>
                <w:szCs w:val="24"/>
              </w:rPr>
              <w:t>&gt;90%</w:t>
            </w:r>
          </w:p>
        </w:tc>
        <w:tc>
          <w:tcPr>
            <w:tcW w:w="1130" w:type="dxa"/>
            <w:vAlign w:val="center"/>
          </w:tcPr>
          <w:p w:rsidR="00484086" w:rsidRPr="00115937" w:rsidRDefault="00484086" w:rsidP="00484086">
            <w:pPr>
              <w:jc w:val="center"/>
              <w:rPr>
                <w:rFonts w:asciiTheme="minorHAnsi" w:hAnsiTheme="minorHAnsi"/>
                <w:sz w:val="24"/>
                <w:szCs w:val="24"/>
              </w:rPr>
            </w:pPr>
            <w:r w:rsidRPr="00115937">
              <w:rPr>
                <w:rFonts w:asciiTheme="minorHAnsi" w:hAnsiTheme="minorHAnsi" w:cs="Arial"/>
                <w:sz w:val="24"/>
                <w:szCs w:val="24"/>
              </w:rPr>
              <w:t>&gt;90%</w:t>
            </w:r>
          </w:p>
        </w:tc>
        <w:tc>
          <w:tcPr>
            <w:tcW w:w="1130" w:type="dxa"/>
            <w:vAlign w:val="center"/>
          </w:tcPr>
          <w:p w:rsidR="00484086" w:rsidRPr="00115937" w:rsidRDefault="00484086" w:rsidP="00484086">
            <w:pPr>
              <w:jc w:val="center"/>
              <w:rPr>
                <w:rFonts w:asciiTheme="minorHAnsi" w:hAnsiTheme="minorHAnsi"/>
                <w:sz w:val="24"/>
                <w:szCs w:val="24"/>
              </w:rPr>
            </w:pPr>
            <w:r w:rsidRPr="00115937">
              <w:rPr>
                <w:rFonts w:asciiTheme="minorHAnsi" w:hAnsiTheme="minorHAnsi" w:cs="Arial"/>
                <w:sz w:val="24"/>
                <w:szCs w:val="24"/>
              </w:rPr>
              <w:t>&gt;90%</w:t>
            </w:r>
          </w:p>
        </w:tc>
        <w:tc>
          <w:tcPr>
            <w:tcW w:w="1130" w:type="dxa"/>
            <w:vAlign w:val="center"/>
          </w:tcPr>
          <w:p w:rsidR="00484086" w:rsidRPr="00115937" w:rsidRDefault="00484086" w:rsidP="00484086">
            <w:pPr>
              <w:jc w:val="center"/>
              <w:rPr>
                <w:rFonts w:asciiTheme="minorHAnsi" w:hAnsiTheme="minorHAnsi"/>
                <w:sz w:val="24"/>
                <w:szCs w:val="24"/>
              </w:rPr>
            </w:pPr>
            <w:r w:rsidRPr="00115937">
              <w:rPr>
                <w:rFonts w:asciiTheme="minorHAnsi" w:hAnsiTheme="minorHAnsi" w:cs="Arial"/>
                <w:sz w:val="24"/>
                <w:szCs w:val="24"/>
              </w:rPr>
              <w:t>&gt;90%</w:t>
            </w:r>
          </w:p>
        </w:tc>
        <w:tc>
          <w:tcPr>
            <w:tcW w:w="1157" w:type="dxa"/>
            <w:vAlign w:val="center"/>
          </w:tcPr>
          <w:p w:rsidR="00484086" w:rsidRPr="00484086" w:rsidRDefault="00484086" w:rsidP="00484086">
            <w:pPr>
              <w:jc w:val="center"/>
              <w:rPr>
                <w:rFonts w:asciiTheme="minorHAnsi" w:hAnsiTheme="minorHAnsi" w:cs="Arial"/>
                <w:b/>
                <w:sz w:val="24"/>
                <w:szCs w:val="24"/>
              </w:rPr>
            </w:pPr>
            <w:r w:rsidRPr="00115937">
              <w:rPr>
                <w:rFonts w:asciiTheme="minorHAnsi" w:hAnsiTheme="minorHAnsi" w:cs="Arial"/>
                <w:b/>
                <w:sz w:val="24"/>
                <w:szCs w:val="24"/>
              </w:rPr>
              <w:t>&gt;90%</w:t>
            </w:r>
          </w:p>
        </w:tc>
      </w:tr>
      <w:tr w:rsidR="00484086" w:rsidRPr="00484086" w:rsidTr="00484086">
        <w:tc>
          <w:tcPr>
            <w:tcW w:w="1110" w:type="dxa"/>
            <w:vAlign w:val="center"/>
          </w:tcPr>
          <w:p w:rsidR="00484086" w:rsidRPr="00484086" w:rsidRDefault="00484086" w:rsidP="00484086">
            <w:pPr>
              <w:jc w:val="center"/>
              <w:rPr>
                <w:rFonts w:asciiTheme="minorHAnsi" w:hAnsiTheme="minorHAnsi" w:cs="Arial"/>
                <w:b/>
                <w:sz w:val="24"/>
                <w:szCs w:val="24"/>
              </w:rPr>
            </w:pPr>
          </w:p>
          <w:p w:rsidR="00484086" w:rsidRPr="00484086" w:rsidRDefault="00484086" w:rsidP="00484086">
            <w:pPr>
              <w:jc w:val="center"/>
              <w:rPr>
                <w:rFonts w:asciiTheme="minorHAnsi" w:hAnsiTheme="minorHAnsi" w:cs="Arial"/>
                <w:b/>
                <w:sz w:val="24"/>
                <w:szCs w:val="24"/>
              </w:rPr>
            </w:pPr>
            <w:r w:rsidRPr="00484086">
              <w:rPr>
                <w:rFonts w:asciiTheme="minorHAnsi" w:hAnsiTheme="minorHAnsi" w:cs="Arial"/>
                <w:b/>
                <w:sz w:val="24"/>
                <w:szCs w:val="24"/>
              </w:rPr>
              <w:t>Actual</w:t>
            </w:r>
          </w:p>
          <w:p w:rsidR="00484086" w:rsidRPr="00484086" w:rsidRDefault="00484086" w:rsidP="00484086">
            <w:pPr>
              <w:jc w:val="center"/>
              <w:rPr>
                <w:rFonts w:asciiTheme="minorHAnsi" w:hAnsiTheme="minorHAnsi" w:cs="Arial"/>
                <w:b/>
                <w:sz w:val="24"/>
                <w:szCs w:val="24"/>
              </w:rPr>
            </w:pPr>
          </w:p>
        </w:tc>
        <w:tc>
          <w:tcPr>
            <w:tcW w:w="1500" w:type="dxa"/>
            <w:vMerge/>
            <w:vAlign w:val="center"/>
          </w:tcPr>
          <w:p w:rsidR="00484086" w:rsidRPr="00484086" w:rsidRDefault="00484086" w:rsidP="00484086">
            <w:pPr>
              <w:jc w:val="center"/>
              <w:rPr>
                <w:rFonts w:asciiTheme="minorHAnsi" w:hAnsiTheme="minorHAnsi" w:cs="Arial"/>
                <w:b/>
                <w:sz w:val="24"/>
                <w:szCs w:val="24"/>
              </w:rPr>
            </w:pPr>
          </w:p>
        </w:tc>
        <w:tc>
          <w:tcPr>
            <w:tcW w:w="1175" w:type="dxa"/>
            <w:vMerge/>
            <w:vAlign w:val="center"/>
          </w:tcPr>
          <w:p w:rsidR="00484086" w:rsidRPr="00484086" w:rsidRDefault="00484086" w:rsidP="00484086">
            <w:pPr>
              <w:jc w:val="center"/>
              <w:rPr>
                <w:rFonts w:asciiTheme="minorHAnsi" w:hAnsiTheme="minorHAnsi" w:cs="Arial"/>
                <w:b/>
                <w:sz w:val="24"/>
                <w:szCs w:val="24"/>
              </w:rPr>
            </w:pPr>
          </w:p>
        </w:tc>
        <w:tc>
          <w:tcPr>
            <w:tcW w:w="1139" w:type="dxa"/>
            <w:vAlign w:val="center"/>
          </w:tcPr>
          <w:p w:rsidR="00484086" w:rsidRPr="00484086" w:rsidRDefault="00484086" w:rsidP="00484086">
            <w:pPr>
              <w:jc w:val="center"/>
              <w:rPr>
                <w:rFonts w:asciiTheme="minorHAnsi" w:hAnsiTheme="minorHAnsi" w:cs="Arial"/>
                <w:sz w:val="24"/>
                <w:szCs w:val="24"/>
              </w:rPr>
            </w:pPr>
            <w:r w:rsidRPr="00115937">
              <w:rPr>
                <w:rFonts w:asciiTheme="minorHAnsi" w:hAnsiTheme="minorHAnsi" w:cs="Arial"/>
                <w:sz w:val="24"/>
                <w:szCs w:val="24"/>
              </w:rPr>
              <w:t>95%</w:t>
            </w:r>
          </w:p>
        </w:tc>
        <w:tc>
          <w:tcPr>
            <w:tcW w:w="1139" w:type="dxa"/>
            <w:vAlign w:val="center"/>
          </w:tcPr>
          <w:p w:rsidR="00484086" w:rsidRPr="00484086" w:rsidRDefault="00484086" w:rsidP="00484086">
            <w:pPr>
              <w:jc w:val="center"/>
              <w:rPr>
                <w:rFonts w:asciiTheme="minorHAnsi" w:hAnsiTheme="minorHAnsi" w:cs="Arial"/>
                <w:sz w:val="24"/>
                <w:szCs w:val="24"/>
              </w:rPr>
            </w:pPr>
          </w:p>
        </w:tc>
        <w:tc>
          <w:tcPr>
            <w:tcW w:w="1139" w:type="dxa"/>
            <w:vAlign w:val="center"/>
          </w:tcPr>
          <w:p w:rsidR="00484086" w:rsidRPr="00484086" w:rsidRDefault="00484086" w:rsidP="00484086">
            <w:pPr>
              <w:jc w:val="center"/>
              <w:rPr>
                <w:rFonts w:asciiTheme="minorHAnsi" w:hAnsiTheme="minorHAnsi" w:cs="Arial"/>
                <w:sz w:val="24"/>
                <w:szCs w:val="24"/>
              </w:rPr>
            </w:pPr>
          </w:p>
        </w:tc>
        <w:tc>
          <w:tcPr>
            <w:tcW w:w="1139" w:type="dxa"/>
            <w:vAlign w:val="center"/>
          </w:tcPr>
          <w:p w:rsidR="00484086" w:rsidRPr="00484086" w:rsidRDefault="00484086" w:rsidP="00484086">
            <w:pPr>
              <w:jc w:val="center"/>
              <w:rPr>
                <w:rFonts w:asciiTheme="minorHAnsi" w:hAnsiTheme="minorHAnsi" w:cs="Arial"/>
                <w:sz w:val="24"/>
                <w:szCs w:val="24"/>
              </w:rPr>
            </w:pPr>
          </w:p>
        </w:tc>
        <w:tc>
          <w:tcPr>
            <w:tcW w:w="1145" w:type="dxa"/>
            <w:vAlign w:val="center"/>
          </w:tcPr>
          <w:p w:rsidR="00484086" w:rsidRPr="00484086" w:rsidRDefault="00484086" w:rsidP="00484086">
            <w:pPr>
              <w:jc w:val="center"/>
              <w:rPr>
                <w:rFonts w:asciiTheme="minorHAnsi" w:hAnsiTheme="minorHAnsi" w:cs="Arial"/>
                <w:b/>
                <w:sz w:val="24"/>
                <w:szCs w:val="24"/>
              </w:rPr>
            </w:pPr>
            <w:r w:rsidRPr="00115937">
              <w:rPr>
                <w:rFonts w:asciiTheme="minorHAnsi" w:hAnsiTheme="minorHAnsi" w:cs="Arial"/>
                <w:b/>
                <w:sz w:val="24"/>
                <w:szCs w:val="24"/>
              </w:rPr>
              <w:t>95%</w:t>
            </w:r>
          </w:p>
        </w:tc>
      </w:tr>
    </w:tbl>
    <w:p w:rsidR="00484086" w:rsidRDefault="00484086" w:rsidP="00115937"/>
    <w:p w:rsidR="00484086" w:rsidRPr="00115937" w:rsidRDefault="00484086" w:rsidP="00115937">
      <w:pPr>
        <w:rPr>
          <w:rFonts w:asciiTheme="minorHAnsi" w:hAnsiTheme="minorHAnsi"/>
          <w:b/>
          <w:sz w:val="24"/>
          <w:szCs w:val="24"/>
        </w:rPr>
      </w:pPr>
      <w:r w:rsidRPr="00115937">
        <w:rPr>
          <w:rFonts w:asciiTheme="minorHAnsi" w:hAnsiTheme="minorHAnsi"/>
          <w:b/>
          <w:sz w:val="24"/>
          <w:szCs w:val="24"/>
        </w:rPr>
        <w:t>Data:</w:t>
      </w:r>
    </w:p>
    <w:p w:rsidR="00115937" w:rsidRPr="00115937" w:rsidRDefault="00115937" w:rsidP="00115937">
      <w:pPr>
        <w:rPr>
          <w:rFonts w:asciiTheme="minorHAnsi" w:hAnsiTheme="minorHAnsi"/>
          <w:sz w:val="24"/>
          <w:szCs w:val="24"/>
        </w:rPr>
      </w:pPr>
      <w:r w:rsidRPr="00115937">
        <w:rPr>
          <w:rFonts w:asciiTheme="minorHAnsi" w:hAnsiTheme="minorHAnsi"/>
          <w:sz w:val="24"/>
          <w:szCs w:val="24"/>
        </w:rPr>
        <w:t>Upper Saco Meds – 100%</w:t>
      </w:r>
      <w:r w:rsidRPr="00115937">
        <w:rPr>
          <w:rFonts w:asciiTheme="minorHAnsi" w:hAnsiTheme="minorHAnsi"/>
          <w:sz w:val="24"/>
          <w:szCs w:val="24"/>
        </w:rPr>
        <w:tab/>
      </w:r>
      <w:r w:rsidRPr="00115937">
        <w:rPr>
          <w:rFonts w:asciiTheme="minorHAnsi" w:hAnsiTheme="minorHAnsi"/>
          <w:sz w:val="24"/>
          <w:szCs w:val="24"/>
        </w:rPr>
        <w:tab/>
      </w:r>
      <w:r w:rsidRPr="00115937">
        <w:rPr>
          <w:rFonts w:asciiTheme="minorHAnsi" w:hAnsiTheme="minorHAnsi"/>
          <w:sz w:val="24"/>
          <w:szCs w:val="24"/>
        </w:rPr>
        <w:tab/>
        <w:t>Upper Kennebec Meds – 97%</w:t>
      </w:r>
    </w:p>
    <w:p w:rsidR="00115937" w:rsidRPr="00115937" w:rsidRDefault="00115937" w:rsidP="00115937">
      <w:pPr>
        <w:rPr>
          <w:rFonts w:asciiTheme="minorHAnsi" w:hAnsiTheme="minorHAnsi"/>
          <w:sz w:val="24"/>
          <w:szCs w:val="24"/>
        </w:rPr>
      </w:pPr>
      <w:r w:rsidRPr="00115937">
        <w:rPr>
          <w:rFonts w:asciiTheme="minorHAnsi" w:hAnsiTheme="minorHAnsi"/>
          <w:sz w:val="24"/>
          <w:szCs w:val="24"/>
        </w:rPr>
        <w:t>Upper Saco Milieu 7-3 – 100%</w:t>
      </w:r>
      <w:r>
        <w:rPr>
          <w:rFonts w:asciiTheme="minorHAnsi" w:hAnsiTheme="minorHAnsi"/>
          <w:sz w:val="24"/>
          <w:szCs w:val="24"/>
        </w:rPr>
        <w:tab/>
      </w:r>
      <w:r>
        <w:rPr>
          <w:rFonts w:asciiTheme="minorHAnsi" w:hAnsiTheme="minorHAnsi"/>
          <w:sz w:val="24"/>
          <w:szCs w:val="24"/>
        </w:rPr>
        <w:tab/>
      </w:r>
      <w:r w:rsidRPr="00115937">
        <w:rPr>
          <w:rFonts w:asciiTheme="minorHAnsi" w:hAnsiTheme="minorHAnsi"/>
          <w:sz w:val="24"/>
          <w:szCs w:val="24"/>
        </w:rPr>
        <w:t>Upper Kennebec Milieu 7-3 – 98%</w:t>
      </w:r>
    </w:p>
    <w:p w:rsidR="00115937" w:rsidRPr="00115937" w:rsidRDefault="00115937" w:rsidP="00115937">
      <w:pPr>
        <w:rPr>
          <w:rFonts w:asciiTheme="minorHAnsi" w:hAnsiTheme="minorHAnsi"/>
          <w:sz w:val="24"/>
          <w:szCs w:val="24"/>
        </w:rPr>
      </w:pPr>
      <w:r w:rsidRPr="00115937">
        <w:rPr>
          <w:rFonts w:asciiTheme="minorHAnsi" w:hAnsiTheme="minorHAnsi"/>
          <w:sz w:val="24"/>
          <w:szCs w:val="24"/>
        </w:rPr>
        <w:t>Upper Saco Milieu 3-11 – 92%</w:t>
      </w:r>
      <w:r>
        <w:rPr>
          <w:rFonts w:asciiTheme="minorHAnsi" w:hAnsiTheme="minorHAnsi"/>
          <w:sz w:val="24"/>
          <w:szCs w:val="24"/>
        </w:rPr>
        <w:tab/>
      </w:r>
      <w:r>
        <w:rPr>
          <w:rFonts w:asciiTheme="minorHAnsi" w:hAnsiTheme="minorHAnsi"/>
          <w:sz w:val="24"/>
          <w:szCs w:val="24"/>
        </w:rPr>
        <w:tab/>
      </w:r>
      <w:r w:rsidRPr="00115937">
        <w:rPr>
          <w:rFonts w:asciiTheme="minorHAnsi" w:hAnsiTheme="minorHAnsi"/>
          <w:sz w:val="24"/>
          <w:szCs w:val="24"/>
        </w:rPr>
        <w:t>Upper Kennebec Milieu 3-11 – 100%</w:t>
      </w:r>
    </w:p>
    <w:p w:rsidR="00115937" w:rsidRPr="00115937" w:rsidRDefault="00115937" w:rsidP="00115937">
      <w:pPr>
        <w:rPr>
          <w:rFonts w:asciiTheme="minorHAnsi" w:hAnsiTheme="minorHAnsi"/>
          <w:sz w:val="24"/>
          <w:szCs w:val="24"/>
        </w:rPr>
      </w:pPr>
    </w:p>
    <w:p w:rsidR="00115937" w:rsidRPr="00115937" w:rsidRDefault="00115937" w:rsidP="00115937">
      <w:pPr>
        <w:rPr>
          <w:rFonts w:asciiTheme="minorHAnsi" w:hAnsiTheme="minorHAnsi"/>
          <w:sz w:val="24"/>
          <w:szCs w:val="24"/>
        </w:rPr>
      </w:pPr>
      <w:r>
        <w:rPr>
          <w:rFonts w:asciiTheme="minorHAnsi" w:hAnsiTheme="minorHAnsi"/>
          <w:sz w:val="24"/>
          <w:szCs w:val="24"/>
        </w:rPr>
        <w:t>Lower Kennebec Meds – 100%</w:t>
      </w:r>
      <w:r>
        <w:rPr>
          <w:rFonts w:asciiTheme="minorHAnsi" w:hAnsiTheme="minorHAnsi"/>
          <w:sz w:val="24"/>
          <w:szCs w:val="24"/>
        </w:rPr>
        <w:tab/>
      </w:r>
      <w:r>
        <w:rPr>
          <w:rFonts w:asciiTheme="minorHAnsi" w:hAnsiTheme="minorHAnsi"/>
          <w:sz w:val="24"/>
          <w:szCs w:val="24"/>
        </w:rPr>
        <w:tab/>
      </w:r>
      <w:r w:rsidRPr="00115937">
        <w:rPr>
          <w:rFonts w:asciiTheme="minorHAnsi" w:hAnsiTheme="minorHAnsi"/>
          <w:sz w:val="24"/>
          <w:szCs w:val="24"/>
        </w:rPr>
        <w:t>Lower Saco Meds – 100%</w:t>
      </w:r>
    </w:p>
    <w:p w:rsidR="00115937" w:rsidRPr="00115937" w:rsidRDefault="00115937" w:rsidP="00115937">
      <w:pPr>
        <w:rPr>
          <w:rFonts w:asciiTheme="minorHAnsi" w:hAnsiTheme="minorHAnsi"/>
          <w:sz w:val="24"/>
          <w:szCs w:val="24"/>
        </w:rPr>
      </w:pPr>
      <w:r w:rsidRPr="00115937">
        <w:rPr>
          <w:rFonts w:asciiTheme="minorHAnsi" w:hAnsiTheme="minorHAnsi"/>
          <w:sz w:val="24"/>
          <w:szCs w:val="24"/>
        </w:rPr>
        <w:t>Lower Kennebec Milieu 7-3 – 98%</w:t>
      </w:r>
      <w:r w:rsidRPr="00115937">
        <w:rPr>
          <w:rFonts w:asciiTheme="minorHAnsi" w:hAnsiTheme="minorHAnsi"/>
          <w:sz w:val="24"/>
          <w:szCs w:val="24"/>
        </w:rPr>
        <w:tab/>
      </w:r>
      <w:r w:rsidRPr="00115937">
        <w:rPr>
          <w:rFonts w:asciiTheme="minorHAnsi" w:hAnsiTheme="minorHAnsi"/>
          <w:sz w:val="24"/>
          <w:szCs w:val="24"/>
        </w:rPr>
        <w:tab/>
        <w:t>Lower Saco Milieu 7-3 – 100%</w:t>
      </w:r>
    </w:p>
    <w:p w:rsidR="00115937" w:rsidRPr="00115937" w:rsidRDefault="00115937" w:rsidP="00115937">
      <w:pPr>
        <w:rPr>
          <w:rFonts w:asciiTheme="minorHAnsi" w:hAnsiTheme="minorHAnsi"/>
          <w:sz w:val="24"/>
          <w:szCs w:val="24"/>
        </w:rPr>
      </w:pPr>
      <w:r w:rsidRPr="00115937">
        <w:rPr>
          <w:rFonts w:asciiTheme="minorHAnsi" w:hAnsiTheme="minorHAnsi"/>
          <w:sz w:val="24"/>
          <w:szCs w:val="24"/>
        </w:rPr>
        <w:t>Lower Kennebec Milieu 3-11 – 93%</w:t>
      </w:r>
      <w:r w:rsidRPr="00115937">
        <w:rPr>
          <w:rFonts w:asciiTheme="minorHAnsi" w:hAnsiTheme="minorHAnsi"/>
          <w:sz w:val="24"/>
          <w:szCs w:val="24"/>
        </w:rPr>
        <w:tab/>
      </w:r>
      <w:r w:rsidRPr="00115937">
        <w:rPr>
          <w:rFonts w:asciiTheme="minorHAnsi" w:hAnsiTheme="minorHAnsi"/>
          <w:sz w:val="24"/>
          <w:szCs w:val="24"/>
        </w:rPr>
        <w:tab/>
        <w:t>Lower Saco Milieu 3-11 – 100%</w:t>
      </w:r>
    </w:p>
    <w:p w:rsidR="00115937" w:rsidRPr="00115937" w:rsidRDefault="00115937" w:rsidP="00115937">
      <w:pPr>
        <w:rPr>
          <w:rFonts w:asciiTheme="minorHAnsi" w:hAnsiTheme="minorHAnsi"/>
          <w:sz w:val="24"/>
          <w:szCs w:val="24"/>
        </w:rPr>
      </w:pPr>
      <w:r w:rsidRPr="00115937">
        <w:rPr>
          <w:rFonts w:asciiTheme="minorHAnsi" w:hAnsiTheme="minorHAnsi"/>
          <w:sz w:val="24"/>
          <w:szCs w:val="24"/>
        </w:rPr>
        <w:t>Infection Control Nurse – 20%</w:t>
      </w:r>
    </w:p>
    <w:p w:rsidR="00484086" w:rsidRDefault="00484086" w:rsidP="00115937">
      <w:pPr>
        <w:rPr>
          <w:rFonts w:asciiTheme="minorHAnsi" w:hAnsiTheme="minorHAnsi"/>
          <w:b/>
          <w:sz w:val="24"/>
          <w:szCs w:val="24"/>
        </w:rPr>
      </w:pPr>
    </w:p>
    <w:p w:rsidR="00115937" w:rsidRPr="00115937" w:rsidRDefault="00115937" w:rsidP="00115937">
      <w:pPr>
        <w:rPr>
          <w:rFonts w:asciiTheme="minorHAnsi" w:hAnsiTheme="minorHAnsi"/>
          <w:sz w:val="24"/>
          <w:szCs w:val="24"/>
        </w:rPr>
      </w:pPr>
      <w:r>
        <w:rPr>
          <w:rFonts w:asciiTheme="minorHAnsi" w:hAnsiTheme="minorHAnsi"/>
          <w:b/>
          <w:sz w:val="24"/>
          <w:szCs w:val="24"/>
        </w:rPr>
        <w:t xml:space="preserve">Plan: </w:t>
      </w:r>
      <w:r>
        <w:rPr>
          <w:rFonts w:asciiTheme="minorHAnsi" w:hAnsiTheme="minorHAnsi"/>
          <w:sz w:val="24"/>
          <w:szCs w:val="24"/>
        </w:rPr>
        <w:t>Continue to monitor and measure.</w:t>
      </w:r>
    </w:p>
    <w:p w:rsidR="00484086" w:rsidRPr="00484086" w:rsidRDefault="00484086" w:rsidP="00115937"/>
    <w:p w:rsidR="00484086" w:rsidRDefault="00484086" w:rsidP="00115937">
      <w:r>
        <w:br w:type="page"/>
      </w:r>
    </w:p>
    <w:p w:rsidR="00FD6E0E" w:rsidRPr="00115937" w:rsidRDefault="00780CEB" w:rsidP="00FD6E0E">
      <w:pPr>
        <w:autoSpaceDE w:val="0"/>
        <w:autoSpaceDN w:val="0"/>
        <w:adjustRightInd w:val="0"/>
        <w:rPr>
          <w:rFonts w:asciiTheme="minorHAnsi" w:hAnsiTheme="minorHAnsi" w:cs="Arial"/>
          <w:b/>
          <w:color w:val="000000"/>
          <w:sz w:val="24"/>
          <w:szCs w:val="24"/>
        </w:rPr>
      </w:pPr>
      <w:hyperlink w:anchor="GLOSSARY" w:history="1">
        <w:r w:rsidR="00FD6E0E" w:rsidRPr="00115937">
          <w:rPr>
            <w:rStyle w:val="Hyperlink"/>
            <w:rFonts w:asciiTheme="minorHAnsi" w:hAnsiTheme="minorHAnsi"/>
            <w:sz w:val="20"/>
          </w:rPr>
          <w:t>(Glossary of Terms, Acronyms &amp; Abbreviations)</w:t>
        </w:r>
      </w:hyperlink>
      <w:r w:rsidR="00FD6E0E" w:rsidRPr="00115937">
        <w:rPr>
          <w:rFonts w:asciiTheme="minorHAnsi" w:hAnsiTheme="minorHAnsi" w:cs="Arial"/>
          <w:sz w:val="20"/>
        </w:rPr>
        <w:t xml:space="preserve">                    </w:t>
      </w:r>
      <w:r w:rsidR="00FD6E0E" w:rsidRPr="00115937">
        <w:rPr>
          <w:rFonts w:asciiTheme="minorHAnsi" w:hAnsiTheme="minorHAnsi" w:cs="Arial"/>
          <w:sz w:val="20"/>
        </w:rPr>
        <w:tab/>
      </w:r>
      <w:r w:rsidR="00FD6E0E" w:rsidRPr="00115937">
        <w:rPr>
          <w:rFonts w:asciiTheme="minorHAnsi" w:hAnsiTheme="minorHAnsi" w:cs="Arial"/>
          <w:sz w:val="20"/>
        </w:rPr>
        <w:tab/>
      </w:r>
      <w:r w:rsidR="00FD6E0E" w:rsidRPr="00115937">
        <w:rPr>
          <w:rFonts w:asciiTheme="minorHAnsi" w:hAnsiTheme="minorHAnsi" w:cs="Arial"/>
          <w:sz w:val="20"/>
        </w:rPr>
        <w:tab/>
        <w:t xml:space="preserve">             </w:t>
      </w:r>
      <w:hyperlink w:anchor="TOC" w:history="1">
        <w:r w:rsidR="00FD6E0E" w:rsidRPr="00115937">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FD6E0E" w:rsidRPr="00115937" w:rsidTr="009E5A20">
        <w:tc>
          <w:tcPr>
            <w:tcW w:w="9389" w:type="dxa"/>
            <w:shd w:val="clear" w:color="auto" w:fill="3366FF"/>
          </w:tcPr>
          <w:p w:rsidR="00FD6E0E" w:rsidRPr="00115937" w:rsidRDefault="00FD6E0E" w:rsidP="009E5A20">
            <w:pPr>
              <w:autoSpaceDE w:val="0"/>
              <w:autoSpaceDN w:val="0"/>
              <w:adjustRightInd w:val="0"/>
              <w:jc w:val="center"/>
              <w:rPr>
                <w:rFonts w:asciiTheme="minorHAnsi" w:hAnsiTheme="minorHAnsi" w:cs="Arial"/>
                <w:color w:val="FFFFFF"/>
                <w:sz w:val="44"/>
                <w:szCs w:val="44"/>
              </w:rPr>
            </w:pPr>
            <w:r w:rsidRPr="00115937">
              <w:rPr>
                <w:rFonts w:asciiTheme="minorHAnsi" w:hAnsiTheme="minorHAnsi" w:cs="Arial"/>
                <w:color w:val="FFFFFF"/>
                <w:sz w:val="44"/>
                <w:szCs w:val="44"/>
              </w:rPr>
              <w:t>JOINT COMMISSION</w:t>
            </w:r>
          </w:p>
        </w:tc>
      </w:tr>
    </w:tbl>
    <w:p w:rsidR="00FD6E0E" w:rsidRPr="00115937" w:rsidRDefault="00FD6E0E" w:rsidP="00F81314">
      <w:pPr>
        <w:rPr>
          <w:rFonts w:asciiTheme="minorHAnsi" w:hAnsiTheme="minorHAnsi"/>
          <w:sz w:val="24"/>
          <w:szCs w:val="24"/>
        </w:rPr>
      </w:pPr>
    </w:p>
    <w:p w:rsidR="00115937" w:rsidRPr="00793482" w:rsidRDefault="00115937" w:rsidP="00115937">
      <w:pPr>
        <w:rPr>
          <w:rFonts w:asciiTheme="minorHAnsi" w:hAnsiTheme="minorHAnsi" w:cs="Arial"/>
          <w:b/>
          <w:sz w:val="24"/>
          <w:szCs w:val="24"/>
        </w:rPr>
      </w:pPr>
      <w:r w:rsidRPr="00115937">
        <w:rPr>
          <w:rFonts w:asciiTheme="minorHAnsi" w:hAnsiTheme="minorHAnsi" w:cs="Arial"/>
          <w:b/>
          <w:sz w:val="24"/>
          <w:szCs w:val="24"/>
        </w:rPr>
        <w:t>I</w:t>
      </w:r>
      <w:r w:rsidR="00E46776">
        <w:rPr>
          <w:rFonts w:asciiTheme="minorHAnsi" w:hAnsiTheme="minorHAnsi" w:cs="Arial"/>
          <w:b/>
          <w:sz w:val="24"/>
          <w:szCs w:val="24"/>
        </w:rPr>
        <w:t>II</w:t>
      </w:r>
      <w:r w:rsidRPr="00115937">
        <w:rPr>
          <w:rFonts w:asciiTheme="minorHAnsi" w:hAnsiTheme="minorHAnsi" w:cs="Arial"/>
          <w:b/>
          <w:sz w:val="24"/>
          <w:szCs w:val="24"/>
        </w:rPr>
        <w:t>.</w:t>
      </w:r>
      <w:r w:rsidRPr="00115937">
        <w:rPr>
          <w:rFonts w:asciiTheme="minorHAnsi" w:hAnsiTheme="minorHAnsi" w:cs="Arial"/>
          <w:b/>
          <w:sz w:val="24"/>
          <w:szCs w:val="24"/>
        </w:rPr>
        <w:tab/>
        <w:t>Measure Name</w:t>
      </w:r>
      <w:r w:rsidRPr="00793482">
        <w:rPr>
          <w:rFonts w:asciiTheme="minorHAnsi" w:hAnsiTheme="minorHAnsi" w:cs="Arial"/>
          <w:b/>
          <w:sz w:val="24"/>
          <w:szCs w:val="24"/>
        </w:rPr>
        <w:t>:  Assisting Patients with Daily Hygiene</w:t>
      </w:r>
    </w:p>
    <w:p w:rsidR="00115937" w:rsidRPr="00115937" w:rsidRDefault="00115937" w:rsidP="00115937">
      <w:pPr>
        <w:ind w:left="720"/>
        <w:rPr>
          <w:rFonts w:asciiTheme="minorHAnsi" w:hAnsiTheme="minorHAnsi" w:cs="Arial"/>
          <w:sz w:val="24"/>
          <w:szCs w:val="24"/>
        </w:rPr>
      </w:pPr>
      <w:r w:rsidRPr="00115937">
        <w:rPr>
          <w:rFonts w:asciiTheme="minorHAnsi" w:hAnsiTheme="minorHAnsi" w:cs="Arial"/>
          <w:b/>
          <w:sz w:val="24"/>
          <w:szCs w:val="24"/>
        </w:rPr>
        <w:t xml:space="preserve">Measure Description:  </w:t>
      </w:r>
      <w:r w:rsidRPr="00115937">
        <w:rPr>
          <w:rFonts w:asciiTheme="minorHAnsi" w:hAnsiTheme="minorHAnsi" w:cs="Arial"/>
          <w:sz w:val="24"/>
          <w:szCs w:val="24"/>
        </w:rPr>
        <w:t>Staff offer hand gel to patients prior to breakfast, lunch, and dinner, thirty (30) days per month.</w:t>
      </w:r>
    </w:p>
    <w:p w:rsidR="00115937" w:rsidRPr="00115937" w:rsidRDefault="00115937" w:rsidP="00115937">
      <w:pPr>
        <w:ind w:left="720"/>
        <w:rPr>
          <w:rFonts w:asciiTheme="minorHAnsi" w:hAnsiTheme="minorHAnsi"/>
          <w:sz w:val="24"/>
          <w:szCs w:val="24"/>
        </w:rPr>
      </w:pPr>
      <w:r w:rsidRPr="00115937">
        <w:rPr>
          <w:rFonts w:asciiTheme="minorHAnsi" w:hAnsiTheme="minorHAnsi"/>
          <w:b/>
          <w:sz w:val="24"/>
          <w:szCs w:val="24"/>
        </w:rPr>
        <w:t>Measure Type:</w:t>
      </w:r>
      <w:r w:rsidRPr="00115937">
        <w:rPr>
          <w:rFonts w:asciiTheme="minorHAnsi" w:hAnsiTheme="minorHAnsi"/>
          <w:sz w:val="24"/>
          <w:szCs w:val="24"/>
        </w:rPr>
        <w:t xml:space="preserve"> </w:t>
      </w:r>
      <w:r>
        <w:rPr>
          <w:rFonts w:asciiTheme="minorHAnsi" w:hAnsiTheme="minorHAnsi"/>
          <w:sz w:val="24"/>
          <w:szCs w:val="24"/>
        </w:rPr>
        <w:t>Quality Assurance</w:t>
      </w:r>
    </w:p>
    <w:p w:rsidR="00115937" w:rsidRPr="00115937" w:rsidRDefault="00115937" w:rsidP="00115937">
      <w:pPr>
        <w:rPr>
          <w:rFonts w:asciiTheme="minorHAnsi" w:hAnsiTheme="minorHAnsi"/>
          <w:sz w:val="20"/>
        </w:rPr>
      </w:pPr>
    </w:p>
    <w:tbl>
      <w:tblPr>
        <w:tblStyle w:val="TableGrid1"/>
        <w:tblW w:w="0" w:type="auto"/>
        <w:tblLook w:val="04A0" w:firstRow="1" w:lastRow="0" w:firstColumn="1" w:lastColumn="0" w:noHBand="0" w:noVBand="1"/>
      </w:tblPr>
      <w:tblGrid>
        <w:gridCol w:w="1124"/>
        <w:gridCol w:w="1497"/>
        <w:gridCol w:w="1177"/>
        <w:gridCol w:w="1135"/>
        <w:gridCol w:w="1135"/>
        <w:gridCol w:w="1135"/>
        <w:gridCol w:w="1135"/>
        <w:gridCol w:w="1148"/>
      </w:tblGrid>
      <w:tr w:rsidR="00115937" w:rsidRPr="00484086" w:rsidTr="003F7E42">
        <w:tc>
          <w:tcPr>
            <w:tcW w:w="9486" w:type="dxa"/>
            <w:gridSpan w:val="8"/>
          </w:tcPr>
          <w:p w:rsidR="00115937" w:rsidRPr="00484086" w:rsidRDefault="00115937" w:rsidP="003F7E42">
            <w:pPr>
              <w:jc w:val="center"/>
              <w:rPr>
                <w:rFonts w:asciiTheme="minorHAnsi" w:hAnsiTheme="minorHAnsi" w:cs="Arial"/>
                <w:b/>
                <w:sz w:val="24"/>
                <w:szCs w:val="24"/>
              </w:rPr>
            </w:pPr>
            <w:r w:rsidRPr="00484086">
              <w:rPr>
                <w:rFonts w:asciiTheme="minorHAnsi" w:hAnsiTheme="minorHAnsi" w:cs="Arial"/>
                <w:b/>
                <w:sz w:val="24"/>
                <w:szCs w:val="24"/>
              </w:rPr>
              <w:t>Results</w:t>
            </w:r>
          </w:p>
        </w:tc>
      </w:tr>
      <w:tr w:rsidR="00115937" w:rsidRPr="00115937" w:rsidTr="003F7E42">
        <w:tc>
          <w:tcPr>
            <w:tcW w:w="1110" w:type="dxa"/>
          </w:tcPr>
          <w:p w:rsidR="00115937" w:rsidRPr="00484086" w:rsidRDefault="00115937" w:rsidP="003F7E42">
            <w:pPr>
              <w:rPr>
                <w:rFonts w:asciiTheme="minorHAnsi" w:hAnsiTheme="minorHAnsi" w:cs="Arial"/>
                <w:b/>
                <w:sz w:val="24"/>
                <w:szCs w:val="24"/>
              </w:rPr>
            </w:pPr>
          </w:p>
        </w:tc>
        <w:tc>
          <w:tcPr>
            <w:tcW w:w="1500" w:type="dxa"/>
          </w:tcPr>
          <w:p w:rsidR="00115937" w:rsidRPr="00484086" w:rsidRDefault="00115937" w:rsidP="003F7E42">
            <w:pPr>
              <w:jc w:val="center"/>
              <w:rPr>
                <w:rFonts w:asciiTheme="minorHAnsi" w:hAnsiTheme="minorHAnsi" w:cs="Arial"/>
                <w:b/>
                <w:sz w:val="24"/>
                <w:szCs w:val="24"/>
              </w:rPr>
            </w:pPr>
            <w:r w:rsidRPr="00484086">
              <w:rPr>
                <w:rFonts w:asciiTheme="minorHAnsi" w:hAnsiTheme="minorHAnsi" w:cs="Arial"/>
                <w:b/>
                <w:sz w:val="24"/>
                <w:szCs w:val="24"/>
              </w:rPr>
              <w:t>Unit</w:t>
            </w:r>
          </w:p>
        </w:tc>
        <w:tc>
          <w:tcPr>
            <w:tcW w:w="1175" w:type="dxa"/>
          </w:tcPr>
          <w:p w:rsidR="00115937" w:rsidRPr="00484086" w:rsidRDefault="00115937" w:rsidP="003F7E42">
            <w:pPr>
              <w:jc w:val="center"/>
              <w:rPr>
                <w:rFonts w:asciiTheme="minorHAnsi" w:hAnsiTheme="minorHAnsi" w:cs="Arial"/>
                <w:b/>
                <w:sz w:val="24"/>
                <w:szCs w:val="24"/>
              </w:rPr>
            </w:pPr>
            <w:r w:rsidRPr="00484086">
              <w:rPr>
                <w:rFonts w:asciiTheme="minorHAnsi" w:hAnsiTheme="minorHAnsi" w:cs="Arial"/>
                <w:b/>
                <w:sz w:val="24"/>
                <w:szCs w:val="24"/>
              </w:rPr>
              <w:t>Baseline</w:t>
            </w:r>
          </w:p>
        </w:tc>
        <w:tc>
          <w:tcPr>
            <w:tcW w:w="1139" w:type="dxa"/>
          </w:tcPr>
          <w:p w:rsidR="00115937" w:rsidRPr="00115937" w:rsidRDefault="00115937" w:rsidP="003F7E42">
            <w:pPr>
              <w:autoSpaceDE w:val="0"/>
              <w:autoSpaceDN w:val="0"/>
              <w:adjustRightInd w:val="0"/>
              <w:jc w:val="center"/>
              <w:rPr>
                <w:rFonts w:asciiTheme="minorHAnsi" w:hAnsiTheme="minorHAnsi" w:cs="Arial"/>
                <w:b/>
                <w:sz w:val="24"/>
                <w:szCs w:val="24"/>
              </w:rPr>
            </w:pPr>
            <w:r w:rsidRPr="00115937">
              <w:rPr>
                <w:rFonts w:asciiTheme="minorHAnsi" w:hAnsiTheme="minorHAnsi" w:cs="Arial"/>
                <w:b/>
                <w:sz w:val="24"/>
                <w:szCs w:val="24"/>
              </w:rPr>
              <w:t>1Q2016</w:t>
            </w:r>
          </w:p>
        </w:tc>
        <w:tc>
          <w:tcPr>
            <w:tcW w:w="1139" w:type="dxa"/>
          </w:tcPr>
          <w:p w:rsidR="00115937" w:rsidRPr="00115937" w:rsidRDefault="00115937" w:rsidP="003F7E42">
            <w:pPr>
              <w:autoSpaceDE w:val="0"/>
              <w:autoSpaceDN w:val="0"/>
              <w:adjustRightInd w:val="0"/>
              <w:jc w:val="center"/>
              <w:rPr>
                <w:rFonts w:asciiTheme="minorHAnsi" w:hAnsiTheme="minorHAnsi" w:cs="Arial"/>
                <w:b/>
                <w:sz w:val="24"/>
                <w:szCs w:val="24"/>
              </w:rPr>
            </w:pPr>
            <w:r w:rsidRPr="00115937">
              <w:rPr>
                <w:rFonts w:asciiTheme="minorHAnsi" w:hAnsiTheme="minorHAnsi" w:cs="Arial"/>
                <w:b/>
                <w:sz w:val="24"/>
                <w:szCs w:val="24"/>
              </w:rPr>
              <w:t>2Q2016</w:t>
            </w:r>
          </w:p>
        </w:tc>
        <w:tc>
          <w:tcPr>
            <w:tcW w:w="1139" w:type="dxa"/>
          </w:tcPr>
          <w:p w:rsidR="00115937" w:rsidRPr="00115937" w:rsidRDefault="00115937" w:rsidP="003F7E42">
            <w:pPr>
              <w:autoSpaceDE w:val="0"/>
              <w:autoSpaceDN w:val="0"/>
              <w:adjustRightInd w:val="0"/>
              <w:jc w:val="center"/>
              <w:rPr>
                <w:rFonts w:asciiTheme="minorHAnsi" w:hAnsiTheme="minorHAnsi" w:cs="Arial"/>
                <w:b/>
                <w:sz w:val="24"/>
                <w:szCs w:val="24"/>
              </w:rPr>
            </w:pPr>
            <w:r w:rsidRPr="00115937">
              <w:rPr>
                <w:rFonts w:asciiTheme="minorHAnsi" w:hAnsiTheme="minorHAnsi" w:cs="Arial"/>
                <w:b/>
                <w:sz w:val="24"/>
                <w:szCs w:val="24"/>
              </w:rPr>
              <w:t>3Q2016</w:t>
            </w:r>
          </w:p>
        </w:tc>
        <w:tc>
          <w:tcPr>
            <w:tcW w:w="1139" w:type="dxa"/>
          </w:tcPr>
          <w:p w:rsidR="00115937" w:rsidRPr="00115937" w:rsidRDefault="00115937" w:rsidP="003F7E42">
            <w:pPr>
              <w:autoSpaceDE w:val="0"/>
              <w:autoSpaceDN w:val="0"/>
              <w:adjustRightInd w:val="0"/>
              <w:jc w:val="center"/>
              <w:rPr>
                <w:rFonts w:asciiTheme="minorHAnsi" w:hAnsiTheme="minorHAnsi" w:cs="Arial"/>
                <w:b/>
                <w:sz w:val="24"/>
                <w:szCs w:val="24"/>
              </w:rPr>
            </w:pPr>
            <w:r w:rsidRPr="00115937">
              <w:rPr>
                <w:rFonts w:asciiTheme="minorHAnsi" w:hAnsiTheme="minorHAnsi" w:cs="Arial"/>
                <w:b/>
                <w:sz w:val="24"/>
                <w:szCs w:val="24"/>
              </w:rPr>
              <w:t>4Q2016</w:t>
            </w:r>
          </w:p>
        </w:tc>
        <w:tc>
          <w:tcPr>
            <w:tcW w:w="1145" w:type="dxa"/>
          </w:tcPr>
          <w:p w:rsidR="00115937" w:rsidRPr="00484086" w:rsidRDefault="00115937" w:rsidP="003F7E42">
            <w:pPr>
              <w:jc w:val="center"/>
              <w:rPr>
                <w:rFonts w:asciiTheme="minorHAnsi" w:hAnsiTheme="minorHAnsi" w:cs="Arial"/>
                <w:b/>
                <w:sz w:val="24"/>
                <w:szCs w:val="24"/>
              </w:rPr>
            </w:pPr>
            <w:r w:rsidRPr="00484086">
              <w:rPr>
                <w:rFonts w:asciiTheme="minorHAnsi" w:hAnsiTheme="minorHAnsi" w:cs="Arial"/>
                <w:b/>
                <w:sz w:val="24"/>
                <w:szCs w:val="24"/>
              </w:rPr>
              <w:t>YTD</w:t>
            </w:r>
          </w:p>
        </w:tc>
      </w:tr>
      <w:tr w:rsidR="00115937" w:rsidRPr="00115937" w:rsidTr="003F7E42">
        <w:tc>
          <w:tcPr>
            <w:tcW w:w="1129" w:type="dxa"/>
            <w:vAlign w:val="center"/>
          </w:tcPr>
          <w:p w:rsidR="00115937" w:rsidRPr="00484086" w:rsidRDefault="00115937" w:rsidP="003F7E42">
            <w:pPr>
              <w:jc w:val="center"/>
              <w:rPr>
                <w:rFonts w:asciiTheme="minorHAnsi" w:hAnsiTheme="minorHAnsi" w:cs="Arial"/>
                <w:b/>
                <w:sz w:val="24"/>
                <w:szCs w:val="24"/>
              </w:rPr>
            </w:pPr>
          </w:p>
          <w:p w:rsidR="00115937" w:rsidRPr="00484086" w:rsidRDefault="00115937" w:rsidP="003F7E42">
            <w:pPr>
              <w:jc w:val="center"/>
              <w:rPr>
                <w:rFonts w:asciiTheme="minorHAnsi" w:hAnsiTheme="minorHAnsi" w:cs="Arial"/>
                <w:b/>
                <w:sz w:val="24"/>
                <w:szCs w:val="24"/>
              </w:rPr>
            </w:pPr>
            <w:r w:rsidRPr="00484086">
              <w:rPr>
                <w:rFonts w:asciiTheme="minorHAnsi" w:hAnsiTheme="minorHAnsi" w:cs="Arial"/>
                <w:b/>
                <w:sz w:val="24"/>
                <w:szCs w:val="24"/>
              </w:rPr>
              <w:t>Target</w:t>
            </w:r>
          </w:p>
          <w:p w:rsidR="00115937" w:rsidRPr="00484086" w:rsidRDefault="00115937" w:rsidP="003F7E42">
            <w:pPr>
              <w:jc w:val="center"/>
              <w:rPr>
                <w:rFonts w:asciiTheme="minorHAnsi" w:hAnsiTheme="minorHAnsi" w:cs="Arial"/>
                <w:b/>
                <w:sz w:val="24"/>
                <w:szCs w:val="24"/>
              </w:rPr>
            </w:pPr>
          </w:p>
        </w:tc>
        <w:tc>
          <w:tcPr>
            <w:tcW w:w="1500" w:type="dxa"/>
            <w:vMerge w:val="restart"/>
            <w:vAlign w:val="center"/>
          </w:tcPr>
          <w:p w:rsidR="00115937" w:rsidRPr="00115937" w:rsidRDefault="00115937" w:rsidP="003F7E42">
            <w:pPr>
              <w:jc w:val="center"/>
              <w:rPr>
                <w:rFonts w:asciiTheme="minorHAnsi" w:hAnsiTheme="minorHAnsi" w:cs="Arial"/>
                <w:sz w:val="24"/>
                <w:szCs w:val="24"/>
              </w:rPr>
            </w:pPr>
            <w:r w:rsidRPr="00115937">
              <w:rPr>
                <w:rFonts w:asciiTheme="minorHAnsi" w:hAnsiTheme="minorHAnsi" w:cs="Arial"/>
                <w:sz w:val="24"/>
                <w:szCs w:val="24"/>
              </w:rPr>
              <w:t>Employee</w:t>
            </w:r>
          </w:p>
          <w:p w:rsidR="00115937" w:rsidRPr="00484086" w:rsidRDefault="00115937" w:rsidP="003F7E42">
            <w:pPr>
              <w:jc w:val="center"/>
              <w:rPr>
                <w:rFonts w:asciiTheme="minorHAnsi" w:hAnsiTheme="minorHAnsi" w:cs="Arial"/>
                <w:sz w:val="24"/>
                <w:szCs w:val="24"/>
              </w:rPr>
            </w:pPr>
            <w:r w:rsidRPr="00115937">
              <w:rPr>
                <w:rFonts w:asciiTheme="minorHAnsi" w:hAnsiTheme="minorHAnsi" w:cs="Arial"/>
                <w:sz w:val="24"/>
                <w:szCs w:val="24"/>
              </w:rPr>
              <w:t xml:space="preserve">Hand Hygiene Compliance </w:t>
            </w:r>
          </w:p>
        </w:tc>
        <w:tc>
          <w:tcPr>
            <w:tcW w:w="1180" w:type="dxa"/>
            <w:vMerge w:val="restart"/>
            <w:vAlign w:val="center"/>
          </w:tcPr>
          <w:p w:rsidR="00115937" w:rsidRPr="00115937" w:rsidRDefault="00115937" w:rsidP="003F7E42">
            <w:pPr>
              <w:jc w:val="center"/>
              <w:rPr>
                <w:rFonts w:asciiTheme="minorHAnsi" w:hAnsiTheme="minorHAnsi" w:cs="Arial"/>
                <w:sz w:val="24"/>
                <w:szCs w:val="24"/>
              </w:rPr>
            </w:pPr>
            <w:r>
              <w:rPr>
                <w:rFonts w:asciiTheme="minorHAnsi" w:hAnsiTheme="minorHAnsi" w:cs="Arial"/>
                <w:sz w:val="24"/>
                <w:szCs w:val="24"/>
              </w:rPr>
              <w:t>98%</w:t>
            </w:r>
          </w:p>
          <w:p w:rsidR="00115937" w:rsidRPr="00484086" w:rsidRDefault="00115937" w:rsidP="003F7E42">
            <w:pPr>
              <w:jc w:val="center"/>
              <w:rPr>
                <w:rFonts w:asciiTheme="minorHAnsi" w:hAnsiTheme="minorHAnsi" w:cs="Arial"/>
                <w:b/>
                <w:sz w:val="24"/>
                <w:szCs w:val="24"/>
              </w:rPr>
            </w:pPr>
            <w:r w:rsidRPr="00115937">
              <w:rPr>
                <w:rFonts w:asciiTheme="minorHAnsi" w:hAnsiTheme="minorHAnsi" w:cs="Arial"/>
                <w:sz w:val="24"/>
                <w:szCs w:val="24"/>
              </w:rPr>
              <w:t>FY 2015</w:t>
            </w:r>
          </w:p>
        </w:tc>
        <w:tc>
          <w:tcPr>
            <w:tcW w:w="1130" w:type="dxa"/>
            <w:vAlign w:val="center"/>
          </w:tcPr>
          <w:p w:rsidR="00115937" w:rsidRPr="00484086" w:rsidRDefault="00115937" w:rsidP="003F7E42">
            <w:pPr>
              <w:jc w:val="center"/>
              <w:rPr>
                <w:rFonts w:asciiTheme="minorHAnsi" w:hAnsiTheme="minorHAnsi" w:cs="Arial"/>
                <w:sz w:val="24"/>
                <w:szCs w:val="24"/>
              </w:rPr>
            </w:pPr>
            <w:r w:rsidRPr="00115937">
              <w:rPr>
                <w:rFonts w:asciiTheme="minorHAnsi" w:hAnsiTheme="minorHAnsi" w:cs="Arial"/>
                <w:sz w:val="24"/>
                <w:szCs w:val="24"/>
              </w:rPr>
              <w:t>&gt;90%</w:t>
            </w:r>
          </w:p>
        </w:tc>
        <w:tc>
          <w:tcPr>
            <w:tcW w:w="1130" w:type="dxa"/>
            <w:vAlign w:val="center"/>
          </w:tcPr>
          <w:p w:rsidR="00115937" w:rsidRPr="00115937" w:rsidRDefault="00115937" w:rsidP="003F7E42">
            <w:pPr>
              <w:jc w:val="center"/>
              <w:rPr>
                <w:rFonts w:asciiTheme="minorHAnsi" w:hAnsiTheme="minorHAnsi"/>
                <w:sz w:val="24"/>
                <w:szCs w:val="24"/>
              </w:rPr>
            </w:pPr>
            <w:r w:rsidRPr="00115937">
              <w:rPr>
                <w:rFonts w:asciiTheme="minorHAnsi" w:hAnsiTheme="minorHAnsi" w:cs="Arial"/>
                <w:sz w:val="24"/>
                <w:szCs w:val="24"/>
              </w:rPr>
              <w:t>&gt;90%</w:t>
            </w:r>
          </w:p>
        </w:tc>
        <w:tc>
          <w:tcPr>
            <w:tcW w:w="1130" w:type="dxa"/>
            <w:vAlign w:val="center"/>
          </w:tcPr>
          <w:p w:rsidR="00115937" w:rsidRPr="00115937" w:rsidRDefault="00115937" w:rsidP="003F7E42">
            <w:pPr>
              <w:jc w:val="center"/>
              <w:rPr>
                <w:rFonts w:asciiTheme="minorHAnsi" w:hAnsiTheme="minorHAnsi"/>
                <w:sz w:val="24"/>
                <w:szCs w:val="24"/>
              </w:rPr>
            </w:pPr>
            <w:r w:rsidRPr="00115937">
              <w:rPr>
                <w:rFonts w:asciiTheme="minorHAnsi" w:hAnsiTheme="minorHAnsi" w:cs="Arial"/>
                <w:sz w:val="24"/>
                <w:szCs w:val="24"/>
              </w:rPr>
              <w:t>&gt;90%</w:t>
            </w:r>
          </w:p>
        </w:tc>
        <w:tc>
          <w:tcPr>
            <w:tcW w:w="1130" w:type="dxa"/>
            <w:vAlign w:val="center"/>
          </w:tcPr>
          <w:p w:rsidR="00115937" w:rsidRPr="00115937" w:rsidRDefault="00115937" w:rsidP="003F7E42">
            <w:pPr>
              <w:jc w:val="center"/>
              <w:rPr>
                <w:rFonts w:asciiTheme="minorHAnsi" w:hAnsiTheme="minorHAnsi"/>
                <w:sz w:val="24"/>
                <w:szCs w:val="24"/>
              </w:rPr>
            </w:pPr>
            <w:r w:rsidRPr="00115937">
              <w:rPr>
                <w:rFonts w:asciiTheme="minorHAnsi" w:hAnsiTheme="minorHAnsi" w:cs="Arial"/>
                <w:sz w:val="24"/>
                <w:szCs w:val="24"/>
              </w:rPr>
              <w:t>&gt;90%</w:t>
            </w:r>
          </w:p>
        </w:tc>
        <w:tc>
          <w:tcPr>
            <w:tcW w:w="1157" w:type="dxa"/>
            <w:vAlign w:val="center"/>
          </w:tcPr>
          <w:p w:rsidR="00115937" w:rsidRPr="00484086" w:rsidRDefault="00115937" w:rsidP="003F7E42">
            <w:pPr>
              <w:jc w:val="center"/>
              <w:rPr>
                <w:rFonts w:asciiTheme="minorHAnsi" w:hAnsiTheme="minorHAnsi" w:cs="Arial"/>
                <w:b/>
                <w:sz w:val="24"/>
                <w:szCs w:val="24"/>
              </w:rPr>
            </w:pPr>
            <w:r w:rsidRPr="00115937">
              <w:rPr>
                <w:rFonts w:asciiTheme="minorHAnsi" w:hAnsiTheme="minorHAnsi" w:cs="Arial"/>
                <w:b/>
                <w:sz w:val="24"/>
                <w:szCs w:val="24"/>
              </w:rPr>
              <w:t>&gt;90%</w:t>
            </w:r>
          </w:p>
        </w:tc>
      </w:tr>
      <w:tr w:rsidR="00115937" w:rsidRPr="00484086" w:rsidTr="003F7E42">
        <w:tc>
          <w:tcPr>
            <w:tcW w:w="1110" w:type="dxa"/>
            <w:vAlign w:val="center"/>
          </w:tcPr>
          <w:p w:rsidR="00115937" w:rsidRPr="00484086" w:rsidRDefault="00115937" w:rsidP="003F7E42">
            <w:pPr>
              <w:jc w:val="center"/>
              <w:rPr>
                <w:rFonts w:asciiTheme="minorHAnsi" w:hAnsiTheme="minorHAnsi" w:cs="Arial"/>
                <w:b/>
                <w:sz w:val="24"/>
                <w:szCs w:val="24"/>
              </w:rPr>
            </w:pPr>
          </w:p>
          <w:p w:rsidR="00115937" w:rsidRPr="00484086" w:rsidRDefault="00115937" w:rsidP="003F7E42">
            <w:pPr>
              <w:jc w:val="center"/>
              <w:rPr>
                <w:rFonts w:asciiTheme="minorHAnsi" w:hAnsiTheme="minorHAnsi" w:cs="Arial"/>
                <w:b/>
                <w:sz w:val="24"/>
                <w:szCs w:val="24"/>
              </w:rPr>
            </w:pPr>
            <w:r w:rsidRPr="00484086">
              <w:rPr>
                <w:rFonts w:asciiTheme="minorHAnsi" w:hAnsiTheme="minorHAnsi" w:cs="Arial"/>
                <w:b/>
                <w:sz w:val="24"/>
                <w:szCs w:val="24"/>
              </w:rPr>
              <w:t>Actual</w:t>
            </w:r>
          </w:p>
          <w:p w:rsidR="00115937" w:rsidRPr="00484086" w:rsidRDefault="00115937" w:rsidP="003F7E42">
            <w:pPr>
              <w:jc w:val="center"/>
              <w:rPr>
                <w:rFonts w:asciiTheme="minorHAnsi" w:hAnsiTheme="minorHAnsi" w:cs="Arial"/>
                <w:b/>
                <w:sz w:val="24"/>
                <w:szCs w:val="24"/>
              </w:rPr>
            </w:pPr>
          </w:p>
        </w:tc>
        <w:tc>
          <w:tcPr>
            <w:tcW w:w="1500" w:type="dxa"/>
            <w:vMerge/>
            <w:vAlign w:val="center"/>
          </w:tcPr>
          <w:p w:rsidR="00115937" w:rsidRPr="00484086" w:rsidRDefault="00115937" w:rsidP="003F7E42">
            <w:pPr>
              <w:jc w:val="center"/>
              <w:rPr>
                <w:rFonts w:asciiTheme="minorHAnsi" w:hAnsiTheme="minorHAnsi" w:cs="Arial"/>
                <w:b/>
                <w:sz w:val="24"/>
                <w:szCs w:val="24"/>
              </w:rPr>
            </w:pPr>
          </w:p>
        </w:tc>
        <w:tc>
          <w:tcPr>
            <w:tcW w:w="1175" w:type="dxa"/>
            <w:vMerge/>
            <w:vAlign w:val="center"/>
          </w:tcPr>
          <w:p w:rsidR="00115937" w:rsidRPr="00484086" w:rsidRDefault="00115937" w:rsidP="003F7E42">
            <w:pPr>
              <w:jc w:val="center"/>
              <w:rPr>
                <w:rFonts w:asciiTheme="minorHAnsi" w:hAnsiTheme="minorHAnsi" w:cs="Arial"/>
                <w:b/>
                <w:sz w:val="24"/>
                <w:szCs w:val="24"/>
              </w:rPr>
            </w:pPr>
          </w:p>
        </w:tc>
        <w:tc>
          <w:tcPr>
            <w:tcW w:w="1139" w:type="dxa"/>
            <w:vAlign w:val="center"/>
          </w:tcPr>
          <w:p w:rsidR="00115937" w:rsidRPr="00484086" w:rsidRDefault="00115937" w:rsidP="003F7E42">
            <w:pPr>
              <w:jc w:val="center"/>
              <w:rPr>
                <w:rFonts w:asciiTheme="minorHAnsi" w:hAnsiTheme="minorHAnsi" w:cs="Arial"/>
                <w:sz w:val="24"/>
                <w:szCs w:val="24"/>
              </w:rPr>
            </w:pPr>
            <w:r w:rsidRPr="00115937">
              <w:rPr>
                <w:rFonts w:asciiTheme="minorHAnsi" w:hAnsiTheme="minorHAnsi" w:cs="Arial"/>
                <w:sz w:val="24"/>
                <w:szCs w:val="24"/>
              </w:rPr>
              <w:t>95%</w:t>
            </w:r>
          </w:p>
        </w:tc>
        <w:tc>
          <w:tcPr>
            <w:tcW w:w="1139" w:type="dxa"/>
            <w:vAlign w:val="center"/>
          </w:tcPr>
          <w:p w:rsidR="00115937" w:rsidRPr="00484086" w:rsidRDefault="00115937" w:rsidP="003F7E42">
            <w:pPr>
              <w:jc w:val="center"/>
              <w:rPr>
                <w:rFonts w:asciiTheme="minorHAnsi" w:hAnsiTheme="minorHAnsi" w:cs="Arial"/>
                <w:sz w:val="24"/>
                <w:szCs w:val="24"/>
              </w:rPr>
            </w:pPr>
          </w:p>
        </w:tc>
        <w:tc>
          <w:tcPr>
            <w:tcW w:w="1139" w:type="dxa"/>
            <w:vAlign w:val="center"/>
          </w:tcPr>
          <w:p w:rsidR="00115937" w:rsidRPr="00484086" w:rsidRDefault="00115937" w:rsidP="003F7E42">
            <w:pPr>
              <w:jc w:val="center"/>
              <w:rPr>
                <w:rFonts w:asciiTheme="minorHAnsi" w:hAnsiTheme="minorHAnsi" w:cs="Arial"/>
                <w:sz w:val="24"/>
                <w:szCs w:val="24"/>
              </w:rPr>
            </w:pPr>
          </w:p>
        </w:tc>
        <w:tc>
          <w:tcPr>
            <w:tcW w:w="1139" w:type="dxa"/>
            <w:vAlign w:val="center"/>
          </w:tcPr>
          <w:p w:rsidR="00115937" w:rsidRPr="00484086" w:rsidRDefault="00115937" w:rsidP="003F7E42">
            <w:pPr>
              <w:jc w:val="center"/>
              <w:rPr>
                <w:rFonts w:asciiTheme="minorHAnsi" w:hAnsiTheme="minorHAnsi" w:cs="Arial"/>
                <w:sz w:val="24"/>
                <w:szCs w:val="24"/>
              </w:rPr>
            </w:pPr>
          </w:p>
        </w:tc>
        <w:tc>
          <w:tcPr>
            <w:tcW w:w="1145" w:type="dxa"/>
            <w:vAlign w:val="center"/>
          </w:tcPr>
          <w:p w:rsidR="00115937" w:rsidRPr="00484086" w:rsidRDefault="00115937" w:rsidP="003F7E42">
            <w:pPr>
              <w:jc w:val="center"/>
              <w:rPr>
                <w:rFonts w:asciiTheme="minorHAnsi" w:hAnsiTheme="minorHAnsi" w:cs="Arial"/>
                <w:b/>
                <w:sz w:val="24"/>
                <w:szCs w:val="24"/>
              </w:rPr>
            </w:pPr>
            <w:r w:rsidRPr="00115937">
              <w:rPr>
                <w:rFonts w:asciiTheme="minorHAnsi" w:hAnsiTheme="minorHAnsi" w:cs="Arial"/>
                <w:b/>
                <w:sz w:val="24"/>
                <w:szCs w:val="24"/>
              </w:rPr>
              <w:t>95%</w:t>
            </w:r>
          </w:p>
        </w:tc>
      </w:tr>
    </w:tbl>
    <w:p w:rsidR="00115937" w:rsidRDefault="00115937" w:rsidP="00115937"/>
    <w:p w:rsidR="00115937" w:rsidRPr="00115937" w:rsidRDefault="00115937" w:rsidP="00115937">
      <w:pPr>
        <w:rPr>
          <w:rFonts w:asciiTheme="minorHAnsi" w:hAnsiTheme="minorHAnsi"/>
          <w:b/>
          <w:sz w:val="24"/>
          <w:szCs w:val="24"/>
        </w:rPr>
      </w:pPr>
      <w:r w:rsidRPr="00115937">
        <w:rPr>
          <w:rFonts w:asciiTheme="minorHAnsi" w:hAnsiTheme="minorHAnsi"/>
          <w:b/>
          <w:sz w:val="24"/>
          <w:szCs w:val="24"/>
        </w:rPr>
        <w:t>Data:</w:t>
      </w:r>
    </w:p>
    <w:p w:rsidR="00115937" w:rsidRPr="00115937" w:rsidRDefault="00115937" w:rsidP="00115937">
      <w:pPr>
        <w:rPr>
          <w:rFonts w:asciiTheme="minorHAnsi" w:hAnsiTheme="minorHAnsi" w:cs="Arial"/>
          <w:sz w:val="24"/>
          <w:szCs w:val="24"/>
        </w:rPr>
      </w:pPr>
      <w:r w:rsidRPr="00115937">
        <w:rPr>
          <w:rFonts w:asciiTheme="minorHAnsi" w:hAnsiTheme="minorHAnsi" w:cs="Arial"/>
          <w:sz w:val="24"/>
          <w:szCs w:val="24"/>
        </w:rPr>
        <w:t xml:space="preserve">The mean compliance rate for July 2015 is 97%. </w:t>
      </w:r>
    </w:p>
    <w:p w:rsidR="00115937" w:rsidRPr="00115937" w:rsidRDefault="00115937" w:rsidP="00115937">
      <w:pPr>
        <w:rPr>
          <w:rFonts w:asciiTheme="minorHAnsi" w:hAnsiTheme="minorHAnsi" w:cs="Arial"/>
          <w:sz w:val="24"/>
          <w:szCs w:val="24"/>
        </w:rPr>
      </w:pPr>
      <w:r w:rsidRPr="00115937">
        <w:rPr>
          <w:rFonts w:asciiTheme="minorHAnsi" w:hAnsiTheme="minorHAnsi" w:cs="Arial"/>
          <w:sz w:val="24"/>
          <w:szCs w:val="24"/>
        </w:rPr>
        <w:t>The mean compliance rate for August 2015 is 94%.</w:t>
      </w:r>
    </w:p>
    <w:p w:rsidR="00115937" w:rsidRPr="00115937" w:rsidRDefault="00115937" w:rsidP="00115937">
      <w:pPr>
        <w:rPr>
          <w:rFonts w:asciiTheme="minorHAnsi" w:hAnsiTheme="minorHAnsi" w:cs="Arial"/>
          <w:sz w:val="24"/>
          <w:szCs w:val="24"/>
        </w:rPr>
      </w:pPr>
      <w:r w:rsidRPr="00115937">
        <w:rPr>
          <w:rFonts w:asciiTheme="minorHAnsi" w:hAnsiTheme="minorHAnsi" w:cs="Arial"/>
          <w:sz w:val="24"/>
          <w:szCs w:val="24"/>
        </w:rPr>
        <w:t>The mean compliance rate for September 2015 is 95%.</w:t>
      </w:r>
    </w:p>
    <w:p w:rsidR="00115937" w:rsidRDefault="00115937" w:rsidP="00115937">
      <w:pPr>
        <w:rPr>
          <w:rFonts w:asciiTheme="minorHAnsi" w:hAnsiTheme="minorHAnsi"/>
          <w:b/>
          <w:sz w:val="24"/>
          <w:szCs w:val="24"/>
        </w:rPr>
      </w:pPr>
    </w:p>
    <w:p w:rsidR="00115937" w:rsidRPr="00115937" w:rsidRDefault="00115937" w:rsidP="00115937">
      <w:pPr>
        <w:rPr>
          <w:rFonts w:asciiTheme="minorHAnsi" w:hAnsiTheme="minorHAnsi"/>
          <w:sz w:val="24"/>
          <w:szCs w:val="24"/>
        </w:rPr>
      </w:pPr>
      <w:r>
        <w:rPr>
          <w:rFonts w:asciiTheme="minorHAnsi" w:hAnsiTheme="minorHAnsi"/>
          <w:b/>
          <w:sz w:val="24"/>
          <w:szCs w:val="24"/>
        </w:rPr>
        <w:t xml:space="preserve">Plan: </w:t>
      </w:r>
      <w:r>
        <w:rPr>
          <w:rFonts w:asciiTheme="minorHAnsi" w:hAnsiTheme="minorHAnsi"/>
          <w:sz w:val="24"/>
          <w:szCs w:val="24"/>
        </w:rPr>
        <w:t>Continue to monitor and measure.</w:t>
      </w:r>
    </w:p>
    <w:p w:rsidR="00115937" w:rsidRPr="00115937" w:rsidRDefault="00115937" w:rsidP="00F81314">
      <w:pPr>
        <w:rPr>
          <w:rFonts w:asciiTheme="minorHAnsi" w:hAnsiTheme="minorHAnsi"/>
          <w:sz w:val="24"/>
          <w:szCs w:val="24"/>
          <w:highlight w:val="yellow"/>
        </w:rPr>
      </w:pPr>
    </w:p>
    <w:p w:rsidR="00FD6E0E" w:rsidRPr="0014460A" w:rsidRDefault="00FD6E0E" w:rsidP="00F81314">
      <w:pPr>
        <w:rPr>
          <w:rFonts w:asciiTheme="minorHAnsi" w:hAnsiTheme="minorHAnsi"/>
          <w:sz w:val="20"/>
          <w:highlight w:val="yellow"/>
        </w:rPr>
      </w:pPr>
    </w:p>
    <w:p w:rsidR="00794593" w:rsidRPr="0014460A" w:rsidRDefault="00794593" w:rsidP="00F81314">
      <w:pPr>
        <w:rPr>
          <w:rFonts w:asciiTheme="minorHAnsi" w:hAnsiTheme="minorHAnsi" w:cs="Arial"/>
          <w:sz w:val="20"/>
          <w:highlight w:val="yellow"/>
        </w:rPr>
      </w:pPr>
    </w:p>
    <w:p w:rsidR="00794593" w:rsidRPr="00612AC7"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20"/>
          <w:highlight w:val="yellow"/>
        </w:rPr>
        <w:br w:type="page"/>
      </w:r>
      <w:hyperlink w:anchor="GLOSSARY" w:history="1">
        <w:r w:rsidR="008F005B" w:rsidRPr="00612AC7">
          <w:rPr>
            <w:rStyle w:val="Hyperlink"/>
            <w:rFonts w:asciiTheme="minorHAnsi" w:hAnsiTheme="minorHAnsi"/>
            <w:sz w:val="20"/>
          </w:rPr>
          <w:t>(Glossary of Terms, Acronyms &amp; Abbreviations)</w:t>
        </w:r>
      </w:hyperlink>
      <w:r w:rsidR="008F005B" w:rsidRPr="00612AC7">
        <w:rPr>
          <w:rFonts w:asciiTheme="minorHAnsi" w:hAnsiTheme="minorHAnsi" w:cs="Arial"/>
          <w:sz w:val="20"/>
        </w:rPr>
        <w:t xml:space="preserve">                    </w:t>
      </w:r>
      <w:r w:rsidR="008F005B" w:rsidRPr="00612AC7">
        <w:rPr>
          <w:rFonts w:asciiTheme="minorHAnsi" w:hAnsiTheme="minorHAnsi" w:cs="Arial"/>
          <w:sz w:val="20"/>
        </w:rPr>
        <w:tab/>
      </w:r>
      <w:r w:rsidR="008F005B" w:rsidRPr="00612AC7">
        <w:rPr>
          <w:rFonts w:asciiTheme="minorHAnsi" w:hAnsiTheme="minorHAnsi" w:cs="Arial"/>
          <w:sz w:val="20"/>
        </w:rPr>
        <w:tab/>
      </w:r>
      <w:r w:rsidR="008F005B" w:rsidRPr="00612AC7">
        <w:rPr>
          <w:rFonts w:asciiTheme="minorHAnsi" w:hAnsiTheme="minorHAnsi" w:cs="Arial"/>
          <w:sz w:val="20"/>
        </w:rPr>
        <w:tab/>
        <w:t xml:space="preserve">             </w:t>
      </w:r>
      <w:hyperlink w:anchor="TOC" w:history="1">
        <w:r w:rsidR="008F005B" w:rsidRPr="00612AC7">
          <w:rPr>
            <w:rStyle w:val="Hyperlink"/>
            <w:rFonts w:asciiTheme="minorHAnsi" w:hAnsiTheme="minorHAnsi"/>
            <w:sz w:val="20"/>
          </w:rPr>
          <w:t>(Back to Ta</w:t>
        </w:r>
        <w:r w:rsidR="008F005B" w:rsidRPr="00612AC7">
          <w:rPr>
            <w:rStyle w:val="Hyperlink"/>
            <w:rFonts w:asciiTheme="minorHAnsi" w:hAnsiTheme="minorHAnsi"/>
            <w:sz w:val="20"/>
          </w:rPr>
          <w:t>b</w:t>
        </w:r>
        <w:r w:rsidR="008F005B" w:rsidRPr="00612AC7">
          <w:rPr>
            <w:rStyle w:val="Hyperlink"/>
            <w:rFonts w:asciiTheme="minorHAnsi" w:hAnsiTheme="minorHAnsi"/>
            <w:sz w:val="20"/>
          </w:rPr>
          <w:t>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12AC7" w:rsidTr="00794593">
        <w:tc>
          <w:tcPr>
            <w:tcW w:w="9389" w:type="dxa"/>
            <w:shd w:val="clear" w:color="auto" w:fill="3366FF"/>
          </w:tcPr>
          <w:p w:rsidR="00794593" w:rsidRPr="00612AC7" w:rsidRDefault="00794593" w:rsidP="00F81314">
            <w:pPr>
              <w:autoSpaceDE w:val="0"/>
              <w:autoSpaceDN w:val="0"/>
              <w:adjustRightInd w:val="0"/>
              <w:jc w:val="center"/>
              <w:rPr>
                <w:rFonts w:asciiTheme="minorHAnsi" w:hAnsiTheme="minorHAnsi" w:cs="Arial"/>
                <w:color w:val="FFFFFF"/>
                <w:sz w:val="44"/>
                <w:szCs w:val="44"/>
              </w:rPr>
            </w:pPr>
            <w:r w:rsidRPr="00612AC7">
              <w:rPr>
                <w:rFonts w:asciiTheme="minorHAnsi" w:hAnsiTheme="minorHAnsi" w:cs="Arial"/>
                <w:color w:val="FFFFFF"/>
                <w:sz w:val="44"/>
                <w:szCs w:val="44"/>
              </w:rPr>
              <w:t>JOINT COMMISSION</w:t>
            </w:r>
          </w:p>
        </w:tc>
      </w:tr>
    </w:tbl>
    <w:p w:rsidR="00794593" w:rsidRPr="00612AC7" w:rsidRDefault="00794593" w:rsidP="00F81314">
      <w:pPr>
        <w:rPr>
          <w:rFonts w:asciiTheme="minorHAnsi" w:hAnsiTheme="minorHAnsi" w:cs="Arial"/>
          <w:color w:val="000000"/>
          <w:sz w:val="20"/>
        </w:rPr>
      </w:pPr>
    </w:p>
    <w:p w:rsidR="00794593" w:rsidRPr="00612AC7" w:rsidRDefault="00794593" w:rsidP="00F81314">
      <w:pPr>
        <w:autoSpaceDE w:val="0"/>
        <w:autoSpaceDN w:val="0"/>
        <w:adjustRightInd w:val="0"/>
        <w:jc w:val="center"/>
        <w:rPr>
          <w:rFonts w:asciiTheme="minorHAnsi" w:hAnsiTheme="minorHAnsi" w:cs="Arial"/>
          <w:b/>
          <w:sz w:val="28"/>
          <w:szCs w:val="28"/>
          <w:u w:val="single"/>
        </w:rPr>
      </w:pPr>
      <w:bookmarkStart w:id="33" w:name="MedErrors"/>
      <w:bookmarkEnd w:id="33"/>
      <w:r w:rsidRPr="00612AC7">
        <w:rPr>
          <w:rFonts w:asciiTheme="minorHAnsi" w:hAnsiTheme="minorHAnsi" w:cs="Arial"/>
          <w:b/>
          <w:sz w:val="28"/>
          <w:szCs w:val="28"/>
          <w:u w:val="single"/>
        </w:rPr>
        <w:t>Medication Errors and Adverse Reactions</w:t>
      </w:r>
    </w:p>
    <w:p w:rsidR="00794593" w:rsidRPr="00612AC7" w:rsidRDefault="00794593" w:rsidP="00F81314">
      <w:pPr>
        <w:autoSpaceDE w:val="0"/>
        <w:autoSpaceDN w:val="0"/>
        <w:adjustRightInd w:val="0"/>
        <w:rPr>
          <w:rFonts w:asciiTheme="minorHAnsi" w:hAnsiTheme="minorHAnsi" w:cs="Arial"/>
          <w:sz w:val="24"/>
          <w:szCs w:val="24"/>
        </w:rPr>
      </w:pPr>
    </w:p>
    <w:p w:rsidR="00794593" w:rsidRPr="00612AC7" w:rsidRDefault="00794593" w:rsidP="00F81314">
      <w:pPr>
        <w:autoSpaceDE w:val="0"/>
        <w:autoSpaceDN w:val="0"/>
        <w:adjustRightInd w:val="0"/>
        <w:rPr>
          <w:rFonts w:asciiTheme="minorHAnsi" w:hAnsiTheme="minorHAnsi" w:cs="Arial"/>
          <w:color w:val="000000"/>
          <w:sz w:val="24"/>
          <w:szCs w:val="24"/>
        </w:rPr>
      </w:pPr>
      <w:r w:rsidRPr="00612AC7">
        <w:rPr>
          <w:rFonts w:asciiTheme="minorHAnsi" w:hAnsiTheme="minorHAnsi" w:cs="Arial"/>
          <w:bCs/>
          <w:color w:val="000000"/>
          <w:sz w:val="24"/>
          <w:szCs w:val="24"/>
        </w:rPr>
        <w:t xml:space="preserve">TJC PI.01.01.01 EP14:  </w:t>
      </w:r>
      <w:r w:rsidRPr="00612AC7">
        <w:rPr>
          <w:rFonts w:asciiTheme="minorHAnsi" w:hAnsiTheme="minorHAnsi" w:cs="Arial"/>
          <w:color w:val="000000"/>
          <w:sz w:val="24"/>
          <w:szCs w:val="24"/>
        </w:rPr>
        <w:t>The hospital collects data on the following: Significant medication errors. (See also LD.04.04.01, EP 2; MM.08.01.01, EP 1)</w:t>
      </w:r>
    </w:p>
    <w:p w:rsidR="00794593" w:rsidRPr="00612AC7" w:rsidRDefault="00794593" w:rsidP="00F81314">
      <w:pPr>
        <w:autoSpaceDE w:val="0"/>
        <w:autoSpaceDN w:val="0"/>
        <w:adjustRightInd w:val="0"/>
        <w:rPr>
          <w:rFonts w:asciiTheme="minorHAnsi" w:hAnsiTheme="minorHAnsi" w:cs="Arial"/>
          <w:color w:val="000000"/>
          <w:sz w:val="24"/>
          <w:szCs w:val="24"/>
        </w:rPr>
      </w:pPr>
    </w:p>
    <w:p w:rsidR="00794593" w:rsidRPr="00612AC7" w:rsidRDefault="00794593" w:rsidP="00F81314">
      <w:pPr>
        <w:autoSpaceDE w:val="0"/>
        <w:autoSpaceDN w:val="0"/>
        <w:adjustRightInd w:val="0"/>
        <w:rPr>
          <w:rFonts w:asciiTheme="minorHAnsi" w:hAnsiTheme="minorHAnsi" w:cs="Arial"/>
          <w:color w:val="000000"/>
          <w:sz w:val="24"/>
          <w:szCs w:val="24"/>
        </w:rPr>
      </w:pPr>
      <w:r w:rsidRPr="00612AC7">
        <w:rPr>
          <w:rFonts w:asciiTheme="minorHAnsi" w:hAnsiTheme="minorHAnsi" w:cs="Arial"/>
          <w:bCs/>
          <w:color w:val="000000"/>
          <w:sz w:val="24"/>
          <w:szCs w:val="24"/>
        </w:rPr>
        <w:t xml:space="preserve">TJC PI.01.01.01 EP15:  </w:t>
      </w:r>
      <w:r w:rsidRPr="00612AC7">
        <w:rPr>
          <w:rFonts w:asciiTheme="minorHAnsi" w:hAnsiTheme="minorHAnsi" w:cs="Arial"/>
          <w:color w:val="000000"/>
          <w:sz w:val="24"/>
          <w:szCs w:val="24"/>
        </w:rPr>
        <w:t>The hospital collects data on the following: Significant adverse drug reactions. (See also LD.04.04.01, EP 2; MM.08.01.01, EP 1)</w:t>
      </w:r>
    </w:p>
    <w:p w:rsidR="00794593" w:rsidRDefault="00794593" w:rsidP="003D5095">
      <w:pPr>
        <w:autoSpaceDE w:val="0"/>
        <w:autoSpaceDN w:val="0"/>
        <w:adjustRightInd w:val="0"/>
        <w:jc w:val="center"/>
        <w:rPr>
          <w:rFonts w:asciiTheme="minorHAnsi" w:hAnsiTheme="minorHAnsi" w:cs="Arial"/>
          <w:noProof/>
          <w:color w:val="000000"/>
          <w:szCs w:val="22"/>
          <w:highlight w:val="yellow"/>
        </w:rPr>
      </w:pPr>
    </w:p>
    <w:p w:rsidR="00612AC7" w:rsidRPr="0014460A" w:rsidRDefault="00CF2561" w:rsidP="003D5095">
      <w:pPr>
        <w:autoSpaceDE w:val="0"/>
        <w:autoSpaceDN w:val="0"/>
        <w:adjustRightInd w:val="0"/>
        <w:jc w:val="center"/>
        <w:rPr>
          <w:rFonts w:asciiTheme="minorHAnsi" w:hAnsiTheme="minorHAnsi" w:cs="Arial"/>
          <w:color w:val="000000"/>
          <w:szCs w:val="22"/>
          <w:highlight w:val="yellow"/>
        </w:rPr>
      </w:pPr>
      <w:r>
        <w:rPr>
          <w:rFonts w:asciiTheme="minorHAnsi" w:hAnsiTheme="minorHAnsi" w:cs="Arial"/>
          <w:noProof/>
          <w:color w:val="000000"/>
          <w:szCs w:val="22"/>
        </w:rPr>
        <w:drawing>
          <wp:inline distT="0" distB="0" distL="0" distR="0" wp14:anchorId="7ECCCFCE" wp14:editId="124D04B4">
            <wp:extent cx="5865405" cy="399097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8612" cy="3993157"/>
                    </a:xfrm>
                    <a:prstGeom prst="rect">
                      <a:avLst/>
                    </a:prstGeom>
                    <a:noFill/>
                  </pic:spPr>
                </pic:pic>
              </a:graphicData>
            </a:graphic>
          </wp:inline>
        </w:drawing>
      </w:r>
    </w:p>
    <w:p w:rsidR="00794593" w:rsidRPr="00612AC7" w:rsidRDefault="00794593"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 xml:space="preserve">This graph depicts the number of medication error events that occurred for every 100 episodes of care (duplicated </w:t>
      </w:r>
      <w:r w:rsidR="00490762" w:rsidRPr="00612AC7">
        <w:rPr>
          <w:rFonts w:asciiTheme="minorHAnsi" w:hAnsiTheme="minorHAnsi" w:cs="Arial"/>
          <w:sz w:val="24"/>
          <w:szCs w:val="24"/>
        </w:rPr>
        <w:t>patient</w:t>
      </w:r>
      <w:r w:rsidRPr="00612AC7">
        <w:rPr>
          <w:rFonts w:asciiTheme="minorHAnsi" w:hAnsiTheme="minorHAnsi" w:cs="Arial"/>
          <w:sz w:val="24"/>
          <w:szCs w:val="24"/>
        </w:rPr>
        <w:t xml:space="preserve"> count). For example, a rate of 1.6 means that 2 medication error events occurred for each 125 episodes of care.</w:t>
      </w:r>
    </w:p>
    <w:p w:rsidR="00A01C22" w:rsidRPr="00612AC7" w:rsidRDefault="00A01C22" w:rsidP="00F81314">
      <w:pPr>
        <w:autoSpaceDE w:val="0"/>
        <w:autoSpaceDN w:val="0"/>
        <w:adjustRightInd w:val="0"/>
        <w:jc w:val="both"/>
        <w:rPr>
          <w:rFonts w:asciiTheme="minorHAnsi" w:hAnsiTheme="minorHAnsi" w:cs="Arial"/>
          <w:sz w:val="24"/>
          <w:szCs w:val="24"/>
        </w:rPr>
      </w:pPr>
    </w:p>
    <w:p w:rsidR="00A01C22" w:rsidRPr="00612AC7" w:rsidRDefault="00A01C22" w:rsidP="00F81314">
      <w:pPr>
        <w:autoSpaceDE w:val="0"/>
        <w:autoSpaceDN w:val="0"/>
        <w:adjustRightInd w:val="0"/>
        <w:jc w:val="both"/>
        <w:rPr>
          <w:rFonts w:asciiTheme="minorHAnsi" w:hAnsiTheme="minorHAnsi" w:cs="Arial"/>
          <w:sz w:val="24"/>
          <w:szCs w:val="24"/>
        </w:rPr>
      </w:pPr>
      <w:r w:rsidRPr="00612AC7">
        <w:rPr>
          <w:rFonts w:asciiTheme="minorHAnsi" w:hAnsiTheme="minorHAnsi" w:cs="Arial"/>
          <w:sz w:val="24"/>
          <w:szCs w:val="24"/>
        </w:rPr>
        <w:t>The following graphs depict the number of medication error events that occurred for every 100 episodes of care (duplicated patient count) stratified by forensic or civil classifications.   For example, a rate of 1.6 means that 2 medication error events occurred for each 125 episodes of care.  The hospital-wide results from Dorothea Dix are compared to the civil population results at Riverview due to the homogeneous nature of these two sample groups.</w:t>
      </w:r>
    </w:p>
    <w:p w:rsidR="00794593" w:rsidRPr="00612AC7" w:rsidRDefault="00794593" w:rsidP="00F81314">
      <w:pPr>
        <w:autoSpaceDE w:val="0"/>
        <w:autoSpaceDN w:val="0"/>
        <w:adjustRightInd w:val="0"/>
        <w:jc w:val="both"/>
        <w:rPr>
          <w:rFonts w:asciiTheme="minorHAnsi" w:hAnsiTheme="minorHAnsi" w:cs="Arial"/>
          <w:b/>
          <w:color w:val="000000"/>
          <w:sz w:val="24"/>
          <w:szCs w:val="24"/>
        </w:rPr>
      </w:pPr>
      <w:r w:rsidRPr="00612AC7">
        <w:rPr>
          <w:rFonts w:asciiTheme="minorHAnsi" w:hAnsiTheme="minorHAnsi" w:cs="Arial"/>
          <w:sz w:val="12"/>
          <w:szCs w:val="12"/>
        </w:rPr>
        <w:br w:type="page"/>
      </w:r>
      <w:hyperlink w:anchor="GLOSSARY" w:history="1">
        <w:r w:rsidR="008F005B" w:rsidRPr="00612AC7">
          <w:rPr>
            <w:rStyle w:val="Hyperlink"/>
            <w:rFonts w:asciiTheme="minorHAnsi" w:hAnsiTheme="minorHAnsi"/>
            <w:sz w:val="20"/>
          </w:rPr>
          <w:t>(Glossary of Terms, Acronyms &amp; Abbreviations)</w:t>
        </w:r>
      </w:hyperlink>
      <w:r w:rsidR="008F005B" w:rsidRPr="00612AC7">
        <w:rPr>
          <w:rFonts w:asciiTheme="minorHAnsi" w:hAnsiTheme="minorHAnsi" w:cs="Arial"/>
          <w:sz w:val="20"/>
        </w:rPr>
        <w:t xml:space="preserve">                    </w:t>
      </w:r>
      <w:r w:rsidR="008F005B" w:rsidRPr="00612AC7">
        <w:rPr>
          <w:rFonts w:asciiTheme="minorHAnsi" w:hAnsiTheme="minorHAnsi" w:cs="Arial"/>
          <w:sz w:val="20"/>
        </w:rPr>
        <w:tab/>
      </w:r>
      <w:r w:rsidR="008F005B" w:rsidRPr="00612AC7">
        <w:rPr>
          <w:rFonts w:asciiTheme="minorHAnsi" w:hAnsiTheme="minorHAnsi" w:cs="Arial"/>
          <w:sz w:val="20"/>
        </w:rPr>
        <w:tab/>
      </w:r>
      <w:r w:rsidR="008F005B" w:rsidRPr="00612AC7">
        <w:rPr>
          <w:rFonts w:asciiTheme="minorHAnsi" w:hAnsiTheme="minorHAnsi" w:cs="Arial"/>
          <w:sz w:val="20"/>
        </w:rPr>
        <w:tab/>
        <w:t xml:space="preserve">             </w:t>
      </w:r>
      <w:hyperlink w:anchor="TOC" w:history="1">
        <w:r w:rsidR="008F005B" w:rsidRPr="00612AC7">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12AC7" w:rsidTr="00794593">
        <w:tc>
          <w:tcPr>
            <w:tcW w:w="9389" w:type="dxa"/>
            <w:shd w:val="clear" w:color="auto" w:fill="3366FF"/>
          </w:tcPr>
          <w:p w:rsidR="00794593" w:rsidRPr="00612AC7" w:rsidRDefault="00794593" w:rsidP="00F81314">
            <w:pPr>
              <w:autoSpaceDE w:val="0"/>
              <w:autoSpaceDN w:val="0"/>
              <w:adjustRightInd w:val="0"/>
              <w:jc w:val="center"/>
              <w:rPr>
                <w:rFonts w:asciiTheme="minorHAnsi" w:hAnsiTheme="minorHAnsi" w:cs="Arial"/>
                <w:color w:val="FFFFFF"/>
                <w:sz w:val="44"/>
                <w:szCs w:val="44"/>
              </w:rPr>
            </w:pPr>
            <w:r w:rsidRPr="00612AC7">
              <w:rPr>
                <w:rFonts w:asciiTheme="minorHAnsi" w:hAnsiTheme="minorHAnsi" w:cs="Arial"/>
                <w:color w:val="FFFFFF"/>
                <w:sz w:val="44"/>
                <w:szCs w:val="44"/>
              </w:rPr>
              <w:t>JOINT COMMISSION</w:t>
            </w:r>
          </w:p>
        </w:tc>
      </w:tr>
    </w:tbl>
    <w:p w:rsidR="003D5095" w:rsidRPr="00612AC7" w:rsidRDefault="003D5095" w:rsidP="00F81314">
      <w:pPr>
        <w:autoSpaceDE w:val="0"/>
        <w:autoSpaceDN w:val="0"/>
        <w:adjustRightInd w:val="0"/>
        <w:jc w:val="center"/>
        <w:rPr>
          <w:rFonts w:asciiTheme="minorHAnsi" w:hAnsiTheme="minorHAnsi" w:cs="Arial"/>
          <w:sz w:val="24"/>
          <w:szCs w:val="24"/>
        </w:rPr>
      </w:pPr>
    </w:p>
    <w:p w:rsidR="00ED41B1" w:rsidRPr="0014460A" w:rsidRDefault="00612AC7" w:rsidP="00F81314">
      <w:pPr>
        <w:autoSpaceDE w:val="0"/>
        <w:autoSpaceDN w:val="0"/>
        <w:adjustRightInd w:val="0"/>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2FBA3267" wp14:editId="152C5810">
            <wp:extent cx="5701398" cy="3867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3124" cy="3868321"/>
                    </a:xfrm>
                    <a:prstGeom prst="rect">
                      <a:avLst/>
                    </a:prstGeom>
                    <a:noFill/>
                  </pic:spPr>
                </pic:pic>
              </a:graphicData>
            </a:graphic>
          </wp:inline>
        </w:drawing>
      </w:r>
    </w:p>
    <w:p w:rsidR="003D5095" w:rsidRPr="0014460A" w:rsidRDefault="003D5095" w:rsidP="00F81314">
      <w:pPr>
        <w:autoSpaceDE w:val="0"/>
        <w:autoSpaceDN w:val="0"/>
        <w:adjustRightInd w:val="0"/>
        <w:jc w:val="center"/>
        <w:rPr>
          <w:rFonts w:asciiTheme="minorHAnsi" w:hAnsiTheme="minorHAnsi" w:cs="Arial"/>
          <w:sz w:val="24"/>
          <w:szCs w:val="24"/>
          <w:highlight w:val="yellow"/>
        </w:rPr>
      </w:pPr>
    </w:p>
    <w:p w:rsidR="00ED41B1" w:rsidRPr="0014460A" w:rsidRDefault="00612AC7" w:rsidP="00F81314">
      <w:pPr>
        <w:autoSpaceDE w:val="0"/>
        <w:autoSpaceDN w:val="0"/>
        <w:adjustRightInd w:val="0"/>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613B0B98" wp14:editId="31389F62">
            <wp:extent cx="5524500" cy="374716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29601" cy="3750623"/>
                    </a:xfrm>
                    <a:prstGeom prst="rect">
                      <a:avLst/>
                    </a:prstGeom>
                    <a:noFill/>
                  </pic:spPr>
                </pic:pic>
              </a:graphicData>
            </a:graphic>
          </wp:inline>
        </w:drawing>
      </w:r>
    </w:p>
    <w:p w:rsidR="003D5095" w:rsidRPr="0014460A" w:rsidRDefault="003D5095" w:rsidP="00F81314">
      <w:pPr>
        <w:autoSpaceDE w:val="0"/>
        <w:autoSpaceDN w:val="0"/>
        <w:adjustRightInd w:val="0"/>
        <w:jc w:val="center"/>
        <w:rPr>
          <w:rFonts w:asciiTheme="minorHAnsi" w:hAnsiTheme="minorHAnsi" w:cs="Arial"/>
          <w:sz w:val="12"/>
          <w:szCs w:val="12"/>
          <w:highlight w:val="yellow"/>
        </w:rPr>
      </w:pPr>
    </w:p>
    <w:p w:rsidR="00794593" w:rsidRPr="00115937" w:rsidRDefault="00794593" w:rsidP="00251812">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8F005B" w:rsidRPr="00115937">
          <w:rPr>
            <w:rStyle w:val="Hyperlink"/>
            <w:rFonts w:asciiTheme="minorHAnsi" w:hAnsiTheme="minorHAnsi"/>
            <w:sz w:val="20"/>
          </w:rPr>
          <w:t>(Glossary of Terms, Acronyms &amp; Abbreviations)</w:t>
        </w:r>
      </w:hyperlink>
      <w:r w:rsidR="008F005B" w:rsidRPr="00115937">
        <w:rPr>
          <w:rFonts w:asciiTheme="minorHAnsi" w:hAnsiTheme="minorHAnsi" w:cs="Arial"/>
          <w:sz w:val="20"/>
        </w:rPr>
        <w:t xml:space="preserve">                    </w:t>
      </w:r>
      <w:r w:rsidR="008F005B" w:rsidRPr="00115937">
        <w:rPr>
          <w:rFonts w:asciiTheme="minorHAnsi" w:hAnsiTheme="minorHAnsi" w:cs="Arial"/>
          <w:sz w:val="20"/>
        </w:rPr>
        <w:tab/>
      </w:r>
      <w:r w:rsidR="008F005B" w:rsidRPr="00115937">
        <w:rPr>
          <w:rFonts w:asciiTheme="minorHAnsi" w:hAnsiTheme="minorHAnsi" w:cs="Arial"/>
          <w:sz w:val="20"/>
        </w:rPr>
        <w:tab/>
      </w:r>
      <w:r w:rsidR="008F005B" w:rsidRPr="00115937">
        <w:rPr>
          <w:rFonts w:asciiTheme="minorHAnsi" w:hAnsiTheme="minorHAnsi" w:cs="Arial"/>
          <w:sz w:val="20"/>
        </w:rPr>
        <w:tab/>
        <w:t xml:space="preserve">             </w:t>
      </w:r>
      <w:hyperlink w:anchor="TOC" w:history="1">
        <w:r w:rsidR="008F005B" w:rsidRPr="00115937">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15937" w:rsidTr="00794593">
        <w:tc>
          <w:tcPr>
            <w:tcW w:w="9389" w:type="dxa"/>
            <w:shd w:val="clear" w:color="auto" w:fill="3366FF"/>
          </w:tcPr>
          <w:p w:rsidR="00794593" w:rsidRPr="00115937" w:rsidRDefault="00794593" w:rsidP="00F81314">
            <w:pPr>
              <w:autoSpaceDE w:val="0"/>
              <w:autoSpaceDN w:val="0"/>
              <w:adjustRightInd w:val="0"/>
              <w:jc w:val="center"/>
              <w:rPr>
                <w:rFonts w:asciiTheme="minorHAnsi" w:hAnsiTheme="minorHAnsi" w:cs="Arial"/>
                <w:color w:val="FFFFFF"/>
                <w:sz w:val="44"/>
                <w:szCs w:val="44"/>
              </w:rPr>
            </w:pPr>
            <w:r w:rsidRPr="00115937">
              <w:rPr>
                <w:rFonts w:asciiTheme="minorHAnsi" w:hAnsiTheme="minorHAnsi" w:cs="Arial"/>
                <w:color w:val="FFFFFF"/>
                <w:sz w:val="44"/>
                <w:szCs w:val="44"/>
              </w:rPr>
              <w:t>JOINT COMMISSION</w:t>
            </w:r>
          </w:p>
        </w:tc>
      </w:tr>
    </w:tbl>
    <w:p w:rsidR="00794593" w:rsidRPr="00115937" w:rsidRDefault="00794593" w:rsidP="00F81314">
      <w:pPr>
        <w:autoSpaceDE w:val="0"/>
        <w:autoSpaceDN w:val="0"/>
        <w:adjustRightInd w:val="0"/>
        <w:rPr>
          <w:rFonts w:asciiTheme="minorHAnsi" w:hAnsiTheme="minorHAnsi" w:cs="Arial"/>
          <w:color w:val="000000"/>
          <w:sz w:val="20"/>
        </w:rPr>
      </w:pPr>
      <w:r w:rsidRPr="00115937">
        <w:rPr>
          <w:rFonts w:asciiTheme="minorHAnsi" w:hAnsiTheme="minorHAnsi" w:cs="Arial"/>
          <w:color w:val="000000"/>
          <w:sz w:val="20"/>
        </w:rPr>
        <w:t xml:space="preserve">     </w:t>
      </w:r>
    </w:p>
    <w:p w:rsidR="00794593" w:rsidRPr="00115937" w:rsidRDefault="00794593" w:rsidP="00F81314">
      <w:pPr>
        <w:autoSpaceDE w:val="0"/>
        <w:autoSpaceDN w:val="0"/>
        <w:adjustRightInd w:val="0"/>
        <w:jc w:val="center"/>
        <w:rPr>
          <w:rFonts w:asciiTheme="minorHAnsi" w:hAnsiTheme="minorHAnsi" w:cs="Arial"/>
          <w:b/>
          <w:sz w:val="28"/>
          <w:szCs w:val="28"/>
        </w:rPr>
      </w:pPr>
      <w:r w:rsidRPr="00115937">
        <w:rPr>
          <w:rFonts w:asciiTheme="minorHAnsi" w:hAnsiTheme="minorHAnsi" w:cs="Arial"/>
          <w:b/>
          <w:sz w:val="28"/>
          <w:szCs w:val="28"/>
        </w:rPr>
        <w:t>Medication Variances</w:t>
      </w:r>
    </w:p>
    <w:p w:rsidR="00794593" w:rsidRPr="00115937" w:rsidRDefault="00794593" w:rsidP="00F81314">
      <w:pPr>
        <w:autoSpaceDE w:val="0"/>
        <w:autoSpaceDN w:val="0"/>
        <w:adjustRightInd w:val="0"/>
        <w:jc w:val="both"/>
        <w:rPr>
          <w:rFonts w:asciiTheme="minorHAnsi" w:hAnsiTheme="minorHAnsi" w:cs="Arial"/>
          <w:bCs/>
          <w:color w:val="000000"/>
          <w:sz w:val="20"/>
        </w:rPr>
      </w:pPr>
    </w:p>
    <w:p w:rsidR="00794593" w:rsidRPr="00115937" w:rsidRDefault="00794593" w:rsidP="009637FE">
      <w:pPr>
        <w:autoSpaceDE w:val="0"/>
        <w:autoSpaceDN w:val="0"/>
        <w:adjustRightInd w:val="0"/>
        <w:jc w:val="both"/>
        <w:rPr>
          <w:rFonts w:asciiTheme="minorHAnsi" w:hAnsiTheme="minorHAnsi" w:cs="Arial"/>
          <w:bCs/>
          <w:color w:val="000000"/>
          <w:sz w:val="24"/>
          <w:szCs w:val="24"/>
        </w:rPr>
      </w:pPr>
      <w:r w:rsidRPr="00115937">
        <w:rPr>
          <w:rFonts w:asciiTheme="minorHAnsi" w:hAnsiTheme="minorHAnsi" w:cs="Arial"/>
          <w:bCs/>
          <w:color w:val="000000"/>
          <w:sz w:val="24"/>
          <w:szCs w:val="24"/>
        </w:rPr>
        <w:t>Medication variances are classified according to four major areas related to the area of service delivery. T</w:t>
      </w:r>
      <w:r w:rsidRPr="00115937">
        <w:rPr>
          <w:rFonts w:asciiTheme="minorHAnsi" w:hAnsiTheme="minorHAnsi" w:cs="Arial"/>
          <w:sz w:val="24"/>
          <w:szCs w:val="24"/>
        </w:rPr>
        <w:t>he error must have resulted in some form of variance in the desired treatment or outcome of care.</w:t>
      </w:r>
      <w:r w:rsidRPr="00115937">
        <w:rPr>
          <w:rFonts w:asciiTheme="minorHAnsi" w:hAnsiTheme="minorHAnsi" w:cs="Arial"/>
          <w:bCs/>
          <w:color w:val="000000"/>
          <w:sz w:val="24"/>
          <w:szCs w:val="24"/>
        </w:rPr>
        <w:t xml:space="preserve"> A variance in treatment may involve one incident but multiple medications; each medication variance is counted separately irrespective of whether it involves one error event or many. Medication error classifications include:</w:t>
      </w:r>
    </w:p>
    <w:p w:rsidR="00EC7464" w:rsidRPr="00115937" w:rsidRDefault="00EC7464" w:rsidP="009637FE">
      <w:pPr>
        <w:autoSpaceDE w:val="0"/>
        <w:autoSpaceDN w:val="0"/>
        <w:adjustRightInd w:val="0"/>
        <w:jc w:val="both"/>
        <w:rPr>
          <w:rFonts w:asciiTheme="minorHAnsi" w:hAnsiTheme="minorHAnsi" w:cs="Arial"/>
          <w:bCs/>
          <w:color w:val="000000"/>
          <w:sz w:val="24"/>
          <w:szCs w:val="24"/>
        </w:rPr>
      </w:pPr>
    </w:p>
    <w:p w:rsidR="00794593" w:rsidRPr="00115937" w:rsidRDefault="00794593" w:rsidP="009637FE">
      <w:pPr>
        <w:autoSpaceDE w:val="0"/>
        <w:autoSpaceDN w:val="0"/>
        <w:adjustRightInd w:val="0"/>
        <w:jc w:val="both"/>
        <w:rPr>
          <w:rFonts w:asciiTheme="minorHAnsi" w:hAnsiTheme="minorHAnsi" w:cs="Arial"/>
          <w:bCs/>
          <w:color w:val="000000"/>
          <w:sz w:val="24"/>
          <w:szCs w:val="24"/>
          <w:u w:val="single"/>
        </w:rPr>
      </w:pPr>
      <w:r w:rsidRPr="00115937">
        <w:rPr>
          <w:rFonts w:asciiTheme="minorHAnsi" w:hAnsiTheme="minorHAnsi" w:cs="Arial"/>
          <w:bCs/>
          <w:color w:val="000000"/>
          <w:sz w:val="24"/>
          <w:szCs w:val="24"/>
          <w:u w:val="single"/>
        </w:rPr>
        <w:t xml:space="preserve">Prescribing </w:t>
      </w:r>
    </w:p>
    <w:p w:rsidR="00EC7464" w:rsidRPr="00115937" w:rsidRDefault="00794593" w:rsidP="004F76FF">
      <w:pPr>
        <w:pStyle w:val="ListParagraph"/>
        <w:numPr>
          <w:ilvl w:val="0"/>
          <w:numId w:val="35"/>
        </w:numPr>
        <w:autoSpaceDE w:val="0"/>
        <w:autoSpaceDN w:val="0"/>
        <w:adjustRightInd w:val="0"/>
        <w:spacing w:after="0" w:line="240" w:lineRule="auto"/>
        <w:jc w:val="both"/>
        <w:rPr>
          <w:rFonts w:asciiTheme="minorHAnsi" w:hAnsiTheme="minorHAnsi" w:cs="Arial"/>
          <w:bCs/>
          <w:color w:val="000000"/>
          <w:sz w:val="24"/>
          <w:szCs w:val="24"/>
        </w:rPr>
      </w:pPr>
      <w:r w:rsidRPr="00115937">
        <w:rPr>
          <w:rFonts w:asciiTheme="minorHAnsi" w:hAnsiTheme="minorHAnsi" w:cs="Arial"/>
          <w:sz w:val="24"/>
          <w:szCs w:val="24"/>
        </w:rPr>
        <w:t xml:space="preserve">An error of prescribing occurs when there is an incorrect selection of drug, drug dose, dosage form, quantity, route, concentration, rate of administration, or instructions for use of a drug product ordered or authorized by physician or other legitimate prescriber. Errors may occur due to improper evaluation of indications, contraindications, known allergies, existing drug therapy and other factors. Illegible prescriptions or medication orders that lead to </w:t>
      </w:r>
      <w:r w:rsidR="00490762" w:rsidRPr="00115937">
        <w:rPr>
          <w:rFonts w:asciiTheme="minorHAnsi" w:hAnsiTheme="minorHAnsi" w:cs="Arial"/>
          <w:sz w:val="24"/>
          <w:szCs w:val="24"/>
        </w:rPr>
        <w:t>patient</w:t>
      </w:r>
      <w:r w:rsidRPr="00115937">
        <w:rPr>
          <w:rFonts w:asciiTheme="minorHAnsi" w:hAnsiTheme="minorHAnsi" w:cs="Arial"/>
          <w:sz w:val="24"/>
          <w:szCs w:val="24"/>
        </w:rPr>
        <w:t xml:space="preserve"> level errors are also defined as e</w:t>
      </w:r>
      <w:r w:rsidR="00BA0663" w:rsidRPr="00115937">
        <w:rPr>
          <w:rFonts w:asciiTheme="minorHAnsi" w:hAnsiTheme="minorHAnsi" w:cs="Arial"/>
          <w:sz w:val="24"/>
          <w:szCs w:val="24"/>
        </w:rPr>
        <w:t>rrors of prescribing</w:t>
      </w:r>
      <w:r w:rsidRPr="00115937">
        <w:rPr>
          <w:rFonts w:asciiTheme="minorHAnsi" w:hAnsiTheme="minorHAnsi" w:cs="Arial"/>
          <w:bCs/>
          <w:color w:val="000000"/>
          <w:sz w:val="24"/>
          <w:szCs w:val="24"/>
        </w:rPr>
        <w:t xml:space="preserve"> in identifying and ordering the appropriate medication to be used in the care of the </w:t>
      </w:r>
      <w:r w:rsidR="00490762" w:rsidRPr="00115937">
        <w:rPr>
          <w:rFonts w:asciiTheme="minorHAnsi" w:hAnsiTheme="minorHAnsi" w:cs="Arial"/>
          <w:bCs/>
          <w:color w:val="000000"/>
          <w:sz w:val="24"/>
          <w:szCs w:val="24"/>
        </w:rPr>
        <w:t>patient</w:t>
      </w:r>
      <w:r w:rsidRPr="00115937">
        <w:rPr>
          <w:rFonts w:asciiTheme="minorHAnsi" w:hAnsiTheme="minorHAnsi" w:cs="Arial"/>
          <w:bCs/>
          <w:color w:val="000000"/>
          <w:sz w:val="24"/>
          <w:szCs w:val="24"/>
        </w:rPr>
        <w:t>.</w:t>
      </w:r>
    </w:p>
    <w:p w:rsidR="00794593" w:rsidRPr="00115937" w:rsidRDefault="00794593" w:rsidP="009637FE">
      <w:pPr>
        <w:autoSpaceDE w:val="0"/>
        <w:autoSpaceDN w:val="0"/>
        <w:adjustRightInd w:val="0"/>
        <w:jc w:val="both"/>
        <w:rPr>
          <w:rFonts w:asciiTheme="minorHAnsi" w:hAnsiTheme="minorHAnsi" w:cs="Arial"/>
          <w:bCs/>
          <w:color w:val="000000"/>
          <w:sz w:val="24"/>
          <w:szCs w:val="24"/>
        </w:rPr>
      </w:pPr>
      <w:r w:rsidRPr="00115937">
        <w:rPr>
          <w:rFonts w:asciiTheme="minorHAnsi" w:hAnsiTheme="minorHAnsi" w:cs="Arial"/>
          <w:bCs/>
          <w:color w:val="000000"/>
          <w:sz w:val="24"/>
          <w:szCs w:val="24"/>
          <w:u w:val="single"/>
        </w:rPr>
        <w:t>Dispensing</w:t>
      </w:r>
    </w:p>
    <w:p w:rsidR="00794593" w:rsidRPr="00115937" w:rsidRDefault="00794593" w:rsidP="004F76FF">
      <w:pPr>
        <w:pStyle w:val="ListParagraph"/>
        <w:numPr>
          <w:ilvl w:val="0"/>
          <w:numId w:val="35"/>
        </w:numPr>
        <w:autoSpaceDE w:val="0"/>
        <w:autoSpaceDN w:val="0"/>
        <w:adjustRightInd w:val="0"/>
        <w:spacing w:after="0" w:line="240" w:lineRule="auto"/>
        <w:jc w:val="both"/>
        <w:rPr>
          <w:rFonts w:asciiTheme="minorHAnsi" w:hAnsiTheme="minorHAnsi" w:cs="Arial"/>
          <w:sz w:val="24"/>
          <w:szCs w:val="24"/>
        </w:rPr>
      </w:pPr>
      <w:r w:rsidRPr="00115937">
        <w:rPr>
          <w:rFonts w:asciiTheme="minorHAnsi" w:hAnsiTheme="minorHAnsi" w:cs="Arial"/>
          <w:sz w:val="24"/>
          <w:szCs w:val="24"/>
        </w:rPr>
        <w:t xml:space="preserve">An error of dispensing occurs when the incorrect drug, drug dose or concentration, dosage form, or quantity is formulated and delivered for use to the point of intended use. </w:t>
      </w:r>
    </w:p>
    <w:p w:rsidR="00794593" w:rsidRPr="00115937" w:rsidRDefault="00794593" w:rsidP="009637FE">
      <w:pPr>
        <w:autoSpaceDE w:val="0"/>
        <w:autoSpaceDN w:val="0"/>
        <w:adjustRightInd w:val="0"/>
        <w:jc w:val="both"/>
        <w:rPr>
          <w:rFonts w:asciiTheme="minorHAnsi" w:hAnsiTheme="minorHAnsi" w:cs="Arial"/>
          <w:bCs/>
          <w:color w:val="000000"/>
          <w:sz w:val="24"/>
          <w:szCs w:val="24"/>
          <w:u w:val="single"/>
        </w:rPr>
      </w:pPr>
      <w:r w:rsidRPr="00115937">
        <w:rPr>
          <w:rFonts w:asciiTheme="minorHAnsi" w:hAnsiTheme="minorHAnsi" w:cs="Arial"/>
          <w:bCs/>
          <w:color w:val="000000"/>
          <w:sz w:val="24"/>
          <w:szCs w:val="24"/>
          <w:u w:val="single"/>
        </w:rPr>
        <w:t>Administration</w:t>
      </w:r>
    </w:p>
    <w:p w:rsidR="00794593" w:rsidRPr="00115937" w:rsidRDefault="00794593" w:rsidP="004F76FF">
      <w:pPr>
        <w:pStyle w:val="ListParagraph"/>
        <w:numPr>
          <w:ilvl w:val="0"/>
          <w:numId w:val="35"/>
        </w:numPr>
        <w:autoSpaceDE w:val="0"/>
        <w:autoSpaceDN w:val="0"/>
        <w:adjustRightInd w:val="0"/>
        <w:spacing w:after="0" w:line="240" w:lineRule="auto"/>
        <w:jc w:val="both"/>
        <w:rPr>
          <w:rFonts w:asciiTheme="minorHAnsi" w:hAnsiTheme="minorHAnsi" w:cs="Arial"/>
          <w:sz w:val="24"/>
          <w:szCs w:val="24"/>
        </w:rPr>
      </w:pPr>
      <w:r w:rsidRPr="00115937">
        <w:rPr>
          <w:rFonts w:asciiTheme="minorHAnsi" w:hAnsiTheme="minorHAnsi" w:cs="Arial"/>
          <w:sz w:val="24"/>
          <w:szCs w:val="24"/>
        </w:rPr>
        <w:t xml:space="preserve">An error of administration occurs when there is an incorrect selection and administration of drug, drug dose, dosage form, quantity, route, concentration, rate of administration, or instructions for use of a drug product ordered or authorized by physician or other legitimate prescriber. </w:t>
      </w:r>
    </w:p>
    <w:p w:rsidR="00794593" w:rsidRPr="00115937" w:rsidRDefault="00794593" w:rsidP="009637FE">
      <w:pPr>
        <w:autoSpaceDE w:val="0"/>
        <w:autoSpaceDN w:val="0"/>
        <w:adjustRightInd w:val="0"/>
        <w:jc w:val="both"/>
        <w:rPr>
          <w:rFonts w:asciiTheme="minorHAnsi" w:hAnsiTheme="minorHAnsi" w:cs="Arial"/>
          <w:bCs/>
          <w:color w:val="000000"/>
          <w:sz w:val="24"/>
          <w:szCs w:val="24"/>
          <w:u w:val="single"/>
        </w:rPr>
      </w:pPr>
      <w:r w:rsidRPr="00115937">
        <w:rPr>
          <w:rFonts w:asciiTheme="minorHAnsi" w:hAnsiTheme="minorHAnsi" w:cs="Arial"/>
          <w:bCs/>
          <w:color w:val="000000"/>
          <w:sz w:val="24"/>
          <w:szCs w:val="24"/>
          <w:u w:val="single"/>
        </w:rPr>
        <w:t>Complex</w:t>
      </w:r>
    </w:p>
    <w:p w:rsidR="00EC7464" w:rsidRPr="00115937" w:rsidRDefault="00794593" w:rsidP="004F76FF">
      <w:pPr>
        <w:pStyle w:val="ListParagraph"/>
        <w:numPr>
          <w:ilvl w:val="0"/>
          <w:numId w:val="35"/>
        </w:numPr>
        <w:autoSpaceDE w:val="0"/>
        <w:autoSpaceDN w:val="0"/>
        <w:adjustRightInd w:val="0"/>
        <w:spacing w:after="0" w:line="240" w:lineRule="auto"/>
        <w:jc w:val="both"/>
        <w:rPr>
          <w:rFonts w:asciiTheme="minorHAnsi" w:hAnsiTheme="minorHAnsi" w:cs="Arial"/>
          <w:bCs/>
          <w:color w:val="000000"/>
          <w:sz w:val="24"/>
          <w:szCs w:val="24"/>
        </w:rPr>
      </w:pPr>
      <w:r w:rsidRPr="00115937">
        <w:rPr>
          <w:rFonts w:asciiTheme="minorHAnsi" w:hAnsiTheme="minorHAnsi" w:cs="Arial"/>
          <w:sz w:val="24"/>
          <w:szCs w:val="24"/>
        </w:rPr>
        <w:t>An error which resulted from two or more distinct errors of different types is classified as a complex error.</w:t>
      </w:r>
    </w:p>
    <w:p w:rsidR="009637FE" w:rsidRPr="00115937" w:rsidRDefault="009637FE" w:rsidP="009637FE">
      <w:pPr>
        <w:autoSpaceDE w:val="0"/>
        <w:autoSpaceDN w:val="0"/>
        <w:adjustRightInd w:val="0"/>
        <w:jc w:val="both"/>
        <w:rPr>
          <w:rFonts w:asciiTheme="minorHAnsi" w:hAnsiTheme="minorHAnsi" w:cs="Arial"/>
          <w:color w:val="000000"/>
          <w:sz w:val="24"/>
          <w:szCs w:val="24"/>
          <w:u w:val="single"/>
        </w:rPr>
      </w:pPr>
    </w:p>
    <w:p w:rsidR="00794593" w:rsidRPr="00115937" w:rsidRDefault="00794593" w:rsidP="009637FE">
      <w:pPr>
        <w:autoSpaceDE w:val="0"/>
        <w:autoSpaceDN w:val="0"/>
        <w:adjustRightInd w:val="0"/>
        <w:jc w:val="both"/>
        <w:rPr>
          <w:rFonts w:asciiTheme="minorHAnsi" w:hAnsiTheme="minorHAnsi" w:cs="Arial"/>
          <w:color w:val="000000"/>
          <w:sz w:val="24"/>
          <w:szCs w:val="24"/>
          <w:u w:val="single"/>
        </w:rPr>
      </w:pPr>
      <w:r w:rsidRPr="00115937">
        <w:rPr>
          <w:rFonts w:asciiTheme="minorHAnsi" w:hAnsiTheme="minorHAnsi" w:cs="Arial"/>
          <w:color w:val="000000"/>
          <w:sz w:val="24"/>
          <w:szCs w:val="24"/>
          <w:u w:val="single"/>
        </w:rPr>
        <w:t xml:space="preserve">Review, </w:t>
      </w:r>
      <w:r w:rsidR="00EC7464" w:rsidRPr="00115937">
        <w:rPr>
          <w:rFonts w:asciiTheme="minorHAnsi" w:hAnsiTheme="minorHAnsi" w:cs="Arial"/>
          <w:color w:val="000000"/>
          <w:sz w:val="24"/>
          <w:szCs w:val="24"/>
          <w:u w:val="single"/>
        </w:rPr>
        <w:t>Reporting and Follow-up Process:</w:t>
      </w:r>
    </w:p>
    <w:p w:rsidR="00794593" w:rsidRPr="00115937" w:rsidRDefault="00794593" w:rsidP="009637FE">
      <w:pPr>
        <w:autoSpaceDE w:val="0"/>
        <w:autoSpaceDN w:val="0"/>
        <w:adjustRightInd w:val="0"/>
        <w:jc w:val="both"/>
        <w:rPr>
          <w:rFonts w:asciiTheme="minorHAnsi" w:hAnsiTheme="minorHAnsi" w:cs="Arial"/>
          <w:color w:val="000000"/>
          <w:sz w:val="24"/>
          <w:szCs w:val="24"/>
        </w:rPr>
      </w:pPr>
      <w:r w:rsidRPr="00115937">
        <w:rPr>
          <w:rFonts w:asciiTheme="minorHAnsi" w:hAnsiTheme="minorHAnsi" w:cs="Arial"/>
          <w:color w:val="000000"/>
          <w:sz w:val="24"/>
          <w:szCs w:val="24"/>
        </w:rPr>
        <w:t xml:space="preserve">The Medication Variances Process Review Team (PRT) meets weekly to evaluate the causation factors related to the medication variances reported on the units and in the pharmacy and makes recommendations, through its multi-disciplinary membership, for changes to workflow, environmental factor, and </w:t>
      </w:r>
      <w:r w:rsidR="00490762" w:rsidRPr="00115937">
        <w:rPr>
          <w:rFonts w:asciiTheme="minorHAnsi" w:hAnsiTheme="minorHAnsi" w:cs="Arial"/>
          <w:color w:val="000000"/>
          <w:sz w:val="24"/>
          <w:szCs w:val="24"/>
        </w:rPr>
        <w:t>patient</w:t>
      </w:r>
      <w:r w:rsidRPr="00115937">
        <w:rPr>
          <w:rFonts w:asciiTheme="minorHAnsi" w:hAnsiTheme="minorHAnsi" w:cs="Arial"/>
          <w:color w:val="000000"/>
          <w:sz w:val="24"/>
          <w:szCs w:val="24"/>
        </w:rPr>
        <w:t xml:space="preserve"> care practices. The team consists of the </w:t>
      </w:r>
      <w:r w:rsidR="001600F4" w:rsidRPr="00115937">
        <w:rPr>
          <w:rFonts w:asciiTheme="minorHAnsi" w:hAnsiTheme="minorHAnsi" w:cs="Arial"/>
          <w:color w:val="000000"/>
          <w:sz w:val="24"/>
          <w:szCs w:val="24"/>
        </w:rPr>
        <w:t>Clinical</w:t>
      </w:r>
      <w:r w:rsidRPr="00115937">
        <w:rPr>
          <w:rFonts w:asciiTheme="minorHAnsi" w:hAnsiTheme="minorHAnsi" w:cs="Arial"/>
          <w:color w:val="000000"/>
          <w:sz w:val="24"/>
          <w:szCs w:val="24"/>
        </w:rPr>
        <w:t xml:space="preserve"> Director (or designee), the Director of Nursing (or designee), the Director of Pharmacy (or designee), and the Clinical Risk Manager or the Performance Improvement Manager.</w:t>
      </w:r>
    </w:p>
    <w:p w:rsidR="009637FE" w:rsidRPr="00115937" w:rsidRDefault="009637FE" w:rsidP="009637FE">
      <w:pPr>
        <w:autoSpaceDE w:val="0"/>
        <w:autoSpaceDN w:val="0"/>
        <w:adjustRightInd w:val="0"/>
        <w:jc w:val="both"/>
        <w:rPr>
          <w:rFonts w:asciiTheme="minorHAnsi" w:hAnsiTheme="minorHAnsi" w:cs="Arial"/>
          <w:color w:val="000000"/>
          <w:sz w:val="24"/>
          <w:szCs w:val="24"/>
        </w:rPr>
      </w:pPr>
    </w:p>
    <w:p w:rsidR="00794593" w:rsidRPr="00115937" w:rsidRDefault="00794593" w:rsidP="009637FE">
      <w:pPr>
        <w:autoSpaceDE w:val="0"/>
        <w:autoSpaceDN w:val="0"/>
        <w:adjustRightInd w:val="0"/>
        <w:jc w:val="both"/>
        <w:rPr>
          <w:rFonts w:asciiTheme="minorHAnsi" w:hAnsiTheme="minorHAnsi" w:cs="Arial"/>
          <w:color w:val="000000"/>
          <w:sz w:val="24"/>
          <w:szCs w:val="24"/>
        </w:rPr>
      </w:pPr>
      <w:r w:rsidRPr="00115937">
        <w:rPr>
          <w:rFonts w:asciiTheme="minorHAnsi" w:hAnsiTheme="minorHAnsi" w:cs="Arial"/>
          <w:color w:val="000000"/>
          <w:sz w:val="24"/>
          <w:szCs w:val="24"/>
        </w:rPr>
        <w:t>The activities and recommendations of the Medication Variances PRT are reported monthly to the Integrated Performance Excellence Committee.</w:t>
      </w:r>
    </w:p>
    <w:p w:rsidR="00794593" w:rsidRPr="0014460A" w:rsidRDefault="00794593" w:rsidP="00F81314">
      <w:pPr>
        <w:autoSpaceDE w:val="0"/>
        <w:autoSpaceDN w:val="0"/>
        <w:adjustRightInd w:val="0"/>
        <w:rPr>
          <w:rFonts w:asciiTheme="minorHAnsi" w:hAnsiTheme="minorHAnsi" w:cs="Arial"/>
          <w:color w:val="000000"/>
          <w:sz w:val="20"/>
          <w:highlight w:val="yellow"/>
        </w:rPr>
      </w:pPr>
    </w:p>
    <w:p w:rsidR="00794593" w:rsidRPr="0069366F"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color w:val="000000"/>
          <w:sz w:val="20"/>
          <w:highlight w:val="yellow"/>
        </w:rPr>
        <w:br w:type="page"/>
      </w:r>
      <w:hyperlink w:anchor="GLOSSARY" w:history="1">
        <w:r w:rsidR="008F005B" w:rsidRPr="0069366F">
          <w:rPr>
            <w:rStyle w:val="Hyperlink"/>
            <w:rFonts w:asciiTheme="minorHAnsi" w:hAnsiTheme="minorHAnsi"/>
            <w:sz w:val="20"/>
          </w:rPr>
          <w:t>(Glossary of Terms, Acronyms &amp; Abbreviations)</w:t>
        </w:r>
      </w:hyperlink>
      <w:r w:rsidR="008F005B" w:rsidRPr="0069366F">
        <w:rPr>
          <w:rFonts w:asciiTheme="minorHAnsi" w:hAnsiTheme="minorHAnsi" w:cs="Arial"/>
          <w:sz w:val="20"/>
        </w:rPr>
        <w:t xml:space="preserve">                    </w:t>
      </w:r>
      <w:r w:rsidR="008F005B" w:rsidRPr="0069366F">
        <w:rPr>
          <w:rFonts w:asciiTheme="minorHAnsi" w:hAnsiTheme="minorHAnsi" w:cs="Arial"/>
          <w:sz w:val="20"/>
        </w:rPr>
        <w:tab/>
      </w:r>
      <w:r w:rsidR="008F005B" w:rsidRPr="0069366F">
        <w:rPr>
          <w:rFonts w:asciiTheme="minorHAnsi" w:hAnsiTheme="minorHAnsi" w:cs="Arial"/>
          <w:sz w:val="20"/>
        </w:rPr>
        <w:tab/>
      </w:r>
      <w:r w:rsidR="008F005B" w:rsidRPr="0069366F">
        <w:rPr>
          <w:rFonts w:asciiTheme="minorHAnsi" w:hAnsiTheme="minorHAnsi" w:cs="Arial"/>
          <w:sz w:val="20"/>
        </w:rPr>
        <w:tab/>
        <w:t xml:space="preserve">             </w:t>
      </w:r>
      <w:hyperlink w:anchor="TOC" w:history="1">
        <w:r w:rsidR="008F005B" w:rsidRPr="0069366F">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69366F" w:rsidTr="00794593">
        <w:tc>
          <w:tcPr>
            <w:tcW w:w="9389" w:type="dxa"/>
            <w:shd w:val="clear" w:color="auto" w:fill="3366FF"/>
          </w:tcPr>
          <w:p w:rsidR="00794593" w:rsidRPr="0069366F" w:rsidRDefault="00794593" w:rsidP="00F81314">
            <w:pPr>
              <w:autoSpaceDE w:val="0"/>
              <w:autoSpaceDN w:val="0"/>
              <w:adjustRightInd w:val="0"/>
              <w:jc w:val="center"/>
              <w:rPr>
                <w:rFonts w:asciiTheme="minorHAnsi" w:hAnsiTheme="minorHAnsi" w:cs="Arial"/>
                <w:color w:val="FFFFFF"/>
                <w:sz w:val="44"/>
                <w:szCs w:val="44"/>
              </w:rPr>
            </w:pPr>
            <w:r w:rsidRPr="0069366F">
              <w:rPr>
                <w:rFonts w:asciiTheme="minorHAnsi" w:hAnsiTheme="minorHAnsi" w:cs="Arial"/>
                <w:color w:val="FFFFFF"/>
                <w:sz w:val="44"/>
                <w:szCs w:val="44"/>
              </w:rPr>
              <w:t>JOINT COMMISSION</w:t>
            </w:r>
          </w:p>
        </w:tc>
      </w:tr>
    </w:tbl>
    <w:p w:rsidR="00794593" w:rsidRPr="0069366F" w:rsidRDefault="00794593" w:rsidP="00F81314">
      <w:pPr>
        <w:autoSpaceDE w:val="0"/>
        <w:autoSpaceDN w:val="0"/>
        <w:adjustRightInd w:val="0"/>
        <w:rPr>
          <w:rFonts w:asciiTheme="minorHAnsi" w:hAnsiTheme="minorHAnsi" w:cs="Arial"/>
          <w:color w:val="000000"/>
          <w:sz w:val="20"/>
        </w:rPr>
      </w:pPr>
    </w:p>
    <w:p w:rsidR="00794593" w:rsidRPr="0069366F" w:rsidRDefault="00794593" w:rsidP="00F81314">
      <w:pPr>
        <w:pStyle w:val="Title"/>
        <w:widowControl w:val="0"/>
        <w:ind w:left="251" w:hanging="251"/>
        <w:rPr>
          <w:rFonts w:asciiTheme="minorHAnsi" w:hAnsiTheme="minorHAnsi" w:cs="Arial"/>
          <w:sz w:val="28"/>
          <w:szCs w:val="28"/>
          <w:lang w:val="en"/>
        </w:rPr>
      </w:pPr>
      <w:r w:rsidRPr="0069366F">
        <w:rPr>
          <w:rFonts w:asciiTheme="minorHAnsi" w:hAnsiTheme="minorHAnsi" w:cs="Arial"/>
          <w:sz w:val="28"/>
          <w:szCs w:val="28"/>
          <w:lang w:val="en"/>
        </w:rPr>
        <w:t>Administration Process</w:t>
      </w:r>
    </w:p>
    <w:p w:rsidR="00794593" w:rsidRPr="0069366F" w:rsidRDefault="00794593" w:rsidP="00F81314">
      <w:pPr>
        <w:pStyle w:val="Title"/>
        <w:widowControl w:val="0"/>
        <w:ind w:left="251" w:hanging="251"/>
        <w:rPr>
          <w:rFonts w:asciiTheme="minorHAnsi" w:hAnsiTheme="minorHAnsi" w:cs="Arial"/>
          <w:sz w:val="24"/>
          <w:szCs w:val="24"/>
          <w:lang w:val="en"/>
        </w:rPr>
      </w:pPr>
      <w:r w:rsidRPr="0069366F">
        <w:rPr>
          <w:rFonts w:asciiTheme="minorHAnsi" w:hAnsiTheme="minorHAnsi" w:cs="Arial"/>
          <w:sz w:val="24"/>
          <w:szCs w:val="24"/>
          <w:lang w:val="en"/>
        </w:rPr>
        <w:t>Medication Errors Related to Staffing Effectiveness</w:t>
      </w:r>
    </w:p>
    <w:p w:rsidR="00794593" w:rsidRPr="0069366F" w:rsidRDefault="00794593" w:rsidP="00F81314">
      <w:pPr>
        <w:widowControl w:val="0"/>
        <w:rPr>
          <w:rFonts w:asciiTheme="minorHAnsi" w:hAnsiTheme="minorHAnsi" w:cs="Arial"/>
          <w:b/>
          <w:bCs/>
          <w:sz w:val="24"/>
          <w:szCs w:val="24"/>
          <w:lang w:val="en"/>
        </w:rPr>
      </w:pPr>
      <w:r w:rsidRPr="0069366F">
        <w:rPr>
          <w:rFonts w:asciiTheme="minorHAnsi" w:hAnsiTheme="minorHAnsi" w:cs="Arial"/>
          <w:b/>
          <w:bCs/>
          <w:sz w:val="24"/>
          <w:szCs w:val="24"/>
          <w:lang w:val="en"/>
        </w:rPr>
        <w:t xml:space="preserve">   </w:t>
      </w:r>
    </w:p>
    <w:tbl>
      <w:tblPr>
        <w:tblW w:w="9056" w:type="dxa"/>
        <w:tblInd w:w="93" w:type="dxa"/>
        <w:tblLook w:val="04A0" w:firstRow="1" w:lastRow="0" w:firstColumn="1" w:lastColumn="0" w:noHBand="0" w:noVBand="1"/>
      </w:tblPr>
      <w:tblGrid>
        <w:gridCol w:w="1375"/>
        <w:gridCol w:w="716"/>
        <w:gridCol w:w="2140"/>
        <w:gridCol w:w="716"/>
        <w:gridCol w:w="674"/>
        <w:gridCol w:w="660"/>
        <w:gridCol w:w="660"/>
        <w:gridCol w:w="660"/>
        <w:gridCol w:w="660"/>
        <w:gridCol w:w="795"/>
      </w:tblGrid>
      <w:tr w:rsidR="00794593" w:rsidRPr="008E6958" w:rsidTr="009637FE">
        <w:trPr>
          <w:trHeight w:val="300"/>
        </w:trPr>
        <w:tc>
          <w:tcPr>
            <w:tcW w:w="137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Date</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Omit</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Type of Error</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Float</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New</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O/T</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 xml:space="preserve">Unit </w:t>
            </w:r>
          </w:p>
        </w:tc>
        <w:tc>
          <w:tcPr>
            <w:tcW w:w="2115" w:type="dxa"/>
            <w:gridSpan w:val="3"/>
            <w:tcBorders>
              <w:top w:val="single" w:sz="4" w:space="0" w:color="auto"/>
              <w:left w:val="nil"/>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Staff Mix</w:t>
            </w:r>
          </w:p>
        </w:tc>
      </w:tr>
      <w:tr w:rsidR="00794593" w:rsidRPr="008E6958" w:rsidTr="009637FE">
        <w:trPr>
          <w:trHeight w:val="300"/>
        </w:trPr>
        <w:tc>
          <w:tcPr>
            <w:tcW w:w="1375" w:type="dxa"/>
            <w:vMerge/>
            <w:tcBorders>
              <w:top w:val="single" w:sz="4" w:space="0" w:color="auto"/>
              <w:left w:val="single" w:sz="4" w:space="0" w:color="auto"/>
              <w:bottom w:val="single" w:sz="4" w:space="0" w:color="000000"/>
              <w:right w:val="single" w:sz="4" w:space="0" w:color="auto"/>
            </w:tcBorders>
            <w:vAlign w:val="center"/>
            <w:hideMark/>
          </w:tcPr>
          <w:p w:rsidR="00794593" w:rsidRPr="008E6958" w:rsidRDefault="00794593" w:rsidP="00F81314">
            <w:pPr>
              <w:rPr>
                <w:rFonts w:asciiTheme="minorHAnsi" w:hAnsiTheme="minorHAnsi" w:cs="Arial"/>
                <w:b/>
                <w:bCs/>
                <w:color w:val="000000"/>
                <w:sz w:val="24"/>
                <w:szCs w:val="24"/>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794593" w:rsidRPr="008E6958" w:rsidRDefault="00794593" w:rsidP="00F81314">
            <w:pPr>
              <w:rPr>
                <w:rFonts w:asciiTheme="minorHAnsi" w:hAnsiTheme="minorHAnsi" w:cs="Arial"/>
                <w:b/>
                <w:bCs/>
                <w:color w:val="000000"/>
                <w:sz w:val="24"/>
                <w:szCs w:val="24"/>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794593" w:rsidRPr="008E6958" w:rsidRDefault="00794593" w:rsidP="00F81314">
            <w:pPr>
              <w:rPr>
                <w:rFonts w:asciiTheme="minorHAnsi" w:hAnsiTheme="minorHAnsi" w:cs="Arial"/>
                <w:b/>
                <w:bCs/>
                <w:color w:val="000000"/>
                <w:sz w:val="24"/>
                <w:szCs w:val="24"/>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794593" w:rsidRPr="008E6958" w:rsidRDefault="00794593" w:rsidP="00F81314">
            <w:pPr>
              <w:rPr>
                <w:rFonts w:asciiTheme="minorHAnsi" w:hAnsiTheme="minorHAnsi" w:cs="Arial"/>
                <w:b/>
                <w:bCs/>
                <w:color w:val="000000"/>
                <w:sz w:val="24"/>
                <w:szCs w:val="24"/>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794593" w:rsidRPr="008E6958" w:rsidRDefault="00794593" w:rsidP="00F81314">
            <w:pPr>
              <w:rPr>
                <w:rFonts w:asciiTheme="minorHAnsi" w:hAnsiTheme="minorHAnsi" w:cs="Arial"/>
                <w:b/>
                <w:bCs/>
                <w:color w:val="000000"/>
                <w:sz w:val="24"/>
                <w:szCs w:val="24"/>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794593" w:rsidRPr="008E6958" w:rsidRDefault="00794593" w:rsidP="00F81314">
            <w:pPr>
              <w:rPr>
                <w:rFonts w:asciiTheme="minorHAnsi" w:hAnsiTheme="minorHAnsi" w:cs="Arial"/>
                <w:b/>
                <w:bCs/>
                <w:color w:val="000000"/>
                <w:sz w:val="24"/>
                <w:szCs w:val="24"/>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794593" w:rsidRPr="008E6958" w:rsidRDefault="00794593" w:rsidP="00F81314">
            <w:pPr>
              <w:rPr>
                <w:rFonts w:asciiTheme="minorHAnsi" w:hAnsiTheme="minorHAnsi" w:cs="Arial"/>
                <w:b/>
                <w:bCs/>
                <w:color w:val="000000"/>
                <w:sz w:val="24"/>
                <w:szCs w:val="24"/>
              </w:rPr>
            </w:pPr>
          </w:p>
        </w:tc>
        <w:tc>
          <w:tcPr>
            <w:tcW w:w="660" w:type="dxa"/>
            <w:tcBorders>
              <w:top w:val="nil"/>
              <w:left w:val="nil"/>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RN</w:t>
            </w:r>
          </w:p>
        </w:tc>
        <w:tc>
          <w:tcPr>
            <w:tcW w:w="660" w:type="dxa"/>
            <w:tcBorders>
              <w:top w:val="nil"/>
              <w:left w:val="nil"/>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LPN</w:t>
            </w:r>
          </w:p>
        </w:tc>
        <w:tc>
          <w:tcPr>
            <w:tcW w:w="795" w:type="dxa"/>
            <w:tcBorders>
              <w:top w:val="nil"/>
              <w:left w:val="nil"/>
              <w:bottom w:val="single" w:sz="4" w:space="0" w:color="auto"/>
              <w:right w:val="single" w:sz="4" w:space="0" w:color="auto"/>
            </w:tcBorders>
            <w:shd w:val="clear" w:color="auto" w:fill="auto"/>
            <w:noWrap/>
            <w:vAlign w:val="bottom"/>
            <w:hideMark/>
          </w:tcPr>
          <w:p w:rsidR="00794593" w:rsidRPr="008E6958" w:rsidRDefault="00794593"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MHW</w:t>
            </w:r>
          </w:p>
        </w:tc>
      </w:tr>
      <w:tr w:rsidR="008E6958" w:rsidRPr="008E6958"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6/20/2015</w:t>
            </w:r>
          </w:p>
        </w:tc>
        <w:tc>
          <w:tcPr>
            <w:tcW w:w="716" w:type="dxa"/>
            <w:tcBorders>
              <w:top w:val="nil"/>
              <w:left w:val="nil"/>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EXTRA DOSE X1</w:t>
            </w:r>
          </w:p>
        </w:tc>
        <w:tc>
          <w:tcPr>
            <w:tcW w:w="716" w:type="dxa"/>
            <w:tcBorders>
              <w:top w:val="nil"/>
              <w:left w:val="nil"/>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US</w:t>
            </w:r>
          </w:p>
        </w:tc>
        <w:tc>
          <w:tcPr>
            <w:tcW w:w="660" w:type="dxa"/>
            <w:tcBorders>
              <w:top w:val="nil"/>
              <w:left w:val="nil"/>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Pr="008E6958" w:rsidRDefault="008E6958">
            <w:pPr>
              <w:jc w:val="center"/>
              <w:rPr>
                <w:rFonts w:ascii="Calibri" w:hAnsi="Calibri"/>
                <w:color w:val="000000"/>
                <w:szCs w:val="22"/>
              </w:rPr>
            </w:pPr>
            <w:r w:rsidRPr="008E6958">
              <w:rPr>
                <w:rFonts w:ascii="Calibri" w:hAnsi="Calibri"/>
                <w:color w:val="000000"/>
                <w:szCs w:val="22"/>
              </w:rPr>
              <w:t>3</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7/4/2015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EXTRA DOSE X1</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UK</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7/10/2015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 X1</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szCs w:val="22"/>
              </w:rPr>
            </w:pPr>
            <w:r>
              <w:rPr>
                <w:rFonts w:ascii="Calibri" w:hAnsi="Calibri"/>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7/14/2015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 xml:space="preserve">WRONG SCHEDULE </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LK SCU</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6</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7/20/2015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EXTRA DOSE X1</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LK SCU</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szCs w:val="22"/>
              </w:rPr>
            </w:pPr>
            <w:r>
              <w:rPr>
                <w:rFonts w:ascii="Calibri" w:hAnsi="Calibri"/>
                <w:szCs w:val="22"/>
              </w:rPr>
              <w:t>0</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8/3/2015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EXTRA DOSE X1</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szCs w:val="22"/>
              </w:rPr>
            </w:pPr>
            <w:r>
              <w:rPr>
                <w:rFonts w:ascii="Calibri" w:hAnsi="Calibri"/>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0</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4</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8/4/2015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PROTOCOL ERROR</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szCs w:val="22"/>
              </w:rPr>
            </w:pPr>
            <w:r>
              <w:rPr>
                <w:rFonts w:ascii="Calibri" w:hAnsi="Calibri"/>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4</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8/5/2015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 X1</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szCs w:val="22"/>
              </w:rPr>
            </w:pPr>
            <w:r>
              <w:rPr>
                <w:rFonts w:ascii="Calibri" w:hAnsi="Calibri"/>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7</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8/6/2015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 X1</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szCs w:val="22"/>
              </w:rPr>
            </w:pPr>
            <w:r>
              <w:rPr>
                <w:rFonts w:ascii="Calibri" w:hAnsi="Calibri"/>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7</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8/20/2015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UK</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0</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8/20/2015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WRONG TIME</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szCs w:val="22"/>
              </w:rPr>
            </w:pPr>
            <w:r>
              <w:rPr>
                <w:rFonts w:ascii="Calibri" w:hAnsi="Calibri"/>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0</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8/24/2015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UK</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0</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8/25/2015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WRONG TIME X4</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UK</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0</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4</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8/25/2015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 X4</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UK</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0</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4</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8/27/2015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WRONG TIME</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LK</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szCs w:val="22"/>
              </w:rPr>
            </w:pPr>
            <w:r>
              <w:rPr>
                <w:rFonts w:ascii="Calibri" w:hAnsi="Calibri"/>
                <w:szCs w:val="22"/>
              </w:rPr>
              <w:t>0</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szCs w:val="22"/>
              </w:rPr>
            </w:pPr>
            <w:r>
              <w:rPr>
                <w:rFonts w:ascii="Calibri" w:hAnsi="Calibri"/>
                <w:szCs w:val="22"/>
              </w:rPr>
              <w:t>0</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8/31/2015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 X2</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7</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9/4/2015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 X1</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LS SCU</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7</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9/7/2015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WRONG TIME</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7</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9/15/2015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0</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9/15/2015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WRONG DRUG</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US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1</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0</w:t>
            </w:r>
          </w:p>
        </w:tc>
      </w:tr>
      <w:tr w:rsidR="008E6958" w:rsidRPr="0014460A"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9/27/2015</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214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OMISSION X1</w:t>
            </w:r>
          </w:p>
        </w:tc>
        <w:tc>
          <w:tcPr>
            <w:tcW w:w="716"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74"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N</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Y</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LS</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660"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2</w:t>
            </w:r>
          </w:p>
        </w:tc>
        <w:tc>
          <w:tcPr>
            <w:tcW w:w="795" w:type="dxa"/>
            <w:tcBorders>
              <w:top w:val="nil"/>
              <w:left w:val="nil"/>
              <w:bottom w:val="single" w:sz="4" w:space="0" w:color="auto"/>
              <w:right w:val="single" w:sz="4" w:space="0" w:color="auto"/>
            </w:tcBorders>
            <w:shd w:val="clear" w:color="auto" w:fill="auto"/>
            <w:noWrap/>
            <w:vAlign w:val="bottom"/>
          </w:tcPr>
          <w:p w:rsidR="008E6958" w:rsidRDefault="008E6958">
            <w:pPr>
              <w:jc w:val="center"/>
              <w:rPr>
                <w:rFonts w:ascii="Calibri" w:hAnsi="Calibri"/>
                <w:color w:val="000000"/>
                <w:szCs w:val="22"/>
              </w:rPr>
            </w:pPr>
            <w:r>
              <w:rPr>
                <w:rFonts w:ascii="Calibri" w:hAnsi="Calibri"/>
                <w:color w:val="000000"/>
                <w:szCs w:val="22"/>
              </w:rPr>
              <w:t>3</w:t>
            </w:r>
          </w:p>
        </w:tc>
      </w:tr>
      <w:tr w:rsidR="00794593" w:rsidRPr="0069366F" w:rsidTr="00A25D38">
        <w:trPr>
          <w:trHeight w:val="600"/>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rsidR="00A25D38" w:rsidRPr="008E6958" w:rsidRDefault="00794593" w:rsidP="00F81314">
            <w:pPr>
              <w:rPr>
                <w:rFonts w:asciiTheme="minorHAnsi" w:hAnsiTheme="minorHAnsi" w:cs="Arial"/>
                <w:sz w:val="12"/>
                <w:szCs w:val="12"/>
              </w:rPr>
            </w:pPr>
            <w:r w:rsidRPr="008E6958">
              <w:rPr>
                <w:rFonts w:asciiTheme="minorHAnsi" w:hAnsiTheme="minorHAnsi" w:cs="Arial"/>
                <w:sz w:val="12"/>
                <w:szCs w:val="12"/>
              </w:rPr>
              <w:br w:type="page"/>
            </w:r>
          </w:p>
          <w:p w:rsidR="00A25D38" w:rsidRPr="008E6958" w:rsidRDefault="00A25D38" w:rsidP="00F81314">
            <w:pPr>
              <w:rPr>
                <w:rFonts w:asciiTheme="minorHAnsi" w:hAnsiTheme="minorHAnsi" w:cs="Arial"/>
                <w:sz w:val="12"/>
                <w:szCs w:val="12"/>
              </w:rPr>
            </w:pPr>
          </w:p>
          <w:p w:rsidR="00794593" w:rsidRPr="008E6958" w:rsidRDefault="00794593" w:rsidP="00F81314">
            <w:pPr>
              <w:rPr>
                <w:rFonts w:asciiTheme="minorHAnsi" w:hAnsiTheme="minorHAnsi" w:cs="Arial"/>
                <w:b/>
                <w:bCs/>
                <w:color w:val="000000"/>
                <w:sz w:val="24"/>
                <w:szCs w:val="24"/>
              </w:rPr>
            </w:pPr>
            <w:r w:rsidRPr="008E6958">
              <w:rPr>
                <w:rFonts w:asciiTheme="minorHAnsi" w:hAnsiTheme="minorHAnsi" w:cs="Arial"/>
                <w:b/>
                <w:bCs/>
                <w:color w:val="000000"/>
                <w:sz w:val="24"/>
                <w:szCs w:val="24"/>
              </w:rPr>
              <w:t>Totals</w:t>
            </w:r>
          </w:p>
        </w:tc>
        <w:tc>
          <w:tcPr>
            <w:tcW w:w="716" w:type="dxa"/>
            <w:tcBorders>
              <w:top w:val="nil"/>
              <w:left w:val="nil"/>
              <w:bottom w:val="single" w:sz="4" w:space="0" w:color="auto"/>
              <w:right w:val="single" w:sz="4" w:space="0" w:color="auto"/>
            </w:tcBorders>
            <w:shd w:val="clear" w:color="auto" w:fill="auto"/>
            <w:noWrap/>
            <w:vAlign w:val="bottom"/>
          </w:tcPr>
          <w:p w:rsidR="00794593" w:rsidRPr="008E6958" w:rsidRDefault="0069366F" w:rsidP="008E6958">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1</w:t>
            </w:r>
            <w:r w:rsidR="008E6958" w:rsidRPr="008E6958">
              <w:rPr>
                <w:rFonts w:asciiTheme="minorHAnsi" w:hAnsiTheme="minorHAnsi" w:cs="Arial"/>
                <w:b/>
                <w:bCs/>
                <w:color w:val="000000"/>
                <w:sz w:val="24"/>
                <w:szCs w:val="24"/>
              </w:rPr>
              <w:t>4</w:t>
            </w:r>
          </w:p>
        </w:tc>
        <w:tc>
          <w:tcPr>
            <w:tcW w:w="2140" w:type="dxa"/>
            <w:tcBorders>
              <w:top w:val="nil"/>
              <w:left w:val="nil"/>
              <w:bottom w:val="single" w:sz="4" w:space="0" w:color="auto"/>
              <w:right w:val="single" w:sz="4" w:space="0" w:color="auto"/>
            </w:tcBorders>
            <w:shd w:val="clear" w:color="auto" w:fill="auto"/>
            <w:noWrap/>
            <w:vAlign w:val="bottom"/>
            <w:hideMark/>
          </w:tcPr>
          <w:p w:rsidR="00794593" w:rsidRPr="008E6958" w:rsidRDefault="00794593" w:rsidP="00F81314">
            <w:pPr>
              <w:rPr>
                <w:rFonts w:asciiTheme="minorHAnsi" w:hAnsiTheme="minorHAnsi" w:cs="Arial"/>
                <w:b/>
                <w:bCs/>
                <w:color w:val="000000"/>
                <w:sz w:val="24"/>
                <w:szCs w:val="24"/>
              </w:rPr>
            </w:pPr>
            <w:r w:rsidRPr="008E6958">
              <w:rPr>
                <w:rFonts w:asciiTheme="minorHAnsi" w:hAnsiTheme="minorHAnsi" w:cs="Arial"/>
                <w:b/>
                <w:bCs/>
                <w:color w:val="000000"/>
                <w:sz w:val="24"/>
                <w:szCs w:val="24"/>
              </w:rPr>
              <w:t> </w:t>
            </w:r>
          </w:p>
        </w:tc>
        <w:tc>
          <w:tcPr>
            <w:tcW w:w="716" w:type="dxa"/>
            <w:tcBorders>
              <w:top w:val="nil"/>
              <w:left w:val="nil"/>
              <w:bottom w:val="single" w:sz="4" w:space="0" w:color="auto"/>
              <w:right w:val="single" w:sz="4" w:space="0" w:color="auto"/>
            </w:tcBorders>
            <w:shd w:val="clear" w:color="auto" w:fill="auto"/>
            <w:noWrap/>
            <w:vAlign w:val="bottom"/>
          </w:tcPr>
          <w:p w:rsidR="00794593" w:rsidRPr="008E6958" w:rsidRDefault="0069366F"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2</w:t>
            </w:r>
          </w:p>
        </w:tc>
        <w:tc>
          <w:tcPr>
            <w:tcW w:w="674" w:type="dxa"/>
            <w:tcBorders>
              <w:top w:val="nil"/>
              <w:left w:val="nil"/>
              <w:bottom w:val="single" w:sz="4" w:space="0" w:color="auto"/>
              <w:right w:val="single" w:sz="4" w:space="0" w:color="auto"/>
            </w:tcBorders>
            <w:shd w:val="clear" w:color="auto" w:fill="auto"/>
            <w:noWrap/>
            <w:vAlign w:val="bottom"/>
          </w:tcPr>
          <w:p w:rsidR="00794593" w:rsidRPr="008E6958" w:rsidRDefault="008E6958"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14</w:t>
            </w:r>
          </w:p>
        </w:tc>
        <w:tc>
          <w:tcPr>
            <w:tcW w:w="660" w:type="dxa"/>
            <w:tcBorders>
              <w:top w:val="nil"/>
              <w:left w:val="nil"/>
              <w:bottom w:val="single" w:sz="4" w:space="0" w:color="auto"/>
              <w:right w:val="single" w:sz="4" w:space="0" w:color="auto"/>
            </w:tcBorders>
            <w:shd w:val="clear" w:color="auto" w:fill="auto"/>
            <w:noWrap/>
            <w:vAlign w:val="bottom"/>
          </w:tcPr>
          <w:p w:rsidR="00794593" w:rsidRPr="008E6958" w:rsidRDefault="008E6958"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1</w:t>
            </w:r>
          </w:p>
        </w:tc>
        <w:tc>
          <w:tcPr>
            <w:tcW w:w="660" w:type="dxa"/>
            <w:tcBorders>
              <w:top w:val="nil"/>
              <w:left w:val="nil"/>
              <w:bottom w:val="single" w:sz="4" w:space="0" w:color="auto"/>
              <w:right w:val="single" w:sz="4" w:space="0" w:color="auto"/>
            </w:tcBorders>
            <w:shd w:val="clear" w:color="auto" w:fill="auto"/>
            <w:vAlign w:val="bottom"/>
            <w:hideMark/>
          </w:tcPr>
          <w:p w:rsidR="00794593" w:rsidRPr="008E6958" w:rsidRDefault="00794593" w:rsidP="008E6958">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LS:</w:t>
            </w:r>
            <w:r w:rsidRPr="008E6958">
              <w:rPr>
                <w:rFonts w:asciiTheme="minorHAnsi" w:hAnsiTheme="minorHAnsi" w:cs="Arial"/>
                <w:b/>
                <w:bCs/>
                <w:color w:val="000000"/>
                <w:sz w:val="24"/>
                <w:szCs w:val="24"/>
              </w:rPr>
              <w:br/>
            </w:r>
            <w:r w:rsidR="008E6958" w:rsidRPr="008E6958">
              <w:rPr>
                <w:rFonts w:asciiTheme="minorHAnsi" w:hAnsiTheme="minorHAnsi" w:cs="Arial"/>
                <w:b/>
                <w:bCs/>
                <w:color w:val="000000"/>
                <w:sz w:val="24"/>
                <w:szCs w:val="24"/>
              </w:rPr>
              <w:t>8</w:t>
            </w:r>
          </w:p>
        </w:tc>
        <w:tc>
          <w:tcPr>
            <w:tcW w:w="660" w:type="dxa"/>
            <w:tcBorders>
              <w:top w:val="nil"/>
              <w:left w:val="nil"/>
              <w:bottom w:val="single" w:sz="4" w:space="0" w:color="auto"/>
              <w:right w:val="single" w:sz="4" w:space="0" w:color="auto"/>
            </w:tcBorders>
            <w:shd w:val="clear" w:color="auto" w:fill="auto"/>
            <w:vAlign w:val="bottom"/>
            <w:hideMark/>
          </w:tcPr>
          <w:p w:rsidR="00794593" w:rsidRPr="008E6958" w:rsidRDefault="00794593" w:rsidP="008E6958">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 xml:space="preserve">US: </w:t>
            </w:r>
            <w:r w:rsidRPr="008E6958">
              <w:rPr>
                <w:rFonts w:asciiTheme="minorHAnsi" w:hAnsiTheme="minorHAnsi" w:cs="Arial"/>
                <w:b/>
                <w:bCs/>
                <w:color w:val="000000"/>
                <w:sz w:val="24"/>
                <w:szCs w:val="24"/>
              </w:rPr>
              <w:br/>
            </w:r>
            <w:r w:rsidR="008E6958" w:rsidRPr="008E6958">
              <w:rPr>
                <w:rFonts w:asciiTheme="minorHAnsi" w:hAnsiTheme="minorHAnsi" w:cs="Arial"/>
                <w:b/>
                <w:bCs/>
                <w:color w:val="000000"/>
                <w:sz w:val="24"/>
                <w:szCs w:val="24"/>
              </w:rPr>
              <w:t>6</w:t>
            </w:r>
          </w:p>
        </w:tc>
        <w:tc>
          <w:tcPr>
            <w:tcW w:w="660" w:type="dxa"/>
            <w:tcBorders>
              <w:top w:val="nil"/>
              <w:left w:val="nil"/>
              <w:bottom w:val="single" w:sz="4" w:space="0" w:color="auto"/>
              <w:right w:val="single" w:sz="4" w:space="0" w:color="auto"/>
            </w:tcBorders>
            <w:shd w:val="clear" w:color="auto" w:fill="auto"/>
            <w:vAlign w:val="bottom"/>
            <w:hideMark/>
          </w:tcPr>
          <w:p w:rsidR="00794593" w:rsidRPr="008E6958" w:rsidRDefault="00794593" w:rsidP="0069366F">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LK:</w:t>
            </w:r>
            <w:r w:rsidRPr="008E6958">
              <w:rPr>
                <w:rFonts w:asciiTheme="minorHAnsi" w:hAnsiTheme="minorHAnsi" w:cs="Arial"/>
                <w:b/>
                <w:bCs/>
                <w:color w:val="000000"/>
                <w:sz w:val="24"/>
                <w:szCs w:val="24"/>
              </w:rPr>
              <w:br/>
            </w:r>
            <w:r w:rsidR="0069366F" w:rsidRPr="008E6958">
              <w:rPr>
                <w:rFonts w:asciiTheme="minorHAnsi" w:hAnsiTheme="minorHAnsi" w:cs="Arial"/>
                <w:b/>
                <w:bCs/>
                <w:color w:val="000000"/>
                <w:sz w:val="24"/>
                <w:szCs w:val="24"/>
              </w:rPr>
              <w:t>3</w:t>
            </w:r>
          </w:p>
        </w:tc>
        <w:tc>
          <w:tcPr>
            <w:tcW w:w="795" w:type="dxa"/>
            <w:tcBorders>
              <w:top w:val="nil"/>
              <w:left w:val="nil"/>
              <w:bottom w:val="single" w:sz="4" w:space="0" w:color="auto"/>
              <w:right w:val="single" w:sz="4" w:space="0" w:color="auto"/>
            </w:tcBorders>
            <w:shd w:val="clear" w:color="auto" w:fill="auto"/>
            <w:vAlign w:val="bottom"/>
            <w:hideMark/>
          </w:tcPr>
          <w:p w:rsidR="00794593" w:rsidRPr="008E6958" w:rsidRDefault="00794593" w:rsidP="0069366F">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UK:</w:t>
            </w:r>
            <w:r w:rsidRPr="008E6958">
              <w:rPr>
                <w:rFonts w:asciiTheme="minorHAnsi" w:hAnsiTheme="minorHAnsi" w:cs="Arial"/>
                <w:b/>
                <w:bCs/>
                <w:color w:val="000000"/>
                <w:sz w:val="24"/>
                <w:szCs w:val="24"/>
              </w:rPr>
              <w:br/>
            </w:r>
            <w:r w:rsidR="0069366F" w:rsidRPr="008E6958">
              <w:rPr>
                <w:rFonts w:asciiTheme="minorHAnsi" w:hAnsiTheme="minorHAnsi" w:cs="Arial"/>
                <w:b/>
                <w:bCs/>
                <w:color w:val="000000"/>
                <w:sz w:val="24"/>
                <w:szCs w:val="24"/>
              </w:rPr>
              <w:t>11</w:t>
            </w:r>
          </w:p>
        </w:tc>
      </w:tr>
      <w:tr w:rsidR="00794593" w:rsidRPr="0069366F" w:rsidTr="00A25D38">
        <w:trPr>
          <w:trHeight w:val="300"/>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rsidR="00794593" w:rsidRPr="008E6958" w:rsidRDefault="00794593" w:rsidP="00F81314">
            <w:pPr>
              <w:rPr>
                <w:rFonts w:asciiTheme="minorHAnsi" w:hAnsiTheme="minorHAnsi" w:cs="Arial"/>
                <w:b/>
                <w:bCs/>
                <w:color w:val="000000"/>
                <w:sz w:val="24"/>
                <w:szCs w:val="24"/>
              </w:rPr>
            </w:pPr>
            <w:r w:rsidRPr="008E6958">
              <w:rPr>
                <w:rFonts w:asciiTheme="minorHAnsi" w:hAnsiTheme="minorHAnsi" w:cs="Arial"/>
                <w:b/>
                <w:bCs/>
                <w:color w:val="000000"/>
                <w:sz w:val="24"/>
                <w:szCs w:val="24"/>
              </w:rPr>
              <w:t>Percent</w:t>
            </w:r>
          </w:p>
        </w:tc>
        <w:tc>
          <w:tcPr>
            <w:tcW w:w="716" w:type="dxa"/>
            <w:tcBorders>
              <w:top w:val="nil"/>
              <w:left w:val="nil"/>
              <w:bottom w:val="single" w:sz="4" w:space="0" w:color="auto"/>
              <w:right w:val="single" w:sz="4" w:space="0" w:color="auto"/>
            </w:tcBorders>
            <w:shd w:val="clear" w:color="auto" w:fill="auto"/>
            <w:noWrap/>
            <w:vAlign w:val="bottom"/>
          </w:tcPr>
          <w:p w:rsidR="00794593" w:rsidRPr="008E6958" w:rsidRDefault="0069366F"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50%</w:t>
            </w:r>
          </w:p>
        </w:tc>
        <w:tc>
          <w:tcPr>
            <w:tcW w:w="2140" w:type="dxa"/>
            <w:tcBorders>
              <w:top w:val="nil"/>
              <w:left w:val="nil"/>
              <w:bottom w:val="single" w:sz="4" w:space="0" w:color="auto"/>
              <w:right w:val="single" w:sz="4" w:space="0" w:color="auto"/>
            </w:tcBorders>
            <w:shd w:val="clear" w:color="auto" w:fill="auto"/>
            <w:noWrap/>
            <w:vAlign w:val="bottom"/>
            <w:hideMark/>
          </w:tcPr>
          <w:p w:rsidR="00794593" w:rsidRPr="008E6958" w:rsidRDefault="00794593" w:rsidP="008E6958">
            <w:pPr>
              <w:rPr>
                <w:rFonts w:asciiTheme="minorHAnsi" w:hAnsiTheme="minorHAnsi" w:cs="Arial"/>
                <w:b/>
                <w:bCs/>
                <w:color w:val="000000"/>
                <w:sz w:val="24"/>
                <w:szCs w:val="24"/>
              </w:rPr>
            </w:pPr>
            <w:r w:rsidRPr="008E6958">
              <w:rPr>
                <w:rFonts w:asciiTheme="minorHAnsi" w:hAnsiTheme="minorHAnsi" w:cs="Arial"/>
                <w:b/>
                <w:bCs/>
                <w:color w:val="000000"/>
                <w:sz w:val="24"/>
                <w:szCs w:val="24"/>
              </w:rPr>
              <w:t> </w:t>
            </w:r>
            <w:r w:rsidR="0069366F" w:rsidRPr="008E6958">
              <w:rPr>
                <w:rFonts w:asciiTheme="minorHAnsi" w:hAnsiTheme="minorHAnsi" w:cs="Arial"/>
                <w:b/>
                <w:bCs/>
                <w:color w:val="000000"/>
                <w:sz w:val="24"/>
                <w:szCs w:val="24"/>
              </w:rPr>
              <w:t>2</w:t>
            </w:r>
            <w:r w:rsidR="008E6958" w:rsidRPr="008E6958">
              <w:rPr>
                <w:rFonts w:asciiTheme="minorHAnsi" w:hAnsiTheme="minorHAnsi" w:cs="Arial"/>
                <w:b/>
                <w:bCs/>
                <w:color w:val="000000"/>
                <w:sz w:val="24"/>
                <w:szCs w:val="24"/>
              </w:rPr>
              <w:t>8</w:t>
            </w:r>
            <w:r w:rsidR="0069366F" w:rsidRPr="008E6958">
              <w:rPr>
                <w:rFonts w:asciiTheme="minorHAnsi" w:hAnsiTheme="minorHAnsi" w:cs="Arial"/>
                <w:b/>
                <w:bCs/>
                <w:color w:val="000000"/>
                <w:sz w:val="24"/>
                <w:szCs w:val="24"/>
              </w:rPr>
              <w:t xml:space="preserve"> Total Errors</w:t>
            </w:r>
          </w:p>
        </w:tc>
        <w:tc>
          <w:tcPr>
            <w:tcW w:w="716" w:type="dxa"/>
            <w:tcBorders>
              <w:top w:val="nil"/>
              <w:left w:val="nil"/>
              <w:bottom w:val="single" w:sz="4" w:space="0" w:color="auto"/>
              <w:right w:val="single" w:sz="4" w:space="0" w:color="auto"/>
            </w:tcBorders>
            <w:shd w:val="clear" w:color="auto" w:fill="auto"/>
            <w:noWrap/>
            <w:vAlign w:val="bottom"/>
          </w:tcPr>
          <w:p w:rsidR="00794593" w:rsidRPr="008E6958" w:rsidRDefault="008E6958"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7</w:t>
            </w:r>
            <w:r w:rsidR="00A25D38" w:rsidRPr="008E6958">
              <w:rPr>
                <w:rFonts w:asciiTheme="minorHAnsi" w:hAnsiTheme="minorHAnsi" w:cs="Arial"/>
                <w:b/>
                <w:bCs/>
                <w:color w:val="000000"/>
                <w:sz w:val="24"/>
                <w:szCs w:val="24"/>
              </w:rPr>
              <w:t>%</w:t>
            </w:r>
          </w:p>
        </w:tc>
        <w:tc>
          <w:tcPr>
            <w:tcW w:w="674" w:type="dxa"/>
            <w:tcBorders>
              <w:top w:val="nil"/>
              <w:left w:val="nil"/>
              <w:bottom w:val="single" w:sz="4" w:space="0" w:color="auto"/>
              <w:right w:val="single" w:sz="4" w:space="0" w:color="auto"/>
            </w:tcBorders>
            <w:shd w:val="clear" w:color="auto" w:fill="auto"/>
            <w:noWrap/>
            <w:vAlign w:val="bottom"/>
          </w:tcPr>
          <w:p w:rsidR="00794593" w:rsidRPr="008E6958" w:rsidRDefault="0069366F" w:rsidP="008E6958">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5</w:t>
            </w:r>
            <w:r w:rsidR="008E6958" w:rsidRPr="008E6958">
              <w:rPr>
                <w:rFonts w:asciiTheme="minorHAnsi" w:hAnsiTheme="minorHAnsi" w:cs="Arial"/>
                <w:b/>
                <w:bCs/>
                <w:color w:val="000000"/>
                <w:sz w:val="24"/>
                <w:szCs w:val="24"/>
              </w:rPr>
              <w:t>0</w:t>
            </w:r>
            <w:r w:rsidRPr="008E6958">
              <w:rPr>
                <w:rFonts w:asciiTheme="minorHAnsi" w:hAnsiTheme="minorHAnsi" w:cs="Arial"/>
                <w:b/>
                <w:bCs/>
                <w:color w:val="000000"/>
                <w:sz w:val="24"/>
                <w:szCs w:val="24"/>
              </w:rPr>
              <w:t>%</w:t>
            </w:r>
          </w:p>
        </w:tc>
        <w:tc>
          <w:tcPr>
            <w:tcW w:w="660" w:type="dxa"/>
            <w:tcBorders>
              <w:top w:val="nil"/>
              <w:left w:val="nil"/>
              <w:bottom w:val="single" w:sz="4" w:space="0" w:color="auto"/>
              <w:right w:val="single" w:sz="4" w:space="0" w:color="auto"/>
            </w:tcBorders>
            <w:shd w:val="clear" w:color="auto" w:fill="auto"/>
            <w:noWrap/>
            <w:vAlign w:val="bottom"/>
          </w:tcPr>
          <w:p w:rsidR="00794593" w:rsidRPr="008E6958" w:rsidRDefault="008E6958"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4</w:t>
            </w:r>
            <w:r w:rsidR="00A25D38" w:rsidRPr="008E6958">
              <w:rPr>
                <w:rFonts w:asciiTheme="minorHAnsi" w:hAnsiTheme="minorHAnsi" w:cs="Arial"/>
                <w:b/>
                <w:bCs/>
                <w:color w:val="000000"/>
                <w:sz w:val="24"/>
                <w:szCs w:val="24"/>
              </w:rPr>
              <w:t>%</w:t>
            </w:r>
          </w:p>
        </w:tc>
        <w:tc>
          <w:tcPr>
            <w:tcW w:w="660" w:type="dxa"/>
            <w:tcBorders>
              <w:top w:val="nil"/>
              <w:left w:val="nil"/>
              <w:bottom w:val="single" w:sz="4" w:space="0" w:color="auto"/>
              <w:right w:val="single" w:sz="4" w:space="0" w:color="auto"/>
            </w:tcBorders>
            <w:shd w:val="clear" w:color="auto" w:fill="auto"/>
            <w:noWrap/>
            <w:vAlign w:val="bottom"/>
          </w:tcPr>
          <w:p w:rsidR="00794593" w:rsidRPr="008E6958" w:rsidRDefault="0069366F" w:rsidP="008E6958">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2</w:t>
            </w:r>
            <w:r w:rsidR="008E6958" w:rsidRPr="008E6958">
              <w:rPr>
                <w:rFonts w:asciiTheme="minorHAnsi" w:hAnsiTheme="minorHAnsi" w:cs="Arial"/>
                <w:b/>
                <w:bCs/>
                <w:color w:val="000000"/>
                <w:sz w:val="24"/>
                <w:szCs w:val="24"/>
              </w:rPr>
              <w:t>9</w:t>
            </w:r>
            <w:r w:rsidRPr="008E6958">
              <w:rPr>
                <w:rFonts w:asciiTheme="minorHAnsi" w:hAnsiTheme="minorHAnsi" w:cs="Arial"/>
                <w:b/>
                <w:bCs/>
                <w:color w:val="000000"/>
                <w:sz w:val="24"/>
                <w:szCs w:val="24"/>
              </w:rPr>
              <w:t>%</w:t>
            </w:r>
          </w:p>
        </w:tc>
        <w:tc>
          <w:tcPr>
            <w:tcW w:w="660" w:type="dxa"/>
            <w:tcBorders>
              <w:top w:val="nil"/>
              <w:left w:val="nil"/>
              <w:bottom w:val="single" w:sz="4" w:space="0" w:color="auto"/>
              <w:right w:val="single" w:sz="4" w:space="0" w:color="auto"/>
            </w:tcBorders>
            <w:shd w:val="clear" w:color="auto" w:fill="auto"/>
            <w:noWrap/>
            <w:vAlign w:val="bottom"/>
          </w:tcPr>
          <w:p w:rsidR="00794593" w:rsidRPr="008E6958" w:rsidRDefault="0069366F" w:rsidP="00F81314">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21%</w:t>
            </w:r>
          </w:p>
        </w:tc>
        <w:tc>
          <w:tcPr>
            <w:tcW w:w="660" w:type="dxa"/>
            <w:tcBorders>
              <w:top w:val="nil"/>
              <w:left w:val="nil"/>
              <w:bottom w:val="single" w:sz="4" w:space="0" w:color="auto"/>
              <w:right w:val="single" w:sz="4" w:space="0" w:color="auto"/>
            </w:tcBorders>
            <w:shd w:val="clear" w:color="auto" w:fill="auto"/>
            <w:noWrap/>
            <w:vAlign w:val="bottom"/>
          </w:tcPr>
          <w:p w:rsidR="00794593" w:rsidRPr="008E6958" w:rsidRDefault="0069366F" w:rsidP="008E6958">
            <w:pPr>
              <w:jc w:val="center"/>
              <w:rPr>
                <w:rFonts w:asciiTheme="minorHAnsi" w:hAnsiTheme="minorHAnsi" w:cs="Arial"/>
                <w:b/>
                <w:bCs/>
                <w:color w:val="000000"/>
                <w:sz w:val="24"/>
                <w:szCs w:val="24"/>
              </w:rPr>
            </w:pPr>
            <w:r w:rsidRPr="008E6958">
              <w:rPr>
                <w:rFonts w:asciiTheme="minorHAnsi" w:hAnsiTheme="minorHAnsi" w:cs="Arial"/>
                <w:b/>
                <w:bCs/>
                <w:color w:val="000000"/>
                <w:sz w:val="24"/>
                <w:szCs w:val="24"/>
              </w:rPr>
              <w:t>1</w:t>
            </w:r>
            <w:r w:rsidR="008E6958" w:rsidRPr="008E6958">
              <w:rPr>
                <w:rFonts w:asciiTheme="minorHAnsi" w:hAnsiTheme="minorHAnsi" w:cs="Arial"/>
                <w:b/>
                <w:bCs/>
                <w:color w:val="000000"/>
                <w:sz w:val="24"/>
                <w:szCs w:val="24"/>
              </w:rPr>
              <w:t>1</w:t>
            </w:r>
            <w:r w:rsidRPr="008E6958">
              <w:rPr>
                <w:rFonts w:asciiTheme="minorHAnsi" w:hAnsiTheme="minorHAnsi" w:cs="Arial"/>
                <w:b/>
                <w:bCs/>
                <w:color w:val="000000"/>
                <w:sz w:val="24"/>
                <w:szCs w:val="24"/>
              </w:rPr>
              <w:t>%</w:t>
            </w:r>
          </w:p>
        </w:tc>
        <w:tc>
          <w:tcPr>
            <w:tcW w:w="795" w:type="dxa"/>
            <w:tcBorders>
              <w:top w:val="nil"/>
              <w:left w:val="nil"/>
              <w:bottom w:val="single" w:sz="4" w:space="0" w:color="auto"/>
              <w:right w:val="single" w:sz="4" w:space="0" w:color="auto"/>
            </w:tcBorders>
            <w:shd w:val="clear" w:color="auto" w:fill="auto"/>
            <w:noWrap/>
            <w:vAlign w:val="bottom"/>
          </w:tcPr>
          <w:p w:rsidR="00794593" w:rsidRPr="008E6958" w:rsidRDefault="008E6958" w:rsidP="008E6958">
            <w:pPr>
              <w:rPr>
                <w:rFonts w:asciiTheme="minorHAnsi" w:hAnsiTheme="minorHAnsi" w:cs="Arial"/>
                <w:b/>
                <w:bCs/>
                <w:color w:val="000000"/>
                <w:sz w:val="24"/>
                <w:szCs w:val="24"/>
              </w:rPr>
            </w:pPr>
            <w:r w:rsidRPr="008E6958">
              <w:rPr>
                <w:rFonts w:asciiTheme="minorHAnsi" w:hAnsiTheme="minorHAnsi" w:cs="Arial"/>
                <w:b/>
                <w:bCs/>
                <w:color w:val="000000"/>
                <w:sz w:val="24"/>
                <w:szCs w:val="24"/>
              </w:rPr>
              <w:t>39</w:t>
            </w:r>
            <w:r w:rsidR="0069366F" w:rsidRPr="008E6958">
              <w:rPr>
                <w:rFonts w:asciiTheme="minorHAnsi" w:hAnsiTheme="minorHAnsi" w:cs="Arial"/>
                <w:b/>
                <w:bCs/>
                <w:color w:val="000000"/>
                <w:sz w:val="24"/>
                <w:szCs w:val="24"/>
              </w:rPr>
              <w:t>%</w:t>
            </w:r>
          </w:p>
        </w:tc>
      </w:tr>
    </w:tbl>
    <w:p w:rsidR="00794593" w:rsidRPr="0069366F" w:rsidRDefault="00794593" w:rsidP="00F81314">
      <w:pPr>
        <w:widowControl w:val="0"/>
        <w:rPr>
          <w:rFonts w:asciiTheme="minorHAnsi" w:hAnsiTheme="minorHAnsi" w:cs="Arial"/>
          <w:sz w:val="24"/>
          <w:szCs w:val="24"/>
        </w:rPr>
      </w:pPr>
    </w:p>
    <w:p w:rsidR="00794593" w:rsidRPr="0069366F" w:rsidRDefault="00794593" w:rsidP="00F81314">
      <w:pPr>
        <w:autoSpaceDE w:val="0"/>
        <w:autoSpaceDN w:val="0"/>
        <w:adjustRightInd w:val="0"/>
        <w:rPr>
          <w:rFonts w:asciiTheme="minorHAnsi" w:hAnsiTheme="minorHAnsi" w:cs="Arial"/>
          <w:sz w:val="24"/>
          <w:szCs w:val="24"/>
        </w:rPr>
      </w:pPr>
      <w:r w:rsidRPr="0069366F">
        <w:rPr>
          <w:rFonts w:asciiTheme="minorHAnsi" w:hAnsiTheme="minorHAnsi" w:cs="Arial"/>
          <w:sz w:val="24"/>
          <w:szCs w:val="24"/>
        </w:rPr>
        <w:t>*Each dose of medication is documented as an individual variance (error)</w:t>
      </w:r>
    </w:p>
    <w:p w:rsidR="00A25D38" w:rsidRPr="0069366F" w:rsidRDefault="00A25D38">
      <w:pPr>
        <w:spacing w:after="200" w:line="276" w:lineRule="auto"/>
      </w:pPr>
      <w:r w:rsidRPr="0069366F">
        <w:br w:type="page"/>
      </w:r>
    </w:p>
    <w:p w:rsidR="00794593" w:rsidRPr="004173BF" w:rsidRDefault="00780CEB" w:rsidP="00F81314">
      <w:pPr>
        <w:autoSpaceDE w:val="0"/>
        <w:autoSpaceDN w:val="0"/>
        <w:adjustRightInd w:val="0"/>
        <w:rPr>
          <w:rFonts w:asciiTheme="minorHAnsi" w:hAnsiTheme="minorHAnsi" w:cs="Arial"/>
          <w:b/>
          <w:color w:val="000000"/>
          <w:sz w:val="24"/>
          <w:szCs w:val="24"/>
        </w:rPr>
      </w:pPr>
      <w:hyperlink w:anchor="GLOSSARY" w:history="1">
        <w:r w:rsidR="008F005B" w:rsidRPr="004173BF">
          <w:rPr>
            <w:rStyle w:val="Hyperlink"/>
            <w:rFonts w:asciiTheme="minorHAnsi" w:hAnsiTheme="minorHAnsi"/>
            <w:sz w:val="20"/>
          </w:rPr>
          <w:t>(Glossary of Terms, Acronyms &amp; Abbreviations)</w:t>
        </w:r>
      </w:hyperlink>
      <w:r w:rsidR="008F005B" w:rsidRPr="004173BF">
        <w:rPr>
          <w:rFonts w:asciiTheme="minorHAnsi" w:hAnsiTheme="minorHAnsi" w:cs="Arial"/>
          <w:sz w:val="20"/>
        </w:rPr>
        <w:t xml:space="preserve">                    </w:t>
      </w:r>
      <w:r w:rsidR="008F005B" w:rsidRPr="004173BF">
        <w:rPr>
          <w:rFonts w:asciiTheme="minorHAnsi" w:hAnsiTheme="minorHAnsi" w:cs="Arial"/>
          <w:sz w:val="20"/>
        </w:rPr>
        <w:tab/>
      </w:r>
      <w:r w:rsidR="008F005B" w:rsidRPr="004173BF">
        <w:rPr>
          <w:rFonts w:asciiTheme="minorHAnsi" w:hAnsiTheme="minorHAnsi" w:cs="Arial"/>
          <w:sz w:val="20"/>
        </w:rPr>
        <w:tab/>
      </w:r>
      <w:r w:rsidR="008F005B" w:rsidRPr="004173BF">
        <w:rPr>
          <w:rFonts w:asciiTheme="minorHAnsi" w:hAnsiTheme="minorHAnsi" w:cs="Arial"/>
          <w:sz w:val="20"/>
        </w:rPr>
        <w:tab/>
        <w:t xml:space="preserve">             </w:t>
      </w:r>
      <w:hyperlink w:anchor="TOC" w:history="1">
        <w:r w:rsidR="008F005B" w:rsidRPr="004173BF">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4173BF" w:rsidTr="00794593">
        <w:tc>
          <w:tcPr>
            <w:tcW w:w="9389" w:type="dxa"/>
            <w:shd w:val="clear" w:color="auto" w:fill="3366FF"/>
          </w:tcPr>
          <w:p w:rsidR="00794593" w:rsidRPr="004173BF" w:rsidRDefault="00794593" w:rsidP="00F81314">
            <w:pPr>
              <w:autoSpaceDE w:val="0"/>
              <w:autoSpaceDN w:val="0"/>
              <w:adjustRightInd w:val="0"/>
              <w:jc w:val="center"/>
              <w:rPr>
                <w:rFonts w:asciiTheme="minorHAnsi" w:hAnsiTheme="minorHAnsi" w:cs="Arial"/>
                <w:color w:val="FFFFFF"/>
                <w:sz w:val="44"/>
                <w:szCs w:val="44"/>
              </w:rPr>
            </w:pPr>
            <w:r w:rsidRPr="004173BF">
              <w:rPr>
                <w:rFonts w:asciiTheme="minorHAnsi" w:hAnsiTheme="minorHAnsi" w:cs="Arial"/>
                <w:color w:val="FFFFFF"/>
                <w:sz w:val="44"/>
                <w:szCs w:val="44"/>
              </w:rPr>
              <w:t>JOINT COMMISSION</w:t>
            </w:r>
          </w:p>
        </w:tc>
      </w:tr>
    </w:tbl>
    <w:p w:rsidR="00794593" w:rsidRPr="004173BF" w:rsidRDefault="00794593" w:rsidP="00F81314">
      <w:pPr>
        <w:autoSpaceDE w:val="0"/>
        <w:autoSpaceDN w:val="0"/>
        <w:adjustRightInd w:val="0"/>
        <w:rPr>
          <w:rFonts w:asciiTheme="minorHAnsi" w:hAnsiTheme="minorHAnsi" w:cs="Arial"/>
          <w:color w:val="000000"/>
          <w:sz w:val="12"/>
          <w:szCs w:val="12"/>
        </w:rPr>
      </w:pPr>
    </w:p>
    <w:p w:rsidR="00794593" w:rsidRPr="004173BF" w:rsidRDefault="00794593" w:rsidP="00F81314">
      <w:pPr>
        <w:autoSpaceDE w:val="0"/>
        <w:autoSpaceDN w:val="0"/>
        <w:adjustRightInd w:val="0"/>
        <w:jc w:val="center"/>
        <w:rPr>
          <w:rFonts w:asciiTheme="minorHAnsi" w:hAnsiTheme="minorHAnsi" w:cs="Arial"/>
          <w:b/>
          <w:color w:val="000000"/>
          <w:sz w:val="28"/>
          <w:szCs w:val="28"/>
        </w:rPr>
      </w:pPr>
      <w:bookmarkStart w:id="34" w:name="JC_PFA2a"/>
      <w:r w:rsidRPr="004173BF">
        <w:rPr>
          <w:rFonts w:asciiTheme="minorHAnsi" w:hAnsiTheme="minorHAnsi" w:cs="Arial"/>
          <w:b/>
          <w:color w:val="000000"/>
          <w:sz w:val="28"/>
          <w:szCs w:val="28"/>
        </w:rPr>
        <w:t>Dispensing Process</w:t>
      </w:r>
    </w:p>
    <w:bookmarkEnd w:id="34"/>
    <w:p w:rsidR="00A971D4" w:rsidRPr="0014460A" w:rsidRDefault="00A971D4" w:rsidP="00F81314">
      <w:pPr>
        <w:autoSpaceDE w:val="0"/>
        <w:autoSpaceDN w:val="0"/>
        <w:adjustRightInd w:val="0"/>
        <w:rPr>
          <w:rFonts w:asciiTheme="minorHAnsi" w:hAnsiTheme="minorHAnsi" w:cs="Arial"/>
          <w:b/>
          <w:sz w:val="24"/>
          <w:szCs w:val="24"/>
          <w:highlight w:val="yellow"/>
        </w:rPr>
      </w:pPr>
    </w:p>
    <w:tbl>
      <w:tblPr>
        <w:tblStyle w:val="TableGrid"/>
        <w:tblW w:w="0" w:type="auto"/>
        <w:tblLook w:val="04A0" w:firstRow="1" w:lastRow="0" w:firstColumn="1" w:lastColumn="0" w:noHBand="0" w:noVBand="1"/>
      </w:tblPr>
      <w:tblGrid>
        <w:gridCol w:w="3551"/>
        <w:gridCol w:w="644"/>
        <w:gridCol w:w="1077"/>
        <w:gridCol w:w="909"/>
        <w:gridCol w:w="825"/>
        <w:gridCol w:w="825"/>
        <w:gridCol w:w="828"/>
        <w:gridCol w:w="827"/>
      </w:tblGrid>
      <w:tr w:rsidR="004173BF" w:rsidRPr="0014460A" w:rsidTr="004173BF">
        <w:tc>
          <w:tcPr>
            <w:tcW w:w="3551" w:type="dxa"/>
            <w:vAlign w:val="bottom"/>
          </w:tcPr>
          <w:p w:rsidR="004173BF" w:rsidRPr="004173BF" w:rsidRDefault="004173BF" w:rsidP="009E5A20">
            <w:pPr>
              <w:autoSpaceDE w:val="0"/>
              <w:autoSpaceDN w:val="0"/>
              <w:adjustRightInd w:val="0"/>
              <w:rPr>
                <w:rFonts w:asciiTheme="minorHAnsi" w:hAnsiTheme="minorHAnsi" w:cs="Arial"/>
                <w:b/>
                <w:sz w:val="24"/>
                <w:szCs w:val="24"/>
              </w:rPr>
            </w:pPr>
          </w:p>
          <w:p w:rsidR="004173BF" w:rsidRPr="004173BF" w:rsidRDefault="004173BF" w:rsidP="009E5A20">
            <w:pPr>
              <w:autoSpaceDE w:val="0"/>
              <w:autoSpaceDN w:val="0"/>
              <w:adjustRightInd w:val="0"/>
              <w:rPr>
                <w:rFonts w:asciiTheme="minorHAnsi" w:hAnsiTheme="minorHAnsi" w:cs="Arial"/>
                <w:b/>
                <w:sz w:val="24"/>
                <w:szCs w:val="24"/>
              </w:rPr>
            </w:pPr>
            <w:r w:rsidRPr="004173BF">
              <w:rPr>
                <w:rFonts w:asciiTheme="minorHAnsi" w:hAnsiTheme="minorHAnsi" w:cs="Arial"/>
                <w:b/>
                <w:sz w:val="24"/>
                <w:szCs w:val="24"/>
              </w:rPr>
              <w:t>Measure</w:t>
            </w:r>
          </w:p>
        </w:tc>
        <w:tc>
          <w:tcPr>
            <w:tcW w:w="644" w:type="dxa"/>
            <w:vAlign w:val="bottom"/>
          </w:tcPr>
          <w:p w:rsidR="004173BF" w:rsidRPr="004173BF" w:rsidRDefault="004173BF" w:rsidP="009E5A20">
            <w:pPr>
              <w:autoSpaceDE w:val="0"/>
              <w:autoSpaceDN w:val="0"/>
              <w:adjustRightInd w:val="0"/>
              <w:jc w:val="center"/>
              <w:rPr>
                <w:rFonts w:asciiTheme="minorHAnsi" w:hAnsiTheme="minorHAnsi" w:cs="Arial"/>
                <w:b/>
                <w:sz w:val="24"/>
                <w:szCs w:val="24"/>
              </w:rPr>
            </w:pPr>
            <w:r w:rsidRPr="004173BF">
              <w:rPr>
                <w:rFonts w:asciiTheme="minorHAnsi" w:hAnsiTheme="minorHAnsi" w:cs="Arial"/>
                <w:b/>
                <w:sz w:val="24"/>
                <w:szCs w:val="24"/>
              </w:rPr>
              <w:t>Unit</w:t>
            </w:r>
          </w:p>
        </w:tc>
        <w:tc>
          <w:tcPr>
            <w:tcW w:w="1077" w:type="dxa"/>
            <w:vAlign w:val="bottom"/>
          </w:tcPr>
          <w:p w:rsidR="004173BF" w:rsidRPr="004173BF" w:rsidRDefault="004173BF" w:rsidP="00AF5DC2">
            <w:pPr>
              <w:autoSpaceDE w:val="0"/>
              <w:autoSpaceDN w:val="0"/>
              <w:adjustRightInd w:val="0"/>
              <w:jc w:val="center"/>
              <w:rPr>
                <w:rFonts w:asciiTheme="minorHAnsi" w:hAnsiTheme="minorHAnsi" w:cs="Arial"/>
                <w:b/>
                <w:sz w:val="24"/>
                <w:szCs w:val="24"/>
              </w:rPr>
            </w:pPr>
            <w:r w:rsidRPr="004173BF">
              <w:rPr>
                <w:rFonts w:asciiTheme="minorHAnsi" w:hAnsiTheme="minorHAnsi" w:cs="Arial"/>
                <w:b/>
                <w:sz w:val="24"/>
                <w:szCs w:val="24"/>
              </w:rPr>
              <w:t xml:space="preserve">Baseline </w:t>
            </w:r>
            <w:r w:rsidR="00AF5DC2">
              <w:rPr>
                <w:rFonts w:asciiTheme="minorHAnsi" w:hAnsiTheme="minorHAnsi" w:cs="Arial"/>
                <w:b/>
                <w:sz w:val="24"/>
                <w:szCs w:val="24"/>
              </w:rPr>
              <w:t>2014</w:t>
            </w:r>
          </w:p>
        </w:tc>
        <w:tc>
          <w:tcPr>
            <w:tcW w:w="909" w:type="dxa"/>
            <w:vAlign w:val="bottom"/>
          </w:tcPr>
          <w:p w:rsidR="004173BF" w:rsidRPr="004173BF" w:rsidRDefault="004173BF" w:rsidP="009E5A20">
            <w:pPr>
              <w:autoSpaceDE w:val="0"/>
              <w:autoSpaceDN w:val="0"/>
              <w:adjustRightInd w:val="0"/>
              <w:jc w:val="center"/>
              <w:rPr>
                <w:rFonts w:asciiTheme="minorHAnsi" w:hAnsiTheme="minorHAnsi" w:cs="Arial"/>
                <w:b/>
                <w:sz w:val="24"/>
                <w:szCs w:val="24"/>
              </w:rPr>
            </w:pPr>
            <w:r w:rsidRPr="004173BF">
              <w:rPr>
                <w:rFonts w:asciiTheme="minorHAnsi" w:hAnsiTheme="minorHAnsi" w:cs="Arial"/>
                <w:b/>
                <w:sz w:val="24"/>
                <w:szCs w:val="24"/>
              </w:rPr>
              <w:t>Goal</w:t>
            </w:r>
          </w:p>
        </w:tc>
        <w:tc>
          <w:tcPr>
            <w:tcW w:w="825" w:type="dxa"/>
            <w:vAlign w:val="bottom"/>
          </w:tcPr>
          <w:p w:rsidR="00793482" w:rsidRDefault="00AF5DC2" w:rsidP="00793482">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2Q</w:t>
            </w:r>
          </w:p>
          <w:p w:rsidR="00AF5DC2" w:rsidRPr="004173BF" w:rsidRDefault="00AF5DC2" w:rsidP="00793482">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2015</w:t>
            </w:r>
          </w:p>
        </w:tc>
        <w:tc>
          <w:tcPr>
            <w:tcW w:w="825" w:type="dxa"/>
            <w:vAlign w:val="bottom"/>
          </w:tcPr>
          <w:p w:rsidR="004173BF" w:rsidRPr="004173BF" w:rsidRDefault="00AF5DC2" w:rsidP="009E5A20">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3Q 2015</w:t>
            </w:r>
          </w:p>
        </w:tc>
        <w:tc>
          <w:tcPr>
            <w:tcW w:w="828" w:type="dxa"/>
            <w:vAlign w:val="bottom"/>
          </w:tcPr>
          <w:p w:rsidR="004173BF" w:rsidRPr="004173BF" w:rsidRDefault="00AF5DC2" w:rsidP="009E5A20">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4Q 2015</w:t>
            </w:r>
          </w:p>
        </w:tc>
        <w:tc>
          <w:tcPr>
            <w:tcW w:w="827" w:type="dxa"/>
          </w:tcPr>
          <w:p w:rsidR="004173BF" w:rsidRDefault="00AF5DC2" w:rsidP="009E5A20">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1Q</w:t>
            </w:r>
          </w:p>
          <w:p w:rsidR="00AF5DC2" w:rsidRPr="004173BF" w:rsidRDefault="00AF5DC2" w:rsidP="009E5A20">
            <w:pPr>
              <w:autoSpaceDE w:val="0"/>
              <w:autoSpaceDN w:val="0"/>
              <w:adjustRightInd w:val="0"/>
              <w:jc w:val="center"/>
              <w:rPr>
                <w:rFonts w:asciiTheme="minorHAnsi" w:hAnsiTheme="minorHAnsi" w:cs="Arial"/>
                <w:b/>
                <w:sz w:val="24"/>
                <w:szCs w:val="24"/>
              </w:rPr>
            </w:pPr>
            <w:r>
              <w:rPr>
                <w:rFonts w:asciiTheme="minorHAnsi" w:hAnsiTheme="minorHAnsi" w:cs="Arial"/>
                <w:b/>
                <w:sz w:val="24"/>
                <w:szCs w:val="24"/>
              </w:rPr>
              <w:t>2016</w:t>
            </w:r>
          </w:p>
        </w:tc>
      </w:tr>
      <w:tr w:rsidR="004173BF" w:rsidRPr="0014460A" w:rsidTr="004173BF">
        <w:tc>
          <w:tcPr>
            <w:tcW w:w="3551" w:type="dxa"/>
          </w:tcPr>
          <w:p w:rsidR="004173BF" w:rsidRPr="004173BF" w:rsidRDefault="009E171B" w:rsidP="009E171B">
            <w:pPr>
              <w:autoSpaceDE w:val="0"/>
              <w:autoSpaceDN w:val="0"/>
              <w:adjustRightInd w:val="0"/>
              <w:rPr>
                <w:rFonts w:asciiTheme="minorHAnsi" w:hAnsiTheme="minorHAnsi" w:cs="Arial"/>
                <w:sz w:val="24"/>
                <w:szCs w:val="24"/>
              </w:rPr>
            </w:pPr>
            <w:r>
              <w:rPr>
                <w:rFonts w:asciiTheme="minorHAnsi" w:hAnsiTheme="minorHAnsi" w:cs="Arial"/>
                <w:sz w:val="24"/>
                <w:szCs w:val="24"/>
              </w:rPr>
              <w:t xml:space="preserve">1.  </w:t>
            </w:r>
            <w:r w:rsidR="004173BF" w:rsidRPr="004173BF">
              <w:rPr>
                <w:rFonts w:asciiTheme="minorHAnsi" w:hAnsiTheme="minorHAnsi" w:cs="Arial"/>
                <w:sz w:val="24"/>
                <w:szCs w:val="24"/>
              </w:rPr>
              <w:t>Controlled Substance Loss Data: Daily Pyxis-CII Safe Compare Report.</w:t>
            </w:r>
          </w:p>
        </w:tc>
        <w:tc>
          <w:tcPr>
            <w:tcW w:w="644" w:type="dxa"/>
          </w:tcPr>
          <w:p w:rsidR="004173BF" w:rsidRPr="004173BF" w:rsidRDefault="004173BF" w:rsidP="009E5A20">
            <w:pPr>
              <w:autoSpaceDE w:val="0"/>
              <w:autoSpaceDN w:val="0"/>
              <w:adjustRightInd w:val="0"/>
              <w:rPr>
                <w:rFonts w:asciiTheme="minorHAnsi" w:hAnsiTheme="minorHAnsi" w:cs="Arial"/>
                <w:sz w:val="24"/>
                <w:szCs w:val="24"/>
              </w:rPr>
            </w:pPr>
            <w:r w:rsidRPr="004173BF">
              <w:rPr>
                <w:rFonts w:asciiTheme="minorHAnsi" w:hAnsiTheme="minorHAnsi" w:cs="Arial"/>
                <w:sz w:val="24"/>
                <w:szCs w:val="24"/>
              </w:rPr>
              <w:t>All</w:t>
            </w:r>
          </w:p>
        </w:tc>
        <w:tc>
          <w:tcPr>
            <w:tcW w:w="1077" w:type="dxa"/>
          </w:tcPr>
          <w:p w:rsidR="004173BF" w:rsidRPr="004173BF" w:rsidRDefault="004173BF" w:rsidP="009E171B">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r w:rsidR="00AF5DC2">
              <w:rPr>
                <w:rFonts w:asciiTheme="minorHAnsi" w:hAnsiTheme="minorHAnsi" w:cs="Arial"/>
                <w:sz w:val="24"/>
                <w:szCs w:val="24"/>
              </w:rPr>
              <w:t>.875</w:t>
            </w:r>
            <w:r w:rsidRPr="004173BF">
              <w:rPr>
                <w:rFonts w:asciiTheme="minorHAnsi" w:hAnsiTheme="minorHAnsi" w:cs="Arial"/>
                <w:sz w:val="24"/>
                <w:szCs w:val="24"/>
              </w:rPr>
              <w:t>%</w:t>
            </w:r>
          </w:p>
        </w:tc>
        <w:tc>
          <w:tcPr>
            <w:tcW w:w="909" w:type="dxa"/>
          </w:tcPr>
          <w:p w:rsidR="004173BF" w:rsidRPr="004173BF" w:rsidRDefault="004173BF" w:rsidP="009E5A20">
            <w:pPr>
              <w:autoSpaceDE w:val="0"/>
              <w:autoSpaceDN w:val="0"/>
              <w:adjustRightInd w:val="0"/>
              <w:rPr>
                <w:rFonts w:asciiTheme="minorHAnsi" w:hAnsiTheme="minorHAnsi" w:cs="Arial"/>
                <w:sz w:val="24"/>
                <w:szCs w:val="24"/>
              </w:rPr>
            </w:pPr>
            <w:r w:rsidRPr="004173BF">
              <w:rPr>
                <w:rFonts w:asciiTheme="minorHAnsi" w:hAnsiTheme="minorHAnsi" w:cs="Arial"/>
                <w:sz w:val="24"/>
                <w:szCs w:val="24"/>
              </w:rPr>
              <w:t>0%</w:t>
            </w:r>
          </w:p>
          <w:p w:rsidR="004173BF" w:rsidRPr="004173BF" w:rsidRDefault="004173BF" w:rsidP="009E5A20">
            <w:pPr>
              <w:autoSpaceDE w:val="0"/>
              <w:autoSpaceDN w:val="0"/>
              <w:adjustRightInd w:val="0"/>
              <w:rPr>
                <w:rFonts w:asciiTheme="minorHAnsi" w:hAnsiTheme="minorHAnsi" w:cs="Arial"/>
                <w:sz w:val="24"/>
                <w:szCs w:val="24"/>
              </w:rPr>
            </w:pPr>
            <w:r w:rsidRPr="004173BF">
              <w:rPr>
                <w:rFonts w:asciiTheme="minorHAnsi" w:hAnsiTheme="minorHAnsi" w:cs="Arial"/>
                <w:sz w:val="24"/>
                <w:szCs w:val="24"/>
              </w:rPr>
              <w:t>Target:</w:t>
            </w:r>
          </w:p>
          <w:p w:rsidR="004173BF" w:rsidRPr="004173BF" w:rsidRDefault="004173BF" w:rsidP="009E5A20">
            <w:pPr>
              <w:autoSpaceDE w:val="0"/>
              <w:autoSpaceDN w:val="0"/>
              <w:adjustRightInd w:val="0"/>
              <w:rPr>
                <w:rFonts w:asciiTheme="minorHAnsi" w:hAnsiTheme="minorHAnsi" w:cs="Arial"/>
                <w:sz w:val="24"/>
                <w:szCs w:val="24"/>
              </w:rPr>
            </w:pPr>
            <w:r w:rsidRPr="004173BF">
              <w:rPr>
                <w:rFonts w:asciiTheme="minorHAnsi" w:hAnsiTheme="minorHAnsi" w:cs="Arial"/>
                <w:sz w:val="24"/>
                <w:szCs w:val="24"/>
              </w:rPr>
              <w:t>Actual:</w:t>
            </w:r>
          </w:p>
        </w:tc>
        <w:tc>
          <w:tcPr>
            <w:tcW w:w="825" w:type="dxa"/>
          </w:tcPr>
          <w:p w:rsidR="004173BF" w:rsidRPr="004173BF" w:rsidRDefault="004173BF" w:rsidP="009E5A20">
            <w:pPr>
              <w:autoSpaceDE w:val="0"/>
              <w:autoSpaceDN w:val="0"/>
              <w:adjustRightInd w:val="0"/>
              <w:jc w:val="center"/>
              <w:rPr>
                <w:rFonts w:asciiTheme="minorHAnsi" w:hAnsiTheme="minorHAnsi" w:cs="Arial"/>
                <w:sz w:val="24"/>
                <w:szCs w:val="24"/>
              </w:rPr>
            </w:pPr>
          </w:p>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tc>
        <w:tc>
          <w:tcPr>
            <w:tcW w:w="825" w:type="dxa"/>
          </w:tcPr>
          <w:p w:rsidR="004173BF" w:rsidRPr="004173BF" w:rsidRDefault="004173BF" w:rsidP="009E5A20">
            <w:pPr>
              <w:autoSpaceDE w:val="0"/>
              <w:autoSpaceDN w:val="0"/>
              <w:adjustRightInd w:val="0"/>
              <w:jc w:val="center"/>
              <w:rPr>
                <w:rFonts w:asciiTheme="minorHAnsi" w:hAnsiTheme="minorHAnsi" w:cs="Arial"/>
                <w:sz w:val="24"/>
                <w:szCs w:val="24"/>
              </w:rPr>
            </w:pPr>
          </w:p>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tc>
        <w:tc>
          <w:tcPr>
            <w:tcW w:w="828" w:type="dxa"/>
          </w:tcPr>
          <w:p w:rsidR="004173BF" w:rsidRPr="004173BF" w:rsidRDefault="004173BF" w:rsidP="009E5A20">
            <w:pPr>
              <w:autoSpaceDE w:val="0"/>
              <w:autoSpaceDN w:val="0"/>
              <w:adjustRightInd w:val="0"/>
              <w:jc w:val="center"/>
              <w:rPr>
                <w:rFonts w:asciiTheme="minorHAnsi" w:hAnsiTheme="minorHAnsi" w:cs="Arial"/>
                <w:sz w:val="24"/>
                <w:szCs w:val="24"/>
              </w:rPr>
            </w:pPr>
          </w:p>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tc>
        <w:tc>
          <w:tcPr>
            <w:tcW w:w="827" w:type="dxa"/>
          </w:tcPr>
          <w:p w:rsidR="004173BF" w:rsidRPr="004173BF" w:rsidRDefault="004173BF" w:rsidP="009E5A20">
            <w:pPr>
              <w:autoSpaceDE w:val="0"/>
              <w:autoSpaceDN w:val="0"/>
              <w:adjustRightInd w:val="0"/>
              <w:jc w:val="center"/>
              <w:rPr>
                <w:rFonts w:asciiTheme="minorHAnsi" w:hAnsiTheme="minorHAnsi" w:cs="Arial"/>
                <w:sz w:val="24"/>
                <w:szCs w:val="24"/>
              </w:rPr>
            </w:pPr>
          </w:p>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p w:rsidR="004173BF" w:rsidRPr="004173BF" w:rsidRDefault="009E171B" w:rsidP="009E5A20">
            <w:pPr>
              <w:autoSpaceDE w:val="0"/>
              <w:autoSpaceDN w:val="0"/>
              <w:adjustRightInd w:val="0"/>
              <w:jc w:val="center"/>
              <w:rPr>
                <w:rFonts w:asciiTheme="minorHAnsi" w:hAnsiTheme="minorHAnsi" w:cs="Arial"/>
                <w:sz w:val="24"/>
                <w:szCs w:val="24"/>
              </w:rPr>
            </w:pPr>
            <w:r>
              <w:rPr>
                <w:rFonts w:asciiTheme="minorHAnsi" w:hAnsiTheme="minorHAnsi" w:cs="Arial"/>
                <w:sz w:val="24"/>
                <w:szCs w:val="24"/>
              </w:rPr>
              <w:t>0</w:t>
            </w:r>
            <w:r w:rsidR="004173BF" w:rsidRPr="004173BF">
              <w:rPr>
                <w:rFonts w:asciiTheme="minorHAnsi" w:hAnsiTheme="minorHAnsi" w:cs="Arial"/>
                <w:sz w:val="24"/>
                <w:szCs w:val="24"/>
              </w:rPr>
              <w:t>%</w:t>
            </w:r>
          </w:p>
        </w:tc>
      </w:tr>
      <w:tr w:rsidR="004173BF" w:rsidRPr="0014460A" w:rsidTr="004173BF">
        <w:tc>
          <w:tcPr>
            <w:tcW w:w="3551" w:type="dxa"/>
          </w:tcPr>
          <w:p w:rsidR="004173BF" w:rsidRPr="004173BF" w:rsidRDefault="009E171B" w:rsidP="009E5A20">
            <w:pPr>
              <w:autoSpaceDE w:val="0"/>
              <w:autoSpaceDN w:val="0"/>
              <w:adjustRightInd w:val="0"/>
              <w:rPr>
                <w:rFonts w:asciiTheme="minorHAnsi" w:hAnsiTheme="minorHAnsi" w:cs="Arial"/>
                <w:sz w:val="24"/>
                <w:szCs w:val="24"/>
              </w:rPr>
            </w:pPr>
            <w:r>
              <w:rPr>
                <w:rFonts w:asciiTheme="minorHAnsi" w:hAnsiTheme="minorHAnsi" w:cs="Arial"/>
                <w:sz w:val="24"/>
                <w:szCs w:val="24"/>
              </w:rPr>
              <w:t xml:space="preserve">2.  </w:t>
            </w:r>
            <w:r w:rsidR="004173BF" w:rsidRPr="004173BF">
              <w:rPr>
                <w:rFonts w:asciiTheme="minorHAnsi" w:hAnsiTheme="minorHAnsi" w:cs="Arial"/>
                <w:sz w:val="24"/>
                <w:szCs w:val="24"/>
              </w:rPr>
              <w:t>Controlled Substance Loss Data:</w:t>
            </w:r>
            <w:r>
              <w:rPr>
                <w:rFonts w:asciiTheme="minorHAnsi" w:hAnsiTheme="minorHAnsi" w:cs="Arial"/>
                <w:sz w:val="24"/>
                <w:szCs w:val="24"/>
              </w:rPr>
              <w:t xml:space="preserve"> </w:t>
            </w:r>
            <w:r w:rsidR="004173BF" w:rsidRPr="004173BF">
              <w:rPr>
                <w:rFonts w:asciiTheme="minorHAnsi" w:hAnsiTheme="minorHAnsi" w:cs="Arial"/>
                <w:sz w:val="24"/>
                <w:szCs w:val="24"/>
              </w:rPr>
              <w:t>Monthly CII Safe Vendor Receipt Report.</w:t>
            </w:r>
          </w:p>
        </w:tc>
        <w:tc>
          <w:tcPr>
            <w:tcW w:w="644" w:type="dxa"/>
          </w:tcPr>
          <w:p w:rsidR="004173BF" w:rsidRPr="004173BF" w:rsidRDefault="004173BF" w:rsidP="009E5A20">
            <w:pPr>
              <w:autoSpaceDE w:val="0"/>
              <w:autoSpaceDN w:val="0"/>
              <w:adjustRightInd w:val="0"/>
              <w:rPr>
                <w:rFonts w:asciiTheme="minorHAnsi" w:hAnsiTheme="minorHAnsi" w:cs="Arial"/>
                <w:sz w:val="24"/>
                <w:szCs w:val="24"/>
              </w:rPr>
            </w:pPr>
            <w:r w:rsidRPr="004173BF">
              <w:rPr>
                <w:rFonts w:asciiTheme="minorHAnsi" w:hAnsiTheme="minorHAnsi" w:cs="Arial"/>
                <w:sz w:val="24"/>
                <w:szCs w:val="24"/>
              </w:rPr>
              <w:t>Rx</w:t>
            </w:r>
          </w:p>
        </w:tc>
        <w:tc>
          <w:tcPr>
            <w:tcW w:w="1077" w:type="dxa"/>
          </w:tcPr>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tc>
        <w:tc>
          <w:tcPr>
            <w:tcW w:w="909" w:type="dxa"/>
          </w:tcPr>
          <w:p w:rsidR="004173BF" w:rsidRPr="004173BF" w:rsidRDefault="004173BF" w:rsidP="009E5A20">
            <w:pPr>
              <w:autoSpaceDE w:val="0"/>
              <w:autoSpaceDN w:val="0"/>
              <w:adjustRightInd w:val="0"/>
              <w:rPr>
                <w:rFonts w:asciiTheme="minorHAnsi" w:hAnsiTheme="minorHAnsi" w:cs="Arial"/>
                <w:sz w:val="24"/>
                <w:szCs w:val="24"/>
              </w:rPr>
            </w:pPr>
            <w:r w:rsidRPr="004173BF">
              <w:rPr>
                <w:rFonts w:asciiTheme="minorHAnsi" w:hAnsiTheme="minorHAnsi" w:cs="Arial"/>
                <w:sz w:val="24"/>
                <w:szCs w:val="24"/>
              </w:rPr>
              <w:t>0</w:t>
            </w:r>
          </w:p>
          <w:p w:rsidR="004173BF" w:rsidRPr="004173BF" w:rsidRDefault="004173BF" w:rsidP="009E5A20">
            <w:pPr>
              <w:autoSpaceDE w:val="0"/>
              <w:autoSpaceDN w:val="0"/>
              <w:adjustRightInd w:val="0"/>
              <w:rPr>
                <w:rFonts w:asciiTheme="minorHAnsi" w:hAnsiTheme="minorHAnsi" w:cs="Arial"/>
                <w:sz w:val="24"/>
                <w:szCs w:val="24"/>
              </w:rPr>
            </w:pPr>
            <w:r w:rsidRPr="004173BF">
              <w:rPr>
                <w:rFonts w:asciiTheme="minorHAnsi" w:hAnsiTheme="minorHAnsi" w:cs="Arial"/>
                <w:sz w:val="24"/>
                <w:szCs w:val="24"/>
              </w:rPr>
              <w:t>Target:</w:t>
            </w:r>
          </w:p>
          <w:p w:rsidR="004173BF" w:rsidRPr="004173BF" w:rsidRDefault="004173BF" w:rsidP="009E5A20">
            <w:pPr>
              <w:autoSpaceDE w:val="0"/>
              <w:autoSpaceDN w:val="0"/>
              <w:adjustRightInd w:val="0"/>
              <w:rPr>
                <w:rFonts w:asciiTheme="minorHAnsi" w:hAnsiTheme="minorHAnsi" w:cs="Arial"/>
                <w:sz w:val="24"/>
                <w:szCs w:val="24"/>
              </w:rPr>
            </w:pPr>
            <w:r w:rsidRPr="004173BF">
              <w:rPr>
                <w:rFonts w:asciiTheme="minorHAnsi" w:hAnsiTheme="minorHAnsi" w:cs="Arial"/>
                <w:sz w:val="24"/>
                <w:szCs w:val="24"/>
              </w:rPr>
              <w:t>Actual:</w:t>
            </w:r>
          </w:p>
        </w:tc>
        <w:tc>
          <w:tcPr>
            <w:tcW w:w="825" w:type="dxa"/>
          </w:tcPr>
          <w:p w:rsidR="004173BF" w:rsidRPr="004173BF" w:rsidRDefault="004173BF" w:rsidP="009E5A20">
            <w:pPr>
              <w:autoSpaceDE w:val="0"/>
              <w:autoSpaceDN w:val="0"/>
              <w:adjustRightInd w:val="0"/>
              <w:jc w:val="center"/>
              <w:rPr>
                <w:rFonts w:asciiTheme="minorHAnsi" w:hAnsiTheme="minorHAnsi" w:cs="Arial"/>
                <w:sz w:val="24"/>
                <w:szCs w:val="24"/>
              </w:rPr>
            </w:pPr>
          </w:p>
          <w:p w:rsidR="004173BF" w:rsidRPr="004173BF" w:rsidRDefault="004173BF" w:rsidP="00A971D4">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p w:rsidR="004173BF" w:rsidRPr="004173BF" w:rsidRDefault="004173BF" w:rsidP="00A971D4">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tc>
        <w:tc>
          <w:tcPr>
            <w:tcW w:w="825" w:type="dxa"/>
          </w:tcPr>
          <w:p w:rsidR="004173BF" w:rsidRPr="004173BF" w:rsidRDefault="004173BF" w:rsidP="009E5A20">
            <w:pPr>
              <w:autoSpaceDE w:val="0"/>
              <w:autoSpaceDN w:val="0"/>
              <w:adjustRightInd w:val="0"/>
              <w:jc w:val="center"/>
              <w:rPr>
                <w:rFonts w:asciiTheme="minorHAnsi" w:hAnsiTheme="minorHAnsi" w:cs="Arial"/>
                <w:sz w:val="24"/>
                <w:szCs w:val="24"/>
              </w:rPr>
            </w:pPr>
          </w:p>
          <w:p w:rsidR="004173BF" w:rsidRPr="004173BF" w:rsidRDefault="004173BF" w:rsidP="00A971D4">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p w:rsidR="004173BF" w:rsidRPr="004173BF" w:rsidRDefault="004173BF" w:rsidP="00A971D4">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tc>
        <w:tc>
          <w:tcPr>
            <w:tcW w:w="828" w:type="dxa"/>
          </w:tcPr>
          <w:p w:rsidR="004173BF" w:rsidRPr="004173BF" w:rsidRDefault="004173BF" w:rsidP="009E5A20">
            <w:pPr>
              <w:autoSpaceDE w:val="0"/>
              <w:autoSpaceDN w:val="0"/>
              <w:adjustRightInd w:val="0"/>
              <w:jc w:val="center"/>
              <w:rPr>
                <w:rFonts w:asciiTheme="minorHAnsi" w:hAnsiTheme="minorHAnsi" w:cs="Arial"/>
                <w:sz w:val="24"/>
                <w:szCs w:val="24"/>
              </w:rPr>
            </w:pPr>
          </w:p>
          <w:p w:rsidR="004173BF" w:rsidRPr="004173BF" w:rsidRDefault="004173BF" w:rsidP="00A971D4">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p w:rsidR="004173BF" w:rsidRPr="004173BF" w:rsidRDefault="004173BF" w:rsidP="00A971D4">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tc>
        <w:tc>
          <w:tcPr>
            <w:tcW w:w="827" w:type="dxa"/>
          </w:tcPr>
          <w:p w:rsidR="004173BF" w:rsidRPr="004173BF" w:rsidRDefault="004173BF" w:rsidP="009E5A20">
            <w:pPr>
              <w:autoSpaceDE w:val="0"/>
              <w:autoSpaceDN w:val="0"/>
              <w:adjustRightInd w:val="0"/>
              <w:jc w:val="center"/>
              <w:rPr>
                <w:rFonts w:asciiTheme="minorHAnsi" w:hAnsiTheme="minorHAnsi" w:cs="Arial"/>
                <w:sz w:val="24"/>
                <w:szCs w:val="24"/>
              </w:rPr>
            </w:pPr>
          </w:p>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p w:rsidR="004173BF" w:rsidRPr="004173BF" w:rsidRDefault="004173BF" w:rsidP="009E5A20">
            <w:pPr>
              <w:autoSpaceDE w:val="0"/>
              <w:autoSpaceDN w:val="0"/>
              <w:adjustRightInd w:val="0"/>
              <w:jc w:val="center"/>
              <w:rPr>
                <w:rFonts w:asciiTheme="minorHAnsi" w:hAnsiTheme="minorHAnsi" w:cs="Arial"/>
                <w:sz w:val="24"/>
                <w:szCs w:val="24"/>
              </w:rPr>
            </w:pPr>
            <w:r w:rsidRPr="004173BF">
              <w:rPr>
                <w:rFonts w:asciiTheme="minorHAnsi" w:hAnsiTheme="minorHAnsi" w:cs="Arial"/>
                <w:sz w:val="24"/>
                <w:szCs w:val="24"/>
              </w:rPr>
              <w:t>0</w:t>
            </w:r>
          </w:p>
        </w:tc>
      </w:tr>
      <w:tr w:rsidR="004173BF" w:rsidRPr="0014460A" w:rsidTr="004173BF">
        <w:tc>
          <w:tcPr>
            <w:tcW w:w="3551" w:type="dxa"/>
          </w:tcPr>
          <w:p w:rsidR="004173BF" w:rsidRPr="00AF5DC2" w:rsidRDefault="009E171B" w:rsidP="009E5A20">
            <w:pPr>
              <w:autoSpaceDE w:val="0"/>
              <w:autoSpaceDN w:val="0"/>
              <w:adjustRightInd w:val="0"/>
              <w:rPr>
                <w:rFonts w:asciiTheme="minorHAnsi" w:hAnsiTheme="minorHAnsi" w:cs="Arial"/>
                <w:sz w:val="24"/>
                <w:szCs w:val="24"/>
              </w:rPr>
            </w:pPr>
            <w:r w:rsidRPr="00AF5DC2">
              <w:rPr>
                <w:rFonts w:asciiTheme="minorHAnsi" w:hAnsiTheme="minorHAnsi" w:cs="Arial"/>
                <w:sz w:val="24"/>
                <w:szCs w:val="24"/>
              </w:rPr>
              <w:t xml:space="preserve">3.  </w:t>
            </w:r>
            <w:r w:rsidR="004173BF" w:rsidRPr="00AF5DC2">
              <w:rPr>
                <w:rFonts w:asciiTheme="minorHAnsi" w:hAnsiTheme="minorHAnsi" w:cs="Arial"/>
                <w:sz w:val="24"/>
                <w:szCs w:val="24"/>
              </w:rPr>
              <w:t>Controlled Substance Loss Data:</w:t>
            </w:r>
          </w:p>
          <w:p w:rsidR="004173BF" w:rsidRPr="00AF5DC2" w:rsidRDefault="004173BF" w:rsidP="009E5A20">
            <w:pPr>
              <w:autoSpaceDE w:val="0"/>
              <w:autoSpaceDN w:val="0"/>
              <w:adjustRightInd w:val="0"/>
              <w:rPr>
                <w:rFonts w:asciiTheme="minorHAnsi" w:hAnsiTheme="minorHAnsi" w:cs="Arial"/>
                <w:sz w:val="24"/>
                <w:szCs w:val="24"/>
              </w:rPr>
            </w:pPr>
            <w:r w:rsidRPr="00AF5DC2">
              <w:rPr>
                <w:rFonts w:asciiTheme="minorHAnsi" w:hAnsiTheme="minorHAnsi" w:cs="Arial"/>
                <w:sz w:val="24"/>
                <w:szCs w:val="24"/>
              </w:rPr>
              <w:t>Monthly Pyxis Controlled Drug discrepancies.</w:t>
            </w:r>
          </w:p>
        </w:tc>
        <w:tc>
          <w:tcPr>
            <w:tcW w:w="644" w:type="dxa"/>
          </w:tcPr>
          <w:p w:rsidR="004173BF" w:rsidRPr="00AF5DC2" w:rsidRDefault="004173BF" w:rsidP="009E5A20">
            <w:pPr>
              <w:autoSpaceDE w:val="0"/>
              <w:autoSpaceDN w:val="0"/>
              <w:adjustRightInd w:val="0"/>
              <w:rPr>
                <w:rFonts w:asciiTheme="minorHAnsi" w:hAnsiTheme="minorHAnsi" w:cs="Arial"/>
                <w:sz w:val="24"/>
                <w:szCs w:val="24"/>
              </w:rPr>
            </w:pPr>
            <w:r w:rsidRPr="00AF5DC2">
              <w:rPr>
                <w:rFonts w:asciiTheme="minorHAnsi" w:hAnsiTheme="minorHAnsi" w:cs="Arial"/>
                <w:sz w:val="24"/>
                <w:szCs w:val="24"/>
              </w:rPr>
              <w:t xml:space="preserve">All </w:t>
            </w:r>
          </w:p>
        </w:tc>
        <w:tc>
          <w:tcPr>
            <w:tcW w:w="1077" w:type="dxa"/>
          </w:tcPr>
          <w:p w:rsidR="004173BF" w:rsidRPr="00AF5DC2" w:rsidRDefault="00AF5DC2"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22</w:t>
            </w:r>
            <w:r w:rsidR="004173BF" w:rsidRPr="00AF5DC2">
              <w:rPr>
                <w:rFonts w:asciiTheme="minorHAnsi" w:hAnsiTheme="minorHAnsi" w:cs="Arial"/>
                <w:sz w:val="24"/>
                <w:szCs w:val="24"/>
              </w:rPr>
              <w:t>/</w:t>
            </w:r>
            <w:proofErr w:type="spellStart"/>
            <w:r w:rsidR="004173BF" w:rsidRPr="00AF5DC2">
              <w:rPr>
                <w:rFonts w:asciiTheme="minorHAnsi" w:hAnsiTheme="minorHAnsi" w:cs="Arial"/>
                <w:sz w:val="24"/>
                <w:szCs w:val="24"/>
              </w:rPr>
              <w:t>mo</w:t>
            </w:r>
            <w:proofErr w:type="spellEnd"/>
          </w:p>
        </w:tc>
        <w:tc>
          <w:tcPr>
            <w:tcW w:w="909" w:type="dxa"/>
          </w:tcPr>
          <w:p w:rsidR="004173BF" w:rsidRPr="00AF5DC2" w:rsidRDefault="004173BF" w:rsidP="009E5A20">
            <w:pPr>
              <w:autoSpaceDE w:val="0"/>
              <w:autoSpaceDN w:val="0"/>
              <w:adjustRightInd w:val="0"/>
              <w:rPr>
                <w:rFonts w:asciiTheme="minorHAnsi" w:hAnsiTheme="minorHAnsi" w:cs="Arial"/>
                <w:sz w:val="24"/>
                <w:szCs w:val="24"/>
              </w:rPr>
            </w:pPr>
            <w:r w:rsidRPr="00AF5DC2">
              <w:rPr>
                <w:rFonts w:asciiTheme="minorHAnsi" w:hAnsiTheme="minorHAnsi" w:cs="Arial"/>
                <w:sz w:val="24"/>
                <w:szCs w:val="24"/>
              </w:rPr>
              <w:t>0</w:t>
            </w:r>
          </w:p>
          <w:p w:rsidR="004173BF" w:rsidRPr="00AF5DC2" w:rsidRDefault="004173BF" w:rsidP="009E5A20">
            <w:pPr>
              <w:autoSpaceDE w:val="0"/>
              <w:autoSpaceDN w:val="0"/>
              <w:adjustRightInd w:val="0"/>
              <w:rPr>
                <w:rFonts w:asciiTheme="minorHAnsi" w:hAnsiTheme="minorHAnsi" w:cs="Arial"/>
                <w:sz w:val="24"/>
                <w:szCs w:val="24"/>
              </w:rPr>
            </w:pPr>
            <w:r w:rsidRPr="00AF5DC2">
              <w:rPr>
                <w:rFonts w:asciiTheme="minorHAnsi" w:hAnsiTheme="minorHAnsi" w:cs="Arial"/>
                <w:sz w:val="24"/>
                <w:szCs w:val="24"/>
              </w:rPr>
              <w:t>Target:</w:t>
            </w:r>
          </w:p>
          <w:p w:rsidR="004173BF" w:rsidRPr="00AF5DC2" w:rsidRDefault="004173BF" w:rsidP="009E5A20">
            <w:pPr>
              <w:autoSpaceDE w:val="0"/>
              <w:autoSpaceDN w:val="0"/>
              <w:adjustRightInd w:val="0"/>
              <w:rPr>
                <w:rFonts w:asciiTheme="minorHAnsi" w:hAnsiTheme="minorHAnsi" w:cs="Arial"/>
                <w:sz w:val="24"/>
                <w:szCs w:val="24"/>
              </w:rPr>
            </w:pPr>
            <w:r w:rsidRPr="00AF5DC2">
              <w:rPr>
                <w:rFonts w:asciiTheme="minorHAnsi" w:hAnsiTheme="minorHAnsi" w:cs="Arial"/>
                <w:sz w:val="24"/>
                <w:szCs w:val="24"/>
              </w:rPr>
              <w:t>Actual:</w:t>
            </w:r>
          </w:p>
        </w:tc>
        <w:tc>
          <w:tcPr>
            <w:tcW w:w="825" w:type="dxa"/>
          </w:tcPr>
          <w:p w:rsidR="004173BF" w:rsidRPr="00AF5DC2" w:rsidRDefault="004173BF" w:rsidP="009E5A20">
            <w:pPr>
              <w:autoSpaceDE w:val="0"/>
              <w:autoSpaceDN w:val="0"/>
              <w:adjustRightInd w:val="0"/>
              <w:jc w:val="center"/>
              <w:rPr>
                <w:rFonts w:asciiTheme="minorHAnsi" w:hAnsiTheme="minorHAnsi" w:cs="Arial"/>
                <w:sz w:val="24"/>
                <w:szCs w:val="24"/>
              </w:rPr>
            </w:pP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0</w:t>
            </w: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66</w:t>
            </w: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(22/</w:t>
            </w:r>
          </w:p>
          <w:p w:rsidR="004173BF" w:rsidRPr="00AF5DC2" w:rsidRDefault="004173BF" w:rsidP="009E5A20">
            <w:pPr>
              <w:autoSpaceDE w:val="0"/>
              <w:autoSpaceDN w:val="0"/>
              <w:adjustRightInd w:val="0"/>
              <w:jc w:val="center"/>
              <w:rPr>
                <w:rFonts w:asciiTheme="minorHAnsi" w:hAnsiTheme="minorHAnsi" w:cs="Arial"/>
                <w:sz w:val="24"/>
                <w:szCs w:val="24"/>
              </w:rPr>
            </w:pPr>
            <w:proofErr w:type="spellStart"/>
            <w:r w:rsidRPr="00AF5DC2">
              <w:rPr>
                <w:rFonts w:asciiTheme="minorHAnsi" w:hAnsiTheme="minorHAnsi" w:cs="Arial"/>
                <w:sz w:val="24"/>
                <w:szCs w:val="24"/>
              </w:rPr>
              <w:t>mo</w:t>
            </w:r>
            <w:proofErr w:type="spellEnd"/>
            <w:r w:rsidRPr="00AF5DC2">
              <w:rPr>
                <w:rFonts w:asciiTheme="minorHAnsi" w:hAnsiTheme="minorHAnsi" w:cs="Arial"/>
                <w:sz w:val="24"/>
                <w:szCs w:val="24"/>
              </w:rPr>
              <w:t>)</w:t>
            </w:r>
          </w:p>
        </w:tc>
        <w:tc>
          <w:tcPr>
            <w:tcW w:w="825" w:type="dxa"/>
          </w:tcPr>
          <w:p w:rsidR="004173BF" w:rsidRPr="00AF5DC2" w:rsidRDefault="004173BF" w:rsidP="009E5A20">
            <w:pPr>
              <w:autoSpaceDE w:val="0"/>
              <w:autoSpaceDN w:val="0"/>
              <w:adjustRightInd w:val="0"/>
              <w:jc w:val="center"/>
              <w:rPr>
                <w:rFonts w:asciiTheme="minorHAnsi" w:hAnsiTheme="minorHAnsi" w:cs="Arial"/>
                <w:sz w:val="24"/>
                <w:szCs w:val="24"/>
              </w:rPr>
            </w:pP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0</w:t>
            </w: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42</w:t>
            </w: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(14/</w:t>
            </w:r>
          </w:p>
          <w:p w:rsidR="004173BF" w:rsidRPr="00AF5DC2" w:rsidRDefault="004173BF" w:rsidP="009E5A20">
            <w:pPr>
              <w:autoSpaceDE w:val="0"/>
              <w:autoSpaceDN w:val="0"/>
              <w:adjustRightInd w:val="0"/>
              <w:jc w:val="center"/>
              <w:rPr>
                <w:rFonts w:asciiTheme="minorHAnsi" w:hAnsiTheme="minorHAnsi" w:cs="Arial"/>
                <w:sz w:val="24"/>
                <w:szCs w:val="24"/>
              </w:rPr>
            </w:pPr>
            <w:proofErr w:type="spellStart"/>
            <w:r w:rsidRPr="00AF5DC2">
              <w:rPr>
                <w:rFonts w:asciiTheme="minorHAnsi" w:hAnsiTheme="minorHAnsi" w:cs="Arial"/>
                <w:sz w:val="24"/>
                <w:szCs w:val="24"/>
              </w:rPr>
              <w:t>mo</w:t>
            </w:r>
            <w:proofErr w:type="spellEnd"/>
            <w:r w:rsidRPr="00AF5DC2">
              <w:rPr>
                <w:rFonts w:asciiTheme="minorHAnsi" w:hAnsiTheme="minorHAnsi" w:cs="Arial"/>
                <w:sz w:val="24"/>
                <w:szCs w:val="24"/>
              </w:rPr>
              <w:t>)</w:t>
            </w:r>
          </w:p>
        </w:tc>
        <w:tc>
          <w:tcPr>
            <w:tcW w:w="828" w:type="dxa"/>
          </w:tcPr>
          <w:p w:rsidR="004173BF" w:rsidRPr="00AF5DC2" w:rsidRDefault="004173BF" w:rsidP="009E5A20">
            <w:pPr>
              <w:autoSpaceDE w:val="0"/>
              <w:autoSpaceDN w:val="0"/>
              <w:adjustRightInd w:val="0"/>
              <w:jc w:val="center"/>
              <w:rPr>
                <w:rFonts w:asciiTheme="minorHAnsi" w:hAnsiTheme="minorHAnsi" w:cs="Arial"/>
                <w:sz w:val="24"/>
                <w:szCs w:val="24"/>
              </w:rPr>
            </w:pP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0</w:t>
            </w: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37</w:t>
            </w: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(12/</w:t>
            </w:r>
          </w:p>
          <w:p w:rsidR="004173BF" w:rsidRPr="00AF5DC2" w:rsidRDefault="004173BF" w:rsidP="009E5A20">
            <w:pPr>
              <w:autoSpaceDE w:val="0"/>
              <w:autoSpaceDN w:val="0"/>
              <w:adjustRightInd w:val="0"/>
              <w:jc w:val="center"/>
              <w:rPr>
                <w:rFonts w:asciiTheme="minorHAnsi" w:hAnsiTheme="minorHAnsi" w:cs="Arial"/>
                <w:sz w:val="24"/>
                <w:szCs w:val="24"/>
              </w:rPr>
            </w:pPr>
            <w:proofErr w:type="spellStart"/>
            <w:r w:rsidRPr="00AF5DC2">
              <w:rPr>
                <w:rFonts w:asciiTheme="minorHAnsi" w:hAnsiTheme="minorHAnsi" w:cs="Arial"/>
                <w:sz w:val="24"/>
                <w:szCs w:val="24"/>
              </w:rPr>
              <w:t>mo</w:t>
            </w:r>
            <w:proofErr w:type="spellEnd"/>
            <w:r w:rsidRPr="00AF5DC2">
              <w:rPr>
                <w:rFonts w:asciiTheme="minorHAnsi" w:hAnsiTheme="minorHAnsi" w:cs="Arial"/>
                <w:sz w:val="24"/>
                <w:szCs w:val="24"/>
              </w:rPr>
              <w:t>)</w:t>
            </w:r>
          </w:p>
        </w:tc>
        <w:tc>
          <w:tcPr>
            <w:tcW w:w="827" w:type="dxa"/>
          </w:tcPr>
          <w:p w:rsidR="004173BF" w:rsidRPr="00AF5DC2" w:rsidRDefault="004173BF" w:rsidP="009E5A20">
            <w:pPr>
              <w:autoSpaceDE w:val="0"/>
              <w:autoSpaceDN w:val="0"/>
              <w:adjustRightInd w:val="0"/>
              <w:jc w:val="center"/>
              <w:rPr>
                <w:rFonts w:asciiTheme="minorHAnsi" w:hAnsiTheme="minorHAnsi" w:cs="Arial"/>
                <w:sz w:val="24"/>
                <w:szCs w:val="24"/>
              </w:rPr>
            </w:pPr>
          </w:p>
          <w:p w:rsidR="004173BF" w:rsidRPr="00AF5DC2" w:rsidRDefault="004173BF"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0</w:t>
            </w:r>
          </w:p>
          <w:p w:rsidR="004173BF" w:rsidRPr="00AF5DC2" w:rsidRDefault="00AF5DC2"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22</w:t>
            </w:r>
          </w:p>
          <w:p w:rsidR="004173BF" w:rsidRPr="00AF5DC2" w:rsidRDefault="00AF5DC2" w:rsidP="009E5A20">
            <w:pPr>
              <w:autoSpaceDE w:val="0"/>
              <w:autoSpaceDN w:val="0"/>
              <w:adjustRightInd w:val="0"/>
              <w:jc w:val="center"/>
              <w:rPr>
                <w:rFonts w:asciiTheme="minorHAnsi" w:hAnsiTheme="minorHAnsi" w:cs="Arial"/>
                <w:sz w:val="24"/>
                <w:szCs w:val="24"/>
              </w:rPr>
            </w:pPr>
            <w:r w:rsidRPr="00AF5DC2">
              <w:rPr>
                <w:rFonts w:asciiTheme="minorHAnsi" w:hAnsiTheme="minorHAnsi" w:cs="Arial"/>
                <w:sz w:val="24"/>
                <w:szCs w:val="24"/>
              </w:rPr>
              <w:t>7</w:t>
            </w:r>
            <w:r w:rsidR="004173BF" w:rsidRPr="00AF5DC2">
              <w:rPr>
                <w:rFonts w:asciiTheme="minorHAnsi" w:hAnsiTheme="minorHAnsi" w:cs="Arial"/>
                <w:sz w:val="24"/>
                <w:szCs w:val="24"/>
              </w:rPr>
              <w:t>/</w:t>
            </w:r>
          </w:p>
          <w:p w:rsidR="004173BF" w:rsidRPr="00AF5DC2" w:rsidRDefault="004173BF" w:rsidP="009E5A20">
            <w:pPr>
              <w:autoSpaceDE w:val="0"/>
              <w:autoSpaceDN w:val="0"/>
              <w:adjustRightInd w:val="0"/>
              <w:jc w:val="center"/>
              <w:rPr>
                <w:rFonts w:asciiTheme="minorHAnsi" w:hAnsiTheme="minorHAnsi" w:cs="Arial"/>
                <w:sz w:val="24"/>
                <w:szCs w:val="24"/>
              </w:rPr>
            </w:pPr>
            <w:proofErr w:type="spellStart"/>
            <w:r w:rsidRPr="00AF5DC2">
              <w:rPr>
                <w:rFonts w:asciiTheme="minorHAnsi" w:hAnsiTheme="minorHAnsi" w:cs="Arial"/>
                <w:sz w:val="24"/>
                <w:szCs w:val="24"/>
              </w:rPr>
              <w:t>mo</w:t>
            </w:r>
            <w:proofErr w:type="spellEnd"/>
          </w:p>
        </w:tc>
      </w:tr>
      <w:tr w:rsidR="004173BF" w:rsidRPr="0014460A" w:rsidTr="004173BF">
        <w:tc>
          <w:tcPr>
            <w:tcW w:w="3551" w:type="dxa"/>
          </w:tcPr>
          <w:p w:rsidR="004173BF" w:rsidRPr="009E171B" w:rsidRDefault="009E171B" w:rsidP="009E5A20">
            <w:pPr>
              <w:autoSpaceDE w:val="0"/>
              <w:autoSpaceDN w:val="0"/>
              <w:adjustRightInd w:val="0"/>
              <w:rPr>
                <w:rFonts w:asciiTheme="minorHAnsi" w:hAnsiTheme="minorHAnsi" w:cs="Arial"/>
                <w:sz w:val="24"/>
                <w:szCs w:val="24"/>
              </w:rPr>
            </w:pPr>
            <w:r w:rsidRPr="009E171B">
              <w:rPr>
                <w:rFonts w:asciiTheme="minorHAnsi" w:hAnsiTheme="minorHAnsi" w:cs="Arial"/>
                <w:sz w:val="24"/>
                <w:szCs w:val="24"/>
              </w:rPr>
              <w:t xml:space="preserve">4.  </w:t>
            </w:r>
            <w:r w:rsidR="004173BF" w:rsidRPr="009E171B">
              <w:rPr>
                <w:rFonts w:asciiTheme="minorHAnsi" w:hAnsiTheme="minorHAnsi" w:cs="Arial"/>
                <w:sz w:val="24"/>
                <w:szCs w:val="24"/>
              </w:rPr>
              <w:t>Medication Management Monitoring: Measures of drug reactions, adverse drug events and other management data.</w:t>
            </w:r>
          </w:p>
        </w:tc>
        <w:tc>
          <w:tcPr>
            <w:tcW w:w="644" w:type="dxa"/>
          </w:tcPr>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Rx</w:t>
            </w:r>
          </w:p>
        </w:tc>
        <w:tc>
          <w:tcPr>
            <w:tcW w:w="1077" w:type="dxa"/>
          </w:tcPr>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8/year</w:t>
            </w:r>
          </w:p>
        </w:tc>
        <w:tc>
          <w:tcPr>
            <w:tcW w:w="909" w:type="dxa"/>
          </w:tcPr>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0</w:t>
            </w:r>
          </w:p>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Target:</w:t>
            </w:r>
          </w:p>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Actual:</w:t>
            </w:r>
          </w:p>
        </w:tc>
        <w:tc>
          <w:tcPr>
            <w:tcW w:w="825"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w:t>
            </w:r>
          </w:p>
        </w:tc>
        <w:tc>
          <w:tcPr>
            <w:tcW w:w="825"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2</w:t>
            </w:r>
          </w:p>
        </w:tc>
        <w:tc>
          <w:tcPr>
            <w:tcW w:w="828"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3</w:t>
            </w:r>
          </w:p>
        </w:tc>
        <w:tc>
          <w:tcPr>
            <w:tcW w:w="827"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0</w:t>
            </w:r>
          </w:p>
        </w:tc>
      </w:tr>
      <w:tr w:rsidR="004173BF" w:rsidRPr="0014460A" w:rsidTr="004173BF">
        <w:tc>
          <w:tcPr>
            <w:tcW w:w="3551" w:type="dxa"/>
          </w:tcPr>
          <w:p w:rsidR="004173BF" w:rsidRPr="009E171B" w:rsidRDefault="009E171B" w:rsidP="009E5A20">
            <w:pPr>
              <w:autoSpaceDE w:val="0"/>
              <w:autoSpaceDN w:val="0"/>
              <w:adjustRightInd w:val="0"/>
              <w:rPr>
                <w:rFonts w:asciiTheme="minorHAnsi" w:hAnsiTheme="minorHAnsi" w:cs="Arial"/>
                <w:sz w:val="24"/>
                <w:szCs w:val="24"/>
              </w:rPr>
            </w:pPr>
            <w:r w:rsidRPr="009E171B">
              <w:rPr>
                <w:rFonts w:asciiTheme="minorHAnsi" w:hAnsiTheme="minorHAnsi" w:cs="Arial"/>
                <w:sz w:val="24"/>
                <w:szCs w:val="24"/>
              </w:rPr>
              <w:t xml:space="preserve">5.  </w:t>
            </w:r>
            <w:r w:rsidR="004173BF" w:rsidRPr="009E171B">
              <w:rPr>
                <w:rFonts w:asciiTheme="minorHAnsi" w:hAnsiTheme="minorHAnsi" w:cs="Arial"/>
                <w:sz w:val="24"/>
                <w:szCs w:val="24"/>
              </w:rPr>
              <w:t>Medication Management Monitoring: Resource Documentation Reports of Clinical Interventions.</w:t>
            </w:r>
          </w:p>
        </w:tc>
        <w:tc>
          <w:tcPr>
            <w:tcW w:w="644" w:type="dxa"/>
          </w:tcPr>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Rx</w:t>
            </w:r>
          </w:p>
        </w:tc>
        <w:tc>
          <w:tcPr>
            <w:tcW w:w="1077" w:type="dxa"/>
          </w:tcPr>
          <w:p w:rsidR="009E171B" w:rsidRPr="004D4F39" w:rsidRDefault="00AF5DC2" w:rsidP="009E171B">
            <w:pPr>
              <w:autoSpaceDE w:val="0"/>
              <w:autoSpaceDN w:val="0"/>
              <w:adjustRightInd w:val="0"/>
              <w:jc w:val="center"/>
              <w:rPr>
                <w:rFonts w:asciiTheme="minorHAnsi" w:hAnsiTheme="minorHAnsi" w:cs="Arial"/>
                <w:sz w:val="24"/>
                <w:szCs w:val="24"/>
              </w:rPr>
            </w:pPr>
            <w:r>
              <w:rPr>
                <w:rFonts w:asciiTheme="minorHAnsi" w:hAnsiTheme="minorHAnsi" w:cs="Arial"/>
                <w:sz w:val="24"/>
                <w:szCs w:val="24"/>
              </w:rPr>
              <w:t>99</w:t>
            </w:r>
            <w:r w:rsidR="009E171B" w:rsidRPr="004D4F39">
              <w:rPr>
                <w:rFonts w:asciiTheme="minorHAnsi" w:hAnsiTheme="minorHAnsi" w:cs="Arial"/>
                <w:sz w:val="24"/>
                <w:szCs w:val="24"/>
              </w:rPr>
              <w:t>/ quarter</w:t>
            </w:r>
          </w:p>
          <w:p w:rsidR="009E171B" w:rsidRPr="004D4F39" w:rsidRDefault="009E171B" w:rsidP="009E171B">
            <w:pPr>
              <w:autoSpaceDE w:val="0"/>
              <w:autoSpaceDN w:val="0"/>
              <w:adjustRightInd w:val="0"/>
              <w:jc w:val="center"/>
              <w:rPr>
                <w:rFonts w:asciiTheme="minorHAnsi" w:hAnsiTheme="minorHAnsi" w:cs="Arial"/>
                <w:sz w:val="24"/>
                <w:szCs w:val="24"/>
              </w:rPr>
            </w:pPr>
          </w:p>
        </w:tc>
        <w:tc>
          <w:tcPr>
            <w:tcW w:w="909" w:type="dxa"/>
          </w:tcPr>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Target:</w:t>
            </w:r>
          </w:p>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Actual:</w:t>
            </w:r>
          </w:p>
        </w:tc>
        <w:tc>
          <w:tcPr>
            <w:tcW w:w="825"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79</w:t>
            </w:r>
          </w:p>
        </w:tc>
        <w:tc>
          <w:tcPr>
            <w:tcW w:w="825"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73</w:t>
            </w:r>
          </w:p>
          <w:p w:rsidR="004173BF" w:rsidRPr="004D4F39" w:rsidRDefault="004173BF" w:rsidP="009E5A20">
            <w:pPr>
              <w:autoSpaceDE w:val="0"/>
              <w:autoSpaceDN w:val="0"/>
              <w:adjustRightInd w:val="0"/>
              <w:jc w:val="center"/>
              <w:rPr>
                <w:rFonts w:asciiTheme="minorHAnsi" w:hAnsiTheme="minorHAnsi" w:cs="Arial"/>
                <w:sz w:val="24"/>
                <w:szCs w:val="24"/>
              </w:rPr>
            </w:pPr>
          </w:p>
        </w:tc>
        <w:tc>
          <w:tcPr>
            <w:tcW w:w="828"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56</w:t>
            </w:r>
          </w:p>
          <w:p w:rsidR="004173BF" w:rsidRPr="004D4F39" w:rsidRDefault="004173BF" w:rsidP="009E5A20">
            <w:pPr>
              <w:autoSpaceDE w:val="0"/>
              <w:autoSpaceDN w:val="0"/>
              <w:adjustRightInd w:val="0"/>
              <w:jc w:val="center"/>
              <w:rPr>
                <w:rFonts w:asciiTheme="minorHAnsi" w:hAnsiTheme="minorHAnsi" w:cs="Arial"/>
                <w:sz w:val="24"/>
                <w:szCs w:val="24"/>
              </w:rPr>
            </w:pPr>
          </w:p>
        </w:tc>
        <w:tc>
          <w:tcPr>
            <w:tcW w:w="827"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31</w:t>
            </w:r>
          </w:p>
        </w:tc>
      </w:tr>
      <w:tr w:rsidR="004173BF" w:rsidRPr="0014460A" w:rsidTr="004173BF">
        <w:tc>
          <w:tcPr>
            <w:tcW w:w="3551" w:type="dxa"/>
          </w:tcPr>
          <w:p w:rsidR="004173BF" w:rsidRPr="009E171B" w:rsidRDefault="009E171B" w:rsidP="009E5A20">
            <w:pPr>
              <w:autoSpaceDE w:val="0"/>
              <w:autoSpaceDN w:val="0"/>
              <w:adjustRightInd w:val="0"/>
              <w:rPr>
                <w:rFonts w:asciiTheme="minorHAnsi" w:hAnsiTheme="minorHAnsi" w:cs="Arial"/>
                <w:sz w:val="24"/>
                <w:szCs w:val="24"/>
              </w:rPr>
            </w:pPr>
            <w:r w:rsidRPr="009E171B">
              <w:rPr>
                <w:rFonts w:asciiTheme="minorHAnsi" w:hAnsiTheme="minorHAnsi" w:cs="Arial"/>
                <w:sz w:val="24"/>
                <w:szCs w:val="24"/>
              </w:rPr>
              <w:t xml:space="preserve">6.  </w:t>
            </w:r>
            <w:r w:rsidR="004173BF" w:rsidRPr="009E171B">
              <w:rPr>
                <w:rFonts w:asciiTheme="minorHAnsi" w:hAnsiTheme="minorHAnsi" w:cs="Arial"/>
                <w:sz w:val="24"/>
                <w:szCs w:val="24"/>
              </w:rPr>
              <w:t>Psychiatric Emergency Process: Monthly audit of all psych emergencies measures against 9 criteria.</w:t>
            </w:r>
          </w:p>
        </w:tc>
        <w:tc>
          <w:tcPr>
            <w:tcW w:w="644" w:type="dxa"/>
          </w:tcPr>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All</w:t>
            </w:r>
          </w:p>
        </w:tc>
        <w:tc>
          <w:tcPr>
            <w:tcW w:w="1077" w:type="dxa"/>
          </w:tcPr>
          <w:p w:rsidR="004173BF" w:rsidRPr="004D4F39" w:rsidRDefault="009E171B"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tc>
        <w:tc>
          <w:tcPr>
            <w:tcW w:w="909" w:type="dxa"/>
          </w:tcPr>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Target:</w:t>
            </w:r>
          </w:p>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Actual:</w:t>
            </w:r>
          </w:p>
        </w:tc>
        <w:tc>
          <w:tcPr>
            <w:tcW w:w="825"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95%</w:t>
            </w:r>
          </w:p>
        </w:tc>
        <w:tc>
          <w:tcPr>
            <w:tcW w:w="825"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93%</w:t>
            </w:r>
          </w:p>
        </w:tc>
        <w:tc>
          <w:tcPr>
            <w:tcW w:w="828"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94%</w:t>
            </w:r>
          </w:p>
        </w:tc>
        <w:tc>
          <w:tcPr>
            <w:tcW w:w="827"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9E171B" w:rsidRPr="004D4F39" w:rsidRDefault="009E171B"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9E171B" w:rsidRPr="004D4F39" w:rsidRDefault="009E171B"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78%</w:t>
            </w:r>
          </w:p>
        </w:tc>
      </w:tr>
      <w:tr w:rsidR="004173BF" w:rsidRPr="0014460A" w:rsidTr="004173BF">
        <w:tc>
          <w:tcPr>
            <w:tcW w:w="3551" w:type="dxa"/>
          </w:tcPr>
          <w:p w:rsidR="004173BF" w:rsidRPr="009E171B" w:rsidRDefault="009E171B" w:rsidP="009E5A20">
            <w:pPr>
              <w:autoSpaceDE w:val="0"/>
              <w:autoSpaceDN w:val="0"/>
              <w:adjustRightInd w:val="0"/>
              <w:rPr>
                <w:rFonts w:asciiTheme="minorHAnsi" w:hAnsiTheme="minorHAnsi" w:cs="Arial"/>
                <w:sz w:val="24"/>
                <w:szCs w:val="24"/>
              </w:rPr>
            </w:pPr>
            <w:r w:rsidRPr="009E171B">
              <w:rPr>
                <w:rFonts w:asciiTheme="minorHAnsi" w:hAnsiTheme="minorHAnsi" w:cs="Arial"/>
                <w:sz w:val="24"/>
                <w:szCs w:val="24"/>
              </w:rPr>
              <w:t xml:space="preserve">7.  </w:t>
            </w:r>
            <w:r w:rsidR="004173BF" w:rsidRPr="009E171B">
              <w:rPr>
                <w:rFonts w:asciiTheme="minorHAnsi" w:hAnsiTheme="minorHAnsi" w:cs="Arial"/>
                <w:sz w:val="24"/>
                <w:szCs w:val="24"/>
              </w:rPr>
              <w:t>Operational Audit:</w:t>
            </w:r>
          </w:p>
          <w:p w:rsidR="004173BF" w:rsidRPr="009E171B" w:rsidRDefault="004173BF" w:rsidP="009E5A20">
            <w:pPr>
              <w:autoSpaceDE w:val="0"/>
              <w:autoSpaceDN w:val="0"/>
              <w:adjustRightInd w:val="0"/>
              <w:rPr>
                <w:rFonts w:asciiTheme="minorHAnsi" w:hAnsiTheme="minorHAnsi" w:cs="Arial"/>
                <w:sz w:val="24"/>
                <w:szCs w:val="24"/>
              </w:rPr>
            </w:pPr>
            <w:r w:rsidRPr="009E171B">
              <w:rPr>
                <w:rFonts w:asciiTheme="minorHAnsi" w:hAnsiTheme="minorHAnsi" w:cs="Arial"/>
                <w:sz w:val="24"/>
                <w:szCs w:val="24"/>
              </w:rPr>
              <w:t>Monthly audit of 3 operational indicators from CPS contract.</w:t>
            </w:r>
          </w:p>
        </w:tc>
        <w:tc>
          <w:tcPr>
            <w:tcW w:w="644" w:type="dxa"/>
          </w:tcPr>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Rx</w:t>
            </w:r>
          </w:p>
        </w:tc>
        <w:tc>
          <w:tcPr>
            <w:tcW w:w="1077" w:type="dxa"/>
          </w:tcPr>
          <w:p w:rsidR="004173BF" w:rsidRPr="004D4F39" w:rsidRDefault="009E171B"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tc>
        <w:tc>
          <w:tcPr>
            <w:tcW w:w="909" w:type="dxa"/>
          </w:tcPr>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Target:</w:t>
            </w:r>
          </w:p>
          <w:p w:rsidR="004173BF" w:rsidRPr="004D4F39" w:rsidRDefault="004173BF" w:rsidP="009E5A20">
            <w:pPr>
              <w:autoSpaceDE w:val="0"/>
              <w:autoSpaceDN w:val="0"/>
              <w:adjustRightInd w:val="0"/>
              <w:rPr>
                <w:rFonts w:asciiTheme="minorHAnsi" w:hAnsiTheme="minorHAnsi" w:cs="Arial"/>
                <w:sz w:val="24"/>
                <w:szCs w:val="24"/>
              </w:rPr>
            </w:pPr>
            <w:r w:rsidRPr="004D4F39">
              <w:rPr>
                <w:rFonts w:asciiTheme="minorHAnsi" w:hAnsiTheme="minorHAnsi" w:cs="Arial"/>
                <w:sz w:val="24"/>
                <w:szCs w:val="24"/>
              </w:rPr>
              <w:t>Actual:</w:t>
            </w:r>
          </w:p>
        </w:tc>
        <w:tc>
          <w:tcPr>
            <w:tcW w:w="825"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tc>
        <w:tc>
          <w:tcPr>
            <w:tcW w:w="825"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tc>
        <w:tc>
          <w:tcPr>
            <w:tcW w:w="828"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4173BF" w:rsidRPr="004D4F39" w:rsidRDefault="004173BF"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tc>
        <w:tc>
          <w:tcPr>
            <w:tcW w:w="827" w:type="dxa"/>
          </w:tcPr>
          <w:p w:rsidR="004173BF" w:rsidRPr="004D4F39" w:rsidRDefault="004173BF" w:rsidP="009E5A20">
            <w:pPr>
              <w:autoSpaceDE w:val="0"/>
              <w:autoSpaceDN w:val="0"/>
              <w:adjustRightInd w:val="0"/>
              <w:jc w:val="center"/>
              <w:rPr>
                <w:rFonts w:asciiTheme="minorHAnsi" w:hAnsiTheme="minorHAnsi" w:cs="Arial"/>
                <w:sz w:val="24"/>
                <w:szCs w:val="24"/>
              </w:rPr>
            </w:pPr>
          </w:p>
          <w:p w:rsidR="009E171B" w:rsidRPr="004D4F39" w:rsidRDefault="009E171B"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p w:rsidR="009E171B" w:rsidRPr="004D4F39" w:rsidRDefault="009E171B" w:rsidP="009E5A20">
            <w:pPr>
              <w:autoSpaceDE w:val="0"/>
              <w:autoSpaceDN w:val="0"/>
              <w:adjustRightInd w:val="0"/>
              <w:jc w:val="center"/>
              <w:rPr>
                <w:rFonts w:asciiTheme="minorHAnsi" w:hAnsiTheme="minorHAnsi" w:cs="Arial"/>
                <w:sz w:val="24"/>
                <w:szCs w:val="24"/>
              </w:rPr>
            </w:pPr>
            <w:r w:rsidRPr="004D4F39">
              <w:rPr>
                <w:rFonts w:asciiTheme="minorHAnsi" w:hAnsiTheme="minorHAnsi" w:cs="Arial"/>
                <w:sz w:val="24"/>
                <w:szCs w:val="24"/>
              </w:rPr>
              <w:t>100%</w:t>
            </w:r>
          </w:p>
        </w:tc>
      </w:tr>
    </w:tbl>
    <w:p w:rsidR="00A971D4" w:rsidRPr="00362615" w:rsidRDefault="00A971D4" w:rsidP="00F81314">
      <w:pPr>
        <w:autoSpaceDE w:val="0"/>
        <w:autoSpaceDN w:val="0"/>
        <w:adjustRightInd w:val="0"/>
        <w:rPr>
          <w:rFonts w:asciiTheme="minorHAnsi" w:hAnsiTheme="minorHAnsi" w:cs="Arial"/>
          <w:sz w:val="24"/>
          <w:szCs w:val="24"/>
        </w:rPr>
      </w:pPr>
    </w:p>
    <w:p w:rsidR="009E5A20" w:rsidRPr="00793482" w:rsidRDefault="00AF5DC2" w:rsidP="00362615">
      <w:pPr>
        <w:autoSpaceDE w:val="0"/>
        <w:autoSpaceDN w:val="0"/>
        <w:adjustRightInd w:val="0"/>
        <w:jc w:val="both"/>
        <w:rPr>
          <w:rFonts w:asciiTheme="minorHAnsi" w:hAnsiTheme="minorHAnsi" w:cs="Arial"/>
          <w:b/>
          <w:sz w:val="24"/>
          <w:szCs w:val="24"/>
        </w:rPr>
      </w:pPr>
      <w:r w:rsidRPr="00793482">
        <w:rPr>
          <w:rFonts w:asciiTheme="minorHAnsi" w:hAnsiTheme="minorHAnsi" w:cs="Arial"/>
          <w:b/>
          <w:sz w:val="24"/>
          <w:szCs w:val="24"/>
        </w:rPr>
        <w:t>1Q2016:</w:t>
      </w:r>
    </w:p>
    <w:p w:rsidR="004D4F39" w:rsidRDefault="004D4F39" w:rsidP="00362615">
      <w:pPr>
        <w:autoSpaceDE w:val="0"/>
        <w:autoSpaceDN w:val="0"/>
        <w:adjustRightInd w:val="0"/>
        <w:jc w:val="both"/>
        <w:rPr>
          <w:rFonts w:asciiTheme="minorHAnsi" w:hAnsiTheme="minorHAnsi" w:cs="Arial"/>
          <w:sz w:val="24"/>
          <w:szCs w:val="24"/>
        </w:rPr>
      </w:pPr>
    </w:p>
    <w:p w:rsidR="004D4F39" w:rsidRPr="00362615" w:rsidRDefault="00362615" w:rsidP="00362615">
      <w:pPr>
        <w:autoSpaceDE w:val="0"/>
        <w:autoSpaceDN w:val="0"/>
        <w:adjustRightInd w:val="0"/>
        <w:jc w:val="both"/>
        <w:rPr>
          <w:rFonts w:asciiTheme="minorHAnsi" w:hAnsiTheme="minorHAnsi" w:cs="Arial"/>
          <w:sz w:val="24"/>
          <w:szCs w:val="24"/>
        </w:rPr>
      </w:pPr>
      <w:r w:rsidRPr="00362615">
        <w:rPr>
          <w:rFonts w:asciiTheme="minorHAnsi" w:hAnsiTheme="minorHAnsi" w:cs="Arial"/>
          <w:sz w:val="24"/>
          <w:szCs w:val="24"/>
        </w:rPr>
        <w:t xml:space="preserve">6.  One psych emergency (PE) was reported during the quarter.  Two of the nine criteria were not met: MAR/s printed/brought to unit by </w:t>
      </w:r>
      <w:proofErr w:type="spellStart"/>
      <w:r w:rsidRPr="00362615">
        <w:rPr>
          <w:rFonts w:asciiTheme="minorHAnsi" w:hAnsiTheme="minorHAnsi" w:cs="Arial"/>
          <w:sz w:val="24"/>
          <w:szCs w:val="24"/>
        </w:rPr>
        <w:t>RPh</w:t>
      </w:r>
      <w:proofErr w:type="spellEnd"/>
      <w:r w:rsidRPr="00362615">
        <w:rPr>
          <w:rFonts w:asciiTheme="minorHAnsi" w:hAnsiTheme="minorHAnsi" w:cs="Arial"/>
          <w:sz w:val="24"/>
          <w:szCs w:val="24"/>
        </w:rPr>
        <w:t xml:space="preserve"> and PH checking new MARs vs. updated MARs completing by nursing &amp; reconciliation performed.  The PE ended over the weekend and it is unclear if the protocol was followed.  Re-education will be done to correct the process.</w:t>
      </w:r>
    </w:p>
    <w:p w:rsidR="00794593" w:rsidRPr="0014460A" w:rsidRDefault="00794593" w:rsidP="00F81314">
      <w:pPr>
        <w:autoSpaceDE w:val="0"/>
        <w:autoSpaceDN w:val="0"/>
        <w:adjustRightInd w:val="0"/>
        <w:rPr>
          <w:rFonts w:asciiTheme="minorHAnsi" w:hAnsiTheme="minorHAnsi" w:cs="Arial"/>
          <w:sz w:val="18"/>
          <w:szCs w:val="18"/>
          <w:highlight w:val="yellow"/>
        </w:rPr>
      </w:pPr>
    </w:p>
    <w:p w:rsidR="00794593" w:rsidRPr="0014460A" w:rsidRDefault="00794593" w:rsidP="00F81314">
      <w:pPr>
        <w:autoSpaceDE w:val="0"/>
        <w:autoSpaceDN w:val="0"/>
        <w:adjustRightInd w:val="0"/>
        <w:rPr>
          <w:rFonts w:asciiTheme="minorHAnsi" w:hAnsiTheme="minorHAnsi" w:cs="Arial"/>
          <w:sz w:val="18"/>
          <w:szCs w:val="18"/>
          <w:highlight w:val="yellow"/>
        </w:rPr>
      </w:pPr>
    </w:p>
    <w:p w:rsidR="00794593" w:rsidRPr="0014460A" w:rsidRDefault="00794593" w:rsidP="00F81314">
      <w:pPr>
        <w:autoSpaceDE w:val="0"/>
        <w:autoSpaceDN w:val="0"/>
        <w:adjustRightInd w:val="0"/>
        <w:rPr>
          <w:rFonts w:asciiTheme="minorHAnsi" w:hAnsiTheme="minorHAnsi" w:cs="Arial"/>
          <w:sz w:val="18"/>
          <w:szCs w:val="18"/>
          <w:highlight w:val="yellow"/>
        </w:rPr>
      </w:pPr>
    </w:p>
    <w:p w:rsidR="00794593" w:rsidRPr="0014460A" w:rsidRDefault="00794593" w:rsidP="00F81314">
      <w:pPr>
        <w:autoSpaceDE w:val="0"/>
        <w:autoSpaceDN w:val="0"/>
        <w:adjustRightInd w:val="0"/>
        <w:rPr>
          <w:rFonts w:asciiTheme="minorHAnsi" w:hAnsiTheme="minorHAnsi" w:cs="Arial"/>
          <w:sz w:val="18"/>
          <w:szCs w:val="18"/>
          <w:highlight w:val="yellow"/>
        </w:rPr>
      </w:pPr>
    </w:p>
    <w:p w:rsidR="00794593" w:rsidRPr="0014460A" w:rsidRDefault="00794593" w:rsidP="00F81314">
      <w:pPr>
        <w:autoSpaceDE w:val="0"/>
        <w:autoSpaceDN w:val="0"/>
        <w:adjustRightInd w:val="0"/>
        <w:rPr>
          <w:rFonts w:asciiTheme="minorHAnsi" w:hAnsiTheme="minorHAnsi" w:cs="Arial"/>
          <w:sz w:val="18"/>
          <w:szCs w:val="18"/>
          <w:highlight w:val="yellow"/>
        </w:rPr>
      </w:pPr>
    </w:p>
    <w:p w:rsidR="00794593" w:rsidRPr="0014460A" w:rsidRDefault="00794593" w:rsidP="00F81314">
      <w:pPr>
        <w:autoSpaceDE w:val="0"/>
        <w:autoSpaceDN w:val="0"/>
        <w:adjustRightInd w:val="0"/>
        <w:rPr>
          <w:rFonts w:asciiTheme="minorHAnsi" w:hAnsiTheme="minorHAnsi" w:cs="Arial"/>
          <w:sz w:val="18"/>
          <w:szCs w:val="18"/>
          <w:highlight w:val="yellow"/>
        </w:rPr>
      </w:pPr>
    </w:p>
    <w:p w:rsidR="00794593" w:rsidRPr="0014460A" w:rsidRDefault="00794593" w:rsidP="00F81314">
      <w:pPr>
        <w:autoSpaceDE w:val="0"/>
        <w:autoSpaceDN w:val="0"/>
        <w:adjustRightInd w:val="0"/>
        <w:rPr>
          <w:rFonts w:asciiTheme="minorHAnsi" w:hAnsiTheme="minorHAnsi" w:cs="Arial"/>
          <w:sz w:val="12"/>
          <w:szCs w:val="12"/>
          <w:highlight w:val="yellow"/>
        </w:rPr>
      </w:pPr>
    </w:p>
    <w:p w:rsidR="00794593" w:rsidRPr="0014460A" w:rsidRDefault="00794593" w:rsidP="00F81314">
      <w:pPr>
        <w:autoSpaceDE w:val="0"/>
        <w:autoSpaceDN w:val="0"/>
        <w:adjustRightInd w:val="0"/>
        <w:rPr>
          <w:rFonts w:asciiTheme="minorHAnsi" w:hAnsiTheme="minorHAnsi" w:cs="Arial"/>
          <w:sz w:val="12"/>
          <w:szCs w:val="12"/>
          <w:highlight w:val="yellow"/>
        </w:rPr>
      </w:pPr>
    </w:p>
    <w:p w:rsidR="00794593" w:rsidRPr="008E6958" w:rsidRDefault="00780CEB" w:rsidP="00F81314">
      <w:pPr>
        <w:autoSpaceDE w:val="0"/>
        <w:autoSpaceDN w:val="0"/>
        <w:adjustRightInd w:val="0"/>
        <w:rPr>
          <w:rFonts w:asciiTheme="minorHAnsi" w:hAnsiTheme="minorHAnsi" w:cs="Arial"/>
          <w:b/>
          <w:color w:val="000000"/>
          <w:sz w:val="24"/>
          <w:szCs w:val="24"/>
        </w:rPr>
      </w:pPr>
      <w:hyperlink w:anchor="GLOSSARY" w:history="1">
        <w:r w:rsidR="008F005B" w:rsidRPr="008E6958">
          <w:rPr>
            <w:rStyle w:val="Hyperlink"/>
            <w:rFonts w:asciiTheme="minorHAnsi" w:hAnsiTheme="minorHAnsi"/>
            <w:sz w:val="20"/>
          </w:rPr>
          <w:t>(Glossary of Terms, Acronyms &amp; Abbreviations)</w:t>
        </w:r>
      </w:hyperlink>
      <w:r w:rsidR="008F005B" w:rsidRPr="008E6958">
        <w:rPr>
          <w:rFonts w:asciiTheme="minorHAnsi" w:hAnsiTheme="minorHAnsi" w:cs="Arial"/>
          <w:sz w:val="20"/>
        </w:rPr>
        <w:t xml:space="preserve">                    </w:t>
      </w:r>
      <w:r w:rsidR="008F005B" w:rsidRPr="008E6958">
        <w:rPr>
          <w:rFonts w:asciiTheme="minorHAnsi" w:hAnsiTheme="minorHAnsi" w:cs="Arial"/>
          <w:sz w:val="20"/>
        </w:rPr>
        <w:tab/>
      </w:r>
      <w:r w:rsidR="008F005B" w:rsidRPr="008E6958">
        <w:rPr>
          <w:rFonts w:asciiTheme="minorHAnsi" w:hAnsiTheme="minorHAnsi" w:cs="Arial"/>
          <w:sz w:val="20"/>
        </w:rPr>
        <w:tab/>
      </w:r>
      <w:r w:rsidR="008F005B" w:rsidRPr="008E6958">
        <w:rPr>
          <w:rFonts w:asciiTheme="minorHAnsi" w:hAnsiTheme="minorHAnsi" w:cs="Arial"/>
          <w:sz w:val="20"/>
        </w:rPr>
        <w:tab/>
        <w:t xml:space="preserve">             </w:t>
      </w:r>
      <w:hyperlink w:anchor="TOC" w:history="1">
        <w:r w:rsidR="008F005B" w:rsidRPr="008E6958">
          <w:rPr>
            <w:rStyle w:val="Hyperlink"/>
            <w:rFonts w:asciiTheme="minorHAnsi" w:hAnsiTheme="minorHAnsi"/>
            <w:sz w:val="20"/>
          </w:rPr>
          <w:t>(Back to Table of</w:t>
        </w:r>
        <w:r w:rsidR="008F005B" w:rsidRPr="008E6958">
          <w:rPr>
            <w:rStyle w:val="Hyperlink"/>
            <w:rFonts w:asciiTheme="minorHAnsi" w:hAnsiTheme="minorHAnsi"/>
            <w:sz w:val="20"/>
          </w:rPr>
          <w:t xml:space="preserve"> </w:t>
        </w:r>
        <w:r w:rsidR="008F005B" w:rsidRPr="008E6958">
          <w:rPr>
            <w:rStyle w:val="Hyperlink"/>
            <w:rFonts w:asciiTheme="minorHAnsi" w:hAnsiTheme="minorHAnsi"/>
            <w:sz w:val="20"/>
          </w:rPr>
          <w:t>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8E6958" w:rsidTr="00794593">
        <w:tc>
          <w:tcPr>
            <w:tcW w:w="9389" w:type="dxa"/>
            <w:shd w:val="clear" w:color="auto" w:fill="3366FF"/>
          </w:tcPr>
          <w:p w:rsidR="00794593" w:rsidRPr="008E6958" w:rsidRDefault="00794593" w:rsidP="00F81314">
            <w:pPr>
              <w:autoSpaceDE w:val="0"/>
              <w:autoSpaceDN w:val="0"/>
              <w:adjustRightInd w:val="0"/>
              <w:jc w:val="center"/>
              <w:rPr>
                <w:rFonts w:asciiTheme="minorHAnsi" w:hAnsiTheme="minorHAnsi" w:cs="Arial"/>
                <w:color w:val="FFFFFF"/>
                <w:sz w:val="44"/>
                <w:szCs w:val="44"/>
              </w:rPr>
            </w:pPr>
            <w:r w:rsidRPr="008E6958">
              <w:rPr>
                <w:rFonts w:asciiTheme="minorHAnsi" w:hAnsiTheme="minorHAnsi" w:cs="Arial"/>
                <w:color w:val="FFFFFF"/>
                <w:sz w:val="44"/>
                <w:szCs w:val="44"/>
              </w:rPr>
              <w:t>JOINT COMMISSION</w:t>
            </w:r>
          </w:p>
        </w:tc>
      </w:tr>
    </w:tbl>
    <w:p w:rsidR="00794593" w:rsidRPr="008E6958" w:rsidRDefault="00794593" w:rsidP="00F81314">
      <w:pPr>
        <w:autoSpaceDE w:val="0"/>
        <w:autoSpaceDN w:val="0"/>
        <w:adjustRightInd w:val="0"/>
        <w:rPr>
          <w:rFonts w:asciiTheme="minorHAnsi" w:hAnsiTheme="minorHAnsi" w:cs="Arial"/>
          <w:color w:val="000000"/>
          <w:sz w:val="20"/>
        </w:rPr>
      </w:pPr>
    </w:p>
    <w:p w:rsidR="00794593" w:rsidRPr="008E6958" w:rsidRDefault="00794593" w:rsidP="00F81314">
      <w:pPr>
        <w:autoSpaceDE w:val="0"/>
        <w:autoSpaceDN w:val="0"/>
        <w:adjustRightInd w:val="0"/>
        <w:jc w:val="center"/>
        <w:rPr>
          <w:rFonts w:asciiTheme="minorHAnsi" w:hAnsiTheme="minorHAnsi" w:cs="Arial"/>
          <w:b/>
          <w:bCs/>
          <w:color w:val="000000"/>
          <w:sz w:val="28"/>
          <w:szCs w:val="28"/>
          <w:u w:val="single"/>
        </w:rPr>
      </w:pPr>
      <w:bookmarkStart w:id="35" w:name="JC_PFA3"/>
      <w:r w:rsidRPr="008E6958">
        <w:rPr>
          <w:rFonts w:asciiTheme="minorHAnsi" w:hAnsiTheme="minorHAnsi" w:cs="Arial"/>
          <w:b/>
          <w:bCs/>
          <w:color w:val="000000"/>
          <w:sz w:val="28"/>
          <w:szCs w:val="28"/>
          <w:u w:val="single"/>
        </w:rPr>
        <w:t>Inpatient Consumer Survey</w:t>
      </w:r>
    </w:p>
    <w:bookmarkEnd w:id="35"/>
    <w:p w:rsidR="00794593" w:rsidRPr="008E6958" w:rsidRDefault="00794593" w:rsidP="00F81314">
      <w:pPr>
        <w:autoSpaceDE w:val="0"/>
        <w:autoSpaceDN w:val="0"/>
        <w:adjustRightInd w:val="0"/>
        <w:rPr>
          <w:rFonts w:asciiTheme="minorHAnsi" w:hAnsiTheme="minorHAnsi" w:cs="Arial"/>
          <w:b/>
          <w:bCs/>
          <w:color w:val="000000"/>
          <w:sz w:val="24"/>
          <w:szCs w:val="24"/>
        </w:rPr>
      </w:pPr>
    </w:p>
    <w:p w:rsidR="00794593" w:rsidRPr="008E6958" w:rsidRDefault="00794593" w:rsidP="00F81314">
      <w:pPr>
        <w:autoSpaceDE w:val="0"/>
        <w:autoSpaceDN w:val="0"/>
        <w:adjustRightInd w:val="0"/>
        <w:jc w:val="both"/>
        <w:rPr>
          <w:rFonts w:asciiTheme="minorHAnsi" w:hAnsiTheme="minorHAnsi" w:cs="Arial"/>
          <w:color w:val="000000"/>
          <w:sz w:val="24"/>
          <w:szCs w:val="24"/>
        </w:rPr>
      </w:pPr>
      <w:r w:rsidRPr="008E6958">
        <w:rPr>
          <w:rFonts w:asciiTheme="minorHAnsi" w:hAnsiTheme="minorHAnsi" w:cs="Arial"/>
          <w:bCs/>
          <w:color w:val="000000"/>
          <w:sz w:val="24"/>
          <w:szCs w:val="24"/>
        </w:rPr>
        <w:t xml:space="preserve">TJC PI.01.01.01 EP16:  </w:t>
      </w:r>
      <w:r w:rsidRPr="008E6958">
        <w:rPr>
          <w:rFonts w:asciiTheme="minorHAnsi" w:hAnsiTheme="minorHAnsi" w:cs="Arial"/>
          <w:color w:val="000000"/>
          <w:sz w:val="24"/>
          <w:szCs w:val="24"/>
        </w:rPr>
        <w:t>The hospital collects data on the following: Patient perception of the safety and quality of care, treatment, and services.</w:t>
      </w:r>
    </w:p>
    <w:p w:rsidR="00794593" w:rsidRPr="008E6958" w:rsidRDefault="00794593" w:rsidP="00F81314">
      <w:pPr>
        <w:autoSpaceDE w:val="0"/>
        <w:autoSpaceDN w:val="0"/>
        <w:adjustRightInd w:val="0"/>
        <w:jc w:val="both"/>
        <w:rPr>
          <w:rFonts w:asciiTheme="minorHAnsi" w:hAnsiTheme="minorHAnsi" w:cs="Arial"/>
          <w:color w:val="000000"/>
          <w:sz w:val="24"/>
          <w:szCs w:val="24"/>
        </w:rPr>
      </w:pPr>
    </w:p>
    <w:p w:rsidR="00794593" w:rsidRPr="008E6958" w:rsidRDefault="00794593" w:rsidP="00F81314">
      <w:pPr>
        <w:jc w:val="both"/>
        <w:rPr>
          <w:rFonts w:asciiTheme="minorHAnsi" w:hAnsiTheme="minorHAnsi" w:cs="Arial"/>
          <w:sz w:val="24"/>
          <w:szCs w:val="24"/>
        </w:rPr>
      </w:pPr>
      <w:r w:rsidRPr="008E6958">
        <w:rPr>
          <w:rFonts w:asciiTheme="minorHAnsi" w:hAnsiTheme="minorHAnsi" w:cs="Arial"/>
          <w:sz w:val="24"/>
          <w:szCs w:val="24"/>
        </w:rPr>
        <w:t xml:space="preserve">The </w:t>
      </w:r>
      <w:r w:rsidRPr="008E6958">
        <w:rPr>
          <w:rFonts w:asciiTheme="minorHAnsi" w:hAnsiTheme="minorHAnsi" w:cs="Arial"/>
          <w:b/>
          <w:sz w:val="24"/>
          <w:szCs w:val="24"/>
        </w:rPr>
        <w:t>Inpatient Consumer Survey (ICS)</w:t>
      </w:r>
      <w:r w:rsidRPr="008E6958">
        <w:rPr>
          <w:rFonts w:asciiTheme="minorHAnsi" w:hAnsiTheme="minorHAnsi" w:cs="Arial"/>
          <w:sz w:val="24"/>
          <w:szCs w:val="24"/>
        </w:rPr>
        <w:t xml:space="preserve"> is a standardized national survey of customer satisfaction. The National Association of State Mental Health Program Directors Research Institute (NRI) collects data from state psychiatric hospitals throughout the country in an effort to compare the results of </w:t>
      </w:r>
      <w:r w:rsidR="00490762" w:rsidRPr="008E6958">
        <w:rPr>
          <w:rFonts w:asciiTheme="minorHAnsi" w:hAnsiTheme="minorHAnsi" w:cs="Arial"/>
          <w:sz w:val="24"/>
          <w:szCs w:val="24"/>
        </w:rPr>
        <w:t>patient</w:t>
      </w:r>
      <w:r w:rsidRPr="008E6958">
        <w:rPr>
          <w:rFonts w:asciiTheme="minorHAnsi" w:hAnsiTheme="minorHAnsi" w:cs="Arial"/>
          <w:sz w:val="24"/>
          <w:szCs w:val="24"/>
        </w:rPr>
        <w:t xml:space="preserve"> satisfaction in </w:t>
      </w:r>
      <w:r w:rsidR="00A01C22" w:rsidRPr="008E6958">
        <w:rPr>
          <w:rFonts w:asciiTheme="minorHAnsi" w:hAnsiTheme="minorHAnsi" w:cs="Arial"/>
          <w:sz w:val="24"/>
          <w:szCs w:val="24"/>
        </w:rPr>
        <w:t>six</w:t>
      </w:r>
      <w:r w:rsidRPr="008E6958">
        <w:rPr>
          <w:rFonts w:asciiTheme="minorHAnsi" w:hAnsiTheme="minorHAnsi" w:cs="Arial"/>
          <w:sz w:val="24"/>
          <w:szCs w:val="24"/>
        </w:rPr>
        <w:t xml:space="preserve"> areas or domains of focus. These domains include Outcomes, Dignity, Rights, Participation, Environment, and Empowerment.</w:t>
      </w:r>
    </w:p>
    <w:p w:rsidR="00A01C22" w:rsidRPr="008E6958" w:rsidRDefault="00A01C22" w:rsidP="00F81314">
      <w:pPr>
        <w:jc w:val="both"/>
        <w:rPr>
          <w:rFonts w:asciiTheme="minorHAnsi" w:hAnsiTheme="minorHAnsi" w:cs="Arial"/>
          <w:sz w:val="24"/>
          <w:szCs w:val="24"/>
        </w:rPr>
      </w:pPr>
    </w:p>
    <w:p w:rsidR="00794593" w:rsidRPr="008E6958" w:rsidRDefault="00794593" w:rsidP="00F81314">
      <w:pPr>
        <w:jc w:val="both"/>
        <w:rPr>
          <w:rFonts w:asciiTheme="minorHAnsi" w:hAnsiTheme="minorHAnsi" w:cs="Arial"/>
          <w:sz w:val="24"/>
          <w:szCs w:val="24"/>
        </w:rPr>
      </w:pPr>
      <w:r w:rsidRPr="008E6958">
        <w:rPr>
          <w:rFonts w:asciiTheme="minorHAnsi" w:hAnsiTheme="minorHAnsi" w:cs="Arial"/>
          <w:sz w:val="24"/>
          <w:szCs w:val="24"/>
        </w:rPr>
        <w:t>Inpatient Consumer Survey (ICS) has been recently endorsed by NQF, under the Patient Outcomes Phase 3: Child Health and Mental Health Project, as an outcome measure to assess the results, and thereby improve care provided to people with mental illness. The endorsement supports the ICS as a scientifically sound and meaningful measure to help standardize performance measures and assures quality of care.</w:t>
      </w:r>
    </w:p>
    <w:p w:rsidR="00EC7464" w:rsidRPr="008E6958" w:rsidRDefault="00EC7464" w:rsidP="00F81314">
      <w:pPr>
        <w:jc w:val="both"/>
        <w:rPr>
          <w:rFonts w:asciiTheme="minorHAnsi" w:hAnsiTheme="minorHAnsi" w:cs="Arial"/>
          <w:b/>
          <w:sz w:val="24"/>
          <w:szCs w:val="24"/>
        </w:rPr>
      </w:pPr>
    </w:p>
    <w:p w:rsidR="00794593" w:rsidRPr="008E6958" w:rsidRDefault="00794593" w:rsidP="00F81314">
      <w:pPr>
        <w:jc w:val="both"/>
        <w:rPr>
          <w:rFonts w:asciiTheme="minorHAnsi" w:hAnsiTheme="minorHAnsi" w:cs="Arial"/>
          <w:b/>
          <w:sz w:val="24"/>
          <w:szCs w:val="24"/>
        </w:rPr>
      </w:pPr>
      <w:r w:rsidRPr="008E6958">
        <w:rPr>
          <w:rFonts w:asciiTheme="minorHAnsi" w:hAnsiTheme="minorHAnsi" w:cs="Arial"/>
          <w:b/>
          <w:sz w:val="24"/>
          <w:szCs w:val="24"/>
        </w:rPr>
        <w:t>Rate of Response f</w:t>
      </w:r>
      <w:r w:rsidR="00EC7464" w:rsidRPr="008E6958">
        <w:rPr>
          <w:rFonts w:asciiTheme="minorHAnsi" w:hAnsiTheme="minorHAnsi" w:cs="Arial"/>
          <w:b/>
          <w:sz w:val="24"/>
          <w:szCs w:val="24"/>
        </w:rPr>
        <w:t>or the Inpatient Consumer Survey:</w:t>
      </w:r>
    </w:p>
    <w:p w:rsidR="00794593" w:rsidRPr="008E6958" w:rsidRDefault="00794593" w:rsidP="00F81314">
      <w:pPr>
        <w:jc w:val="both"/>
        <w:rPr>
          <w:rFonts w:asciiTheme="minorHAnsi" w:hAnsiTheme="minorHAnsi" w:cs="Arial"/>
          <w:sz w:val="24"/>
          <w:szCs w:val="24"/>
        </w:rPr>
      </w:pPr>
    </w:p>
    <w:p w:rsidR="00794593" w:rsidRPr="00793482" w:rsidRDefault="00794593" w:rsidP="00F81314">
      <w:pPr>
        <w:jc w:val="both"/>
        <w:rPr>
          <w:rFonts w:asciiTheme="minorHAnsi" w:hAnsiTheme="minorHAnsi" w:cs="Arial"/>
          <w:sz w:val="24"/>
          <w:szCs w:val="24"/>
        </w:rPr>
      </w:pPr>
      <w:r w:rsidRPr="008E6958">
        <w:rPr>
          <w:rFonts w:asciiTheme="minorHAnsi" w:hAnsiTheme="minorHAnsi" w:cs="Arial"/>
          <w:sz w:val="24"/>
          <w:szCs w:val="24"/>
        </w:rPr>
        <w:t xml:space="preserve">Due to the operational and safety need to refrain from  complete openness regarding plans for discharge and dates of discharge for forensic </w:t>
      </w:r>
      <w:r w:rsidR="00490762" w:rsidRPr="008E6958">
        <w:rPr>
          <w:rFonts w:asciiTheme="minorHAnsi" w:hAnsiTheme="minorHAnsi" w:cs="Arial"/>
          <w:sz w:val="24"/>
          <w:szCs w:val="24"/>
        </w:rPr>
        <w:t>patient</w:t>
      </w:r>
      <w:r w:rsidRPr="008E6958">
        <w:rPr>
          <w:rFonts w:asciiTheme="minorHAnsi" w:hAnsiTheme="minorHAnsi" w:cs="Arial"/>
          <w:sz w:val="24"/>
          <w:szCs w:val="24"/>
        </w:rPr>
        <w:t>s, the process of administering the inpatient survey is difficult to administer. Whenever possible</w:t>
      </w:r>
      <w:r w:rsidR="00A01C22" w:rsidRPr="008E6958">
        <w:rPr>
          <w:rFonts w:asciiTheme="minorHAnsi" w:hAnsiTheme="minorHAnsi" w:cs="Arial"/>
          <w:sz w:val="24"/>
          <w:szCs w:val="24"/>
        </w:rPr>
        <w:t>,</w:t>
      </w:r>
      <w:r w:rsidRPr="008E6958">
        <w:rPr>
          <w:rFonts w:asciiTheme="minorHAnsi" w:hAnsiTheme="minorHAnsi" w:cs="Arial"/>
          <w:sz w:val="24"/>
          <w:szCs w:val="24"/>
        </w:rPr>
        <w:t xml:space="preserve"> </w:t>
      </w:r>
      <w:r w:rsidR="00A01C22" w:rsidRPr="008E6958">
        <w:rPr>
          <w:rFonts w:asciiTheme="minorHAnsi" w:hAnsiTheme="minorHAnsi" w:cs="Arial"/>
          <w:sz w:val="24"/>
          <w:szCs w:val="24"/>
        </w:rPr>
        <w:t>Peer Support</w:t>
      </w:r>
      <w:r w:rsidRPr="008E6958">
        <w:rPr>
          <w:rFonts w:asciiTheme="minorHAnsi" w:hAnsiTheme="minorHAnsi" w:cs="Arial"/>
          <w:sz w:val="24"/>
          <w:szCs w:val="24"/>
        </w:rPr>
        <w:t xml:space="preserve"> staff work to gather information from </w:t>
      </w:r>
      <w:r w:rsidR="00490762" w:rsidRPr="008E6958">
        <w:rPr>
          <w:rFonts w:asciiTheme="minorHAnsi" w:hAnsiTheme="minorHAnsi" w:cs="Arial"/>
          <w:sz w:val="24"/>
          <w:szCs w:val="24"/>
        </w:rPr>
        <w:t>patient</w:t>
      </w:r>
      <w:r w:rsidRPr="008E6958">
        <w:rPr>
          <w:rFonts w:asciiTheme="minorHAnsi" w:hAnsiTheme="minorHAnsi" w:cs="Arial"/>
          <w:sz w:val="24"/>
          <w:szCs w:val="24"/>
        </w:rPr>
        <w:t xml:space="preserve">s on their perception of the care provided to then while at </w:t>
      </w:r>
      <w:r w:rsidRPr="00793482">
        <w:rPr>
          <w:rFonts w:asciiTheme="minorHAnsi" w:hAnsiTheme="minorHAnsi" w:cs="Arial"/>
          <w:sz w:val="24"/>
          <w:szCs w:val="24"/>
        </w:rPr>
        <w:t>Riverview Psychiatric Center.</w:t>
      </w:r>
    </w:p>
    <w:p w:rsidR="00EC7464" w:rsidRPr="00793482" w:rsidRDefault="00EC7464" w:rsidP="00F81314">
      <w:pPr>
        <w:jc w:val="both"/>
        <w:rPr>
          <w:rFonts w:asciiTheme="minorHAnsi" w:hAnsiTheme="minorHAnsi" w:cs="Arial"/>
          <w:sz w:val="24"/>
          <w:szCs w:val="24"/>
        </w:rPr>
      </w:pPr>
    </w:p>
    <w:p w:rsidR="00794593" w:rsidRPr="00793482" w:rsidRDefault="00794593" w:rsidP="00F81314">
      <w:pPr>
        <w:jc w:val="both"/>
        <w:rPr>
          <w:rFonts w:asciiTheme="minorHAnsi" w:hAnsiTheme="minorHAnsi" w:cs="Arial"/>
          <w:sz w:val="24"/>
          <w:szCs w:val="24"/>
        </w:rPr>
      </w:pPr>
      <w:r w:rsidRPr="00793482">
        <w:rPr>
          <w:rFonts w:asciiTheme="minorHAnsi" w:hAnsiTheme="minorHAnsi" w:cs="Arial"/>
          <w:sz w:val="24"/>
          <w:szCs w:val="24"/>
        </w:rPr>
        <w:t xml:space="preserve">The Peer Support group has identified a need to improve the overall response rate for the survey. This process improvement project is defined and described in the section on </w:t>
      </w:r>
      <w:hyperlink w:anchor="ICS" w:history="1">
        <w:r w:rsidR="00490762" w:rsidRPr="00793482">
          <w:rPr>
            <w:rStyle w:val="Hyperlink"/>
            <w:rFonts w:asciiTheme="minorHAnsi" w:hAnsiTheme="minorHAnsi"/>
            <w:sz w:val="24"/>
            <w:szCs w:val="24"/>
          </w:rPr>
          <w:t>Patient</w:t>
        </w:r>
        <w:r w:rsidRPr="00793482">
          <w:rPr>
            <w:rStyle w:val="Hyperlink"/>
            <w:rFonts w:asciiTheme="minorHAnsi" w:hAnsiTheme="minorHAnsi"/>
            <w:sz w:val="24"/>
            <w:szCs w:val="24"/>
          </w:rPr>
          <w:t xml:space="preserve"> Satisfaction Survey Return Rate</w:t>
        </w:r>
      </w:hyperlink>
      <w:r w:rsidRPr="00793482">
        <w:rPr>
          <w:rFonts w:asciiTheme="minorHAnsi" w:hAnsiTheme="minorHAnsi" w:cs="Arial"/>
          <w:sz w:val="24"/>
          <w:szCs w:val="24"/>
        </w:rPr>
        <w:t xml:space="preserve"> of this report.</w:t>
      </w:r>
    </w:p>
    <w:p w:rsidR="00EC7464" w:rsidRPr="008E6958" w:rsidRDefault="00EC7464" w:rsidP="00F81314">
      <w:pPr>
        <w:jc w:val="both"/>
        <w:rPr>
          <w:rFonts w:asciiTheme="minorHAnsi" w:hAnsiTheme="minorHAnsi" w:cs="Arial"/>
          <w:b/>
          <w:sz w:val="24"/>
          <w:szCs w:val="24"/>
        </w:rPr>
      </w:pPr>
    </w:p>
    <w:p w:rsidR="00794593" w:rsidRPr="008E6958" w:rsidRDefault="00794593" w:rsidP="00F81314">
      <w:pPr>
        <w:jc w:val="both"/>
        <w:rPr>
          <w:rFonts w:asciiTheme="minorHAnsi" w:hAnsiTheme="minorHAnsi" w:cs="Arial"/>
          <w:sz w:val="24"/>
          <w:szCs w:val="24"/>
        </w:rPr>
      </w:pPr>
      <w:r w:rsidRPr="008E6958">
        <w:rPr>
          <w:rFonts w:asciiTheme="minorHAnsi" w:hAnsiTheme="minorHAnsi" w:cs="Arial"/>
          <w:sz w:val="24"/>
          <w:szCs w:val="24"/>
        </w:rPr>
        <w:t>There is currently no aggregated date on a forensic stratification of responses to the survey.</w:t>
      </w:r>
    </w:p>
    <w:p w:rsidR="00794593" w:rsidRPr="008E6958" w:rsidRDefault="00794593" w:rsidP="00F81314">
      <w:pPr>
        <w:jc w:val="both"/>
        <w:rPr>
          <w:rFonts w:asciiTheme="minorHAnsi" w:hAnsiTheme="minorHAnsi" w:cs="Arial"/>
          <w:sz w:val="24"/>
          <w:szCs w:val="24"/>
        </w:rPr>
      </w:pPr>
    </w:p>
    <w:p w:rsidR="00794593" w:rsidRPr="008E6958" w:rsidRDefault="00A01C22" w:rsidP="00F81314">
      <w:pPr>
        <w:jc w:val="both"/>
        <w:rPr>
          <w:rFonts w:asciiTheme="minorHAnsi" w:hAnsiTheme="minorHAnsi" w:cs="Arial"/>
          <w:sz w:val="24"/>
          <w:szCs w:val="24"/>
        </w:rPr>
      </w:pPr>
      <w:r w:rsidRPr="008E6958">
        <w:rPr>
          <w:rFonts w:asciiTheme="minorHAnsi" w:hAnsiTheme="minorHAnsi" w:cs="Arial"/>
          <w:b/>
          <w:sz w:val="24"/>
          <w:szCs w:val="24"/>
        </w:rPr>
        <w:t xml:space="preserve">Note: </w:t>
      </w:r>
      <w:r w:rsidR="00794593" w:rsidRPr="008E6958">
        <w:rPr>
          <w:rFonts w:asciiTheme="minorHAnsi" w:hAnsiTheme="minorHAnsi" w:cs="Arial"/>
          <w:sz w:val="24"/>
          <w:szCs w:val="24"/>
        </w:rPr>
        <w:t xml:space="preserve">When the Riverview field is blank for a month it means that no patients responded to the survey questions on that page in that particular month.  </w:t>
      </w:r>
    </w:p>
    <w:p w:rsidR="00794593" w:rsidRPr="00F662A3" w:rsidRDefault="00794593" w:rsidP="00F81314">
      <w:pPr>
        <w:rPr>
          <w:rFonts w:asciiTheme="minorHAnsi" w:hAnsiTheme="minorHAnsi" w:cs="Arial"/>
          <w:sz w:val="12"/>
          <w:szCs w:val="12"/>
        </w:rPr>
      </w:pPr>
      <w:r w:rsidRPr="0014460A">
        <w:rPr>
          <w:rFonts w:asciiTheme="minorHAnsi" w:hAnsiTheme="minorHAnsi" w:cs="Arial"/>
          <w:sz w:val="20"/>
          <w:highlight w:val="yellow"/>
        </w:rPr>
        <w:br w:type="page"/>
      </w:r>
      <w:hyperlink w:anchor="GLOSSARY" w:history="1">
        <w:r w:rsidR="008F005B" w:rsidRPr="00F662A3">
          <w:rPr>
            <w:rStyle w:val="Hyperlink"/>
            <w:rFonts w:asciiTheme="minorHAnsi" w:hAnsiTheme="minorHAnsi"/>
            <w:sz w:val="20"/>
          </w:rPr>
          <w:t>(Glossary of Terms, Acronyms &amp; Abbreviations)</w:t>
        </w:r>
      </w:hyperlink>
      <w:r w:rsidR="008F005B" w:rsidRPr="00F662A3">
        <w:rPr>
          <w:rFonts w:asciiTheme="minorHAnsi" w:hAnsiTheme="minorHAnsi" w:cs="Arial"/>
          <w:sz w:val="20"/>
        </w:rPr>
        <w:t xml:space="preserve">                    </w:t>
      </w:r>
      <w:r w:rsidR="008F005B" w:rsidRPr="00F662A3">
        <w:rPr>
          <w:rFonts w:asciiTheme="minorHAnsi" w:hAnsiTheme="minorHAnsi" w:cs="Arial"/>
          <w:sz w:val="20"/>
        </w:rPr>
        <w:tab/>
      </w:r>
      <w:r w:rsidR="008F005B" w:rsidRPr="00F662A3">
        <w:rPr>
          <w:rFonts w:asciiTheme="minorHAnsi" w:hAnsiTheme="minorHAnsi" w:cs="Arial"/>
          <w:sz w:val="20"/>
        </w:rPr>
        <w:tab/>
      </w:r>
      <w:r w:rsidR="008F005B" w:rsidRPr="00F662A3">
        <w:rPr>
          <w:rFonts w:asciiTheme="minorHAnsi" w:hAnsiTheme="minorHAnsi" w:cs="Arial"/>
          <w:sz w:val="20"/>
        </w:rPr>
        <w:tab/>
        <w:t xml:space="preserve">             </w:t>
      </w:r>
      <w:hyperlink w:anchor="TOC" w:history="1">
        <w:r w:rsidR="008F005B" w:rsidRPr="00F662A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662A3" w:rsidTr="00794593">
        <w:tc>
          <w:tcPr>
            <w:tcW w:w="9389" w:type="dxa"/>
            <w:shd w:val="clear" w:color="auto" w:fill="3366FF"/>
          </w:tcPr>
          <w:p w:rsidR="00794593" w:rsidRPr="00F662A3" w:rsidRDefault="00794593" w:rsidP="00F81314">
            <w:pPr>
              <w:jc w:val="center"/>
              <w:rPr>
                <w:rFonts w:asciiTheme="minorHAnsi" w:hAnsiTheme="minorHAnsi" w:cs="Arial"/>
                <w:color w:val="FFFFFF"/>
                <w:sz w:val="44"/>
                <w:szCs w:val="44"/>
              </w:rPr>
            </w:pPr>
            <w:r w:rsidRPr="00F662A3">
              <w:rPr>
                <w:rFonts w:asciiTheme="minorHAnsi" w:hAnsiTheme="minorHAnsi" w:cs="Arial"/>
                <w:color w:val="FFFFFF"/>
                <w:sz w:val="44"/>
                <w:szCs w:val="44"/>
              </w:rPr>
              <w:t>JOINT COMMISSION</w:t>
            </w:r>
          </w:p>
        </w:tc>
      </w:tr>
    </w:tbl>
    <w:p w:rsidR="00794593" w:rsidRPr="00F662A3" w:rsidRDefault="00777B84" w:rsidP="00F81314">
      <w:pPr>
        <w:rPr>
          <w:rFonts w:asciiTheme="minorHAnsi" w:hAnsiTheme="minorHAnsi" w:cs="Arial"/>
          <w:noProof/>
          <w:sz w:val="24"/>
          <w:szCs w:val="24"/>
        </w:rPr>
      </w:pPr>
      <w:r w:rsidRPr="00F662A3">
        <w:rPr>
          <w:rFonts w:asciiTheme="minorHAnsi" w:hAnsiTheme="minorHAnsi" w:cs="Arial"/>
          <w:noProof/>
          <w:sz w:val="24"/>
          <w:szCs w:val="24"/>
        </w:rPr>
        <w:t xml:space="preserve"> </w:t>
      </w:r>
    </w:p>
    <w:p w:rsidR="00030CC0" w:rsidRPr="00F662A3" w:rsidRDefault="00B74463" w:rsidP="00030CC0">
      <w:pPr>
        <w:jc w:val="center"/>
        <w:rPr>
          <w:rFonts w:asciiTheme="minorHAnsi" w:hAnsiTheme="minorHAnsi" w:cs="Arial"/>
        </w:rPr>
      </w:pPr>
      <w:r>
        <w:rPr>
          <w:rFonts w:asciiTheme="minorHAnsi" w:hAnsiTheme="minorHAnsi" w:cs="Arial"/>
          <w:noProof/>
          <w:sz w:val="24"/>
          <w:szCs w:val="24"/>
        </w:rPr>
        <w:drawing>
          <wp:inline distT="0" distB="0" distL="0" distR="0" wp14:anchorId="0B7B9960">
            <wp:extent cx="5829300" cy="39664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31523" cy="3967920"/>
                    </a:xfrm>
                    <a:prstGeom prst="rect">
                      <a:avLst/>
                    </a:prstGeom>
                    <a:noFill/>
                  </pic:spPr>
                </pic:pic>
              </a:graphicData>
            </a:graphic>
          </wp:inline>
        </w:drawing>
      </w:r>
      <w:r w:rsidR="00777B84" w:rsidRPr="00F662A3">
        <w:rPr>
          <w:rFonts w:asciiTheme="minorHAnsi" w:hAnsiTheme="minorHAnsi" w:cs="Arial"/>
          <w:sz w:val="24"/>
          <w:szCs w:val="24"/>
        </w:rPr>
        <w:t xml:space="preserve"> </w:t>
      </w:r>
    </w:p>
    <w:p w:rsidR="00794593" w:rsidRPr="00F662A3" w:rsidRDefault="00F662A3" w:rsidP="00F81314">
      <w:pPr>
        <w:rPr>
          <w:rFonts w:asciiTheme="minorHAnsi" w:hAnsiTheme="minorHAnsi" w:cs="Arial"/>
          <w:b/>
          <w:sz w:val="24"/>
          <w:szCs w:val="24"/>
        </w:rPr>
      </w:pPr>
      <w:r>
        <w:rPr>
          <w:rFonts w:asciiTheme="minorHAnsi" w:hAnsiTheme="minorHAnsi" w:cs="Arial"/>
          <w:b/>
          <w:sz w:val="24"/>
          <w:szCs w:val="24"/>
        </w:rPr>
        <w:t xml:space="preserve">     </w:t>
      </w:r>
      <w:r w:rsidR="00A01C22" w:rsidRPr="00F662A3">
        <w:rPr>
          <w:rFonts w:asciiTheme="minorHAnsi" w:hAnsiTheme="minorHAnsi" w:cs="Arial"/>
          <w:b/>
          <w:sz w:val="24"/>
          <w:szCs w:val="24"/>
        </w:rPr>
        <w:t>Outcome Domain Questions:</w:t>
      </w:r>
    </w:p>
    <w:p w:rsidR="00794593" w:rsidRPr="00F662A3" w:rsidRDefault="00794593" w:rsidP="00F81314">
      <w:pPr>
        <w:numPr>
          <w:ilvl w:val="0"/>
          <w:numId w:val="5"/>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am better able to deal with crisis.</w:t>
      </w:r>
    </w:p>
    <w:p w:rsidR="00794593" w:rsidRPr="00F662A3" w:rsidRDefault="00794593" w:rsidP="00F81314">
      <w:pPr>
        <w:numPr>
          <w:ilvl w:val="0"/>
          <w:numId w:val="5"/>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My symptoms are not bothering me as much.</w:t>
      </w:r>
    </w:p>
    <w:p w:rsidR="00794593" w:rsidRPr="00F662A3" w:rsidRDefault="00794593" w:rsidP="00F81314">
      <w:pPr>
        <w:numPr>
          <w:ilvl w:val="0"/>
          <w:numId w:val="5"/>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do better in social situations.</w:t>
      </w:r>
    </w:p>
    <w:p w:rsidR="00794593" w:rsidRPr="00F662A3" w:rsidRDefault="00794593" w:rsidP="00F81314">
      <w:pPr>
        <w:numPr>
          <w:ilvl w:val="0"/>
          <w:numId w:val="5"/>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deal more effectively with daily problems.</w:t>
      </w:r>
    </w:p>
    <w:p w:rsidR="00794593" w:rsidRPr="00F662A3" w:rsidRDefault="00794593" w:rsidP="00F81314">
      <w:pPr>
        <w:rPr>
          <w:rFonts w:asciiTheme="minorHAnsi" w:hAnsiTheme="minorHAnsi" w:cs="Arial"/>
          <w:sz w:val="12"/>
          <w:szCs w:val="12"/>
        </w:rPr>
      </w:pPr>
      <w:r w:rsidRPr="00F662A3">
        <w:rPr>
          <w:rFonts w:asciiTheme="minorHAnsi" w:hAnsiTheme="minorHAnsi" w:cs="Arial"/>
          <w:sz w:val="12"/>
          <w:szCs w:val="12"/>
        </w:rPr>
        <w:br w:type="page"/>
      </w:r>
      <w:hyperlink w:anchor="GLOSSARY" w:history="1">
        <w:r w:rsidR="008F005B" w:rsidRPr="00F662A3">
          <w:rPr>
            <w:rStyle w:val="Hyperlink"/>
            <w:rFonts w:asciiTheme="minorHAnsi" w:hAnsiTheme="minorHAnsi"/>
            <w:sz w:val="20"/>
          </w:rPr>
          <w:t>(Glossary of Terms, Acronyms &amp; Abbreviations)</w:t>
        </w:r>
      </w:hyperlink>
      <w:r w:rsidR="008F005B" w:rsidRPr="00F662A3">
        <w:rPr>
          <w:rFonts w:asciiTheme="minorHAnsi" w:hAnsiTheme="minorHAnsi" w:cs="Arial"/>
          <w:sz w:val="20"/>
        </w:rPr>
        <w:t xml:space="preserve">                    </w:t>
      </w:r>
      <w:r w:rsidR="008F005B" w:rsidRPr="00F662A3">
        <w:rPr>
          <w:rFonts w:asciiTheme="minorHAnsi" w:hAnsiTheme="minorHAnsi" w:cs="Arial"/>
          <w:sz w:val="20"/>
        </w:rPr>
        <w:tab/>
      </w:r>
      <w:r w:rsidR="008F005B" w:rsidRPr="00F662A3">
        <w:rPr>
          <w:rFonts w:asciiTheme="minorHAnsi" w:hAnsiTheme="minorHAnsi" w:cs="Arial"/>
          <w:sz w:val="20"/>
        </w:rPr>
        <w:tab/>
      </w:r>
      <w:r w:rsidR="008F005B" w:rsidRPr="00F662A3">
        <w:rPr>
          <w:rFonts w:asciiTheme="minorHAnsi" w:hAnsiTheme="minorHAnsi" w:cs="Arial"/>
          <w:sz w:val="20"/>
        </w:rPr>
        <w:tab/>
        <w:t xml:space="preserve">             </w:t>
      </w:r>
      <w:hyperlink w:anchor="TOC" w:history="1">
        <w:r w:rsidR="008F005B" w:rsidRPr="00F662A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662A3" w:rsidTr="00794593">
        <w:tc>
          <w:tcPr>
            <w:tcW w:w="9389" w:type="dxa"/>
            <w:shd w:val="clear" w:color="auto" w:fill="3366FF"/>
          </w:tcPr>
          <w:p w:rsidR="00794593" w:rsidRPr="00F662A3" w:rsidRDefault="00794593" w:rsidP="00F81314">
            <w:pPr>
              <w:jc w:val="center"/>
              <w:rPr>
                <w:rFonts w:asciiTheme="minorHAnsi" w:hAnsiTheme="minorHAnsi" w:cs="Arial"/>
                <w:color w:val="FFFFFF"/>
                <w:sz w:val="44"/>
                <w:szCs w:val="44"/>
              </w:rPr>
            </w:pPr>
            <w:r w:rsidRPr="00F662A3">
              <w:rPr>
                <w:rFonts w:asciiTheme="minorHAnsi" w:hAnsiTheme="minorHAnsi" w:cs="Arial"/>
                <w:color w:val="FFFFFF"/>
                <w:sz w:val="44"/>
                <w:szCs w:val="44"/>
              </w:rPr>
              <w:t>JOINT COMMISSION</w:t>
            </w:r>
          </w:p>
        </w:tc>
      </w:tr>
    </w:tbl>
    <w:p w:rsidR="00794593" w:rsidRPr="00F662A3" w:rsidRDefault="00777B84" w:rsidP="00F81314">
      <w:p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 xml:space="preserve"> </w:t>
      </w:r>
    </w:p>
    <w:p w:rsidR="00794593" w:rsidRPr="00F662A3" w:rsidRDefault="00B74463" w:rsidP="00030CC0">
      <w:pPr>
        <w:autoSpaceDE w:val="0"/>
        <w:autoSpaceDN w:val="0"/>
        <w:adjustRightInd w:val="0"/>
        <w:jc w:val="center"/>
        <w:rPr>
          <w:rFonts w:asciiTheme="minorHAnsi" w:hAnsiTheme="minorHAnsi" w:cs="Arial"/>
          <w:b/>
          <w:noProof/>
          <w:sz w:val="20"/>
        </w:rPr>
      </w:pPr>
      <w:r>
        <w:rPr>
          <w:rFonts w:asciiTheme="minorHAnsi" w:hAnsiTheme="minorHAnsi" w:cs="Arial"/>
          <w:b/>
          <w:noProof/>
          <w:sz w:val="20"/>
        </w:rPr>
        <w:drawing>
          <wp:inline distT="0" distB="0" distL="0" distR="0" wp14:anchorId="097E6C61">
            <wp:extent cx="5562600" cy="37849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66950" cy="3787898"/>
                    </a:xfrm>
                    <a:prstGeom prst="rect">
                      <a:avLst/>
                    </a:prstGeom>
                    <a:noFill/>
                  </pic:spPr>
                </pic:pic>
              </a:graphicData>
            </a:graphic>
          </wp:inline>
        </w:drawing>
      </w:r>
    </w:p>
    <w:p w:rsidR="00794593" w:rsidRPr="00F662A3" w:rsidRDefault="00F662A3" w:rsidP="00F81314">
      <w:pPr>
        <w:autoSpaceDE w:val="0"/>
        <w:autoSpaceDN w:val="0"/>
        <w:adjustRightInd w:val="0"/>
        <w:rPr>
          <w:rFonts w:asciiTheme="minorHAnsi" w:hAnsiTheme="minorHAnsi" w:cs="Arial"/>
          <w:sz w:val="24"/>
          <w:szCs w:val="24"/>
        </w:rPr>
      </w:pPr>
      <w:r>
        <w:rPr>
          <w:rFonts w:asciiTheme="minorHAnsi" w:hAnsiTheme="minorHAnsi" w:cs="Arial"/>
          <w:b/>
          <w:sz w:val="24"/>
          <w:szCs w:val="24"/>
        </w:rPr>
        <w:t xml:space="preserve">     Dign</w:t>
      </w:r>
      <w:r w:rsidR="00794593" w:rsidRPr="00F662A3">
        <w:rPr>
          <w:rFonts w:asciiTheme="minorHAnsi" w:hAnsiTheme="minorHAnsi" w:cs="Arial"/>
          <w:b/>
          <w:sz w:val="24"/>
          <w:szCs w:val="24"/>
        </w:rPr>
        <w:t>ity Domain Questions</w:t>
      </w:r>
      <w:r w:rsidR="00A01C22" w:rsidRPr="00F662A3">
        <w:rPr>
          <w:rFonts w:asciiTheme="minorHAnsi" w:hAnsiTheme="minorHAnsi" w:cs="Arial"/>
          <w:b/>
          <w:sz w:val="24"/>
          <w:szCs w:val="24"/>
        </w:rPr>
        <w:t>:</w:t>
      </w:r>
    </w:p>
    <w:p w:rsidR="00794593" w:rsidRPr="00F662A3" w:rsidRDefault="00794593" w:rsidP="00F81314">
      <w:pPr>
        <w:numPr>
          <w:ilvl w:val="0"/>
          <w:numId w:val="6"/>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was treated with dignity and respect.</w:t>
      </w:r>
    </w:p>
    <w:p w:rsidR="00794593" w:rsidRPr="00F662A3" w:rsidRDefault="00794593" w:rsidP="00F81314">
      <w:pPr>
        <w:numPr>
          <w:ilvl w:val="0"/>
          <w:numId w:val="6"/>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Staff here believed that I could grow, change and recover.</w:t>
      </w:r>
    </w:p>
    <w:p w:rsidR="00794593" w:rsidRPr="00F662A3" w:rsidRDefault="00794593" w:rsidP="00F81314">
      <w:pPr>
        <w:numPr>
          <w:ilvl w:val="0"/>
          <w:numId w:val="6"/>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felt comfortable asking questions about my treatment and medications.</w:t>
      </w:r>
    </w:p>
    <w:p w:rsidR="00794593" w:rsidRPr="00F662A3" w:rsidRDefault="00794593" w:rsidP="00F81314">
      <w:pPr>
        <w:numPr>
          <w:ilvl w:val="0"/>
          <w:numId w:val="6"/>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was encouraged to use self-help/support groups.</w:t>
      </w:r>
    </w:p>
    <w:p w:rsidR="00794593" w:rsidRPr="00F662A3" w:rsidRDefault="00794593" w:rsidP="00F81314">
      <w:pPr>
        <w:autoSpaceDE w:val="0"/>
        <w:autoSpaceDN w:val="0"/>
        <w:adjustRightInd w:val="0"/>
        <w:ind w:left="720"/>
        <w:rPr>
          <w:rFonts w:asciiTheme="minorHAnsi" w:hAnsiTheme="minorHAnsi" w:cs="Arial"/>
          <w:sz w:val="20"/>
        </w:rPr>
      </w:pPr>
    </w:p>
    <w:p w:rsidR="00794593" w:rsidRPr="00F662A3" w:rsidRDefault="00794593" w:rsidP="00F81314">
      <w:pPr>
        <w:autoSpaceDE w:val="0"/>
        <w:autoSpaceDN w:val="0"/>
        <w:adjustRightInd w:val="0"/>
        <w:rPr>
          <w:rFonts w:asciiTheme="minorHAnsi" w:hAnsiTheme="minorHAnsi" w:cs="Arial"/>
          <w:sz w:val="20"/>
        </w:rPr>
      </w:pPr>
    </w:p>
    <w:p w:rsidR="00794593" w:rsidRPr="00F662A3" w:rsidRDefault="00794593" w:rsidP="00F81314">
      <w:pPr>
        <w:rPr>
          <w:rFonts w:asciiTheme="minorHAnsi" w:hAnsiTheme="minorHAnsi" w:cs="Arial"/>
          <w:sz w:val="12"/>
          <w:szCs w:val="12"/>
        </w:rPr>
      </w:pPr>
      <w:r w:rsidRPr="00F662A3">
        <w:rPr>
          <w:rFonts w:asciiTheme="minorHAnsi" w:hAnsiTheme="minorHAnsi" w:cs="Arial"/>
          <w:sz w:val="12"/>
          <w:szCs w:val="12"/>
        </w:rPr>
        <w:br w:type="page"/>
      </w:r>
      <w:hyperlink w:anchor="GLOSSARY" w:history="1">
        <w:r w:rsidR="008F005B" w:rsidRPr="00F662A3">
          <w:rPr>
            <w:rStyle w:val="Hyperlink"/>
            <w:rFonts w:asciiTheme="minorHAnsi" w:hAnsiTheme="minorHAnsi"/>
            <w:sz w:val="20"/>
          </w:rPr>
          <w:t>(Glossary of Terms, Acronyms &amp; Abbreviations)</w:t>
        </w:r>
      </w:hyperlink>
      <w:r w:rsidR="008F005B" w:rsidRPr="00F662A3">
        <w:rPr>
          <w:rFonts w:asciiTheme="minorHAnsi" w:hAnsiTheme="minorHAnsi" w:cs="Arial"/>
          <w:sz w:val="20"/>
        </w:rPr>
        <w:t xml:space="preserve">                    </w:t>
      </w:r>
      <w:r w:rsidR="008F005B" w:rsidRPr="00F662A3">
        <w:rPr>
          <w:rFonts w:asciiTheme="minorHAnsi" w:hAnsiTheme="minorHAnsi" w:cs="Arial"/>
          <w:sz w:val="20"/>
        </w:rPr>
        <w:tab/>
      </w:r>
      <w:r w:rsidR="008F005B" w:rsidRPr="00F662A3">
        <w:rPr>
          <w:rFonts w:asciiTheme="minorHAnsi" w:hAnsiTheme="minorHAnsi" w:cs="Arial"/>
          <w:sz w:val="20"/>
        </w:rPr>
        <w:tab/>
      </w:r>
      <w:r w:rsidR="008F005B" w:rsidRPr="00F662A3">
        <w:rPr>
          <w:rFonts w:asciiTheme="minorHAnsi" w:hAnsiTheme="minorHAnsi" w:cs="Arial"/>
          <w:sz w:val="20"/>
        </w:rPr>
        <w:tab/>
        <w:t xml:space="preserve">             </w:t>
      </w:r>
      <w:hyperlink w:anchor="TOC" w:history="1">
        <w:r w:rsidR="008F005B" w:rsidRPr="00F662A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662A3" w:rsidTr="00794593">
        <w:tc>
          <w:tcPr>
            <w:tcW w:w="9389" w:type="dxa"/>
            <w:shd w:val="clear" w:color="auto" w:fill="3366FF"/>
          </w:tcPr>
          <w:p w:rsidR="00794593" w:rsidRPr="00F662A3" w:rsidRDefault="00794593" w:rsidP="00F81314">
            <w:pPr>
              <w:jc w:val="center"/>
              <w:rPr>
                <w:rFonts w:asciiTheme="minorHAnsi" w:hAnsiTheme="minorHAnsi" w:cs="Arial"/>
                <w:color w:val="FFFFFF"/>
                <w:sz w:val="44"/>
                <w:szCs w:val="44"/>
              </w:rPr>
            </w:pPr>
            <w:r w:rsidRPr="00F662A3">
              <w:rPr>
                <w:rFonts w:asciiTheme="minorHAnsi" w:hAnsiTheme="minorHAnsi" w:cs="Arial"/>
                <w:color w:val="FFFFFF"/>
                <w:sz w:val="44"/>
                <w:szCs w:val="44"/>
              </w:rPr>
              <w:t>JOINT COMMISSION</w:t>
            </w:r>
          </w:p>
        </w:tc>
      </w:tr>
    </w:tbl>
    <w:p w:rsidR="00794593" w:rsidRPr="00F662A3" w:rsidRDefault="00794593" w:rsidP="00F81314">
      <w:pPr>
        <w:autoSpaceDE w:val="0"/>
        <w:autoSpaceDN w:val="0"/>
        <w:adjustRightInd w:val="0"/>
        <w:rPr>
          <w:rFonts w:asciiTheme="minorHAnsi" w:hAnsiTheme="minorHAnsi" w:cs="Arial"/>
          <w:noProof/>
        </w:rPr>
      </w:pPr>
    </w:p>
    <w:p w:rsidR="00030CC0" w:rsidRPr="00F662A3" w:rsidRDefault="00B74463" w:rsidP="00030CC0">
      <w:pPr>
        <w:autoSpaceDE w:val="0"/>
        <w:autoSpaceDN w:val="0"/>
        <w:adjustRightInd w:val="0"/>
        <w:jc w:val="center"/>
        <w:rPr>
          <w:rFonts w:asciiTheme="minorHAnsi" w:hAnsiTheme="minorHAnsi" w:cs="Arial"/>
        </w:rPr>
      </w:pPr>
      <w:r>
        <w:rPr>
          <w:rFonts w:asciiTheme="minorHAnsi" w:hAnsiTheme="minorHAnsi" w:cs="Arial"/>
          <w:noProof/>
        </w:rPr>
        <w:drawing>
          <wp:inline distT="0" distB="0" distL="0" distR="0" wp14:anchorId="0AC17745">
            <wp:extent cx="5753418" cy="3914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118" cy="3918653"/>
                    </a:xfrm>
                    <a:prstGeom prst="rect">
                      <a:avLst/>
                    </a:prstGeom>
                    <a:noFill/>
                  </pic:spPr>
                </pic:pic>
              </a:graphicData>
            </a:graphic>
          </wp:inline>
        </w:drawing>
      </w:r>
    </w:p>
    <w:p w:rsidR="00794593" w:rsidRPr="00F662A3" w:rsidRDefault="00F662A3" w:rsidP="00F81314">
      <w:pPr>
        <w:autoSpaceDE w:val="0"/>
        <w:autoSpaceDN w:val="0"/>
        <w:adjustRightInd w:val="0"/>
        <w:rPr>
          <w:rFonts w:asciiTheme="minorHAnsi" w:hAnsiTheme="minorHAnsi" w:cs="Arial"/>
          <w:b/>
          <w:sz w:val="24"/>
          <w:szCs w:val="24"/>
        </w:rPr>
      </w:pPr>
      <w:r>
        <w:rPr>
          <w:rFonts w:asciiTheme="minorHAnsi" w:hAnsiTheme="minorHAnsi" w:cs="Arial"/>
          <w:b/>
          <w:sz w:val="24"/>
          <w:szCs w:val="24"/>
        </w:rPr>
        <w:t xml:space="preserve">      </w:t>
      </w:r>
      <w:r w:rsidR="00794593" w:rsidRPr="00F662A3">
        <w:rPr>
          <w:rFonts w:asciiTheme="minorHAnsi" w:hAnsiTheme="minorHAnsi" w:cs="Arial"/>
          <w:b/>
          <w:sz w:val="24"/>
          <w:szCs w:val="24"/>
        </w:rPr>
        <w:t>Rights Domain Questions</w:t>
      </w:r>
      <w:r w:rsidR="00A01C22" w:rsidRPr="00F662A3">
        <w:rPr>
          <w:rFonts w:asciiTheme="minorHAnsi" w:hAnsiTheme="minorHAnsi" w:cs="Arial"/>
          <w:b/>
          <w:sz w:val="24"/>
          <w:szCs w:val="24"/>
        </w:rPr>
        <w:t>:</w:t>
      </w:r>
    </w:p>
    <w:p w:rsidR="00794593" w:rsidRPr="00F662A3" w:rsidRDefault="00794593" w:rsidP="00F81314">
      <w:pPr>
        <w:numPr>
          <w:ilvl w:val="0"/>
          <w:numId w:val="7"/>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felt free to complain without fear of retaliation.</w:t>
      </w:r>
    </w:p>
    <w:p w:rsidR="00794593" w:rsidRPr="00F662A3" w:rsidRDefault="00794593" w:rsidP="00F81314">
      <w:pPr>
        <w:numPr>
          <w:ilvl w:val="0"/>
          <w:numId w:val="7"/>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felt safe to refuse medication or treatment during my hospital stay.</w:t>
      </w:r>
    </w:p>
    <w:p w:rsidR="00794593" w:rsidRPr="00F662A3" w:rsidRDefault="00794593" w:rsidP="00F81314">
      <w:pPr>
        <w:numPr>
          <w:ilvl w:val="0"/>
          <w:numId w:val="7"/>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My complaints and grievances were addressed.</w:t>
      </w:r>
    </w:p>
    <w:p w:rsidR="00794593" w:rsidRPr="00F662A3" w:rsidRDefault="00794593" w:rsidP="00F81314">
      <w:pPr>
        <w:autoSpaceDE w:val="0"/>
        <w:autoSpaceDN w:val="0"/>
        <w:adjustRightInd w:val="0"/>
        <w:rPr>
          <w:rFonts w:asciiTheme="minorHAnsi" w:hAnsiTheme="minorHAnsi" w:cs="Arial"/>
          <w:sz w:val="20"/>
        </w:rPr>
      </w:pPr>
    </w:p>
    <w:p w:rsidR="00794593" w:rsidRPr="00F662A3" w:rsidRDefault="00794593" w:rsidP="00F81314">
      <w:pPr>
        <w:rPr>
          <w:rFonts w:asciiTheme="minorHAnsi" w:hAnsiTheme="minorHAnsi" w:cs="Arial"/>
          <w:sz w:val="12"/>
          <w:szCs w:val="12"/>
        </w:rPr>
      </w:pPr>
      <w:r w:rsidRPr="00F662A3">
        <w:rPr>
          <w:rFonts w:asciiTheme="minorHAnsi" w:hAnsiTheme="minorHAnsi" w:cs="Arial"/>
          <w:sz w:val="12"/>
          <w:szCs w:val="12"/>
        </w:rPr>
        <w:br w:type="page"/>
      </w:r>
      <w:hyperlink w:anchor="GLOSSARY" w:history="1">
        <w:r w:rsidR="008F005B" w:rsidRPr="00F662A3">
          <w:rPr>
            <w:rStyle w:val="Hyperlink"/>
            <w:rFonts w:asciiTheme="minorHAnsi" w:hAnsiTheme="minorHAnsi"/>
            <w:sz w:val="20"/>
          </w:rPr>
          <w:t>(Glossary of Terms, Acronyms &amp; Abbreviations)</w:t>
        </w:r>
      </w:hyperlink>
      <w:r w:rsidR="008F005B" w:rsidRPr="00F662A3">
        <w:rPr>
          <w:rFonts w:asciiTheme="minorHAnsi" w:hAnsiTheme="minorHAnsi" w:cs="Arial"/>
          <w:sz w:val="20"/>
        </w:rPr>
        <w:t xml:space="preserve">                    </w:t>
      </w:r>
      <w:r w:rsidR="008F005B" w:rsidRPr="00F662A3">
        <w:rPr>
          <w:rFonts w:asciiTheme="minorHAnsi" w:hAnsiTheme="minorHAnsi" w:cs="Arial"/>
          <w:sz w:val="20"/>
        </w:rPr>
        <w:tab/>
      </w:r>
      <w:r w:rsidR="008F005B" w:rsidRPr="00F662A3">
        <w:rPr>
          <w:rFonts w:asciiTheme="minorHAnsi" w:hAnsiTheme="minorHAnsi" w:cs="Arial"/>
          <w:sz w:val="20"/>
        </w:rPr>
        <w:tab/>
      </w:r>
      <w:r w:rsidR="008F005B" w:rsidRPr="00F662A3">
        <w:rPr>
          <w:rFonts w:asciiTheme="minorHAnsi" w:hAnsiTheme="minorHAnsi" w:cs="Arial"/>
          <w:sz w:val="20"/>
        </w:rPr>
        <w:tab/>
        <w:t xml:space="preserve">             </w:t>
      </w:r>
      <w:hyperlink w:anchor="TOC" w:history="1">
        <w:r w:rsidR="008F005B" w:rsidRPr="00F662A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662A3" w:rsidTr="00794593">
        <w:tc>
          <w:tcPr>
            <w:tcW w:w="9389" w:type="dxa"/>
            <w:shd w:val="clear" w:color="auto" w:fill="3366FF"/>
          </w:tcPr>
          <w:p w:rsidR="00794593" w:rsidRPr="00F662A3" w:rsidRDefault="00794593" w:rsidP="003D5095">
            <w:pPr>
              <w:jc w:val="center"/>
              <w:rPr>
                <w:rFonts w:asciiTheme="minorHAnsi" w:hAnsiTheme="minorHAnsi" w:cs="Arial"/>
                <w:color w:val="FFFFFF"/>
                <w:sz w:val="44"/>
                <w:szCs w:val="44"/>
              </w:rPr>
            </w:pPr>
            <w:r w:rsidRPr="00F662A3">
              <w:rPr>
                <w:rFonts w:asciiTheme="minorHAnsi" w:hAnsiTheme="minorHAnsi" w:cs="Arial"/>
                <w:color w:val="FFFFFF"/>
                <w:sz w:val="44"/>
                <w:szCs w:val="44"/>
              </w:rPr>
              <w:t>JOINT COMMISSION</w:t>
            </w:r>
          </w:p>
        </w:tc>
      </w:tr>
    </w:tbl>
    <w:p w:rsidR="00794593" w:rsidRPr="00F662A3" w:rsidRDefault="00794593" w:rsidP="00F81314">
      <w:pPr>
        <w:autoSpaceDE w:val="0"/>
        <w:autoSpaceDN w:val="0"/>
        <w:adjustRightInd w:val="0"/>
        <w:rPr>
          <w:rFonts w:asciiTheme="minorHAnsi" w:hAnsiTheme="minorHAnsi" w:cs="Arial"/>
          <w:noProof/>
        </w:rPr>
      </w:pPr>
    </w:p>
    <w:p w:rsidR="00030CC0" w:rsidRDefault="00B74463" w:rsidP="00030CC0">
      <w:pPr>
        <w:autoSpaceDE w:val="0"/>
        <w:autoSpaceDN w:val="0"/>
        <w:adjustRightInd w:val="0"/>
        <w:jc w:val="center"/>
        <w:rPr>
          <w:rFonts w:asciiTheme="minorHAnsi" w:hAnsiTheme="minorHAnsi" w:cs="Arial"/>
          <w:noProof/>
        </w:rPr>
      </w:pPr>
      <w:r>
        <w:rPr>
          <w:rFonts w:asciiTheme="minorHAnsi" w:hAnsiTheme="minorHAnsi" w:cs="Arial"/>
          <w:noProof/>
        </w:rPr>
        <w:drawing>
          <wp:inline distT="0" distB="0" distL="0" distR="0" wp14:anchorId="6308A561">
            <wp:extent cx="5919368" cy="40276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3125" cy="4030249"/>
                    </a:xfrm>
                    <a:prstGeom prst="rect">
                      <a:avLst/>
                    </a:prstGeom>
                    <a:noFill/>
                  </pic:spPr>
                </pic:pic>
              </a:graphicData>
            </a:graphic>
          </wp:inline>
        </w:drawing>
      </w:r>
    </w:p>
    <w:p w:rsidR="00794593" w:rsidRPr="00F662A3" w:rsidRDefault="00F662A3" w:rsidP="00F81314">
      <w:pPr>
        <w:autoSpaceDE w:val="0"/>
        <w:autoSpaceDN w:val="0"/>
        <w:adjustRightInd w:val="0"/>
        <w:rPr>
          <w:rFonts w:asciiTheme="minorHAnsi" w:hAnsiTheme="minorHAnsi" w:cs="Arial"/>
          <w:b/>
          <w:sz w:val="24"/>
          <w:szCs w:val="24"/>
        </w:rPr>
      </w:pPr>
      <w:r>
        <w:rPr>
          <w:rFonts w:asciiTheme="minorHAnsi" w:hAnsiTheme="minorHAnsi" w:cs="Arial"/>
          <w:b/>
          <w:sz w:val="24"/>
          <w:szCs w:val="24"/>
        </w:rPr>
        <w:t xml:space="preserve">      </w:t>
      </w:r>
      <w:r w:rsidR="00794593" w:rsidRPr="00F662A3">
        <w:rPr>
          <w:rFonts w:asciiTheme="minorHAnsi" w:hAnsiTheme="minorHAnsi" w:cs="Arial"/>
          <w:b/>
          <w:sz w:val="24"/>
          <w:szCs w:val="24"/>
        </w:rPr>
        <w:t>Participation Domain Questions</w:t>
      </w:r>
      <w:r w:rsidR="00A01C22" w:rsidRPr="00F662A3">
        <w:rPr>
          <w:rFonts w:asciiTheme="minorHAnsi" w:hAnsiTheme="minorHAnsi" w:cs="Arial"/>
          <w:b/>
          <w:sz w:val="24"/>
          <w:szCs w:val="24"/>
        </w:rPr>
        <w:t>:</w:t>
      </w:r>
    </w:p>
    <w:p w:rsidR="00794593" w:rsidRPr="00F662A3" w:rsidRDefault="00794593" w:rsidP="00F81314">
      <w:pPr>
        <w:numPr>
          <w:ilvl w:val="0"/>
          <w:numId w:val="8"/>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participated in planning my discharge.</w:t>
      </w:r>
    </w:p>
    <w:p w:rsidR="00794593" w:rsidRPr="00F662A3" w:rsidRDefault="00794593" w:rsidP="00F81314">
      <w:pPr>
        <w:numPr>
          <w:ilvl w:val="0"/>
          <w:numId w:val="8"/>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Both I and my doctor or therapists from the community were actively involved in my hospital treatment plan.</w:t>
      </w:r>
    </w:p>
    <w:p w:rsidR="00794593" w:rsidRPr="00F662A3" w:rsidRDefault="00794593" w:rsidP="00F81314">
      <w:pPr>
        <w:numPr>
          <w:ilvl w:val="0"/>
          <w:numId w:val="8"/>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had an opportunity to talk with my doctor or therapist from the community prior to discharge.</w:t>
      </w:r>
    </w:p>
    <w:p w:rsidR="00794593" w:rsidRPr="00F662A3" w:rsidRDefault="00794593" w:rsidP="00F81314">
      <w:pPr>
        <w:autoSpaceDE w:val="0"/>
        <w:autoSpaceDN w:val="0"/>
        <w:adjustRightInd w:val="0"/>
        <w:rPr>
          <w:rFonts w:asciiTheme="minorHAnsi" w:hAnsiTheme="minorHAnsi" w:cs="Arial"/>
          <w:sz w:val="20"/>
        </w:rPr>
      </w:pPr>
    </w:p>
    <w:p w:rsidR="00794593" w:rsidRPr="00F662A3" w:rsidRDefault="00794593" w:rsidP="00F81314">
      <w:pPr>
        <w:rPr>
          <w:rFonts w:asciiTheme="minorHAnsi" w:hAnsiTheme="minorHAnsi" w:cs="Arial"/>
          <w:sz w:val="12"/>
          <w:szCs w:val="12"/>
        </w:rPr>
      </w:pPr>
      <w:r w:rsidRPr="00F662A3">
        <w:rPr>
          <w:rFonts w:asciiTheme="minorHAnsi" w:hAnsiTheme="minorHAnsi" w:cs="Arial"/>
          <w:sz w:val="12"/>
          <w:szCs w:val="12"/>
        </w:rPr>
        <w:br w:type="page"/>
      </w:r>
      <w:hyperlink w:anchor="GLOSSARY" w:history="1">
        <w:r w:rsidR="008F005B" w:rsidRPr="00F662A3">
          <w:rPr>
            <w:rStyle w:val="Hyperlink"/>
            <w:rFonts w:asciiTheme="minorHAnsi" w:hAnsiTheme="minorHAnsi"/>
            <w:sz w:val="20"/>
          </w:rPr>
          <w:t>(Glossary of Terms, Acronyms &amp; Abbreviations)</w:t>
        </w:r>
      </w:hyperlink>
      <w:r w:rsidR="008F005B" w:rsidRPr="00F662A3">
        <w:rPr>
          <w:rFonts w:asciiTheme="minorHAnsi" w:hAnsiTheme="minorHAnsi" w:cs="Arial"/>
          <w:sz w:val="20"/>
        </w:rPr>
        <w:t xml:space="preserve">                    </w:t>
      </w:r>
      <w:r w:rsidR="008F005B" w:rsidRPr="00F662A3">
        <w:rPr>
          <w:rFonts w:asciiTheme="minorHAnsi" w:hAnsiTheme="minorHAnsi" w:cs="Arial"/>
          <w:sz w:val="20"/>
        </w:rPr>
        <w:tab/>
      </w:r>
      <w:r w:rsidR="008F005B" w:rsidRPr="00F662A3">
        <w:rPr>
          <w:rFonts w:asciiTheme="minorHAnsi" w:hAnsiTheme="minorHAnsi" w:cs="Arial"/>
          <w:sz w:val="20"/>
        </w:rPr>
        <w:tab/>
      </w:r>
      <w:r w:rsidR="008F005B" w:rsidRPr="00F662A3">
        <w:rPr>
          <w:rFonts w:asciiTheme="minorHAnsi" w:hAnsiTheme="minorHAnsi" w:cs="Arial"/>
          <w:sz w:val="20"/>
        </w:rPr>
        <w:tab/>
        <w:t xml:space="preserve">             </w:t>
      </w:r>
      <w:hyperlink w:anchor="TOC" w:history="1">
        <w:r w:rsidR="008F005B" w:rsidRPr="00F662A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662A3" w:rsidTr="00794593">
        <w:tc>
          <w:tcPr>
            <w:tcW w:w="9389" w:type="dxa"/>
            <w:shd w:val="clear" w:color="auto" w:fill="3366FF"/>
          </w:tcPr>
          <w:p w:rsidR="00794593" w:rsidRPr="00F662A3" w:rsidRDefault="00794593" w:rsidP="00F81314">
            <w:pPr>
              <w:jc w:val="center"/>
              <w:rPr>
                <w:rFonts w:asciiTheme="minorHAnsi" w:hAnsiTheme="minorHAnsi" w:cs="Arial"/>
                <w:color w:val="FFFFFF"/>
                <w:sz w:val="44"/>
                <w:szCs w:val="44"/>
              </w:rPr>
            </w:pPr>
            <w:r w:rsidRPr="00F662A3">
              <w:rPr>
                <w:rFonts w:asciiTheme="minorHAnsi" w:hAnsiTheme="minorHAnsi" w:cs="Arial"/>
                <w:color w:val="FFFFFF"/>
                <w:sz w:val="44"/>
                <w:szCs w:val="44"/>
              </w:rPr>
              <w:t>JOINT COMMISSION</w:t>
            </w:r>
          </w:p>
        </w:tc>
      </w:tr>
    </w:tbl>
    <w:p w:rsidR="00794593" w:rsidRPr="00F662A3" w:rsidRDefault="00794593" w:rsidP="00F81314">
      <w:pPr>
        <w:autoSpaceDE w:val="0"/>
        <w:autoSpaceDN w:val="0"/>
        <w:adjustRightInd w:val="0"/>
        <w:rPr>
          <w:rFonts w:asciiTheme="minorHAnsi" w:hAnsiTheme="minorHAnsi" w:cs="Arial"/>
        </w:rPr>
      </w:pPr>
    </w:p>
    <w:p w:rsidR="00794593" w:rsidRDefault="00B74463" w:rsidP="00030CC0">
      <w:pPr>
        <w:autoSpaceDE w:val="0"/>
        <w:autoSpaceDN w:val="0"/>
        <w:adjustRightInd w:val="0"/>
        <w:jc w:val="center"/>
        <w:rPr>
          <w:rFonts w:asciiTheme="minorHAnsi" w:hAnsiTheme="minorHAnsi" w:cs="Arial"/>
          <w:b/>
          <w:noProof/>
          <w:sz w:val="20"/>
        </w:rPr>
      </w:pPr>
      <w:r>
        <w:rPr>
          <w:rFonts w:asciiTheme="minorHAnsi" w:hAnsiTheme="minorHAnsi" w:cs="Arial"/>
          <w:b/>
          <w:noProof/>
          <w:sz w:val="20"/>
        </w:rPr>
        <w:drawing>
          <wp:inline distT="0" distB="0" distL="0" distR="0" wp14:anchorId="4F7F1D33">
            <wp:extent cx="5865405" cy="3990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7319" cy="3992278"/>
                    </a:xfrm>
                    <a:prstGeom prst="rect">
                      <a:avLst/>
                    </a:prstGeom>
                    <a:noFill/>
                  </pic:spPr>
                </pic:pic>
              </a:graphicData>
            </a:graphic>
          </wp:inline>
        </w:drawing>
      </w:r>
    </w:p>
    <w:p w:rsidR="00794593" w:rsidRPr="00F662A3" w:rsidRDefault="00F662A3" w:rsidP="00F81314">
      <w:pPr>
        <w:autoSpaceDE w:val="0"/>
        <w:autoSpaceDN w:val="0"/>
        <w:adjustRightInd w:val="0"/>
        <w:rPr>
          <w:rFonts w:asciiTheme="minorHAnsi" w:hAnsiTheme="minorHAnsi" w:cs="Arial"/>
          <w:b/>
          <w:sz w:val="24"/>
          <w:szCs w:val="24"/>
        </w:rPr>
      </w:pPr>
      <w:r>
        <w:rPr>
          <w:rFonts w:asciiTheme="minorHAnsi" w:hAnsiTheme="minorHAnsi" w:cs="Arial"/>
          <w:b/>
          <w:sz w:val="24"/>
          <w:szCs w:val="24"/>
        </w:rPr>
        <w:t xml:space="preserve">     </w:t>
      </w:r>
      <w:r w:rsidR="009C3851">
        <w:rPr>
          <w:rFonts w:asciiTheme="minorHAnsi" w:hAnsiTheme="minorHAnsi" w:cs="Arial"/>
          <w:b/>
          <w:sz w:val="24"/>
          <w:szCs w:val="24"/>
        </w:rPr>
        <w:t xml:space="preserve"> </w:t>
      </w:r>
      <w:r w:rsidR="00794593" w:rsidRPr="00F662A3">
        <w:rPr>
          <w:rFonts w:asciiTheme="minorHAnsi" w:hAnsiTheme="minorHAnsi" w:cs="Arial"/>
          <w:b/>
          <w:sz w:val="24"/>
          <w:szCs w:val="24"/>
        </w:rPr>
        <w:t>Environment Domain</w:t>
      </w:r>
      <w:r w:rsidR="00A01C22" w:rsidRPr="00F662A3">
        <w:rPr>
          <w:rFonts w:asciiTheme="minorHAnsi" w:hAnsiTheme="minorHAnsi" w:cs="Arial"/>
          <w:b/>
          <w:sz w:val="24"/>
          <w:szCs w:val="24"/>
        </w:rPr>
        <w:t xml:space="preserve"> Questions:</w:t>
      </w:r>
    </w:p>
    <w:p w:rsidR="00794593" w:rsidRPr="00F662A3" w:rsidRDefault="00794593" w:rsidP="00F81314">
      <w:pPr>
        <w:numPr>
          <w:ilvl w:val="0"/>
          <w:numId w:val="9"/>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The surroundings and atmosphere at the hospital helped me get better.</w:t>
      </w:r>
    </w:p>
    <w:p w:rsidR="00794593" w:rsidRPr="00F662A3" w:rsidRDefault="00794593" w:rsidP="00F81314">
      <w:pPr>
        <w:numPr>
          <w:ilvl w:val="0"/>
          <w:numId w:val="9"/>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felt I had enough privacy in the hospital.</w:t>
      </w:r>
    </w:p>
    <w:p w:rsidR="00794593" w:rsidRPr="00F662A3" w:rsidRDefault="00794593" w:rsidP="00F81314">
      <w:pPr>
        <w:numPr>
          <w:ilvl w:val="0"/>
          <w:numId w:val="9"/>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felt safe while I was in the hospital.</w:t>
      </w:r>
    </w:p>
    <w:p w:rsidR="00794593" w:rsidRPr="00F662A3" w:rsidRDefault="00794593" w:rsidP="00F81314">
      <w:pPr>
        <w:numPr>
          <w:ilvl w:val="0"/>
          <w:numId w:val="9"/>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The hospital environment was clean and comfortable.</w:t>
      </w:r>
    </w:p>
    <w:p w:rsidR="00794593" w:rsidRPr="00F662A3" w:rsidRDefault="00794593" w:rsidP="00F81314">
      <w:pPr>
        <w:autoSpaceDE w:val="0"/>
        <w:autoSpaceDN w:val="0"/>
        <w:adjustRightInd w:val="0"/>
        <w:rPr>
          <w:rFonts w:asciiTheme="minorHAnsi" w:hAnsiTheme="minorHAnsi" w:cs="Arial"/>
          <w:sz w:val="20"/>
        </w:rPr>
      </w:pPr>
    </w:p>
    <w:p w:rsidR="00794593" w:rsidRPr="00F662A3" w:rsidRDefault="00794593" w:rsidP="00F81314">
      <w:pPr>
        <w:rPr>
          <w:rFonts w:asciiTheme="minorHAnsi" w:hAnsiTheme="minorHAnsi" w:cs="Arial"/>
          <w:sz w:val="12"/>
          <w:szCs w:val="12"/>
        </w:rPr>
      </w:pPr>
    </w:p>
    <w:p w:rsidR="00794593" w:rsidRPr="00F662A3" w:rsidRDefault="00794593" w:rsidP="00F81314">
      <w:pPr>
        <w:rPr>
          <w:rFonts w:asciiTheme="minorHAnsi" w:hAnsiTheme="minorHAnsi" w:cs="Arial"/>
          <w:sz w:val="12"/>
          <w:szCs w:val="12"/>
        </w:rPr>
      </w:pPr>
      <w:r w:rsidRPr="00F662A3">
        <w:rPr>
          <w:rFonts w:asciiTheme="minorHAnsi" w:hAnsiTheme="minorHAnsi" w:cs="Arial"/>
          <w:sz w:val="12"/>
          <w:szCs w:val="12"/>
        </w:rPr>
        <w:br w:type="page"/>
      </w:r>
      <w:hyperlink w:anchor="GLOSSARY" w:history="1">
        <w:r w:rsidR="008F005B" w:rsidRPr="00F662A3">
          <w:rPr>
            <w:rStyle w:val="Hyperlink"/>
            <w:rFonts w:asciiTheme="minorHAnsi" w:hAnsiTheme="minorHAnsi"/>
            <w:sz w:val="20"/>
          </w:rPr>
          <w:t>(Glossary of Terms, Acronyms &amp; Abbreviations)</w:t>
        </w:r>
      </w:hyperlink>
      <w:r w:rsidR="008F005B" w:rsidRPr="00F662A3">
        <w:rPr>
          <w:rFonts w:asciiTheme="minorHAnsi" w:hAnsiTheme="minorHAnsi" w:cs="Arial"/>
          <w:sz w:val="20"/>
        </w:rPr>
        <w:t xml:space="preserve">                    </w:t>
      </w:r>
      <w:r w:rsidR="008F005B" w:rsidRPr="00F662A3">
        <w:rPr>
          <w:rFonts w:asciiTheme="minorHAnsi" w:hAnsiTheme="minorHAnsi" w:cs="Arial"/>
          <w:sz w:val="20"/>
        </w:rPr>
        <w:tab/>
      </w:r>
      <w:r w:rsidR="008F005B" w:rsidRPr="00F662A3">
        <w:rPr>
          <w:rFonts w:asciiTheme="minorHAnsi" w:hAnsiTheme="minorHAnsi" w:cs="Arial"/>
          <w:sz w:val="20"/>
        </w:rPr>
        <w:tab/>
      </w:r>
      <w:r w:rsidR="008F005B" w:rsidRPr="00F662A3">
        <w:rPr>
          <w:rFonts w:asciiTheme="minorHAnsi" w:hAnsiTheme="minorHAnsi" w:cs="Arial"/>
          <w:sz w:val="20"/>
        </w:rPr>
        <w:tab/>
        <w:t xml:space="preserve">             </w:t>
      </w:r>
      <w:hyperlink w:anchor="TOC" w:history="1">
        <w:r w:rsidR="008F005B" w:rsidRPr="00F662A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F662A3" w:rsidTr="00794593">
        <w:tc>
          <w:tcPr>
            <w:tcW w:w="9389" w:type="dxa"/>
            <w:shd w:val="clear" w:color="auto" w:fill="3366FF"/>
          </w:tcPr>
          <w:p w:rsidR="00794593" w:rsidRPr="00F662A3" w:rsidRDefault="00794593" w:rsidP="00F81314">
            <w:pPr>
              <w:jc w:val="center"/>
              <w:rPr>
                <w:rFonts w:asciiTheme="minorHAnsi" w:hAnsiTheme="minorHAnsi" w:cs="Arial"/>
                <w:color w:val="FFFFFF"/>
                <w:sz w:val="44"/>
                <w:szCs w:val="44"/>
              </w:rPr>
            </w:pPr>
            <w:r w:rsidRPr="00F662A3">
              <w:rPr>
                <w:rFonts w:asciiTheme="minorHAnsi" w:hAnsiTheme="minorHAnsi" w:cs="Arial"/>
                <w:color w:val="FFFFFF"/>
                <w:sz w:val="44"/>
                <w:szCs w:val="44"/>
              </w:rPr>
              <w:t>JOINT COMMISSION</w:t>
            </w:r>
          </w:p>
        </w:tc>
      </w:tr>
    </w:tbl>
    <w:p w:rsidR="00794593" w:rsidRPr="00F662A3" w:rsidRDefault="00794593" w:rsidP="00F81314">
      <w:pPr>
        <w:autoSpaceDE w:val="0"/>
        <w:autoSpaceDN w:val="0"/>
        <w:adjustRightInd w:val="0"/>
        <w:rPr>
          <w:rFonts w:asciiTheme="minorHAnsi" w:hAnsiTheme="minorHAnsi" w:cs="Arial"/>
        </w:rPr>
      </w:pPr>
    </w:p>
    <w:p w:rsidR="003D5095" w:rsidRPr="00F662A3" w:rsidRDefault="00B74463" w:rsidP="00030CC0">
      <w:pPr>
        <w:autoSpaceDE w:val="0"/>
        <w:autoSpaceDN w:val="0"/>
        <w:adjustRightInd w:val="0"/>
        <w:jc w:val="center"/>
        <w:rPr>
          <w:rFonts w:asciiTheme="minorHAnsi" w:hAnsiTheme="minorHAnsi" w:cs="Arial"/>
          <w:noProof/>
          <w:sz w:val="20"/>
        </w:rPr>
      </w:pPr>
      <w:r>
        <w:rPr>
          <w:rFonts w:asciiTheme="minorHAnsi" w:hAnsiTheme="minorHAnsi" w:cs="Arial"/>
          <w:noProof/>
          <w:sz w:val="20"/>
        </w:rPr>
        <w:drawing>
          <wp:inline distT="0" distB="0" distL="0" distR="0" wp14:anchorId="12C6387B">
            <wp:extent cx="5819775" cy="39599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27892" cy="3965449"/>
                    </a:xfrm>
                    <a:prstGeom prst="rect">
                      <a:avLst/>
                    </a:prstGeom>
                    <a:noFill/>
                  </pic:spPr>
                </pic:pic>
              </a:graphicData>
            </a:graphic>
          </wp:inline>
        </w:drawing>
      </w:r>
    </w:p>
    <w:p w:rsidR="00794593" w:rsidRPr="00F662A3" w:rsidRDefault="00F662A3" w:rsidP="00F81314">
      <w:pPr>
        <w:autoSpaceDE w:val="0"/>
        <w:autoSpaceDN w:val="0"/>
        <w:adjustRightInd w:val="0"/>
        <w:rPr>
          <w:rFonts w:asciiTheme="minorHAnsi" w:hAnsiTheme="minorHAnsi" w:cs="Arial"/>
          <w:b/>
          <w:sz w:val="24"/>
          <w:szCs w:val="24"/>
        </w:rPr>
      </w:pPr>
      <w:r>
        <w:rPr>
          <w:rFonts w:asciiTheme="minorHAnsi" w:hAnsiTheme="minorHAnsi" w:cs="Arial"/>
          <w:sz w:val="20"/>
        </w:rPr>
        <w:t xml:space="preserve">      </w:t>
      </w:r>
      <w:r w:rsidR="00EC7464" w:rsidRPr="00F662A3">
        <w:rPr>
          <w:rFonts w:asciiTheme="minorHAnsi" w:hAnsiTheme="minorHAnsi" w:cs="Arial"/>
          <w:sz w:val="20"/>
        </w:rPr>
        <w:t xml:space="preserve"> </w:t>
      </w:r>
      <w:r w:rsidR="00794593" w:rsidRPr="00F662A3">
        <w:rPr>
          <w:rFonts w:asciiTheme="minorHAnsi" w:hAnsiTheme="minorHAnsi" w:cs="Arial"/>
          <w:b/>
          <w:sz w:val="24"/>
          <w:szCs w:val="24"/>
        </w:rPr>
        <w:t>Empowerment Domain</w:t>
      </w:r>
      <w:r w:rsidR="00A01C22" w:rsidRPr="00F662A3">
        <w:rPr>
          <w:rFonts w:asciiTheme="minorHAnsi" w:hAnsiTheme="minorHAnsi" w:cs="Arial"/>
          <w:b/>
          <w:sz w:val="24"/>
          <w:szCs w:val="24"/>
        </w:rPr>
        <w:t xml:space="preserve"> Questions:</w:t>
      </w:r>
    </w:p>
    <w:p w:rsidR="00794593" w:rsidRPr="00F662A3" w:rsidRDefault="00794593" w:rsidP="00E537FB">
      <w:pPr>
        <w:numPr>
          <w:ilvl w:val="0"/>
          <w:numId w:val="31"/>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I had a choice of treatment options.</w:t>
      </w:r>
    </w:p>
    <w:p w:rsidR="00794593" w:rsidRPr="00F662A3" w:rsidRDefault="00794593" w:rsidP="00E537FB">
      <w:pPr>
        <w:numPr>
          <w:ilvl w:val="0"/>
          <w:numId w:val="31"/>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My contact with my Doctor was helpful.</w:t>
      </w:r>
    </w:p>
    <w:p w:rsidR="00794593" w:rsidRPr="00F662A3" w:rsidRDefault="00794593" w:rsidP="00E537FB">
      <w:pPr>
        <w:numPr>
          <w:ilvl w:val="0"/>
          <w:numId w:val="31"/>
        </w:numPr>
        <w:autoSpaceDE w:val="0"/>
        <w:autoSpaceDN w:val="0"/>
        <w:adjustRightInd w:val="0"/>
        <w:rPr>
          <w:rFonts w:asciiTheme="minorHAnsi" w:hAnsiTheme="minorHAnsi" w:cs="Arial"/>
          <w:sz w:val="24"/>
          <w:szCs w:val="24"/>
        </w:rPr>
      </w:pPr>
      <w:r w:rsidRPr="00F662A3">
        <w:rPr>
          <w:rFonts w:asciiTheme="minorHAnsi" w:hAnsiTheme="minorHAnsi" w:cs="Arial"/>
          <w:sz w:val="24"/>
          <w:szCs w:val="24"/>
        </w:rPr>
        <w:t>My contact with nurses and therapists was helpful.</w:t>
      </w:r>
    </w:p>
    <w:p w:rsidR="00794593" w:rsidRPr="00F662A3" w:rsidRDefault="00794593" w:rsidP="00A064FF">
      <w:pPr>
        <w:rPr>
          <w:rFonts w:asciiTheme="minorHAnsi" w:hAnsiTheme="minorHAnsi" w:cs="Arial"/>
          <w:sz w:val="24"/>
          <w:szCs w:val="24"/>
          <w:lang w:val="en"/>
        </w:rPr>
      </w:pPr>
      <w:r w:rsidRPr="00F662A3">
        <w:rPr>
          <w:rFonts w:asciiTheme="minorHAnsi" w:hAnsiTheme="minorHAnsi" w:cs="Arial"/>
          <w:sz w:val="24"/>
          <w:szCs w:val="24"/>
          <w:lang w:val="en"/>
        </w:rPr>
        <w:t xml:space="preserve"> </w:t>
      </w:r>
    </w:p>
    <w:p w:rsidR="00794593" w:rsidRPr="003B47C2" w:rsidRDefault="00794593" w:rsidP="00F81314">
      <w:pPr>
        <w:rPr>
          <w:rFonts w:asciiTheme="minorHAnsi" w:hAnsiTheme="minorHAnsi" w:cs="Arial"/>
          <w:b/>
          <w:color w:val="000000"/>
          <w:sz w:val="24"/>
          <w:szCs w:val="24"/>
        </w:rPr>
      </w:pPr>
      <w:r w:rsidRPr="00F662A3">
        <w:rPr>
          <w:rFonts w:asciiTheme="minorHAnsi" w:hAnsiTheme="minorHAnsi" w:cs="Arial"/>
          <w:sz w:val="20"/>
        </w:rPr>
        <w:br w:type="page"/>
      </w:r>
      <w:bookmarkStart w:id="36" w:name="JC_PFA6"/>
      <w:r w:rsidR="008F005B" w:rsidRPr="003B47C2">
        <w:rPr>
          <w:rFonts w:asciiTheme="minorHAnsi" w:hAnsiTheme="minorHAnsi" w:cs="Arial"/>
          <w:sz w:val="20"/>
        </w:rPr>
        <w:lastRenderedPageBreak/>
        <w:fldChar w:fldCharType="begin"/>
      </w:r>
      <w:r w:rsidR="008F005B" w:rsidRPr="003B47C2">
        <w:rPr>
          <w:rFonts w:asciiTheme="minorHAnsi" w:hAnsiTheme="minorHAnsi" w:cs="Arial"/>
          <w:sz w:val="20"/>
        </w:rPr>
        <w:instrText xml:space="preserve"> HYPERLINK  \l "GLOSSARY" </w:instrText>
      </w:r>
      <w:r w:rsidR="008F005B" w:rsidRPr="003B47C2">
        <w:rPr>
          <w:rFonts w:asciiTheme="minorHAnsi" w:hAnsiTheme="minorHAnsi" w:cs="Arial"/>
          <w:sz w:val="20"/>
        </w:rPr>
        <w:fldChar w:fldCharType="separate"/>
      </w:r>
      <w:r w:rsidR="008F005B" w:rsidRPr="003B47C2">
        <w:rPr>
          <w:rStyle w:val="Hyperlink"/>
          <w:rFonts w:asciiTheme="minorHAnsi" w:hAnsiTheme="minorHAnsi"/>
          <w:sz w:val="20"/>
        </w:rPr>
        <w:t>(Glossary of Terms, Acronyms &amp; Abbreviations)</w:t>
      </w:r>
      <w:r w:rsidR="008F005B" w:rsidRPr="003B47C2">
        <w:rPr>
          <w:rFonts w:asciiTheme="minorHAnsi" w:hAnsiTheme="minorHAnsi" w:cs="Arial"/>
          <w:sz w:val="20"/>
        </w:rPr>
        <w:fldChar w:fldCharType="end"/>
      </w:r>
      <w:r w:rsidR="008F005B" w:rsidRPr="003B47C2">
        <w:rPr>
          <w:rFonts w:asciiTheme="minorHAnsi" w:hAnsiTheme="minorHAnsi" w:cs="Arial"/>
          <w:sz w:val="20"/>
        </w:rPr>
        <w:t xml:space="preserve">                    </w:t>
      </w:r>
      <w:r w:rsidR="008F005B" w:rsidRPr="003B47C2">
        <w:rPr>
          <w:rFonts w:asciiTheme="minorHAnsi" w:hAnsiTheme="minorHAnsi" w:cs="Arial"/>
          <w:sz w:val="20"/>
        </w:rPr>
        <w:tab/>
      </w:r>
      <w:r w:rsidR="008F005B" w:rsidRPr="003B47C2">
        <w:rPr>
          <w:rFonts w:asciiTheme="minorHAnsi" w:hAnsiTheme="minorHAnsi" w:cs="Arial"/>
          <w:sz w:val="20"/>
        </w:rPr>
        <w:tab/>
      </w:r>
      <w:r w:rsidR="008F005B" w:rsidRPr="003B47C2">
        <w:rPr>
          <w:rFonts w:asciiTheme="minorHAnsi" w:hAnsiTheme="minorHAnsi" w:cs="Arial"/>
          <w:sz w:val="20"/>
        </w:rPr>
        <w:tab/>
        <w:t xml:space="preserve">             </w:t>
      </w:r>
      <w:hyperlink w:anchor="TOC" w:history="1">
        <w:r w:rsidR="008F005B" w:rsidRPr="003B47C2">
          <w:rPr>
            <w:rStyle w:val="Hyperlink"/>
            <w:rFonts w:asciiTheme="minorHAnsi" w:hAnsiTheme="minorHAnsi"/>
            <w:sz w:val="20"/>
          </w:rPr>
          <w:t xml:space="preserve">(Back to Table </w:t>
        </w:r>
        <w:r w:rsidR="008F005B" w:rsidRPr="003B47C2">
          <w:rPr>
            <w:rStyle w:val="Hyperlink"/>
            <w:rFonts w:asciiTheme="minorHAnsi" w:hAnsiTheme="minorHAnsi"/>
            <w:sz w:val="20"/>
          </w:rPr>
          <w:t>o</w:t>
        </w:r>
        <w:r w:rsidR="008F005B" w:rsidRPr="003B47C2">
          <w:rPr>
            <w:rStyle w:val="Hyperlink"/>
            <w:rFonts w:asciiTheme="minorHAnsi" w:hAnsiTheme="minorHAnsi"/>
            <w:sz w:val="20"/>
          </w:rPr>
          <w:t>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3B47C2" w:rsidTr="00794593">
        <w:tc>
          <w:tcPr>
            <w:tcW w:w="9389" w:type="dxa"/>
            <w:shd w:val="clear" w:color="auto" w:fill="3366FF"/>
          </w:tcPr>
          <w:p w:rsidR="00794593" w:rsidRPr="003B47C2" w:rsidRDefault="00794593" w:rsidP="00F81314">
            <w:pPr>
              <w:autoSpaceDE w:val="0"/>
              <w:autoSpaceDN w:val="0"/>
              <w:adjustRightInd w:val="0"/>
              <w:jc w:val="center"/>
              <w:rPr>
                <w:rFonts w:asciiTheme="minorHAnsi" w:hAnsiTheme="minorHAnsi" w:cs="Arial"/>
                <w:color w:val="FFFFFF"/>
                <w:sz w:val="44"/>
                <w:szCs w:val="44"/>
              </w:rPr>
            </w:pPr>
            <w:r w:rsidRPr="003B47C2">
              <w:rPr>
                <w:rFonts w:asciiTheme="minorHAnsi" w:hAnsiTheme="minorHAnsi" w:cs="Arial"/>
                <w:color w:val="FFFFFF"/>
                <w:sz w:val="44"/>
                <w:szCs w:val="44"/>
              </w:rPr>
              <w:t>JOINT COMMISSION</w:t>
            </w:r>
          </w:p>
        </w:tc>
      </w:tr>
    </w:tbl>
    <w:p w:rsidR="00794593" w:rsidRPr="003B47C2" w:rsidRDefault="00794593" w:rsidP="00F81314">
      <w:pPr>
        <w:autoSpaceDE w:val="0"/>
        <w:autoSpaceDN w:val="0"/>
        <w:adjustRightInd w:val="0"/>
        <w:rPr>
          <w:rFonts w:asciiTheme="minorHAnsi" w:hAnsiTheme="minorHAnsi" w:cs="Arial"/>
          <w:color w:val="000000"/>
          <w:sz w:val="20"/>
        </w:rPr>
      </w:pPr>
    </w:p>
    <w:p w:rsidR="00794593" w:rsidRPr="003B47C2" w:rsidRDefault="00794593" w:rsidP="00F81314">
      <w:pPr>
        <w:autoSpaceDE w:val="0"/>
        <w:autoSpaceDN w:val="0"/>
        <w:adjustRightInd w:val="0"/>
        <w:jc w:val="center"/>
        <w:rPr>
          <w:rFonts w:asciiTheme="minorHAnsi" w:hAnsiTheme="minorHAnsi" w:cs="Arial"/>
          <w:b/>
          <w:color w:val="000000"/>
          <w:sz w:val="28"/>
          <w:szCs w:val="28"/>
          <w:u w:val="single"/>
        </w:rPr>
      </w:pPr>
      <w:bookmarkStart w:id="37" w:name="FALLS"/>
      <w:bookmarkEnd w:id="37"/>
      <w:r w:rsidRPr="003B47C2">
        <w:rPr>
          <w:rFonts w:asciiTheme="minorHAnsi" w:hAnsiTheme="minorHAnsi" w:cs="Arial"/>
          <w:b/>
          <w:color w:val="000000"/>
          <w:sz w:val="28"/>
          <w:szCs w:val="28"/>
          <w:u w:val="single"/>
        </w:rPr>
        <w:t>Fall Reduction Strategies</w:t>
      </w:r>
    </w:p>
    <w:bookmarkEnd w:id="36"/>
    <w:p w:rsidR="00794593" w:rsidRPr="003B47C2" w:rsidRDefault="00A01C22" w:rsidP="00F81314">
      <w:pPr>
        <w:autoSpaceDE w:val="0"/>
        <w:autoSpaceDN w:val="0"/>
        <w:adjustRightInd w:val="0"/>
        <w:jc w:val="both"/>
        <w:rPr>
          <w:rFonts w:asciiTheme="minorHAnsi" w:hAnsiTheme="minorHAnsi" w:cs="Arial"/>
          <w:color w:val="000000"/>
          <w:sz w:val="24"/>
          <w:szCs w:val="24"/>
        </w:rPr>
      </w:pPr>
      <w:r w:rsidRPr="003B47C2">
        <w:rPr>
          <w:rFonts w:asciiTheme="minorHAnsi" w:hAnsiTheme="minorHAnsi" w:cs="Arial"/>
          <w:color w:val="000000"/>
          <w:sz w:val="24"/>
          <w:szCs w:val="24"/>
        </w:rPr>
        <w:t xml:space="preserve">  </w:t>
      </w:r>
    </w:p>
    <w:p w:rsidR="00794593" w:rsidRPr="003B47C2" w:rsidRDefault="00794593" w:rsidP="00F81314">
      <w:pPr>
        <w:autoSpaceDE w:val="0"/>
        <w:autoSpaceDN w:val="0"/>
        <w:adjustRightInd w:val="0"/>
        <w:jc w:val="both"/>
        <w:rPr>
          <w:rFonts w:asciiTheme="minorHAnsi" w:hAnsiTheme="minorHAnsi" w:cs="Arial"/>
          <w:color w:val="000000"/>
          <w:sz w:val="24"/>
          <w:szCs w:val="24"/>
        </w:rPr>
      </w:pPr>
      <w:r w:rsidRPr="003B47C2">
        <w:rPr>
          <w:rFonts w:asciiTheme="minorHAnsi" w:hAnsiTheme="minorHAnsi" w:cs="Arial"/>
          <w:bCs/>
          <w:color w:val="000000"/>
          <w:sz w:val="24"/>
          <w:szCs w:val="24"/>
        </w:rPr>
        <w:t xml:space="preserve">TJC PI.01.01.01 EP38:  </w:t>
      </w:r>
      <w:r w:rsidRPr="003B47C2">
        <w:rPr>
          <w:rFonts w:asciiTheme="minorHAnsi" w:hAnsiTheme="minorHAnsi" w:cs="Arial"/>
          <w:color w:val="000000"/>
          <w:sz w:val="24"/>
          <w:szCs w:val="24"/>
        </w:rPr>
        <w:t>The hospital evaluates the effectiveness of all fall reduction activities including assessment, interventions, and education.</w:t>
      </w:r>
    </w:p>
    <w:p w:rsidR="00794593" w:rsidRPr="003B47C2" w:rsidRDefault="00794593" w:rsidP="00F81314">
      <w:pPr>
        <w:autoSpaceDE w:val="0"/>
        <w:autoSpaceDN w:val="0"/>
        <w:adjustRightInd w:val="0"/>
        <w:jc w:val="both"/>
        <w:rPr>
          <w:rFonts w:asciiTheme="minorHAnsi" w:hAnsiTheme="minorHAnsi" w:cs="Arial"/>
          <w:color w:val="000000"/>
          <w:sz w:val="24"/>
          <w:szCs w:val="24"/>
        </w:rPr>
      </w:pPr>
    </w:p>
    <w:p w:rsidR="00794593" w:rsidRPr="003B47C2" w:rsidRDefault="00794593" w:rsidP="00F81314">
      <w:pPr>
        <w:autoSpaceDE w:val="0"/>
        <w:autoSpaceDN w:val="0"/>
        <w:adjustRightInd w:val="0"/>
        <w:jc w:val="both"/>
        <w:rPr>
          <w:rFonts w:asciiTheme="minorHAnsi" w:hAnsiTheme="minorHAnsi" w:cs="Arial"/>
          <w:color w:val="000000"/>
          <w:sz w:val="24"/>
          <w:szCs w:val="24"/>
        </w:rPr>
      </w:pPr>
      <w:r w:rsidRPr="003B47C2">
        <w:rPr>
          <w:rFonts w:asciiTheme="minorHAnsi" w:hAnsiTheme="minorHAnsi" w:cs="Arial"/>
          <w:color w:val="000000"/>
          <w:sz w:val="24"/>
          <w:szCs w:val="24"/>
        </w:rPr>
        <w:t>TJC PC.01.02.08</w:t>
      </w:r>
      <w:r w:rsidR="00354F88">
        <w:rPr>
          <w:rFonts w:asciiTheme="minorHAnsi" w:hAnsiTheme="minorHAnsi" w:cs="Arial"/>
          <w:color w:val="000000"/>
          <w:sz w:val="24"/>
          <w:szCs w:val="24"/>
        </w:rPr>
        <w:t>:</w:t>
      </w:r>
      <w:r w:rsidRPr="003B47C2">
        <w:rPr>
          <w:rFonts w:asciiTheme="minorHAnsi" w:hAnsiTheme="minorHAnsi" w:cs="Arial"/>
          <w:color w:val="000000"/>
          <w:sz w:val="24"/>
          <w:szCs w:val="24"/>
        </w:rPr>
        <w:t xml:space="preserve">  The hospital assesses and manages the patient's risks for falls.</w:t>
      </w:r>
    </w:p>
    <w:p w:rsidR="00794593" w:rsidRPr="003B47C2" w:rsidRDefault="00794593" w:rsidP="00F81314">
      <w:pPr>
        <w:autoSpaceDE w:val="0"/>
        <w:autoSpaceDN w:val="0"/>
        <w:adjustRightInd w:val="0"/>
        <w:jc w:val="both"/>
        <w:rPr>
          <w:rFonts w:asciiTheme="minorHAnsi" w:hAnsiTheme="minorHAnsi" w:cs="Arial"/>
          <w:color w:val="000000"/>
          <w:sz w:val="24"/>
          <w:szCs w:val="24"/>
        </w:rPr>
      </w:pPr>
      <w:r w:rsidRPr="003B47C2">
        <w:rPr>
          <w:rFonts w:asciiTheme="minorHAnsi" w:hAnsiTheme="minorHAnsi" w:cs="Arial"/>
          <w:color w:val="000000"/>
          <w:sz w:val="24"/>
          <w:szCs w:val="24"/>
        </w:rPr>
        <w:t>EP01: The hospital assesses the patient’s risk for falls based on the patient population and setting.</w:t>
      </w:r>
    </w:p>
    <w:p w:rsidR="00794593" w:rsidRPr="003B47C2" w:rsidRDefault="00794593" w:rsidP="00F81314">
      <w:pPr>
        <w:autoSpaceDE w:val="0"/>
        <w:autoSpaceDN w:val="0"/>
        <w:adjustRightInd w:val="0"/>
        <w:jc w:val="both"/>
        <w:rPr>
          <w:rFonts w:asciiTheme="minorHAnsi" w:hAnsiTheme="minorHAnsi" w:cs="Arial"/>
          <w:color w:val="000000"/>
          <w:sz w:val="24"/>
          <w:szCs w:val="24"/>
        </w:rPr>
      </w:pPr>
      <w:r w:rsidRPr="003B47C2">
        <w:rPr>
          <w:rFonts w:asciiTheme="minorHAnsi" w:hAnsiTheme="minorHAnsi" w:cs="Arial"/>
          <w:color w:val="000000"/>
          <w:sz w:val="24"/>
          <w:szCs w:val="24"/>
        </w:rPr>
        <w:t>EP02: The hospital implements interventions to reduce falls based on the patient’s assessed risk.</w:t>
      </w:r>
      <w:r w:rsidRPr="003B47C2">
        <w:rPr>
          <w:rFonts w:asciiTheme="minorHAnsi" w:hAnsiTheme="minorHAnsi" w:cs="Arial"/>
          <w:color w:val="000000"/>
          <w:sz w:val="24"/>
          <w:szCs w:val="24"/>
        </w:rPr>
        <w:br/>
      </w:r>
    </w:p>
    <w:p w:rsidR="00794593" w:rsidRPr="003B47C2" w:rsidRDefault="00A01C22" w:rsidP="00F81314">
      <w:pPr>
        <w:jc w:val="both"/>
        <w:rPr>
          <w:rFonts w:asciiTheme="minorHAnsi" w:hAnsiTheme="minorHAnsi" w:cs="Arial"/>
          <w:sz w:val="24"/>
          <w:szCs w:val="24"/>
        </w:rPr>
      </w:pPr>
      <w:r w:rsidRPr="003B47C2">
        <w:rPr>
          <w:rFonts w:asciiTheme="minorHAnsi" w:hAnsiTheme="minorHAnsi" w:cs="Arial"/>
          <w:sz w:val="24"/>
          <w:szCs w:val="24"/>
        </w:rPr>
        <w:t xml:space="preserve">The </w:t>
      </w:r>
      <w:r w:rsidR="00794593" w:rsidRPr="003B47C2">
        <w:rPr>
          <w:rFonts w:asciiTheme="minorHAnsi" w:hAnsiTheme="minorHAnsi" w:cs="Arial"/>
          <w:sz w:val="24"/>
          <w:szCs w:val="24"/>
        </w:rPr>
        <w:t xml:space="preserve">Falls Risk Management Team has been created to be facilitated by a member of the team with data supplied by the Risk Manager. The role of this team is to conduct root cause analyses on each of the falls incidents and to identify trends and common contributing factors and to make recommendations for changes in the environment and process of care for those </w:t>
      </w:r>
      <w:r w:rsidR="00490762" w:rsidRPr="003B47C2">
        <w:rPr>
          <w:rFonts w:asciiTheme="minorHAnsi" w:hAnsiTheme="minorHAnsi" w:cs="Arial"/>
          <w:sz w:val="24"/>
          <w:szCs w:val="24"/>
        </w:rPr>
        <w:t>patient</w:t>
      </w:r>
      <w:r w:rsidR="00794593" w:rsidRPr="003B47C2">
        <w:rPr>
          <w:rFonts w:asciiTheme="minorHAnsi" w:hAnsiTheme="minorHAnsi" w:cs="Arial"/>
          <w:sz w:val="24"/>
          <w:szCs w:val="24"/>
        </w:rPr>
        <w:t>s identified as having a high potential for falls.</w:t>
      </w:r>
    </w:p>
    <w:p w:rsidR="00820CBE" w:rsidRPr="003B47C2" w:rsidRDefault="00820CBE" w:rsidP="00F81314">
      <w:pPr>
        <w:jc w:val="both"/>
        <w:rPr>
          <w:rFonts w:asciiTheme="minorHAnsi" w:hAnsiTheme="minorHAnsi" w:cs="Arial"/>
          <w:sz w:val="24"/>
          <w:szCs w:val="24"/>
        </w:rPr>
      </w:pPr>
    </w:p>
    <w:p w:rsidR="003B47C2" w:rsidRPr="003B47C2" w:rsidRDefault="00794593" w:rsidP="000B2FFA">
      <w:pPr>
        <w:pStyle w:val="DefaultText"/>
        <w:widowControl w:val="0"/>
        <w:rPr>
          <w:rFonts w:asciiTheme="minorHAnsi" w:hAnsiTheme="minorHAnsi" w:cs="Arial"/>
          <w:b/>
          <w:bCs/>
          <w:color w:val="auto"/>
          <w:sz w:val="24"/>
          <w:szCs w:val="24"/>
          <w:lang w:val="en"/>
        </w:rPr>
      </w:pPr>
      <w:r w:rsidRPr="003B47C2">
        <w:rPr>
          <w:rFonts w:asciiTheme="minorHAnsi" w:hAnsiTheme="minorHAnsi" w:cs="Arial"/>
          <w:b/>
          <w:bCs/>
          <w:color w:val="auto"/>
          <w:sz w:val="24"/>
          <w:szCs w:val="24"/>
          <w:lang w:val="en"/>
        </w:rPr>
        <w:t xml:space="preserve">Type of </w:t>
      </w:r>
      <w:proofErr w:type="gramStart"/>
      <w:r w:rsidRPr="003B47C2">
        <w:rPr>
          <w:rFonts w:asciiTheme="minorHAnsi" w:hAnsiTheme="minorHAnsi" w:cs="Arial"/>
          <w:b/>
          <w:bCs/>
          <w:color w:val="auto"/>
          <w:sz w:val="24"/>
          <w:szCs w:val="24"/>
          <w:lang w:val="en"/>
        </w:rPr>
        <w:t>Fall</w:t>
      </w:r>
      <w:proofErr w:type="gramEnd"/>
      <w:r w:rsidRPr="003B47C2">
        <w:rPr>
          <w:rFonts w:asciiTheme="minorHAnsi" w:hAnsiTheme="minorHAnsi" w:cs="Arial"/>
          <w:b/>
          <w:bCs/>
          <w:color w:val="auto"/>
          <w:sz w:val="24"/>
          <w:szCs w:val="24"/>
          <w:lang w:val="en"/>
        </w:rPr>
        <w:t xml:space="preserve"> by </w:t>
      </w:r>
      <w:r w:rsidR="00490762" w:rsidRPr="003B47C2">
        <w:rPr>
          <w:rFonts w:asciiTheme="minorHAnsi" w:hAnsiTheme="minorHAnsi" w:cs="Arial"/>
          <w:b/>
          <w:bCs/>
          <w:color w:val="auto"/>
          <w:sz w:val="24"/>
          <w:szCs w:val="24"/>
          <w:lang w:val="en"/>
        </w:rPr>
        <w:t>Patient</w:t>
      </w:r>
      <w:r w:rsidR="000B2FFA" w:rsidRPr="003B47C2">
        <w:rPr>
          <w:rFonts w:asciiTheme="minorHAnsi" w:hAnsiTheme="minorHAnsi" w:cs="Arial"/>
          <w:b/>
          <w:bCs/>
          <w:color w:val="auto"/>
          <w:sz w:val="24"/>
          <w:szCs w:val="24"/>
          <w:lang w:val="en"/>
        </w:rPr>
        <w:t xml:space="preserve"> and Month:</w:t>
      </w:r>
    </w:p>
    <w:p w:rsidR="003B47C2" w:rsidRPr="003B47C2" w:rsidRDefault="003B47C2" w:rsidP="000B2FFA">
      <w:pPr>
        <w:pStyle w:val="DefaultText"/>
        <w:widowControl w:val="0"/>
        <w:rPr>
          <w:rFonts w:asciiTheme="minorHAnsi" w:hAnsiTheme="minorHAnsi" w:cs="Arial"/>
          <w:b/>
          <w:bCs/>
          <w:color w:val="auto"/>
          <w:sz w:val="24"/>
          <w:szCs w:val="24"/>
          <w:lang w:val="en"/>
        </w:rPr>
      </w:pPr>
    </w:p>
    <w:tbl>
      <w:tblPr>
        <w:tblW w:w="6889" w:type="dxa"/>
        <w:tblInd w:w="93" w:type="dxa"/>
        <w:tblLook w:val="04A0" w:firstRow="1" w:lastRow="0" w:firstColumn="1" w:lastColumn="0" w:noHBand="0" w:noVBand="1"/>
      </w:tblPr>
      <w:tblGrid>
        <w:gridCol w:w="1840"/>
        <w:gridCol w:w="1180"/>
        <w:gridCol w:w="960"/>
        <w:gridCol w:w="960"/>
        <w:gridCol w:w="960"/>
        <w:gridCol w:w="989"/>
      </w:tblGrid>
      <w:tr w:rsidR="003B47C2" w:rsidRPr="003B47C2" w:rsidTr="003B47C2">
        <w:trPr>
          <w:trHeight w:val="330"/>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b/>
                <w:bCs/>
                <w:color w:val="000000"/>
                <w:sz w:val="24"/>
                <w:szCs w:val="24"/>
              </w:rPr>
            </w:pPr>
            <w:r w:rsidRPr="003B47C2">
              <w:rPr>
                <w:rFonts w:ascii="Calibri" w:hAnsi="Calibri"/>
                <w:b/>
                <w:bCs/>
                <w:color w:val="000000"/>
                <w:sz w:val="24"/>
                <w:szCs w:val="24"/>
              </w:rPr>
              <w:t>Fall Type</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b/>
                <w:bCs/>
                <w:color w:val="000000"/>
                <w:sz w:val="24"/>
                <w:szCs w:val="24"/>
              </w:rPr>
            </w:pPr>
            <w:r w:rsidRPr="003B47C2">
              <w:rPr>
                <w:rFonts w:ascii="Calibri" w:hAnsi="Calibri"/>
                <w:b/>
                <w:bCs/>
                <w:color w:val="000000"/>
                <w:sz w:val="24"/>
                <w:szCs w:val="24"/>
              </w:rPr>
              <w:t>Patient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JULY</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AUG</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SEPT</w:t>
            </w:r>
          </w:p>
        </w:tc>
        <w:tc>
          <w:tcPr>
            <w:tcW w:w="989"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1Q2016</w:t>
            </w:r>
          </w:p>
        </w:tc>
      </w:tr>
      <w:tr w:rsidR="003B47C2" w:rsidRPr="003B47C2" w:rsidTr="003B47C2">
        <w:trPr>
          <w:trHeight w:val="330"/>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Un-witnessed</w:t>
            </w: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color w:val="000000"/>
                <w:sz w:val="24"/>
                <w:szCs w:val="24"/>
              </w:rPr>
            </w:pPr>
            <w:r w:rsidRPr="003B47C2">
              <w:rPr>
                <w:rFonts w:ascii="Calibri" w:hAnsi="Calibri"/>
                <w:color w:val="000000"/>
                <w:sz w:val="24"/>
                <w:szCs w:val="24"/>
              </w:rPr>
              <w:t>MR1033</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7</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3</w:t>
            </w:r>
          </w:p>
        </w:tc>
        <w:tc>
          <w:tcPr>
            <w:tcW w:w="989"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10</w:t>
            </w:r>
          </w:p>
        </w:tc>
      </w:tr>
      <w:tr w:rsidR="003B47C2" w:rsidRPr="003B47C2" w:rsidTr="003B47C2">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3B47C2">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color w:val="000000"/>
                <w:sz w:val="24"/>
                <w:szCs w:val="24"/>
              </w:rPr>
            </w:pPr>
            <w:r w:rsidRPr="003B47C2">
              <w:rPr>
                <w:rFonts w:ascii="Calibri" w:hAnsi="Calibri"/>
                <w:color w:val="000000"/>
                <w:sz w:val="24"/>
                <w:szCs w:val="24"/>
              </w:rPr>
              <w:t>MR3374</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89"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2</w:t>
            </w:r>
          </w:p>
        </w:tc>
      </w:tr>
      <w:tr w:rsidR="003B47C2" w:rsidRPr="003B47C2" w:rsidTr="003B47C2">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3B47C2">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color w:val="000000"/>
                <w:sz w:val="24"/>
                <w:szCs w:val="24"/>
              </w:rPr>
            </w:pPr>
            <w:r w:rsidRPr="003B47C2">
              <w:rPr>
                <w:rFonts w:ascii="Calibri" w:hAnsi="Calibri"/>
                <w:color w:val="000000"/>
                <w:sz w:val="24"/>
                <w:szCs w:val="24"/>
              </w:rPr>
              <w:t>MR6274</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89"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3B47C2">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3B47C2">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color w:val="000000"/>
                <w:sz w:val="24"/>
                <w:szCs w:val="24"/>
              </w:rPr>
            </w:pPr>
            <w:r w:rsidRPr="003B47C2">
              <w:rPr>
                <w:rFonts w:ascii="Calibri" w:hAnsi="Calibri"/>
                <w:color w:val="000000"/>
                <w:sz w:val="24"/>
                <w:szCs w:val="24"/>
              </w:rPr>
              <w:t>MR7032</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1</w:t>
            </w:r>
          </w:p>
        </w:tc>
        <w:tc>
          <w:tcPr>
            <w:tcW w:w="989"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2</w:t>
            </w:r>
          </w:p>
        </w:tc>
      </w:tr>
      <w:tr w:rsidR="003B47C2" w:rsidRPr="003B47C2" w:rsidTr="003B47C2">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3B47C2">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color w:val="000000"/>
                <w:sz w:val="24"/>
                <w:szCs w:val="24"/>
              </w:rPr>
            </w:pPr>
            <w:r w:rsidRPr="003B47C2">
              <w:rPr>
                <w:rFonts w:ascii="Calibri" w:hAnsi="Calibri"/>
                <w:color w:val="000000"/>
                <w:sz w:val="24"/>
                <w:szCs w:val="24"/>
              </w:rPr>
              <w:t>MR7127*</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1</w:t>
            </w:r>
          </w:p>
        </w:tc>
        <w:tc>
          <w:tcPr>
            <w:tcW w:w="989"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3B47C2">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3B47C2">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color w:val="000000"/>
                <w:sz w:val="24"/>
                <w:szCs w:val="24"/>
              </w:rPr>
            </w:pPr>
            <w:r w:rsidRPr="003B47C2">
              <w:rPr>
                <w:rFonts w:ascii="Calibri" w:hAnsi="Calibri"/>
                <w:color w:val="000000"/>
                <w:sz w:val="24"/>
                <w:szCs w:val="24"/>
              </w:rPr>
              <w:t>MR7736</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1</w:t>
            </w:r>
          </w:p>
        </w:tc>
        <w:tc>
          <w:tcPr>
            <w:tcW w:w="989"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3B47C2">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3B47C2">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color w:val="000000"/>
                <w:sz w:val="24"/>
                <w:szCs w:val="24"/>
              </w:rPr>
            </w:pPr>
            <w:r w:rsidRPr="003B47C2">
              <w:rPr>
                <w:rFonts w:ascii="Calibri" w:hAnsi="Calibri"/>
                <w:color w:val="000000"/>
                <w:sz w:val="24"/>
                <w:szCs w:val="24"/>
              </w:rPr>
              <w:t>MR7799</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color w:val="000000"/>
                <w:sz w:val="24"/>
                <w:szCs w:val="24"/>
              </w:rPr>
            </w:pPr>
            <w:r w:rsidRPr="003B47C2">
              <w:rPr>
                <w:rFonts w:ascii="Calibri" w:hAnsi="Calibri"/>
                <w:color w:val="000000"/>
                <w:sz w:val="24"/>
                <w:szCs w:val="24"/>
              </w:rPr>
              <w:t> </w:t>
            </w:r>
          </w:p>
        </w:tc>
        <w:tc>
          <w:tcPr>
            <w:tcW w:w="989"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3B47C2">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3B47C2">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both"/>
              <w:rPr>
                <w:rFonts w:ascii="Calibri" w:hAnsi="Calibri"/>
                <w:b/>
                <w:bCs/>
                <w:color w:val="000000"/>
                <w:sz w:val="24"/>
                <w:szCs w:val="24"/>
              </w:rPr>
            </w:pPr>
            <w:r w:rsidRPr="003B47C2">
              <w:rPr>
                <w:rFonts w:ascii="Calibri" w:hAnsi="Calibri"/>
                <w:b/>
                <w:bCs/>
                <w:color w:val="000000"/>
                <w:sz w:val="24"/>
                <w:szCs w:val="24"/>
              </w:rPr>
              <w:t xml:space="preserve">Totals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8</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4</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6</w:t>
            </w:r>
          </w:p>
        </w:tc>
        <w:tc>
          <w:tcPr>
            <w:tcW w:w="989"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3B47C2">
            <w:pPr>
              <w:jc w:val="center"/>
              <w:rPr>
                <w:rFonts w:ascii="Calibri" w:hAnsi="Calibri"/>
                <w:b/>
                <w:bCs/>
                <w:color w:val="000000"/>
                <w:sz w:val="24"/>
                <w:szCs w:val="24"/>
              </w:rPr>
            </w:pPr>
            <w:r w:rsidRPr="003B47C2">
              <w:rPr>
                <w:rFonts w:ascii="Calibri" w:hAnsi="Calibri"/>
                <w:b/>
                <w:bCs/>
                <w:color w:val="000000"/>
                <w:sz w:val="24"/>
                <w:szCs w:val="24"/>
              </w:rPr>
              <w:t>18</w:t>
            </w:r>
          </w:p>
        </w:tc>
      </w:tr>
    </w:tbl>
    <w:p w:rsidR="003B47C2" w:rsidRPr="003B47C2" w:rsidRDefault="003B47C2" w:rsidP="000B2FFA">
      <w:pPr>
        <w:pStyle w:val="DefaultText"/>
        <w:widowControl w:val="0"/>
      </w:pPr>
    </w:p>
    <w:p w:rsidR="003B47C2" w:rsidRPr="003B47C2" w:rsidRDefault="003B47C2" w:rsidP="003B47C2">
      <w:pPr>
        <w:autoSpaceDE w:val="0"/>
        <w:autoSpaceDN w:val="0"/>
        <w:adjustRightInd w:val="0"/>
        <w:jc w:val="both"/>
        <w:rPr>
          <w:rFonts w:asciiTheme="minorHAnsi" w:hAnsiTheme="minorHAnsi" w:cs="Arial"/>
          <w:color w:val="000000"/>
          <w:sz w:val="24"/>
          <w:szCs w:val="24"/>
        </w:rPr>
      </w:pPr>
      <w:r w:rsidRPr="003B47C2">
        <w:rPr>
          <w:rFonts w:asciiTheme="minorHAnsi" w:hAnsiTheme="minorHAnsi"/>
          <w:sz w:val="24"/>
          <w:szCs w:val="24"/>
        </w:rPr>
        <w:t>*</w:t>
      </w:r>
      <w:r w:rsidRPr="003B47C2">
        <w:rPr>
          <w:rFonts w:asciiTheme="minorHAnsi" w:hAnsiTheme="minorHAnsi" w:cs="Arial"/>
          <w:color w:val="000000"/>
          <w:sz w:val="24"/>
          <w:szCs w:val="24"/>
        </w:rPr>
        <w:t>Patients have experienced witnessed and un-witnessed falls during the reporting quarter.</w:t>
      </w:r>
    </w:p>
    <w:p w:rsidR="003B47C2" w:rsidRPr="003B47C2" w:rsidRDefault="003B47C2" w:rsidP="000B2FFA">
      <w:pPr>
        <w:pStyle w:val="DefaultText"/>
        <w:widowControl w:val="0"/>
      </w:pPr>
    </w:p>
    <w:p w:rsidR="003B47C2" w:rsidRPr="003B47C2" w:rsidRDefault="003B47C2" w:rsidP="000B2FFA">
      <w:pPr>
        <w:pStyle w:val="DefaultText"/>
        <w:widowControl w:val="0"/>
        <w:rPr>
          <w:rFonts w:asciiTheme="minorHAnsi" w:hAnsiTheme="minorHAnsi" w:cs="Arial"/>
          <w:b/>
          <w:bCs/>
          <w:color w:val="auto"/>
          <w:sz w:val="24"/>
          <w:szCs w:val="24"/>
          <w:lang w:val="en"/>
        </w:rPr>
      </w:pPr>
    </w:p>
    <w:p w:rsidR="003B47C2" w:rsidRPr="003B47C2" w:rsidRDefault="003B47C2" w:rsidP="003B47C2">
      <w:pPr>
        <w:rPr>
          <w:rFonts w:asciiTheme="minorHAnsi" w:hAnsiTheme="minorHAnsi" w:cs="Arial"/>
          <w:sz w:val="20"/>
        </w:rPr>
      </w:pPr>
    </w:p>
    <w:p w:rsidR="003B47C2" w:rsidRPr="003B47C2" w:rsidRDefault="003B47C2" w:rsidP="003B47C2">
      <w:pPr>
        <w:rPr>
          <w:rFonts w:asciiTheme="minorHAnsi" w:hAnsiTheme="minorHAnsi" w:cs="Arial"/>
          <w:sz w:val="20"/>
        </w:rPr>
      </w:pPr>
    </w:p>
    <w:p w:rsidR="003B47C2" w:rsidRPr="003B47C2" w:rsidRDefault="003B47C2" w:rsidP="003B47C2">
      <w:pPr>
        <w:rPr>
          <w:rFonts w:asciiTheme="minorHAnsi" w:hAnsiTheme="minorHAnsi" w:cs="Arial"/>
          <w:sz w:val="20"/>
        </w:rPr>
      </w:pPr>
    </w:p>
    <w:p w:rsidR="003B47C2" w:rsidRPr="003B47C2" w:rsidRDefault="003B47C2" w:rsidP="003B47C2">
      <w:pPr>
        <w:rPr>
          <w:rFonts w:asciiTheme="minorHAnsi" w:hAnsiTheme="minorHAnsi" w:cs="Arial"/>
          <w:sz w:val="20"/>
        </w:rPr>
      </w:pPr>
    </w:p>
    <w:p w:rsidR="003B47C2" w:rsidRPr="003B47C2" w:rsidRDefault="003B47C2" w:rsidP="003B47C2">
      <w:pPr>
        <w:rPr>
          <w:rFonts w:asciiTheme="minorHAnsi" w:hAnsiTheme="minorHAnsi" w:cs="Arial"/>
          <w:sz w:val="20"/>
        </w:rPr>
      </w:pPr>
    </w:p>
    <w:p w:rsidR="003B47C2" w:rsidRPr="003B47C2" w:rsidRDefault="003B47C2" w:rsidP="003B47C2">
      <w:pPr>
        <w:rPr>
          <w:rFonts w:asciiTheme="minorHAnsi" w:hAnsiTheme="minorHAnsi" w:cs="Arial"/>
          <w:sz w:val="20"/>
        </w:rPr>
      </w:pPr>
    </w:p>
    <w:p w:rsidR="003B47C2" w:rsidRPr="003B47C2" w:rsidRDefault="003B47C2" w:rsidP="003B47C2">
      <w:pPr>
        <w:rPr>
          <w:rFonts w:asciiTheme="minorHAnsi" w:hAnsiTheme="minorHAnsi" w:cs="Arial"/>
          <w:sz w:val="20"/>
        </w:rPr>
      </w:pPr>
    </w:p>
    <w:p w:rsidR="003B47C2" w:rsidRPr="003B47C2" w:rsidRDefault="003B47C2" w:rsidP="003B47C2">
      <w:pPr>
        <w:rPr>
          <w:rFonts w:asciiTheme="minorHAnsi" w:hAnsiTheme="minorHAnsi" w:cs="Arial"/>
          <w:sz w:val="20"/>
        </w:rPr>
      </w:pPr>
    </w:p>
    <w:p w:rsidR="003B47C2" w:rsidRPr="003B47C2" w:rsidRDefault="003B47C2" w:rsidP="003B47C2">
      <w:pPr>
        <w:rPr>
          <w:rFonts w:asciiTheme="minorHAnsi" w:hAnsiTheme="minorHAnsi" w:cs="Arial"/>
          <w:sz w:val="20"/>
        </w:rPr>
      </w:pPr>
    </w:p>
    <w:p w:rsidR="003B47C2" w:rsidRPr="003B47C2" w:rsidRDefault="003B47C2" w:rsidP="003B47C2">
      <w:pPr>
        <w:rPr>
          <w:rFonts w:asciiTheme="minorHAnsi" w:hAnsiTheme="minorHAnsi" w:cs="Arial"/>
          <w:sz w:val="20"/>
        </w:rPr>
      </w:pPr>
    </w:p>
    <w:p w:rsidR="003B47C2" w:rsidRPr="003B47C2" w:rsidRDefault="00780CEB" w:rsidP="003B47C2">
      <w:pPr>
        <w:rPr>
          <w:rFonts w:asciiTheme="minorHAnsi" w:hAnsiTheme="minorHAnsi" w:cs="Arial"/>
          <w:b/>
          <w:color w:val="000000"/>
          <w:sz w:val="24"/>
          <w:szCs w:val="24"/>
        </w:rPr>
      </w:pPr>
      <w:hyperlink w:anchor="GLOSSARY" w:history="1">
        <w:r w:rsidR="003B47C2" w:rsidRPr="003B47C2">
          <w:rPr>
            <w:rStyle w:val="Hyperlink"/>
            <w:rFonts w:asciiTheme="minorHAnsi" w:hAnsiTheme="minorHAnsi"/>
            <w:sz w:val="20"/>
          </w:rPr>
          <w:t>(Glossary of Terms, Acronyms &amp; Abbreviations)</w:t>
        </w:r>
      </w:hyperlink>
      <w:r w:rsidR="003B47C2" w:rsidRPr="003B47C2">
        <w:rPr>
          <w:rFonts w:asciiTheme="minorHAnsi" w:hAnsiTheme="minorHAnsi" w:cs="Arial"/>
          <w:sz w:val="20"/>
        </w:rPr>
        <w:t xml:space="preserve">                    </w:t>
      </w:r>
      <w:r w:rsidR="003B47C2" w:rsidRPr="003B47C2">
        <w:rPr>
          <w:rFonts w:asciiTheme="minorHAnsi" w:hAnsiTheme="minorHAnsi" w:cs="Arial"/>
          <w:sz w:val="20"/>
        </w:rPr>
        <w:tab/>
      </w:r>
      <w:r w:rsidR="003B47C2" w:rsidRPr="003B47C2">
        <w:rPr>
          <w:rFonts w:asciiTheme="minorHAnsi" w:hAnsiTheme="minorHAnsi" w:cs="Arial"/>
          <w:sz w:val="20"/>
        </w:rPr>
        <w:tab/>
      </w:r>
      <w:r w:rsidR="003B47C2" w:rsidRPr="003B47C2">
        <w:rPr>
          <w:rFonts w:asciiTheme="minorHAnsi" w:hAnsiTheme="minorHAnsi" w:cs="Arial"/>
          <w:sz w:val="20"/>
        </w:rPr>
        <w:tab/>
        <w:t xml:space="preserve">             </w:t>
      </w:r>
      <w:hyperlink w:anchor="TOC" w:history="1">
        <w:r w:rsidR="003B47C2" w:rsidRPr="003B47C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3B47C2" w:rsidRPr="003B47C2" w:rsidTr="00162131">
        <w:tc>
          <w:tcPr>
            <w:tcW w:w="9389" w:type="dxa"/>
            <w:shd w:val="clear" w:color="auto" w:fill="3366FF"/>
          </w:tcPr>
          <w:p w:rsidR="003B47C2" w:rsidRPr="003B47C2" w:rsidRDefault="003B47C2" w:rsidP="00162131">
            <w:pPr>
              <w:autoSpaceDE w:val="0"/>
              <w:autoSpaceDN w:val="0"/>
              <w:adjustRightInd w:val="0"/>
              <w:jc w:val="center"/>
              <w:rPr>
                <w:rFonts w:asciiTheme="minorHAnsi" w:hAnsiTheme="minorHAnsi" w:cs="Arial"/>
                <w:color w:val="FFFFFF"/>
                <w:sz w:val="44"/>
                <w:szCs w:val="44"/>
              </w:rPr>
            </w:pPr>
            <w:r w:rsidRPr="003B47C2">
              <w:rPr>
                <w:rFonts w:asciiTheme="minorHAnsi" w:hAnsiTheme="minorHAnsi" w:cs="Arial"/>
                <w:color w:val="FFFFFF"/>
                <w:sz w:val="44"/>
                <w:szCs w:val="44"/>
              </w:rPr>
              <w:t>JOINT COMMISSION</w:t>
            </w:r>
          </w:p>
        </w:tc>
      </w:tr>
    </w:tbl>
    <w:p w:rsidR="00794593" w:rsidRPr="003B47C2" w:rsidRDefault="00794593" w:rsidP="000B2FFA">
      <w:pPr>
        <w:pStyle w:val="DefaultText"/>
        <w:widowControl w:val="0"/>
        <w:rPr>
          <w:rFonts w:asciiTheme="minorHAnsi" w:hAnsiTheme="minorHAnsi" w:cs="Arial"/>
          <w:b/>
          <w:bCs/>
          <w:color w:val="auto"/>
          <w:sz w:val="24"/>
          <w:szCs w:val="24"/>
          <w:lang w:val="en"/>
        </w:rPr>
      </w:pPr>
      <w:r w:rsidRPr="003B47C2">
        <w:rPr>
          <w:rFonts w:asciiTheme="minorHAnsi" w:hAnsiTheme="minorHAnsi"/>
          <w:sz w:val="24"/>
          <w:szCs w:val="24"/>
        </w:rPr>
        <w:fldChar w:fldCharType="begin"/>
      </w:r>
      <w:r w:rsidRPr="003B47C2">
        <w:rPr>
          <w:rFonts w:asciiTheme="minorHAnsi" w:hAnsiTheme="minorHAnsi"/>
          <w:sz w:val="24"/>
          <w:szCs w:val="24"/>
        </w:rPr>
        <w:instrText xml:space="preserve"> LINK Excel.Sheet.12 "C:\\Users\\lauren.p.wilcox\\AppData\\Local\\Microsoft\\Windows\\INetCache\\Content.Outlook\\1BCHVV9K\\3Q 2015 RPC QTRLY DATA.XLSX" "FALLS CHART!R5C1:R25C6" \a \f 5 \h  \* MERGEFORMAT </w:instrText>
      </w:r>
      <w:r w:rsidRPr="003B47C2">
        <w:rPr>
          <w:rFonts w:asciiTheme="minorHAnsi" w:hAnsiTheme="minorHAnsi"/>
          <w:sz w:val="24"/>
          <w:szCs w:val="24"/>
        </w:rPr>
        <w:fldChar w:fldCharType="separate"/>
      </w:r>
    </w:p>
    <w:p w:rsidR="00095FB3" w:rsidRPr="003B47C2" w:rsidRDefault="00794593" w:rsidP="00F81314">
      <w:pPr>
        <w:autoSpaceDE w:val="0"/>
        <w:autoSpaceDN w:val="0"/>
        <w:adjustRightInd w:val="0"/>
        <w:jc w:val="both"/>
        <w:rPr>
          <w:rFonts w:asciiTheme="minorHAnsi" w:hAnsiTheme="minorHAnsi"/>
          <w:sz w:val="2"/>
          <w:szCs w:val="2"/>
        </w:rPr>
      </w:pPr>
      <w:r w:rsidRPr="003B47C2">
        <w:rPr>
          <w:rFonts w:asciiTheme="minorHAnsi" w:hAnsiTheme="minorHAnsi"/>
          <w:sz w:val="24"/>
          <w:szCs w:val="24"/>
        </w:rPr>
        <w:fldChar w:fldCharType="end"/>
      </w:r>
    </w:p>
    <w:p w:rsidR="00095FB3" w:rsidRPr="003B47C2" w:rsidRDefault="00095FB3" w:rsidP="00F81314">
      <w:pPr>
        <w:autoSpaceDE w:val="0"/>
        <w:autoSpaceDN w:val="0"/>
        <w:adjustRightInd w:val="0"/>
        <w:jc w:val="both"/>
        <w:rPr>
          <w:rFonts w:asciiTheme="minorHAnsi" w:hAnsiTheme="minorHAnsi"/>
          <w:sz w:val="2"/>
          <w:szCs w:val="2"/>
        </w:rPr>
      </w:pPr>
    </w:p>
    <w:tbl>
      <w:tblPr>
        <w:tblW w:w="6860" w:type="dxa"/>
        <w:tblInd w:w="93" w:type="dxa"/>
        <w:tblLook w:val="04A0" w:firstRow="1" w:lastRow="0" w:firstColumn="1" w:lastColumn="0" w:noHBand="0" w:noVBand="1"/>
      </w:tblPr>
      <w:tblGrid>
        <w:gridCol w:w="1840"/>
        <w:gridCol w:w="1180"/>
        <w:gridCol w:w="960"/>
        <w:gridCol w:w="960"/>
        <w:gridCol w:w="960"/>
        <w:gridCol w:w="989"/>
      </w:tblGrid>
      <w:tr w:rsidR="003B47C2" w:rsidRPr="003B47C2" w:rsidTr="003B47C2">
        <w:trPr>
          <w:trHeight w:val="330"/>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b/>
                <w:bCs/>
                <w:color w:val="000000"/>
                <w:sz w:val="24"/>
                <w:szCs w:val="24"/>
              </w:rPr>
            </w:pPr>
            <w:r w:rsidRPr="003B47C2">
              <w:rPr>
                <w:rFonts w:ascii="Calibri" w:hAnsi="Calibri"/>
                <w:b/>
                <w:bCs/>
                <w:color w:val="000000"/>
                <w:sz w:val="24"/>
                <w:szCs w:val="24"/>
              </w:rPr>
              <w:t>Fall Type</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b/>
                <w:bCs/>
                <w:color w:val="000000"/>
                <w:sz w:val="24"/>
                <w:szCs w:val="24"/>
              </w:rPr>
            </w:pPr>
            <w:r w:rsidRPr="003B47C2">
              <w:rPr>
                <w:rFonts w:ascii="Calibri" w:hAnsi="Calibri"/>
                <w:b/>
                <w:bCs/>
                <w:color w:val="000000"/>
                <w:sz w:val="24"/>
                <w:szCs w:val="24"/>
              </w:rPr>
              <w:t>Patient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JULY</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AUG</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SEPT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1Q2016</w:t>
            </w:r>
          </w:p>
        </w:tc>
      </w:tr>
      <w:tr w:rsidR="003B47C2" w:rsidRPr="003B47C2" w:rsidTr="00162131">
        <w:trPr>
          <w:trHeight w:val="330"/>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Witnessed</w:t>
            </w: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MR7742</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2</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2</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MR7810</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MR7764</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2</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2</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MR5053</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MR317</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MR7795</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MR7495</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MR7127*</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MR5625</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MR7559</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MR5901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color w:val="000000"/>
                <w:sz w:val="24"/>
                <w:szCs w:val="24"/>
              </w:rPr>
            </w:pPr>
            <w:r w:rsidRPr="003B47C2">
              <w:rPr>
                <w:rFonts w:ascii="Calibri" w:hAnsi="Calibri"/>
                <w:color w:val="000000"/>
                <w:sz w:val="24"/>
                <w:szCs w:val="24"/>
              </w:rPr>
              <w:t>MR7575</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color w:val="000000"/>
                <w:sz w:val="24"/>
                <w:szCs w:val="24"/>
              </w:rPr>
            </w:pPr>
            <w:r w:rsidRPr="003B47C2">
              <w:rPr>
                <w:rFonts w:ascii="Calibri" w:hAnsi="Calibri"/>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w:t>
            </w:r>
          </w:p>
        </w:tc>
      </w:tr>
      <w:tr w:rsidR="003B47C2" w:rsidRPr="003B47C2" w:rsidTr="00162131">
        <w:trPr>
          <w:trHeight w:val="330"/>
        </w:trPr>
        <w:tc>
          <w:tcPr>
            <w:tcW w:w="1840" w:type="dxa"/>
            <w:vMerge/>
            <w:tcBorders>
              <w:top w:val="nil"/>
              <w:left w:val="single" w:sz="8" w:space="0" w:color="auto"/>
              <w:bottom w:val="single" w:sz="8" w:space="0" w:color="000000"/>
              <w:right w:val="single" w:sz="8" w:space="0" w:color="auto"/>
            </w:tcBorders>
            <w:vAlign w:val="center"/>
            <w:hideMark/>
          </w:tcPr>
          <w:p w:rsidR="003B47C2" w:rsidRPr="003B47C2" w:rsidRDefault="003B47C2" w:rsidP="00162131">
            <w:pPr>
              <w:rPr>
                <w:rFonts w:ascii="Calibri" w:hAnsi="Calibri"/>
                <w:color w:val="000000"/>
                <w:sz w:val="24"/>
                <w:szCs w:val="24"/>
              </w:rPr>
            </w:pPr>
          </w:p>
        </w:tc>
        <w:tc>
          <w:tcPr>
            <w:tcW w:w="118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both"/>
              <w:rPr>
                <w:rFonts w:ascii="Calibri" w:hAnsi="Calibri"/>
                <w:b/>
                <w:bCs/>
                <w:color w:val="000000"/>
                <w:sz w:val="24"/>
                <w:szCs w:val="24"/>
              </w:rPr>
            </w:pPr>
            <w:r w:rsidRPr="003B47C2">
              <w:rPr>
                <w:rFonts w:ascii="Calibri" w:hAnsi="Calibri"/>
                <w:b/>
                <w:bCs/>
                <w:color w:val="000000"/>
                <w:sz w:val="24"/>
                <w:szCs w:val="24"/>
              </w:rPr>
              <w:t>Totals</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6</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3</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5</w:t>
            </w:r>
          </w:p>
        </w:tc>
        <w:tc>
          <w:tcPr>
            <w:tcW w:w="960" w:type="dxa"/>
            <w:tcBorders>
              <w:top w:val="nil"/>
              <w:left w:val="nil"/>
              <w:bottom w:val="single" w:sz="8" w:space="0" w:color="auto"/>
              <w:right w:val="single" w:sz="8" w:space="0" w:color="auto"/>
            </w:tcBorders>
            <w:shd w:val="clear" w:color="auto" w:fill="auto"/>
            <w:noWrap/>
            <w:vAlign w:val="center"/>
            <w:hideMark/>
          </w:tcPr>
          <w:p w:rsidR="003B47C2" w:rsidRPr="003B47C2" w:rsidRDefault="003B47C2" w:rsidP="00162131">
            <w:pPr>
              <w:jc w:val="center"/>
              <w:rPr>
                <w:rFonts w:ascii="Calibri" w:hAnsi="Calibri"/>
                <w:b/>
                <w:bCs/>
                <w:color w:val="000000"/>
                <w:sz w:val="24"/>
                <w:szCs w:val="24"/>
              </w:rPr>
            </w:pPr>
            <w:r w:rsidRPr="003B47C2">
              <w:rPr>
                <w:rFonts w:ascii="Calibri" w:hAnsi="Calibri"/>
                <w:b/>
                <w:bCs/>
                <w:color w:val="000000"/>
                <w:sz w:val="24"/>
                <w:szCs w:val="24"/>
              </w:rPr>
              <w:t>14</w:t>
            </w:r>
          </w:p>
        </w:tc>
      </w:tr>
    </w:tbl>
    <w:p w:rsidR="00095FB3" w:rsidRPr="003B47C2" w:rsidRDefault="00095FB3" w:rsidP="00F81314">
      <w:pPr>
        <w:autoSpaceDE w:val="0"/>
        <w:autoSpaceDN w:val="0"/>
        <w:adjustRightInd w:val="0"/>
        <w:jc w:val="both"/>
        <w:rPr>
          <w:rFonts w:asciiTheme="minorHAnsi" w:hAnsiTheme="minorHAnsi"/>
          <w:sz w:val="2"/>
          <w:szCs w:val="2"/>
        </w:rPr>
      </w:pPr>
    </w:p>
    <w:p w:rsidR="003B47C2" w:rsidRPr="003B47C2" w:rsidRDefault="003B47C2" w:rsidP="00EE0957">
      <w:pPr>
        <w:autoSpaceDE w:val="0"/>
        <w:autoSpaceDN w:val="0"/>
        <w:adjustRightInd w:val="0"/>
        <w:jc w:val="both"/>
        <w:rPr>
          <w:rFonts w:asciiTheme="minorHAnsi" w:hAnsiTheme="minorHAnsi"/>
          <w:sz w:val="24"/>
          <w:szCs w:val="24"/>
        </w:rPr>
      </w:pPr>
    </w:p>
    <w:p w:rsidR="00794593" w:rsidRPr="003B47C2" w:rsidRDefault="00095FB3" w:rsidP="00EE0957">
      <w:pPr>
        <w:autoSpaceDE w:val="0"/>
        <w:autoSpaceDN w:val="0"/>
        <w:adjustRightInd w:val="0"/>
        <w:jc w:val="both"/>
        <w:rPr>
          <w:rFonts w:asciiTheme="minorHAnsi" w:hAnsiTheme="minorHAnsi" w:cs="Arial"/>
          <w:color w:val="000000"/>
          <w:sz w:val="24"/>
          <w:szCs w:val="24"/>
        </w:rPr>
      </w:pPr>
      <w:r w:rsidRPr="003B47C2">
        <w:rPr>
          <w:rFonts w:asciiTheme="minorHAnsi" w:hAnsiTheme="minorHAnsi"/>
          <w:sz w:val="24"/>
          <w:szCs w:val="24"/>
        </w:rPr>
        <w:t>*</w:t>
      </w:r>
      <w:r w:rsidR="00490762" w:rsidRPr="003B47C2">
        <w:rPr>
          <w:rFonts w:asciiTheme="minorHAnsi" w:hAnsiTheme="minorHAnsi" w:cs="Arial"/>
          <w:color w:val="000000"/>
          <w:sz w:val="24"/>
          <w:szCs w:val="24"/>
        </w:rPr>
        <w:t>Patient</w:t>
      </w:r>
      <w:r w:rsidR="00794593" w:rsidRPr="003B47C2">
        <w:rPr>
          <w:rFonts w:asciiTheme="minorHAnsi" w:hAnsiTheme="minorHAnsi" w:cs="Arial"/>
          <w:color w:val="000000"/>
          <w:sz w:val="24"/>
          <w:szCs w:val="24"/>
        </w:rPr>
        <w:t>s have experienced witnessed and un-witnessed falls during the reporting quarter.</w:t>
      </w:r>
    </w:p>
    <w:p w:rsidR="00794593" w:rsidRPr="00115937" w:rsidRDefault="00794593" w:rsidP="00F81314">
      <w:pPr>
        <w:autoSpaceDE w:val="0"/>
        <w:autoSpaceDN w:val="0"/>
        <w:adjustRightInd w:val="0"/>
        <w:rPr>
          <w:rFonts w:asciiTheme="minorHAnsi" w:hAnsiTheme="minorHAnsi" w:cs="Arial"/>
        </w:rPr>
      </w:pPr>
      <w:r w:rsidRPr="0014460A">
        <w:rPr>
          <w:rFonts w:asciiTheme="minorHAnsi" w:hAnsiTheme="minorHAnsi" w:cs="Arial"/>
          <w:sz w:val="12"/>
          <w:szCs w:val="12"/>
          <w:highlight w:val="yellow"/>
        </w:rPr>
        <w:br w:type="page"/>
      </w:r>
      <w:hyperlink w:anchor="GLOSSARY" w:history="1">
        <w:r w:rsidR="008F005B" w:rsidRPr="00115937">
          <w:rPr>
            <w:rStyle w:val="Hyperlink"/>
            <w:rFonts w:asciiTheme="minorHAnsi" w:hAnsiTheme="minorHAnsi"/>
            <w:sz w:val="20"/>
          </w:rPr>
          <w:t>(Glossary of Terms, Acronyms &amp; Abbreviations)</w:t>
        </w:r>
      </w:hyperlink>
      <w:r w:rsidR="008F005B" w:rsidRPr="00115937">
        <w:rPr>
          <w:rFonts w:asciiTheme="minorHAnsi" w:hAnsiTheme="minorHAnsi" w:cs="Arial"/>
          <w:sz w:val="20"/>
        </w:rPr>
        <w:t xml:space="preserve">                    </w:t>
      </w:r>
      <w:r w:rsidR="008F005B" w:rsidRPr="00115937">
        <w:rPr>
          <w:rFonts w:asciiTheme="minorHAnsi" w:hAnsiTheme="minorHAnsi" w:cs="Arial"/>
          <w:sz w:val="20"/>
        </w:rPr>
        <w:tab/>
      </w:r>
      <w:r w:rsidR="008F005B" w:rsidRPr="00115937">
        <w:rPr>
          <w:rFonts w:asciiTheme="minorHAnsi" w:hAnsiTheme="minorHAnsi" w:cs="Arial"/>
          <w:sz w:val="20"/>
        </w:rPr>
        <w:tab/>
      </w:r>
      <w:r w:rsidR="008F005B" w:rsidRPr="00115937">
        <w:rPr>
          <w:rFonts w:asciiTheme="minorHAnsi" w:hAnsiTheme="minorHAnsi" w:cs="Arial"/>
          <w:sz w:val="20"/>
        </w:rPr>
        <w:tab/>
        <w:t xml:space="preserve">             </w:t>
      </w:r>
      <w:hyperlink w:anchor="TOC" w:history="1">
        <w:r w:rsidR="008F005B" w:rsidRPr="00115937">
          <w:rPr>
            <w:rStyle w:val="Hyperlink"/>
            <w:rFonts w:asciiTheme="minorHAnsi" w:hAnsiTheme="minorHAnsi"/>
            <w:sz w:val="20"/>
          </w:rPr>
          <w:t>(Back to Table of Con</w:t>
        </w:r>
        <w:r w:rsidR="008F005B" w:rsidRPr="00115937">
          <w:rPr>
            <w:rStyle w:val="Hyperlink"/>
            <w:rFonts w:asciiTheme="minorHAnsi" w:hAnsiTheme="minorHAnsi"/>
            <w:sz w:val="20"/>
          </w:rPr>
          <w:t>t</w:t>
        </w:r>
        <w:r w:rsidR="008F005B" w:rsidRPr="00115937">
          <w:rPr>
            <w:rStyle w:val="Hyperlink"/>
            <w:rFonts w:asciiTheme="minorHAnsi" w:hAnsiTheme="minorHAnsi"/>
            <w:sz w:val="20"/>
          </w:rPr>
          <w: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15937" w:rsidTr="00794593">
        <w:tc>
          <w:tcPr>
            <w:tcW w:w="9389" w:type="dxa"/>
            <w:shd w:val="clear" w:color="auto" w:fill="3366FF"/>
          </w:tcPr>
          <w:p w:rsidR="00794593" w:rsidRPr="00115937" w:rsidRDefault="00794593" w:rsidP="00F81314">
            <w:pPr>
              <w:autoSpaceDE w:val="0"/>
              <w:autoSpaceDN w:val="0"/>
              <w:adjustRightInd w:val="0"/>
              <w:jc w:val="center"/>
              <w:rPr>
                <w:rFonts w:asciiTheme="minorHAnsi" w:hAnsiTheme="minorHAnsi" w:cs="Arial"/>
                <w:color w:val="FFFFFF"/>
                <w:sz w:val="44"/>
                <w:szCs w:val="44"/>
              </w:rPr>
            </w:pPr>
            <w:r w:rsidRPr="00115937">
              <w:rPr>
                <w:rFonts w:asciiTheme="minorHAnsi" w:hAnsiTheme="minorHAnsi" w:cs="Arial"/>
                <w:color w:val="FFFFFF"/>
                <w:sz w:val="44"/>
                <w:szCs w:val="44"/>
              </w:rPr>
              <w:t>STRATEGIC PERFORMANCE EXCELLENCE</w:t>
            </w:r>
          </w:p>
        </w:tc>
      </w:tr>
    </w:tbl>
    <w:p w:rsidR="00794593" w:rsidRPr="00115937" w:rsidRDefault="00794593" w:rsidP="00F81314">
      <w:pPr>
        <w:autoSpaceDE w:val="0"/>
        <w:autoSpaceDN w:val="0"/>
        <w:adjustRightInd w:val="0"/>
        <w:rPr>
          <w:rFonts w:asciiTheme="minorHAnsi" w:hAnsiTheme="minorHAnsi" w:cs="Arial"/>
          <w:color w:val="000000"/>
          <w:sz w:val="20"/>
        </w:rPr>
      </w:pPr>
    </w:p>
    <w:p w:rsidR="00875BA8" w:rsidRPr="00115937" w:rsidRDefault="00875BA8" w:rsidP="00EE69C1">
      <w:pPr>
        <w:autoSpaceDE w:val="0"/>
        <w:autoSpaceDN w:val="0"/>
        <w:adjustRightInd w:val="0"/>
        <w:jc w:val="center"/>
        <w:rPr>
          <w:rFonts w:asciiTheme="minorHAnsi" w:hAnsiTheme="minorHAnsi" w:cs="Arial"/>
          <w:b/>
          <w:color w:val="000000"/>
          <w:sz w:val="28"/>
          <w:szCs w:val="28"/>
          <w:u w:val="single"/>
        </w:rPr>
      </w:pPr>
      <w:bookmarkStart w:id="38" w:name="SPE_PFA"/>
      <w:r w:rsidRPr="00115937">
        <w:rPr>
          <w:rFonts w:asciiTheme="minorHAnsi" w:hAnsiTheme="minorHAnsi" w:cs="Arial"/>
          <w:b/>
          <w:color w:val="000000"/>
          <w:sz w:val="28"/>
          <w:szCs w:val="28"/>
          <w:u w:val="single"/>
        </w:rPr>
        <w:t>Process Improvement Plans</w:t>
      </w:r>
    </w:p>
    <w:p w:rsidR="00794593" w:rsidRPr="00115937" w:rsidRDefault="00EE69C1" w:rsidP="00EE69C1">
      <w:pPr>
        <w:autoSpaceDE w:val="0"/>
        <w:autoSpaceDN w:val="0"/>
        <w:adjustRightInd w:val="0"/>
        <w:jc w:val="center"/>
        <w:rPr>
          <w:rFonts w:asciiTheme="minorHAnsi" w:hAnsiTheme="minorHAnsi" w:cs="Arial"/>
          <w:b/>
          <w:color w:val="000000"/>
          <w:sz w:val="24"/>
          <w:szCs w:val="24"/>
        </w:rPr>
      </w:pPr>
      <w:r w:rsidRPr="00115937">
        <w:rPr>
          <w:rFonts w:asciiTheme="minorHAnsi" w:hAnsiTheme="minorHAnsi" w:cs="Arial"/>
          <w:b/>
          <w:color w:val="000000"/>
          <w:sz w:val="24"/>
          <w:szCs w:val="24"/>
        </w:rPr>
        <w:t xml:space="preserve">Priority Focus Areas </w:t>
      </w:r>
      <w:r w:rsidR="00794593" w:rsidRPr="00115937">
        <w:rPr>
          <w:rFonts w:asciiTheme="minorHAnsi" w:hAnsiTheme="minorHAnsi" w:cs="Arial"/>
          <w:b/>
          <w:color w:val="000000"/>
          <w:sz w:val="24"/>
          <w:szCs w:val="24"/>
        </w:rPr>
        <w:t>for Strategic Performance Excellence</w:t>
      </w:r>
    </w:p>
    <w:bookmarkEnd w:id="38"/>
    <w:p w:rsidR="00794593" w:rsidRPr="00115937" w:rsidRDefault="00794593" w:rsidP="00F81314">
      <w:pPr>
        <w:autoSpaceDE w:val="0"/>
        <w:autoSpaceDN w:val="0"/>
        <w:adjustRightInd w:val="0"/>
        <w:jc w:val="both"/>
        <w:rPr>
          <w:rFonts w:asciiTheme="minorHAnsi" w:hAnsiTheme="minorHAnsi" w:cs="Arial"/>
          <w:color w:val="000000"/>
          <w:sz w:val="12"/>
          <w:szCs w:val="12"/>
        </w:rPr>
      </w:pPr>
    </w:p>
    <w:p w:rsidR="00794593" w:rsidRPr="00115937" w:rsidRDefault="00794593" w:rsidP="00F81314">
      <w:pPr>
        <w:autoSpaceDE w:val="0"/>
        <w:autoSpaceDN w:val="0"/>
        <w:adjustRightInd w:val="0"/>
        <w:jc w:val="both"/>
        <w:rPr>
          <w:rFonts w:asciiTheme="minorHAnsi" w:hAnsiTheme="minorHAnsi" w:cs="Arial"/>
          <w:color w:val="000000"/>
          <w:sz w:val="24"/>
          <w:szCs w:val="24"/>
        </w:rPr>
      </w:pPr>
      <w:r w:rsidRPr="00115937">
        <w:rPr>
          <w:rFonts w:asciiTheme="minorHAnsi" w:hAnsiTheme="minorHAnsi" w:cs="Arial"/>
          <w:color w:val="000000"/>
          <w:sz w:val="24"/>
          <w:szCs w:val="24"/>
        </w:rPr>
        <w:t xml:space="preserve">In an effort to ensure that quality management methods used within the Maine Psychiatric Hospitals System are consistent with modern approaches of systems engineering, culture transformation, and process focused improvement strategies and in response to the evolution of Joint Commission methods to a more modern systems-based approach instead of compliance-based approach </w:t>
      </w:r>
    </w:p>
    <w:p w:rsidR="00794593" w:rsidRPr="00115937" w:rsidRDefault="00794593" w:rsidP="00F81314">
      <w:pPr>
        <w:ind w:firstLine="120"/>
        <w:jc w:val="center"/>
        <w:rPr>
          <w:rFonts w:asciiTheme="minorHAnsi" w:hAnsiTheme="minorHAnsi" w:cs="Arial"/>
          <w:sz w:val="32"/>
          <w:szCs w:val="32"/>
        </w:rPr>
      </w:pPr>
      <w:r w:rsidRPr="00115937">
        <w:rPr>
          <w:rFonts w:asciiTheme="minorHAnsi" w:hAnsiTheme="minorHAnsi" w:cs="Arial"/>
          <w:noProof/>
          <w:sz w:val="32"/>
          <w:szCs w:val="32"/>
        </w:rPr>
        <w:drawing>
          <wp:inline distT="0" distB="0" distL="0" distR="0" wp14:anchorId="624EB796" wp14:editId="00E5EFB3">
            <wp:extent cx="2232660" cy="2137410"/>
            <wp:effectExtent l="0" t="0" r="0" b="0"/>
            <wp:docPr id="25" name="Picture 25" descr="IPE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PEC_Log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2660" cy="2137410"/>
                    </a:xfrm>
                    <a:prstGeom prst="rect">
                      <a:avLst/>
                    </a:prstGeom>
                    <a:noFill/>
                    <a:ln>
                      <a:noFill/>
                    </a:ln>
                  </pic:spPr>
                </pic:pic>
              </a:graphicData>
            </a:graphic>
          </wp:inline>
        </w:drawing>
      </w:r>
    </w:p>
    <w:p w:rsidR="00794593" w:rsidRPr="00115937" w:rsidRDefault="00794593" w:rsidP="00EE69C1">
      <w:pPr>
        <w:tabs>
          <w:tab w:val="left" w:pos="8280"/>
          <w:tab w:val="left" w:pos="9270"/>
        </w:tabs>
        <w:jc w:val="center"/>
        <w:rPr>
          <w:rFonts w:asciiTheme="minorHAnsi" w:hAnsiTheme="minorHAnsi" w:cs="Arial"/>
          <w:b/>
          <w:sz w:val="28"/>
          <w:szCs w:val="28"/>
        </w:rPr>
      </w:pPr>
      <w:r w:rsidRPr="00115937">
        <w:rPr>
          <w:rFonts w:asciiTheme="minorHAnsi" w:hAnsiTheme="minorHAnsi" w:cs="Arial"/>
          <w:b/>
          <w:sz w:val="28"/>
          <w:szCs w:val="28"/>
        </w:rPr>
        <w:t>Building a fr</w:t>
      </w:r>
      <w:r w:rsidR="00EE69C1" w:rsidRPr="00115937">
        <w:rPr>
          <w:rFonts w:asciiTheme="minorHAnsi" w:hAnsiTheme="minorHAnsi" w:cs="Arial"/>
          <w:b/>
          <w:sz w:val="28"/>
          <w:szCs w:val="28"/>
        </w:rPr>
        <w:t xml:space="preserve">amework for </w:t>
      </w:r>
      <w:r w:rsidR="00490762" w:rsidRPr="00115937">
        <w:rPr>
          <w:rFonts w:asciiTheme="minorHAnsi" w:hAnsiTheme="minorHAnsi" w:cs="Arial"/>
          <w:b/>
          <w:sz w:val="28"/>
          <w:szCs w:val="28"/>
        </w:rPr>
        <w:t>patient</w:t>
      </w:r>
      <w:r w:rsidR="00EE69C1" w:rsidRPr="00115937">
        <w:rPr>
          <w:rFonts w:asciiTheme="minorHAnsi" w:hAnsiTheme="minorHAnsi" w:cs="Arial"/>
          <w:b/>
          <w:sz w:val="28"/>
          <w:szCs w:val="28"/>
        </w:rPr>
        <w:t xml:space="preserve"> recovery by ensuring fiscal </w:t>
      </w:r>
      <w:r w:rsidRPr="00115937">
        <w:rPr>
          <w:rFonts w:asciiTheme="minorHAnsi" w:hAnsiTheme="minorHAnsi" w:cs="Arial"/>
          <w:b/>
          <w:sz w:val="28"/>
          <w:szCs w:val="28"/>
        </w:rPr>
        <w:t xml:space="preserve">accountability </w:t>
      </w:r>
      <w:r w:rsidRPr="00115937">
        <w:rPr>
          <w:rFonts w:asciiTheme="minorHAnsi" w:hAnsiTheme="minorHAnsi" w:cs="Arial"/>
          <w:b/>
          <w:sz w:val="28"/>
          <w:szCs w:val="28"/>
        </w:rPr>
        <w:br/>
        <w:t>and a cu</w:t>
      </w:r>
      <w:r w:rsidR="00EE69C1" w:rsidRPr="00115937">
        <w:rPr>
          <w:rFonts w:asciiTheme="minorHAnsi" w:hAnsiTheme="minorHAnsi" w:cs="Arial"/>
          <w:b/>
          <w:sz w:val="28"/>
          <w:szCs w:val="28"/>
        </w:rPr>
        <w:t xml:space="preserve">lture of organizational safety </w:t>
      </w:r>
      <w:r w:rsidRPr="00115937">
        <w:rPr>
          <w:rFonts w:asciiTheme="minorHAnsi" w:hAnsiTheme="minorHAnsi" w:cs="Arial"/>
          <w:b/>
          <w:sz w:val="28"/>
          <w:szCs w:val="28"/>
        </w:rPr>
        <w:t>through the promotion of…</w:t>
      </w:r>
    </w:p>
    <w:p w:rsidR="00794593" w:rsidRPr="00115937" w:rsidRDefault="00794593" w:rsidP="00F81314">
      <w:pPr>
        <w:jc w:val="center"/>
        <w:rPr>
          <w:rFonts w:asciiTheme="minorHAnsi" w:hAnsiTheme="minorHAnsi" w:cs="Arial"/>
          <w:sz w:val="20"/>
        </w:rPr>
      </w:pPr>
    </w:p>
    <w:p w:rsidR="00794593" w:rsidRPr="00115937" w:rsidRDefault="00794593" w:rsidP="00F81314">
      <w:pPr>
        <w:numPr>
          <w:ilvl w:val="0"/>
          <w:numId w:val="2"/>
        </w:numPr>
        <w:tabs>
          <w:tab w:val="clear" w:pos="720"/>
          <w:tab w:val="num" w:pos="360"/>
        </w:tabs>
        <w:ind w:left="360"/>
        <w:jc w:val="both"/>
        <w:rPr>
          <w:rFonts w:asciiTheme="minorHAnsi" w:hAnsiTheme="minorHAnsi" w:cs="Arial"/>
          <w:sz w:val="24"/>
          <w:szCs w:val="24"/>
        </w:rPr>
      </w:pPr>
      <w:r w:rsidRPr="00115937">
        <w:rPr>
          <w:rFonts w:asciiTheme="minorHAnsi" w:hAnsiTheme="minorHAnsi" w:cs="Arial"/>
          <w:sz w:val="24"/>
          <w:szCs w:val="24"/>
        </w:rPr>
        <w:t>The conviction that staff</w:t>
      </w:r>
      <w:r w:rsidR="00A01C22" w:rsidRPr="00115937">
        <w:rPr>
          <w:rFonts w:asciiTheme="minorHAnsi" w:hAnsiTheme="minorHAnsi" w:cs="Arial"/>
          <w:sz w:val="24"/>
          <w:szCs w:val="24"/>
        </w:rPr>
        <w:t xml:space="preserve"> members</w:t>
      </w:r>
      <w:r w:rsidRPr="00115937">
        <w:rPr>
          <w:rFonts w:asciiTheme="minorHAnsi" w:hAnsiTheme="minorHAnsi" w:cs="Arial"/>
          <w:sz w:val="24"/>
          <w:szCs w:val="24"/>
        </w:rPr>
        <w:t xml:space="preserve"> are concerned with doing the right thing in support of </w:t>
      </w:r>
      <w:r w:rsidR="00490762" w:rsidRPr="00115937">
        <w:rPr>
          <w:rFonts w:asciiTheme="minorHAnsi" w:hAnsiTheme="minorHAnsi" w:cs="Arial"/>
          <w:sz w:val="24"/>
          <w:szCs w:val="24"/>
        </w:rPr>
        <w:t>patient</w:t>
      </w:r>
      <w:r w:rsidRPr="00115937">
        <w:rPr>
          <w:rFonts w:asciiTheme="minorHAnsi" w:hAnsiTheme="minorHAnsi" w:cs="Arial"/>
          <w:sz w:val="24"/>
          <w:szCs w:val="24"/>
        </w:rPr>
        <w:t xml:space="preserve"> rights and recovery;</w:t>
      </w:r>
    </w:p>
    <w:p w:rsidR="00794593" w:rsidRPr="00115937" w:rsidRDefault="00794593" w:rsidP="00F81314">
      <w:pPr>
        <w:numPr>
          <w:ilvl w:val="0"/>
          <w:numId w:val="2"/>
        </w:numPr>
        <w:tabs>
          <w:tab w:val="clear" w:pos="720"/>
          <w:tab w:val="num" w:pos="360"/>
        </w:tabs>
        <w:ind w:left="360"/>
        <w:jc w:val="both"/>
        <w:rPr>
          <w:rFonts w:asciiTheme="minorHAnsi" w:hAnsiTheme="minorHAnsi" w:cs="Arial"/>
          <w:sz w:val="24"/>
          <w:szCs w:val="24"/>
        </w:rPr>
      </w:pPr>
      <w:r w:rsidRPr="00115937">
        <w:rPr>
          <w:rFonts w:asciiTheme="minorHAnsi" w:hAnsiTheme="minorHAnsi" w:cs="Arial"/>
          <w:sz w:val="24"/>
          <w:szCs w:val="24"/>
        </w:rPr>
        <w:t>A philosophy that promotes an understanding that errors most often occur as a result of deficiencies in system design or deployment;</w:t>
      </w:r>
    </w:p>
    <w:p w:rsidR="00794593" w:rsidRPr="00115937" w:rsidRDefault="00794593" w:rsidP="00F81314">
      <w:pPr>
        <w:numPr>
          <w:ilvl w:val="0"/>
          <w:numId w:val="2"/>
        </w:numPr>
        <w:tabs>
          <w:tab w:val="clear" w:pos="720"/>
          <w:tab w:val="num" w:pos="360"/>
        </w:tabs>
        <w:ind w:left="360"/>
        <w:jc w:val="both"/>
        <w:rPr>
          <w:rFonts w:asciiTheme="minorHAnsi" w:hAnsiTheme="minorHAnsi" w:cs="Arial"/>
          <w:sz w:val="24"/>
          <w:szCs w:val="24"/>
        </w:rPr>
      </w:pPr>
      <w:r w:rsidRPr="00115937">
        <w:rPr>
          <w:rFonts w:asciiTheme="minorHAnsi" w:hAnsiTheme="minorHAnsi" w:cs="Arial"/>
          <w:sz w:val="24"/>
          <w:szCs w:val="24"/>
        </w:rPr>
        <w:t>Systems and processes that strive to evaluate and mitigate risks and identify the root cause of operational deficits or deficiencies without erroneously assigning blame to system stakeholders;</w:t>
      </w:r>
    </w:p>
    <w:p w:rsidR="00794593" w:rsidRPr="00115937" w:rsidRDefault="00A01C22" w:rsidP="00F81314">
      <w:pPr>
        <w:numPr>
          <w:ilvl w:val="0"/>
          <w:numId w:val="2"/>
        </w:numPr>
        <w:tabs>
          <w:tab w:val="clear" w:pos="720"/>
          <w:tab w:val="num" w:pos="360"/>
        </w:tabs>
        <w:ind w:left="360"/>
        <w:jc w:val="both"/>
        <w:rPr>
          <w:rFonts w:asciiTheme="minorHAnsi" w:hAnsiTheme="minorHAnsi" w:cs="Arial"/>
          <w:sz w:val="24"/>
          <w:szCs w:val="24"/>
        </w:rPr>
      </w:pPr>
      <w:r w:rsidRPr="00115937">
        <w:rPr>
          <w:rFonts w:asciiTheme="minorHAnsi" w:hAnsiTheme="minorHAnsi" w:cs="Arial"/>
          <w:sz w:val="24"/>
          <w:szCs w:val="24"/>
        </w:rPr>
        <w:t>The practice of engaging staff members</w:t>
      </w:r>
      <w:r w:rsidR="00794593" w:rsidRPr="00115937">
        <w:rPr>
          <w:rFonts w:asciiTheme="minorHAnsi" w:hAnsiTheme="minorHAnsi" w:cs="Arial"/>
          <w:sz w:val="24"/>
          <w:szCs w:val="24"/>
        </w:rPr>
        <w:t xml:space="preserve"> and </w:t>
      </w:r>
      <w:r w:rsidR="00490762" w:rsidRPr="00115937">
        <w:rPr>
          <w:rFonts w:asciiTheme="minorHAnsi" w:hAnsiTheme="minorHAnsi" w:cs="Arial"/>
          <w:sz w:val="24"/>
          <w:szCs w:val="24"/>
        </w:rPr>
        <w:t>patient</w:t>
      </w:r>
      <w:r w:rsidR="00794593" w:rsidRPr="00115937">
        <w:rPr>
          <w:rFonts w:asciiTheme="minorHAnsi" w:hAnsiTheme="minorHAnsi" w:cs="Arial"/>
          <w:sz w:val="24"/>
          <w:szCs w:val="24"/>
        </w:rPr>
        <w:t>s in the planning and implementing of organizational policy and protocol as a critical step in the development of a system that fulfills ethical and regulatory requirements while maintaining a practicable workflow;</w:t>
      </w:r>
    </w:p>
    <w:p w:rsidR="00794593" w:rsidRPr="00115937" w:rsidRDefault="00794593" w:rsidP="00F81314">
      <w:pPr>
        <w:numPr>
          <w:ilvl w:val="0"/>
          <w:numId w:val="2"/>
        </w:numPr>
        <w:tabs>
          <w:tab w:val="clear" w:pos="720"/>
          <w:tab w:val="num" w:pos="360"/>
        </w:tabs>
        <w:ind w:left="360"/>
        <w:jc w:val="both"/>
        <w:rPr>
          <w:rFonts w:asciiTheme="minorHAnsi" w:hAnsiTheme="minorHAnsi" w:cs="Arial"/>
          <w:sz w:val="24"/>
          <w:szCs w:val="24"/>
        </w:rPr>
      </w:pPr>
      <w:r w:rsidRPr="00115937">
        <w:rPr>
          <w:rFonts w:asciiTheme="minorHAnsi" w:hAnsiTheme="minorHAnsi" w:cs="Arial"/>
          <w:sz w:val="24"/>
          <w:szCs w:val="24"/>
        </w:rPr>
        <w:t>A cycle of improvement that aligns organizational performance objectives with key success factors determined by stakeholde</w:t>
      </w:r>
      <w:r w:rsidR="00BA0663" w:rsidRPr="00115937">
        <w:rPr>
          <w:rFonts w:asciiTheme="minorHAnsi" w:hAnsiTheme="minorHAnsi" w:cs="Arial"/>
          <w:sz w:val="24"/>
          <w:szCs w:val="24"/>
        </w:rPr>
        <w:t>r defined strategic imperatives;</w:t>
      </w:r>
    </w:p>
    <w:p w:rsidR="00794593" w:rsidRPr="00115937" w:rsidRDefault="00794593" w:rsidP="00F81314">
      <w:pPr>
        <w:numPr>
          <w:ilvl w:val="0"/>
          <w:numId w:val="2"/>
        </w:numPr>
        <w:tabs>
          <w:tab w:val="clear" w:pos="720"/>
          <w:tab w:val="num" w:pos="360"/>
        </w:tabs>
        <w:ind w:left="360"/>
        <w:jc w:val="both"/>
        <w:rPr>
          <w:rFonts w:asciiTheme="minorHAnsi" w:hAnsiTheme="minorHAnsi" w:cs="Arial"/>
          <w:sz w:val="24"/>
          <w:szCs w:val="24"/>
        </w:rPr>
      </w:pPr>
      <w:r w:rsidRPr="00115937">
        <w:rPr>
          <w:rFonts w:asciiTheme="minorHAnsi" w:hAnsiTheme="minorHAnsi" w:cs="Arial"/>
          <w:sz w:val="24"/>
          <w:szCs w:val="24"/>
        </w:rPr>
        <w:t>Enhanced communications and collaborative relationships within and between cross-functional work teams to support organizational change and effective process improvement;</w:t>
      </w:r>
    </w:p>
    <w:p w:rsidR="00794593" w:rsidRPr="00115937" w:rsidRDefault="00794593" w:rsidP="00F81314">
      <w:pPr>
        <w:numPr>
          <w:ilvl w:val="0"/>
          <w:numId w:val="2"/>
        </w:numPr>
        <w:tabs>
          <w:tab w:val="clear" w:pos="720"/>
          <w:tab w:val="num" w:pos="360"/>
        </w:tabs>
        <w:ind w:left="360"/>
        <w:jc w:val="both"/>
        <w:rPr>
          <w:rFonts w:asciiTheme="minorHAnsi" w:hAnsiTheme="minorHAnsi" w:cs="Arial"/>
          <w:sz w:val="24"/>
          <w:szCs w:val="24"/>
        </w:rPr>
      </w:pPr>
      <w:r w:rsidRPr="00115937">
        <w:rPr>
          <w:rFonts w:asciiTheme="minorHAnsi" w:hAnsiTheme="minorHAnsi" w:cs="Arial"/>
          <w:sz w:val="24"/>
          <w:szCs w:val="24"/>
        </w:rPr>
        <w:t xml:space="preserve">Transitions of care practices where knowledge is freely shared to improve the safety of </w:t>
      </w:r>
      <w:r w:rsidR="00490762" w:rsidRPr="00115937">
        <w:rPr>
          <w:rFonts w:asciiTheme="minorHAnsi" w:hAnsiTheme="minorHAnsi" w:cs="Arial"/>
          <w:sz w:val="24"/>
          <w:szCs w:val="24"/>
        </w:rPr>
        <w:t>patient</w:t>
      </w:r>
      <w:r w:rsidRPr="00115937">
        <w:rPr>
          <w:rFonts w:asciiTheme="minorHAnsi" w:hAnsiTheme="minorHAnsi" w:cs="Arial"/>
          <w:sz w:val="24"/>
          <w:szCs w:val="24"/>
        </w:rPr>
        <w:t>s before, during, and after care;</w:t>
      </w:r>
    </w:p>
    <w:p w:rsidR="00794593" w:rsidRPr="00115937" w:rsidRDefault="00794593" w:rsidP="00F81314">
      <w:pPr>
        <w:numPr>
          <w:ilvl w:val="0"/>
          <w:numId w:val="2"/>
        </w:numPr>
        <w:tabs>
          <w:tab w:val="clear" w:pos="720"/>
          <w:tab w:val="num" w:pos="360"/>
        </w:tabs>
        <w:ind w:left="360"/>
        <w:jc w:val="both"/>
        <w:rPr>
          <w:rFonts w:asciiTheme="minorHAnsi" w:hAnsiTheme="minorHAnsi" w:cs="Arial"/>
          <w:sz w:val="24"/>
          <w:szCs w:val="24"/>
        </w:rPr>
      </w:pPr>
      <w:r w:rsidRPr="00115937">
        <w:rPr>
          <w:rFonts w:asciiTheme="minorHAnsi" w:hAnsiTheme="minorHAnsi" w:cs="Arial"/>
          <w:sz w:val="24"/>
          <w:szCs w:val="24"/>
        </w:rPr>
        <w:t>A just culture that supports the emotio</w:t>
      </w:r>
      <w:r w:rsidR="00A01C22" w:rsidRPr="00115937">
        <w:rPr>
          <w:rFonts w:asciiTheme="minorHAnsi" w:hAnsiTheme="minorHAnsi" w:cs="Arial"/>
          <w:sz w:val="24"/>
          <w:szCs w:val="24"/>
        </w:rPr>
        <w:t>nal and physical needs of staff members</w:t>
      </w:r>
      <w:r w:rsidRPr="00115937">
        <w:rPr>
          <w:rFonts w:asciiTheme="minorHAnsi" w:hAnsiTheme="minorHAnsi" w:cs="Arial"/>
          <w:sz w:val="24"/>
          <w:szCs w:val="24"/>
        </w:rPr>
        <w:t xml:space="preserve">, </w:t>
      </w:r>
      <w:r w:rsidR="00490762" w:rsidRPr="00115937">
        <w:rPr>
          <w:rFonts w:asciiTheme="minorHAnsi" w:hAnsiTheme="minorHAnsi" w:cs="Arial"/>
          <w:sz w:val="24"/>
          <w:szCs w:val="24"/>
        </w:rPr>
        <w:t>patient</w:t>
      </w:r>
      <w:r w:rsidRPr="00115937">
        <w:rPr>
          <w:rFonts w:asciiTheme="minorHAnsi" w:hAnsiTheme="minorHAnsi" w:cs="Arial"/>
          <w:sz w:val="24"/>
          <w:szCs w:val="24"/>
        </w:rPr>
        <w:t>s, and family members that are impacted by serious, acute, and cumulative events.</w:t>
      </w:r>
    </w:p>
    <w:p w:rsidR="00794593" w:rsidRPr="00115937" w:rsidRDefault="00794593" w:rsidP="00F81314">
      <w:pPr>
        <w:autoSpaceDE w:val="0"/>
        <w:autoSpaceDN w:val="0"/>
        <w:adjustRightInd w:val="0"/>
        <w:rPr>
          <w:rFonts w:asciiTheme="minorHAnsi" w:hAnsiTheme="minorHAnsi" w:cs="Arial"/>
          <w:b/>
          <w:color w:val="000000"/>
          <w:sz w:val="24"/>
          <w:szCs w:val="24"/>
        </w:rPr>
      </w:pPr>
      <w:r w:rsidRPr="00115937">
        <w:rPr>
          <w:rFonts w:asciiTheme="minorHAnsi" w:hAnsiTheme="minorHAnsi" w:cs="Arial"/>
          <w:sz w:val="12"/>
          <w:szCs w:val="12"/>
        </w:rPr>
        <w:br w:type="page"/>
      </w:r>
      <w:hyperlink w:anchor="GLOSSARY" w:history="1">
        <w:r w:rsidR="008F005B" w:rsidRPr="00115937">
          <w:rPr>
            <w:rStyle w:val="Hyperlink"/>
            <w:rFonts w:asciiTheme="minorHAnsi" w:hAnsiTheme="minorHAnsi"/>
            <w:sz w:val="20"/>
          </w:rPr>
          <w:t>(Glossary of Terms, Acronyms &amp; Abbreviations)</w:t>
        </w:r>
      </w:hyperlink>
      <w:r w:rsidR="008F005B" w:rsidRPr="00115937">
        <w:rPr>
          <w:rFonts w:asciiTheme="minorHAnsi" w:hAnsiTheme="minorHAnsi" w:cs="Arial"/>
          <w:sz w:val="20"/>
        </w:rPr>
        <w:t xml:space="preserve">                    </w:t>
      </w:r>
      <w:r w:rsidR="008F005B" w:rsidRPr="00115937">
        <w:rPr>
          <w:rFonts w:asciiTheme="minorHAnsi" w:hAnsiTheme="minorHAnsi" w:cs="Arial"/>
          <w:sz w:val="20"/>
        </w:rPr>
        <w:tab/>
      </w:r>
      <w:r w:rsidR="008F005B" w:rsidRPr="00115937">
        <w:rPr>
          <w:rFonts w:asciiTheme="minorHAnsi" w:hAnsiTheme="minorHAnsi" w:cs="Arial"/>
          <w:sz w:val="20"/>
        </w:rPr>
        <w:tab/>
      </w:r>
      <w:r w:rsidR="008F005B" w:rsidRPr="00115937">
        <w:rPr>
          <w:rFonts w:asciiTheme="minorHAnsi" w:hAnsiTheme="minorHAnsi" w:cs="Arial"/>
          <w:sz w:val="20"/>
        </w:rPr>
        <w:tab/>
        <w:t xml:space="preserve">             </w:t>
      </w:r>
      <w:hyperlink w:anchor="TOC" w:history="1">
        <w:r w:rsidR="008F005B" w:rsidRPr="00115937">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15937" w:rsidTr="00794593">
        <w:tc>
          <w:tcPr>
            <w:tcW w:w="9389" w:type="dxa"/>
            <w:shd w:val="clear" w:color="auto" w:fill="3366FF"/>
          </w:tcPr>
          <w:p w:rsidR="00794593" w:rsidRPr="00115937" w:rsidRDefault="00794593" w:rsidP="00EE69C1">
            <w:pPr>
              <w:autoSpaceDE w:val="0"/>
              <w:autoSpaceDN w:val="0"/>
              <w:adjustRightInd w:val="0"/>
              <w:jc w:val="center"/>
              <w:rPr>
                <w:rFonts w:asciiTheme="minorHAnsi" w:hAnsiTheme="minorHAnsi" w:cs="Arial"/>
                <w:color w:val="FFFFFF"/>
                <w:sz w:val="44"/>
                <w:szCs w:val="44"/>
              </w:rPr>
            </w:pPr>
            <w:r w:rsidRPr="00115937">
              <w:rPr>
                <w:rFonts w:asciiTheme="minorHAnsi" w:hAnsiTheme="minorHAnsi" w:cs="Arial"/>
                <w:color w:val="FFFFFF"/>
                <w:sz w:val="44"/>
                <w:szCs w:val="44"/>
              </w:rPr>
              <w:t>STRATEGIC PERFORMANCE EXCELLENCE</w:t>
            </w:r>
          </w:p>
        </w:tc>
      </w:tr>
    </w:tbl>
    <w:p w:rsidR="00794593" w:rsidRPr="00115937" w:rsidRDefault="00794593" w:rsidP="00F81314">
      <w:pPr>
        <w:autoSpaceDE w:val="0"/>
        <w:autoSpaceDN w:val="0"/>
        <w:adjustRightInd w:val="0"/>
        <w:rPr>
          <w:rFonts w:asciiTheme="minorHAnsi" w:hAnsiTheme="minorHAnsi" w:cs="Arial"/>
          <w:color w:val="000000"/>
          <w:sz w:val="20"/>
        </w:rPr>
      </w:pPr>
    </w:p>
    <w:p w:rsidR="00794593" w:rsidRPr="00115937" w:rsidRDefault="00794593" w:rsidP="00F81314">
      <w:pPr>
        <w:jc w:val="center"/>
        <w:rPr>
          <w:rFonts w:asciiTheme="minorHAnsi" w:hAnsiTheme="minorHAnsi" w:cs="Arial"/>
          <w:b/>
          <w:sz w:val="28"/>
          <w:szCs w:val="28"/>
        </w:rPr>
      </w:pPr>
      <w:r w:rsidRPr="00115937">
        <w:rPr>
          <w:rFonts w:asciiTheme="minorHAnsi" w:hAnsiTheme="minorHAnsi" w:cs="Arial"/>
          <w:b/>
          <w:sz w:val="28"/>
          <w:szCs w:val="28"/>
        </w:rPr>
        <w:t>Strategic Performance Excellence Model Reporting Process</w:t>
      </w:r>
    </w:p>
    <w:p w:rsidR="00794593" w:rsidRPr="00115937" w:rsidRDefault="00794593" w:rsidP="00F81314">
      <w:pPr>
        <w:jc w:val="center"/>
        <w:rPr>
          <w:rFonts w:asciiTheme="minorHAnsi" w:hAnsiTheme="minorHAnsi" w:cs="Arial"/>
          <w:sz w:val="24"/>
          <w:szCs w:val="24"/>
        </w:rPr>
      </w:pPr>
    </w:p>
    <w:p w:rsidR="00794593" w:rsidRPr="00115937" w:rsidRDefault="00794593" w:rsidP="00F81314">
      <w:pPr>
        <w:jc w:val="center"/>
        <w:rPr>
          <w:rFonts w:asciiTheme="minorHAnsi" w:hAnsiTheme="minorHAnsi" w:cs="Arial"/>
          <w:sz w:val="24"/>
          <w:szCs w:val="24"/>
        </w:rPr>
      </w:pPr>
      <w:r w:rsidRPr="00115937">
        <w:rPr>
          <w:rFonts w:asciiTheme="minorHAnsi" w:hAnsiTheme="minorHAnsi" w:cs="Arial"/>
          <w:sz w:val="24"/>
          <w:szCs w:val="24"/>
        </w:rPr>
        <w:t>Department of Health and Human Services Goals</w:t>
      </w:r>
    </w:p>
    <w:p w:rsidR="00EE69C1" w:rsidRPr="00115937" w:rsidRDefault="00EE69C1" w:rsidP="00F81314">
      <w:pPr>
        <w:jc w:val="center"/>
        <w:rPr>
          <w:rFonts w:asciiTheme="minorHAnsi" w:hAnsiTheme="minorHAnsi" w:cs="Arial"/>
          <w:sz w:val="24"/>
          <w:szCs w:val="24"/>
        </w:rPr>
      </w:pPr>
    </w:p>
    <w:tbl>
      <w:tblPr>
        <w:tblW w:w="9287" w:type="dxa"/>
        <w:jc w:val="center"/>
        <w:tblInd w:w="353" w:type="dxa"/>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9287"/>
      </w:tblGrid>
      <w:tr w:rsidR="00794593" w:rsidRPr="00115937" w:rsidTr="00794593">
        <w:trPr>
          <w:trHeight w:val="990"/>
          <w:jc w:val="center"/>
        </w:trPr>
        <w:tc>
          <w:tcPr>
            <w:tcW w:w="9287" w:type="dxa"/>
            <w:shd w:val="clear" w:color="auto" w:fill="auto"/>
          </w:tcPr>
          <w:p w:rsidR="00794593" w:rsidRPr="00115937" w:rsidRDefault="00794593" w:rsidP="00F81314">
            <w:pPr>
              <w:jc w:val="center"/>
              <w:rPr>
                <w:rFonts w:asciiTheme="minorHAnsi" w:hAnsiTheme="minorHAnsi" w:cs="Arial"/>
                <w:color w:val="000000"/>
                <w:sz w:val="24"/>
                <w:szCs w:val="24"/>
              </w:rPr>
            </w:pPr>
            <w:r w:rsidRPr="00115937">
              <w:rPr>
                <w:rFonts w:asciiTheme="minorHAnsi" w:hAnsiTheme="minorHAnsi" w:cs="Arial"/>
                <w:color w:val="000000"/>
                <w:sz w:val="24"/>
                <w:szCs w:val="24"/>
              </w:rPr>
              <w:t>Protect and enhance the health and well-being of Maine people</w:t>
            </w:r>
          </w:p>
          <w:p w:rsidR="00794593" w:rsidRPr="00115937" w:rsidRDefault="00794593" w:rsidP="00F81314">
            <w:pPr>
              <w:jc w:val="center"/>
              <w:rPr>
                <w:rFonts w:asciiTheme="minorHAnsi" w:hAnsiTheme="minorHAnsi" w:cs="Arial"/>
                <w:color w:val="000000"/>
                <w:sz w:val="24"/>
                <w:szCs w:val="24"/>
              </w:rPr>
            </w:pPr>
            <w:r w:rsidRPr="00115937">
              <w:rPr>
                <w:rFonts w:asciiTheme="minorHAnsi" w:hAnsiTheme="minorHAnsi" w:cs="Arial"/>
                <w:color w:val="000000"/>
                <w:sz w:val="24"/>
                <w:szCs w:val="24"/>
              </w:rPr>
              <w:t>Promote independence and self sufficiency</w:t>
            </w:r>
          </w:p>
          <w:p w:rsidR="00794593" w:rsidRPr="00115937" w:rsidRDefault="00794593" w:rsidP="00F81314">
            <w:pPr>
              <w:jc w:val="center"/>
              <w:rPr>
                <w:rFonts w:asciiTheme="minorHAnsi" w:hAnsiTheme="minorHAnsi" w:cs="Arial"/>
                <w:color w:val="000000"/>
                <w:sz w:val="24"/>
                <w:szCs w:val="24"/>
              </w:rPr>
            </w:pPr>
            <w:r w:rsidRPr="00115937">
              <w:rPr>
                <w:rFonts w:asciiTheme="minorHAnsi" w:hAnsiTheme="minorHAnsi" w:cs="Arial"/>
                <w:color w:val="000000"/>
                <w:sz w:val="24"/>
                <w:szCs w:val="24"/>
              </w:rPr>
              <w:t>Protect and care for those who are unable to care for themselves</w:t>
            </w:r>
          </w:p>
          <w:p w:rsidR="00794593" w:rsidRPr="00115937" w:rsidRDefault="00794593" w:rsidP="00F81314">
            <w:pPr>
              <w:overflowPunct w:val="0"/>
              <w:autoSpaceDE w:val="0"/>
              <w:autoSpaceDN w:val="0"/>
              <w:adjustRightInd w:val="0"/>
              <w:jc w:val="center"/>
              <w:textAlignment w:val="baseline"/>
              <w:rPr>
                <w:rFonts w:asciiTheme="minorHAnsi" w:hAnsiTheme="minorHAnsi" w:cs="Arial"/>
                <w:color w:val="000000"/>
                <w:sz w:val="24"/>
                <w:szCs w:val="24"/>
              </w:rPr>
            </w:pPr>
            <w:r w:rsidRPr="00115937">
              <w:rPr>
                <w:rFonts w:asciiTheme="minorHAnsi" w:hAnsiTheme="minorHAnsi" w:cs="Arial"/>
                <w:color w:val="000000"/>
                <w:sz w:val="24"/>
                <w:szCs w:val="24"/>
              </w:rPr>
              <w:t xml:space="preserve">Provide effective stewardship for </w:t>
            </w:r>
            <w:r w:rsidR="00AE13DB" w:rsidRPr="00115937">
              <w:rPr>
                <w:rFonts w:asciiTheme="minorHAnsi" w:hAnsiTheme="minorHAnsi" w:cs="Arial"/>
                <w:color w:val="000000"/>
                <w:sz w:val="24"/>
                <w:szCs w:val="24"/>
              </w:rPr>
              <w:t>the resources entrusted to the D</w:t>
            </w:r>
            <w:r w:rsidRPr="00115937">
              <w:rPr>
                <w:rFonts w:asciiTheme="minorHAnsi" w:hAnsiTheme="minorHAnsi" w:cs="Arial"/>
                <w:color w:val="000000"/>
                <w:sz w:val="24"/>
                <w:szCs w:val="24"/>
              </w:rPr>
              <w:t>epartment</w:t>
            </w:r>
          </w:p>
        </w:tc>
      </w:tr>
    </w:tbl>
    <w:p w:rsidR="00794593" w:rsidRPr="00115937" w:rsidRDefault="00794593" w:rsidP="00F81314">
      <w:pPr>
        <w:jc w:val="center"/>
        <w:rPr>
          <w:rFonts w:asciiTheme="minorHAnsi" w:hAnsiTheme="minorHAnsi" w:cs="Arial"/>
          <w:sz w:val="24"/>
          <w:szCs w:val="24"/>
        </w:rPr>
      </w:pPr>
      <w:r w:rsidRPr="00115937">
        <w:rPr>
          <w:rFonts w:asciiTheme="minorHAnsi" w:hAnsiTheme="minorHAnsi" w:cs="Arial"/>
          <w:noProof/>
          <w:sz w:val="24"/>
          <w:szCs w:val="24"/>
        </w:rPr>
        <mc:AlternateContent>
          <mc:Choice Requires="wps">
            <w:drawing>
              <wp:anchor distT="0" distB="0" distL="114300" distR="114300" simplePos="0" relativeHeight="251715584" behindDoc="0" locked="0" layoutInCell="1" allowOverlap="1" wp14:anchorId="10295BAE" wp14:editId="1DAED7CA">
                <wp:simplePos x="0" y="0"/>
                <wp:positionH relativeFrom="column">
                  <wp:posOffset>4914900</wp:posOffset>
                </wp:positionH>
                <wp:positionV relativeFrom="paragraph">
                  <wp:posOffset>172085</wp:posOffset>
                </wp:positionV>
                <wp:extent cx="304800" cy="275590"/>
                <wp:effectExtent l="38100" t="19050" r="19050" b="10160"/>
                <wp:wrapNone/>
                <wp:docPr id="104" name="Up Arrow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559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4" o:spid="_x0000_s1026" type="#_x0000_t68" style="position:absolute;margin-left:387pt;margin-top:13.55pt;width:24pt;height:2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"/>
            </w:pict>
          </mc:Fallback>
        </mc:AlternateContent>
      </w:r>
    </w:p>
    <w:p w:rsidR="00794593" w:rsidRPr="00115937" w:rsidRDefault="00EE69C1" w:rsidP="00F81314">
      <w:pPr>
        <w:jc w:val="center"/>
        <w:rPr>
          <w:rFonts w:asciiTheme="minorHAnsi" w:hAnsiTheme="minorHAnsi" w:cs="Arial"/>
          <w:sz w:val="24"/>
          <w:szCs w:val="24"/>
        </w:rPr>
      </w:pPr>
      <w:r w:rsidRPr="00115937">
        <w:rPr>
          <w:rFonts w:asciiTheme="minorHAnsi" w:hAnsiTheme="minorHAnsi" w:cs="Arial"/>
          <w:noProof/>
          <w:sz w:val="24"/>
          <w:szCs w:val="24"/>
        </w:rPr>
        <mc:AlternateContent>
          <mc:Choice Requires="wps">
            <w:drawing>
              <wp:anchor distT="0" distB="0" distL="114300" distR="114300" simplePos="0" relativeHeight="251714560" behindDoc="0" locked="0" layoutInCell="1" allowOverlap="1" wp14:anchorId="57991A7D" wp14:editId="279A1526">
                <wp:simplePos x="0" y="0"/>
                <wp:positionH relativeFrom="column">
                  <wp:posOffset>680085</wp:posOffset>
                </wp:positionH>
                <wp:positionV relativeFrom="paragraph">
                  <wp:posOffset>-4445</wp:posOffset>
                </wp:positionV>
                <wp:extent cx="304800" cy="275590"/>
                <wp:effectExtent l="38100" t="19050" r="19050" b="10160"/>
                <wp:wrapNone/>
                <wp:docPr id="103" name="Up Arrow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559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103" o:spid="_x0000_s1026" type="#_x0000_t68" style="position:absolute;margin-left:53.55pt;margin-top:-.35pt;width:24pt;height:2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"/>
            </w:pict>
          </mc:Fallback>
        </mc:AlternateContent>
      </w:r>
      <w:r w:rsidR="00794593" w:rsidRPr="00115937">
        <w:rPr>
          <w:rFonts w:asciiTheme="minorHAnsi" w:hAnsiTheme="minorHAnsi" w:cs="Arial"/>
          <w:sz w:val="24"/>
          <w:szCs w:val="24"/>
        </w:rPr>
        <w:t>Dorothea Dix and Riverview Psychiatric Centers</w:t>
      </w:r>
    </w:p>
    <w:p w:rsidR="00794593" w:rsidRPr="00115937" w:rsidRDefault="00794593" w:rsidP="00F81314">
      <w:pPr>
        <w:jc w:val="center"/>
        <w:rPr>
          <w:rFonts w:asciiTheme="minorHAnsi" w:hAnsiTheme="minorHAnsi" w:cs="Arial"/>
          <w:b/>
          <w:sz w:val="24"/>
          <w:szCs w:val="24"/>
        </w:rPr>
      </w:pPr>
      <w:r w:rsidRPr="00115937">
        <w:rPr>
          <w:rFonts w:asciiTheme="minorHAnsi" w:hAnsiTheme="minorHAnsi" w:cs="Arial"/>
          <w:b/>
          <w:sz w:val="24"/>
          <w:szCs w:val="24"/>
        </w:rPr>
        <w:t>Priority Focus Areas</w:t>
      </w:r>
    </w:p>
    <w:p w:rsidR="00EE69C1" w:rsidRPr="00115937" w:rsidRDefault="00EE69C1" w:rsidP="00F81314">
      <w:pPr>
        <w:jc w:val="center"/>
        <w:rPr>
          <w:rFonts w:asciiTheme="minorHAnsi" w:hAnsiTheme="minorHAnsi"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794593" w:rsidRPr="00115937" w:rsidTr="00794593">
        <w:tc>
          <w:tcPr>
            <w:tcW w:w="9270" w:type="dxa"/>
            <w:tcBorders>
              <w:top w:val="single" w:sz="18" w:space="0" w:color="auto"/>
              <w:left w:val="single" w:sz="18" w:space="0" w:color="auto"/>
              <w:bottom w:val="single" w:sz="18" w:space="0" w:color="auto"/>
              <w:right w:val="single" w:sz="18" w:space="0" w:color="auto"/>
            </w:tcBorders>
            <w:shd w:val="clear" w:color="auto" w:fill="auto"/>
          </w:tcPr>
          <w:p w:rsidR="00794593" w:rsidRPr="00115937" w:rsidRDefault="00794593" w:rsidP="00F81314">
            <w:pPr>
              <w:overflowPunct w:val="0"/>
              <w:autoSpaceDE w:val="0"/>
              <w:autoSpaceDN w:val="0"/>
              <w:adjustRightInd w:val="0"/>
              <w:jc w:val="center"/>
              <w:textAlignment w:val="baseline"/>
              <w:rPr>
                <w:rFonts w:asciiTheme="minorHAnsi" w:hAnsiTheme="minorHAnsi" w:cs="Arial"/>
                <w:b/>
                <w:color w:val="00B050"/>
                <w:sz w:val="24"/>
                <w:szCs w:val="24"/>
              </w:rPr>
            </w:pPr>
            <w:r w:rsidRPr="00115937">
              <w:rPr>
                <w:rFonts w:asciiTheme="minorHAnsi" w:hAnsiTheme="minorHAnsi" w:cs="Arial"/>
                <w:b/>
                <w:color w:val="00B050"/>
                <w:sz w:val="24"/>
                <w:szCs w:val="24"/>
              </w:rPr>
              <w:t>Ensure and Promote Fiscal Accountability by…</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r w:rsidRPr="00115937">
              <w:rPr>
                <w:rFonts w:asciiTheme="minorHAnsi" w:hAnsiTheme="minorHAnsi" w:cs="Arial"/>
                <w:sz w:val="24"/>
                <w:szCs w:val="24"/>
              </w:rPr>
              <w:t>Identifying and employing efficiency in operations and clinical practice</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r w:rsidRPr="00115937">
              <w:rPr>
                <w:rFonts w:asciiTheme="minorHAnsi" w:hAnsiTheme="minorHAnsi" w:cs="Arial"/>
                <w:sz w:val="24"/>
                <w:szCs w:val="24"/>
              </w:rPr>
              <w:t>Promoting vigilance and accountability in fiscal decision-making.</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p>
          <w:p w:rsidR="00794593" w:rsidRPr="00115937" w:rsidRDefault="00794593" w:rsidP="00F81314">
            <w:pPr>
              <w:overflowPunct w:val="0"/>
              <w:autoSpaceDE w:val="0"/>
              <w:autoSpaceDN w:val="0"/>
              <w:adjustRightInd w:val="0"/>
              <w:jc w:val="center"/>
              <w:textAlignment w:val="baseline"/>
              <w:rPr>
                <w:rFonts w:asciiTheme="minorHAnsi" w:hAnsiTheme="minorHAnsi" w:cs="Arial"/>
                <w:b/>
                <w:color w:val="FF0000"/>
                <w:sz w:val="24"/>
                <w:szCs w:val="24"/>
              </w:rPr>
            </w:pPr>
            <w:r w:rsidRPr="00115937">
              <w:rPr>
                <w:rFonts w:asciiTheme="minorHAnsi" w:hAnsiTheme="minorHAnsi" w:cs="Arial"/>
                <w:b/>
                <w:color w:val="FF0000"/>
                <w:sz w:val="24"/>
                <w:szCs w:val="24"/>
              </w:rPr>
              <w:t>Promote a Safety Culture by…</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r w:rsidRPr="00115937">
              <w:rPr>
                <w:rFonts w:asciiTheme="minorHAnsi" w:hAnsiTheme="minorHAnsi" w:cs="Arial"/>
                <w:sz w:val="24"/>
                <w:szCs w:val="24"/>
              </w:rPr>
              <w:t>Improving Communication</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r w:rsidRPr="00115937">
              <w:rPr>
                <w:rFonts w:asciiTheme="minorHAnsi" w:hAnsiTheme="minorHAnsi" w:cs="Arial"/>
                <w:sz w:val="24"/>
                <w:szCs w:val="24"/>
              </w:rPr>
              <w:t>Improving Staffing Capacity and Capability</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r w:rsidRPr="00115937">
              <w:rPr>
                <w:rFonts w:asciiTheme="minorHAnsi" w:hAnsiTheme="minorHAnsi" w:cs="Arial"/>
                <w:sz w:val="24"/>
                <w:szCs w:val="24"/>
              </w:rPr>
              <w:t>Evaluating and Mitigating Errors and Risk Factors</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r w:rsidRPr="00115937">
              <w:rPr>
                <w:rFonts w:asciiTheme="minorHAnsi" w:hAnsiTheme="minorHAnsi" w:cs="Arial"/>
                <w:sz w:val="24"/>
                <w:szCs w:val="24"/>
              </w:rPr>
              <w:t>Promoting Critical Thinking</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r w:rsidRPr="00115937">
              <w:rPr>
                <w:rFonts w:asciiTheme="minorHAnsi" w:hAnsiTheme="minorHAnsi" w:cs="Arial"/>
                <w:sz w:val="24"/>
                <w:szCs w:val="24"/>
              </w:rPr>
              <w:t>Supporting the Enga</w:t>
            </w:r>
            <w:r w:rsidR="00A01C22" w:rsidRPr="00115937">
              <w:rPr>
                <w:rFonts w:asciiTheme="minorHAnsi" w:hAnsiTheme="minorHAnsi" w:cs="Arial"/>
                <w:sz w:val="24"/>
                <w:szCs w:val="24"/>
              </w:rPr>
              <w:t>gement and Empowerment of Staff Members</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p>
          <w:p w:rsidR="00794593" w:rsidRPr="00115937" w:rsidRDefault="00794593" w:rsidP="00F81314">
            <w:pPr>
              <w:overflowPunct w:val="0"/>
              <w:autoSpaceDE w:val="0"/>
              <w:autoSpaceDN w:val="0"/>
              <w:adjustRightInd w:val="0"/>
              <w:jc w:val="center"/>
              <w:textAlignment w:val="baseline"/>
              <w:rPr>
                <w:rFonts w:asciiTheme="minorHAnsi" w:hAnsiTheme="minorHAnsi" w:cs="Arial"/>
                <w:b/>
                <w:color w:val="0070C0"/>
                <w:sz w:val="24"/>
                <w:szCs w:val="24"/>
              </w:rPr>
            </w:pPr>
            <w:r w:rsidRPr="00115937">
              <w:rPr>
                <w:rFonts w:asciiTheme="minorHAnsi" w:hAnsiTheme="minorHAnsi" w:cs="Arial"/>
                <w:b/>
                <w:color w:val="0070C0"/>
                <w:sz w:val="24"/>
                <w:szCs w:val="24"/>
              </w:rPr>
              <w:t xml:space="preserve">Enhance </w:t>
            </w:r>
            <w:r w:rsidR="00490762" w:rsidRPr="00115937">
              <w:rPr>
                <w:rFonts w:asciiTheme="minorHAnsi" w:hAnsiTheme="minorHAnsi" w:cs="Arial"/>
                <w:b/>
                <w:color w:val="0070C0"/>
                <w:sz w:val="24"/>
                <w:szCs w:val="24"/>
              </w:rPr>
              <w:t>Patient</w:t>
            </w:r>
            <w:r w:rsidRPr="00115937">
              <w:rPr>
                <w:rFonts w:asciiTheme="minorHAnsi" w:hAnsiTheme="minorHAnsi" w:cs="Arial"/>
                <w:b/>
                <w:color w:val="0070C0"/>
                <w:sz w:val="24"/>
                <w:szCs w:val="24"/>
              </w:rPr>
              <w:t xml:space="preserve"> Recovery by…</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r w:rsidRPr="00115937">
              <w:rPr>
                <w:rFonts w:asciiTheme="minorHAnsi" w:hAnsiTheme="minorHAnsi" w:cs="Arial"/>
                <w:sz w:val="24"/>
                <w:szCs w:val="24"/>
              </w:rPr>
              <w:t xml:space="preserve">Develop Active Treatment Programs and Options for </w:t>
            </w:r>
            <w:r w:rsidR="00490762" w:rsidRPr="00115937">
              <w:rPr>
                <w:rFonts w:asciiTheme="minorHAnsi" w:hAnsiTheme="minorHAnsi" w:cs="Arial"/>
                <w:sz w:val="24"/>
                <w:szCs w:val="24"/>
              </w:rPr>
              <w:t>Patient</w:t>
            </w:r>
            <w:r w:rsidRPr="00115937">
              <w:rPr>
                <w:rFonts w:asciiTheme="minorHAnsi" w:hAnsiTheme="minorHAnsi" w:cs="Arial"/>
                <w:sz w:val="24"/>
                <w:szCs w:val="24"/>
              </w:rPr>
              <w:t>s</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r w:rsidRPr="00115937">
              <w:rPr>
                <w:rFonts w:asciiTheme="minorHAnsi" w:hAnsiTheme="minorHAnsi" w:cs="Arial"/>
                <w:sz w:val="24"/>
                <w:szCs w:val="24"/>
              </w:rPr>
              <w:t xml:space="preserve">Supporting </w:t>
            </w:r>
            <w:r w:rsidR="00490762" w:rsidRPr="00115937">
              <w:rPr>
                <w:rFonts w:asciiTheme="minorHAnsi" w:hAnsiTheme="minorHAnsi" w:cs="Arial"/>
                <w:sz w:val="24"/>
                <w:szCs w:val="24"/>
              </w:rPr>
              <w:t>patient</w:t>
            </w:r>
            <w:r w:rsidRPr="00115937">
              <w:rPr>
                <w:rFonts w:asciiTheme="minorHAnsi" w:hAnsiTheme="minorHAnsi" w:cs="Arial"/>
                <w:sz w:val="24"/>
                <w:szCs w:val="24"/>
              </w:rPr>
              <w:t>s in their discovery of personal coping and improvement activities.</w:t>
            </w:r>
          </w:p>
          <w:p w:rsidR="00794593" w:rsidRPr="00115937" w:rsidRDefault="00794593" w:rsidP="00F81314">
            <w:pPr>
              <w:overflowPunct w:val="0"/>
              <w:autoSpaceDE w:val="0"/>
              <w:autoSpaceDN w:val="0"/>
              <w:adjustRightInd w:val="0"/>
              <w:jc w:val="center"/>
              <w:textAlignment w:val="baseline"/>
              <w:rPr>
                <w:rFonts w:asciiTheme="minorHAnsi" w:hAnsiTheme="minorHAnsi" w:cs="Arial"/>
                <w:sz w:val="24"/>
                <w:szCs w:val="24"/>
              </w:rPr>
            </w:pPr>
          </w:p>
        </w:tc>
      </w:tr>
    </w:tbl>
    <w:p w:rsidR="00794593" w:rsidRPr="00115937" w:rsidRDefault="00794593" w:rsidP="00F81314">
      <w:pPr>
        <w:jc w:val="center"/>
        <w:rPr>
          <w:rFonts w:asciiTheme="minorHAnsi" w:hAnsiTheme="minorHAnsi" w:cs="Arial"/>
          <w:sz w:val="8"/>
          <w:szCs w:val="8"/>
        </w:rPr>
      </w:pPr>
    </w:p>
    <w:p w:rsidR="00EE69C1" w:rsidRPr="00115937" w:rsidRDefault="00EE69C1">
      <w:pPr>
        <w:spacing w:after="200" w:line="276" w:lineRule="auto"/>
        <w:rPr>
          <w:rFonts w:asciiTheme="minorHAnsi" w:hAnsiTheme="minorHAnsi" w:cs="Arial"/>
          <w:sz w:val="20"/>
        </w:rPr>
      </w:pPr>
      <w:r w:rsidRPr="00115937">
        <w:rPr>
          <w:rFonts w:asciiTheme="minorHAnsi" w:hAnsiTheme="minorHAnsi" w:cs="Arial"/>
          <w:sz w:val="20"/>
        </w:rPr>
        <w:br w:type="page"/>
      </w:r>
    </w:p>
    <w:p w:rsidR="00EE69C1" w:rsidRPr="00115937" w:rsidRDefault="00780CEB" w:rsidP="00EE69C1">
      <w:pPr>
        <w:autoSpaceDE w:val="0"/>
        <w:autoSpaceDN w:val="0"/>
        <w:adjustRightInd w:val="0"/>
        <w:rPr>
          <w:rFonts w:asciiTheme="minorHAnsi" w:hAnsiTheme="minorHAnsi" w:cs="Arial"/>
          <w:b/>
          <w:color w:val="000000"/>
          <w:sz w:val="24"/>
          <w:szCs w:val="24"/>
        </w:rPr>
      </w:pPr>
      <w:hyperlink w:anchor="GLOSSARY" w:history="1">
        <w:r w:rsidR="00EE69C1" w:rsidRPr="00115937">
          <w:rPr>
            <w:rStyle w:val="Hyperlink"/>
            <w:rFonts w:asciiTheme="minorHAnsi" w:hAnsiTheme="minorHAnsi"/>
            <w:sz w:val="20"/>
          </w:rPr>
          <w:t>(Glossary of Terms, Acronyms &amp; Abbreviations)</w:t>
        </w:r>
      </w:hyperlink>
      <w:r w:rsidR="00EE69C1" w:rsidRPr="00115937">
        <w:rPr>
          <w:rFonts w:asciiTheme="minorHAnsi" w:hAnsiTheme="minorHAnsi" w:cs="Arial"/>
          <w:sz w:val="20"/>
        </w:rPr>
        <w:t xml:space="preserve">                    </w:t>
      </w:r>
      <w:r w:rsidR="00EE69C1" w:rsidRPr="00115937">
        <w:rPr>
          <w:rFonts w:asciiTheme="minorHAnsi" w:hAnsiTheme="minorHAnsi" w:cs="Arial"/>
          <w:sz w:val="20"/>
        </w:rPr>
        <w:tab/>
      </w:r>
      <w:r w:rsidR="00EE69C1" w:rsidRPr="00115937">
        <w:rPr>
          <w:rFonts w:asciiTheme="minorHAnsi" w:hAnsiTheme="minorHAnsi" w:cs="Arial"/>
          <w:sz w:val="20"/>
        </w:rPr>
        <w:tab/>
      </w:r>
      <w:r w:rsidR="00EE69C1" w:rsidRPr="00115937">
        <w:rPr>
          <w:rFonts w:asciiTheme="minorHAnsi" w:hAnsiTheme="minorHAnsi" w:cs="Arial"/>
          <w:sz w:val="20"/>
        </w:rPr>
        <w:tab/>
        <w:t xml:space="preserve">             </w:t>
      </w:r>
      <w:hyperlink w:anchor="TOC" w:history="1">
        <w:r w:rsidR="00EE69C1" w:rsidRPr="00115937">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EE69C1" w:rsidRPr="00115937" w:rsidTr="009B64BF">
        <w:tc>
          <w:tcPr>
            <w:tcW w:w="9389" w:type="dxa"/>
            <w:shd w:val="clear" w:color="auto" w:fill="3366FF"/>
          </w:tcPr>
          <w:p w:rsidR="00EE69C1" w:rsidRPr="00115937" w:rsidRDefault="00EE69C1" w:rsidP="009B64BF">
            <w:pPr>
              <w:autoSpaceDE w:val="0"/>
              <w:autoSpaceDN w:val="0"/>
              <w:adjustRightInd w:val="0"/>
              <w:jc w:val="center"/>
              <w:rPr>
                <w:rFonts w:asciiTheme="minorHAnsi" w:hAnsiTheme="minorHAnsi" w:cs="Arial"/>
                <w:color w:val="FFFFFF"/>
                <w:sz w:val="44"/>
                <w:szCs w:val="44"/>
              </w:rPr>
            </w:pPr>
            <w:r w:rsidRPr="00115937">
              <w:rPr>
                <w:rFonts w:asciiTheme="minorHAnsi" w:hAnsiTheme="minorHAnsi" w:cs="Arial"/>
                <w:color w:val="FFFFFF"/>
                <w:sz w:val="44"/>
                <w:szCs w:val="44"/>
              </w:rPr>
              <w:t>STRATEGIC PERFORMANCE EXCELLENCE</w:t>
            </w:r>
          </w:p>
        </w:tc>
      </w:tr>
    </w:tbl>
    <w:p w:rsidR="00EE69C1" w:rsidRPr="00115937" w:rsidRDefault="00EE69C1" w:rsidP="00EE69C1">
      <w:pPr>
        <w:jc w:val="center"/>
        <w:rPr>
          <w:rFonts w:asciiTheme="minorHAnsi" w:hAnsiTheme="minorHAnsi" w:cs="Arial"/>
          <w:sz w:val="20"/>
        </w:rPr>
      </w:pPr>
    </w:p>
    <w:p w:rsidR="00EE69C1" w:rsidRPr="00115937" w:rsidRDefault="00794593" w:rsidP="00EE69C1">
      <w:pPr>
        <w:jc w:val="center"/>
        <w:rPr>
          <w:rFonts w:asciiTheme="minorHAnsi" w:hAnsiTheme="minorHAnsi" w:cs="Arial"/>
          <w:sz w:val="24"/>
          <w:szCs w:val="24"/>
        </w:rPr>
      </w:pPr>
      <w:r w:rsidRPr="00115937">
        <w:rPr>
          <w:rFonts w:asciiTheme="minorHAnsi" w:hAnsiTheme="minorHAnsi" w:cs="Arial"/>
          <w:sz w:val="24"/>
          <w:szCs w:val="24"/>
        </w:rPr>
        <w:t>Each Department Determines U</w:t>
      </w:r>
      <w:r w:rsidR="00EE69C1" w:rsidRPr="00115937">
        <w:rPr>
          <w:rFonts w:asciiTheme="minorHAnsi" w:hAnsiTheme="minorHAnsi" w:cs="Arial"/>
          <w:sz w:val="24"/>
          <w:szCs w:val="24"/>
        </w:rPr>
        <w:t xml:space="preserve">nique Opportunities and </w:t>
      </w:r>
    </w:p>
    <w:p w:rsidR="00794593" w:rsidRPr="00115937" w:rsidRDefault="00EE69C1" w:rsidP="00EE69C1">
      <w:pPr>
        <w:jc w:val="center"/>
        <w:rPr>
          <w:rFonts w:asciiTheme="minorHAnsi" w:hAnsiTheme="minorHAnsi" w:cs="Arial"/>
          <w:sz w:val="24"/>
          <w:szCs w:val="24"/>
        </w:rPr>
      </w:pPr>
      <w:r w:rsidRPr="00115937">
        <w:rPr>
          <w:rFonts w:asciiTheme="minorHAnsi" w:hAnsiTheme="minorHAnsi" w:cs="Arial"/>
          <w:sz w:val="24"/>
          <w:szCs w:val="24"/>
        </w:rPr>
        <w:t xml:space="preserve">Methods </w:t>
      </w:r>
      <w:r w:rsidR="00794593" w:rsidRPr="00115937">
        <w:rPr>
          <w:rFonts w:asciiTheme="minorHAnsi" w:hAnsiTheme="minorHAnsi" w:cs="Arial"/>
          <w:sz w:val="24"/>
          <w:szCs w:val="24"/>
        </w:rPr>
        <w:t xml:space="preserve">to Address the Hospital Goals </w:t>
      </w:r>
    </w:p>
    <w:p w:rsidR="00EE69C1" w:rsidRPr="00115937" w:rsidRDefault="00EE69C1" w:rsidP="00EE69C1">
      <w:pPr>
        <w:jc w:val="center"/>
        <w:rPr>
          <w:rFonts w:asciiTheme="minorHAnsi" w:hAnsiTheme="minorHAnsi" w:cs="Arial"/>
          <w:sz w:val="24"/>
          <w:szCs w:val="24"/>
        </w:rPr>
      </w:pPr>
    </w:p>
    <w:p w:rsidR="00EE69C1" w:rsidRPr="00115937" w:rsidRDefault="00794593" w:rsidP="00EE69C1">
      <w:pPr>
        <w:jc w:val="center"/>
        <w:rPr>
          <w:rFonts w:asciiTheme="minorHAnsi" w:hAnsiTheme="minorHAnsi" w:cs="Arial"/>
          <w:sz w:val="24"/>
          <w:szCs w:val="24"/>
        </w:rPr>
      </w:pPr>
      <w:r w:rsidRPr="00115937">
        <w:rPr>
          <w:rFonts w:asciiTheme="minorHAnsi" w:hAnsiTheme="minorHAnsi" w:cs="Arial"/>
          <w:sz w:val="24"/>
          <w:szCs w:val="24"/>
        </w:rPr>
        <w:t>The Quarterly Report Consists of the Following</w:t>
      </w:r>
      <w:r w:rsidR="00EE69C1" w:rsidRPr="00115937">
        <w:rPr>
          <w:rFonts w:asciiTheme="minorHAnsi" w:hAnsiTheme="minorHAnsi" w:cs="Arial"/>
          <w:sz w:val="24"/>
          <w:szCs w:val="24"/>
        </w:rPr>
        <w:t>:</w:t>
      </w:r>
    </w:p>
    <w:p w:rsidR="00EE69C1" w:rsidRPr="00115937" w:rsidRDefault="00EE69C1" w:rsidP="00822EE4">
      <w:pPr>
        <w:ind w:left="3600"/>
        <w:jc w:val="center"/>
        <w:rPr>
          <w:rFonts w:asciiTheme="minorHAnsi" w:hAnsiTheme="minorHAnsi" w:cs="Arial"/>
          <w:sz w:val="24"/>
          <w:szCs w:val="24"/>
        </w:rPr>
      </w:pPr>
    </w:p>
    <w:p w:rsidR="00794593" w:rsidRPr="00115937" w:rsidRDefault="00822EE4" w:rsidP="00822EE4">
      <w:pPr>
        <w:ind w:left="3600"/>
        <w:jc w:val="center"/>
        <w:rPr>
          <w:rFonts w:asciiTheme="minorHAnsi" w:hAnsiTheme="minorHAnsi" w:cs="Arial"/>
          <w:noProof/>
          <w:sz w:val="20"/>
        </w:rPr>
      </w:pPr>
      <w:r w:rsidRPr="00115937">
        <w:rPr>
          <w:rFonts w:asciiTheme="minorHAnsi" w:hAnsiTheme="minorHAnsi" w:cs="Arial"/>
          <w:noProof/>
          <w:sz w:val="20"/>
        </w:rPr>
        <mc:AlternateContent>
          <mc:Choice Requires="wps">
            <w:drawing>
              <wp:anchor distT="0" distB="0" distL="114300" distR="114300" simplePos="0" relativeHeight="251798528" behindDoc="0" locked="0" layoutInCell="1" allowOverlap="1" wp14:anchorId="5D2A2BF8" wp14:editId="35E5A8C7">
                <wp:simplePos x="0" y="0"/>
                <wp:positionH relativeFrom="column">
                  <wp:posOffset>-493085</wp:posOffset>
                </wp:positionH>
                <wp:positionV relativeFrom="paragraph">
                  <wp:posOffset>16983</wp:posOffset>
                </wp:positionV>
                <wp:extent cx="1189148" cy="5052030"/>
                <wp:effectExtent l="0" t="0" r="11430" b="15875"/>
                <wp:wrapNone/>
                <wp:docPr id="112" name="Curved Left Arrow 112"/>
                <wp:cNvGraphicFramePr/>
                <a:graphic xmlns:a="http://schemas.openxmlformats.org/drawingml/2006/main">
                  <a:graphicData uri="http://schemas.microsoft.com/office/word/2010/wordprocessingShape">
                    <wps:wsp>
                      <wps:cNvSpPr/>
                      <wps:spPr>
                        <a:xfrm flipH="1" flipV="1">
                          <a:off x="0" y="0"/>
                          <a:ext cx="1189148" cy="5052030"/>
                        </a:xfrm>
                        <a:prstGeom prst="curvedLeft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12" o:spid="_x0000_s1026" type="#_x0000_t103" style="position:absolute;margin-left:-38.85pt;margin-top:1.35pt;width:93.65pt;height:397.8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" adj="19058,20965,5400" fillcolor="#d8d8d8 [2732]" strokecolor="black [3213]" strokeweight="2pt"/>
            </w:pict>
          </mc:Fallback>
        </mc:AlternateContent>
      </w:r>
      <w:r w:rsidRPr="00115937">
        <w:rPr>
          <w:rFonts w:asciiTheme="minorHAnsi" w:hAnsiTheme="minorHAnsi" w:cs="Arial"/>
          <w:noProof/>
          <w:sz w:val="20"/>
        </w:rPr>
        <mc:AlternateContent>
          <mc:Choice Requires="wps">
            <w:drawing>
              <wp:anchor distT="0" distB="0" distL="114300" distR="114300" simplePos="0" relativeHeight="251787264" behindDoc="0" locked="0" layoutInCell="1" allowOverlap="1" wp14:anchorId="4688B269" wp14:editId="05313100">
                <wp:simplePos x="0" y="0"/>
                <wp:positionH relativeFrom="column">
                  <wp:posOffset>3234558</wp:posOffset>
                </wp:positionH>
                <wp:positionV relativeFrom="paragraph">
                  <wp:posOffset>102043</wp:posOffset>
                </wp:positionV>
                <wp:extent cx="1980964" cy="831215"/>
                <wp:effectExtent l="19050" t="0" r="19685" b="26035"/>
                <wp:wrapNone/>
                <wp:docPr id="319" name="Chevron 319"/>
                <wp:cNvGraphicFramePr/>
                <a:graphic xmlns:a="http://schemas.openxmlformats.org/drawingml/2006/main">
                  <a:graphicData uri="http://schemas.microsoft.com/office/word/2010/wordprocessingShape">
                    <wps:wsp>
                      <wps:cNvSpPr/>
                      <wps:spPr>
                        <a:xfrm>
                          <a:off x="0" y="0"/>
                          <a:ext cx="1980964" cy="831215"/>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19" o:spid="_x0000_s1026" type="#_x0000_t55" style="position:absolute;margin-left:254.7pt;margin-top:8.05pt;width:156pt;height:65.4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" adj="17068" filled="f" strokecolor="black [3213]" strokeweight="2pt"/>
            </w:pict>
          </mc:Fallback>
        </mc:AlternateContent>
      </w:r>
      <w:r w:rsidRPr="00115937">
        <w:rPr>
          <w:rFonts w:asciiTheme="minorHAnsi" w:hAnsiTheme="minorHAnsi" w:cs="Arial"/>
          <w:noProof/>
          <w:sz w:val="20"/>
        </w:rPr>
        <mc:AlternateContent>
          <mc:Choice Requires="wps">
            <w:drawing>
              <wp:anchor distT="0" distB="0" distL="114300" distR="114300" simplePos="0" relativeHeight="251707385" behindDoc="0" locked="0" layoutInCell="1" allowOverlap="1" wp14:anchorId="4B319215" wp14:editId="47BE1B9A">
                <wp:simplePos x="0" y="0"/>
                <wp:positionH relativeFrom="column">
                  <wp:posOffset>1572895</wp:posOffset>
                </wp:positionH>
                <wp:positionV relativeFrom="paragraph">
                  <wp:posOffset>100965</wp:posOffset>
                </wp:positionV>
                <wp:extent cx="2087245" cy="831215"/>
                <wp:effectExtent l="19050" t="0" r="27305" b="26035"/>
                <wp:wrapNone/>
                <wp:docPr id="297" name="Chevron 297"/>
                <wp:cNvGraphicFramePr/>
                <a:graphic xmlns:a="http://schemas.openxmlformats.org/drawingml/2006/main">
                  <a:graphicData uri="http://schemas.microsoft.com/office/word/2010/wordprocessingShape">
                    <wps:wsp>
                      <wps:cNvSpPr/>
                      <wps:spPr>
                        <a:xfrm>
                          <a:off x="0" y="0"/>
                          <a:ext cx="2087245" cy="831215"/>
                        </a:xfrm>
                        <a:prstGeom prst="chevr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297" o:spid="_x0000_s1026" type="#_x0000_t55" style="position:absolute;margin-left:123.85pt;margin-top:7.95pt;width:164.35pt;height:65.45pt;z-index:2517073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" adj="17299" fillcolor="white [3212]" strokecolor="black [3213]" strokeweight="2pt"/>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06360" behindDoc="0" locked="0" layoutInCell="1" allowOverlap="1" wp14:anchorId="6335B2F8" wp14:editId="1E1FADA3">
                <wp:simplePos x="0" y="0"/>
                <wp:positionH relativeFrom="column">
                  <wp:posOffset>2066290</wp:posOffset>
                </wp:positionH>
                <wp:positionV relativeFrom="paragraph">
                  <wp:posOffset>102978</wp:posOffset>
                </wp:positionV>
                <wp:extent cx="1080135" cy="1403985"/>
                <wp:effectExtent l="0" t="0" r="571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B215C6" w:rsidRPr="00923771" w:rsidRDefault="00B215C6">
                            <w:pPr>
                              <w:rPr>
                                <w:rFonts w:asciiTheme="minorHAnsi" w:hAnsiTheme="minorHAnsi"/>
                                <w:sz w:val="24"/>
                                <w:szCs w:val="24"/>
                              </w:rPr>
                            </w:pPr>
                            <w:r>
                              <w:rPr>
                                <w:rFonts w:asciiTheme="minorHAnsi" w:hAnsiTheme="minorHAnsi"/>
                                <w:sz w:val="24"/>
                                <w:szCs w:val="24"/>
                              </w:rPr>
                              <w:t>Opportunities for Improvement (OFIs)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2.7pt;margin-top:8.1pt;width:85.05pt;height:110.55pt;z-index:251706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" stroked="f">
                <v:textbox style="mso-fit-shape-to-text:t">
                  <w:txbxContent>
                    <w:p w:rsidR="00B215C6" w:rsidRPr="00923771" w:rsidRDefault="00B215C6">
                      <w:pPr>
                        <w:rPr>
                          <w:rFonts w:asciiTheme="minorHAnsi" w:hAnsiTheme="minorHAnsi"/>
                          <w:sz w:val="24"/>
                          <w:szCs w:val="24"/>
                        </w:rPr>
                      </w:pPr>
                      <w:r>
                        <w:rPr>
                          <w:rFonts w:asciiTheme="minorHAnsi" w:hAnsiTheme="minorHAnsi"/>
                          <w:sz w:val="24"/>
                          <w:szCs w:val="24"/>
                        </w:rPr>
                        <w:t>Opportunities for Improvement (OFIs)</w:t>
                      </w:r>
                    </w:p>
                  </w:txbxContent>
                </v:textbox>
              </v:shape>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05335" behindDoc="0" locked="0" layoutInCell="1" allowOverlap="1" wp14:anchorId="4054FC03" wp14:editId="1754E8F7">
                <wp:simplePos x="0" y="0"/>
                <wp:positionH relativeFrom="column">
                  <wp:posOffset>701675</wp:posOffset>
                </wp:positionH>
                <wp:positionV relativeFrom="paragraph">
                  <wp:posOffset>100965</wp:posOffset>
                </wp:positionV>
                <wp:extent cx="1362075" cy="831215"/>
                <wp:effectExtent l="0" t="0" r="28575" b="26035"/>
                <wp:wrapNone/>
                <wp:docPr id="80" name="Rectangle 80"/>
                <wp:cNvGraphicFramePr/>
                <a:graphic xmlns:a="http://schemas.openxmlformats.org/drawingml/2006/main">
                  <a:graphicData uri="http://schemas.microsoft.com/office/word/2010/wordprocessingShape">
                    <wps:wsp>
                      <wps:cNvSpPr/>
                      <wps:spPr>
                        <a:xfrm>
                          <a:off x="0" y="0"/>
                          <a:ext cx="1362075" cy="831215"/>
                        </a:xfrm>
                        <a:prstGeom prst="rect">
                          <a:avLst/>
                        </a:prstGeom>
                        <a:solidFill>
                          <a:srgbClr val="FF99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15C6" w:rsidRPr="00923771" w:rsidRDefault="00B215C6" w:rsidP="00EE69C1">
                            <w:pPr>
                              <w:jc w:val="center"/>
                              <w:rPr>
                                <w:rFonts w:asciiTheme="minorHAnsi" w:hAnsiTheme="minorHAnsi"/>
                                <w:b/>
                                <w:color w:val="000000" w:themeColor="text1"/>
                                <w:sz w:val="24"/>
                                <w:szCs w:val="24"/>
                              </w:rPr>
                            </w:pPr>
                            <w:r w:rsidRPr="00923771">
                              <w:rPr>
                                <w:rFonts w:asciiTheme="minorHAnsi" w:hAnsiTheme="minorHAnsi"/>
                                <w:b/>
                                <w:color w:val="000000" w:themeColor="text1"/>
                                <w:sz w:val="24"/>
                                <w:szCs w:val="24"/>
                              </w:rPr>
                              <w:t>DEFINE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0" o:spid="_x0000_s1028" style="position:absolute;left:0;text-align:left;margin-left:55.25pt;margin-top:7.95pt;width:107.25pt;height:65.45pt;z-index:251705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" fillcolor="#f9c" strokecolor="black [3213]" strokeweight="2pt">
                <v:textbox>
                  <w:txbxContent>
                    <w:p w:rsidR="00B215C6" w:rsidRPr="00923771" w:rsidRDefault="00B215C6" w:rsidP="00EE69C1">
                      <w:pPr>
                        <w:jc w:val="center"/>
                        <w:rPr>
                          <w:rFonts w:asciiTheme="minorHAnsi" w:hAnsiTheme="minorHAnsi"/>
                          <w:b/>
                          <w:color w:val="000000" w:themeColor="text1"/>
                          <w:sz w:val="24"/>
                          <w:szCs w:val="24"/>
                        </w:rPr>
                      </w:pPr>
                      <w:r w:rsidRPr="00923771">
                        <w:rPr>
                          <w:rFonts w:asciiTheme="minorHAnsi" w:hAnsiTheme="minorHAnsi"/>
                          <w:b/>
                          <w:color w:val="000000" w:themeColor="text1"/>
                          <w:sz w:val="24"/>
                          <w:szCs w:val="24"/>
                        </w:rPr>
                        <w:t>DEFINE</w:t>
                      </w:r>
                    </w:p>
                  </w:txbxContent>
                </v:textbox>
              </v:rect>
            </w:pict>
          </mc:Fallback>
        </mc:AlternateContent>
      </w:r>
      <w:r w:rsidR="00EE69C1" w:rsidRPr="00115937">
        <w:rPr>
          <w:rFonts w:asciiTheme="minorHAnsi" w:hAnsiTheme="minorHAnsi" w:cs="Arial"/>
          <w:noProof/>
          <w:sz w:val="20"/>
        </w:rPr>
        <w:t xml:space="preserve"> </w:t>
      </w:r>
    </w:p>
    <w:p w:rsidR="00923771" w:rsidRPr="00115937" w:rsidRDefault="00822EE4" w:rsidP="00822EE4">
      <w:pPr>
        <w:autoSpaceDE w:val="0"/>
        <w:autoSpaceDN w:val="0"/>
        <w:adjustRightInd w:val="0"/>
        <w:ind w:left="3600"/>
        <w:rPr>
          <w:rFonts w:asciiTheme="minorHAnsi" w:hAnsiTheme="minorHAnsi" w:cs="Arial"/>
          <w:b/>
          <w:sz w:val="20"/>
        </w:rPr>
      </w:pPr>
      <w:r w:rsidRPr="00115937">
        <w:rPr>
          <w:rFonts w:asciiTheme="minorHAnsi" w:hAnsiTheme="minorHAnsi" w:cs="Arial"/>
          <w:noProof/>
          <w:sz w:val="20"/>
        </w:rPr>
        <mc:AlternateContent>
          <mc:Choice Requires="wps">
            <w:drawing>
              <wp:anchor distT="0" distB="0" distL="114300" distR="114300" simplePos="0" relativeHeight="251789312" behindDoc="0" locked="0" layoutInCell="1" allowOverlap="1" wp14:anchorId="2F7A1875" wp14:editId="7A091A57">
                <wp:simplePos x="0" y="0"/>
                <wp:positionH relativeFrom="column">
                  <wp:posOffset>3794760</wp:posOffset>
                </wp:positionH>
                <wp:positionV relativeFrom="paragraph">
                  <wp:posOffset>122555</wp:posOffset>
                </wp:positionV>
                <wp:extent cx="1080135" cy="1403985"/>
                <wp:effectExtent l="0" t="0" r="5715" b="381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B215C6" w:rsidRPr="00923771" w:rsidRDefault="00B215C6" w:rsidP="00822EE4">
                            <w:pPr>
                              <w:rPr>
                                <w:rFonts w:asciiTheme="minorHAnsi" w:hAnsiTheme="minorHAnsi"/>
                                <w:sz w:val="24"/>
                                <w:szCs w:val="24"/>
                              </w:rPr>
                            </w:pPr>
                            <w:r>
                              <w:rPr>
                                <w:rFonts w:asciiTheme="minorHAnsi" w:hAnsiTheme="minorHAnsi"/>
                                <w:sz w:val="24"/>
                                <w:szCs w:val="24"/>
                              </w:rPr>
                              <w:t xml:space="preserve">Performance Objectives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98.8pt;margin-top:9.65pt;width:85.0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" stroked="f">
                <v:textbox style="mso-fit-shape-to-text:t">
                  <w:txbxContent>
                    <w:p w:rsidR="00B215C6" w:rsidRPr="00923771" w:rsidRDefault="00B215C6" w:rsidP="00822EE4">
                      <w:pPr>
                        <w:rPr>
                          <w:rFonts w:asciiTheme="minorHAnsi" w:hAnsiTheme="minorHAnsi"/>
                          <w:sz w:val="24"/>
                          <w:szCs w:val="24"/>
                        </w:rPr>
                      </w:pPr>
                      <w:r>
                        <w:rPr>
                          <w:rFonts w:asciiTheme="minorHAnsi" w:hAnsiTheme="minorHAnsi"/>
                          <w:sz w:val="24"/>
                          <w:szCs w:val="24"/>
                        </w:rPr>
                        <w:t xml:space="preserve">Performance Objectives </w:t>
                      </w:r>
                    </w:p>
                  </w:txbxContent>
                </v:textbox>
              </v:shape>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86239" behindDoc="0" locked="0" layoutInCell="1" allowOverlap="1" wp14:anchorId="4A4473A4" wp14:editId="3F1533F8">
                <wp:simplePos x="0" y="0"/>
                <wp:positionH relativeFrom="column">
                  <wp:posOffset>2003964</wp:posOffset>
                </wp:positionH>
                <wp:positionV relativeFrom="paragraph">
                  <wp:posOffset>66615</wp:posOffset>
                </wp:positionV>
                <wp:extent cx="1278255" cy="650061"/>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650061"/>
                        </a:xfrm>
                        <a:prstGeom prst="rect">
                          <a:avLst/>
                        </a:prstGeom>
                        <a:solidFill>
                          <a:srgbClr val="FFFFFF"/>
                        </a:solidFill>
                        <a:ln w="9525">
                          <a:noFill/>
                          <a:miter lim="800000"/>
                          <a:headEnd/>
                          <a:tailEnd/>
                        </a:ln>
                      </wps:spPr>
                      <wps:txbx>
                        <w:txbxContent>
                          <w:p w:rsidR="00B215C6" w:rsidRPr="00923771" w:rsidRDefault="00B215C6" w:rsidP="002824A3">
                            <w:pPr>
                              <w:rPr>
                                <w:rFonts w:asciiTheme="minorHAnsi" w:hAnsiTheme="minorHAnsi"/>
                                <w:sz w:val="24"/>
                                <w:szCs w:val="24"/>
                              </w:rPr>
                            </w:pPr>
                            <w:r>
                              <w:rPr>
                                <w:rFonts w:asciiTheme="minorHAnsi" w:hAnsiTheme="minorHAnsi"/>
                                <w:sz w:val="24"/>
                                <w:szCs w:val="24"/>
                              </w:rPr>
                              <w:t xml:space="preserve">Opportunities for Improvement (OFI’s)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7.8pt;margin-top:5.25pt;width:100.65pt;height:51.2pt;z-index:251786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" stroked="f">
                <v:textbox>
                  <w:txbxContent>
                    <w:p w:rsidR="00B215C6" w:rsidRPr="00923771" w:rsidRDefault="00B215C6" w:rsidP="002824A3">
                      <w:pPr>
                        <w:rPr>
                          <w:rFonts w:asciiTheme="minorHAnsi" w:hAnsiTheme="minorHAnsi"/>
                          <w:sz w:val="24"/>
                          <w:szCs w:val="24"/>
                        </w:rPr>
                      </w:pPr>
                      <w:r>
                        <w:rPr>
                          <w:rFonts w:asciiTheme="minorHAnsi" w:hAnsiTheme="minorHAnsi"/>
                          <w:sz w:val="24"/>
                          <w:szCs w:val="24"/>
                        </w:rPr>
                        <w:t xml:space="preserve">Opportunities for Improvement (OFI’s) </w:t>
                      </w:r>
                    </w:p>
                  </w:txbxContent>
                </v:textbox>
              </v:shape>
            </w:pict>
          </mc:Fallback>
        </mc:AlternateContent>
      </w:r>
    </w:p>
    <w:p w:rsidR="00923771" w:rsidRPr="00115937" w:rsidRDefault="00923771" w:rsidP="00822EE4">
      <w:pPr>
        <w:ind w:left="3600"/>
        <w:rPr>
          <w:rFonts w:asciiTheme="minorHAnsi" w:hAnsiTheme="minorHAnsi" w:cs="Arial"/>
          <w:sz w:val="20"/>
        </w:rPr>
      </w:pPr>
    </w:p>
    <w:p w:rsidR="00923771" w:rsidRPr="00115937" w:rsidRDefault="00923771" w:rsidP="00822EE4">
      <w:pPr>
        <w:ind w:left="3600"/>
        <w:rPr>
          <w:rFonts w:asciiTheme="minorHAnsi" w:hAnsiTheme="minorHAnsi" w:cs="Arial"/>
          <w:sz w:val="20"/>
        </w:rPr>
      </w:pPr>
    </w:p>
    <w:p w:rsidR="00923771" w:rsidRPr="00115937" w:rsidRDefault="00923771" w:rsidP="00822EE4">
      <w:pPr>
        <w:ind w:left="3600"/>
        <w:rPr>
          <w:rFonts w:asciiTheme="minorHAnsi" w:hAnsiTheme="minorHAnsi" w:cs="Arial"/>
          <w:sz w:val="20"/>
        </w:rPr>
      </w:pPr>
    </w:p>
    <w:p w:rsidR="00923771" w:rsidRPr="00115937" w:rsidRDefault="00822EE4" w:rsidP="00822EE4">
      <w:pPr>
        <w:ind w:left="3600"/>
        <w:rPr>
          <w:rFonts w:asciiTheme="minorHAnsi" w:hAnsiTheme="minorHAnsi" w:cs="Arial"/>
          <w:sz w:val="20"/>
        </w:rPr>
      </w:pPr>
      <w:r w:rsidRPr="00115937">
        <w:rPr>
          <w:rFonts w:asciiTheme="minorHAnsi" w:hAnsiTheme="minorHAnsi" w:cs="Arial"/>
          <w:noProof/>
          <w:sz w:val="20"/>
        </w:rPr>
        <mc:AlternateContent>
          <mc:Choice Requires="wps">
            <w:drawing>
              <wp:anchor distT="0" distB="0" distL="114300" distR="114300" simplePos="0" relativeHeight="251791360" behindDoc="0" locked="0" layoutInCell="1" allowOverlap="1" wp14:anchorId="2B777F52" wp14:editId="225C388B">
                <wp:simplePos x="0" y="0"/>
                <wp:positionH relativeFrom="column">
                  <wp:posOffset>110466</wp:posOffset>
                </wp:positionH>
                <wp:positionV relativeFrom="paragraph">
                  <wp:posOffset>89746</wp:posOffset>
                </wp:positionV>
                <wp:extent cx="695301" cy="475615"/>
                <wp:effectExtent l="0" t="4763" r="24448" b="24447"/>
                <wp:wrapNone/>
                <wp:docPr id="108" name="U-Turn Arrow 108"/>
                <wp:cNvGraphicFramePr/>
                <a:graphic xmlns:a="http://schemas.openxmlformats.org/drawingml/2006/main">
                  <a:graphicData uri="http://schemas.microsoft.com/office/word/2010/wordprocessingShape">
                    <wps:wsp>
                      <wps:cNvSpPr/>
                      <wps:spPr>
                        <a:xfrm rot="5400000" flipV="1">
                          <a:off x="0" y="0"/>
                          <a:ext cx="695301" cy="475615"/>
                        </a:xfrm>
                        <a:prstGeom prst="uturnArrow">
                          <a:avLst>
                            <a:gd name="adj1" fmla="val 25000"/>
                            <a:gd name="adj2" fmla="val 25000"/>
                            <a:gd name="adj3" fmla="val 33631"/>
                            <a:gd name="adj4" fmla="val 43750"/>
                            <a:gd name="adj5" fmla="val 10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108" o:spid="_x0000_s1026" style="position:absolute;margin-left:8.7pt;margin-top:7.05pt;width:54.75pt;height:37.45pt;rotation:-9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301,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" path="m,475615l,208082c,93161,93161,,208082,l427768,c542689,,635850,93161,635850,208082v,35860,-1,71719,-1,107579l695301,315661,576397,475615,457494,315661r59451,l516945,208082v,-49252,-39926,-89178,-89178,-89178l208082,118904v-49252,,-89178,39926,-89178,89178l118904,475615,,475615xe" filled="f" strokecolor="black [3213]" strokeweight="2pt">
                <v:path arrowok="t" o:connecttype="custom" o:connectlocs="0,475615;0,208082;208082,0;427768,0;635850,208082;635849,315661;695301,315661;576397,475615;457494,315661;516945,315661;516945,208082;427767,118904;208082,118904;118904,208082;118904,475615;0,475615" o:connectangles="0,0,0,0,0,0,0,0,0,0,0,0,0,0,0,0"/>
              </v:shape>
            </w:pict>
          </mc:Fallback>
        </mc:AlternateContent>
      </w:r>
    </w:p>
    <w:p w:rsidR="00923771" w:rsidRPr="00115937" w:rsidRDefault="00923771" w:rsidP="00822EE4">
      <w:pPr>
        <w:ind w:left="3600"/>
        <w:rPr>
          <w:rFonts w:asciiTheme="minorHAnsi" w:hAnsiTheme="minorHAnsi" w:cs="Arial"/>
          <w:sz w:val="20"/>
        </w:rPr>
      </w:pPr>
    </w:p>
    <w:p w:rsidR="00923771" w:rsidRPr="00115937" w:rsidRDefault="002824A3" w:rsidP="00822EE4">
      <w:pPr>
        <w:ind w:left="3600"/>
        <w:rPr>
          <w:rFonts w:asciiTheme="minorHAnsi" w:hAnsiTheme="minorHAnsi" w:cs="Arial"/>
          <w:sz w:val="20"/>
        </w:rPr>
      </w:pPr>
      <w:r w:rsidRPr="00115937">
        <w:rPr>
          <w:rFonts w:asciiTheme="minorHAnsi" w:hAnsiTheme="minorHAnsi" w:cs="Arial"/>
          <w:noProof/>
          <w:sz w:val="20"/>
        </w:rPr>
        <mc:AlternateContent>
          <mc:Choice Requires="wps">
            <w:drawing>
              <wp:anchor distT="0" distB="0" distL="114300" distR="114300" simplePos="0" relativeHeight="251709435" behindDoc="0" locked="0" layoutInCell="1" allowOverlap="1" wp14:anchorId="46F1F879" wp14:editId="4BD61AD7">
                <wp:simplePos x="0" y="0"/>
                <wp:positionH relativeFrom="column">
                  <wp:posOffset>701675</wp:posOffset>
                </wp:positionH>
                <wp:positionV relativeFrom="paragraph">
                  <wp:posOffset>24765</wp:posOffset>
                </wp:positionV>
                <wp:extent cx="1362075" cy="835025"/>
                <wp:effectExtent l="0" t="0" r="28575" b="22225"/>
                <wp:wrapNone/>
                <wp:docPr id="288" name="Rectangle 288"/>
                <wp:cNvGraphicFramePr/>
                <a:graphic xmlns:a="http://schemas.openxmlformats.org/drawingml/2006/main">
                  <a:graphicData uri="http://schemas.microsoft.com/office/word/2010/wordprocessingShape">
                    <wps:wsp>
                      <wps:cNvSpPr/>
                      <wps:spPr>
                        <a:xfrm>
                          <a:off x="0" y="0"/>
                          <a:ext cx="1362075" cy="835025"/>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15C6" w:rsidRPr="00923771" w:rsidRDefault="00B215C6" w:rsidP="00EE69C1">
                            <w:pPr>
                              <w:jc w:val="center"/>
                              <w:rPr>
                                <w:rFonts w:asciiTheme="minorHAnsi" w:hAnsiTheme="minorHAnsi"/>
                                <w:b/>
                                <w:color w:val="000000" w:themeColor="text1"/>
                                <w:sz w:val="24"/>
                                <w:szCs w:val="24"/>
                              </w:rPr>
                            </w:pPr>
                            <w:r>
                              <w:rPr>
                                <w:rFonts w:asciiTheme="minorHAnsi" w:hAnsiTheme="minorHAnsi"/>
                                <w:b/>
                                <w:color w:val="000000" w:themeColor="text1"/>
                                <w:sz w:val="24"/>
                                <w:szCs w:val="24"/>
                              </w:rPr>
                              <w:t>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8" o:spid="_x0000_s1031" style="position:absolute;left:0;text-align:left;margin-left:55.25pt;margin-top:1.95pt;width:107.25pt;height:65.75pt;z-index:251709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" fillcolor="#ff9" strokecolor="black [3213]" strokeweight="2pt">
                <v:textbox>
                  <w:txbxContent>
                    <w:p w:rsidR="00B215C6" w:rsidRPr="00923771" w:rsidRDefault="00B215C6" w:rsidP="00EE69C1">
                      <w:pPr>
                        <w:jc w:val="center"/>
                        <w:rPr>
                          <w:rFonts w:asciiTheme="minorHAnsi" w:hAnsiTheme="minorHAnsi"/>
                          <w:b/>
                          <w:color w:val="000000" w:themeColor="text1"/>
                          <w:sz w:val="24"/>
                          <w:szCs w:val="24"/>
                        </w:rPr>
                      </w:pPr>
                      <w:r>
                        <w:rPr>
                          <w:rFonts w:asciiTheme="minorHAnsi" w:hAnsiTheme="minorHAnsi"/>
                          <w:b/>
                          <w:color w:val="000000" w:themeColor="text1"/>
                          <w:sz w:val="24"/>
                          <w:szCs w:val="24"/>
                        </w:rPr>
                        <w:t>MEASURE</w:t>
                      </w:r>
                    </w:p>
                  </w:txbxContent>
                </v:textbox>
              </v:rect>
            </w:pict>
          </mc:Fallback>
        </mc:AlternateContent>
      </w:r>
      <w:r w:rsidRPr="00115937">
        <w:rPr>
          <w:rFonts w:asciiTheme="minorHAnsi" w:hAnsiTheme="minorHAnsi" w:cs="Arial"/>
          <w:noProof/>
          <w:sz w:val="20"/>
        </w:rPr>
        <mc:AlternateContent>
          <mc:Choice Requires="wps">
            <w:drawing>
              <wp:anchor distT="0" distB="0" distL="114300" distR="114300" simplePos="0" relativeHeight="251783167" behindDoc="0" locked="0" layoutInCell="1" allowOverlap="1" wp14:anchorId="6FD07E9F" wp14:editId="2C9695C5">
                <wp:simplePos x="0" y="0"/>
                <wp:positionH relativeFrom="column">
                  <wp:posOffset>1625001</wp:posOffset>
                </wp:positionH>
                <wp:positionV relativeFrom="paragraph">
                  <wp:posOffset>25316</wp:posOffset>
                </wp:positionV>
                <wp:extent cx="1923415" cy="835397"/>
                <wp:effectExtent l="19050" t="0" r="19685" b="22225"/>
                <wp:wrapNone/>
                <wp:docPr id="317" name="Chevron 317"/>
                <wp:cNvGraphicFramePr/>
                <a:graphic xmlns:a="http://schemas.openxmlformats.org/drawingml/2006/main">
                  <a:graphicData uri="http://schemas.microsoft.com/office/word/2010/wordprocessingShape">
                    <wps:wsp>
                      <wps:cNvSpPr/>
                      <wps:spPr>
                        <a:xfrm>
                          <a:off x="0" y="0"/>
                          <a:ext cx="1923415" cy="835397"/>
                        </a:xfrm>
                        <a:prstGeom prst="chevr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317" o:spid="_x0000_s1026" type="#_x0000_t55" style="position:absolute;margin-left:127.95pt;margin-top:2pt;width:151.45pt;height:65.8pt;z-index:251783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" adj="16909" fillcolor="white [3212]" strokecolor="black [3213]" strokeweight="2pt"/>
            </w:pict>
          </mc:Fallback>
        </mc:AlternateContent>
      </w:r>
    </w:p>
    <w:p w:rsidR="00923771" w:rsidRPr="00115937" w:rsidRDefault="002824A3" w:rsidP="00822EE4">
      <w:pPr>
        <w:ind w:left="3600"/>
        <w:rPr>
          <w:rFonts w:asciiTheme="minorHAnsi" w:hAnsiTheme="minorHAnsi" w:cs="Arial"/>
          <w:sz w:val="20"/>
        </w:rPr>
      </w:pPr>
      <w:r w:rsidRPr="00115937">
        <w:rPr>
          <w:rFonts w:asciiTheme="minorHAnsi" w:hAnsiTheme="minorHAnsi" w:cs="Arial"/>
          <w:noProof/>
          <w:sz w:val="20"/>
        </w:rPr>
        <mc:AlternateContent>
          <mc:Choice Requires="wps">
            <w:drawing>
              <wp:anchor distT="0" distB="0" distL="114300" distR="114300" simplePos="0" relativeHeight="251785216" behindDoc="0" locked="0" layoutInCell="1" allowOverlap="1" wp14:anchorId="27FC71B9" wp14:editId="1AA380CE">
                <wp:simplePos x="0" y="0"/>
                <wp:positionH relativeFrom="column">
                  <wp:posOffset>2159000</wp:posOffset>
                </wp:positionH>
                <wp:positionV relativeFrom="paragraph">
                  <wp:posOffset>84455</wp:posOffset>
                </wp:positionV>
                <wp:extent cx="1080135" cy="1403985"/>
                <wp:effectExtent l="0" t="0" r="5715" b="381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B215C6" w:rsidRPr="00923771" w:rsidRDefault="00B215C6" w:rsidP="002824A3">
                            <w:pPr>
                              <w:rPr>
                                <w:rFonts w:asciiTheme="minorHAnsi" w:hAnsiTheme="minorHAnsi"/>
                                <w:sz w:val="24"/>
                                <w:szCs w:val="24"/>
                              </w:rPr>
                            </w:pPr>
                            <w:r w:rsidRPr="00923771">
                              <w:rPr>
                                <w:rFonts w:asciiTheme="minorHAnsi" w:hAnsiTheme="minorHAnsi"/>
                                <w:sz w:val="24"/>
                                <w:szCs w:val="24"/>
                              </w:rPr>
                              <w:t xml:space="preserve">Current </w:t>
                            </w:r>
                          </w:p>
                          <w:p w:rsidR="00B215C6" w:rsidRPr="00923771" w:rsidRDefault="00B215C6" w:rsidP="002824A3">
                            <w:pPr>
                              <w:rPr>
                                <w:rFonts w:asciiTheme="minorHAnsi" w:hAnsiTheme="minorHAnsi"/>
                                <w:sz w:val="24"/>
                                <w:szCs w:val="24"/>
                              </w:rPr>
                            </w:pPr>
                            <w:r>
                              <w:rPr>
                                <w:rFonts w:asciiTheme="minorHAnsi" w:hAnsiTheme="minorHAnsi"/>
                                <w:sz w:val="24"/>
                                <w:szCs w:val="24"/>
                              </w:rPr>
                              <w:t xml:space="preserve">Performance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70pt;margin-top:6.65pt;width:85.0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" stroked="f">
                <v:textbox style="mso-fit-shape-to-text:t">
                  <w:txbxContent>
                    <w:p w:rsidR="00B215C6" w:rsidRPr="00923771" w:rsidRDefault="00B215C6" w:rsidP="002824A3">
                      <w:pPr>
                        <w:rPr>
                          <w:rFonts w:asciiTheme="minorHAnsi" w:hAnsiTheme="minorHAnsi"/>
                          <w:sz w:val="24"/>
                          <w:szCs w:val="24"/>
                        </w:rPr>
                      </w:pPr>
                      <w:r w:rsidRPr="00923771">
                        <w:rPr>
                          <w:rFonts w:asciiTheme="minorHAnsi" w:hAnsiTheme="minorHAnsi"/>
                          <w:sz w:val="24"/>
                          <w:szCs w:val="24"/>
                        </w:rPr>
                        <w:t xml:space="preserve">Current </w:t>
                      </w:r>
                    </w:p>
                    <w:p w:rsidR="00B215C6" w:rsidRPr="00923771" w:rsidRDefault="00B215C6" w:rsidP="002824A3">
                      <w:pPr>
                        <w:rPr>
                          <w:rFonts w:asciiTheme="minorHAnsi" w:hAnsiTheme="minorHAnsi"/>
                          <w:sz w:val="24"/>
                          <w:szCs w:val="24"/>
                        </w:rPr>
                      </w:pPr>
                      <w:r>
                        <w:rPr>
                          <w:rFonts w:asciiTheme="minorHAnsi" w:hAnsiTheme="minorHAnsi"/>
                          <w:sz w:val="24"/>
                          <w:szCs w:val="24"/>
                        </w:rPr>
                        <w:t xml:space="preserve">Performance </w:t>
                      </w:r>
                    </w:p>
                  </w:txbxContent>
                </v:textbox>
              </v:shape>
            </w:pict>
          </mc:Fallback>
        </mc:AlternateContent>
      </w:r>
    </w:p>
    <w:p w:rsidR="00923771" w:rsidRPr="00115937" w:rsidRDefault="00923771" w:rsidP="00822EE4">
      <w:pPr>
        <w:ind w:left="3600"/>
        <w:rPr>
          <w:rFonts w:asciiTheme="minorHAnsi" w:hAnsiTheme="minorHAnsi" w:cs="Arial"/>
          <w:sz w:val="20"/>
        </w:rPr>
      </w:pPr>
    </w:p>
    <w:p w:rsidR="00923771" w:rsidRPr="00115937" w:rsidRDefault="00923771" w:rsidP="00822EE4">
      <w:pPr>
        <w:ind w:left="3600"/>
        <w:rPr>
          <w:rFonts w:asciiTheme="minorHAnsi" w:hAnsiTheme="minorHAnsi" w:cs="Arial"/>
          <w:sz w:val="20"/>
        </w:rPr>
      </w:pPr>
    </w:p>
    <w:p w:rsidR="00923771" w:rsidRPr="00115937" w:rsidRDefault="00822EE4" w:rsidP="00822EE4">
      <w:pPr>
        <w:ind w:left="3600"/>
        <w:rPr>
          <w:rFonts w:asciiTheme="minorHAnsi" w:hAnsiTheme="minorHAnsi" w:cs="Arial"/>
          <w:sz w:val="20"/>
        </w:rPr>
      </w:pPr>
      <w:r w:rsidRPr="00115937">
        <w:rPr>
          <w:rFonts w:asciiTheme="minorHAnsi" w:hAnsiTheme="minorHAnsi" w:cs="Arial"/>
          <w:noProof/>
          <w:sz w:val="20"/>
        </w:rPr>
        <mc:AlternateContent>
          <mc:Choice Requires="wps">
            <w:drawing>
              <wp:anchor distT="0" distB="0" distL="114300" distR="114300" simplePos="0" relativeHeight="251793408" behindDoc="0" locked="0" layoutInCell="1" allowOverlap="1" wp14:anchorId="0D9113F7" wp14:editId="11B795E4">
                <wp:simplePos x="0" y="0"/>
                <wp:positionH relativeFrom="column">
                  <wp:posOffset>11430</wp:posOffset>
                </wp:positionH>
                <wp:positionV relativeFrom="paragraph">
                  <wp:posOffset>102870</wp:posOffset>
                </wp:positionV>
                <wp:extent cx="894715" cy="475615"/>
                <wp:effectExtent l="0" t="0" r="19685" b="19685"/>
                <wp:wrapNone/>
                <wp:docPr id="109" name="U-Turn Arrow 109"/>
                <wp:cNvGraphicFramePr/>
                <a:graphic xmlns:a="http://schemas.openxmlformats.org/drawingml/2006/main">
                  <a:graphicData uri="http://schemas.microsoft.com/office/word/2010/wordprocessingShape">
                    <wps:wsp>
                      <wps:cNvSpPr/>
                      <wps:spPr>
                        <a:xfrm rot="5400000" flipV="1">
                          <a:off x="0" y="0"/>
                          <a:ext cx="894715" cy="475615"/>
                        </a:xfrm>
                        <a:prstGeom prst="uturnArrow">
                          <a:avLst>
                            <a:gd name="adj1" fmla="val 25000"/>
                            <a:gd name="adj2" fmla="val 25000"/>
                            <a:gd name="adj3" fmla="val 33631"/>
                            <a:gd name="adj4" fmla="val 43750"/>
                            <a:gd name="adj5" fmla="val 10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109" o:spid="_x0000_s1026" style="position:absolute;margin-left:.9pt;margin-top:8.1pt;width:70.45pt;height:37.45pt;rotation:-9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4715,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" path="m,475615l,208082c,93161,93161,,208082,l627182,c742103,,835264,93161,835264,208082v,35860,-1,71719,-1,107579l894715,315661,775811,475615,656908,315661r59451,l716359,208082v,-49252,-39926,-89178,-89178,-89178l208082,118904v-49252,,-89178,39926,-89178,89178l118904,475615,,475615xe" filled="f" strokecolor="black [3213]" strokeweight="2pt">
                <v:path arrowok="t" o:connecttype="custom" o:connectlocs="0,475615;0,208082;208082,0;627182,0;835264,208082;835263,315661;894715,315661;775811,475615;656908,315661;716359,315661;716359,208082;627181,118904;208082,118904;118904,208082;118904,475615;0,475615" o:connectangles="0,0,0,0,0,0,0,0,0,0,0,0,0,0,0,0"/>
              </v:shape>
            </w:pict>
          </mc:Fallback>
        </mc:AlternateContent>
      </w:r>
    </w:p>
    <w:p w:rsidR="00923771" w:rsidRPr="00115937" w:rsidRDefault="00923771" w:rsidP="00822EE4">
      <w:pPr>
        <w:ind w:left="3600"/>
        <w:rPr>
          <w:rFonts w:asciiTheme="minorHAnsi" w:hAnsiTheme="minorHAnsi" w:cs="Arial"/>
          <w:sz w:val="20"/>
        </w:rPr>
      </w:pPr>
    </w:p>
    <w:p w:rsidR="00923771" w:rsidRPr="00115937" w:rsidRDefault="00076A17" w:rsidP="00822EE4">
      <w:pPr>
        <w:autoSpaceDE w:val="0"/>
        <w:autoSpaceDN w:val="0"/>
        <w:adjustRightInd w:val="0"/>
        <w:ind w:left="3600"/>
        <w:rPr>
          <w:rFonts w:asciiTheme="minorHAnsi" w:hAnsiTheme="minorHAnsi" w:cs="Arial"/>
          <w:sz w:val="20"/>
        </w:rPr>
      </w:pPr>
      <w:r w:rsidRPr="00115937">
        <w:rPr>
          <w:rFonts w:asciiTheme="minorHAnsi" w:hAnsiTheme="minorHAnsi" w:cs="Arial"/>
          <w:noProof/>
          <w:sz w:val="20"/>
        </w:rPr>
        <mc:AlternateContent>
          <mc:Choice Requires="wps">
            <w:drawing>
              <wp:anchor distT="0" distB="0" distL="114300" distR="114300" simplePos="0" relativeHeight="251713535" behindDoc="0" locked="0" layoutInCell="1" allowOverlap="1" wp14:anchorId="4AFE1748" wp14:editId="10CFFBA0">
                <wp:simplePos x="0" y="0"/>
                <wp:positionH relativeFrom="column">
                  <wp:posOffset>704706</wp:posOffset>
                </wp:positionH>
                <wp:positionV relativeFrom="paragraph">
                  <wp:posOffset>140047</wp:posOffset>
                </wp:positionV>
                <wp:extent cx="1362075" cy="831215"/>
                <wp:effectExtent l="0" t="0" r="28575" b="26035"/>
                <wp:wrapNone/>
                <wp:docPr id="289" name="Rectangle 289"/>
                <wp:cNvGraphicFramePr/>
                <a:graphic xmlns:a="http://schemas.openxmlformats.org/drawingml/2006/main">
                  <a:graphicData uri="http://schemas.microsoft.com/office/word/2010/wordprocessingShape">
                    <wps:wsp>
                      <wps:cNvSpPr/>
                      <wps:spPr>
                        <a:xfrm>
                          <a:off x="0" y="0"/>
                          <a:ext cx="1362075" cy="831215"/>
                        </a:xfrm>
                        <a:prstGeom prst="rect">
                          <a:avLst/>
                        </a:prstGeom>
                        <a:solidFill>
                          <a:srgbClr val="99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15C6" w:rsidRPr="00923771" w:rsidRDefault="00B215C6" w:rsidP="00EE69C1">
                            <w:pPr>
                              <w:jc w:val="center"/>
                              <w:rPr>
                                <w:rFonts w:asciiTheme="minorHAnsi" w:hAnsiTheme="minorHAnsi"/>
                                <w:b/>
                                <w:color w:val="000000" w:themeColor="text1"/>
                                <w:sz w:val="24"/>
                                <w:szCs w:val="24"/>
                              </w:rPr>
                            </w:pPr>
                            <w:r>
                              <w:rPr>
                                <w:rFonts w:asciiTheme="minorHAnsi" w:hAnsiTheme="minorHAnsi"/>
                                <w:b/>
                                <w:color w:val="000000" w:themeColor="text1"/>
                                <w:sz w:val="24"/>
                                <w:szCs w:val="24"/>
                              </w:rPr>
                              <w:t>ANALYZE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9" o:spid="_x0000_s1033" style="position:absolute;left:0;text-align:left;margin-left:55.5pt;margin-top:11.05pt;width:107.25pt;height:65.45pt;z-index:2517135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" fillcolor="#9f9" strokecolor="black [3213]" strokeweight="2pt">
                <v:textbox>
                  <w:txbxContent>
                    <w:p w:rsidR="00B215C6" w:rsidRPr="00923771" w:rsidRDefault="00B215C6" w:rsidP="00EE69C1">
                      <w:pPr>
                        <w:jc w:val="center"/>
                        <w:rPr>
                          <w:rFonts w:asciiTheme="minorHAnsi" w:hAnsiTheme="minorHAnsi"/>
                          <w:b/>
                          <w:color w:val="000000" w:themeColor="text1"/>
                          <w:sz w:val="24"/>
                          <w:szCs w:val="24"/>
                        </w:rPr>
                      </w:pPr>
                      <w:r>
                        <w:rPr>
                          <w:rFonts w:asciiTheme="minorHAnsi" w:hAnsiTheme="minorHAnsi"/>
                          <w:b/>
                          <w:color w:val="000000" w:themeColor="text1"/>
                          <w:sz w:val="24"/>
                          <w:szCs w:val="24"/>
                        </w:rPr>
                        <w:t>ANALYZE</w:t>
                      </w:r>
                    </w:p>
                  </w:txbxContent>
                </v:textbox>
              </v:rect>
            </w:pict>
          </mc:Fallback>
        </mc:AlternateContent>
      </w:r>
      <w:r w:rsidR="00936DAD" w:rsidRPr="00115937">
        <w:rPr>
          <w:rFonts w:asciiTheme="minorHAnsi" w:hAnsiTheme="minorHAnsi" w:cs="Arial"/>
          <w:noProof/>
          <w:sz w:val="20"/>
        </w:rPr>
        <mc:AlternateContent>
          <mc:Choice Requires="wps">
            <w:drawing>
              <wp:anchor distT="0" distB="0" distL="114300" distR="114300" simplePos="0" relativeHeight="251747328" behindDoc="0" locked="0" layoutInCell="1" allowOverlap="1" wp14:anchorId="15F4F422" wp14:editId="71466902">
                <wp:simplePos x="0" y="0"/>
                <wp:positionH relativeFrom="column">
                  <wp:posOffset>1564616</wp:posOffset>
                </wp:positionH>
                <wp:positionV relativeFrom="paragraph">
                  <wp:posOffset>138837</wp:posOffset>
                </wp:positionV>
                <wp:extent cx="1880139" cy="831215"/>
                <wp:effectExtent l="19050" t="0" r="25400" b="26035"/>
                <wp:wrapNone/>
                <wp:docPr id="296" name="Chevron 296"/>
                <wp:cNvGraphicFramePr/>
                <a:graphic xmlns:a="http://schemas.openxmlformats.org/drawingml/2006/main">
                  <a:graphicData uri="http://schemas.microsoft.com/office/word/2010/wordprocessingShape">
                    <wps:wsp>
                      <wps:cNvSpPr/>
                      <wps:spPr>
                        <a:xfrm>
                          <a:off x="0" y="0"/>
                          <a:ext cx="1880139" cy="831215"/>
                        </a:xfrm>
                        <a:prstGeom prst="chevr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296" o:spid="_x0000_s1026" type="#_x0000_t55" style="position:absolute;margin-left:123.2pt;margin-top:10.95pt;width:148.05pt;height:65.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" adj="16825" fillcolor="white [3212]" strokecolor="black [3213]" strokeweight="2pt"/>
            </w:pict>
          </mc:Fallback>
        </mc:AlternateContent>
      </w:r>
      <w:r w:rsidR="00936DAD" w:rsidRPr="00115937">
        <w:rPr>
          <w:rFonts w:asciiTheme="minorHAnsi" w:hAnsiTheme="minorHAnsi" w:cs="Arial"/>
          <w:noProof/>
          <w:sz w:val="20"/>
        </w:rPr>
        <mc:AlternateContent>
          <mc:Choice Requires="wps">
            <w:drawing>
              <wp:anchor distT="0" distB="0" distL="114300" distR="114300" simplePos="0" relativeHeight="251755520" behindDoc="0" locked="0" layoutInCell="1" allowOverlap="1" wp14:anchorId="35375575" wp14:editId="26D63A5A">
                <wp:simplePos x="0" y="0"/>
                <wp:positionH relativeFrom="column">
                  <wp:posOffset>3039733</wp:posOffset>
                </wp:positionH>
                <wp:positionV relativeFrom="paragraph">
                  <wp:posOffset>138837</wp:posOffset>
                </wp:positionV>
                <wp:extent cx="1526600" cy="831215"/>
                <wp:effectExtent l="19050" t="0" r="16510" b="26035"/>
                <wp:wrapNone/>
                <wp:docPr id="300" name="Chevron 300"/>
                <wp:cNvGraphicFramePr/>
                <a:graphic xmlns:a="http://schemas.openxmlformats.org/drawingml/2006/main">
                  <a:graphicData uri="http://schemas.microsoft.com/office/word/2010/wordprocessingShape">
                    <wps:wsp>
                      <wps:cNvSpPr/>
                      <wps:spPr>
                        <a:xfrm>
                          <a:off x="0" y="0"/>
                          <a:ext cx="1526600" cy="831215"/>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00" o:spid="_x0000_s1026" type="#_x0000_t55" style="position:absolute;margin-left:239.35pt;margin-top:10.95pt;width:120.2pt;height:65.4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" adj="15720" filled="f" strokecolor="black [3213]" strokeweight="2pt"/>
            </w:pict>
          </mc:Fallback>
        </mc:AlternateContent>
      </w:r>
      <w:r w:rsidR="00923771" w:rsidRPr="00115937">
        <w:rPr>
          <w:rFonts w:asciiTheme="minorHAnsi" w:hAnsiTheme="minorHAnsi" w:cs="Arial"/>
          <w:noProof/>
          <w:sz w:val="20"/>
        </w:rPr>
        <mc:AlternateContent>
          <mc:Choice Requires="wps">
            <w:drawing>
              <wp:anchor distT="0" distB="0" distL="114300" distR="114300" simplePos="0" relativeHeight="251757568" behindDoc="0" locked="0" layoutInCell="1" allowOverlap="1" wp14:anchorId="0389682A" wp14:editId="496DC216">
                <wp:simplePos x="0" y="0"/>
                <wp:positionH relativeFrom="column">
                  <wp:posOffset>4169793</wp:posOffset>
                </wp:positionH>
                <wp:positionV relativeFrom="paragraph">
                  <wp:posOffset>138837</wp:posOffset>
                </wp:positionV>
                <wp:extent cx="1690502" cy="831215"/>
                <wp:effectExtent l="19050" t="0" r="24130" b="26035"/>
                <wp:wrapNone/>
                <wp:docPr id="301" name="Chevron 301"/>
                <wp:cNvGraphicFramePr/>
                <a:graphic xmlns:a="http://schemas.openxmlformats.org/drawingml/2006/main">
                  <a:graphicData uri="http://schemas.microsoft.com/office/word/2010/wordprocessingShape">
                    <wps:wsp>
                      <wps:cNvSpPr/>
                      <wps:spPr>
                        <a:xfrm>
                          <a:off x="0" y="0"/>
                          <a:ext cx="1690502" cy="831215"/>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01" o:spid="_x0000_s1026" type="#_x0000_t55" style="position:absolute;margin-left:328.35pt;margin-top:10.95pt;width:133.1pt;height:65.4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" adj="16290" filled="f" strokecolor="black [3213]" strokeweight="2pt"/>
            </w:pict>
          </mc:Fallback>
        </mc:AlternateContent>
      </w:r>
    </w:p>
    <w:p w:rsidR="00923771" w:rsidRPr="00115937" w:rsidRDefault="00936DAD" w:rsidP="00822EE4">
      <w:pPr>
        <w:ind w:left="3600"/>
        <w:rPr>
          <w:rFonts w:asciiTheme="minorHAnsi" w:hAnsiTheme="minorHAnsi" w:cs="Arial"/>
          <w:sz w:val="20"/>
        </w:rPr>
      </w:pPr>
      <w:r w:rsidRPr="00115937">
        <w:rPr>
          <w:rFonts w:asciiTheme="minorHAnsi" w:hAnsiTheme="minorHAnsi" w:cs="Arial"/>
          <w:noProof/>
          <w:sz w:val="20"/>
        </w:rPr>
        <mc:AlternateContent>
          <mc:Choice Requires="wps">
            <w:drawing>
              <wp:anchor distT="0" distB="0" distL="114300" distR="114300" simplePos="0" relativeHeight="251753472" behindDoc="0" locked="0" layoutInCell="1" allowOverlap="1" wp14:anchorId="12BBB3FD" wp14:editId="45F4BD43">
                <wp:simplePos x="0" y="0"/>
                <wp:positionH relativeFrom="column">
                  <wp:posOffset>2004563</wp:posOffset>
                </wp:positionH>
                <wp:positionV relativeFrom="paragraph">
                  <wp:posOffset>87414</wp:posOffset>
                </wp:positionV>
                <wp:extent cx="1035170" cy="1403985"/>
                <wp:effectExtent l="0" t="0" r="0" b="825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170" cy="1403985"/>
                        </a:xfrm>
                        <a:prstGeom prst="rect">
                          <a:avLst/>
                        </a:prstGeom>
                        <a:solidFill>
                          <a:srgbClr val="FFFFFF"/>
                        </a:solidFill>
                        <a:ln w="9525">
                          <a:noFill/>
                          <a:miter lim="800000"/>
                          <a:headEnd/>
                          <a:tailEnd/>
                        </a:ln>
                      </wps:spPr>
                      <wps:txbx>
                        <w:txbxContent>
                          <w:p w:rsidR="00B215C6" w:rsidRPr="00923771" w:rsidRDefault="00B215C6" w:rsidP="00923771">
                            <w:pPr>
                              <w:rPr>
                                <w:rFonts w:asciiTheme="minorHAnsi" w:hAnsiTheme="minorHAnsi"/>
                                <w:sz w:val="24"/>
                                <w:szCs w:val="24"/>
                              </w:rPr>
                            </w:pPr>
                            <w:r w:rsidRPr="00923771">
                              <w:rPr>
                                <w:rFonts w:asciiTheme="minorHAnsi" w:hAnsiTheme="minorHAnsi"/>
                                <w:sz w:val="24"/>
                                <w:szCs w:val="24"/>
                              </w:rPr>
                              <w:t xml:space="preserve">Current </w:t>
                            </w:r>
                          </w:p>
                          <w:p w:rsidR="00B215C6" w:rsidRPr="00923771" w:rsidRDefault="00B215C6" w:rsidP="00923771">
                            <w:pPr>
                              <w:rPr>
                                <w:rFonts w:asciiTheme="minorHAnsi" w:hAnsiTheme="minorHAnsi"/>
                                <w:sz w:val="24"/>
                                <w:szCs w:val="24"/>
                              </w:rPr>
                            </w:pPr>
                            <w:r w:rsidRPr="00923771">
                              <w:rPr>
                                <w:rFonts w:asciiTheme="minorHAnsi" w:hAnsiTheme="minorHAnsi"/>
                                <w:sz w:val="24"/>
                                <w:szCs w:val="24"/>
                              </w:rPr>
                              <w:t xml:space="preserve">Performance </w:t>
                            </w:r>
                          </w:p>
                          <w:p w:rsidR="00B215C6" w:rsidRPr="00923771" w:rsidRDefault="00B215C6" w:rsidP="00923771">
                            <w:pPr>
                              <w:rPr>
                                <w:rFonts w:asciiTheme="minorHAnsi" w:hAnsiTheme="minorHAnsi"/>
                                <w:sz w:val="24"/>
                                <w:szCs w:val="24"/>
                              </w:rPr>
                            </w:pPr>
                            <w:r w:rsidRPr="00923771">
                              <w:rPr>
                                <w:rFonts w:asciiTheme="minorHAnsi" w:hAnsiTheme="minorHAnsi"/>
                                <w:sz w:val="24"/>
                                <w:szCs w:val="24"/>
                              </w:rPr>
                              <w:t>Gaps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57.85pt;margin-top:6.9pt;width:81.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LfJAIAACU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" stroked="f">
                <v:textbox style="mso-fit-shape-to-text:t">
                  <w:txbxContent>
                    <w:p w:rsidR="00B215C6" w:rsidRPr="00923771" w:rsidRDefault="00B215C6" w:rsidP="00923771">
                      <w:pPr>
                        <w:rPr>
                          <w:rFonts w:asciiTheme="minorHAnsi" w:hAnsiTheme="minorHAnsi"/>
                          <w:sz w:val="24"/>
                          <w:szCs w:val="24"/>
                        </w:rPr>
                      </w:pPr>
                      <w:r w:rsidRPr="00923771">
                        <w:rPr>
                          <w:rFonts w:asciiTheme="minorHAnsi" w:hAnsiTheme="minorHAnsi"/>
                          <w:sz w:val="24"/>
                          <w:szCs w:val="24"/>
                        </w:rPr>
                        <w:t xml:space="preserve">Current </w:t>
                      </w:r>
                    </w:p>
                    <w:p w:rsidR="00B215C6" w:rsidRPr="00923771" w:rsidRDefault="00B215C6" w:rsidP="00923771">
                      <w:pPr>
                        <w:rPr>
                          <w:rFonts w:asciiTheme="minorHAnsi" w:hAnsiTheme="minorHAnsi"/>
                          <w:sz w:val="24"/>
                          <w:szCs w:val="24"/>
                        </w:rPr>
                      </w:pPr>
                      <w:r w:rsidRPr="00923771">
                        <w:rPr>
                          <w:rFonts w:asciiTheme="minorHAnsi" w:hAnsiTheme="minorHAnsi"/>
                          <w:sz w:val="24"/>
                          <w:szCs w:val="24"/>
                        </w:rPr>
                        <w:t xml:space="preserve">Performance </w:t>
                      </w:r>
                    </w:p>
                    <w:p w:rsidR="00B215C6" w:rsidRPr="00923771" w:rsidRDefault="00B215C6" w:rsidP="00923771">
                      <w:pPr>
                        <w:rPr>
                          <w:rFonts w:asciiTheme="minorHAnsi" w:hAnsiTheme="minorHAnsi"/>
                          <w:sz w:val="24"/>
                          <w:szCs w:val="24"/>
                        </w:rPr>
                      </w:pPr>
                      <w:r w:rsidRPr="00923771">
                        <w:rPr>
                          <w:rFonts w:asciiTheme="minorHAnsi" w:hAnsiTheme="minorHAnsi"/>
                          <w:sz w:val="24"/>
                          <w:szCs w:val="24"/>
                        </w:rPr>
                        <w:t>Gaps</w:t>
                      </w:r>
                    </w:p>
                  </w:txbxContent>
                </v:textbox>
              </v:shape>
            </w:pict>
          </mc:Fallback>
        </mc:AlternateContent>
      </w:r>
      <w:r w:rsidRPr="00115937">
        <w:rPr>
          <w:rFonts w:asciiTheme="minorHAnsi" w:hAnsiTheme="minorHAnsi" w:cs="Arial"/>
          <w:noProof/>
          <w:sz w:val="20"/>
        </w:rPr>
        <mc:AlternateContent>
          <mc:Choice Requires="wps">
            <w:drawing>
              <wp:anchor distT="0" distB="0" distL="114300" distR="114300" simplePos="0" relativeHeight="251711485" behindDoc="0" locked="0" layoutInCell="1" allowOverlap="1" wp14:anchorId="590D90B3" wp14:editId="7875094D">
                <wp:simplePos x="0" y="0"/>
                <wp:positionH relativeFrom="column">
                  <wp:posOffset>3496945</wp:posOffset>
                </wp:positionH>
                <wp:positionV relativeFrom="paragraph">
                  <wp:posOffset>156</wp:posOffset>
                </wp:positionV>
                <wp:extent cx="672860"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 cy="1403985"/>
                        </a:xfrm>
                        <a:prstGeom prst="rect">
                          <a:avLst/>
                        </a:prstGeom>
                        <a:solidFill>
                          <a:srgbClr val="FFFFFF"/>
                        </a:solidFill>
                        <a:ln w="9525">
                          <a:noFill/>
                          <a:miter lim="800000"/>
                          <a:headEnd/>
                          <a:tailEnd/>
                        </a:ln>
                      </wps:spPr>
                      <wps:txbx>
                        <w:txbxContent>
                          <w:p w:rsidR="00B215C6" w:rsidRDefault="00B215C6" w:rsidP="00923771">
                            <w:pPr>
                              <w:rPr>
                                <w:rFonts w:asciiTheme="minorHAnsi" w:hAnsiTheme="minorHAnsi"/>
                                <w:sz w:val="24"/>
                                <w:szCs w:val="24"/>
                              </w:rPr>
                            </w:pPr>
                            <w:r>
                              <w:rPr>
                                <w:rFonts w:asciiTheme="minorHAnsi" w:hAnsiTheme="minorHAnsi"/>
                                <w:sz w:val="24"/>
                                <w:szCs w:val="24"/>
                              </w:rPr>
                              <w:t xml:space="preserve">Current </w:t>
                            </w:r>
                          </w:p>
                          <w:p w:rsidR="00B215C6" w:rsidRDefault="00B215C6" w:rsidP="00923771">
                            <w:pPr>
                              <w:rPr>
                                <w:rFonts w:asciiTheme="minorHAnsi" w:hAnsiTheme="minorHAnsi"/>
                                <w:sz w:val="24"/>
                                <w:szCs w:val="24"/>
                              </w:rPr>
                            </w:pPr>
                            <w:r>
                              <w:rPr>
                                <w:rFonts w:asciiTheme="minorHAnsi" w:hAnsiTheme="minorHAnsi"/>
                                <w:sz w:val="24"/>
                                <w:szCs w:val="24"/>
                              </w:rPr>
                              <w:t xml:space="preserve">Work </w:t>
                            </w:r>
                          </w:p>
                          <w:p w:rsidR="00B215C6" w:rsidRDefault="00B215C6" w:rsidP="00923771">
                            <w:pPr>
                              <w:rPr>
                                <w:rFonts w:asciiTheme="minorHAnsi" w:hAnsiTheme="minorHAnsi"/>
                                <w:sz w:val="24"/>
                                <w:szCs w:val="24"/>
                              </w:rPr>
                            </w:pPr>
                            <w:r>
                              <w:rPr>
                                <w:rFonts w:asciiTheme="minorHAnsi" w:hAnsiTheme="minorHAnsi"/>
                                <w:sz w:val="24"/>
                                <w:szCs w:val="24"/>
                              </w:rPr>
                              <w:t xml:space="preserve">Flow </w:t>
                            </w:r>
                          </w:p>
                          <w:p w:rsidR="00B215C6" w:rsidRPr="00923771" w:rsidRDefault="00B215C6" w:rsidP="00923771">
                            <w:pPr>
                              <w:rPr>
                                <w:rFonts w:asciiTheme="minorHAnsi" w:hAnsiTheme="minorHAnsi"/>
                                <w:sz w:val="24"/>
                                <w:szCs w:val="24"/>
                              </w:rPr>
                            </w:pPr>
                            <w:r>
                              <w:rPr>
                                <w:rFonts w:asciiTheme="minorHAnsi" w:hAnsiTheme="minorHAnsi"/>
                                <w:sz w:val="24"/>
                                <w:szCs w:val="24"/>
                              </w:rPr>
                              <w:t>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75.35pt;margin-top:0;width:53pt;height:110.55pt;z-index:25171148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5FJA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" stroked="f">
                <v:textbox style="mso-fit-shape-to-text:t">
                  <w:txbxContent>
                    <w:p w:rsidR="00B215C6" w:rsidRDefault="00B215C6" w:rsidP="00923771">
                      <w:pPr>
                        <w:rPr>
                          <w:rFonts w:asciiTheme="minorHAnsi" w:hAnsiTheme="minorHAnsi"/>
                          <w:sz w:val="24"/>
                          <w:szCs w:val="24"/>
                        </w:rPr>
                      </w:pPr>
                      <w:r>
                        <w:rPr>
                          <w:rFonts w:asciiTheme="minorHAnsi" w:hAnsiTheme="minorHAnsi"/>
                          <w:sz w:val="24"/>
                          <w:szCs w:val="24"/>
                        </w:rPr>
                        <w:t xml:space="preserve">Current </w:t>
                      </w:r>
                    </w:p>
                    <w:p w:rsidR="00B215C6" w:rsidRDefault="00B215C6" w:rsidP="00923771">
                      <w:pPr>
                        <w:rPr>
                          <w:rFonts w:asciiTheme="minorHAnsi" w:hAnsiTheme="minorHAnsi"/>
                          <w:sz w:val="24"/>
                          <w:szCs w:val="24"/>
                        </w:rPr>
                      </w:pPr>
                      <w:r>
                        <w:rPr>
                          <w:rFonts w:asciiTheme="minorHAnsi" w:hAnsiTheme="minorHAnsi"/>
                          <w:sz w:val="24"/>
                          <w:szCs w:val="24"/>
                        </w:rPr>
                        <w:t xml:space="preserve">Work </w:t>
                      </w:r>
                    </w:p>
                    <w:p w:rsidR="00B215C6" w:rsidRDefault="00B215C6" w:rsidP="00923771">
                      <w:pPr>
                        <w:rPr>
                          <w:rFonts w:asciiTheme="minorHAnsi" w:hAnsiTheme="minorHAnsi"/>
                          <w:sz w:val="24"/>
                          <w:szCs w:val="24"/>
                        </w:rPr>
                      </w:pPr>
                      <w:r>
                        <w:rPr>
                          <w:rFonts w:asciiTheme="minorHAnsi" w:hAnsiTheme="minorHAnsi"/>
                          <w:sz w:val="24"/>
                          <w:szCs w:val="24"/>
                        </w:rPr>
                        <w:t xml:space="preserve">Flow </w:t>
                      </w:r>
                    </w:p>
                    <w:p w:rsidR="00B215C6" w:rsidRPr="00923771" w:rsidRDefault="00B215C6" w:rsidP="00923771">
                      <w:pPr>
                        <w:rPr>
                          <w:rFonts w:asciiTheme="minorHAnsi" w:hAnsiTheme="minorHAnsi"/>
                          <w:sz w:val="24"/>
                          <w:szCs w:val="24"/>
                        </w:rPr>
                      </w:pPr>
                      <w:r>
                        <w:rPr>
                          <w:rFonts w:asciiTheme="minorHAnsi" w:hAnsiTheme="minorHAnsi"/>
                          <w:sz w:val="24"/>
                          <w:szCs w:val="24"/>
                        </w:rPr>
                        <w:t>Process</w:t>
                      </w:r>
                    </w:p>
                  </w:txbxContent>
                </v:textbox>
              </v:shape>
            </w:pict>
          </mc:Fallback>
        </mc:AlternateContent>
      </w:r>
      <w:r w:rsidR="00923771" w:rsidRPr="00115937">
        <w:rPr>
          <w:rFonts w:asciiTheme="minorHAnsi" w:hAnsiTheme="minorHAnsi" w:cs="Arial"/>
          <w:noProof/>
          <w:sz w:val="20"/>
        </w:rPr>
        <mc:AlternateContent>
          <mc:Choice Requires="wps">
            <w:drawing>
              <wp:anchor distT="0" distB="0" distL="114300" distR="114300" simplePos="0" relativeHeight="251712510" behindDoc="0" locked="0" layoutInCell="1" allowOverlap="1" wp14:anchorId="3CF2CCDA" wp14:editId="49A9A707">
                <wp:simplePos x="0" y="0"/>
                <wp:positionH relativeFrom="column">
                  <wp:posOffset>4565974</wp:posOffset>
                </wp:positionH>
                <wp:positionV relativeFrom="paragraph">
                  <wp:posOffset>17780</wp:posOffset>
                </wp:positionV>
                <wp:extent cx="1190445" cy="81915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45" cy="819150"/>
                        </a:xfrm>
                        <a:prstGeom prst="rect">
                          <a:avLst/>
                        </a:prstGeom>
                        <a:solidFill>
                          <a:srgbClr val="FFFFFF"/>
                        </a:solidFill>
                        <a:ln w="9525">
                          <a:noFill/>
                          <a:miter lim="800000"/>
                          <a:headEnd/>
                          <a:tailEnd/>
                        </a:ln>
                      </wps:spPr>
                      <wps:txbx>
                        <w:txbxContent>
                          <w:p w:rsidR="00B215C6" w:rsidRDefault="00B215C6" w:rsidP="00923771">
                            <w:pPr>
                              <w:rPr>
                                <w:rFonts w:asciiTheme="minorHAnsi" w:hAnsiTheme="minorHAnsi"/>
                                <w:sz w:val="24"/>
                                <w:szCs w:val="24"/>
                              </w:rPr>
                            </w:pPr>
                            <w:r>
                              <w:rPr>
                                <w:rFonts w:asciiTheme="minorHAnsi" w:hAnsiTheme="minorHAnsi"/>
                                <w:sz w:val="24"/>
                                <w:szCs w:val="24"/>
                              </w:rPr>
                              <w:t>Identify Root</w:t>
                            </w:r>
                          </w:p>
                          <w:p w:rsidR="00B215C6" w:rsidRDefault="00B215C6" w:rsidP="00923771">
                            <w:pPr>
                              <w:rPr>
                                <w:rFonts w:asciiTheme="minorHAnsi" w:hAnsiTheme="minorHAnsi"/>
                                <w:sz w:val="24"/>
                                <w:szCs w:val="24"/>
                              </w:rPr>
                            </w:pPr>
                            <w:r>
                              <w:rPr>
                                <w:rFonts w:asciiTheme="minorHAnsi" w:hAnsiTheme="minorHAnsi"/>
                                <w:sz w:val="24"/>
                                <w:szCs w:val="24"/>
                              </w:rPr>
                              <w:t>Causes of</w:t>
                            </w:r>
                          </w:p>
                          <w:p w:rsidR="00B215C6" w:rsidRPr="00923771" w:rsidRDefault="00B215C6" w:rsidP="00923771">
                            <w:pPr>
                              <w:rPr>
                                <w:rFonts w:asciiTheme="minorHAnsi" w:hAnsiTheme="minorHAnsi"/>
                                <w:sz w:val="24"/>
                                <w:szCs w:val="24"/>
                              </w:rPr>
                            </w:pPr>
                            <w:r>
                              <w:rPr>
                                <w:rFonts w:asciiTheme="minorHAnsi" w:hAnsiTheme="minorHAnsi"/>
                                <w:sz w:val="24"/>
                                <w:szCs w:val="24"/>
                              </w:rPr>
                              <w:t>Performance Gaps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59.55pt;margin-top:1.4pt;width:93.75pt;height:64.5pt;z-index:251712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" stroked="f">
                <v:textbox>
                  <w:txbxContent>
                    <w:p w:rsidR="00B215C6" w:rsidRDefault="00B215C6" w:rsidP="00923771">
                      <w:pPr>
                        <w:rPr>
                          <w:rFonts w:asciiTheme="minorHAnsi" w:hAnsiTheme="minorHAnsi"/>
                          <w:sz w:val="24"/>
                          <w:szCs w:val="24"/>
                        </w:rPr>
                      </w:pPr>
                      <w:r>
                        <w:rPr>
                          <w:rFonts w:asciiTheme="minorHAnsi" w:hAnsiTheme="minorHAnsi"/>
                          <w:sz w:val="24"/>
                          <w:szCs w:val="24"/>
                        </w:rPr>
                        <w:t>Identify Root</w:t>
                      </w:r>
                    </w:p>
                    <w:p w:rsidR="00B215C6" w:rsidRDefault="00B215C6" w:rsidP="00923771">
                      <w:pPr>
                        <w:rPr>
                          <w:rFonts w:asciiTheme="minorHAnsi" w:hAnsiTheme="minorHAnsi"/>
                          <w:sz w:val="24"/>
                          <w:szCs w:val="24"/>
                        </w:rPr>
                      </w:pPr>
                      <w:r>
                        <w:rPr>
                          <w:rFonts w:asciiTheme="minorHAnsi" w:hAnsiTheme="minorHAnsi"/>
                          <w:sz w:val="24"/>
                          <w:szCs w:val="24"/>
                        </w:rPr>
                        <w:t>Causes of</w:t>
                      </w:r>
                    </w:p>
                    <w:p w:rsidR="00B215C6" w:rsidRPr="00923771" w:rsidRDefault="00B215C6" w:rsidP="00923771">
                      <w:pPr>
                        <w:rPr>
                          <w:rFonts w:asciiTheme="minorHAnsi" w:hAnsiTheme="minorHAnsi"/>
                          <w:sz w:val="24"/>
                          <w:szCs w:val="24"/>
                        </w:rPr>
                      </w:pPr>
                      <w:r>
                        <w:rPr>
                          <w:rFonts w:asciiTheme="minorHAnsi" w:hAnsiTheme="minorHAnsi"/>
                          <w:sz w:val="24"/>
                          <w:szCs w:val="24"/>
                        </w:rPr>
                        <w:t>Performance Gaps</w:t>
                      </w:r>
                    </w:p>
                  </w:txbxContent>
                </v:textbox>
              </v:shape>
            </w:pict>
          </mc:Fallback>
        </mc:AlternateContent>
      </w:r>
    </w:p>
    <w:p w:rsidR="00923771" w:rsidRPr="00115937" w:rsidRDefault="00923771" w:rsidP="00822EE4">
      <w:pPr>
        <w:autoSpaceDE w:val="0"/>
        <w:autoSpaceDN w:val="0"/>
        <w:adjustRightInd w:val="0"/>
        <w:ind w:left="3600"/>
        <w:rPr>
          <w:rFonts w:asciiTheme="minorHAnsi" w:hAnsiTheme="minorHAnsi" w:cs="Arial"/>
          <w:sz w:val="20"/>
        </w:rPr>
      </w:pPr>
    </w:p>
    <w:p w:rsidR="00923771" w:rsidRPr="00115937" w:rsidRDefault="00923771" w:rsidP="00822EE4">
      <w:pPr>
        <w:tabs>
          <w:tab w:val="left" w:pos="3048"/>
        </w:tabs>
        <w:autoSpaceDE w:val="0"/>
        <w:autoSpaceDN w:val="0"/>
        <w:adjustRightInd w:val="0"/>
        <w:ind w:left="3600"/>
        <w:rPr>
          <w:rFonts w:asciiTheme="minorHAnsi" w:hAnsiTheme="minorHAnsi" w:cs="Arial"/>
          <w:sz w:val="20"/>
        </w:rPr>
      </w:pPr>
      <w:r w:rsidRPr="00115937">
        <w:rPr>
          <w:rFonts w:asciiTheme="minorHAnsi" w:hAnsiTheme="minorHAnsi" w:cs="Arial"/>
          <w:sz w:val="20"/>
        </w:rPr>
        <w:tab/>
      </w:r>
    </w:p>
    <w:p w:rsidR="00794593" w:rsidRPr="003F7E42" w:rsidRDefault="00822EE4" w:rsidP="00A01C22">
      <w:pPr>
        <w:autoSpaceDE w:val="0"/>
        <w:autoSpaceDN w:val="0"/>
        <w:adjustRightInd w:val="0"/>
        <w:rPr>
          <w:rFonts w:asciiTheme="minorHAnsi" w:hAnsiTheme="minorHAnsi" w:cs="Arial"/>
          <w:b/>
          <w:color w:val="000000"/>
          <w:sz w:val="24"/>
          <w:szCs w:val="24"/>
        </w:rPr>
      </w:pPr>
      <w:r w:rsidRPr="00115937">
        <w:rPr>
          <w:rFonts w:asciiTheme="minorHAnsi" w:hAnsiTheme="minorHAnsi" w:cs="Arial"/>
          <w:noProof/>
          <w:sz w:val="20"/>
        </w:rPr>
        <mc:AlternateContent>
          <mc:Choice Requires="wps">
            <w:drawing>
              <wp:anchor distT="0" distB="0" distL="114300" distR="114300" simplePos="0" relativeHeight="251773952" behindDoc="0" locked="0" layoutInCell="1" allowOverlap="1" wp14:anchorId="0C799D99" wp14:editId="309FB932">
                <wp:simplePos x="0" y="0"/>
                <wp:positionH relativeFrom="column">
                  <wp:posOffset>1628775</wp:posOffset>
                </wp:positionH>
                <wp:positionV relativeFrom="paragraph">
                  <wp:posOffset>1599565</wp:posOffset>
                </wp:positionV>
                <wp:extent cx="1923415" cy="831215"/>
                <wp:effectExtent l="19050" t="0" r="19685" b="26035"/>
                <wp:wrapNone/>
                <wp:docPr id="313" name="Chevron 313"/>
                <wp:cNvGraphicFramePr/>
                <a:graphic xmlns:a="http://schemas.openxmlformats.org/drawingml/2006/main">
                  <a:graphicData uri="http://schemas.microsoft.com/office/word/2010/wordprocessingShape">
                    <wps:wsp>
                      <wps:cNvSpPr/>
                      <wps:spPr>
                        <a:xfrm>
                          <a:off x="0" y="0"/>
                          <a:ext cx="1923415" cy="831215"/>
                        </a:xfrm>
                        <a:prstGeom prst="chevr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13" o:spid="_x0000_s1026" type="#_x0000_t55" style="position:absolute;margin-left:128.25pt;margin-top:125.95pt;width:151.45pt;height:65.4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" adj="16933" fillcolor="white [3212]" strokecolor="black [3213]" strokeweight="2pt"/>
            </w:pict>
          </mc:Fallback>
        </mc:AlternateContent>
      </w:r>
      <w:r w:rsidRPr="00115937">
        <w:rPr>
          <w:rFonts w:asciiTheme="minorHAnsi" w:hAnsiTheme="minorHAnsi" w:cs="Arial"/>
          <w:noProof/>
          <w:sz w:val="20"/>
        </w:rPr>
        <mc:AlternateContent>
          <mc:Choice Requires="wps">
            <w:drawing>
              <wp:anchor distT="0" distB="0" distL="114300" distR="114300" simplePos="0" relativeHeight="251797504" behindDoc="0" locked="0" layoutInCell="1" allowOverlap="1" wp14:anchorId="7A9078FE" wp14:editId="137EB391">
                <wp:simplePos x="0" y="0"/>
                <wp:positionH relativeFrom="column">
                  <wp:posOffset>17596</wp:posOffset>
                </wp:positionH>
                <wp:positionV relativeFrom="paragraph">
                  <wp:posOffset>1298893</wp:posOffset>
                </wp:positionV>
                <wp:extent cx="874110" cy="475615"/>
                <wp:effectExtent l="8572" t="0" r="11113" b="11112"/>
                <wp:wrapNone/>
                <wp:docPr id="111" name="U-Turn Arrow 111"/>
                <wp:cNvGraphicFramePr/>
                <a:graphic xmlns:a="http://schemas.openxmlformats.org/drawingml/2006/main">
                  <a:graphicData uri="http://schemas.microsoft.com/office/word/2010/wordprocessingShape">
                    <wps:wsp>
                      <wps:cNvSpPr/>
                      <wps:spPr>
                        <a:xfrm rot="5400000" flipV="1">
                          <a:off x="0" y="0"/>
                          <a:ext cx="874110" cy="475615"/>
                        </a:xfrm>
                        <a:prstGeom prst="uturnArrow">
                          <a:avLst>
                            <a:gd name="adj1" fmla="val 25000"/>
                            <a:gd name="adj2" fmla="val 25000"/>
                            <a:gd name="adj3" fmla="val 33631"/>
                            <a:gd name="adj4" fmla="val 43750"/>
                            <a:gd name="adj5" fmla="val 10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111" o:spid="_x0000_s1026" style="position:absolute;margin-left:1.4pt;margin-top:102.3pt;width:68.85pt;height:37.45pt;rotation:-90;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11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" path="m,475615l,208082c,93161,93161,,208082,l606577,c721498,,814659,93161,814659,208082v,35860,-1,71719,-1,107579l874110,315661,755206,475615,636303,315661r59451,l695754,208082v,-49252,-39926,-89178,-89178,-89178l208082,118904v-49252,,-89178,39926,-89178,89178l118904,475615,,475615xe" filled="f" strokecolor="black [3213]" strokeweight="2pt">
                <v:path arrowok="t" o:connecttype="custom" o:connectlocs="0,475615;0,208082;208082,0;606577,0;814659,208082;814658,315661;874110,315661;755206,475615;636303,315661;695754,315661;695754,208082;606576,118904;208082,118904;118904,208082;118904,475615;0,475615" o:connectangles="0,0,0,0,0,0,0,0,0,0,0,0,0,0,0,0"/>
              </v:shape>
            </w:pict>
          </mc:Fallback>
        </mc:AlternateContent>
      </w:r>
      <w:r w:rsidRPr="00115937">
        <w:rPr>
          <w:rFonts w:asciiTheme="minorHAnsi" w:hAnsiTheme="minorHAnsi" w:cs="Arial"/>
          <w:noProof/>
          <w:sz w:val="20"/>
        </w:rPr>
        <mc:AlternateContent>
          <mc:Choice Requires="wps">
            <w:drawing>
              <wp:anchor distT="0" distB="0" distL="114300" distR="114300" simplePos="0" relativeHeight="251795456" behindDoc="0" locked="0" layoutInCell="1" allowOverlap="1" wp14:anchorId="7EBB8EEC" wp14:editId="7C66FE59">
                <wp:simplePos x="0" y="0"/>
                <wp:positionH relativeFrom="column">
                  <wp:posOffset>14605</wp:posOffset>
                </wp:positionH>
                <wp:positionV relativeFrom="paragraph">
                  <wp:posOffset>251460</wp:posOffset>
                </wp:positionV>
                <wp:extent cx="894715" cy="475615"/>
                <wp:effectExtent l="0" t="0" r="19685" b="19685"/>
                <wp:wrapNone/>
                <wp:docPr id="110" name="U-Turn Arrow 110"/>
                <wp:cNvGraphicFramePr/>
                <a:graphic xmlns:a="http://schemas.openxmlformats.org/drawingml/2006/main">
                  <a:graphicData uri="http://schemas.microsoft.com/office/word/2010/wordprocessingShape">
                    <wps:wsp>
                      <wps:cNvSpPr/>
                      <wps:spPr>
                        <a:xfrm rot="5400000" flipV="1">
                          <a:off x="0" y="0"/>
                          <a:ext cx="894715" cy="475615"/>
                        </a:xfrm>
                        <a:prstGeom prst="uturnArrow">
                          <a:avLst>
                            <a:gd name="adj1" fmla="val 25000"/>
                            <a:gd name="adj2" fmla="val 25000"/>
                            <a:gd name="adj3" fmla="val 33631"/>
                            <a:gd name="adj4" fmla="val 43750"/>
                            <a:gd name="adj5" fmla="val 10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Turn Arrow 110" o:spid="_x0000_s1026" style="position:absolute;margin-left:1.15pt;margin-top:19.8pt;width:70.45pt;height:37.45pt;rotation:-9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4715,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" path="m,475615l,208082c,93161,93161,,208082,l627182,c742103,,835264,93161,835264,208082v,35860,-1,71719,-1,107579l894715,315661,775811,475615,656908,315661r59451,l716359,208082v,-49252,-39926,-89178,-89178,-89178l208082,118904v-49252,,-89178,39926,-89178,89178l118904,475615,,475615xe" filled="f" strokecolor="black [3213]" strokeweight="2pt">
                <v:path arrowok="t" o:connecttype="custom" o:connectlocs="0,475615;0,208082;208082,0;627182,0;835264,208082;835263,315661;894715,315661;775811,475615;656908,315661;716359,315661;716359,208082;627181,118904;208082,118904;118904,208082;118904,475615;0,475615" o:connectangles="0,0,0,0,0,0,0,0,0,0,0,0,0,0,0,0"/>
              </v:shape>
            </w:pict>
          </mc:Fallback>
        </mc:AlternateContent>
      </w:r>
      <w:r w:rsidRPr="00115937">
        <w:rPr>
          <w:rFonts w:asciiTheme="minorHAnsi" w:hAnsiTheme="minorHAnsi" w:cs="Arial"/>
          <w:noProof/>
          <w:sz w:val="20"/>
        </w:rPr>
        <mc:AlternateContent>
          <mc:Choice Requires="wps">
            <w:drawing>
              <wp:anchor distT="0" distB="0" distL="114300" distR="114300" simplePos="0" relativeHeight="251766784" behindDoc="0" locked="0" layoutInCell="1" allowOverlap="1" wp14:anchorId="16389DE3" wp14:editId="150DC331">
                <wp:simplePos x="0" y="0"/>
                <wp:positionH relativeFrom="column">
                  <wp:posOffset>3143250</wp:posOffset>
                </wp:positionH>
                <wp:positionV relativeFrom="paragraph">
                  <wp:posOffset>560070</wp:posOffset>
                </wp:positionV>
                <wp:extent cx="1640840" cy="831215"/>
                <wp:effectExtent l="19050" t="0" r="16510" b="26035"/>
                <wp:wrapNone/>
                <wp:docPr id="308" name="Chevron 308"/>
                <wp:cNvGraphicFramePr/>
                <a:graphic xmlns:a="http://schemas.openxmlformats.org/drawingml/2006/main">
                  <a:graphicData uri="http://schemas.microsoft.com/office/word/2010/wordprocessingShape">
                    <wps:wsp>
                      <wps:cNvSpPr/>
                      <wps:spPr>
                        <a:xfrm>
                          <a:off x="0" y="0"/>
                          <a:ext cx="1640840" cy="831215"/>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08" o:spid="_x0000_s1026" type="#_x0000_t55" style="position:absolute;margin-left:247.5pt;margin-top:44.1pt;width:129.2pt;height:65.4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" adj="16129" filled="f" strokecolor="black [3213]" strokeweight="2pt"/>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76000" behindDoc="0" locked="0" layoutInCell="1" allowOverlap="1" wp14:anchorId="4C05EB58" wp14:editId="1A225FD2">
                <wp:simplePos x="0" y="0"/>
                <wp:positionH relativeFrom="column">
                  <wp:posOffset>2063750</wp:posOffset>
                </wp:positionH>
                <wp:positionV relativeFrom="paragraph">
                  <wp:posOffset>1700530</wp:posOffset>
                </wp:positionV>
                <wp:extent cx="1130300" cy="1403985"/>
                <wp:effectExtent l="0" t="0" r="0" b="825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403985"/>
                        </a:xfrm>
                        <a:prstGeom prst="rect">
                          <a:avLst/>
                        </a:prstGeom>
                        <a:solidFill>
                          <a:srgbClr val="FFFFFF"/>
                        </a:solidFill>
                        <a:ln w="9525">
                          <a:noFill/>
                          <a:miter lim="800000"/>
                          <a:headEnd/>
                          <a:tailEnd/>
                        </a:ln>
                      </wps:spPr>
                      <wps:txbx>
                        <w:txbxContent>
                          <w:p w:rsidR="00B215C6" w:rsidRPr="00923771" w:rsidRDefault="00B215C6" w:rsidP="002824A3">
                            <w:pPr>
                              <w:rPr>
                                <w:rFonts w:asciiTheme="minorHAnsi" w:hAnsiTheme="minorHAnsi"/>
                                <w:sz w:val="24"/>
                                <w:szCs w:val="24"/>
                              </w:rPr>
                            </w:pPr>
                            <w:r>
                              <w:rPr>
                                <w:rFonts w:asciiTheme="minorHAnsi" w:hAnsiTheme="minorHAnsi"/>
                                <w:sz w:val="24"/>
                                <w:szCs w:val="24"/>
                              </w:rPr>
                              <w:t>Validate Improvements Achieved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62.5pt;margin-top:133.9pt;width:89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" stroked="f">
                <v:textbox style="mso-fit-shape-to-text:t">
                  <w:txbxContent>
                    <w:p w:rsidR="00B215C6" w:rsidRPr="00923771" w:rsidRDefault="00B215C6" w:rsidP="002824A3">
                      <w:pPr>
                        <w:rPr>
                          <w:rFonts w:asciiTheme="minorHAnsi" w:hAnsiTheme="minorHAnsi"/>
                          <w:sz w:val="24"/>
                          <w:szCs w:val="24"/>
                        </w:rPr>
                      </w:pPr>
                      <w:r>
                        <w:rPr>
                          <w:rFonts w:asciiTheme="minorHAnsi" w:hAnsiTheme="minorHAnsi"/>
                          <w:sz w:val="24"/>
                          <w:szCs w:val="24"/>
                        </w:rPr>
                        <w:t>Validate Improvements Achieved</w:t>
                      </w:r>
                    </w:p>
                  </w:txbxContent>
                </v:textbox>
              </v:shape>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81120" behindDoc="0" locked="0" layoutInCell="1" allowOverlap="1" wp14:anchorId="33C2AE64" wp14:editId="4EA90785">
                <wp:simplePos x="0" y="0"/>
                <wp:positionH relativeFrom="column">
                  <wp:posOffset>3139440</wp:posOffset>
                </wp:positionH>
                <wp:positionV relativeFrom="paragraph">
                  <wp:posOffset>1606550</wp:posOffset>
                </wp:positionV>
                <wp:extent cx="1673225" cy="831215"/>
                <wp:effectExtent l="19050" t="0" r="22225" b="26035"/>
                <wp:wrapNone/>
                <wp:docPr id="315" name="Chevron 315"/>
                <wp:cNvGraphicFramePr/>
                <a:graphic xmlns:a="http://schemas.openxmlformats.org/drawingml/2006/main">
                  <a:graphicData uri="http://schemas.microsoft.com/office/word/2010/wordprocessingShape">
                    <wps:wsp>
                      <wps:cNvSpPr/>
                      <wps:spPr>
                        <a:xfrm>
                          <a:off x="0" y="0"/>
                          <a:ext cx="1673225" cy="831215"/>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15" o:spid="_x0000_s1026" type="#_x0000_t55" style="position:absolute;margin-left:247.2pt;margin-top:126.5pt;width:131.75pt;height:65.4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" adj="16235" filled="f" strokecolor="black [3213]" strokeweight="2pt"/>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80096" behindDoc="0" locked="0" layoutInCell="1" allowOverlap="1" wp14:anchorId="45926750" wp14:editId="1C92346B">
                <wp:simplePos x="0" y="0"/>
                <wp:positionH relativeFrom="column">
                  <wp:posOffset>3444588</wp:posOffset>
                </wp:positionH>
                <wp:positionV relativeFrom="paragraph">
                  <wp:posOffset>1593479</wp:posOffset>
                </wp:positionV>
                <wp:extent cx="1163955"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403985"/>
                        </a:xfrm>
                        <a:prstGeom prst="rect">
                          <a:avLst/>
                        </a:prstGeom>
                        <a:solidFill>
                          <a:srgbClr val="FFFFFF"/>
                        </a:solidFill>
                        <a:ln w="9525">
                          <a:noFill/>
                          <a:miter lim="800000"/>
                          <a:headEnd/>
                          <a:tailEnd/>
                        </a:ln>
                      </wps:spPr>
                      <wps:txbx>
                        <w:txbxContent>
                          <w:p w:rsidR="00B215C6" w:rsidRPr="00923771" w:rsidRDefault="00B215C6" w:rsidP="002824A3">
                            <w:pPr>
                              <w:rPr>
                                <w:rFonts w:asciiTheme="minorHAnsi" w:hAnsiTheme="minorHAnsi"/>
                                <w:sz w:val="24"/>
                                <w:szCs w:val="24"/>
                              </w:rPr>
                            </w:pPr>
                            <w:r>
                              <w:rPr>
                                <w:rFonts w:asciiTheme="minorHAnsi" w:hAnsiTheme="minorHAnsi"/>
                                <w:sz w:val="24"/>
                                <w:szCs w:val="24"/>
                              </w:rPr>
                              <w:t>Develop Systems to Sustain Improvements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71.25pt;margin-top:125.45pt;width:91.65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" stroked="f">
                <v:textbox style="mso-fit-shape-to-text:t">
                  <w:txbxContent>
                    <w:p w:rsidR="00B215C6" w:rsidRPr="00923771" w:rsidRDefault="00B215C6" w:rsidP="002824A3">
                      <w:pPr>
                        <w:rPr>
                          <w:rFonts w:asciiTheme="minorHAnsi" w:hAnsiTheme="minorHAnsi"/>
                          <w:sz w:val="24"/>
                          <w:szCs w:val="24"/>
                        </w:rPr>
                      </w:pPr>
                      <w:r>
                        <w:rPr>
                          <w:rFonts w:asciiTheme="minorHAnsi" w:hAnsiTheme="minorHAnsi"/>
                          <w:sz w:val="24"/>
                          <w:szCs w:val="24"/>
                        </w:rPr>
                        <w:t>Develop Systems to Sustain Improvements</w:t>
                      </w:r>
                    </w:p>
                  </w:txbxContent>
                </v:textbox>
              </v:shape>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46304" behindDoc="0" locked="0" layoutInCell="1" allowOverlap="1" wp14:anchorId="2FF1A3DF" wp14:editId="642861EC">
                <wp:simplePos x="0" y="0"/>
                <wp:positionH relativeFrom="column">
                  <wp:posOffset>701675</wp:posOffset>
                </wp:positionH>
                <wp:positionV relativeFrom="paragraph">
                  <wp:posOffset>1605915</wp:posOffset>
                </wp:positionV>
                <wp:extent cx="1362075" cy="831215"/>
                <wp:effectExtent l="0" t="0" r="28575" b="26035"/>
                <wp:wrapNone/>
                <wp:docPr id="293" name="Rectangle 293"/>
                <wp:cNvGraphicFramePr/>
                <a:graphic xmlns:a="http://schemas.openxmlformats.org/drawingml/2006/main">
                  <a:graphicData uri="http://schemas.microsoft.com/office/word/2010/wordprocessingShape">
                    <wps:wsp>
                      <wps:cNvSpPr/>
                      <wps:spPr>
                        <a:xfrm>
                          <a:off x="0" y="0"/>
                          <a:ext cx="1362075" cy="831215"/>
                        </a:xfrm>
                        <a:prstGeom prst="rect">
                          <a:avLst/>
                        </a:prstGeom>
                        <a:solidFill>
                          <a:srgbClr val="CC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15C6" w:rsidRPr="00923771" w:rsidRDefault="00B215C6" w:rsidP="00EE69C1">
                            <w:pPr>
                              <w:jc w:val="center"/>
                              <w:rPr>
                                <w:rFonts w:asciiTheme="minorHAnsi" w:hAnsiTheme="minorHAnsi"/>
                                <w:b/>
                                <w:color w:val="000000" w:themeColor="text1"/>
                                <w:sz w:val="24"/>
                                <w:szCs w:val="24"/>
                              </w:rPr>
                            </w:pPr>
                            <w:r>
                              <w:rPr>
                                <w:rFonts w:asciiTheme="minorHAnsi" w:hAnsiTheme="minorHAnsi"/>
                                <w:b/>
                                <w:color w:val="000000" w:themeColor="text1"/>
                                <w:sz w:val="24"/>
                                <w:szCs w:val="24"/>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3" o:spid="_x0000_s1039" style="position:absolute;margin-left:55.25pt;margin-top:126.45pt;width:107.25pt;height:65.4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" fillcolor="#c9f" strokecolor="black [3213]" strokeweight="2pt">
                <v:textbox>
                  <w:txbxContent>
                    <w:p w:rsidR="00B215C6" w:rsidRPr="00923771" w:rsidRDefault="00B215C6" w:rsidP="00EE69C1">
                      <w:pPr>
                        <w:jc w:val="center"/>
                        <w:rPr>
                          <w:rFonts w:asciiTheme="minorHAnsi" w:hAnsiTheme="minorHAnsi"/>
                          <w:b/>
                          <w:color w:val="000000" w:themeColor="text1"/>
                          <w:sz w:val="24"/>
                          <w:szCs w:val="24"/>
                        </w:rPr>
                      </w:pPr>
                      <w:r>
                        <w:rPr>
                          <w:rFonts w:asciiTheme="minorHAnsi" w:hAnsiTheme="minorHAnsi"/>
                          <w:b/>
                          <w:color w:val="000000" w:themeColor="text1"/>
                          <w:sz w:val="24"/>
                          <w:szCs w:val="24"/>
                        </w:rPr>
                        <w:t>CONTROL</w:t>
                      </w:r>
                    </w:p>
                  </w:txbxContent>
                </v:textbox>
              </v:rect>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70880" behindDoc="0" locked="0" layoutInCell="1" allowOverlap="1" wp14:anchorId="7C41989C" wp14:editId="7B889EDD">
                <wp:simplePos x="0" y="0"/>
                <wp:positionH relativeFrom="column">
                  <wp:posOffset>4750399</wp:posOffset>
                </wp:positionH>
                <wp:positionV relativeFrom="paragraph">
                  <wp:posOffset>581025</wp:posOffset>
                </wp:positionV>
                <wp:extent cx="1080135" cy="1403985"/>
                <wp:effectExtent l="0" t="0" r="5715"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B215C6" w:rsidRPr="00923771" w:rsidRDefault="00B215C6" w:rsidP="00076A17">
                            <w:pPr>
                              <w:rPr>
                                <w:rFonts w:asciiTheme="minorHAnsi" w:hAnsiTheme="minorHAnsi"/>
                                <w:sz w:val="24"/>
                                <w:szCs w:val="24"/>
                              </w:rPr>
                            </w:pPr>
                            <w:r>
                              <w:rPr>
                                <w:rFonts w:asciiTheme="minorHAnsi" w:hAnsiTheme="minorHAnsi"/>
                                <w:sz w:val="24"/>
                                <w:szCs w:val="24"/>
                              </w:rPr>
                              <w:t>Establish Incremental Goals &amp; Measures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74.05pt;margin-top:45.75pt;width:85.05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" stroked="f">
                <v:textbox style="mso-fit-shape-to-text:t">
                  <w:txbxContent>
                    <w:p w:rsidR="00B215C6" w:rsidRPr="00923771" w:rsidRDefault="00B215C6" w:rsidP="00076A17">
                      <w:pPr>
                        <w:rPr>
                          <w:rFonts w:asciiTheme="minorHAnsi" w:hAnsiTheme="minorHAnsi"/>
                          <w:sz w:val="24"/>
                          <w:szCs w:val="24"/>
                        </w:rPr>
                      </w:pPr>
                      <w:r>
                        <w:rPr>
                          <w:rFonts w:asciiTheme="minorHAnsi" w:hAnsiTheme="minorHAnsi"/>
                          <w:sz w:val="24"/>
                          <w:szCs w:val="24"/>
                        </w:rPr>
                        <w:t>Establish Incremental Goals &amp; Measures</w:t>
                      </w:r>
                    </w:p>
                  </w:txbxContent>
                </v:textbox>
              </v:shape>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71904" behindDoc="0" locked="0" layoutInCell="1" allowOverlap="1" wp14:anchorId="434390C7" wp14:editId="1215EBF3">
                <wp:simplePos x="0" y="0"/>
                <wp:positionH relativeFrom="column">
                  <wp:posOffset>4368800</wp:posOffset>
                </wp:positionH>
                <wp:positionV relativeFrom="paragraph">
                  <wp:posOffset>560502</wp:posOffset>
                </wp:positionV>
                <wp:extent cx="1466215" cy="831215"/>
                <wp:effectExtent l="19050" t="0" r="19685" b="26035"/>
                <wp:wrapNone/>
                <wp:docPr id="311" name="Chevron 311"/>
                <wp:cNvGraphicFramePr/>
                <a:graphic xmlns:a="http://schemas.openxmlformats.org/drawingml/2006/main">
                  <a:graphicData uri="http://schemas.microsoft.com/office/word/2010/wordprocessingShape">
                    <wps:wsp>
                      <wps:cNvSpPr/>
                      <wps:spPr>
                        <a:xfrm>
                          <a:off x="0" y="0"/>
                          <a:ext cx="1466215" cy="831215"/>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11" o:spid="_x0000_s1026" type="#_x0000_t55" style="position:absolute;margin-left:344pt;margin-top:44.15pt;width:115.45pt;height:65.4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" adj="15477" filled="f" strokecolor="black [3213]" strokeweight="2pt"/>
            </w:pict>
          </mc:Fallback>
        </mc:AlternateContent>
      </w:r>
      <w:r w:rsidR="002824A3" w:rsidRPr="00115937">
        <w:rPr>
          <w:rFonts w:asciiTheme="minorHAnsi" w:hAnsiTheme="minorHAnsi" w:cs="Arial"/>
          <w:noProof/>
          <w:sz w:val="20"/>
        </w:rPr>
        <mc:AlternateContent>
          <mc:Choice Requires="wps">
            <w:drawing>
              <wp:anchor distT="0" distB="0" distL="114300" distR="114300" simplePos="0" relativeHeight="251759616" behindDoc="0" locked="0" layoutInCell="1" allowOverlap="1" wp14:anchorId="6E0991F5" wp14:editId="00314531">
                <wp:simplePos x="0" y="0"/>
                <wp:positionH relativeFrom="column">
                  <wp:posOffset>1630045</wp:posOffset>
                </wp:positionH>
                <wp:positionV relativeFrom="paragraph">
                  <wp:posOffset>570230</wp:posOffset>
                </wp:positionV>
                <wp:extent cx="1923415" cy="831215"/>
                <wp:effectExtent l="19050" t="0" r="19685" b="26035"/>
                <wp:wrapNone/>
                <wp:docPr id="306" name="Chevron 306"/>
                <wp:cNvGraphicFramePr/>
                <a:graphic xmlns:a="http://schemas.openxmlformats.org/drawingml/2006/main">
                  <a:graphicData uri="http://schemas.microsoft.com/office/word/2010/wordprocessingShape">
                    <wps:wsp>
                      <wps:cNvSpPr/>
                      <wps:spPr>
                        <a:xfrm>
                          <a:off x="0" y="0"/>
                          <a:ext cx="1923415" cy="831215"/>
                        </a:xfrm>
                        <a:prstGeom prst="chevr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hevron 306" o:spid="_x0000_s1026" type="#_x0000_t55" style="position:absolute;margin-left:128.35pt;margin-top:44.9pt;width:151.45pt;height:65.4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" adj="16933" fillcolor="white [3212]" strokecolor="black [3213]" strokeweight="2pt"/>
            </w:pict>
          </mc:Fallback>
        </mc:AlternateContent>
      </w:r>
      <w:r w:rsidR="00076A17" w:rsidRPr="00115937">
        <w:rPr>
          <w:rFonts w:asciiTheme="minorHAnsi" w:hAnsiTheme="minorHAnsi" w:cs="Arial"/>
          <w:noProof/>
          <w:sz w:val="20"/>
        </w:rPr>
        <mc:AlternateContent>
          <mc:Choice Requires="wps">
            <w:drawing>
              <wp:anchor distT="0" distB="0" distL="114300" distR="114300" simplePos="0" relativeHeight="251765760" behindDoc="0" locked="0" layoutInCell="1" allowOverlap="1" wp14:anchorId="7D380C8A" wp14:editId="6A45FC9F">
                <wp:simplePos x="0" y="0"/>
                <wp:positionH relativeFrom="column">
                  <wp:posOffset>3660835</wp:posOffset>
                </wp:positionH>
                <wp:positionV relativeFrom="paragraph">
                  <wp:posOffset>665756</wp:posOffset>
                </wp:positionV>
                <wp:extent cx="948906" cy="1403985"/>
                <wp:effectExtent l="0" t="0" r="3810" b="825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906" cy="1403985"/>
                        </a:xfrm>
                        <a:prstGeom prst="rect">
                          <a:avLst/>
                        </a:prstGeom>
                        <a:solidFill>
                          <a:srgbClr val="FFFFFF"/>
                        </a:solidFill>
                        <a:ln w="9525">
                          <a:noFill/>
                          <a:miter lim="800000"/>
                          <a:headEnd/>
                          <a:tailEnd/>
                        </a:ln>
                      </wps:spPr>
                      <wps:txbx>
                        <w:txbxContent>
                          <w:p w:rsidR="00B215C6" w:rsidRPr="00923771" w:rsidRDefault="00B215C6" w:rsidP="00076A17">
                            <w:pPr>
                              <w:rPr>
                                <w:rFonts w:asciiTheme="minorHAnsi" w:hAnsiTheme="minorHAnsi"/>
                                <w:sz w:val="24"/>
                                <w:szCs w:val="24"/>
                              </w:rPr>
                            </w:pPr>
                            <w:r>
                              <w:rPr>
                                <w:rFonts w:asciiTheme="minorHAnsi" w:hAnsiTheme="minorHAnsi"/>
                                <w:sz w:val="24"/>
                                <w:szCs w:val="24"/>
                              </w:rPr>
                              <w:t>Implement the Planned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88.25pt;margin-top:52.4pt;width:74.7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" stroked="f">
                <v:textbox style="mso-fit-shape-to-text:t">
                  <w:txbxContent>
                    <w:p w:rsidR="00B215C6" w:rsidRPr="00923771" w:rsidRDefault="00B215C6" w:rsidP="00076A17">
                      <w:pPr>
                        <w:rPr>
                          <w:rFonts w:asciiTheme="minorHAnsi" w:hAnsiTheme="minorHAnsi"/>
                          <w:sz w:val="24"/>
                          <w:szCs w:val="24"/>
                        </w:rPr>
                      </w:pPr>
                      <w:r>
                        <w:rPr>
                          <w:rFonts w:asciiTheme="minorHAnsi" w:hAnsiTheme="minorHAnsi"/>
                          <w:sz w:val="24"/>
                          <w:szCs w:val="24"/>
                        </w:rPr>
                        <w:t>Implement the Planned Changes</w:t>
                      </w:r>
                    </w:p>
                  </w:txbxContent>
                </v:textbox>
              </v:shape>
            </w:pict>
          </mc:Fallback>
        </mc:AlternateContent>
      </w:r>
      <w:r w:rsidR="00076A17" w:rsidRPr="00115937">
        <w:rPr>
          <w:rFonts w:asciiTheme="minorHAnsi" w:hAnsiTheme="minorHAnsi" w:cs="Arial"/>
          <w:noProof/>
          <w:sz w:val="20"/>
        </w:rPr>
        <mc:AlternateContent>
          <mc:Choice Requires="wps">
            <w:drawing>
              <wp:anchor distT="0" distB="0" distL="114300" distR="114300" simplePos="0" relativeHeight="251763712" behindDoc="0" locked="0" layoutInCell="1" allowOverlap="1" wp14:anchorId="19F95CF8" wp14:editId="0E705D94">
                <wp:simplePos x="0" y="0"/>
                <wp:positionH relativeFrom="column">
                  <wp:posOffset>2113915</wp:posOffset>
                </wp:positionH>
                <wp:positionV relativeFrom="paragraph">
                  <wp:posOffset>668655</wp:posOffset>
                </wp:positionV>
                <wp:extent cx="1080135" cy="1403985"/>
                <wp:effectExtent l="0" t="0" r="5715" b="82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noFill/>
                          <a:miter lim="800000"/>
                          <a:headEnd/>
                          <a:tailEnd/>
                        </a:ln>
                      </wps:spPr>
                      <wps:txbx>
                        <w:txbxContent>
                          <w:p w:rsidR="00B215C6" w:rsidRPr="00923771" w:rsidRDefault="00B215C6" w:rsidP="00076A17">
                            <w:pPr>
                              <w:rPr>
                                <w:rFonts w:asciiTheme="minorHAnsi" w:hAnsiTheme="minorHAnsi"/>
                                <w:sz w:val="24"/>
                                <w:szCs w:val="24"/>
                              </w:rPr>
                            </w:pPr>
                            <w:r>
                              <w:rPr>
                                <w:rFonts w:asciiTheme="minorHAnsi" w:hAnsiTheme="minorHAnsi"/>
                                <w:sz w:val="24"/>
                                <w:szCs w:val="24"/>
                              </w:rPr>
                              <w:t>Work Process Plans and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66.45pt;margin-top:52.65pt;width:85.0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" stroked="f">
                <v:textbox style="mso-fit-shape-to-text:t">
                  <w:txbxContent>
                    <w:p w:rsidR="00B215C6" w:rsidRPr="00923771" w:rsidRDefault="00B215C6" w:rsidP="00076A17">
                      <w:pPr>
                        <w:rPr>
                          <w:rFonts w:asciiTheme="minorHAnsi" w:hAnsiTheme="minorHAnsi"/>
                          <w:sz w:val="24"/>
                          <w:szCs w:val="24"/>
                        </w:rPr>
                      </w:pPr>
                      <w:r>
                        <w:rPr>
                          <w:rFonts w:asciiTheme="minorHAnsi" w:hAnsiTheme="minorHAnsi"/>
                          <w:sz w:val="24"/>
                          <w:szCs w:val="24"/>
                        </w:rPr>
                        <w:t>Work Process Plans and Procedures</w:t>
                      </w:r>
                    </w:p>
                  </w:txbxContent>
                </v:textbox>
              </v:shape>
            </w:pict>
          </mc:Fallback>
        </mc:AlternateContent>
      </w:r>
      <w:r w:rsidR="00076A17" w:rsidRPr="00115937">
        <w:rPr>
          <w:rFonts w:asciiTheme="minorHAnsi" w:hAnsiTheme="minorHAnsi" w:cs="Arial"/>
          <w:noProof/>
          <w:sz w:val="20"/>
        </w:rPr>
        <mc:AlternateContent>
          <mc:Choice Requires="wps">
            <w:drawing>
              <wp:anchor distT="0" distB="0" distL="114300" distR="114300" simplePos="0" relativeHeight="251710460" behindDoc="0" locked="0" layoutInCell="1" allowOverlap="1" wp14:anchorId="07C2B52F" wp14:editId="53AD8B50">
                <wp:simplePos x="0" y="0"/>
                <wp:positionH relativeFrom="column">
                  <wp:posOffset>701675</wp:posOffset>
                </wp:positionH>
                <wp:positionV relativeFrom="paragraph">
                  <wp:posOffset>570865</wp:posOffset>
                </wp:positionV>
                <wp:extent cx="1362075" cy="826770"/>
                <wp:effectExtent l="0" t="0" r="28575" b="11430"/>
                <wp:wrapNone/>
                <wp:docPr id="290" name="Rectangle 290"/>
                <wp:cNvGraphicFramePr/>
                <a:graphic xmlns:a="http://schemas.openxmlformats.org/drawingml/2006/main">
                  <a:graphicData uri="http://schemas.microsoft.com/office/word/2010/wordprocessingShape">
                    <wps:wsp>
                      <wps:cNvSpPr/>
                      <wps:spPr>
                        <a:xfrm>
                          <a:off x="0" y="0"/>
                          <a:ext cx="1362075" cy="826770"/>
                        </a:xfrm>
                        <a:prstGeom prst="rect">
                          <a:avLst/>
                        </a:prstGeom>
                        <a:solidFill>
                          <a:srgbClr val="99C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15C6" w:rsidRPr="00923771" w:rsidRDefault="00B215C6" w:rsidP="00EE69C1">
                            <w:pPr>
                              <w:jc w:val="center"/>
                              <w:rPr>
                                <w:rFonts w:asciiTheme="minorHAnsi" w:hAnsiTheme="minorHAnsi"/>
                                <w:b/>
                                <w:color w:val="000000" w:themeColor="text1"/>
                                <w:sz w:val="24"/>
                                <w:szCs w:val="24"/>
                              </w:rPr>
                            </w:pPr>
                            <w:r>
                              <w:rPr>
                                <w:rFonts w:asciiTheme="minorHAnsi" w:hAnsiTheme="minorHAnsi"/>
                                <w:b/>
                                <w:color w:val="000000" w:themeColor="text1"/>
                                <w:sz w:val="24"/>
                                <w:szCs w:val="24"/>
                              </w:rPr>
                              <w:t>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0" o:spid="_x0000_s1043" style="position:absolute;margin-left:55.25pt;margin-top:44.95pt;width:107.25pt;height:65.1pt;z-index:2517104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" fillcolor="#9cf" strokecolor="black [3213]" strokeweight="2pt">
                <v:textbox>
                  <w:txbxContent>
                    <w:p w:rsidR="00B215C6" w:rsidRPr="00923771" w:rsidRDefault="00B215C6" w:rsidP="00EE69C1">
                      <w:pPr>
                        <w:jc w:val="center"/>
                        <w:rPr>
                          <w:rFonts w:asciiTheme="minorHAnsi" w:hAnsiTheme="minorHAnsi"/>
                          <w:b/>
                          <w:color w:val="000000" w:themeColor="text1"/>
                          <w:sz w:val="24"/>
                          <w:szCs w:val="24"/>
                        </w:rPr>
                      </w:pPr>
                      <w:r>
                        <w:rPr>
                          <w:rFonts w:asciiTheme="minorHAnsi" w:hAnsiTheme="minorHAnsi"/>
                          <w:b/>
                          <w:color w:val="000000" w:themeColor="text1"/>
                          <w:sz w:val="24"/>
                          <w:szCs w:val="24"/>
                        </w:rPr>
                        <w:t>IMPROVE</w:t>
                      </w:r>
                    </w:p>
                  </w:txbxContent>
                </v:textbox>
              </v:rect>
            </w:pict>
          </mc:Fallback>
        </mc:AlternateContent>
      </w:r>
      <w:r w:rsidR="00794593" w:rsidRPr="00115937">
        <w:rPr>
          <w:rFonts w:asciiTheme="minorHAnsi" w:hAnsiTheme="minorHAnsi" w:cs="Arial"/>
          <w:sz w:val="20"/>
        </w:rPr>
        <w:br w:type="page"/>
      </w:r>
      <w:hyperlink w:anchor="GLOSSARY" w:history="1">
        <w:r w:rsidR="00474E67" w:rsidRPr="003F7E42">
          <w:rPr>
            <w:rStyle w:val="Hyperlink"/>
            <w:rFonts w:asciiTheme="minorHAnsi" w:hAnsiTheme="minorHAnsi"/>
            <w:sz w:val="20"/>
          </w:rPr>
          <w:t>(Glossary of Terms, Acronyms &amp; Abbreviations)</w:t>
        </w:r>
      </w:hyperlink>
      <w:r w:rsidR="00474E67" w:rsidRPr="003F7E42">
        <w:rPr>
          <w:rFonts w:asciiTheme="minorHAnsi" w:hAnsiTheme="minorHAnsi" w:cs="Arial"/>
          <w:sz w:val="20"/>
        </w:rPr>
        <w:t xml:space="preserve">                    </w:t>
      </w:r>
      <w:r w:rsidR="00474E67" w:rsidRPr="003F7E42">
        <w:rPr>
          <w:rFonts w:asciiTheme="minorHAnsi" w:hAnsiTheme="minorHAnsi" w:cs="Arial"/>
          <w:sz w:val="20"/>
        </w:rPr>
        <w:tab/>
      </w:r>
      <w:r w:rsidR="00474E67" w:rsidRPr="003F7E42">
        <w:rPr>
          <w:rFonts w:asciiTheme="minorHAnsi" w:hAnsiTheme="minorHAnsi" w:cs="Arial"/>
          <w:sz w:val="20"/>
        </w:rPr>
        <w:tab/>
      </w:r>
      <w:r w:rsidR="00474E67" w:rsidRPr="003F7E42">
        <w:rPr>
          <w:rFonts w:asciiTheme="minorHAnsi" w:hAnsiTheme="minorHAnsi" w:cs="Arial"/>
          <w:sz w:val="20"/>
        </w:rPr>
        <w:tab/>
        <w:t xml:space="preserve">             </w:t>
      </w:r>
      <w:hyperlink w:anchor="TOC" w:history="1">
        <w:r w:rsidR="00474E67" w:rsidRPr="003F7E42">
          <w:rPr>
            <w:rStyle w:val="Hyperlink"/>
            <w:rFonts w:asciiTheme="minorHAnsi" w:hAnsiTheme="minorHAnsi"/>
            <w:sz w:val="20"/>
          </w:rPr>
          <w:t xml:space="preserve">(Back to Table </w:t>
        </w:r>
        <w:r w:rsidR="00474E67" w:rsidRPr="003F7E42">
          <w:rPr>
            <w:rStyle w:val="Hyperlink"/>
            <w:rFonts w:asciiTheme="minorHAnsi" w:hAnsiTheme="minorHAnsi"/>
            <w:sz w:val="20"/>
          </w:rPr>
          <w:t>o</w:t>
        </w:r>
        <w:r w:rsidR="00474E67" w:rsidRPr="003F7E42">
          <w:rPr>
            <w:rStyle w:val="Hyperlink"/>
            <w:rFonts w:asciiTheme="minorHAnsi" w:hAnsiTheme="minorHAnsi"/>
            <w:sz w:val="20"/>
          </w:rPr>
          <w:t>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3F7E42" w:rsidTr="00794593">
        <w:tc>
          <w:tcPr>
            <w:tcW w:w="9389" w:type="dxa"/>
            <w:shd w:val="clear" w:color="auto" w:fill="3366FF"/>
          </w:tcPr>
          <w:p w:rsidR="00794593" w:rsidRPr="003F7E42" w:rsidRDefault="00794593" w:rsidP="00BE5826">
            <w:pPr>
              <w:autoSpaceDE w:val="0"/>
              <w:autoSpaceDN w:val="0"/>
              <w:adjustRightInd w:val="0"/>
              <w:jc w:val="center"/>
              <w:rPr>
                <w:rFonts w:asciiTheme="minorHAnsi" w:hAnsiTheme="minorHAnsi" w:cs="Arial"/>
                <w:color w:val="FFFFFF"/>
                <w:sz w:val="44"/>
                <w:szCs w:val="44"/>
              </w:rPr>
            </w:pPr>
            <w:r w:rsidRPr="003F7E42">
              <w:rPr>
                <w:rFonts w:asciiTheme="minorHAnsi" w:hAnsiTheme="minorHAnsi" w:cs="Arial"/>
                <w:color w:val="FFFFFF"/>
                <w:sz w:val="44"/>
                <w:szCs w:val="44"/>
              </w:rPr>
              <w:t>STRATEGIC PERFORMANCE EXCELLENCE</w:t>
            </w:r>
          </w:p>
        </w:tc>
      </w:tr>
    </w:tbl>
    <w:p w:rsidR="00794593" w:rsidRPr="003F7E42" w:rsidRDefault="00794593" w:rsidP="00942A27">
      <w:pPr>
        <w:autoSpaceDE w:val="0"/>
        <w:autoSpaceDN w:val="0"/>
        <w:adjustRightInd w:val="0"/>
        <w:rPr>
          <w:rFonts w:asciiTheme="minorHAnsi" w:hAnsiTheme="minorHAnsi" w:cs="Arial"/>
          <w:color w:val="000000"/>
          <w:sz w:val="28"/>
          <w:szCs w:val="28"/>
        </w:rPr>
      </w:pPr>
    </w:p>
    <w:p w:rsidR="00CD15D6" w:rsidRPr="003F7E42" w:rsidRDefault="00794593" w:rsidP="00942A27">
      <w:pPr>
        <w:pStyle w:val="ListParagraph"/>
        <w:spacing w:after="0" w:line="240" w:lineRule="auto"/>
        <w:ind w:left="0"/>
        <w:jc w:val="center"/>
        <w:rPr>
          <w:rFonts w:asciiTheme="minorHAnsi" w:hAnsiTheme="minorHAnsi" w:cs="Arial"/>
          <w:b/>
          <w:sz w:val="28"/>
          <w:szCs w:val="28"/>
          <w:u w:val="single"/>
        </w:rPr>
      </w:pPr>
      <w:bookmarkStart w:id="39" w:name="SPE_ADM"/>
      <w:bookmarkEnd w:id="39"/>
      <w:r w:rsidRPr="003F7E42">
        <w:rPr>
          <w:rFonts w:asciiTheme="minorHAnsi" w:hAnsiTheme="minorHAnsi" w:cs="Arial"/>
          <w:b/>
          <w:sz w:val="28"/>
          <w:szCs w:val="28"/>
          <w:u w:val="single"/>
        </w:rPr>
        <w:t>Admissions</w:t>
      </w:r>
    </w:p>
    <w:p w:rsidR="00875BA8" w:rsidRPr="003F7E42" w:rsidRDefault="00875BA8" w:rsidP="00942A27">
      <w:pPr>
        <w:pStyle w:val="ListParagraph"/>
        <w:spacing w:after="0" w:line="240" w:lineRule="auto"/>
        <w:ind w:left="0"/>
        <w:jc w:val="center"/>
        <w:rPr>
          <w:rFonts w:asciiTheme="minorHAnsi" w:hAnsiTheme="minorHAnsi" w:cs="Arial"/>
          <w:b/>
          <w:sz w:val="24"/>
          <w:szCs w:val="24"/>
          <w:u w:val="single"/>
        </w:rPr>
      </w:pPr>
    </w:p>
    <w:p w:rsidR="00BE5826" w:rsidRPr="003F7E42" w:rsidRDefault="00CD15D6" w:rsidP="00942A27">
      <w:pPr>
        <w:pStyle w:val="ListParagraph"/>
        <w:spacing w:after="0" w:line="240" w:lineRule="auto"/>
        <w:ind w:left="0"/>
        <w:rPr>
          <w:rFonts w:asciiTheme="minorHAnsi" w:hAnsiTheme="minorHAnsi" w:cs="Arial"/>
          <w:b/>
          <w:sz w:val="24"/>
          <w:szCs w:val="24"/>
        </w:rPr>
      </w:pPr>
      <w:r w:rsidRPr="003F7E42">
        <w:rPr>
          <w:rFonts w:asciiTheme="minorHAnsi" w:hAnsiTheme="minorHAnsi" w:cs="Arial"/>
          <w:b/>
          <w:sz w:val="24"/>
          <w:szCs w:val="24"/>
        </w:rPr>
        <w:t>Responsible Party: Jamie Meader, RN, Admissions Nurse</w:t>
      </w:r>
    </w:p>
    <w:p w:rsidR="00CD15D6" w:rsidRPr="003F7E42" w:rsidRDefault="00CD15D6" w:rsidP="00942A27">
      <w:pPr>
        <w:pStyle w:val="ListParagraph"/>
        <w:spacing w:after="0" w:line="240" w:lineRule="auto"/>
        <w:ind w:left="0"/>
        <w:rPr>
          <w:rFonts w:asciiTheme="minorHAnsi" w:hAnsiTheme="minorHAnsi" w:cs="Arial"/>
          <w:b/>
          <w:sz w:val="24"/>
          <w:szCs w:val="24"/>
        </w:rPr>
      </w:pPr>
    </w:p>
    <w:p w:rsidR="00794593" w:rsidRPr="003F7E42" w:rsidRDefault="00794593" w:rsidP="00942A27">
      <w:pPr>
        <w:pStyle w:val="ListParagraph"/>
        <w:spacing w:after="0" w:line="240" w:lineRule="auto"/>
        <w:ind w:left="0"/>
        <w:rPr>
          <w:rFonts w:asciiTheme="minorHAnsi" w:hAnsiTheme="minorHAnsi" w:cs="Arial"/>
          <w:b/>
          <w:sz w:val="24"/>
          <w:szCs w:val="24"/>
        </w:rPr>
      </w:pPr>
      <w:r w:rsidRPr="003F7E42">
        <w:rPr>
          <w:rFonts w:asciiTheme="minorHAnsi" w:hAnsiTheme="minorHAnsi" w:cs="Arial"/>
          <w:b/>
          <w:sz w:val="24"/>
          <w:szCs w:val="24"/>
        </w:rPr>
        <w:t>Number of Admissions</w:t>
      </w:r>
      <w:r w:rsidR="00CD15D6" w:rsidRPr="003F7E42">
        <w:rPr>
          <w:rFonts w:asciiTheme="minorHAnsi" w:hAnsiTheme="minorHAnsi" w:cs="Arial"/>
          <w:b/>
          <w:sz w:val="24"/>
          <w:szCs w:val="24"/>
        </w:rPr>
        <w:t>:</w:t>
      </w:r>
      <w:r w:rsidRPr="003F7E42">
        <w:rPr>
          <w:rFonts w:asciiTheme="minorHAnsi" w:hAnsiTheme="minorHAnsi" w:cs="Arial"/>
          <w:b/>
          <w:sz w:val="24"/>
          <w:szCs w:val="24"/>
        </w:rPr>
        <w:t xml:space="preserve"> </w:t>
      </w:r>
    </w:p>
    <w:p w:rsidR="00CD15D6" w:rsidRPr="0014460A" w:rsidRDefault="00CD15D6" w:rsidP="00942A27">
      <w:pPr>
        <w:pStyle w:val="ListParagraph"/>
        <w:spacing w:after="0" w:line="240" w:lineRule="auto"/>
        <w:ind w:left="0"/>
        <w:rPr>
          <w:rFonts w:asciiTheme="minorHAnsi" w:hAnsiTheme="minorHAnsi" w:cs="Arial"/>
          <w:b/>
          <w:sz w:val="24"/>
          <w:szCs w:val="24"/>
          <w:highlight w:val="yellow"/>
          <w:u w:val="single"/>
        </w:rPr>
      </w:pPr>
    </w:p>
    <w:p w:rsidR="00CD15D6" w:rsidRPr="0014460A" w:rsidRDefault="00115937" w:rsidP="00942A27">
      <w:pPr>
        <w:pStyle w:val="ListParagraph"/>
        <w:spacing w:after="0" w:line="240" w:lineRule="auto"/>
        <w:ind w:left="0"/>
        <w:jc w:val="center"/>
        <w:rPr>
          <w:rFonts w:asciiTheme="minorHAnsi" w:hAnsiTheme="minorHAnsi" w:cs="Arial"/>
          <w:b/>
          <w:sz w:val="24"/>
          <w:szCs w:val="24"/>
          <w:highlight w:val="yellow"/>
          <w:u w:val="single"/>
        </w:rPr>
      </w:pPr>
      <w:r w:rsidRPr="00115937">
        <w:rPr>
          <w:noProof/>
        </w:rPr>
        <w:drawing>
          <wp:inline distT="0" distB="0" distL="0" distR="0" wp14:anchorId="43C66197" wp14:editId="2C9ABC6B">
            <wp:extent cx="5118265" cy="180351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5040" cy="1802376"/>
                    </a:xfrm>
                    <a:prstGeom prst="rect">
                      <a:avLst/>
                    </a:prstGeom>
                    <a:noFill/>
                    <a:ln>
                      <a:noFill/>
                    </a:ln>
                  </pic:spPr>
                </pic:pic>
              </a:graphicData>
            </a:graphic>
          </wp:inline>
        </w:drawing>
      </w:r>
    </w:p>
    <w:p w:rsidR="00942A27" w:rsidRDefault="00942A27" w:rsidP="00942A27">
      <w:pPr>
        <w:pStyle w:val="ListParagraph"/>
        <w:spacing w:after="0" w:line="240" w:lineRule="auto"/>
        <w:ind w:left="0"/>
        <w:jc w:val="center"/>
        <w:rPr>
          <w:rFonts w:asciiTheme="minorHAnsi" w:hAnsiTheme="minorHAnsi"/>
          <w:sz w:val="24"/>
          <w:szCs w:val="24"/>
        </w:rPr>
      </w:pPr>
    </w:p>
    <w:p w:rsidR="00794593" w:rsidRPr="0014460A" w:rsidRDefault="00942A27" w:rsidP="00942A27">
      <w:pPr>
        <w:pStyle w:val="ListParagraph"/>
        <w:spacing w:after="0" w:line="240" w:lineRule="auto"/>
        <w:ind w:left="0"/>
        <w:jc w:val="center"/>
        <w:rPr>
          <w:rFonts w:asciiTheme="minorHAnsi" w:hAnsiTheme="minorHAnsi"/>
          <w:sz w:val="24"/>
          <w:szCs w:val="24"/>
          <w:highlight w:val="yellow"/>
        </w:rPr>
      </w:pPr>
      <w:r>
        <w:rPr>
          <w:rFonts w:asciiTheme="minorHAnsi" w:hAnsiTheme="minorHAnsi"/>
          <w:noProof/>
          <w:sz w:val="24"/>
          <w:szCs w:val="24"/>
        </w:rPr>
        <w:drawing>
          <wp:inline distT="0" distB="0" distL="0" distR="0" wp14:anchorId="473B1130" wp14:editId="400F40BE">
            <wp:extent cx="4210050" cy="2265402"/>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12621" cy="2266785"/>
                    </a:xfrm>
                    <a:prstGeom prst="rect">
                      <a:avLst/>
                    </a:prstGeom>
                    <a:noFill/>
                  </pic:spPr>
                </pic:pic>
              </a:graphicData>
            </a:graphic>
          </wp:inline>
        </w:drawing>
      </w:r>
    </w:p>
    <w:p w:rsidR="00794593" w:rsidRDefault="00794593" w:rsidP="00942A27">
      <w:pPr>
        <w:pStyle w:val="ListParagraph"/>
        <w:spacing w:after="0" w:line="240" w:lineRule="auto"/>
        <w:ind w:left="0"/>
        <w:jc w:val="center"/>
        <w:rPr>
          <w:rFonts w:asciiTheme="minorHAnsi" w:hAnsiTheme="minorHAnsi"/>
          <w:sz w:val="2"/>
          <w:szCs w:val="2"/>
          <w:highlight w:val="yellow"/>
        </w:rPr>
      </w:pPr>
    </w:p>
    <w:p w:rsidR="00942A27" w:rsidRDefault="00942A27" w:rsidP="00942A27">
      <w:pPr>
        <w:pStyle w:val="ListParagraph"/>
        <w:spacing w:after="0" w:line="240" w:lineRule="auto"/>
        <w:ind w:left="0"/>
        <w:jc w:val="center"/>
        <w:rPr>
          <w:rFonts w:asciiTheme="minorHAnsi" w:hAnsiTheme="minorHAnsi"/>
          <w:sz w:val="2"/>
          <w:szCs w:val="2"/>
          <w:highlight w:val="yellow"/>
        </w:rPr>
      </w:pPr>
    </w:p>
    <w:p w:rsidR="00942A27" w:rsidRDefault="00942A27" w:rsidP="00942A27">
      <w:pPr>
        <w:pStyle w:val="ListParagraph"/>
        <w:spacing w:after="0" w:line="240" w:lineRule="auto"/>
        <w:ind w:left="0"/>
        <w:jc w:val="center"/>
        <w:rPr>
          <w:rFonts w:asciiTheme="minorHAnsi" w:hAnsiTheme="minorHAnsi"/>
          <w:sz w:val="2"/>
          <w:szCs w:val="2"/>
          <w:highlight w:val="yellow"/>
        </w:rPr>
      </w:pPr>
    </w:p>
    <w:p w:rsidR="00942A27" w:rsidRDefault="00942A27" w:rsidP="00942A27">
      <w:pPr>
        <w:pStyle w:val="ListParagraph"/>
        <w:spacing w:after="0" w:line="240" w:lineRule="auto"/>
        <w:ind w:left="0"/>
        <w:jc w:val="center"/>
        <w:rPr>
          <w:rFonts w:asciiTheme="minorHAnsi" w:hAnsiTheme="minorHAnsi"/>
          <w:sz w:val="2"/>
          <w:szCs w:val="2"/>
          <w:highlight w:val="yellow"/>
        </w:rPr>
      </w:pPr>
    </w:p>
    <w:p w:rsidR="00942A27" w:rsidRDefault="00942A27" w:rsidP="00942A27">
      <w:pPr>
        <w:pStyle w:val="ListParagraph"/>
        <w:spacing w:after="0" w:line="240" w:lineRule="auto"/>
        <w:ind w:left="0"/>
        <w:jc w:val="center"/>
        <w:rPr>
          <w:rFonts w:asciiTheme="minorHAnsi" w:hAnsiTheme="minorHAnsi"/>
          <w:sz w:val="2"/>
          <w:szCs w:val="2"/>
          <w:highlight w:val="yellow"/>
        </w:rPr>
      </w:pPr>
    </w:p>
    <w:p w:rsidR="00794593" w:rsidRPr="00942A27" w:rsidRDefault="00115937" w:rsidP="00942A27">
      <w:pPr>
        <w:autoSpaceDE w:val="0"/>
        <w:autoSpaceDN w:val="0"/>
        <w:adjustRightInd w:val="0"/>
        <w:jc w:val="center"/>
        <w:rPr>
          <w:rFonts w:asciiTheme="minorHAnsi" w:hAnsiTheme="minorHAnsi" w:cs="Arial"/>
          <w:b/>
          <w:color w:val="000000"/>
          <w:sz w:val="24"/>
          <w:szCs w:val="24"/>
        </w:rPr>
      </w:pPr>
      <w:r>
        <w:rPr>
          <w:rFonts w:asciiTheme="minorHAnsi" w:hAnsiTheme="minorHAnsi" w:cs="Arial"/>
          <w:noProof/>
        </w:rPr>
        <w:drawing>
          <wp:inline distT="0" distB="0" distL="0" distR="0" wp14:anchorId="24339EDA" wp14:editId="6B61E543">
            <wp:extent cx="4156363" cy="237856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53732" cy="2377063"/>
                    </a:xfrm>
                    <a:prstGeom prst="rect">
                      <a:avLst/>
                    </a:prstGeom>
                    <a:noFill/>
                  </pic:spPr>
                </pic:pic>
              </a:graphicData>
            </a:graphic>
          </wp:inline>
        </w:drawing>
      </w:r>
      <w:r w:rsidR="00794593" w:rsidRPr="0014460A">
        <w:rPr>
          <w:rFonts w:asciiTheme="minorHAnsi" w:hAnsiTheme="minorHAnsi" w:cs="Arial"/>
          <w:highlight w:val="yellow"/>
        </w:rPr>
        <w:br w:type="page"/>
      </w:r>
      <w:hyperlink w:anchor="GLOSSARY" w:history="1">
        <w:r w:rsidR="00474E67" w:rsidRPr="00942A27">
          <w:rPr>
            <w:rStyle w:val="Hyperlink"/>
            <w:rFonts w:asciiTheme="minorHAnsi" w:hAnsiTheme="minorHAnsi"/>
            <w:sz w:val="20"/>
          </w:rPr>
          <w:t>(Glossary of Terms, Acronyms &amp; Abbreviations)</w:t>
        </w:r>
      </w:hyperlink>
      <w:r w:rsidR="00474E67" w:rsidRPr="00942A27">
        <w:rPr>
          <w:rFonts w:asciiTheme="minorHAnsi" w:hAnsiTheme="minorHAnsi" w:cs="Arial"/>
          <w:sz w:val="20"/>
        </w:rPr>
        <w:t xml:space="preserve">                    </w:t>
      </w:r>
      <w:r w:rsidR="00474E67" w:rsidRPr="00942A27">
        <w:rPr>
          <w:rFonts w:asciiTheme="minorHAnsi" w:hAnsiTheme="minorHAnsi" w:cs="Arial"/>
          <w:sz w:val="20"/>
        </w:rPr>
        <w:tab/>
      </w:r>
      <w:r w:rsidR="00474E67" w:rsidRPr="00942A27">
        <w:rPr>
          <w:rFonts w:asciiTheme="minorHAnsi" w:hAnsiTheme="minorHAnsi" w:cs="Arial"/>
          <w:sz w:val="20"/>
        </w:rPr>
        <w:tab/>
      </w:r>
      <w:r w:rsidR="00474E67" w:rsidRPr="00942A27">
        <w:rPr>
          <w:rFonts w:asciiTheme="minorHAnsi" w:hAnsiTheme="minorHAnsi" w:cs="Arial"/>
          <w:sz w:val="20"/>
        </w:rPr>
        <w:tab/>
        <w:t xml:space="preserve">             </w:t>
      </w:r>
      <w:hyperlink w:anchor="TOC" w:history="1">
        <w:r w:rsidR="00474E67" w:rsidRPr="00942A27">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42A27" w:rsidTr="00794593">
        <w:tc>
          <w:tcPr>
            <w:tcW w:w="9389" w:type="dxa"/>
            <w:shd w:val="clear" w:color="auto" w:fill="3366FF"/>
          </w:tcPr>
          <w:p w:rsidR="00794593" w:rsidRPr="00942A27" w:rsidRDefault="00794593" w:rsidP="00CB5534">
            <w:pPr>
              <w:autoSpaceDE w:val="0"/>
              <w:autoSpaceDN w:val="0"/>
              <w:adjustRightInd w:val="0"/>
              <w:jc w:val="center"/>
              <w:rPr>
                <w:rFonts w:asciiTheme="minorHAnsi" w:hAnsiTheme="minorHAnsi" w:cs="Arial"/>
                <w:color w:val="FFFFFF"/>
                <w:sz w:val="44"/>
                <w:szCs w:val="44"/>
              </w:rPr>
            </w:pPr>
            <w:r w:rsidRPr="00942A27">
              <w:rPr>
                <w:rFonts w:asciiTheme="minorHAnsi" w:hAnsiTheme="minorHAnsi" w:cs="Arial"/>
                <w:color w:val="FFFFFF"/>
                <w:sz w:val="44"/>
                <w:szCs w:val="44"/>
              </w:rPr>
              <w:t>STRATEGIC PERFORMANCE EXCELLENCE</w:t>
            </w:r>
          </w:p>
        </w:tc>
      </w:tr>
    </w:tbl>
    <w:p w:rsidR="00794593" w:rsidRPr="00942A27" w:rsidRDefault="00794593" w:rsidP="00F81314">
      <w:pPr>
        <w:pStyle w:val="ListParagraph"/>
        <w:spacing w:after="0" w:line="240" w:lineRule="auto"/>
        <w:ind w:left="0"/>
        <w:rPr>
          <w:rFonts w:asciiTheme="minorHAnsi" w:hAnsiTheme="minorHAnsi" w:cs="Arial"/>
        </w:rPr>
      </w:pPr>
    </w:p>
    <w:p w:rsidR="00794593" w:rsidRPr="00942A27" w:rsidRDefault="00794593" w:rsidP="00F81314">
      <w:pPr>
        <w:pStyle w:val="ListParagraph"/>
        <w:spacing w:after="0" w:line="240" w:lineRule="auto"/>
        <w:ind w:left="0"/>
        <w:rPr>
          <w:rFonts w:asciiTheme="minorHAnsi" w:hAnsiTheme="minorHAnsi" w:cs="Arial"/>
          <w:b/>
          <w:sz w:val="24"/>
          <w:szCs w:val="24"/>
        </w:rPr>
      </w:pPr>
      <w:r w:rsidRPr="00942A27">
        <w:rPr>
          <w:rFonts w:asciiTheme="minorHAnsi" w:hAnsiTheme="minorHAnsi" w:cs="Arial"/>
          <w:b/>
          <w:sz w:val="24"/>
          <w:szCs w:val="24"/>
        </w:rPr>
        <w:t>Average Number of Wait Days</w:t>
      </w:r>
      <w:r w:rsidR="00CB5534" w:rsidRPr="00942A27">
        <w:rPr>
          <w:rFonts w:asciiTheme="minorHAnsi" w:hAnsiTheme="minorHAnsi" w:cs="Arial"/>
          <w:b/>
          <w:sz w:val="24"/>
          <w:szCs w:val="24"/>
        </w:rPr>
        <w:t>:</w:t>
      </w:r>
    </w:p>
    <w:p w:rsidR="00CB5534" w:rsidRPr="0014460A" w:rsidRDefault="00CB5534" w:rsidP="00F81314">
      <w:pPr>
        <w:pStyle w:val="ListParagraph"/>
        <w:spacing w:after="0" w:line="240" w:lineRule="auto"/>
        <w:ind w:left="0"/>
        <w:rPr>
          <w:rFonts w:asciiTheme="minorHAnsi" w:hAnsiTheme="minorHAnsi" w:cs="Arial"/>
          <w:b/>
          <w:sz w:val="24"/>
          <w:szCs w:val="24"/>
          <w:highlight w:val="yellow"/>
          <w:u w:val="single"/>
        </w:rPr>
      </w:pPr>
    </w:p>
    <w:p w:rsidR="00794593" w:rsidRPr="0014460A" w:rsidRDefault="00942A27" w:rsidP="00F81314">
      <w:pPr>
        <w:rPr>
          <w:rFonts w:asciiTheme="minorHAnsi" w:hAnsiTheme="minorHAnsi" w:cs="Arial"/>
          <w:highlight w:val="yellow"/>
        </w:rPr>
      </w:pPr>
      <w:r w:rsidRPr="00942A27">
        <w:rPr>
          <w:noProof/>
        </w:rPr>
        <w:drawing>
          <wp:inline distT="0" distB="0" distL="0" distR="0" wp14:anchorId="25A533E7" wp14:editId="4DC4E26F">
            <wp:extent cx="5886450" cy="201253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6450" cy="2012530"/>
                    </a:xfrm>
                    <a:prstGeom prst="rect">
                      <a:avLst/>
                    </a:prstGeom>
                    <a:noFill/>
                    <a:ln>
                      <a:noFill/>
                    </a:ln>
                  </pic:spPr>
                </pic:pic>
              </a:graphicData>
            </a:graphic>
          </wp:inline>
        </w:drawing>
      </w:r>
    </w:p>
    <w:p w:rsidR="00942A27" w:rsidRDefault="00942A27" w:rsidP="00F81314">
      <w:pPr>
        <w:autoSpaceDE w:val="0"/>
        <w:autoSpaceDN w:val="0"/>
        <w:adjustRightInd w:val="0"/>
        <w:jc w:val="center"/>
        <w:rPr>
          <w:rFonts w:asciiTheme="minorHAnsi" w:hAnsiTheme="minorHAnsi" w:cs="Arial"/>
          <w:color w:val="1F497D"/>
          <w:highlight w:val="yellow"/>
        </w:rPr>
      </w:pPr>
    </w:p>
    <w:p w:rsidR="00942A27" w:rsidRDefault="00942A27" w:rsidP="00F81314">
      <w:pPr>
        <w:autoSpaceDE w:val="0"/>
        <w:autoSpaceDN w:val="0"/>
        <w:adjustRightInd w:val="0"/>
        <w:jc w:val="center"/>
        <w:rPr>
          <w:rFonts w:asciiTheme="minorHAnsi" w:hAnsiTheme="minorHAnsi" w:cs="Arial"/>
          <w:color w:val="1F497D"/>
          <w:highlight w:val="yellow"/>
        </w:rPr>
      </w:pPr>
      <w:r>
        <w:rPr>
          <w:rFonts w:asciiTheme="minorHAnsi" w:hAnsiTheme="minorHAnsi" w:cs="Arial"/>
          <w:noProof/>
          <w:color w:val="1F497D"/>
        </w:rPr>
        <w:drawing>
          <wp:inline distT="0" distB="0" distL="0" distR="0" wp14:anchorId="152F9B09" wp14:editId="5E5B7286">
            <wp:extent cx="4248150" cy="25543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47369" cy="2553864"/>
                    </a:xfrm>
                    <a:prstGeom prst="rect">
                      <a:avLst/>
                    </a:prstGeom>
                    <a:noFill/>
                  </pic:spPr>
                </pic:pic>
              </a:graphicData>
            </a:graphic>
          </wp:inline>
        </w:drawing>
      </w:r>
    </w:p>
    <w:p w:rsidR="00942A27" w:rsidRDefault="00942A27" w:rsidP="00F81314">
      <w:pPr>
        <w:autoSpaceDE w:val="0"/>
        <w:autoSpaceDN w:val="0"/>
        <w:adjustRightInd w:val="0"/>
        <w:jc w:val="center"/>
        <w:rPr>
          <w:rFonts w:asciiTheme="minorHAnsi" w:hAnsiTheme="minorHAnsi" w:cs="Arial"/>
          <w:color w:val="1F497D"/>
          <w:highlight w:val="yellow"/>
        </w:rPr>
      </w:pPr>
    </w:p>
    <w:p w:rsidR="00794593" w:rsidRPr="0014460A" w:rsidRDefault="00942A27" w:rsidP="00942A27">
      <w:pPr>
        <w:autoSpaceDE w:val="0"/>
        <w:autoSpaceDN w:val="0"/>
        <w:adjustRightInd w:val="0"/>
        <w:jc w:val="center"/>
        <w:rPr>
          <w:rFonts w:asciiTheme="minorHAnsi" w:hAnsiTheme="minorHAnsi" w:cs="Arial"/>
          <w:highlight w:val="yellow"/>
        </w:rPr>
      </w:pPr>
      <w:r>
        <w:rPr>
          <w:rFonts w:asciiTheme="minorHAnsi" w:hAnsiTheme="minorHAnsi" w:cs="Arial"/>
          <w:noProof/>
          <w:color w:val="1F497D"/>
        </w:rPr>
        <w:drawing>
          <wp:inline distT="0" distB="0" distL="0" distR="0" wp14:anchorId="754558BE" wp14:editId="006A579B">
            <wp:extent cx="4305300" cy="262670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07995" cy="2628351"/>
                    </a:xfrm>
                    <a:prstGeom prst="rect">
                      <a:avLst/>
                    </a:prstGeom>
                    <a:noFill/>
                  </pic:spPr>
                </pic:pic>
              </a:graphicData>
            </a:graphic>
          </wp:inline>
        </w:drawing>
      </w:r>
    </w:p>
    <w:p w:rsidR="00794593" w:rsidRPr="00942A27" w:rsidRDefault="00794593" w:rsidP="00F81314">
      <w:pPr>
        <w:autoSpaceDE w:val="0"/>
        <w:autoSpaceDN w:val="0"/>
        <w:adjustRightInd w:val="0"/>
        <w:rPr>
          <w:rFonts w:asciiTheme="minorHAnsi" w:hAnsiTheme="minorHAnsi" w:cs="Arial"/>
          <w:sz w:val="12"/>
          <w:szCs w:val="12"/>
        </w:rPr>
      </w:pPr>
      <w:r w:rsidRPr="0014460A">
        <w:rPr>
          <w:rFonts w:asciiTheme="minorHAnsi" w:hAnsiTheme="minorHAnsi" w:cs="Arial"/>
          <w:sz w:val="12"/>
          <w:szCs w:val="12"/>
          <w:highlight w:val="yellow"/>
        </w:rPr>
        <w:br w:type="page"/>
      </w:r>
      <w:hyperlink w:anchor="GLOSSARY" w:history="1">
        <w:r w:rsidR="00474E67" w:rsidRPr="00942A27">
          <w:rPr>
            <w:rStyle w:val="Hyperlink"/>
            <w:rFonts w:asciiTheme="minorHAnsi" w:hAnsiTheme="minorHAnsi"/>
            <w:sz w:val="20"/>
          </w:rPr>
          <w:t>(Glossary of Terms, Acronyms &amp; Abbreviations)</w:t>
        </w:r>
      </w:hyperlink>
      <w:r w:rsidR="00474E67" w:rsidRPr="00942A27">
        <w:rPr>
          <w:rFonts w:asciiTheme="minorHAnsi" w:hAnsiTheme="minorHAnsi" w:cs="Arial"/>
          <w:sz w:val="20"/>
        </w:rPr>
        <w:t xml:space="preserve">                    </w:t>
      </w:r>
      <w:r w:rsidR="00474E67" w:rsidRPr="00942A27">
        <w:rPr>
          <w:rFonts w:asciiTheme="minorHAnsi" w:hAnsiTheme="minorHAnsi" w:cs="Arial"/>
          <w:sz w:val="20"/>
        </w:rPr>
        <w:tab/>
      </w:r>
      <w:r w:rsidR="00474E67" w:rsidRPr="00942A27">
        <w:rPr>
          <w:rFonts w:asciiTheme="minorHAnsi" w:hAnsiTheme="minorHAnsi" w:cs="Arial"/>
          <w:sz w:val="20"/>
        </w:rPr>
        <w:tab/>
      </w:r>
      <w:r w:rsidR="00474E67" w:rsidRPr="00942A27">
        <w:rPr>
          <w:rFonts w:asciiTheme="minorHAnsi" w:hAnsiTheme="minorHAnsi" w:cs="Arial"/>
          <w:sz w:val="20"/>
        </w:rPr>
        <w:tab/>
        <w:t xml:space="preserve">             </w:t>
      </w:r>
      <w:hyperlink w:anchor="TOC" w:history="1">
        <w:r w:rsidR="00474E67" w:rsidRPr="00942A27">
          <w:rPr>
            <w:rStyle w:val="Hyperlink"/>
            <w:rFonts w:asciiTheme="minorHAnsi" w:hAnsiTheme="minorHAnsi"/>
            <w:sz w:val="20"/>
          </w:rPr>
          <w:t>(Back to Table of Contents)</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794593" w:rsidRPr="00942A27" w:rsidTr="00794593">
        <w:tc>
          <w:tcPr>
            <w:tcW w:w="5000" w:type="pct"/>
            <w:shd w:val="clear" w:color="auto" w:fill="3366FF"/>
          </w:tcPr>
          <w:p w:rsidR="00794593" w:rsidRPr="00942A27" w:rsidRDefault="00794593" w:rsidP="00F81314">
            <w:pPr>
              <w:autoSpaceDE w:val="0"/>
              <w:autoSpaceDN w:val="0"/>
              <w:adjustRightInd w:val="0"/>
              <w:jc w:val="center"/>
              <w:rPr>
                <w:rFonts w:asciiTheme="minorHAnsi" w:hAnsiTheme="minorHAnsi" w:cs="Arial"/>
                <w:color w:val="FFFFFF"/>
                <w:sz w:val="44"/>
                <w:szCs w:val="44"/>
              </w:rPr>
            </w:pPr>
            <w:r w:rsidRPr="00942A27">
              <w:rPr>
                <w:rFonts w:asciiTheme="minorHAnsi" w:hAnsiTheme="minorHAnsi" w:cs="Arial"/>
                <w:color w:val="FFFFFF"/>
                <w:sz w:val="44"/>
                <w:szCs w:val="44"/>
              </w:rPr>
              <w:t>STRATEGIC PERFORMANCE EXCELLENCE</w:t>
            </w:r>
          </w:p>
        </w:tc>
      </w:tr>
    </w:tbl>
    <w:p w:rsidR="00794593" w:rsidRPr="00942A27" w:rsidRDefault="00794593" w:rsidP="00F81314">
      <w:pPr>
        <w:pStyle w:val="ListParagraph"/>
        <w:spacing w:after="0" w:line="240" w:lineRule="auto"/>
        <w:ind w:left="0"/>
        <w:rPr>
          <w:rFonts w:asciiTheme="minorHAnsi" w:hAnsiTheme="minorHAnsi" w:cs="Arial"/>
          <w:b/>
          <w:sz w:val="28"/>
          <w:szCs w:val="28"/>
        </w:rPr>
      </w:pPr>
    </w:p>
    <w:p w:rsidR="00794593" w:rsidRPr="00942A27" w:rsidRDefault="00794593" w:rsidP="00F81314">
      <w:pPr>
        <w:pStyle w:val="ListParagraph"/>
        <w:spacing w:after="0" w:line="240" w:lineRule="auto"/>
        <w:ind w:left="0"/>
        <w:rPr>
          <w:rFonts w:asciiTheme="minorHAnsi" w:hAnsiTheme="minorHAnsi" w:cs="Arial"/>
          <w:b/>
          <w:sz w:val="24"/>
          <w:szCs w:val="24"/>
        </w:rPr>
      </w:pPr>
      <w:r w:rsidRPr="00942A27">
        <w:rPr>
          <w:rFonts w:asciiTheme="minorHAnsi" w:hAnsiTheme="minorHAnsi" w:cs="Arial"/>
          <w:b/>
          <w:sz w:val="24"/>
          <w:szCs w:val="24"/>
        </w:rPr>
        <w:t>Number of Discharges</w:t>
      </w:r>
      <w:r w:rsidR="00CB5534" w:rsidRPr="00942A27">
        <w:rPr>
          <w:rFonts w:asciiTheme="minorHAnsi" w:hAnsiTheme="minorHAnsi" w:cs="Arial"/>
          <w:b/>
          <w:sz w:val="24"/>
          <w:szCs w:val="24"/>
        </w:rPr>
        <w:t>:</w:t>
      </w:r>
    </w:p>
    <w:p w:rsidR="00CB5534" w:rsidRPr="0014460A" w:rsidRDefault="00CB5534" w:rsidP="00F81314">
      <w:pPr>
        <w:pStyle w:val="ListParagraph"/>
        <w:spacing w:after="0" w:line="240" w:lineRule="auto"/>
        <w:ind w:left="0"/>
        <w:rPr>
          <w:rFonts w:asciiTheme="minorHAnsi" w:hAnsiTheme="minorHAnsi" w:cs="Arial"/>
          <w:b/>
          <w:sz w:val="24"/>
          <w:szCs w:val="24"/>
          <w:highlight w:val="yellow"/>
          <w:u w:val="single"/>
        </w:rPr>
      </w:pPr>
    </w:p>
    <w:p w:rsidR="00794593" w:rsidRPr="0014460A" w:rsidRDefault="00942A27" w:rsidP="00F81314">
      <w:pPr>
        <w:rPr>
          <w:rFonts w:asciiTheme="minorHAnsi" w:hAnsiTheme="minorHAnsi" w:cs="Arial"/>
          <w:highlight w:val="yellow"/>
        </w:rPr>
      </w:pPr>
      <w:r w:rsidRPr="00942A27">
        <w:rPr>
          <w:noProof/>
        </w:rPr>
        <w:drawing>
          <wp:inline distT="0" distB="0" distL="0" distR="0" wp14:anchorId="0AAF7C0D" wp14:editId="0936AEAE">
            <wp:extent cx="5886450" cy="2074195"/>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6450" cy="2074195"/>
                    </a:xfrm>
                    <a:prstGeom prst="rect">
                      <a:avLst/>
                    </a:prstGeom>
                    <a:noFill/>
                    <a:ln>
                      <a:noFill/>
                    </a:ln>
                  </pic:spPr>
                </pic:pic>
              </a:graphicData>
            </a:graphic>
          </wp:inline>
        </w:drawing>
      </w:r>
    </w:p>
    <w:p w:rsidR="00794593" w:rsidRPr="0014460A" w:rsidRDefault="00794593" w:rsidP="00F81314">
      <w:pPr>
        <w:jc w:val="center"/>
        <w:rPr>
          <w:rFonts w:asciiTheme="minorHAnsi" w:hAnsiTheme="minorHAnsi" w:cs="Arial"/>
          <w:highlight w:val="yellow"/>
        </w:rPr>
      </w:pPr>
    </w:p>
    <w:p w:rsidR="00794593" w:rsidRPr="0014460A" w:rsidRDefault="00942A27" w:rsidP="00F81314">
      <w:pPr>
        <w:jc w:val="center"/>
        <w:rPr>
          <w:rFonts w:asciiTheme="minorHAnsi" w:hAnsiTheme="minorHAnsi" w:cs="Arial"/>
          <w:highlight w:val="yellow"/>
        </w:rPr>
      </w:pPr>
      <w:r>
        <w:rPr>
          <w:rFonts w:asciiTheme="minorHAnsi" w:hAnsiTheme="minorHAnsi" w:cs="Arial"/>
          <w:noProof/>
        </w:rPr>
        <w:drawing>
          <wp:inline distT="0" distB="0" distL="0" distR="0" wp14:anchorId="11D811C8" wp14:editId="292EE935">
            <wp:extent cx="4133850" cy="24649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37386" cy="2467079"/>
                    </a:xfrm>
                    <a:prstGeom prst="rect">
                      <a:avLst/>
                    </a:prstGeom>
                    <a:noFill/>
                  </pic:spPr>
                </pic:pic>
              </a:graphicData>
            </a:graphic>
          </wp:inline>
        </w:drawing>
      </w:r>
    </w:p>
    <w:p w:rsidR="00794593" w:rsidRPr="0014460A" w:rsidRDefault="00794593" w:rsidP="00F81314">
      <w:pPr>
        <w:autoSpaceDE w:val="0"/>
        <w:autoSpaceDN w:val="0"/>
        <w:adjustRightInd w:val="0"/>
        <w:rPr>
          <w:rFonts w:asciiTheme="minorHAnsi" w:hAnsiTheme="minorHAnsi" w:cs="Arial"/>
          <w:color w:val="1F497D"/>
          <w:highlight w:val="yellow"/>
        </w:rPr>
      </w:pPr>
    </w:p>
    <w:p w:rsidR="00794593" w:rsidRPr="00942A27" w:rsidRDefault="00942A27" w:rsidP="00942A27">
      <w:pPr>
        <w:autoSpaceDE w:val="0"/>
        <w:autoSpaceDN w:val="0"/>
        <w:adjustRightInd w:val="0"/>
        <w:jc w:val="center"/>
        <w:rPr>
          <w:rFonts w:asciiTheme="minorHAnsi" w:hAnsiTheme="minorHAnsi" w:cs="Arial"/>
          <w:sz w:val="12"/>
          <w:szCs w:val="12"/>
        </w:rPr>
      </w:pPr>
      <w:r>
        <w:rPr>
          <w:rFonts w:asciiTheme="minorHAnsi" w:hAnsiTheme="minorHAnsi" w:cs="Arial"/>
          <w:noProof/>
          <w:color w:val="1F497D"/>
        </w:rPr>
        <w:drawing>
          <wp:inline distT="0" distB="0" distL="0" distR="0" wp14:anchorId="07B55349" wp14:editId="5248DC1E">
            <wp:extent cx="4257675" cy="2460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3338" cy="2469195"/>
                    </a:xfrm>
                    <a:prstGeom prst="rect">
                      <a:avLst/>
                    </a:prstGeom>
                    <a:noFill/>
                  </pic:spPr>
                </pic:pic>
              </a:graphicData>
            </a:graphic>
          </wp:inline>
        </w:drawing>
      </w:r>
      <w:r w:rsidR="00794593" w:rsidRPr="0014460A">
        <w:rPr>
          <w:rFonts w:asciiTheme="minorHAnsi" w:hAnsiTheme="minorHAnsi" w:cs="Arial"/>
          <w:color w:val="1F497D"/>
          <w:highlight w:val="yellow"/>
        </w:rPr>
        <w:br w:type="page"/>
      </w:r>
      <w:hyperlink w:anchor="GLOSSARY" w:history="1">
        <w:r w:rsidR="00474E67" w:rsidRPr="00942A27">
          <w:rPr>
            <w:rStyle w:val="Hyperlink"/>
            <w:rFonts w:asciiTheme="minorHAnsi" w:hAnsiTheme="minorHAnsi"/>
            <w:sz w:val="20"/>
          </w:rPr>
          <w:t>(Glossary of Terms, Acronyms &amp; Abbreviations)</w:t>
        </w:r>
      </w:hyperlink>
      <w:r w:rsidR="00474E67" w:rsidRPr="00942A27">
        <w:rPr>
          <w:rFonts w:asciiTheme="minorHAnsi" w:hAnsiTheme="minorHAnsi" w:cs="Arial"/>
          <w:sz w:val="20"/>
        </w:rPr>
        <w:t xml:space="preserve">                    </w:t>
      </w:r>
      <w:r w:rsidR="00474E67" w:rsidRPr="00942A27">
        <w:rPr>
          <w:rFonts w:asciiTheme="minorHAnsi" w:hAnsiTheme="minorHAnsi" w:cs="Arial"/>
          <w:sz w:val="20"/>
        </w:rPr>
        <w:tab/>
      </w:r>
      <w:r w:rsidR="00474E67" w:rsidRPr="00942A27">
        <w:rPr>
          <w:rFonts w:asciiTheme="minorHAnsi" w:hAnsiTheme="minorHAnsi" w:cs="Arial"/>
          <w:sz w:val="20"/>
        </w:rPr>
        <w:tab/>
      </w:r>
      <w:r w:rsidR="00474E67" w:rsidRPr="00942A27">
        <w:rPr>
          <w:rFonts w:asciiTheme="minorHAnsi" w:hAnsiTheme="minorHAnsi" w:cs="Arial"/>
          <w:sz w:val="20"/>
        </w:rPr>
        <w:tab/>
        <w:t xml:space="preserve">             </w:t>
      </w:r>
      <w:hyperlink w:anchor="TOC" w:history="1">
        <w:r w:rsidR="00474E67" w:rsidRPr="00942A27">
          <w:rPr>
            <w:rStyle w:val="Hyperlink"/>
            <w:rFonts w:asciiTheme="minorHAnsi" w:hAnsiTheme="minorHAnsi"/>
            <w:sz w:val="20"/>
          </w:rPr>
          <w:t>(Back to Table of Contents)</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794593" w:rsidRPr="00942A27" w:rsidTr="00794593">
        <w:tc>
          <w:tcPr>
            <w:tcW w:w="5000" w:type="pct"/>
            <w:shd w:val="clear" w:color="auto" w:fill="3366FF"/>
          </w:tcPr>
          <w:p w:rsidR="00794593" w:rsidRPr="00942A27" w:rsidRDefault="00794593" w:rsidP="00F81314">
            <w:pPr>
              <w:autoSpaceDE w:val="0"/>
              <w:autoSpaceDN w:val="0"/>
              <w:adjustRightInd w:val="0"/>
              <w:jc w:val="center"/>
              <w:rPr>
                <w:rFonts w:asciiTheme="minorHAnsi" w:hAnsiTheme="minorHAnsi" w:cs="Arial"/>
                <w:color w:val="FFFFFF"/>
                <w:sz w:val="44"/>
                <w:szCs w:val="44"/>
              </w:rPr>
            </w:pPr>
            <w:r w:rsidRPr="00942A27">
              <w:rPr>
                <w:rFonts w:asciiTheme="minorHAnsi" w:hAnsiTheme="minorHAnsi" w:cs="Arial"/>
                <w:color w:val="FFFFFF"/>
                <w:sz w:val="44"/>
                <w:szCs w:val="44"/>
              </w:rPr>
              <w:t>STRATEGIC PERFORMANCE EXCELLENCE</w:t>
            </w:r>
          </w:p>
        </w:tc>
      </w:tr>
    </w:tbl>
    <w:p w:rsidR="00794593" w:rsidRPr="00942A27" w:rsidRDefault="00794593" w:rsidP="00F81314">
      <w:pPr>
        <w:autoSpaceDE w:val="0"/>
        <w:autoSpaceDN w:val="0"/>
        <w:adjustRightInd w:val="0"/>
        <w:rPr>
          <w:rFonts w:asciiTheme="minorHAnsi" w:hAnsiTheme="minorHAnsi" w:cs="Arial"/>
          <w:color w:val="1F497D"/>
        </w:rPr>
      </w:pPr>
    </w:p>
    <w:p w:rsidR="00794593" w:rsidRPr="00942A27" w:rsidRDefault="00794593" w:rsidP="00F81314">
      <w:pPr>
        <w:pStyle w:val="ListParagraph"/>
        <w:spacing w:after="0" w:line="240" w:lineRule="auto"/>
        <w:ind w:left="0"/>
        <w:rPr>
          <w:rFonts w:asciiTheme="minorHAnsi" w:hAnsiTheme="minorHAnsi" w:cs="Arial"/>
          <w:b/>
          <w:sz w:val="24"/>
          <w:szCs w:val="24"/>
        </w:rPr>
      </w:pPr>
      <w:r w:rsidRPr="00942A27">
        <w:rPr>
          <w:rFonts w:asciiTheme="minorHAnsi" w:hAnsiTheme="minorHAnsi" w:cs="Arial"/>
          <w:b/>
          <w:sz w:val="24"/>
          <w:szCs w:val="24"/>
        </w:rPr>
        <w:t>Average Length of Stay (Days)</w:t>
      </w:r>
      <w:r w:rsidR="000859F5" w:rsidRPr="00942A27">
        <w:rPr>
          <w:rFonts w:asciiTheme="minorHAnsi" w:hAnsiTheme="minorHAnsi" w:cs="Arial"/>
          <w:b/>
          <w:sz w:val="24"/>
          <w:szCs w:val="24"/>
        </w:rPr>
        <w:t>:</w:t>
      </w:r>
    </w:p>
    <w:p w:rsidR="000859F5" w:rsidRPr="00942A27" w:rsidRDefault="000859F5" w:rsidP="00F81314">
      <w:pPr>
        <w:pStyle w:val="ListParagraph"/>
        <w:spacing w:after="0" w:line="240" w:lineRule="auto"/>
        <w:ind w:left="0"/>
        <w:rPr>
          <w:rFonts w:asciiTheme="minorHAnsi" w:hAnsiTheme="minorHAnsi" w:cs="Arial"/>
          <w:b/>
          <w:sz w:val="24"/>
          <w:szCs w:val="24"/>
          <w:u w:val="single"/>
        </w:rPr>
      </w:pPr>
    </w:p>
    <w:p w:rsidR="00942A27" w:rsidRPr="00942A27" w:rsidRDefault="00942A27" w:rsidP="00F81314">
      <w:pPr>
        <w:autoSpaceDE w:val="0"/>
        <w:autoSpaceDN w:val="0"/>
        <w:adjustRightInd w:val="0"/>
        <w:rPr>
          <w:rFonts w:asciiTheme="minorHAnsi" w:hAnsiTheme="minorHAnsi" w:cs="Arial"/>
          <w:color w:val="1F497D"/>
        </w:rPr>
      </w:pPr>
      <w:r w:rsidRPr="00942A27">
        <w:rPr>
          <w:noProof/>
        </w:rPr>
        <w:drawing>
          <wp:inline distT="0" distB="0" distL="0" distR="0" wp14:anchorId="50313CC2" wp14:editId="0BF4B625">
            <wp:extent cx="5886450" cy="207419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6450" cy="2074195"/>
                    </a:xfrm>
                    <a:prstGeom prst="rect">
                      <a:avLst/>
                    </a:prstGeom>
                    <a:noFill/>
                    <a:ln>
                      <a:noFill/>
                    </a:ln>
                  </pic:spPr>
                </pic:pic>
              </a:graphicData>
            </a:graphic>
          </wp:inline>
        </w:drawing>
      </w:r>
    </w:p>
    <w:p w:rsidR="00942A27" w:rsidRPr="00942A27" w:rsidRDefault="00942A27" w:rsidP="00F81314">
      <w:pPr>
        <w:autoSpaceDE w:val="0"/>
        <w:autoSpaceDN w:val="0"/>
        <w:adjustRightInd w:val="0"/>
        <w:rPr>
          <w:rFonts w:asciiTheme="minorHAnsi" w:hAnsiTheme="minorHAnsi" w:cs="Arial"/>
          <w:color w:val="1F497D"/>
        </w:rPr>
      </w:pPr>
    </w:p>
    <w:p w:rsidR="00942A27" w:rsidRDefault="00942A27" w:rsidP="00942A27">
      <w:pPr>
        <w:autoSpaceDE w:val="0"/>
        <w:autoSpaceDN w:val="0"/>
        <w:adjustRightInd w:val="0"/>
        <w:jc w:val="center"/>
        <w:rPr>
          <w:rFonts w:asciiTheme="minorHAnsi" w:hAnsiTheme="minorHAnsi" w:cs="Arial"/>
          <w:color w:val="1F497D"/>
          <w:highlight w:val="yellow"/>
        </w:rPr>
      </w:pPr>
      <w:r>
        <w:rPr>
          <w:rFonts w:asciiTheme="minorHAnsi" w:hAnsiTheme="minorHAnsi" w:cs="Arial"/>
          <w:noProof/>
          <w:color w:val="1F497D"/>
        </w:rPr>
        <w:drawing>
          <wp:inline distT="0" distB="0" distL="0" distR="0" wp14:anchorId="45FC70D9" wp14:editId="008212A5">
            <wp:extent cx="3705225" cy="25415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05225" cy="2541511"/>
                    </a:xfrm>
                    <a:prstGeom prst="rect">
                      <a:avLst/>
                    </a:prstGeom>
                    <a:noFill/>
                  </pic:spPr>
                </pic:pic>
              </a:graphicData>
            </a:graphic>
          </wp:inline>
        </w:drawing>
      </w:r>
    </w:p>
    <w:p w:rsidR="00942A27" w:rsidRDefault="00942A27" w:rsidP="00942A27">
      <w:pPr>
        <w:autoSpaceDE w:val="0"/>
        <w:autoSpaceDN w:val="0"/>
        <w:adjustRightInd w:val="0"/>
        <w:jc w:val="center"/>
        <w:rPr>
          <w:rFonts w:asciiTheme="minorHAnsi" w:hAnsiTheme="minorHAnsi" w:cs="Arial"/>
          <w:color w:val="1F497D"/>
          <w:highlight w:val="yellow"/>
        </w:rPr>
      </w:pPr>
    </w:p>
    <w:p w:rsidR="003F7E42" w:rsidRDefault="00942A27" w:rsidP="00942A27">
      <w:pPr>
        <w:autoSpaceDE w:val="0"/>
        <w:autoSpaceDN w:val="0"/>
        <w:adjustRightInd w:val="0"/>
        <w:jc w:val="center"/>
        <w:rPr>
          <w:rFonts w:asciiTheme="minorHAnsi" w:hAnsiTheme="minorHAnsi" w:cs="Arial"/>
          <w:sz w:val="12"/>
          <w:szCs w:val="12"/>
          <w:highlight w:val="yellow"/>
        </w:rPr>
      </w:pPr>
      <w:r>
        <w:rPr>
          <w:rFonts w:asciiTheme="minorHAnsi" w:hAnsiTheme="minorHAnsi" w:cs="Arial"/>
          <w:noProof/>
          <w:color w:val="1F497D"/>
        </w:rPr>
        <w:drawing>
          <wp:inline distT="0" distB="0" distL="0" distR="0" wp14:anchorId="1912074E" wp14:editId="63AEFA20">
            <wp:extent cx="4200525" cy="243324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04250" cy="2435403"/>
                    </a:xfrm>
                    <a:prstGeom prst="rect">
                      <a:avLst/>
                    </a:prstGeom>
                    <a:noFill/>
                  </pic:spPr>
                </pic:pic>
              </a:graphicData>
            </a:graphic>
          </wp:inline>
        </w:drawing>
      </w:r>
    </w:p>
    <w:p w:rsidR="003F7E42" w:rsidRDefault="003F7E42">
      <w:pPr>
        <w:spacing w:after="200" w:line="276" w:lineRule="auto"/>
        <w:rPr>
          <w:rFonts w:asciiTheme="minorHAnsi" w:hAnsiTheme="minorHAnsi" w:cs="Arial"/>
          <w:sz w:val="12"/>
          <w:szCs w:val="12"/>
          <w:highlight w:val="yellow"/>
        </w:rPr>
      </w:pPr>
      <w:r>
        <w:rPr>
          <w:rFonts w:asciiTheme="minorHAnsi" w:hAnsiTheme="minorHAnsi" w:cs="Arial"/>
          <w:sz w:val="12"/>
          <w:szCs w:val="12"/>
          <w:highlight w:val="yellow"/>
        </w:rPr>
        <w:br w:type="page"/>
      </w:r>
    </w:p>
    <w:p w:rsidR="003F7E42" w:rsidRPr="003F7E42" w:rsidRDefault="00780CEB" w:rsidP="003F7E42">
      <w:pPr>
        <w:autoSpaceDE w:val="0"/>
        <w:autoSpaceDN w:val="0"/>
        <w:adjustRightInd w:val="0"/>
        <w:rPr>
          <w:rFonts w:asciiTheme="minorHAnsi" w:hAnsiTheme="minorHAnsi" w:cs="Arial"/>
          <w:b/>
          <w:color w:val="000000"/>
          <w:sz w:val="24"/>
          <w:szCs w:val="24"/>
        </w:rPr>
      </w:pPr>
      <w:hyperlink w:anchor="GLOSSARY" w:history="1">
        <w:r w:rsidR="003F7E42" w:rsidRPr="003F7E42">
          <w:rPr>
            <w:rStyle w:val="Hyperlink"/>
            <w:rFonts w:asciiTheme="minorHAnsi" w:hAnsiTheme="minorHAnsi"/>
            <w:sz w:val="20"/>
          </w:rPr>
          <w:t>(Glossary of Terms, Acronyms &amp; Abbreviations)</w:t>
        </w:r>
      </w:hyperlink>
      <w:r w:rsidR="003F7E42" w:rsidRPr="003F7E42">
        <w:rPr>
          <w:rFonts w:asciiTheme="minorHAnsi" w:hAnsiTheme="minorHAnsi" w:cs="Arial"/>
          <w:sz w:val="20"/>
        </w:rPr>
        <w:t xml:space="preserve">                    </w:t>
      </w:r>
      <w:r w:rsidR="003F7E42" w:rsidRPr="003F7E42">
        <w:rPr>
          <w:rFonts w:asciiTheme="minorHAnsi" w:hAnsiTheme="minorHAnsi" w:cs="Arial"/>
          <w:sz w:val="20"/>
        </w:rPr>
        <w:tab/>
      </w:r>
      <w:r w:rsidR="003F7E42" w:rsidRPr="003F7E42">
        <w:rPr>
          <w:rFonts w:asciiTheme="minorHAnsi" w:hAnsiTheme="minorHAnsi" w:cs="Arial"/>
          <w:sz w:val="20"/>
        </w:rPr>
        <w:tab/>
      </w:r>
      <w:r w:rsidR="003F7E42" w:rsidRPr="003F7E42">
        <w:rPr>
          <w:rFonts w:asciiTheme="minorHAnsi" w:hAnsiTheme="minorHAnsi" w:cs="Arial"/>
          <w:sz w:val="20"/>
        </w:rPr>
        <w:tab/>
        <w:t xml:space="preserve">             </w:t>
      </w:r>
      <w:hyperlink w:anchor="TOC" w:history="1">
        <w:r w:rsidR="003F7E42" w:rsidRPr="003F7E4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3F7E42" w:rsidRPr="003F7E42" w:rsidTr="003F7E42">
        <w:tc>
          <w:tcPr>
            <w:tcW w:w="9389" w:type="dxa"/>
            <w:shd w:val="clear" w:color="auto" w:fill="3366FF"/>
          </w:tcPr>
          <w:p w:rsidR="003F7E42" w:rsidRPr="003F7E42" w:rsidRDefault="003F7E42" w:rsidP="003F7E42">
            <w:pPr>
              <w:autoSpaceDE w:val="0"/>
              <w:autoSpaceDN w:val="0"/>
              <w:adjustRightInd w:val="0"/>
              <w:jc w:val="center"/>
              <w:rPr>
                <w:rFonts w:asciiTheme="minorHAnsi" w:hAnsiTheme="minorHAnsi" w:cs="Arial"/>
                <w:color w:val="FFFFFF"/>
                <w:sz w:val="44"/>
                <w:szCs w:val="44"/>
              </w:rPr>
            </w:pPr>
            <w:r w:rsidRPr="003F7E42">
              <w:rPr>
                <w:rFonts w:asciiTheme="minorHAnsi" w:hAnsiTheme="minorHAnsi" w:cs="Arial"/>
                <w:color w:val="FFFFFF"/>
                <w:sz w:val="44"/>
                <w:szCs w:val="44"/>
              </w:rPr>
              <w:t>STRATEGIC PERFORMANCE EXCELLENCE</w:t>
            </w:r>
          </w:p>
        </w:tc>
      </w:tr>
    </w:tbl>
    <w:p w:rsidR="003F7E42" w:rsidRPr="003F7E42" w:rsidRDefault="003F7E42" w:rsidP="00942A27">
      <w:pPr>
        <w:autoSpaceDE w:val="0"/>
        <w:autoSpaceDN w:val="0"/>
        <w:adjustRightInd w:val="0"/>
        <w:jc w:val="center"/>
        <w:rPr>
          <w:rFonts w:asciiTheme="minorHAnsi" w:hAnsiTheme="minorHAnsi" w:cs="Arial"/>
          <w:sz w:val="24"/>
          <w:szCs w:val="24"/>
          <w:highlight w:val="yellow"/>
        </w:rPr>
      </w:pPr>
    </w:p>
    <w:p w:rsidR="003F7E42" w:rsidRPr="003F7E42" w:rsidRDefault="003F7E42" w:rsidP="003F7E42">
      <w:pPr>
        <w:rPr>
          <w:rFonts w:asciiTheme="minorHAnsi" w:hAnsiTheme="minorHAnsi" w:cs="Arial"/>
          <w:sz w:val="24"/>
          <w:szCs w:val="24"/>
        </w:rPr>
      </w:pPr>
      <w:r w:rsidRPr="003F7E42">
        <w:rPr>
          <w:rFonts w:asciiTheme="minorHAnsi" w:hAnsiTheme="minorHAnsi" w:cs="Arial"/>
          <w:b/>
          <w:sz w:val="24"/>
          <w:szCs w:val="24"/>
        </w:rPr>
        <w:t>I.</w:t>
      </w:r>
      <w:r w:rsidRPr="003F7E42">
        <w:rPr>
          <w:rFonts w:asciiTheme="minorHAnsi" w:hAnsiTheme="minorHAnsi" w:cs="Arial"/>
          <w:b/>
          <w:sz w:val="24"/>
          <w:szCs w:val="24"/>
        </w:rPr>
        <w:tab/>
        <w:t xml:space="preserve">Measure Name: </w:t>
      </w:r>
      <w:r w:rsidRPr="00793482">
        <w:rPr>
          <w:rFonts w:asciiTheme="minorHAnsi" w:hAnsiTheme="minorHAnsi" w:cs="Arial"/>
          <w:b/>
          <w:sz w:val="24"/>
          <w:szCs w:val="24"/>
        </w:rPr>
        <w:t>NCR Admissions</w:t>
      </w:r>
    </w:p>
    <w:p w:rsidR="003F7E42" w:rsidRPr="003F7E42" w:rsidRDefault="003F7E42" w:rsidP="003F7E42">
      <w:pPr>
        <w:ind w:firstLine="720"/>
        <w:rPr>
          <w:rFonts w:asciiTheme="minorHAnsi" w:hAnsiTheme="minorHAnsi" w:cs="Arial"/>
          <w:sz w:val="24"/>
          <w:szCs w:val="24"/>
        </w:rPr>
      </w:pPr>
      <w:proofErr w:type="gramStart"/>
      <w:r w:rsidRPr="003F7E42">
        <w:rPr>
          <w:rFonts w:asciiTheme="minorHAnsi" w:hAnsiTheme="minorHAnsi" w:cs="Arial"/>
          <w:b/>
          <w:sz w:val="24"/>
          <w:szCs w:val="24"/>
        </w:rPr>
        <w:t xml:space="preserve">Measure Description: </w:t>
      </w:r>
      <w:r w:rsidRPr="003F7E42">
        <w:rPr>
          <w:rFonts w:asciiTheme="minorHAnsi" w:hAnsiTheme="minorHAnsi" w:cs="Arial"/>
          <w:sz w:val="24"/>
          <w:szCs w:val="24"/>
        </w:rPr>
        <w:t>Admittance of all NCR pati</w:t>
      </w:r>
      <w:r w:rsidR="00793482">
        <w:rPr>
          <w:rFonts w:asciiTheme="minorHAnsi" w:hAnsiTheme="minorHAnsi" w:cs="Arial"/>
          <w:sz w:val="24"/>
          <w:szCs w:val="24"/>
        </w:rPr>
        <w:t xml:space="preserve">ents within 24 hours </w:t>
      </w:r>
      <w:proofErr w:type="spellStart"/>
      <w:r w:rsidR="00793482">
        <w:rPr>
          <w:rFonts w:asciiTheme="minorHAnsi" w:hAnsiTheme="minorHAnsi" w:cs="Arial"/>
          <w:sz w:val="24"/>
          <w:szCs w:val="24"/>
        </w:rPr>
        <w:t>oreferral</w:t>
      </w:r>
      <w:proofErr w:type="spellEnd"/>
      <w:r w:rsidR="00793482">
        <w:rPr>
          <w:rFonts w:asciiTheme="minorHAnsi" w:hAnsiTheme="minorHAnsi" w:cs="Arial"/>
          <w:sz w:val="24"/>
          <w:szCs w:val="24"/>
        </w:rPr>
        <w:t>.</w:t>
      </w:r>
      <w:proofErr w:type="gramEnd"/>
    </w:p>
    <w:p w:rsidR="003F7E42" w:rsidRPr="003F7E42" w:rsidRDefault="003F7E42" w:rsidP="003F7E42">
      <w:pPr>
        <w:ind w:firstLine="720"/>
        <w:rPr>
          <w:rFonts w:asciiTheme="minorHAnsi" w:hAnsiTheme="minorHAnsi" w:cs="Arial"/>
          <w:sz w:val="24"/>
          <w:szCs w:val="24"/>
        </w:rPr>
      </w:pPr>
      <w:r w:rsidRPr="003F7E42">
        <w:rPr>
          <w:rFonts w:asciiTheme="minorHAnsi" w:hAnsiTheme="minorHAnsi" w:cs="Arial"/>
          <w:b/>
          <w:sz w:val="24"/>
          <w:szCs w:val="24"/>
        </w:rPr>
        <w:t>Type of Measure:</w:t>
      </w:r>
      <w:r w:rsidRPr="003F7E42">
        <w:rPr>
          <w:rFonts w:asciiTheme="minorHAnsi" w:hAnsiTheme="minorHAnsi" w:cs="Arial"/>
          <w:sz w:val="24"/>
          <w:szCs w:val="24"/>
        </w:rPr>
        <w:t xml:space="preserve">  Quality Assurance</w:t>
      </w:r>
    </w:p>
    <w:p w:rsidR="003F7E42" w:rsidRPr="003F7E42" w:rsidRDefault="003F7E42" w:rsidP="003F7E42">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1180"/>
        <w:gridCol w:w="1193"/>
        <w:gridCol w:w="1190"/>
        <w:gridCol w:w="1187"/>
        <w:gridCol w:w="1187"/>
        <w:gridCol w:w="1187"/>
        <w:gridCol w:w="1187"/>
        <w:gridCol w:w="1175"/>
      </w:tblGrid>
      <w:tr w:rsidR="003F7E42" w:rsidRPr="003F7E42" w:rsidTr="003F7E42">
        <w:tc>
          <w:tcPr>
            <w:tcW w:w="9576" w:type="dxa"/>
            <w:gridSpan w:val="8"/>
          </w:tcPr>
          <w:p w:rsidR="003F7E42" w:rsidRPr="003F7E42" w:rsidRDefault="003F7E42" w:rsidP="003F7E42">
            <w:pPr>
              <w:jc w:val="center"/>
              <w:rPr>
                <w:rFonts w:asciiTheme="minorHAnsi" w:hAnsiTheme="minorHAnsi" w:cs="Arial"/>
                <w:b/>
                <w:sz w:val="24"/>
                <w:szCs w:val="24"/>
              </w:rPr>
            </w:pPr>
            <w:r w:rsidRPr="003F7E42">
              <w:rPr>
                <w:rFonts w:asciiTheme="minorHAnsi" w:hAnsiTheme="minorHAnsi" w:cs="Arial"/>
                <w:b/>
                <w:sz w:val="24"/>
                <w:szCs w:val="24"/>
              </w:rPr>
              <w:t>Results</w:t>
            </w:r>
          </w:p>
        </w:tc>
      </w:tr>
      <w:tr w:rsidR="003F7E42" w:rsidRPr="003F7E42" w:rsidTr="003F7E42">
        <w:tc>
          <w:tcPr>
            <w:tcW w:w="1197" w:type="dxa"/>
          </w:tcPr>
          <w:p w:rsidR="003F7E42" w:rsidRPr="003F7E42" w:rsidRDefault="003F7E42" w:rsidP="003F7E42">
            <w:pPr>
              <w:rPr>
                <w:rFonts w:asciiTheme="minorHAnsi" w:hAnsiTheme="minorHAnsi" w:cs="Arial"/>
                <w:b/>
                <w:sz w:val="24"/>
                <w:szCs w:val="24"/>
              </w:rPr>
            </w:pPr>
          </w:p>
        </w:tc>
        <w:tc>
          <w:tcPr>
            <w:tcW w:w="1197" w:type="dxa"/>
          </w:tcPr>
          <w:p w:rsidR="003F7E42" w:rsidRPr="003F7E42" w:rsidRDefault="003F7E42" w:rsidP="003F7E42">
            <w:pPr>
              <w:jc w:val="center"/>
              <w:rPr>
                <w:rFonts w:asciiTheme="minorHAnsi" w:hAnsiTheme="minorHAnsi" w:cs="Arial"/>
                <w:b/>
                <w:sz w:val="24"/>
                <w:szCs w:val="24"/>
              </w:rPr>
            </w:pPr>
            <w:r w:rsidRPr="003F7E42">
              <w:rPr>
                <w:rFonts w:asciiTheme="minorHAnsi" w:hAnsiTheme="minorHAnsi" w:cs="Arial"/>
                <w:b/>
                <w:sz w:val="24"/>
                <w:szCs w:val="24"/>
              </w:rPr>
              <w:t>Unit</w:t>
            </w:r>
          </w:p>
        </w:tc>
        <w:tc>
          <w:tcPr>
            <w:tcW w:w="1197" w:type="dxa"/>
          </w:tcPr>
          <w:p w:rsidR="003F7E42" w:rsidRPr="003F7E42" w:rsidRDefault="003F7E42" w:rsidP="003F7E42">
            <w:pPr>
              <w:jc w:val="center"/>
              <w:rPr>
                <w:rFonts w:asciiTheme="minorHAnsi" w:hAnsiTheme="minorHAnsi" w:cs="Arial"/>
                <w:b/>
                <w:sz w:val="24"/>
                <w:szCs w:val="24"/>
              </w:rPr>
            </w:pPr>
            <w:r w:rsidRPr="003F7E42">
              <w:rPr>
                <w:rFonts w:asciiTheme="minorHAnsi" w:hAnsiTheme="minorHAnsi" w:cs="Arial"/>
                <w:b/>
                <w:sz w:val="24"/>
                <w:szCs w:val="24"/>
              </w:rPr>
              <w:t>Baseline</w:t>
            </w:r>
          </w:p>
        </w:tc>
        <w:tc>
          <w:tcPr>
            <w:tcW w:w="1197" w:type="dxa"/>
          </w:tcPr>
          <w:p w:rsidR="003F7E42" w:rsidRPr="003F7E42" w:rsidRDefault="003F7E42" w:rsidP="003F7E42">
            <w:pPr>
              <w:jc w:val="center"/>
              <w:rPr>
                <w:rFonts w:asciiTheme="minorHAnsi" w:hAnsiTheme="minorHAnsi" w:cs="Arial"/>
                <w:b/>
                <w:sz w:val="24"/>
                <w:szCs w:val="24"/>
              </w:rPr>
            </w:pPr>
            <w:r>
              <w:rPr>
                <w:rFonts w:asciiTheme="minorHAnsi" w:hAnsiTheme="minorHAnsi" w:cs="Arial"/>
                <w:b/>
                <w:sz w:val="24"/>
                <w:szCs w:val="24"/>
              </w:rPr>
              <w:t>1Q2016</w:t>
            </w:r>
          </w:p>
        </w:tc>
        <w:tc>
          <w:tcPr>
            <w:tcW w:w="1197" w:type="dxa"/>
          </w:tcPr>
          <w:p w:rsidR="003F7E42" w:rsidRPr="003F7E42" w:rsidRDefault="003F7E42" w:rsidP="003F7E42">
            <w:pPr>
              <w:jc w:val="center"/>
              <w:rPr>
                <w:rFonts w:asciiTheme="minorHAnsi" w:hAnsiTheme="minorHAnsi" w:cs="Arial"/>
                <w:b/>
                <w:sz w:val="24"/>
                <w:szCs w:val="24"/>
              </w:rPr>
            </w:pPr>
            <w:r>
              <w:rPr>
                <w:rFonts w:asciiTheme="minorHAnsi" w:hAnsiTheme="minorHAnsi" w:cs="Arial"/>
                <w:b/>
                <w:sz w:val="24"/>
                <w:szCs w:val="24"/>
              </w:rPr>
              <w:t>2Q2016</w:t>
            </w:r>
          </w:p>
        </w:tc>
        <w:tc>
          <w:tcPr>
            <w:tcW w:w="1197" w:type="dxa"/>
          </w:tcPr>
          <w:p w:rsidR="003F7E42" w:rsidRPr="003F7E42" w:rsidRDefault="003F7E42" w:rsidP="003F7E42">
            <w:pPr>
              <w:jc w:val="center"/>
              <w:rPr>
                <w:rFonts w:asciiTheme="minorHAnsi" w:hAnsiTheme="minorHAnsi" w:cs="Arial"/>
                <w:b/>
                <w:sz w:val="24"/>
                <w:szCs w:val="24"/>
              </w:rPr>
            </w:pPr>
            <w:r>
              <w:rPr>
                <w:rFonts w:asciiTheme="minorHAnsi" w:hAnsiTheme="minorHAnsi" w:cs="Arial"/>
                <w:b/>
                <w:sz w:val="24"/>
                <w:szCs w:val="24"/>
              </w:rPr>
              <w:t>3Q2016</w:t>
            </w:r>
          </w:p>
        </w:tc>
        <w:tc>
          <w:tcPr>
            <w:tcW w:w="1197" w:type="dxa"/>
          </w:tcPr>
          <w:p w:rsidR="003F7E42" w:rsidRPr="003F7E42" w:rsidRDefault="003F7E42" w:rsidP="003F7E42">
            <w:pPr>
              <w:jc w:val="center"/>
              <w:rPr>
                <w:rFonts w:asciiTheme="minorHAnsi" w:hAnsiTheme="minorHAnsi" w:cs="Arial"/>
                <w:b/>
                <w:sz w:val="24"/>
                <w:szCs w:val="24"/>
              </w:rPr>
            </w:pPr>
            <w:r>
              <w:rPr>
                <w:rFonts w:asciiTheme="minorHAnsi" w:hAnsiTheme="minorHAnsi" w:cs="Arial"/>
                <w:b/>
                <w:sz w:val="24"/>
                <w:szCs w:val="24"/>
              </w:rPr>
              <w:t>4Q2016</w:t>
            </w:r>
          </w:p>
        </w:tc>
        <w:tc>
          <w:tcPr>
            <w:tcW w:w="1197" w:type="dxa"/>
          </w:tcPr>
          <w:p w:rsidR="003F7E42" w:rsidRPr="003F7E42" w:rsidRDefault="003F7E42" w:rsidP="003F7E42">
            <w:pPr>
              <w:jc w:val="center"/>
              <w:rPr>
                <w:rFonts w:asciiTheme="minorHAnsi" w:hAnsiTheme="minorHAnsi" w:cs="Arial"/>
                <w:b/>
                <w:sz w:val="24"/>
                <w:szCs w:val="24"/>
              </w:rPr>
            </w:pPr>
            <w:r w:rsidRPr="003F7E42">
              <w:rPr>
                <w:rFonts w:asciiTheme="minorHAnsi" w:hAnsiTheme="minorHAnsi" w:cs="Arial"/>
                <w:b/>
                <w:sz w:val="24"/>
                <w:szCs w:val="24"/>
              </w:rPr>
              <w:t>YTD</w:t>
            </w:r>
          </w:p>
        </w:tc>
      </w:tr>
      <w:tr w:rsidR="003F7E42" w:rsidRPr="003F7E42" w:rsidTr="003F7E42">
        <w:tc>
          <w:tcPr>
            <w:tcW w:w="1197" w:type="dxa"/>
            <w:vAlign w:val="center"/>
          </w:tcPr>
          <w:p w:rsidR="003F7E42" w:rsidRPr="003F7E42" w:rsidRDefault="003F7E42" w:rsidP="003F7E42">
            <w:pPr>
              <w:jc w:val="center"/>
              <w:rPr>
                <w:rFonts w:asciiTheme="minorHAnsi" w:hAnsiTheme="minorHAnsi" w:cs="Arial"/>
                <w:b/>
                <w:sz w:val="24"/>
                <w:szCs w:val="24"/>
              </w:rPr>
            </w:pPr>
          </w:p>
          <w:p w:rsidR="003F7E42" w:rsidRPr="003F7E42" w:rsidRDefault="003F7E42" w:rsidP="003F7E42">
            <w:pPr>
              <w:jc w:val="center"/>
              <w:rPr>
                <w:rFonts w:asciiTheme="minorHAnsi" w:hAnsiTheme="minorHAnsi" w:cs="Arial"/>
                <w:b/>
                <w:sz w:val="24"/>
                <w:szCs w:val="24"/>
              </w:rPr>
            </w:pPr>
            <w:r w:rsidRPr="003F7E42">
              <w:rPr>
                <w:rFonts w:asciiTheme="minorHAnsi" w:hAnsiTheme="minorHAnsi" w:cs="Arial"/>
                <w:b/>
                <w:sz w:val="24"/>
                <w:szCs w:val="24"/>
              </w:rPr>
              <w:t>Target</w:t>
            </w:r>
          </w:p>
          <w:p w:rsidR="003F7E42" w:rsidRPr="003F7E42" w:rsidRDefault="003F7E42" w:rsidP="003F7E42">
            <w:pPr>
              <w:jc w:val="center"/>
              <w:rPr>
                <w:rFonts w:asciiTheme="minorHAnsi" w:hAnsiTheme="minorHAnsi" w:cs="Arial"/>
                <w:b/>
                <w:sz w:val="24"/>
                <w:szCs w:val="24"/>
              </w:rPr>
            </w:pPr>
          </w:p>
        </w:tc>
        <w:tc>
          <w:tcPr>
            <w:tcW w:w="1197" w:type="dxa"/>
            <w:vMerge w:val="restart"/>
            <w:vAlign w:val="center"/>
          </w:tcPr>
          <w:p w:rsidR="003F7E42" w:rsidRPr="003F7E42" w:rsidRDefault="003F7E42" w:rsidP="003F7E42">
            <w:pPr>
              <w:jc w:val="center"/>
              <w:rPr>
                <w:rFonts w:asciiTheme="minorHAnsi" w:hAnsiTheme="minorHAnsi" w:cs="Arial"/>
                <w:sz w:val="24"/>
                <w:szCs w:val="24"/>
              </w:rPr>
            </w:pPr>
            <w:r w:rsidRPr="003F7E42">
              <w:rPr>
                <w:rFonts w:asciiTheme="minorHAnsi" w:hAnsiTheme="minorHAnsi" w:cs="Arial"/>
                <w:sz w:val="24"/>
                <w:szCs w:val="24"/>
              </w:rPr>
              <w:t>NCR     referrals  admitted within 24 hours</w:t>
            </w:r>
          </w:p>
        </w:tc>
        <w:tc>
          <w:tcPr>
            <w:tcW w:w="1197" w:type="dxa"/>
            <w:vMerge w:val="restart"/>
            <w:vAlign w:val="center"/>
          </w:tcPr>
          <w:p w:rsidR="003F7E42" w:rsidRPr="003F7E42" w:rsidRDefault="003F7E42" w:rsidP="003F7E42">
            <w:pPr>
              <w:jc w:val="center"/>
              <w:rPr>
                <w:rFonts w:asciiTheme="minorHAnsi" w:hAnsiTheme="minorHAnsi" w:cs="Arial"/>
                <w:b/>
                <w:sz w:val="24"/>
                <w:szCs w:val="24"/>
              </w:rPr>
            </w:pPr>
            <w:r w:rsidRPr="003F7E42">
              <w:rPr>
                <w:rFonts w:asciiTheme="minorHAnsi" w:hAnsiTheme="minorHAnsi" w:cs="Arial"/>
                <w:sz w:val="24"/>
                <w:szCs w:val="24"/>
              </w:rPr>
              <w:t>N/A</w:t>
            </w:r>
          </w:p>
        </w:tc>
        <w:tc>
          <w:tcPr>
            <w:tcW w:w="1197" w:type="dxa"/>
            <w:vAlign w:val="center"/>
          </w:tcPr>
          <w:p w:rsidR="003F7E42" w:rsidRPr="003F7E42" w:rsidRDefault="003F7E42" w:rsidP="003F7E42">
            <w:pPr>
              <w:jc w:val="center"/>
              <w:rPr>
                <w:rFonts w:asciiTheme="minorHAnsi" w:hAnsiTheme="minorHAnsi" w:cs="Arial"/>
                <w:sz w:val="24"/>
                <w:szCs w:val="24"/>
                <w:highlight w:val="yellow"/>
              </w:rPr>
            </w:pPr>
            <w:r>
              <w:rPr>
                <w:rFonts w:asciiTheme="minorHAnsi" w:hAnsiTheme="minorHAnsi" w:cs="Arial"/>
                <w:sz w:val="24"/>
                <w:szCs w:val="24"/>
              </w:rPr>
              <w:t>100%</w:t>
            </w:r>
          </w:p>
        </w:tc>
        <w:tc>
          <w:tcPr>
            <w:tcW w:w="1197" w:type="dxa"/>
            <w:vAlign w:val="center"/>
          </w:tcPr>
          <w:p w:rsidR="003F7E42" w:rsidRPr="003F7E42" w:rsidRDefault="003F7E42" w:rsidP="003F7E42">
            <w:pPr>
              <w:jc w:val="center"/>
              <w:rPr>
                <w:rFonts w:asciiTheme="minorHAnsi" w:hAnsiTheme="minorHAnsi" w:cs="Arial"/>
                <w:sz w:val="24"/>
                <w:szCs w:val="24"/>
              </w:rPr>
            </w:pPr>
            <w:r w:rsidRPr="003F7E42">
              <w:rPr>
                <w:rFonts w:asciiTheme="minorHAnsi" w:hAnsiTheme="minorHAnsi" w:cs="Arial"/>
                <w:sz w:val="24"/>
                <w:szCs w:val="24"/>
              </w:rPr>
              <w:t>100%</w:t>
            </w:r>
          </w:p>
        </w:tc>
        <w:tc>
          <w:tcPr>
            <w:tcW w:w="1197" w:type="dxa"/>
            <w:vAlign w:val="center"/>
          </w:tcPr>
          <w:p w:rsidR="003F7E42" w:rsidRPr="003F7E42" w:rsidRDefault="003F7E42" w:rsidP="003F7E42">
            <w:pPr>
              <w:jc w:val="center"/>
              <w:rPr>
                <w:rFonts w:asciiTheme="minorHAnsi" w:hAnsiTheme="minorHAnsi" w:cs="Arial"/>
                <w:sz w:val="24"/>
                <w:szCs w:val="24"/>
              </w:rPr>
            </w:pPr>
            <w:r w:rsidRPr="003F7E42">
              <w:rPr>
                <w:rFonts w:asciiTheme="minorHAnsi" w:hAnsiTheme="minorHAnsi" w:cs="Arial"/>
                <w:sz w:val="24"/>
                <w:szCs w:val="24"/>
              </w:rPr>
              <w:t>100%</w:t>
            </w:r>
          </w:p>
        </w:tc>
        <w:tc>
          <w:tcPr>
            <w:tcW w:w="1197" w:type="dxa"/>
            <w:vAlign w:val="center"/>
          </w:tcPr>
          <w:p w:rsidR="003F7E42" w:rsidRPr="003F7E42" w:rsidRDefault="003F7E42" w:rsidP="003F7E42">
            <w:pPr>
              <w:jc w:val="center"/>
              <w:rPr>
                <w:rFonts w:asciiTheme="minorHAnsi" w:hAnsiTheme="minorHAnsi" w:cs="Arial"/>
                <w:sz w:val="24"/>
                <w:szCs w:val="24"/>
              </w:rPr>
            </w:pPr>
            <w:r w:rsidRPr="003F7E42">
              <w:rPr>
                <w:rFonts w:asciiTheme="minorHAnsi" w:hAnsiTheme="minorHAnsi" w:cs="Arial"/>
                <w:sz w:val="24"/>
                <w:szCs w:val="24"/>
              </w:rPr>
              <w:t>100%</w:t>
            </w:r>
          </w:p>
        </w:tc>
        <w:tc>
          <w:tcPr>
            <w:tcW w:w="1197" w:type="dxa"/>
            <w:vAlign w:val="center"/>
          </w:tcPr>
          <w:p w:rsidR="003F7E42" w:rsidRPr="003F7E42" w:rsidRDefault="003F7E42" w:rsidP="003F7E42">
            <w:pPr>
              <w:jc w:val="center"/>
              <w:rPr>
                <w:rFonts w:asciiTheme="minorHAnsi" w:hAnsiTheme="minorHAnsi" w:cs="Arial"/>
                <w:b/>
                <w:sz w:val="24"/>
                <w:szCs w:val="24"/>
              </w:rPr>
            </w:pPr>
            <w:r w:rsidRPr="003F7E42">
              <w:rPr>
                <w:rFonts w:asciiTheme="minorHAnsi" w:hAnsiTheme="minorHAnsi" w:cs="Arial"/>
                <w:b/>
                <w:sz w:val="24"/>
                <w:szCs w:val="24"/>
              </w:rPr>
              <w:t>100%</w:t>
            </w:r>
          </w:p>
        </w:tc>
      </w:tr>
      <w:tr w:rsidR="003F7E42" w:rsidRPr="003F7E42" w:rsidTr="003F7E42">
        <w:tc>
          <w:tcPr>
            <w:tcW w:w="1197" w:type="dxa"/>
            <w:vAlign w:val="center"/>
          </w:tcPr>
          <w:p w:rsidR="003F7E42" w:rsidRPr="003F7E42" w:rsidRDefault="003F7E42" w:rsidP="003F7E42">
            <w:pPr>
              <w:jc w:val="center"/>
              <w:rPr>
                <w:rFonts w:asciiTheme="minorHAnsi" w:hAnsiTheme="minorHAnsi" w:cs="Arial"/>
                <w:b/>
                <w:sz w:val="24"/>
                <w:szCs w:val="24"/>
              </w:rPr>
            </w:pPr>
          </w:p>
          <w:p w:rsidR="003F7E42" w:rsidRPr="003F7E42" w:rsidRDefault="003F7E42" w:rsidP="003F7E42">
            <w:pPr>
              <w:jc w:val="center"/>
              <w:rPr>
                <w:rFonts w:asciiTheme="minorHAnsi" w:hAnsiTheme="minorHAnsi" w:cs="Arial"/>
                <w:b/>
                <w:sz w:val="24"/>
                <w:szCs w:val="24"/>
              </w:rPr>
            </w:pPr>
            <w:r w:rsidRPr="003F7E42">
              <w:rPr>
                <w:rFonts w:asciiTheme="minorHAnsi" w:hAnsiTheme="minorHAnsi" w:cs="Arial"/>
                <w:b/>
                <w:sz w:val="24"/>
                <w:szCs w:val="24"/>
              </w:rPr>
              <w:t>Actual</w:t>
            </w:r>
          </w:p>
          <w:p w:rsidR="003F7E42" w:rsidRPr="003F7E42" w:rsidRDefault="003F7E42" w:rsidP="003F7E42">
            <w:pPr>
              <w:jc w:val="center"/>
              <w:rPr>
                <w:rFonts w:asciiTheme="minorHAnsi" w:hAnsiTheme="minorHAnsi" w:cs="Arial"/>
                <w:b/>
                <w:sz w:val="24"/>
                <w:szCs w:val="24"/>
              </w:rPr>
            </w:pPr>
          </w:p>
        </w:tc>
        <w:tc>
          <w:tcPr>
            <w:tcW w:w="1197" w:type="dxa"/>
            <w:vMerge/>
            <w:vAlign w:val="center"/>
          </w:tcPr>
          <w:p w:rsidR="003F7E42" w:rsidRPr="003F7E42" w:rsidRDefault="003F7E42" w:rsidP="003F7E42">
            <w:pPr>
              <w:jc w:val="center"/>
              <w:rPr>
                <w:rFonts w:asciiTheme="minorHAnsi" w:hAnsiTheme="minorHAnsi" w:cs="Arial"/>
                <w:b/>
                <w:sz w:val="24"/>
                <w:szCs w:val="24"/>
                <w:highlight w:val="yellow"/>
              </w:rPr>
            </w:pPr>
          </w:p>
        </w:tc>
        <w:tc>
          <w:tcPr>
            <w:tcW w:w="1197" w:type="dxa"/>
            <w:vMerge/>
            <w:vAlign w:val="center"/>
          </w:tcPr>
          <w:p w:rsidR="003F7E42" w:rsidRPr="003F7E42" w:rsidRDefault="003F7E42" w:rsidP="003F7E42">
            <w:pPr>
              <w:jc w:val="center"/>
              <w:rPr>
                <w:rFonts w:asciiTheme="minorHAnsi" w:hAnsiTheme="minorHAnsi" w:cs="Arial"/>
                <w:b/>
                <w:sz w:val="24"/>
                <w:szCs w:val="24"/>
                <w:highlight w:val="yellow"/>
              </w:rPr>
            </w:pPr>
          </w:p>
        </w:tc>
        <w:tc>
          <w:tcPr>
            <w:tcW w:w="1197" w:type="dxa"/>
            <w:vAlign w:val="center"/>
          </w:tcPr>
          <w:p w:rsidR="003F7E42" w:rsidRDefault="003F7E42" w:rsidP="003F7E42">
            <w:pPr>
              <w:jc w:val="center"/>
              <w:rPr>
                <w:rFonts w:asciiTheme="minorHAnsi" w:hAnsiTheme="minorHAnsi" w:cs="Arial"/>
                <w:sz w:val="24"/>
                <w:szCs w:val="24"/>
              </w:rPr>
            </w:pPr>
            <w:r w:rsidRPr="003F7E42">
              <w:rPr>
                <w:rFonts w:asciiTheme="minorHAnsi" w:hAnsiTheme="minorHAnsi" w:cs="Arial"/>
                <w:sz w:val="24"/>
                <w:szCs w:val="24"/>
              </w:rPr>
              <w:t>86%</w:t>
            </w:r>
          </w:p>
          <w:p w:rsidR="003F7E42" w:rsidRPr="003F7E42" w:rsidRDefault="003F7E42" w:rsidP="003F7E42">
            <w:pPr>
              <w:jc w:val="center"/>
              <w:rPr>
                <w:rFonts w:asciiTheme="minorHAnsi" w:hAnsiTheme="minorHAnsi" w:cs="Arial"/>
                <w:sz w:val="24"/>
                <w:szCs w:val="24"/>
              </w:rPr>
            </w:pPr>
            <w:r w:rsidRPr="003F7E42">
              <w:rPr>
                <w:rFonts w:asciiTheme="minorHAnsi" w:hAnsiTheme="minorHAnsi" w:cs="Arial"/>
                <w:sz w:val="24"/>
                <w:szCs w:val="24"/>
              </w:rPr>
              <w:t>6/7</w:t>
            </w:r>
          </w:p>
        </w:tc>
        <w:tc>
          <w:tcPr>
            <w:tcW w:w="1197" w:type="dxa"/>
            <w:vAlign w:val="center"/>
          </w:tcPr>
          <w:p w:rsidR="003F7E42" w:rsidRPr="003F7E42" w:rsidRDefault="003F7E42" w:rsidP="003F7E42">
            <w:pPr>
              <w:jc w:val="center"/>
              <w:rPr>
                <w:rFonts w:asciiTheme="minorHAnsi" w:hAnsiTheme="minorHAnsi" w:cs="Arial"/>
                <w:sz w:val="24"/>
                <w:szCs w:val="24"/>
                <w:highlight w:val="yellow"/>
              </w:rPr>
            </w:pPr>
          </w:p>
        </w:tc>
        <w:tc>
          <w:tcPr>
            <w:tcW w:w="1197" w:type="dxa"/>
            <w:vAlign w:val="center"/>
          </w:tcPr>
          <w:p w:rsidR="003F7E42" w:rsidRPr="003F7E42" w:rsidRDefault="003F7E42" w:rsidP="003F7E42">
            <w:pPr>
              <w:jc w:val="center"/>
              <w:rPr>
                <w:rFonts w:asciiTheme="minorHAnsi" w:hAnsiTheme="minorHAnsi" w:cs="Arial"/>
                <w:sz w:val="24"/>
                <w:szCs w:val="24"/>
                <w:highlight w:val="yellow"/>
              </w:rPr>
            </w:pPr>
          </w:p>
        </w:tc>
        <w:tc>
          <w:tcPr>
            <w:tcW w:w="1197" w:type="dxa"/>
            <w:vAlign w:val="center"/>
          </w:tcPr>
          <w:p w:rsidR="003F7E42" w:rsidRPr="003F7E42" w:rsidRDefault="003F7E42" w:rsidP="003F7E42">
            <w:pPr>
              <w:jc w:val="center"/>
              <w:rPr>
                <w:rFonts w:asciiTheme="minorHAnsi" w:hAnsiTheme="minorHAnsi" w:cs="Arial"/>
                <w:sz w:val="24"/>
                <w:szCs w:val="24"/>
                <w:highlight w:val="yellow"/>
              </w:rPr>
            </w:pPr>
          </w:p>
        </w:tc>
        <w:tc>
          <w:tcPr>
            <w:tcW w:w="1197" w:type="dxa"/>
            <w:vAlign w:val="center"/>
          </w:tcPr>
          <w:p w:rsidR="003F7E42" w:rsidRPr="003F7E42" w:rsidRDefault="003F7E42" w:rsidP="003F7E42">
            <w:pPr>
              <w:jc w:val="center"/>
              <w:rPr>
                <w:rFonts w:asciiTheme="minorHAnsi" w:hAnsiTheme="minorHAnsi" w:cs="Arial"/>
                <w:b/>
                <w:sz w:val="24"/>
                <w:szCs w:val="24"/>
              </w:rPr>
            </w:pPr>
            <w:r w:rsidRPr="003F7E42">
              <w:rPr>
                <w:rFonts w:asciiTheme="minorHAnsi" w:hAnsiTheme="minorHAnsi" w:cs="Arial"/>
                <w:b/>
                <w:sz w:val="24"/>
                <w:szCs w:val="24"/>
              </w:rPr>
              <w:t>86%</w:t>
            </w:r>
          </w:p>
          <w:p w:rsidR="003F7E42" w:rsidRPr="003F7E42" w:rsidRDefault="003F7E42" w:rsidP="003F7E42">
            <w:pPr>
              <w:jc w:val="center"/>
              <w:rPr>
                <w:rFonts w:asciiTheme="minorHAnsi" w:hAnsiTheme="minorHAnsi" w:cs="Arial"/>
                <w:b/>
                <w:sz w:val="24"/>
                <w:szCs w:val="24"/>
                <w:highlight w:val="yellow"/>
              </w:rPr>
            </w:pPr>
            <w:r w:rsidRPr="003F7E42">
              <w:rPr>
                <w:rFonts w:asciiTheme="minorHAnsi" w:hAnsiTheme="minorHAnsi" w:cs="Arial"/>
                <w:b/>
                <w:sz w:val="24"/>
                <w:szCs w:val="24"/>
              </w:rPr>
              <w:t>6/7</w:t>
            </w:r>
          </w:p>
        </w:tc>
      </w:tr>
    </w:tbl>
    <w:p w:rsidR="003F7E42" w:rsidRPr="003F7E42" w:rsidRDefault="003F7E42" w:rsidP="003F7E42">
      <w:pPr>
        <w:rPr>
          <w:rFonts w:asciiTheme="minorHAnsi" w:hAnsiTheme="minorHAnsi" w:cs="Arial"/>
          <w:b/>
          <w:sz w:val="24"/>
          <w:szCs w:val="24"/>
        </w:rPr>
      </w:pPr>
    </w:p>
    <w:p w:rsidR="003F7E42" w:rsidRPr="003F7E42" w:rsidRDefault="003F7E42" w:rsidP="003F7E42">
      <w:pPr>
        <w:rPr>
          <w:rFonts w:asciiTheme="minorHAnsi" w:hAnsiTheme="minorHAnsi" w:cs="Arial"/>
          <w:sz w:val="24"/>
          <w:szCs w:val="24"/>
        </w:rPr>
      </w:pPr>
      <w:r w:rsidRPr="003F7E42">
        <w:rPr>
          <w:rFonts w:asciiTheme="minorHAnsi" w:hAnsiTheme="minorHAnsi" w:cs="Arial"/>
          <w:b/>
          <w:sz w:val="24"/>
          <w:szCs w:val="24"/>
        </w:rPr>
        <w:t xml:space="preserve">Data Analysis: </w:t>
      </w:r>
      <w:r>
        <w:rPr>
          <w:rFonts w:asciiTheme="minorHAnsi" w:hAnsiTheme="minorHAnsi" w:cs="Arial"/>
          <w:sz w:val="24"/>
          <w:szCs w:val="24"/>
        </w:rPr>
        <w:t>One admission waited one day for admission</w:t>
      </w:r>
      <w:r w:rsidRPr="003F7E42">
        <w:rPr>
          <w:rFonts w:asciiTheme="minorHAnsi" w:hAnsiTheme="minorHAnsi" w:cs="Arial"/>
          <w:sz w:val="24"/>
          <w:szCs w:val="24"/>
        </w:rPr>
        <w:t xml:space="preserve"> after being referred.  This was due to a transportation issue</w:t>
      </w:r>
      <w:r>
        <w:rPr>
          <w:rFonts w:asciiTheme="minorHAnsi" w:hAnsiTheme="minorHAnsi" w:cs="Arial"/>
          <w:sz w:val="24"/>
          <w:szCs w:val="24"/>
        </w:rPr>
        <w:t xml:space="preserve"> with the referring facility as t</w:t>
      </w:r>
      <w:r w:rsidRPr="003F7E42">
        <w:rPr>
          <w:rFonts w:asciiTheme="minorHAnsi" w:hAnsiTheme="minorHAnsi" w:cs="Arial"/>
          <w:sz w:val="24"/>
          <w:szCs w:val="24"/>
        </w:rPr>
        <w:t>hey could not transport until the following day due to the long distance.  All other NCR referrals were admitted upon the date of referral.</w:t>
      </w:r>
    </w:p>
    <w:p w:rsidR="003F7E42" w:rsidRPr="003F7E42" w:rsidRDefault="003F7E42" w:rsidP="003F7E42">
      <w:pPr>
        <w:rPr>
          <w:rFonts w:asciiTheme="minorHAnsi" w:hAnsiTheme="minorHAnsi" w:cs="Arial"/>
          <w:b/>
          <w:sz w:val="24"/>
          <w:szCs w:val="24"/>
        </w:rPr>
      </w:pPr>
    </w:p>
    <w:p w:rsidR="003F7E42" w:rsidRPr="003F7E42" w:rsidRDefault="003F7E42" w:rsidP="003F7E42">
      <w:pPr>
        <w:rPr>
          <w:rFonts w:asciiTheme="minorHAnsi" w:hAnsiTheme="minorHAnsi" w:cs="Arial"/>
          <w:b/>
          <w:sz w:val="24"/>
          <w:szCs w:val="24"/>
        </w:rPr>
      </w:pPr>
      <w:r w:rsidRPr="003F7E42">
        <w:rPr>
          <w:rFonts w:asciiTheme="minorHAnsi" w:hAnsiTheme="minorHAnsi" w:cs="Arial"/>
          <w:b/>
          <w:sz w:val="24"/>
          <w:szCs w:val="24"/>
        </w:rPr>
        <w:t>Action Plan:</w:t>
      </w:r>
      <w:r w:rsidRPr="003F7E42">
        <w:rPr>
          <w:rFonts w:asciiTheme="minorHAnsi" w:hAnsiTheme="minorHAnsi" w:cs="Arial"/>
          <w:sz w:val="24"/>
          <w:szCs w:val="24"/>
        </w:rPr>
        <w:t xml:space="preserve"> Continue to gather</w:t>
      </w:r>
      <w:r>
        <w:rPr>
          <w:rFonts w:asciiTheme="minorHAnsi" w:hAnsiTheme="minorHAnsi" w:cs="Arial"/>
          <w:sz w:val="24"/>
          <w:szCs w:val="24"/>
        </w:rPr>
        <w:t xml:space="preserve"> data on wait days for NCR admissions.  Keep one</w:t>
      </w:r>
      <w:r w:rsidRPr="003F7E42">
        <w:rPr>
          <w:rFonts w:asciiTheme="minorHAnsi" w:hAnsiTheme="minorHAnsi" w:cs="Arial"/>
          <w:sz w:val="24"/>
          <w:szCs w:val="24"/>
        </w:rPr>
        <w:t xml:space="preserve"> bed available on the Forensic unit for NCR admissions at all times.</w:t>
      </w:r>
    </w:p>
    <w:p w:rsidR="003F7E42" w:rsidRPr="003F7E42" w:rsidRDefault="003F7E42" w:rsidP="003F7E42">
      <w:pPr>
        <w:rPr>
          <w:rFonts w:asciiTheme="minorHAnsi" w:hAnsiTheme="minorHAnsi" w:cs="Arial"/>
          <w:b/>
          <w:sz w:val="24"/>
          <w:szCs w:val="24"/>
        </w:rPr>
      </w:pPr>
    </w:p>
    <w:p w:rsidR="003F7E42" w:rsidRDefault="003F7E42" w:rsidP="003F7E42">
      <w:pPr>
        <w:rPr>
          <w:rFonts w:asciiTheme="minorHAnsi" w:hAnsiTheme="minorHAnsi" w:cs="Arial"/>
          <w:sz w:val="24"/>
          <w:szCs w:val="24"/>
        </w:rPr>
      </w:pPr>
      <w:r w:rsidRPr="003F7E42">
        <w:rPr>
          <w:rFonts w:asciiTheme="minorHAnsi" w:hAnsiTheme="minorHAnsi" w:cs="Arial"/>
          <w:b/>
          <w:sz w:val="24"/>
          <w:szCs w:val="24"/>
        </w:rPr>
        <w:t>Graph/Chart:</w:t>
      </w:r>
      <w:r w:rsidRPr="003F7E42">
        <w:rPr>
          <w:rFonts w:asciiTheme="minorHAnsi" w:hAnsiTheme="minorHAnsi" w:cs="Arial"/>
          <w:sz w:val="24"/>
          <w:szCs w:val="24"/>
        </w:rPr>
        <w:t xml:space="preserve"> </w:t>
      </w:r>
    </w:p>
    <w:p w:rsidR="003F7E42" w:rsidRPr="003F7E42" w:rsidRDefault="003F7E42" w:rsidP="003F7E42">
      <w:pPr>
        <w:rPr>
          <w:rFonts w:asciiTheme="minorHAnsi" w:hAnsiTheme="minorHAnsi" w:cs="Arial"/>
          <w:sz w:val="24"/>
          <w:szCs w:val="24"/>
        </w:rPr>
      </w:pPr>
    </w:p>
    <w:tbl>
      <w:tblPr>
        <w:tblW w:w="5988" w:type="dxa"/>
        <w:tblInd w:w="93" w:type="dxa"/>
        <w:tblLook w:val="04A0" w:firstRow="1" w:lastRow="0" w:firstColumn="1" w:lastColumn="0" w:noHBand="0" w:noVBand="1"/>
      </w:tblPr>
      <w:tblGrid>
        <w:gridCol w:w="1620"/>
        <w:gridCol w:w="1128"/>
        <w:gridCol w:w="1080"/>
        <w:gridCol w:w="1314"/>
        <w:gridCol w:w="1184"/>
      </w:tblGrid>
      <w:tr w:rsidR="003F7E42" w:rsidRPr="003F7E42" w:rsidTr="003F7E42">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E42" w:rsidRPr="003F7E42" w:rsidRDefault="003F7E42" w:rsidP="003F7E42">
            <w:pPr>
              <w:rPr>
                <w:rFonts w:asciiTheme="minorHAnsi" w:hAnsiTheme="minorHAnsi"/>
                <w:b/>
                <w:bCs/>
                <w:sz w:val="24"/>
                <w:szCs w:val="24"/>
              </w:rPr>
            </w:pP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3F7E42" w:rsidRPr="003F7E42" w:rsidRDefault="003F7E42" w:rsidP="003F7E42">
            <w:pPr>
              <w:jc w:val="center"/>
              <w:rPr>
                <w:rFonts w:asciiTheme="minorHAnsi" w:hAnsiTheme="minorHAnsi"/>
                <w:b/>
                <w:bCs/>
                <w:sz w:val="24"/>
                <w:szCs w:val="24"/>
              </w:rPr>
            </w:pPr>
            <w:r w:rsidRPr="003F7E42">
              <w:rPr>
                <w:rFonts w:asciiTheme="minorHAnsi" w:hAnsiTheme="minorHAnsi"/>
                <w:b/>
                <w:bCs/>
                <w:sz w:val="24"/>
                <w:szCs w:val="24"/>
              </w:rPr>
              <w:t>July 2015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F7E42" w:rsidRPr="003F7E42" w:rsidRDefault="003F7E42" w:rsidP="003F7E42">
            <w:pPr>
              <w:jc w:val="center"/>
              <w:rPr>
                <w:rFonts w:asciiTheme="minorHAnsi" w:hAnsiTheme="minorHAnsi"/>
                <w:b/>
                <w:bCs/>
                <w:sz w:val="24"/>
                <w:szCs w:val="24"/>
              </w:rPr>
            </w:pPr>
            <w:r w:rsidRPr="003F7E42">
              <w:rPr>
                <w:rFonts w:asciiTheme="minorHAnsi" w:hAnsiTheme="minorHAnsi"/>
                <w:b/>
                <w:bCs/>
                <w:sz w:val="24"/>
                <w:szCs w:val="24"/>
              </w:rPr>
              <w:t>August 2015</w:t>
            </w:r>
          </w:p>
        </w:tc>
        <w:tc>
          <w:tcPr>
            <w:tcW w:w="1080" w:type="dxa"/>
            <w:tcBorders>
              <w:top w:val="single" w:sz="4" w:space="0" w:color="auto"/>
              <w:left w:val="nil"/>
              <w:bottom w:val="single" w:sz="4" w:space="0" w:color="auto"/>
              <w:right w:val="single" w:sz="4" w:space="0" w:color="auto"/>
            </w:tcBorders>
            <w:vAlign w:val="center"/>
          </w:tcPr>
          <w:p w:rsidR="003F7E42" w:rsidRPr="003F7E42" w:rsidRDefault="003F7E42" w:rsidP="003F7E42">
            <w:pPr>
              <w:jc w:val="center"/>
              <w:rPr>
                <w:rFonts w:asciiTheme="minorHAnsi" w:hAnsiTheme="minorHAnsi"/>
                <w:b/>
                <w:bCs/>
                <w:sz w:val="24"/>
                <w:szCs w:val="24"/>
              </w:rPr>
            </w:pPr>
            <w:r w:rsidRPr="003F7E42">
              <w:rPr>
                <w:rFonts w:asciiTheme="minorHAnsi" w:hAnsiTheme="minorHAnsi"/>
                <w:b/>
                <w:bCs/>
                <w:sz w:val="24"/>
                <w:szCs w:val="24"/>
              </w:rPr>
              <w:t>September 2015</w:t>
            </w:r>
          </w:p>
        </w:tc>
        <w:tc>
          <w:tcPr>
            <w:tcW w:w="1080" w:type="dxa"/>
            <w:tcBorders>
              <w:top w:val="single" w:sz="4" w:space="0" w:color="auto"/>
              <w:left w:val="nil"/>
              <w:bottom w:val="single" w:sz="4" w:space="0" w:color="auto"/>
              <w:right w:val="single" w:sz="4" w:space="0" w:color="auto"/>
            </w:tcBorders>
            <w:vAlign w:val="center"/>
          </w:tcPr>
          <w:p w:rsidR="003F7E42" w:rsidRPr="003F7E42" w:rsidRDefault="003F7E42" w:rsidP="003F7E42">
            <w:pPr>
              <w:jc w:val="center"/>
              <w:rPr>
                <w:rFonts w:asciiTheme="minorHAnsi" w:hAnsiTheme="minorHAnsi"/>
                <w:b/>
                <w:bCs/>
                <w:sz w:val="24"/>
                <w:szCs w:val="24"/>
              </w:rPr>
            </w:pPr>
          </w:p>
          <w:p w:rsidR="003F7E42" w:rsidRPr="003F7E42" w:rsidRDefault="003F7E42" w:rsidP="003F7E42">
            <w:pPr>
              <w:jc w:val="center"/>
              <w:rPr>
                <w:rFonts w:asciiTheme="minorHAnsi" w:hAnsiTheme="minorHAnsi"/>
                <w:b/>
                <w:bCs/>
                <w:sz w:val="24"/>
                <w:szCs w:val="24"/>
              </w:rPr>
            </w:pPr>
            <w:r w:rsidRPr="003F7E42">
              <w:rPr>
                <w:rFonts w:asciiTheme="minorHAnsi" w:hAnsiTheme="minorHAnsi"/>
                <w:b/>
                <w:bCs/>
                <w:sz w:val="24"/>
                <w:szCs w:val="24"/>
              </w:rPr>
              <w:t>1Q2016</w:t>
            </w:r>
          </w:p>
        </w:tc>
      </w:tr>
      <w:tr w:rsidR="003F7E42" w:rsidRPr="003F7E42" w:rsidTr="003F7E42">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F7E42" w:rsidRPr="003F7E42" w:rsidRDefault="003F7E42" w:rsidP="003F7E42">
            <w:pPr>
              <w:rPr>
                <w:rFonts w:asciiTheme="minorHAnsi" w:hAnsiTheme="minorHAnsi"/>
                <w:b/>
                <w:sz w:val="24"/>
                <w:szCs w:val="24"/>
                <w:highlight w:val="yellow"/>
              </w:rPr>
            </w:pPr>
            <w:r>
              <w:rPr>
                <w:rFonts w:asciiTheme="minorHAnsi" w:hAnsiTheme="minorHAnsi"/>
                <w:b/>
                <w:bCs/>
                <w:sz w:val="24"/>
                <w:szCs w:val="24"/>
              </w:rPr>
              <w:t xml:space="preserve"># </w:t>
            </w:r>
            <w:r w:rsidRPr="003F7E42">
              <w:rPr>
                <w:rFonts w:asciiTheme="minorHAnsi" w:hAnsiTheme="minorHAnsi"/>
                <w:b/>
                <w:bCs/>
                <w:sz w:val="24"/>
                <w:szCs w:val="24"/>
              </w:rPr>
              <w:t>of NCR Admissions</w:t>
            </w:r>
          </w:p>
        </w:tc>
        <w:tc>
          <w:tcPr>
            <w:tcW w:w="1128" w:type="dxa"/>
            <w:tcBorders>
              <w:top w:val="nil"/>
              <w:left w:val="nil"/>
              <w:bottom w:val="single" w:sz="4" w:space="0" w:color="auto"/>
              <w:right w:val="single" w:sz="4" w:space="0" w:color="auto"/>
            </w:tcBorders>
            <w:shd w:val="clear" w:color="auto" w:fill="auto"/>
            <w:noWrap/>
            <w:vAlign w:val="center"/>
            <w:hideMark/>
          </w:tcPr>
          <w:p w:rsidR="003F7E42" w:rsidRPr="00F011EF" w:rsidRDefault="003F7E42" w:rsidP="003F7E42">
            <w:pPr>
              <w:jc w:val="center"/>
              <w:rPr>
                <w:rFonts w:asciiTheme="minorHAnsi" w:hAnsiTheme="minorHAnsi"/>
                <w:sz w:val="24"/>
                <w:szCs w:val="24"/>
              </w:rPr>
            </w:pPr>
            <w:r w:rsidRPr="00F011EF">
              <w:rPr>
                <w:rFonts w:asciiTheme="minorHAnsi" w:hAnsiTheme="minorHAnsi"/>
                <w:sz w:val="24"/>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rsidR="003F7E42" w:rsidRPr="00F011EF" w:rsidRDefault="003F7E42" w:rsidP="003F7E42">
            <w:pPr>
              <w:jc w:val="center"/>
              <w:rPr>
                <w:rFonts w:asciiTheme="minorHAnsi" w:hAnsiTheme="minorHAnsi"/>
                <w:sz w:val="24"/>
                <w:szCs w:val="24"/>
              </w:rPr>
            </w:pPr>
            <w:r w:rsidRPr="00F011EF">
              <w:rPr>
                <w:rFonts w:asciiTheme="minorHAnsi" w:hAnsiTheme="minorHAnsi"/>
                <w:sz w:val="24"/>
                <w:szCs w:val="24"/>
              </w:rPr>
              <w:t>4</w:t>
            </w:r>
          </w:p>
        </w:tc>
        <w:tc>
          <w:tcPr>
            <w:tcW w:w="1080" w:type="dxa"/>
            <w:tcBorders>
              <w:top w:val="nil"/>
              <w:left w:val="nil"/>
              <w:bottom w:val="single" w:sz="4" w:space="0" w:color="auto"/>
              <w:right w:val="single" w:sz="4" w:space="0" w:color="auto"/>
            </w:tcBorders>
            <w:vAlign w:val="center"/>
          </w:tcPr>
          <w:p w:rsidR="003F7E42" w:rsidRPr="00F011EF" w:rsidRDefault="003F7E42" w:rsidP="003F7E42">
            <w:pPr>
              <w:jc w:val="center"/>
              <w:rPr>
                <w:rFonts w:asciiTheme="minorHAnsi" w:hAnsiTheme="minorHAnsi"/>
                <w:sz w:val="24"/>
                <w:szCs w:val="24"/>
              </w:rPr>
            </w:pPr>
            <w:r w:rsidRPr="00F011EF">
              <w:rPr>
                <w:rFonts w:asciiTheme="minorHAnsi" w:hAnsiTheme="minorHAnsi"/>
                <w:sz w:val="24"/>
                <w:szCs w:val="24"/>
              </w:rPr>
              <w:t>1</w:t>
            </w:r>
          </w:p>
        </w:tc>
        <w:tc>
          <w:tcPr>
            <w:tcW w:w="1080" w:type="dxa"/>
            <w:tcBorders>
              <w:top w:val="nil"/>
              <w:left w:val="nil"/>
              <w:bottom w:val="single" w:sz="4" w:space="0" w:color="auto"/>
              <w:right w:val="single" w:sz="4" w:space="0" w:color="auto"/>
            </w:tcBorders>
            <w:vAlign w:val="center"/>
          </w:tcPr>
          <w:p w:rsidR="003F7E42" w:rsidRPr="003F7E42" w:rsidRDefault="003F7E42" w:rsidP="003F7E42">
            <w:pPr>
              <w:jc w:val="center"/>
              <w:rPr>
                <w:rFonts w:asciiTheme="minorHAnsi" w:hAnsiTheme="minorHAnsi"/>
                <w:b/>
                <w:sz w:val="24"/>
                <w:szCs w:val="24"/>
              </w:rPr>
            </w:pPr>
            <w:r w:rsidRPr="003F7E42">
              <w:rPr>
                <w:rFonts w:asciiTheme="minorHAnsi" w:hAnsiTheme="minorHAnsi"/>
                <w:b/>
                <w:sz w:val="24"/>
                <w:szCs w:val="24"/>
              </w:rPr>
              <w:t>7</w:t>
            </w:r>
          </w:p>
          <w:p w:rsidR="003F7E42" w:rsidRPr="003F7E42" w:rsidRDefault="003F7E42" w:rsidP="003F7E42">
            <w:pPr>
              <w:jc w:val="center"/>
              <w:rPr>
                <w:rFonts w:asciiTheme="minorHAnsi" w:hAnsiTheme="minorHAnsi"/>
                <w:b/>
                <w:sz w:val="24"/>
                <w:szCs w:val="24"/>
              </w:rPr>
            </w:pPr>
            <w:r w:rsidRPr="003F7E42">
              <w:rPr>
                <w:rFonts w:asciiTheme="minorHAnsi" w:hAnsiTheme="minorHAnsi"/>
                <w:b/>
                <w:sz w:val="24"/>
                <w:szCs w:val="24"/>
              </w:rPr>
              <w:t>(Total)</w:t>
            </w:r>
          </w:p>
        </w:tc>
      </w:tr>
      <w:tr w:rsidR="003F7E42" w:rsidRPr="003F7E42" w:rsidTr="003F7E42">
        <w:trPr>
          <w:trHeight w:val="593"/>
        </w:trPr>
        <w:tc>
          <w:tcPr>
            <w:tcW w:w="1620" w:type="dxa"/>
            <w:tcBorders>
              <w:top w:val="single" w:sz="4" w:space="0" w:color="auto"/>
              <w:left w:val="single" w:sz="4" w:space="0" w:color="auto"/>
              <w:bottom w:val="single" w:sz="4" w:space="0" w:color="auto"/>
              <w:right w:val="single" w:sz="6" w:space="0" w:color="auto"/>
            </w:tcBorders>
            <w:shd w:val="clear" w:color="auto" w:fill="auto"/>
            <w:noWrap/>
            <w:vAlign w:val="center"/>
          </w:tcPr>
          <w:p w:rsidR="003F7E42" w:rsidRPr="003F7E42" w:rsidRDefault="003F7E42" w:rsidP="003F7E42">
            <w:pPr>
              <w:rPr>
                <w:rFonts w:asciiTheme="minorHAnsi" w:hAnsiTheme="minorHAnsi"/>
                <w:b/>
                <w:bCs/>
                <w:sz w:val="24"/>
                <w:szCs w:val="24"/>
              </w:rPr>
            </w:pPr>
            <w:r w:rsidRPr="003F7E42">
              <w:rPr>
                <w:rFonts w:asciiTheme="minorHAnsi" w:hAnsiTheme="minorHAnsi"/>
                <w:b/>
                <w:bCs/>
                <w:sz w:val="24"/>
                <w:szCs w:val="24"/>
              </w:rPr>
              <w:t>Wait Days</w:t>
            </w:r>
          </w:p>
        </w:tc>
        <w:tc>
          <w:tcPr>
            <w:tcW w:w="1128" w:type="dxa"/>
            <w:tcBorders>
              <w:top w:val="single" w:sz="4" w:space="0" w:color="auto"/>
              <w:left w:val="single" w:sz="6" w:space="0" w:color="auto"/>
              <w:bottom w:val="single" w:sz="4" w:space="0" w:color="auto"/>
              <w:right w:val="single" w:sz="6" w:space="0" w:color="auto"/>
            </w:tcBorders>
            <w:shd w:val="clear" w:color="auto" w:fill="auto"/>
            <w:noWrap/>
            <w:vAlign w:val="center"/>
          </w:tcPr>
          <w:p w:rsidR="003F7E42" w:rsidRPr="00F011EF" w:rsidRDefault="003F7E42" w:rsidP="003F7E42">
            <w:pPr>
              <w:jc w:val="center"/>
              <w:rPr>
                <w:rFonts w:asciiTheme="minorHAnsi" w:hAnsiTheme="minorHAnsi"/>
                <w:sz w:val="24"/>
                <w:szCs w:val="24"/>
              </w:rPr>
            </w:pPr>
            <w:r w:rsidRPr="00F011EF">
              <w:rPr>
                <w:rFonts w:asciiTheme="minorHAnsi" w:hAnsiTheme="minorHAnsi"/>
                <w:sz w:val="24"/>
                <w:szCs w:val="24"/>
              </w:rPr>
              <w:t>0</w:t>
            </w:r>
          </w:p>
        </w:tc>
        <w:tc>
          <w:tcPr>
            <w:tcW w:w="1080" w:type="dxa"/>
            <w:tcBorders>
              <w:top w:val="single" w:sz="4" w:space="0" w:color="auto"/>
              <w:left w:val="single" w:sz="6" w:space="0" w:color="auto"/>
              <w:bottom w:val="single" w:sz="4" w:space="0" w:color="auto"/>
              <w:right w:val="single" w:sz="6" w:space="0" w:color="auto"/>
            </w:tcBorders>
            <w:shd w:val="clear" w:color="auto" w:fill="auto"/>
            <w:noWrap/>
            <w:vAlign w:val="center"/>
          </w:tcPr>
          <w:p w:rsidR="003F7E42" w:rsidRPr="00F011EF" w:rsidRDefault="003F7E42" w:rsidP="003F7E42">
            <w:pPr>
              <w:jc w:val="center"/>
              <w:rPr>
                <w:rFonts w:asciiTheme="minorHAnsi" w:hAnsiTheme="minorHAnsi"/>
                <w:sz w:val="24"/>
                <w:szCs w:val="24"/>
              </w:rPr>
            </w:pPr>
            <w:r w:rsidRPr="00F011EF">
              <w:rPr>
                <w:rFonts w:asciiTheme="minorHAnsi" w:hAnsiTheme="minorHAnsi"/>
                <w:sz w:val="24"/>
                <w:szCs w:val="24"/>
              </w:rPr>
              <w:t>0</w:t>
            </w:r>
          </w:p>
        </w:tc>
        <w:tc>
          <w:tcPr>
            <w:tcW w:w="1080" w:type="dxa"/>
            <w:tcBorders>
              <w:top w:val="single" w:sz="4" w:space="0" w:color="auto"/>
              <w:left w:val="single" w:sz="6" w:space="0" w:color="auto"/>
              <w:bottom w:val="single" w:sz="4" w:space="0" w:color="auto"/>
              <w:right w:val="single" w:sz="6" w:space="0" w:color="auto"/>
            </w:tcBorders>
            <w:vAlign w:val="center"/>
          </w:tcPr>
          <w:p w:rsidR="003F7E42" w:rsidRPr="00F011EF" w:rsidRDefault="003F7E42" w:rsidP="003F7E42">
            <w:pPr>
              <w:jc w:val="center"/>
              <w:rPr>
                <w:rFonts w:asciiTheme="minorHAnsi" w:hAnsiTheme="minorHAnsi"/>
                <w:sz w:val="24"/>
                <w:szCs w:val="24"/>
              </w:rPr>
            </w:pPr>
            <w:r w:rsidRPr="00F011EF">
              <w:rPr>
                <w:rFonts w:asciiTheme="minorHAnsi" w:hAnsiTheme="minorHAnsi"/>
                <w:sz w:val="24"/>
                <w:szCs w:val="24"/>
              </w:rPr>
              <w:t>1</w:t>
            </w:r>
          </w:p>
        </w:tc>
        <w:tc>
          <w:tcPr>
            <w:tcW w:w="1080" w:type="dxa"/>
            <w:tcBorders>
              <w:top w:val="single" w:sz="4" w:space="0" w:color="auto"/>
              <w:left w:val="single" w:sz="6" w:space="0" w:color="auto"/>
              <w:bottom w:val="single" w:sz="4" w:space="0" w:color="auto"/>
              <w:right w:val="single" w:sz="4" w:space="0" w:color="auto"/>
            </w:tcBorders>
            <w:vAlign w:val="center"/>
          </w:tcPr>
          <w:p w:rsidR="003F7E42" w:rsidRPr="003F7E42" w:rsidRDefault="003F7E42" w:rsidP="003F7E42">
            <w:pPr>
              <w:jc w:val="center"/>
              <w:rPr>
                <w:rFonts w:asciiTheme="minorHAnsi" w:hAnsiTheme="minorHAnsi"/>
                <w:b/>
                <w:sz w:val="24"/>
                <w:szCs w:val="24"/>
              </w:rPr>
            </w:pPr>
            <w:r w:rsidRPr="003F7E42">
              <w:rPr>
                <w:rFonts w:asciiTheme="minorHAnsi" w:hAnsiTheme="minorHAnsi"/>
                <w:b/>
                <w:sz w:val="24"/>
                <w:szCs w:val="24"/>
              </w:rPr>
              <w:t>0.33</w:t>
            </w:r>
          </w:p>
          <w:p w:rsidR="003F7E42" w:rsidRPr="003F7E42" w:rsidRDefault="003F7E42" w:rsidP="003F7E42">
            <w:pPr>
              <w:jc w:val="center"/>
              <w:rPr>
                <w:rFonts w:asciiTheme="minorHAnsi" w:hAnsiTheme="minorHAnsi"/>
                <w:b/>
                <w:sz w:val="24"/>
                <w:szCs w:val="24"/>
              </w:rPr>
            </w:pPr>
            <w:r w:rsidRPr="003F7E42">
              <w:rPr>
                <w:rFonts w:asciiTheme="minorHAnsi" w:hAnsiTheme="minorHAnsi"/>
                <w:b/>
                <w:sz w:val="24"/>
                <w:szCs w:val="24"/>
              </w:rPr>
              <w:t>(Average)</w:t>
            </w:r>
          </w:p>
        </w:tc>
      </w:tr>
    </w:tbl>
    <w:p w:rsidR="003F7E42" w:rsidRPr="003F7E42" w:rsidRDefault="003F7E42" w:rsidP="003F7E42">
      <w:pPr>
        <w:rPr>
          <w:rFonts w:asciiTheme="minorHAnsi" w:hAnsiTheme="minorHAnsi" w:cs="Arial"/>
          <w:sz w:val="24"/>
          <w:szCs w:val="24"/>
        </w:rPr>
      </w:pPr>
    </w:p>
    <w:p w:rsidR="003F7E42" w:rsidRDefault="003F7E42" w:rsidP="00942A27">
      <w:pPr>
        <w:autoSpaceDE w:val="0"/>
        <w:autoSpaceDN w:val="0"/>
        <w:adjustRightInd w:val="0"/>
        <w:jc w:val="center"/>
        <w:rPr>
          <w:rFonts w:asciiTheme="minorHAnsi" w:hAnsiTheme="minorHAnsi" w:cs="Arial"/>
          <w:sz w:val="12"/>
          <w:szCs w:val="12"/>
          <w:highlight w:val="yellow"/>
        </w:rPr>
      </w:pPr>
    </w:p>
    <w:p w:rsidR="003F7E42" w:rsidRDefault="003F7E42">
      <w:pPr>
        <w:spacing w:after="200" w:line="276" w:lineRule="auto"/>
        <w:rPr>
          <w:rFonts w:asciiTheme="minorHAnsi" w:hAnsiTheme="minorHAnsi" w:cs="Arial"/>
          <w:sz w:val="12"/>
          <w:szCs w:val="12"/>
          <w:highlight w:val="yellow"/>
        </w:rPr>
      </w:pPr>
      <w:r>
        <w:rPr>
          <w:rFonts w:asciiTheme="minorHAnsi" w:hAnsiTheme="minorHAnsi" w:cs="Arial"/>
          <w:sz w:val="12"/>
          <w:szCs w:val="12"/>
          <w:highlight w:val="yellow"/>
        </w:rPr>
        <w:br w:type="page"/>
      </w:r>
    </w:p>
    <w:p w:rsidR="003F7E42" w:rsidRPr="003F7E42" w:rsidRDefault="00780CEB" w:rsidP="003F7E42">
      <w:pPr>
        <w:autoSpaceDE w:val="0"/>
        <w:autoSpaceDN w:val="0"/>
        <w:adjustRightInd w:val="0"/>
        <w:rPr>
          <w:rFonts w:asciiTheme="minorHAnsi" w:hAnsiTheme="minorHAnsi" w:cs="Arial"/>
          <w:b/>
          <w:color w:val="000000"/>
          <w:sz w:val="24"/>
          <w:szCs w:val="24"/>
        </w:rPr>
      </w:pPr>
      <w:hyperlink w:anchor="GLOSSARY" w:history="1">
        <w:r w:rsidR="003F7E42" w:rsidRPr="003F7E42">
          <w:rPr>
            <w:rStyle w:val="Hyperlink"/>
            <w:rFonts w:asciiTheme="minorHAnsi" w:hAnsiTheme="minorHAnsi"/>
            <w:sz w:val="20"/>
          </w:rPr>
          <w:t>(Glossary of Terms, Acronyms &amp; Abbreviations)</w:t>
        </w:r>
      </w:hyperlink>
      <w:r w:rsidR="003F7E42" w:rsidRPr="003F7E42">
        <w:rPr>
          <w:rFonts w:asciiTheme="minorHAnsi" w:hAnsiTheme="minorHAnsi" w:cs="Arial"/>
          <w:sz w:val="20"/>
        </w:rPr>
        <w:t xml:space="preserve">                    </w:t>
      </w:r>
      <w:r w:rsidR="003F7E42" w:rsidRPr="003F7E42">
        <w:rPr>
          <w:rFonts w:asciiTheme="minorHAnsi" w:hAnsiTheme="minorHAnsi" w:cs="Arial"/>
          <w:sz w:val="20"/>
        </w:rPr>
        <w:tab/>
      </w:r>
      <w:r w:rsidR="003F7E42" w:rsidRPr="003F7E42">
        <w:rPr>
          <w:rFonts w:asciiTheme="minorHAnsi" w:hAnsiTheme="minorHAnsi" w:cs="Arial"/>
          <w:sz w:val="20"/>
        </w:rPr>
        <w:tab/>
      </w:r>
      <w:r w:rsidR="003F7E42" w:rsidRPr="003F7E42">
        <w:rPr>
          <w:rFonts w:asciiTheme="minorHAnsi" w:hAnsiTheme="minorHAnsi" w:cs="Arial"/>
          <w:sz w:val="20"/>
        </w:rPr>
        <w:tab/>
        <w:t xml:space="preserve">             </w:t>
      </w:r>
      <w:hyperlink w:anchor="TOC" w:history="1">
        <w:r w:rsidR="003F7E42" w:rsidRPr="003F7E4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3F7E42" w:rsidRPr="003F7E42" w:rsidTr="003F7E42">
        <w:tc>
          <w:tcPr>
            <w:tcW w:w="9389" w:type="dxa"/>
            <w:shd w:val="clear" w:color="auto" w:fill="3366FF"/>
          </w:tcPr>
          <w:p w:rsidR="003F7E42" w:rsidRPr="003F7E42" w:rsidRDefault="003F7E42" w:rsidP="003F7E42">
            <w:pPr>
              <w:autoSpaceDE w:val="0"/>
              <w:autoSpaceDN w:val="0"/>
              <w:adjustRightInd w:val="0"/>
              <w:jc w:val="center"/>
              <w:rPr>
                <w:rFonts w:asciiTheme="minorHAnsi" w:hAnsiTheme="minorHAnsi" w:cs="Arial"/>
                <w:color w:val="FFFFFF"/>
                <w:sz w:val="44"/>
                <w:szCs w:val="44"/>
              </w:rPr>
            </w:pPr>
            <w:r w:rsidRPr="003F7E42">
              <w:rPr>
                <w:rFonts w:asciiTheme="minorHAnsi" w:hAnsiTheme="minorHAnsi" w:cs="Arial"/>
                <w:color w:val="FFFFFF"/>
                <w:sz w:val="44"/>
                <w:szCs w:val="44"/>
              </w:rPr>
              <w:t>STRATEGIC PERFORMANCE EXCELLENCE</w:t>
            </w:r>
          </w:p>
        </w:tc>
      </w:tr>
    </w:tbl>
    <w:p w:rsidR="003F7E42" w:rsidRPr="003F7E42" w:rsidRDefault="003F7E42" w:rsidP="003F7E42">
      <w:pPr>
        <w:autoSpaceDE w:val="0"/>
        <w:autoSpaceDN w:val="0"/>
        <w:adjustRightInd w:val="0"/>
        <w:jc w:val="center"/>
        <w:rPr>
          <w:rFonts w:asciiTheme="minorHAnsi" w:hAnsiTheme="minorHAnsi" w:cs="Arial"/>
          <w:sz w:val="24"/>
          <w:szCs w:val="24"/>
          <w:highlight w:val="yellow"/>
        </w:rPr>
      </w:pPr>
    </w:p>
    <w:p w:rsidR="003F7E42" w:rsidRPr="00793482" w:rsidRDefault="003F7E42" w:rsidP="003F7E42">
      <w:pPr>
        <w:rPr>
          <w:rFonts w:asciiTheme="minorHAnsi" w:hAnsiTheme="minorHAnsi" w:cs="Arial"/>
          <w:b/>
          <w:sz w:val="24"/>
          <w:szCs w:val="24"/>
        </w:rPr>
      </w:pPr>
      <w:r>
        <w:rPr>
          <w:rFonts w:asciiTheme="minorHAnsi" w:hAnsiTheme="minorHAnsi" w:cs="Arial"/>
          <w:b/>
          <w:sz w:val="24"/>
          <w:szCs w:val="24"/>
        </w:rPr>
        <w:t>I</w:t>
      </w:r>
      <w:r w:rsidRPr="003F7E42">
        <w:rPr>
          <w:rFonts w:asciiTheme="minorHAnsi" w:hAnsiTheme="minorHAnsi" w:cs="Arial"/>
          <w:b/>
          <w:sz w:val="24"/>
          <w:szCs w:val="24"/>
        </w:rPr>
        <w:t>I.</w:t>
      </w:r>
      <w:r w:rsidRPr="003F7E42">
        <w:rPr>
          <w:rFonts w:asciiTheme="minorHAnsi" w:hAnsiTheme="minorHAnsi" w:cs="Arial"/>
          <w:b/>
          <w:sz w:val="24"/>
          <w:szCs w:val="24"/>
        </w:rPr>
        <w:tab/>
        <w:t xml:space="preserve">Measure Name: </w:t>
      </w:r>
      <w:r w:rsidRPr="00793482">
        <w:rPr>
          <w:rFonts w:asciiTheme="minorHAnsi" w:hAnsiTheme="minorHAnsi" w:cs="Arial"/>
          <w:b/>
          <w:sz w:val="24"/>
          <w:szCs w:val="24"/>
        </w:rPr>
        <w:t>Jail Transfer Bed</w:t>
      </w:r>
    </w:p>
    <w:p w:rsidR="003F7E42" w:rsidRPr="003F7E42" w:rsidRDefault="003F7E42" w:rsidP="003F7E42">
      <w:pPr>
        <w:ind w:left="720"/>
        <w:rPr>
          <w:rFonts w:asciiTheme="minorHAnsi" w:hAnsiTheme="minorHAnsi" w:cs="Arial"/>
          <w:sz w:val="24"/>
          <w:szCs w:val="24"/>
        </w:rPr>
      </w:pPr>
      <w:r w:rsidRPr="003F7E42">
        <w:rPr>
          <w:rFonts w:asciiTheme="minorHAnsi" w:hAnsiTheme="minorHAnsi" w:cs="Arial"/>
          <w:b/>
          <w:sz w:val="24"/>
          <w:szCs w:val="24"/>
        </w:rPr>
        <w:t xml:space="preserve">Measure Description: </w:t>
      </w:r>
      <w:r>
        <w:rPr>
          <w:rFonts w:asciiTheme="minorHAnsi" w:hAnsiTheme="minorHAnsi" w:cs="Arial"/>
          <w:sz w:val="24"/>
          <w:szCs w:val="24"/>
        </w:rPr>
        <w:t>Keep one Jail Transfer bed open and track length of stay and legal outcomes.</w:t>
      </w:r>
    </w:p>
    <w:p w:rsidR="003F7E42" w:rsidRPr="003F7E42" w:rsidRDefault="003F7E42" w:rsidP="003F7E42">
      <w:pPr>
        <w:ind w:firstLine="720"/>
        <w:rPr>
          <w:rFonts w:asciiTheme="minorHAnsi" w:hAnsiTheme="minorHAnsi" w:cs="Arial"/>
          <w:sz w:val="24"/>
          <w:szCs w:val="24"/>
        </w:rPr>
      </w:pPr>
      <w:r w:rsidRPr="003F7E42">
        <w:rPr>
          <w:rFonts w:asciiTheme="minorHAnsi" w:hAnsiTheme="minorHAnsi" w:cs="Arial"/>
          <w:b/>
          <w:sz w:val="24"/>
          <w:szCs w:val="24"/>
        </w:rPr>
        <w:t>Type of Measure:</w:t>
      </w:r>
      <w:r w:rsidRPr="003F7E42">
        <w:rPr>
          <w:rFonts w:asciiTheme="minorHAnsi" w:hAnsiTheme="minorHAnsi" w:cs="Arial"/>
          <w:sz w:val="24"/>
          <w:szCs w:val="24"/>
        </w:rPr>
        <w:t xml:space="preserve">  </w:t>
      </w:r>
      <w:r>
        <w:rPr>
          <w:rFonts w:asciiTheme="minorHAnsi" w:hAnsiTheme="minorHAnsi" w:cs="Arial"/>
          <w:sz w:val="24"/>
          <w:szCs w:val="24"/>
        </w:rPr>
        <w:t>Performance Improvement</w:t>
      </w:r>
    </w:p>
    <w:p w:rsidR="003F7E42" w:rsidRPr="003F7E42" w:rsidRDefault="003F7E42" w:rsidP="003F7E42">
      <w:pPr>
        <w:rPr>
          <w:rFonts w:asciiTheme="minorHAnsi" w:hAnsiTheme="minorHAnsi" w:cs="Arial"/>
          <w:b/>
          <w:sz w:val="24"/>
          <w:szCs w:val="24"/>
          <w:highlight w:val="yellow"/>
        </w:rPr>
      </w:pPr>
    </w:p>
    <w:p w:rsidR="003F7E42" w:rsidRPr="000458D0" w:rsidRDefault="003F7E42" w:rsidP="003F7E42">
      <w:pPr>
        <w:rPr>
          <w:rFonts w:asciiTheme="minorHAnsi" w:hAnsiTheme="minorHAnsi" w:cs="Arial"/>
          <w:sz w:val="24"/>
          <w:szCs w:val="24"/>
        </w:rPr>
      </w:pPr>
      <w:r w:rsidRPr="000458D0">
        <w:rPr>
          <w:rFonts w:asciiTheme="minorHAnsi" w:hAnsiTheme="minorHAnsi" w:cs="Arial"/>
          <w:b/>
          <w:sz w:val="24"/>
          <w:szCs w:val="24"/>
        </w:rPr>
        <w:t xml:space="preserve">Data Analysis: </w:t>
      </w:r>
      <w:r w:rsidR="000458D0" w:rsidRPr="000458D0">
        <w:rPr>
          <w:rFonts w:asciiTheme="minorHAnsi" w:hAnsiTheme="minorHAnsi" w:cs="Arial"/>
          <w:sz w:val="24"/>
          <w:szCs w:val="24"/>
        </w:rPr>
        <w:t>Two Jail Transfers were admitted this quarter.  The 1</w:t>
      </w:r>
      <w:r w:rsidR="000458D0" w:rsidRPr="000458D0">
        <w:rPr>
          <w:rFonts w:asciiTheme="minorHAnsi" w:hAnsiTheme="minorHAnsi" w:cs="Arial"/>
          <w:sz w:val="24"/>
          <w:szCs w:val="24"/>
          <w:vertAlign w:val="superscript"/>
        </w:rPr>
        <w:t>st</w:t>
      </w:r>
      <w:r w:rsidR="000458D0" w:rsidRPr="000458D0">
        <w:rPr>
          <w:rFonts w:asciiTheme="minorHAnsi" w:hAnsiTheme="minorHAnsi" w:cs="Arial"/>
          <w:sz w:val="24"/>
          <w:szCs w:val="24"/>
        </w:rPr>
        <w:t xml:space="preserve"> jail transfer patient admitted had a LOS of 12 days (charges resolved after discharge).  The 2</w:t>
      </w:r>
      <w:r w:rsidR="000458D0" w:rsidRPr="000458D0">
        <w:rPr>
          <w:rFonts w:asciiTheme="minorHAnsi" w:hAnsiTheme="minorHAnsi" w:cs="Arial"/>
          <w:sz w:val="24"/>
          <w:szCs w:val="24"/>
          <w:vertAlign w:val="superscript"/>
        </w:rPr>
        <w:t>nd</w:t>
      </w:r>
      <w:r w:rsidR="000458D0" w:rsidRPr="000458D0">
        <w:rPr>
          <w:rFonts w:asciiTheme="minorHAnsi" w:hAnsiTheme="minorHAnsi" w:cs="Arial"/>
          <w:sz w:val="24"/>
          <w:szCs w:val="24"/>
        </w:rPr>
        <w:t xml:space="preserve"> jail transfer patient admitted is still in RPC at this time (DCC for 120 days civilly, medical guardian obtained).</w:t>
      </w:r>
    </w:p>
    <w:p w:rsidR="003F7E42" w:rsidRPr="000458D0" w:rsidRDefault="003F7E42" w:rsidP="003F7E42">
      <w:pPr>
        <w:rPr>
          <w:rFonts w:asciiTheme="minorHAnsi" w:hAnsiTheme="minorHAnsi" w:cs="Arial"/>
          <w:b/>
          <w:sz w:val="24"/>
          <w:szCs w:val="24"/>
        </w:rPr>
      </w:pPr>
    </w:p>
    <w:p w:rsidR="003F7E42" w:rsidRPr="000458D0" w:rsidRDefault="003F7E42" w:rsidP="003F7E42">
      <w:pPr>
        <w:rPr>
          <w:rFonts w:asciiTheme="minorHAnsi" w:hAnsiTheme="minorHAnsi" w:cs="Arial"/>
          <w:b/>
          <w:sz w:val="24"/>
          <w:szCs w:val="24"/>
        </w:rPr>
      </w:pPr>
      <w:r w:rsidRPr="000458D0">
        <w:rPr>
          <w:rFonts w:asciiTheme="minorHAnsi" w:hAnsiTheme="minorHAnsi" w:cs="Arial"/>
          <w:b/>
          <w:sz w:val="24"/>
          <w:szCs w:val="24"/>
        </w:rPr>
        <w:t>Action Plan:</w:t>
      </w:r>
      <w:r w:rsidRPr="000458D0">
        <w:rPr>
          <w:rFonts w:asciiTheme="minorHAnsi" w:hAnsiTheme="minorHAnsi" w:cs="Arial"/>
          <w:sz w:val="24"/>
          <w:szCs w:val="24"/>
        </w:rPr>
        <w:t xml:space="preserve"> Continue to </w:t>
      </w:r>
      <w:r w:rsidR="000458D0" w:rsidRPr="000458D0">
        <w:rPr>
          <w:rFonts w:asciiTheme="minorHAnsi" w:hAnsiTheme="minorHAnsi" w:cs="Arial"/>
          <w:sz w:val="24"/>
          <w:szCs w:val="24"/>
        </w:rPr>
        <w:t>track data and keep one bed available for jail transfers.</w:t>
      </w:r>
    </w:p>
    <w:p w:rsidR="003F7E42" w:rsidRPr="003F7E42" w:rsidRDefault="003F7E42" w:rsidP="003F7E42">
      <w:pPr>
        <w:rPr>
          <w:rFonts w:asciiTheme="minorHAnsi" w:hAnsiTheme="minorHAnsi" w:cs="Arial"/>
          <w:b/>
          <w:sz w:val="24"/>
          <w:szCs w:val="24"/>
          <w:highlight w:val="yellow"/>
        </w:rPr>
      </w:pPr>
    </w:p>
    <w:p w:rsidR="003F7E42" w:rsidRPr="00F011EF" w:rsidRDefault="003F7E42" w:rsidP="003F7E42">
      <w:pPr>
        <w:rPr>
          <w:rFonts w:asciiTheme="minorHAnsi" w:hAnsiTheme="minorHAnsi" w:cs="Arial"/>
          <w:sz w:val="24"/>
          <w:szCs w:val="24"/>
        </w:rPr>
      </w:pPr>
      <w:r w:rsidRPr="00F011EF">
        <w:rPr>
          <w:rFonts w:asciiTheme="minorHAnsi" w:hAnsiTheme="minorHAnsi" w:cs="Arial"/>
          <w:b/>
          <w:sz w:val="24"/>
          <w:szCs w:val="24"/>
        </w:rPr>
        <w:t>Graph/Chart:</w:t>
      </w:r>
      <w:r w:rsidRPr="00F011EF">
        <w:rPr>
          <w:rFonts w:asciiTheme="minorHAnsi" w:hAnsiTheme="minorHAnsi" w:cs="Arial"/>
          <w:sz w:val="24"/>
          <w:szCs w:val="24"/>
        </w:rPr>
        <w:t xml:space="preserve"> </w:t>
      </w:r>
    </w:p>
    <w:p w:rsidR="003F7E42" w:rsidRPr="00F011EF" w:rsidRDefault="003F7E42" w:rsidP="003F7E42">
      <w:pPr>
        <w:rPr>
          <w:rFonts w:asciiTheme="minorHAnsi" w:hAnsiTheme="minorHAnsi" w:cs="Arial"/>
          <w:sz w:val="24"/>
          <w:szCs w:val="24"/>
        </w:rPr>
      </w:pPr>
    </w:p>
    <w:tbl>
      <w:tblPr>
        <w:tblW w:w="5988" w:type="dxa"/>
        <w:tblInd w:w="93" w:type="dxa"/>
        <w:tblLook w:val="04A0" w:firstRow="1" w:lastRow="0" w:firstColumn="1" w:lastColumn="0" w:noHBand="0" w:noVBand="1"/>
      </w:tblPr>
      <w:tblGrid>
        <w:gridCol w:w="1620"/>
        <w:gridCol w:w="1128"/>
        <w:gridCol w:w="1080"/>
        <w:gridCol w:w="1314"/>
        <w:gridCol w:w="989"/>
      </w:tblGrid>
      <w:tr w:rsidR="003F7E42" w:rsidRPr="00F011EF" w:rsidTr="003F7E42">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E42" w:rsidRPr="00F011EF" w:rsidRDefault="003F7E42" w:rsidP="003F7E42">
            <w:pPr>
              <w:rPr>
                <w:rFonts w:asciiTheme="minorHAnsi" w:hAnsiTheme="minorHAnsi"/>
                <w:b/>
                <w:bCs/>
                <w:sz w:val="24"/>
                <w:szCs w:val="24"/>
              </w:rPr>
            </w:pP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3F7E42" w:rsidRPr="00F011EF" w:rsidRDefault="003F7E42" w:rsidP="003F7E42">
            <w:pPr>
              <w:jc w:val="center"/>
              <w:rPr>
                <w:rFonts w:asciiTheme="minorHAnsi" w:hAnsiTheme="minorHAnsi"/>
                <w:b/>
                <w:bCs/>
                <w:sz w:val="24"/>
                <w:szCs w:val="24"/>
              </w:rPr>
            </w:pPr>
            <w:r w:rsidRPr="00F011EF">
              <w:rPr>
                <w:rFonts w:asciiTheme="minorHAnsi" w:hAnsiTheme="minorHAnsi"/>
                <w:b/>
                <w:bCs/>
                <w:sz w:val="24"/>
                <w:szCs w:val="24"/>
              </w:rPr>
              <w:t>July 2015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F7E42" w:rsidRPr="00F011EF" w:rsidRDefault="003F7E42" w:rsidP="003F7E42">
            <w:pPr>
              <w:jc w:val="center"/>
              <w:rPr>
                <w:rFonts w:asciiTheme="minorHAnsi" w:hAnsiTheme="minorHAnsi"/>
                <w:b/>
                <w:bCs/>
                <w:sz w:val="24"/>
                <w:szCs w:val="24"/>
              </w:rPr>
            </w:pPr>
            <w:r w:rsidRPr="00F011EF">
              <w:rPr>
                <w:rFonts w:asciiTheme="minorHAnsi" w:hAnsiTheme="minorHAnsi"/>
                <w:b/>
                <w:bCs/>
                <w:sz w:val="24"/>
                <w:szCs w:val="24"/>
              </w:rPr>
              <w:t>August 2015</w:t>
            </w:r>
          </w:p>
        </w:tc>
        <w:tc>
          <w:tcPr>
            <w:tcW w:w="1080" w:type="dxa"/>
            <w:tcBorders>
              <w:top w:val="single" w:sz="4" w:space="0" w:color="auto"/>
              <w:left w:val="nil"/>
              <w:bottom w:val="single" w:sz="4" w:space="0" w:color="auto"/>
              <w:right w:val="single" w:sz="4" w:space="0" w:color="auto"/>
            </w:tcBorders>
            <w:vAlign w:val="center"/>
          </w:tcPr>
          <w:p w:rsidR="003F7E42" w:rsidRPr="00F011EF" w:rsidRDefault="003F7E42" w:rsidP="003F7E42">
            <w:pPr>
              <w:jc w:val="center"/>
              <w:rPr>
                <w:rFonts w:asciiTheme="minorHAnsi" w:hAnsiTheme="minorHAnsi"/>
                <w:b/>
                <w:bCs/>
                <w:sz w:val="24"/>
                <w:szCs w:val="24"/>
              </w:rPr>
            </w:pPr>
            <w:r w:rsidRPr="00F011EF">
              <w:rPr>
                <w:rFonts w:asciiTheme="minorHAnsi" w:hAnsiTheme="minorHAnsi"/>
                <w:b/>
                <w:bCs/>
                <w:sz w:val="24"/>
                <w:szCs w:val="24"/>
              </w:rPr>
              <w:t>September 2015</w:t>
            </w:r>
          </w:p>
        </w:tc>
        <w:tc>
          <w:tcPr>
            <w:tcW w:w="1080" w:type="dxa"/>
            <w:tcBorders>
              <w:top w:val="single" w:sz="4" w:space="0" w:color="auto"/>
              <w:left w:val="nil"/>
              <w:bottom w:val="single" w:sz="4" w:space="0" w:color="auto"/>
              <w:right w:val="single" w:sz="4" w:space="0" w:color="auto"/>
            </w:tcBorders>
            <w:vAlign w:val="center"/>
          </w:tcPr>
          <w:p w:rsidR="003F7E42" w:rsidRPr="00F011EF" w:rsidRDefault="003F7E42" w:rsidP="003F7E42">
            <w:pPr>
              <w:jc w:val="center"/>
              <w:rPr>
                <w:rFonts w:asciiTheme="minorHAnsi" w:hAnsiTheme="minorHAnsi"/>
                <w:b/>
                <w:bCs/>
                <w:sz w:val="24"/>
                <w:szCs w:val="24"/>
              </w:rPr>
            </w:pPr>
            <w:r w:rsidRPr="00F011EF">
              <w:rPr>
                <w:rFonts w:asciiTheme="minorHAnsi" w:hAnsiTheme="minorHAnsi"/>
                <w:b/>
                <w:bCs/>
                <w:sz w:val="24"/>
                <w:szCs w:val="24"/>
              </w:rPr>
              <w:t>1Q2016</w:t>
            </w:r>
          </w:p>
          <w:p w:rsidR="00F011EF" w:rsidRPr="00F011EF" w:rsidRDefault="00F011EF" w:rsidP="003F7E42">
            <w:pPr>
              <w:jc w:val="center"/>
              <w:rPr>
                <w:rFonts w:asciiTheme="minorHAnsi" w:hAnsiTheme="minorHAnsi"/>
                <w:b/>
                <w:bCs/>
                <w:sz w:val="24"/>
                <w:szCs w:val="24"/>
              </w:rPr>
            </w:pPr>
            <w:r w:rsidRPr="00F011EF">
              <w:rPr>
                <w:rFonts w:asciiTheme="minorHAnsi" w:hAnsiTheme="minorHAnsi"/>
                <w:b/>
                <w:bCs/>
                <w:sz w:val="24"/>
                <w:szCs w:val="24"/>
              </w:rPr>
              <w:t>Total</w:t>
            </w:r>
          </w:p>
        </w:tc>
      </w:tr>
      <w:tr w:rsidR="003F7E42" w:rsidRPr="00F011EF" w:rsidTr="000458D0">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458D0" w:rsidRPr="00F011EF" w:rsidRDefault="003F7E42" w:rsidP="000458D0">
            <w:pPr>
              <w:rPr>
                <w:rFonts w:asciiTheme="minorHAnsi" w:hAnsiTheme="minorHAnsi"/>
                <w:b/>
                <w:bCs/>
                <w:sz w:val="24"/>
                <w:szCs w:val="24"/>
              </w:rPr>
            </w:pPr>
            <w:r w:rsidRPr="00F011EF">
              <w:rPr>
                <w:rFonts w:asciiTheme="minorHAnsi" w:hAnsiTheme="minorHAnsi"/>
                <w:b/>
                <w:bCs/>
                <w:sz w:val="24"/>
                <w:szCs w:val="24"/>
              </w:rPr>
              <w:t xml:space="preserve"># of </w:t>
            </w:r>
            <w:r w:rsidR="000458D0" w:rsidRPr="00F011EF">
              <w:rPr>
                <w:rFonts w:asciiTheme="minorHAnsi" w:hAnsiTheme="minorHAnsi"/>
                <w:b/>
                <w:bCs/>
                <w:sz w:val="24"/>
                <w:szCs w:val="24"/>
              </w:rPr>
              <w:t>Jail Transfer (JTF) Admissions)</w:t>
            </w:r>
          </w:p>
        </w:tc>
        <w:tc>
          <w:tcPr>
            <w:tcW w:w="1128" w:type="dxa"/>
            <w:tcBorders>
              <w:top w:val="nil"/>
              <w:left w:val="nil"/>
              <w:bottom w:val="single" w:sz="4" w:space="0" w:color="auto"/>
              <w:right w:val="single" w:sz="4" w:space="0" w:color="auto"/>
            </w:tcBorders>
            <w:shd w:val="clear" w:color="auto" w:fill="auto"/>
            <w:noWrap/>
            <w:vAlign w:val="center"/>
          </w:tcPr>
          <w:p w:rsidR="003F7E42" w:rsidRPr="00F011EF" w:rsidRDefault="00F011EF" w:rsidP="003F7E42">
            <w:pPr>
              <w:jc w:val="center"/>
              <w:rPr>
                <w:rFonts w:asciiTheme="minorHAnsi" w:hAnsiTheme="minorHAnsi"/>
                <w:sz w:val="24"/>
                <w:szCs w:val="24"/>
              </w:rPr>
            </w:pPr>
            <w:r w:rsidRPr="00F011EF">
              <w:rPr>
                <w:rFonts w:asciiTheme="minorHAnsi" w:hAnsiTheme="minorHAnsi"/>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3F7E42" w:rsidRPr="00F011EF" w:rsidRDefault="00F011EF" w:rsidP="003F7E42">
            <w:pPr>
              <w:jc w:val="center"/>
              <w:rPr>
                <w:rFonts w:asciiTheme="minorHAnsi" w:hAnsiTheme="minorHAnsi"/>
                <w:sz w:val="24"/>
                <w:szCs w:val="24"/>
              </w:rPr>
            </w:pPr>
            <w:r w:rsidRPr="00F011EF">
              <w:rPr>
                <w:rFonts w:asciiTheme="minorHAnsi" w:hAnsiTheme="minorHAnsi"/>
                <w:sz w:val="24"/>
                <w:szCs w:val="24"/>
              </w:rPr>
              <w:t>0</w:t>
            </w:r>
          </w:p>
        </w:tc>
        <w:tc>
          <w:tcPr>
            <w:tcW w:w="1080" w:type="dxa"/>
            <w:tcBorders>
              <w:top w:val="nil"/>
              <w:left w:val="nil"/>
              <w:bottom w:val="single" w:sz="4" w:space="0" w:color="auto"/>
              <w:right w:val="single" w:sz="4" w:space="0" w:color="auto"/>
            </w:tcBorders>
            <w:vAlign w:val="center"/>
          </w:tcPr>
          <w:p w:rsidR="003F7E42" w:rsidRPr="00F011EF" w:rsidRDefault="00F011EF" w:rsidP="003F7E42">
            <w:pPr>
              <w:jc w:val="center"/>
              <w:rPr>
                <w:rFonts w:asciiTheme="minorHAnsi" w:hAnsiTheme="minorHAnsi"/>
                <w:sz w:val="24"/>
                <w:szCs w:val="24"/>
              </w:rPr>
            </w:pPr>
            <w:r w:rsidRPr="00F011EF">
              <w:rPr>
                <w:rFonts w:asciiTheme="minorHAnsi" w:hAnsiTheme="minorHAnsi"/>
                <w:sz w:val="24"/>
                <w:szCs w:val="24"/>
              </w:rPr>
              <w:t>2</w:t>
            </w:r>
          </w:p>
        </w:tc>
        <w:tc>
          <w:tcPr>
            <w:tcW w:w="1080" w:type="dxa"/>
            <w:tcBorders>
              <w:top w:val="nil"/>
              <w:left w:val="nil"/>
              <w:bottom w:val="single" w:sz="4" w:space="0" w:color="auto"/>
              <w:right w:val="single" w:sz="4" w:space="0" w:color="auto"/>
            </w:tcBorders>
            <w:vAlign w:val="center"/>
          </w:tcPr>
          <w:p w:rsidR="003F7E42" w:rsidRPr="00F011EF" w:rsidRDefault="00F011EF" w:rsidP="003F7E42">
            <w:pPr>
              <w:jc w:val="center"/>
              <w:rPr>
                <w:rFonts w:asciiTheme="minorHAnsi" w:hAnsiTheme="minorHAnsi"/>
                <w:b/>
                <w:sz w:val="24"/>
                <w:szCs w:val="24"/>
              </w:rPr>
            </w:pPr>
            <w:r w:rsidRPr="00F011EF">
              <w:rPr>
                <w:rFonts w:asciiTheme="minorHAnsi" w:hAnsiTheme="minorHAnsi"/>
                <w:b/>
                <w:sz w:val="24"/>
                <w:szCs w:val="24"/>
              </w:rPr>
              <w:t>2</w:t>
            </w:r>
          </w:p>
        </w:tc>
      </w:tr>
      <w:tr w:rsidR="003F7E42" w:rsidRPr="003F7E42" w:rsidTr="003F7E42">
        <w:trPr>
          <w:trHeight w:val="593"/>
        </w:trPr>
        <w:tc>
          <w:tcPr>
            <w:tcW w:w="1620" w:type="dxa"/>
            <w:tcBorders>
              <w:top w:val="single" w:sz="4" w:space="0" w:color="auto"/>
              <w:left w:val="single" w:sz="4" w:space="0" w:color="auto"/>
              <w:bottom w:val="single" w:sz="4" w:space="0" w:color="auto"/>
              <w:right w:val="single" w:sz="6" w:space="0" w:color="auto"/>
            </w:tcBorders>
            <w:shd w:val="clear" w:color="auto" w:fill="auto"/>
            <w:noWrap/>
            <w:vAlign w:val="center"/>
          </w:tcPr>
          <w:p w:rsidR="003F7E42" w:rsidRPr="00F011EF" w:rsidRDefault="000458D0" w:rsidP="003F7E42">
            <w:pPr>
              <w:rPr>
                <w:rFonts w:asciiTheme="minorHAnsi" w:hAnsiTheme="minorHAnsi"/>
                <w:b/>
                <w:bCs/>
                <w:sz w:val="24"/>
                <w:szCs w:val="24"/>
              </w:rPr>
            </w:pPr>
            <w:r w:rsidRPr="00F011EF">
              <w:rPr>
                <w:rFonts w:asciiTheme="minorHAnsi" w:hAnsiTheme="minorHAnsi"/>
                <w:b/>
                <w:bCs/>
                <w:sz w:val="24"/>
                <w:szCs w:val="24"/>
              </w:rPr>
              <w:t># of Jail Transfer (JTF) Discharges</w:t>
            </w:r>
          </w:p>
        </w:tc>
        <w:tc>
          <w:tcPr>
            <w:tcW w:w="1128" w:type="dxa"/>
            <w:tcBorders>
              <w:top w:val="single" w:sz="4" w:space="0" w:color="auto"/>
              <w:left w:val="single" w:sz="6" w:space="0" w:color="auto"/>
              <w:bottom w:val="single" w:sz="4" w:space="0" w:color="auto"/>
              <w:right w:val="single" w:sz="6" w:space="0" w:color="auto"/>
            </w:tcBorders>
            <w:shd w:val="clear" w:color="auto" w:fill="auto"/>
            <w:noWrap/>
            <w:vAlign w:val="center"/>
          </w:tcPr>
          <w:p w:rsidR="003F7E42" w:rsidRPr="00F011EF" w:rsidRDefault="00F011EF" w:rsidP="003F7E42">
            <w:pPr>
              <w:jc w:val="center"/>
              <w:rPr>
                <w:rFonts w:asciiTheme="minorHAnsi" w:hAnsiTheme="minorHAnsi"/>
                <w:sz w:val="24"/>
                <w:szCs w:val="24"/>
              </w:rPr>
            </w:pPr>
            <w:r w:rsidRPr="00F011EF">
              <w:rPr>
                <w:rFonts w:asciiTheme="minorHAnsi" w:hAnsiTheme="minorHAnsi"/>
                <w:sz w:val="24"/>
                <w:szCs w:val="24"/>
              </w:rPr>
              <w:t>0</w:t>
            </w:r>
          </w:p>
        </w:tc>
        <w:tc>
          <w:tcPr>
            <w:tcW w:w="1080" w:type="dxa"/>
            <w:tcBorders>
              <w:top w:val="single" w:sz="4" w:space="0" w:color="auto"/>
              <w:left w:val="single" w:sz="6" w:space="0" w:color="auto"/>
              <w:bottom w:val="single" w:sz="4" w:space="0" w:color="auto"/>
              <w:right w:val="single" w:sz="6" w:space="0" w:color="auto"/>
            </w:tcBorders>
            <w:shd w:val="clear" w:color="auto" w:fill="auto"/>
            <w:noWrap/>
            <w:vAlign w:val="center"/>
          </w:tcPr>
          <w:p w:rsidR="003F7E42" w:rsidRPr="00F011EF" w:rsidRDefault="00F011EF" w:rsidP="003F7E42">
            <w:pPr>
              <w:jc w:val="center"/>
              <w:rPr>
                <w:rFonts w:asciiTheme="minorHAnsi" w:hAnsiTheme="minorHAnsi"/>
                <w:sz w:val="24"/>
                <w:szCs w:val="24"/>
              </w:rPr>
            </w:pPr>
            <w:r w:rsidRPr="00F011EF">
              <w:rPr>
                <w:rFonts w:asciiTheme="minorHAnsi" w:hAnsiTheme="minorHAnsi"/>
                <w:sz w:val="24"/>
                <w:szCs w:val="24"/>
              </w:rPr>
              <w:t>0</w:t>
            </w:r>
          </w:p>
        </w:tc>
        <w:tc>
          <w:tcPr>
            <w:tcW w:w="1080" w:type="dxa"/>
            <w:tcBorders>
              <w:top w:val="single" w:sz="4" w:space="0" w:color="auto"/>
              <w:left w:val="single" w:sz="6" w:space="0" w:color="auto"/>
              <w:bottom w:val="single" w:sz="4" w:space="0" w:color="auto"/>
              <w:right w:val="single" w:sz="6" w:space="0" w:color="auto"/>
            </w:tcBorders>
            <w:vAlign w:val="center"/>
          </w:tcPr>
          <w:p w:rsidR="003F7E42" w:rsidRPr="00F011EF" w:rsidRDefault="00F011EF" w:rsidP="003F7E42">
            <w:pPr>
              <w:jc w:val="center"/>
              <w:rPr>
                <w:rFonts w:asciiTheme="minorHAnsi" w:hAnsiTheme="minorHAnsi"/>
                <w:sz w:val="24"/>
                <w:szCs w:val="24"/>
              </w:rPr>
            </w:pPr>
            <w:r w:rsidRPr="00F011EF">
              <w:rPr>
                <w:rFonts w:asciiTheme="minorHAnsi" w:hAnsiTheme="minorHAnsi"/>
                <w:sz w:val="24"/>
                <w:szCs w:val="24"/>
              </w:rPr>
              <w:t>1</w:t>
            </w:r>
          </w:p>
        </w:tc>
        <w:tc>
          <w:tcPr>
            <w:tcW w:w="1080" w:type="dxa"/>
            <w:tcBorders>
              <w:top w:val="single" w:sz="4" w:space="0" w:color="auto"/>
              <w:left w:val="single" w:sz="6" w:space="0" w:color="auto"/>
              <w:bottom w:val="single" w:sz="4" w:space="0" w:color="auto"/>
              <w:right w:val="single" w:sz="4" w:space="0" w:color="auto"/>
            </w:tcBorders>
            <w:vAlign w:val="center"/>
          </w:tcPr>
          <w:p w:rsidR="003F7E42" w:rsidRPr="003F7E42" w:rsidRDefault="00F011EF" w:rsidP="003F7E42">
            <w:pPr>
              <w:jc w:val="center"/>
              <w:rPr>
                <w:rFonts w:asciiTheme="minorHAnsi" w:hAnsiTheme="minorHAnsi"/>
                <w:b/>
                <w:sz w:val="24"/>
                <w:szCs w:val="24"/>
              </w:rPr>
            </w:pPr>
            <w:r w:rsidRPr="00F011EF">
              <w:rPr>
                <w:rFonts w:asciiTheme="minorHAnsi" w:hAnsiTheme="minorHAnsi"/>
                <w:b/>
                <w:sz w:val="24"/>
                <w:szCs w:val="24"/>
              </w:rPr>
              <w:t>1</w:t>
            </w:r>
          </w:p>
        </w:tc>
      </w:tr>
    </w:tbl>
    <w:p w:rsidR="003F7E42" w:rsidRDefault="003F7E42" w:rsidP="003F7E42">
      <w:pPr>
        <w:rPr>
          <w:rFonts w:asciiTheme="minorHAnsi" w:hAnsiTheme="minorHAnsi" w:cs="Arial"/>
          <w:sz w:val="24"/>
          <w:szCs w:val="24"/>
        </w:rPr>
      </w:pPr>
    </w:p>
    <w:p w:rsidR="00F011EF" w:rsidRDefault="00F011EF" w:rsidP="003F7E42">
      <w:pPr>
        <w:rPr>
          <w:rFonts w:asciiTheme="minorHAnsi" w:hAnsiTheme="minorHAnsi" w:cs="Arial"/>
          <w:sz w:val="24"/>
          <w:szCs w:val="24"/>
        </w:rPr>
      </w:pPr>
    </w:p>
    <w:p w:rsidR="00F011EF" w:rsidRPr="003F7E42" w:rsidRDefault="00F011EF" w:rsidP="00F011EF">
      <w:pPr>
        <w:rPr>
          <w:rFonts w:asciiTheme="minorHAnsi" w:hAnsiTheme="minorHAnsi" w:cs="Arial"/>
          <w:sz w:val="24"/>
          <w:szCs w:val="24"/>
        </w:rPr>
      </w:pPr>
      <w:r>
        <w:rPr>
          <w:rFonts w:asciiTheme="minorHAnsi" w:hAnsiTheme="minorHAnsi" w:cs="Arial"/>
          <w:b/>
          <w:sz w:val="24"/>
          <w:szCs w:val="24"/>
        </w:rPr>
        <w:t>II</w:t>
      </w:r>
      <w:r w:rsidRPr="003F7E42">
        <w:rPr>
          <w:rFonts w:asciiTheme="minorHAnsi" w:hAnsiTheme="minorHAnsi" w:cs="Arial"/>
          <w:b/>
          <w:sz w:val="24"/>
          <w:szCs w:val="24"/>
        </w:rPr>
        <w:t>I.</w:t>
      </w:r>
      <w:r w:rsidRPr="003F7E42">
        <w:rPr>
          <w:rFonts w:asciiTheme="minorHAnsi" w:hAnsiTheme="minorHAnsi" w:cs="Arial"/>
          <w:b/>
          <w:sz w:val="24"/>
          <w:szCs w:val="24"/>
        </w:rPr>
        <w:tab/>
        <w:t>Measure Name</w:t>
      </w:r>
      <w:r w:rsidRPr="00793482">
        <w:rPr>
          <w:rFonts w:asciiTheme="minorHAnsi" w:hAnsiTheme="minorHAnsi" w:cs="Arial"/>
          <w:b/>
          <w:sz w:val="24"/>
          <w:szCs w:val="24"/>
        </w:rPr>
        <w:t>: Off Shift PA Admission Paperwork</w:t>
      </w:r>
    </w:p>
    <w:p w:rsidR="00F011EF" w:rsidRPr="003F7E42" w:rsidRDefault="00F011EF" w:rsidP="00F011EF">
      <w:pPr>
        <w:ind w:left="720"/>
        <w:rPr>
          <w:rFonts w:asciiTheme="minorHAnsi" w:hAnsiTheme="minorHAnsi" w:cs="Arial"/>
          <w:sz w:val="24"/>
          <w:szCs w:val="24"/>
        </w:rPr>
      </w:pPr>
      <w:r w:rsidRPr="003F7E42">
        <w:rPr>
          <w:rFonts w:asciiTheme="minorHAnsi" w:hAnsiTheme="minorHAnsi" w:cs="Arial"/>
          <w:b/>
          <w:sz w:val="24"/>
          <w:szCs w:val="24"/>
        </w:rPr>
        <w:t xml:space="preserve">Measure Description: </w:t>
      </w:r>
      <w:r>
        <w:rPr>
          <w:rFonts w:asciiTheme="minorHAnsi" w:hAnsiTheme="minorHAnsi" w:cs="Arial"/>
          <w:sz w:val="24"/>
          <w:szCs w:val="24"/>
        </w:rPr>
        <w:t>All required documentation will be complete and accurate for admissions on the off shifts by the PA.</w:t>
      </w:r>
    </w:p>
    <w:p w:rsidR="00F011EF" w:rsidRPr="003F7E42" w:rsidRDefault="00F011EF" w:rsidP="00F011EF">
      <w:pPr>
        <w:ind w:firstLine="720"/>
        <w:rPr>
          <w:rFonts w:asciiTheme="minorHAnsi" w:hAnsiTheme="minorHAnsi" w:cs="Arial"/>
          <w:sz w:val="24"/>
          <w:szCs w:val="24"/>
        </w:rPr>
      </w:pPr>
      <w:r w:rsidRPr="003F7E42">
        <w:rPr>
          <w:rFonts w:asciiTheme="minorHAnsi" w:hAnsiTheme="minorHAnsi" w:cs="Arial"/>
          <w:b/>
          <w:sz w:val="24"/>
          <w:szCs w:val="24"/>
        </w:rPr>
        <w:t>Type of Measure:</w:t>
      </w:r>
      <w:r w:rsidRPr="003F7E42">
        <w:rPr>
          <w:rFonts w:asciiTheme="minorHAnsi" w:hAnsiTheme="minorHAnsi" w:cs="Arial"/>
          <w:sz w:val="24"/>
          <w:szCs w:val="24"/>
        </w:rPr>
        <w:t xml:space="preserve">  </w:t>
      </w:r>
      <w:r>
        <w:rPr>
          <w:rFonts w:asciiTheme="minorHAnsi" w:hAnsiTheme="minorHAnsi" w:cs="Arial"/>
          <w:sz w:val="24"/>
          <w:szCs w:val="24"/>
        </w:rPr>
        <w:t>Performance Improvement</w:t>
      </w:r>
    </w:p>
    <w:p w:rsidR="00F011EF" w:rsidRDefault="00F011EF" w:rsidP="003F7E42">
      <w:pPr>
        <w:rPr>
          <w:rFonts w:asciiTheme="minorHAnsi" w:hAnsiTheme="minorHAnsi" w:cs="Arial"/>
          <w:sz w:val="24"/>
          <w:szCs w:val="24"/>
        </w:rPr>
      </w:pPr>
    </w:p>
    <w:tbl>
      <w:tblPr>
        <w:tblStyle w:val="TableGrid"/>
        <w:tblW w:w="0" w:type="auto"/>
        <w:tblLook w:val="04A0" w:firstRow="1" w:lastRow="0" w:firstColumn="1" w:lastColumn="0" w:noHBand="0" w:noVBand="1"/>
      </w:tblPr>
      <w:tblGrid>
        <w:gridCol w:w="1075"/>
        <w:gridCol w:w="1739"/>
        <w:gridCol w:w="1146"/>
        <w:gridCol w:w="1122"/>
        <w:gridCol w:w="1122"/>
        <w:gridCol w:w="1122"/>
        <w:gridCol w:w="1122"/>
        <w:gridCol w:w="1038"/>
      </w:tblGrid>
      <w:tr w:rsidR="00F011EF" w:rsidRPr="003F7E42" w:rsidTr="009F02AE">
        <w:tc>
          <w:tcPr>
            <w:tcW w:w="9576" w:type="dxa"/>
            <w:gridSpan w:val="8"/>
          </w:tcPr>
          <w:p w:rsidR="00F011EF" w:rsidRPr="003F7E42" w:rsidRDefault="00F011EF" w:rsidP="009F02AE">
            <w:pPr>
              <w:jc w:val="center"/>
              <w:rPr>
                <w:rFonts w:asciiTheme="minorHAnsi" w:hAnsiTheme="minorHAnsi" w:cs="Arial"/>
                <w:b/>
                <w:sz w:val="24"/>
                <w:szCs w:val="24"/>
              </w:rPr>
            </w:pPr>
            <w:r w:rsidRPr="003F7E42">
              <w:rPr>
                <w:rFonts w:asciiTheme="minorHAnsi" w:hAnsiTheme="minorHAnsi" w:cs="Arial"/>
                <w:b/>
                <w:sz w:val="24"/>
                <w:szCs w:val="24"/>
              </w:rPr>
              <w:t>Results</w:t>
            </w:r>
          </w:p>
        </w:tc>
      </w:tr>
      <w:tr w:rsidR="00F011EF" w:rsidRPr="003F7E42" w:rsidTr="009F02AE">
        <w:tc>
          <w:tcPr>
            <w:tcW w:w="1197" w:type="dxa"/>
          </w:tcPr>
          <w:p w:rsidR="00F011EF" w:rsidRPr="003F7E42" w:rsidRDefault="00F011EF" w:rsidP="009F02AE">
            <w:pPr>
              <w:rPr>
                <w:rFonts w:asciiTheme="minorHAnsi" w:hAnsiTheme="minorHAnsi" w:cs="Arial"/>
                <w:b/>
                <w:sz w:val="24"/>
                <w:szCs w:val="24"/>
              </w:rPr>
            </w:pPr>
          </w:p>
        </w:tc>
        <w:tc>
          <w:tcPr>
            <w:tcW w:w="1197" w:type="dxa"/>
          </w:tcPr>
          <w:p w:rsidR="00F011EF" w:rsidRPr="003F7E42" w:rsidRDefault="00F011EF" w:rsidP="009F02AE">
            <w:pPr>
              <w:jc w:val="center"/>
              <w:rPr>
                <w:rFonts w:asciiTheme="minorHAnsi" w:hAnsiTheme="minorHAnsi" w:cs="Arial"/>
                <w:b/>
                <w:sz w:val="24"/>
                <w:szCs w:val="24"/>
              </w:rPr>
            </w:pPr>
            <w:r w:rsidRPr="003F7E42">
              <w:rPr>
                <w:rFonts w:asciiTheme="minorHAnsi" w:hAnsiTheme="minorHAnsi" w:cs="Arial"/>
                <w:b/>
                <w:sz w:val="24"/>
                <w:szCs w:val="24"/>
              </w:rPr>
              <w:t>Unit</w:t>
            </w:r>
          </w:p>
        </w:tc>
        <w:tc>
          <w:tcPr>
            <w:tcW w:w="1197" w:type="dxa"/>
          </w:tcPr>
          <w:p w:rsidR="00F011EF" w:rsidRPr="003F7E42" w:rsidRDefault="00F011EF" w:rsidP="009F02AE">
            <w:pPr>
              <w:jc w:val="center"/>
              <w:rPr>
                <w:rFonts w:asciiTheme="minorHAnsi" w:hAnsiTheme="minorHAnsi" w:cs="Arial"/>
                <w:b/>
                <w:sz w:val="24"/>
                <w:szCs w:val="24"/>
              </w:rPr>
            </w:pPr>
            <w:r w:rsidRPr="003F7E42">
              <w:rPr>
                <w:rFonts w:asciiTheme="minorHAnsi" w:hAnsiTheme="minorHAnsi" w:cs="Arial"/>
                <w:b/>
                <w:sz w:val="24"/>
                <w:szCs w:val="24"/>
              </w:rPr>
              <w:t>Baseline</w:t>
            </w:r>
          </w:p>
        </w:tc>
        <w:tc>
          <w:tcPr>
            <w:tcW w:w="1197" w:type="dxa"/>
          </w:tcPr>
          <w:p w:rsidR="00F011EF" w:rsidRPr="003F7E42" w:rsidRDefault="00F011EF" w:rsidP="009F02AE">
            <w:pPr>
              <w:jc w:val="center"/>
              <w:rPr>
                <w:rFonts w:asciiTheme="minorHAnsi" w:hAnsiTheme="minorHAnsi" w:cs="Arial"/>
                <w:b/>
                <w:sz w:val="24"/>
                <w:szCs w:val="24"/>
              </w:rPr>
            </w:pPr>
            <w:r>
              <w:rPr>
                <w:rFonts w:asciiTheme="minorHAnsi" w:hAnsiTheme="minorHAnsi" w:cs="Arial"/>
                <w:b/>
                <w:sz w:val="24"/>
                <w:szCs w:val="24"/>
              </w:rPr>
              <w:t>1Q2016</w:t>
            </w:r>
          </w:p>
        </w:tc>
        <w:tc>
          <w:tcPr>
            <w:tcW w:w="1197" w:type="dxa"/>
          </w:tcPr>
          <w:p w:rsidR="00F011EF" w:rsidRPr="003F7E42" w:rsidRDefault="00F011EF" w:rsidP="009F02AE">
            <w:pPr>
              <w:jc w:val="center"/>
              <w:rPr>
                <w:rFonts w:asciiTheme="minorHAnsi" w:hAnsiTheme="minorHAnsi" w:cs="Arial"/>
                <w:b/>
                <w:sz w:val="24"/>
                <w:szCs w:val="24"/>
              </w:rPr>
            </w:pPr>
            <w:r>
              <w:rPr>
                <w:rFonts w:asciiTheme="minorHAnsi" w:hAnsiTheme="minorHAnsi" w:cs="Arial"/>
                <w:b/>
                <w:sz w:val="24"/>
                <w:szCs w:val="24"/>
              </w:rPr>
              <w:t>2Q2016</w:t>
            </w:r>
          </w:p>
        </w:tc>
        <w:tc>
          <w:tcPr>
            <w:tcW w:w="1197" w:type="dxa"/>
          </w:tcPr>
          <w:p w:rsidR="00F011EF" w:rsidRPr="003F7E42" w:rsidRDefault="00F011EF" w:rsidP="009F02AE">
            <w:pPr>
              <w:jc w:val="center"/>
              <w:rPr>
                <w:rFonts w:asciiTheme="minorHAnsi" w:hAnsiTheme="minorHAnsi" w:cs="Arial"/>
                <w:b/>
                <w:sz w:val="24"/>
                <w:szCs w:val="24"/>
              </w:rPr>
            </w:pPr>
            <w:r>
              <w:rPr>
                <w:rFonts w:asciiTheme="minorHAnsi" w:hAnsiTheme="minorHAnsi" w:cs="Arial"/>
                <w:b/>
                <w:sz w:val="24"/>
                <w:szCs w:val="24"/>
              </w:rPr>
              <w:t>3Q2016</w:t>
            </w:r>
          </w:p>
        </w:tc>
        <w:tc>
          <w:tcPr>
            <w:tcW w:w="1197" w:type="dxa"/>
          </w:tcPr>
          <w:p w:rsidR="00F011EF" w:rsidRPr="003F7E42" w:rsidRDefault="00F011EF" w:rsidP="009F02AE">
            <w:pPr>
              <w:jc w:val="center"/>
              <w:rPr>
                <w:rFonts w:asciiTheme="minorHAnsi" w:hAnsiTheme="minorHAnsi" w:cs="Arial"/>
                <w:b/>
                <w:sz w:val="24"/>
                <w:szCs w:val="24"/>
              </w:rPr>
            </w:pPr>
            <w:r>
              <w:rPr>
                <w:rFonts w:asciiTheme="minorHAnsi" w:hAnsiTheme="minorHAnsi" w:cs="Arial"/>
                <w:b/>
                <w:sz w:val="24"/>
                <w:szCs w:val="24"/>
              </w:rPr>
              <w:t>4Q2016</w:t>
            </w:r>
          </w:p>
        </w:tc>
        <w:tc>
          <w:tcPr>
            <w:tcW w:w="1197" w:type="dxa"/>
          </w:tcPr>
          <w:p w:rsidR="00F011EF" w:rsidRPr="003F7E42" w:rsidRDefault="00F011EF" w:rsidP="009F02AE">
            <w:pPr>
              <w:jc w:val="center"/>
              <w:rPr>
                <w:rFonts w:asciiTheme="minorHAnsi" w:hAnsiTheme="minorHAnsi" w:cs="Arial"/>
                <w:b/>
                <w:sz w:val="24"/>
                <w:szCs w:val="24"/>
              </w:rPr>
            </w:pPr>
            <w:r w:rsidRPr="003F7E42">
              <w:rPr>
                <w:rFonts w:asciiTheme="minorHAnsi" w:hAnsiTheme="minorHAnsi" w:cs="Arial"/>
                <w:b/>
                <w:sz w:val="24"/>
                <w:szCs w:val="24"/>
              </w:rPr>
              <w:t>YTD</w:t>
            </w:r>
          </w:p>
        </w:tc>
      </w:tr>
      <w:tr w:rsidR="00F011EF" w:rsidRPr="003F7E42" w:rsidTr="009F02AE">
        <w:tc>
          <w:tcPr>
            <w:tcW w:w="1197" w:type="dxa"/>
            <w:vAlign w:val="center"/>
          </w:tcPr>
          <w:p w:rsidR="00F011EF" w:rsidRPr="003F7E42" w:rsidRDefault="00F011EF" w:rsidP="009F02AE">
            <w:pPr>
              <w:jc w:val="center"/>
              <w:rPr>
                <w:rFonts w:asciiTheme="minorHAnsi" w:hAnsiTheme="minorHAnsi" w:cs="Arial"/>
                <w:b/>
                <w:sz w:val="24"/>
                <w:szCs w:val="24"/>
              </w:rPr>
            </w:pPr>
          </w:p>
          <w:p w:rsidR="00F011EF" w:rsidRPr="003F7E42" w:rsidRDefault="00F011EF" w:rsidP="009F02AE">
            <w:pPr>
              <w:jc w:val="center"/>
              <w:rPr>
                <w:rFonts w:asciiTheme="minorHAnsi" w:hAnsiTheme="minorHAnsi" w:cs="Arial"/>
                <w:b/>
                <w:sz w:val="24"/>
                <w:szCs w:val="24"/>
              </w:rPr>
            </w:pPr>
            <w:r w:rsidRPr="003F7E42">
              <w:rPr>
                <w:rFonts w:asciiTheme="minorHAnsi" w:hAnsiTheme="minorHAnsi" w:cs="Arial"/>
                <w:b/>
                <w:sz w:val="24"/>
                <w:szCs w:val="24"/>
              </w:rPr>
              <w:t>Target</w:t>
            </w:r>
          </w:p>
          <w:p w:rsidR="00F011EF" w:rsidRPr="003F7E42" w:rsidRDefault="00F011EF" w:rsidP="009F02AE">
            <w:pPr>
              <w:jc w:val="center"/>
              <w:rPr>
                <w:rFonts w:asciiTheme="minorHAnsi" w:hAnsiTheme="minorHAnsi" w:cs="Arial"/>
                <w:b/>
                <w:sz w:val="24"/>
                <w:szCs w:val="24"/>
              </w:rPr>
            </w:pPr>
          </w:p>
        </w:tc>
        <w:tc>
          <w:tcPr>
            <w:tcW w:w="1197" w:type="dxa"/>
            <w:vMerge w:val="restart"/>
            <w:vAlign w:val="center"/>
          </w:tcPr>
          <w:p w:rsidR="00F011EF" w:rsidRPr="003F7E42" w:rsidRDefault="00F011EF" w:rsidP="009F02AE">
            <w:pPr>
              <w:jc w:val="center"/>
              <w:rPr>
                <w:rFonts w:asciiTheme="minorHAnsi" w:hAnsiTheme="minorHAnsi" w:cs="Arial"/>
                <w:sz w:val="24"/>
                <w:szCs w:val="24"/>
              </w:rPr>
            </w:pPr>
            <w:r>
              <w:rPr>
                <w:rFonts w:asciiTheme="minorHAnsi" w:hAnsiTheme="minorHAnsi" w:cs="Arial"/>
                <w:sz w:val="24"/>
                <w:szCs w:val="24"/>
              </w:rPr>
              <w:t>Documentation complete and accurate for admissions on off shifts</w:t>
            </w:r>
          </w:p>
        </w:tc>
        <w:tc>
          <w:tcPr>
            <w:tcW w:w="1197" w:type="dxa"/>
            <w:vMerge w:val="restart"/>
            <w:vAlign w:val="center"/>
          </w:tcPr>
          <w:p w:rsidR="00F011EF" w:rsidRPr="003F7E42" w:rsidRDefault="00F011EF" w:rsidP="009F02AE">
            <w:pPr>
              <w:jc w:val="center"/>
              <w:rPr>
                <w:rFonts w:asciiTheme="minorHAnsi" w:hAnsiTheme="minorHAnsi" w:cs="Arial"/>
                <w:b/>
                <w:sz w:val="24"/>
                <w:szCs w:val="24"/>
              </w:rPr>
            </w:pPr>
            <w:r w:rsidRPr="003F7E42">
              <w:rPr>
                <w:rFonts w:asciiTheme="minorHAnsi" w:hAnsiTheme="minorHAnsi" w:cs="Arial"/>
                <w:sz w:val="24"/>
                <w:szCs w:val="24"/>
              </w:rPr>
              <w:t>N/A</w:t>
            </w:r>
          </w:p>
        </w:tc>
        <w:tc>
          <w:tcPr>
            <w:tcW w:w="1197" w:type="dxa"/>
            <w:vAlign w:val="center"/>
          </w:tcPr>
          <w:p w:rsidR="00F011EF" w:rsidRPr="003F7E42" w:rsidRDefault="00F011EF" w:rsidP="009F02AE">
            <w:pPr>
              <w:jc w:val="center"/>
              <w:rPr>
                <w:rFonts w:asciiTheme="minorHAnsi" w:hAnsiTheme="minorHAnsi" w:cs="Arial"/>
                <w:sz w:val="24"/>
                <w:szCs w:val="24"/>
                <w:highlight w:val="yellow"/>
              </w:rPr>
            </w:pPr>
            <w:r>
              <w:rPr>
                <w:rFonts w:asciiTheme="minorHAnsi" w:hAnsiTheme="minorHAnsi" w:cs="Arial"/>
                <w:sz w:val="24"/>
                <w:szCs w:val="24"/>
              </w:rPr>
              <w:t>100%</w:t>
            </w:r>
          </w:p>
        </w:tc>
        <w:tc>
          <w:tcPr>
            <w:tcW w:w="1197" w:type="dxa"/>
            <w:vAlign w:val="center"/>
          </w:tcPr>
          <w:p w:rsidR="00F011EF" w:rsidRPr="003F7E42" w:rsidRDefault="00F011EF" w:rsidP="009F02AE">
            <w:pPr>
              <w:jc w:val="center"/>
              <w:rPr>
                <w:rFonts w:asciiTheme="minorHAnsi" w:hAnsiTheme="minorHAnsi" w:cs="Arial"/>
                <w:sz w:val="24"/>
                <w:szCs w:val="24"/>
              </w:rPr>
            </w:pPr>
            <w:r w:rsidRPr="003F7E42">
              <w:rPr>
                <w:rFonts w:asciiTheme="minorHAnsi" w:hAnsiTheme="minorHAnsi" w:cs="Arial"/>
                <w:sz w:val="24"/>
                <w:szCs w:val="24"/>
              </w:rPr>
              <w:t>100%</w:t>
            </w:r>
          </w:p>
        </w:tc>
        <w:tc>
          <w:tcPr>
            <w:tcW w:w="1197" w:type="dxa"/>
            <w:vAlign w:val="center"/>
          </w:tcPr>
          <w:p w:rsidR="00F011EF" w:rsidRPr="003F7E42" w:rsidRDefault="00F011EF" w:rsidP="009F02AE">
            <w:pPr>
              <w:jc w:val="center"/>
              <w:rPr>
                <w:rFonts w:asciiTheme="minorHAnsi" w:hAnsiTheme="minorHAnsi" w:cs="Arial"/>
                <w:sz w:val="24"/>
                <w:szCs w:val="24"/>
              </w:rPr>
            </w:pPr>
            <w:r w:rsidRPr="003F7E42">
              <w:rPr>
                <w:rFonts w:asciiTheme="minorHAnsi" w:hAnsiTheme="minorHAnsi" w:cs="Arial"/>
                <w:sz w:val="24"/>
                <w:szCs w:val="24"/>
              </w:rPr>
              <w:t>100%</w:t>
            </w:r>
          </w:p>
        </w:tc>
        <w:tc>
          <w:tcPr>
            <w:tcW w:w="1197" w:type="dxa"/>
            <w:vAlign w:val="center"/>
          </w:tcPr>
          <w:p w:rsidR="00F011EF" w:rsidRPr="003F7E42" w:rsidRDefault="00F011EF" w:rsidP="009F02AE">
            <w:pPr>
              <w:jc w:val="center"/>
              <w:rPr>
                <w:rFonts w:asciiTheme="minorHAnsi" w:hAnsiTheme="minorHAnsi" w:cs="Arial"/>
                <w:sz w:val="24"/>
                <w:szCs w:val="24"/>
              </w:rPr>
            </w:pPr>
            <w:r w:rsidRPr="003F7E42">
              <w:rPr>
                <w:rFonts w:asciiTheme="minorHAnsi" w:hAnsiTheme="minorHAnsi" w:cs="Arial"/>
                <w:sz w:val="24"/>
                <w:szCs w:val="24"/>
              </w:rPr>
              <w:t>100%</w:t>
            </w:r>
          </w:p>
        </w:tc>
        <w:tc>
          <w:tcPr>
            <w:tcW w:w="1197" w:type="dxa"/>
            <w:vAlign w:val="center"/>
          </w:tcPr>
          <w:p w:rsidR="00F011EF" w:rsidRPr="003F7E42" w:rsidRDefault="00F011EF" w:rsidP="009F02AE">
            <w:pPr>
              <w:jc w:val="center"/>
              <w:rPr>
                <w:rFonts w:asciiTheme="minorHAnsi" w:hAnsiTheme="minorHAnsi" w:cs="Arial"/>
                <w:b/>
                <w:sz w:val="24"/>
                <w:szCs w:val="24"/>
              </w:rPr>
            </w:pPr>
            <w:r w:rsidRPr="003F7E42">
              <w:rPr>
                <w:rFonts w:asciiTheme="minorHAnsi" w:hAnsiTheme="minorHAnsi" w:cs="Arial"/>
                <w:b/>
                <w:sz w:val="24"/>
                <w:szCs w:val="24"/>
              </w:rPr>
              <w:t>100%</w:t>
            </w:r>
          </w:p>
        </w:tc>
      </w:tr>
      <w:tr w:rsidR="00F011EF" w:rsidRPr="003F7E42" w:rsidTr="009F02AE">
        <w:tc>
          <w:tcPr>
            <w:tcW w:w="1197" w:type="dxa"/>
            <w:vAlign w:val="center"/>
          </w:tcPr>
          <w:p w:rsidR="00F011EF" w:rsidRPr="003F7E42" w:rsidRDefault="00F011EF" w:rsidP="009F02AE">
            <w:pPr>
              <w:jc w:val="center"/>
              <w:rPr>
                <w:rFonts w:asciiTheme="minorHAnsi" w:hAnsiTheme="minorHAnsi" w:cs="Arial"/>
                <w:b/>
                <w:sz w:val="24"/>
                <w:szCs w:val="24"/>
              </w:rPr>
            </w:pPr>
          </w:p>
          <w:p w:rsidR="00F011EF" w:rsidRPr="003F7E42" w:rsidRDefault="00F011EF" w:rsidP="009F02AE">
            <w:pPr>
              <w:jc w:val="center"/>
              <w:rPr>
                <w:rFonts w:asciiTheme="minorHAnsi" w:hAnsiTheme="minorHAnsi" w:cs="Arial"/>
                <w:b/>
                <w:sz w:val="24"/>
                <w:szCs w:val="24"/>
              </w:rPr>
            </w:pPr>
            <w:r w:rsidRPr="003F7E42">
              <w:rPr>
                <w:rFonts w:asciiTheme="minorHAnsi" w:hAnsiTheme="minorHAnsi" w:cs="Arial"/>
                <w:b/>
                <w:sz w:val="24"/>
                <w:szCs w:val="24"/>
              </w:rPr>
              <w:t>Actual</w:t>
            </w:r>
          </w:p>
          <w:p w:rsidR="00F011EF" w:rsidRPr="003F7E42" w:rsidRDefault="00F011EF" w:rsidP="009F02AE">
            <w:pPr>
              <w:jc w:val="center"/>
              <w:rPr>
                <w:rFonts w:asciiTheme="minorHAnsi" w:hAnsiTheme="minorHAnsi" w:cs="Arial"/>
                <w:b/>
                <w:sz w:val="24"/>
                <w:szCs w:val="24"/>
              </w:rPr>
            </w:pPr>
          </w:p>
        </w:tc>
        <w:tc>
          <w:tcPr>
            <w:tcW w:w="1197" w:type="dxa"/>
            <w:vMerge/>
            <w:vAlign w:val="center"/>
          </w:tcPr>
          <w:p w:rsidR="00F011EF" w:rsidRPr="003F7E42" w:rsidRDefault="00F011EF" w:rsidP="009F02AE">
            <w:pPr>
              <w:jc w:val="center"/>
              <w:rPr>
                <w:rFonts w:asciiTheme="minorHAnsi" w:hAnsiTheme="minorHAnsi" w:cs="Arial"/>
                <w:b/>
                <w:sz w:val="24"/>
                <w:szCs w:val="24"/>
                <w:highlight w:val="yellow"/>
              </w:rPr>
            </w:pPr>
          </w:p>
        </w:tc>
        <w:tc>
          <w:tcPr>
            <w:tcW w:w="1197" w:type="dxa"/>
            <w:vMerge/>
            <w:vAlign w:val="center"/>
          </w:tcPr>
          <w:p w:rsidR="00F011EF" w:rsidRPr="003F7E42" w:rsidRDefault="00F011EF" w:rsidP="009F02AE">
            <w:pPr>
              <w:jc w:val="center"/>
              <w:rPr>
                <w:rFonts w:asciiTheme="minorHAnsi" w:hAnsiTheme="minorHAnsi" w:cs="Arial"/>
                <w:b/>
                <w:sz w:val="24"/>
                <w:szCs w:val="24"/>
                <w:highlight w:val="yellow"/>
              </w:rPr>
            </w:pPr>
          </w:p>
        </w:tc>
        <w:tc>
          <w:tcPr>
            <w:tcW w:w="1197" w:type="dxa"/>
            <w:vAlign w:val="center"/>
          </w:tcPr>
          <w:p w:rsidR="00F011EF" w:rsidRDefault="00F011EF" w:rsidP="009F02AE">
            <w:pPr>
              <w:jc w:val="center"/>
              <w:rPr>
                <w:rFonts w:asciiTheme="minorHAnsi" w:hAnsiTheme="minorHAnsi" w:cs="Arial"/>
                <w:sz w:val="24"/>
                <w:szCs w:val="24"/>
              </w:rPr>
            </w:pPr>
            <w:r>
              <w:rPr>
                <w:rFonts w:asciiTheme="minorHAnsi" w:hAnsiTheme="minorHAnsi" w:cs="Arial"/>
                <w:sz w:val="24"/>
                <w:szCs w:val="24"/>
              </w:rPr>
              <w:t>100%</w:t>
            </w:r>
          </w:p>
          <w:p w:rsidR="00F011EF" w:rsidRPr="003F7E42" w:rsidRDefault="00F011EF" w:rsidP="009F02AE">
            <w:pPr>
              <w:jc w:val="center"/>
              <w:rPr>
                <w:rFonts w:asciiTheme="minorHAnsi" w:hAnsiTheme="minorHAnsi" w:cs="Arial"/>
                <w:sz w:val="24"/>
                <w:szCs w:val="24"/>
              </w:rPr>
            </w:pPr>
            <w:r>
              <w:rPr>
                <w:rFonts w:asciiTheme="minorHAnsi" w:hAnsiTheme="minorHAnsi" w:cs="Arial"/>
                <w:sz w:val="24"/>
                <w:szCs w:val="24"/>
              </w:rPr>
              <w:t>3/3</w:t>
            </w:r>
          </w:p>
        </w:tc>
        <w:tc>
          <w:tcPr>
            <w:tcW w:w="1197" w:type="dxa"/>
            <w:vAlign w:val="center"/>
          </w:tcPr>
          <w:p w:rsidR="00F011EF" w:rsidRPr="003F7E42" w:rsidRDefault="00F011EF" w:rsidP="009F02AE">
            <w:pPr>
              <w:jc w:val="center"/>
              <w:rPr>
                <w:rFonts w:asciiTheme="minorHAnsi" w:hAnsiTheme="minorHAnsi" w:cs="Arial"/>
                <w:sz w:val="24"/>
                <w:szCs w:val="24"/>
                <w:highlight w:val="yellow"/>
              </w:rPr>
            </w:pPr>
          </w:p>
        </w:tc>
        <w:tc>
          <w:tcPr>
            <w:tcW w:w="1197" w:type="dxa"/>
            <w:vAlign w:val="center"/>
          </w:tcPr>
          <w:p w:rsidR="00F011EF" w:rsidRPr="003F7E42" w:rsidRDefault="00F011EF" w:rsidP="009F02AE">
            <w:pPr>
              <w:jc w:val="center"/>
              <w:rPr>
                <w:rFonts w:asciiTheme="minorHAnsi" w:hAnsiTheme="minorHAnsi" w:cs="Arial"/>
                <w:sz w:val="24"/>
                <w:szCs w:val="24"/>
                <w:highlight w:val="yellow"/>
              </w:rPr>
            </w:pPr>
          </w:p>
        </w:tc>
        <w:tc>
          <w:tcPr>
            <w:tcW w:w="1197" w:type="dxa"/>
            <w:vAlign w:val="center"/>
          </w:tcPr>
          <w:p w:rsidR="00F011EF" w:rsidRPr="003F7E42" w:rsidRDefault="00F011EF" w:rsidP="009F02AE">
            <w:pPr>
              <w:jc w:val="center"/>
              <w:rPr>
                <w:rFonts w:asciiTheme="minorHAnsi" w:hAnsiTheme="minorHAnsi" w:cs="Arial"/>
                <w:sz w:val="24"/>
                <w:szCs w:val="24"/>
                <w:highlight w:val="yellow"/>
              </w:rPr>
            </w:pPr>
          </w:p>
        </w:tc>
        <w:tc>
          <w:tcPr>
            <w:tcW w:w="1197" w:type="dxa"/>
            <w:vAlign w:val="center"/>
          </w:tcPr>
          <w:p w:rsidR="00F011EF" w:rsidRDefault="00F011EF" w:rsidP="009F02AE">
            <w:pPr>
              <w:jc w:val="center"/>
              <w:rPr>
                <w:rFonts w:asciiTheme="minorHAnsi" w:hAnsiTheme="minorHAnsi" w:cs="Arial"/>
                <w:b/>
                <w:sz w:val="24"/>
                <w:szCs w:val="24"/>
              </w:rPr>
            </w:pPr>
            <w:r>
              <w:rPr>
                <w:rFonts w:asciiTheme="minorHAnsi" w:hAnsiTheme="minorHAnsi" w:cs="Arial"/>
                <w:b/>
                <w:sz w:val="24"/>
                <w:szCs w:val="24"/>
              </w:rPr>
              <w:t>100%</w:t>
            </w:r>
          </w:p>
          <w:p w:rsidR="00F011EF" w:rsidRPr="003F7E42" w:rsidRDefault="00F011EF" w:rsidP="009F02AE">
            <w:pPr>
              <w:jc w:val="center"/>
              <w:rPr>
                <w:rFonts w:asciiTheme="minorHAnsi" w:hAnsiTheme="minorHAnsi" w:cs="Arial"/>
                <w:b/>
                <w:sz w:val="24"/>
                <w:szCs w:val="24"/>
                <w:highlight w:val="yellow"/>
              </w:rPr>
            </w:pPr>
            <w:r>
              <w:rPr>
                <w:rFonts w:asciiTheme="minorHAnsi" w:hAnsiTheme="minorHAnsi" w:cs="Arial"/>
                <w:b/>
                <w:sz w:val="24"/>
                <w:szCs w:val="24"/>
              </w:rPr>
              <w:t>3/3</w:t>
            </w:r>
          </w:p>
        </w:tc>
      </w:tr>
    </w:tbl>
    <w:p w:rsidR="00F011EF" w:rsidRDefault="00F011EF" w:rsidP="003F7E42">
      <w:pPr>
        <w:rPr>
          <w:rFonts w:asciiTheme="minorHAnsi" w:hAnsiTheme="minorHAnsi" w:cs="Arial"/>
          <w:sz w:val="24"/>
          <w:szCs w:val="24"/>
        </w:rPr>
      </w:pPr>
    </w:p>
    <w:p w:rsidR="00F011EF" w:rsidRDefault="00F011EF" w:rsidP="003F7E42">
      <w:pPr>
        <w:rPr>
          <w:rFonts w:asciiTheme="minorHAnsi" w:hAnsiTheme="minorHAnsi" w:cs="Arial"/>
          <w:sz w:val="24"/>
          <w:szCs w:val="24"/>
        </w:rPr>
      </w:pPr>
      <w:r>
        <w:rPr>
          <w:rFonts w:asciiTheme="minorHAnsi" w:hAnsiTheme="minorHAnsi" w:cs="Arial"/>
          <w:b/>
          <w:sz w:val="24"/>
          <w:szCs w:val="24"/>
        </w:rPr>
        <w:t xml:space="preserve">Data Analysis: </w:t>
      </w:r>
      <w:r>
        <w:rPr>
          <w:rFonts w:asciiTheme="minorHAnsi" w:hAnsiTheme="minorHAnsi" w:cs="Arial"/>
          <w:sz w:val="24"/>
          <w:szCs w:val="24"/>
        </w:rPr>
        <w:t>Three off shift admissions occurred this quarter.  All the paperwork was completed as needed.</w:t>
      </w:r>
    </w:p>
    <w:p w:rsidR="00F011EF" w:rsidRDefault="00F011EF" w:rsidP="003F7E42">
      <w:pPr>
        <w:rPr>
          <w:rFonts w:asciiTheme="minorHAnsi" w:hAnsiTheme="minorHAnsi" w:cs="Arial"/>
          <w:sz w:val="24"/>
          <w:szCs w:val="24"/>
        </w:rPr>
      </w:pPr>
    </w:p>
    <w:p w:rsidR="00F011EF" w:rsidRPr="00F011EF" w:rsidRDefault="00F011EF" w:rsidP="003F7E42">
      <w:pPr>
        <w:rPr>
          <w:rFonts w:asciiTheme="minorHAnsi" w:hAnsiTheme="minorHAnsi" w:cs="Arial"/>
          <w:sz w:val="24"/>
          <w:szCs w:val="24"/>
        </w:rPr>
      </w:pPr>
      <w:r>
        <w:rPr>
          <w:rFonts w:asciiTheme="minorHAnsi" w:hAnsiTheme="minorHAnsi" w:cs="Arial"/>
          <w:b/>
          <w:sz w:val="24"/>
          <w:szCs w:val="24"/>
        </w:rPr>
        <w:t>Action Plan:</w:t>
      </w:r>
      <w:r>
        <w:rPr>
          <w:rFonts w:asciiTheme="minorHAnsi" w:hAnsiTheme="minorHAnsi" w:cs="Arial"/>
          <w:sz w:val="24"/>
          <w:szCs w:val="24"/>
        </w:rPr>
        <w:t xml:space="preserve"> Continue to monitor data so paperwork is completed accurately and timely.</w:t>
      </w:r>
    </w:p>
    <w:p w:rsidR="00BE5826" w:rsidRPr="00F011EF" w:rsidRDefault="00BE5826" w:rsidP="00942A27">
      <w:pPr>
        <w:autoSpaceDE w:val="0"/>
        <w:autoSpaceDN w:val="0"/>
        <w:adjustRightInd w:val="0"/>
        <w:jc w:val="center"/>
        <w:rPr>
          <w:rFonts w:asciiTheme="minorHAnsi" w:hAnsiTheme="minorHAnsi" w:cs="Arial"/>
          <w:b/>
          <w:sz w:val="24"/>
          <w:szCs w:val="24"/>
        </w:rPr>
      </w:pPr>
      <w:r w:rsidRPr="0014460A">
        <w:rPr>
          <w:rFonts w:asciiTheme="minorHAnsi" w:hAnsiTheme="minorHAnsi" w:cs="Arial"/>
          <w:sz w:val="12"/>
          <w:szCs w:val="12"/>
          <w:highlight w:val="yellow"/>
        </w:rPr>
        <w:br w:type="page"/>
      </w:r>
      <w:hyperlink w:anchor="GLOSSARY" w:history="1">
        <w:r w:rsidRPr="00F011EF">
          <w:rPr>
            <w:rStyle w:val="Hyperlink"/>
            <w:rFonts w:asciiTheme="minorHAnsi" w:hAnsiTheme="minorHAnsi"/>
            <w:sz w:val="20"/>
          </w:rPr>
          <w:t>(Glossary of Terms, Acronyms &amp; Abbreviations)</w:t>
        </w:r>
      </w:hyperlink>
      <w:r w:rsidRPr="00F011EF">
        <w:rPr>
          <w:rFonts w:asciiTheme="minorHAnsi" w:hAnsiTheme="minorHAnsi" w:cs="Arial"/>
          <w:sz w:val="20"/>
        </w:rPr>
        <w:t xml:space="preserve">                    </w:t>
      </w:r>
      <w:r w:rsidRPr="00F011EF">
        <w:rPr>
          <w:rFonts w:asciiTheme="minorHAnsi" w:hAnsiTheme="minorHAnsi" w:cs="Arial"/>
          <w:sz w:val="20"/>
        </w:rPr>
        <w:tab/>
      </w:r>
      <w:r w:rsidRPr="00F011EF">
        <w:rPr>
          <w:rFonts w:asciiTheme="minorHAnsi" w:hAnsiTheme="minorHAnsi" w:cs="Arial"/>
          <w:sz w:val="20"/>
        </w:rPr>
        <w:tab/>
      </w:r>
      <w:r w:rsidRPr="00F011EF">
        <w:rPr>
          <w:rFonts w:asciiTheme="minorHAnsi" w:hAnsiTheme="minorHAnsi" w:cs="Arial"/>
          <w:sz w:val="20"/>
        </w:rPr>
        <w:tab/>
        <w:t xml:space="preserve">             </w:t>
      </w:r>
      <w:hyperlink w:anchor="TOC" w:history="1">
        <w:r w:rsidRPr="00F011EF">
          <w:rPr>
            <w:rStyle w:val="Hyperlink"/>
            <w:rFonts w:asciiTheme="minorHAnsi" w:hAnsiTheme="minorHAnsi"/>
            <w:sz w:val="20"/>
          </w:rPr>
          <w:t xml:space="preserve">(Back to Table of </w:t>
        </w:r>
        <w:r w:rsidRPr="00F011EF">
          <w:rPr>
            <w:rStyle w:val="Hyperlink"/>
            <w:rFonts w:asciiTheme="minorHAnsi" w:hAnsiTheme="minorHAnsi"/>
            <w:sz w:val="20"/>
          </w:rPr>
          <w:t>C</w:t>
        </w:r>
        <w:r w:rsidRPr="00F011EF">
          <w:rPr>
            <w:rStyle w:val="Hyperlink"/>
            <w:rFonts w:asciiTheme="minorHAnsi" w:hAnsiTheme="minorHAnsi"/>
            <w:sz w:val="20"/>
          </w:rPr>
          <w:t>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BE5826" w:rsidRPr="00F011EF" w:rsidTr="00CB5534">
        <w:tc>
          <w:tcPr>
            <w:tcW w:w="9389" w:type="dxa"/>
            <w:shd w:val="clear" w:color="auto" w:fill="3366FF"/>
          </w:tcPr>
          <w:p w:rsidR="00BE5826" w:rsidRPr="00F011EF" w:rsidRDefault="00BE5826" w:rsidP="00A340AB">
            <w:pPr>
              <w:autoSpaceDE w:val="0"/>
              <w:autoSpaceDN w:val="0"/>
              <w:adjustRightInd w:val="0"/>
              <w:jc w:val="center"/>
              <w:rPr>
                <w:rFonts w:asciiTheme="minorHAnsi" w:hAnsiTheme="minorHAnsi" w:cs="Arial"/>
                <w:color w:val="FFFFFF"/>
                <w:sz w:val="44"/>
                <w:szCs w:val="44"/>
              </w:rPr>
            </w:pPr>
            <w:r w:rsidRPr="00F011EF">
              <w:rPr>
                <w:rFonts w:asciiTheme="minorHAnsi" w:hAnsiTheme="minorHAnsi" w:cs="Arial"/>
                <w:color w:val="FFFFFF"/>
                <w:sz w:val="44"/>
                <w:szCs w:val="44"/>
              </w:rPr>
              <w:t>STRATEGIC PERFORMANCE EXCELLENCE</w:t>
            </w:r>
          </w:p>
        </w:tc>
      </w:tr>
    </w:tbl>
    <w:p w:rsidR="00BE5826" w:rsidRPr="00F011EF" w:rsidRDefault="00BE5826" w:rsidP="00BE5826">
      <w:pPr>
        <w:rPr>
          <w:rFonts w:asciiTheme="minorHAnsi" w:eastAsia="Calibri" w:hAnsiTheme="minorHAnsi" w:cs="Arial"/>
          <w:color w:val="1F497D"/>
          <w:szCs w:val="22"/>
        </w:rPr>
      </w:pPr>
    </w:p>
    <w:p w:rsidR="00BE5826" w:rsidRPr="00F011EF" w:rsidRDefault="00BE5826" w:rsidP="00BE5826">
      <w:pPr>
        <w:jc w:val="center"/>
        <w:rPr>
          <w:rFonts w:asciiTheme="minorHAnsi" w:hAnsiTheme="minorHAnsi" w:cs="Arial"/>
          <w:b/>
          <w:sz w:val="28"/>
          <w:szCs w:val="28"/>
          <w:u w:val="single"/>
        </w:rPr>
      </w:pPr>
      <w:bookmarkStart w:id="40" w:name="CCCDental"/>
      <w:bookmarkEnd w:id="40"/>
      <w:r w:rsidRPr="00F011EF">
        <w:rPr>
          <w:rFonts w:asciiTheme="minorHAnsi" w:hAnsiTheme="minorHAnsi" w:cs="Arial"/>
          <w:b/>
          <w:sz w:val="28"/>
          <w:szCs w:val="28"/>
          <w:u w:val="single"/>
        </w:rPr>
        <w:t>Capital Community Clinic</w:t>
      </w:r>
    </w:p>
    <w:p w:rsidR="00BE5826" w:rsidRPr="00F011EF" w:rsidRDefault="00BE5826" w:rsidP="00BE5826">
      <w:pPr>
        <w:jc w:val="center"/>
        <w:rPr>
          <w:rFonts w:asciiTheme="minorHAnsi" w:hAnsiTheme="minorHAnsi" w:cs="Arial"/>
          <w:b/>
          <w:sz w:val="24"/>
          <w:szCs w:val="24"/>
          <w:u w:val="single"/>
        </w:rPr>
      </w:pPr>
      <w:r w:rsidRPr="00F011EF">
        <w:rPr>
          <w:rFonts w:asciiTheme="minorHAnsi" w:hAnsiTheme="minorHAnsi" w:cs="Arial"/>
          <w:b/>
          <w:sz w:val="28"/>
          <w:szCs w:val="28"/>
          <w:u w:val="single"/>
        </w:rPr>
        <w:t>Dental Clinic</w:t>
      </w:r>
    </w:p>
    <w:p w:rsidR="00BE5826" w:rsidRPr="00F011EF" w:rsidRDefault="00BE5826" w:rsidP="00BE5826">
      <w:pPr>
        <w:jc w:val="center"/>
        <w:rPr>
          <w:rFonts w:asciiTheme="minorHAnsi" w:hAnsiTheme="minorHAnsi" w:cs="Arial"/>
          <w:b/>
          <w:sz w:val="24"/>
          <w:szCs w:val="24"/>
        </w:rPr>
      </w:pPr>
    </w:p>
    <w:p w:rsidR="00BE5826" w:rsidRPr="00F011EF" w:rsidRDefault="00BE5826" w:rsidP="00BE5826">
      <w:pPr>
        <w:rPr>
          <w:rFonts w:asciiTheme="minorHAnsi" w:hAnsiTheme="minorHAnsi" w:cs="Arial"/>
          <w:b/>
          <w:sz w:val="24"/>
          <w:szCs w:val="24"/>
        </w:rPr>
      </w:pPr>
      <w:r w:rsidRPr="00F011EF">
        <w:rPr>
          <w:rFonts w:asciiTheme="minorHAnsi" w:hAnsiTheme="minorHAnsi" w:cs="Arial"/>
          <w:b/>
          <w:sz w:val="24"/>
          <w:szCs w:val="24"/>
        </w:rPr>
        <w:t>Responsible Party: Dr. Ingrid Prikryl, Dentist</w:t>
      </w:r>
    </w:p>
    <w:p w:rsidR="00BE5826" w:rsidRPr="00F011EF" w:rsidRDefault="00BE5826" w:rsidP="00BE5826">
      <w:pPr>
        <w:rPr>
          <w:rFonts w:asciiTheme="minorHAnsi" w:hAnsiTheme="minorHAnsi" w:cs="Arial"/>
          <w:color w:val="000000" w:themeColor="text1"/>
          <w:sz w:val="24"/>
          <w:szCs w:val="24"/>
        </w:rPr>
      </w:pPr>
    </w:p>
    <w:p w:rsidR="00BE5826" w:rsidRPr="00F011EF" w:rsidRDefault="00F011EF" w:rsidP="00BE5826">
      <w:pPr>
        <w:autoSpaceDE w:val="0"/>
        <w:autoSpaceDN w:val="0"/>
        <w:adjustRightInd w:val="0"/>
        <w:rPr>
          <w:rFonts w:asciiTheme="minorHAnsi" w:hAnsiTheme="minorHAnsi" w:cs="Arial"/>
          <w:b/>
          <w:color w:val="000000" w:themeColor="text1"/>
          <w:sz w:val="24"/>
          <w:szCs w:val="24"/>
        </w:rPr>
      </w:pPr>
      <w:r>
        <w:rPr>
          <w:rFonts w:asciiTheme="minorHAnsi" w:hAnsiTheme="minorHAnsi" w:cs="Arial"/>
          <w:b/>
          <w:color w:val="000000" w:themeColor="text1"/>
          <w:sz w:val="24"/>
          <w:szCs w:val="24"/>
        </w:rPr>
        <w:t>I.</w:t>
      </w:r>
      <w:r>
        <w:rPr>
          <w:rFonts w:asciiTheme="minorHAnsi" w:hAnsiTheme="minorHAnsi" w:cs="Arial"/>
          <w:b/>
          <w:color w:val="000000" w:themeColor="text1"/>
          <w:sz w:val="24"/>
          <w:szCs w:val="24"/>
        </w:rPr>
        <w:tab/>
        <w:t>Measure Name:</w:t>
      </w:r>
      <w:r w:rsidR="00BE5826" w:rsidRPr="00793482">
        <w:rPr>
          <w:rFonts w:asciiTheme="minorHAnsi" w:hAnsiTheme="minorHAnsi" w:cs="Arial"/>
          <w:b/>
          <w:color w:val="000000" w:themeColor="text1"/>
          <w:sz w:val="24"/>
          <w:szCs w:val="24"/>
        </w:rPr>
        <w:t xml:space="preserve"> Yearly Perio</w:t>
      </w:r>
      <w:r w:rsidRPr="00793482">
        <w:rPr>
          <w:rFonts w:asciiTheme="minorHAnsi" w:hAnsiTheme="minorHAnsi" w:cs="Arial"/>
          <w:b/>
          <w:color w:val="000000" w:themeColor="text1"/>
          <w:sz w:val="24"/>
          <w:szCs w:val="24"/>
        </w:rPr>
        <w:t>dontal Charting</w:t>
      </w:r>
    </w:p>
    <w:p w:rsidR="00BE5826" w:rsidRPr="00F011EF" w:rsidRDefault="00BE5826" w:rsidP="00F011EF">
      <w:pPr>
        <w:autoSpaceDE w:val="0"/>
        <w:autoSpaceDN w:val="0"/>
        <w:adjustRightInd w:val="0"/>
        <w:ind w:firstLine="720"/>
        <w:rPr>
          <w:rFonts w:asciiTheme="minorHAnsi" w:hAnsiTheme="minorHAnsi" w:cs="Arial"/>
          <w:color w:val="000000" w:themeColor="text1"/>
          <w:sz w:val="24"/>
          <w:szCs w:val="24"/>
        </w:rPr>
      </w:pPr>
      <w:r w:rsidRPr="00F011EF">
        <w:rPr>
          <w:rFonts w:asciiTheme="minorHAnsi" w:hAnsiTheme="minorHAnsi" w:cs="Arial"/>
          <w:b/>
          <w:color w:val="000000" w:themeColor="text1"/>
          <w:sz w:val="24"/>
          <w:szCs w:val="24"/>
        </w:rPr>
        <w:t xml:space="preserve">Measure Description: </w:t>
      </w:r>
      <w:r w:rsidR="00F011EF" w:rsidRPr="00F011EF">
        <w:rPr>
          <w:rFonts w:asciiTheme="minorHAnsi" w:hAnsiTheme="minorHAnsi" w:cs="Arial"/>
          <w:color w:val="000000" w:themeColor="text1"/>
          <w:sz w:val="24"/>
          <w:szCs w:val="24"/>
        </w:rPr>
        <w:t>Complete a full mouth periodontal charting.</w:t>
      </w:r>
    </w:p>
    <w:p w:rsidR="00F011EF" w:rsidRPr="00F011EF" w:rsidRDefault="00F011EF" w:rsidP="00F011EF">
      <w:pPr>
        <w:autoSpaceDE w:val="0"/>
        <w:autoSpaceDN w:val="0"/>
        <w:adjustRightInd w:val="0"/>
        <w:ind w:firstLine="720"/>
        <w:rPr>
          <w:rFonts w:asciiTheme="minorHAnsi" w:hAnsiTheme="minorHAnsi" w:cs="Arial"/>
          <w:color w:val="000000" w:themeColor="text1"/>
          <w:sz w:val="24"/>
          <w:szCs w:val="24"/>
        </w:rPr>
      </w:pPr>
      <w:r w:rsidRPr="00F011EF">
        <w:rPr>
          <w:rFonts w:asciiTheme="minorHAnsi" w:hAnsiTheme="minorHAnsi" w:cs="Arial"/>
          <w:b/>
          <w:color w:val="000000" w:themeColor="text1"/>
          <w:sz w:val="24"/>
          <w:szCs w:val="24"/>
        </w:rPr>
        <w:t>Type of Measure:</w:t>
      </w:r>
      <w:r w:rsidR="00793482">
        <w:rPr>
          <w:rFonts w:asciiTheme="minorHAnsi" w:hAnsiTheme="minorHAnsi" w:cs="Arial"/>
          <w:color w:val="000000" w:themeColor="text1"/>
          <w:sz w:val="24"/>
          <w:szCs w:val="24"/>
        </w:rPr>
        <w:t xml:space="preserve"> Performance Improvement</w:t>
      </w:r>
    </w:p>
    <w:p w:rsidR="00BE5826" w:rsidRPr="00F011EF" w:rsidRDefault="00BE5826" w:rsidP="00BE5826">
      <w:pPr>
        <w:autoSpaceDE w:val="0"/>
        <w:autoSpaceDN w:val="0"/>
        <w:adjustRightInd w:val="0"/>
        <w:rPr>
          <w:rFonts w:asciiTheme="minorHAnsi" w:hAnsiTheme="minorHAnsi" w:cs="Arial"/>
          <w:color w:val="000000" w:themeColor="text1"/>
          <w:sz w:val="24"/>
          <w:szCs w:val="24"/>
          <w:highlight w:val="yellow"/>
        </w:rPr>
      </w:pPr>
    </w:p>
    <w:tbl>
      <w:tblPr>
        <w:tblStyle w:val="TableGrid"/>
        <w:tblW w:w="0" w:type="auto"/>
        <w:tblLook w:val="04A0" w:firstRow="1" w:lastRow="0" w:firstColumn="1" w:lastColumn="0" w:noHBand="0" w:noVBand="1"/>
      </w:tblPr>
      <w:tblGrid>
        <w:gridCol w:w="1112"/>
        <w:gridCol w:w="1583"/>
        <w:gridCol w:w="1161"/>
        <w:gridCol w:w="1144"/>
        <w:gridCol w:w="1144"/>
        <w:gridCol w:w="1144"/>
        <w:gridCol w:w="1144"/>
        <w:gridCol w:w="1054"/>
      </w:tblGrid>
      <w:tr w:rsidR="00F011EF" w:rsidRPr="00F011EF" w:rsidTr="009F02AE">
        <w:tc>
          <w:tcPr>
            <w:tcW w:w="9576" w:type="dxa"/>
            <w:gridSpan w:val="8"/>
          </w:tcPr>
          <w:p w:rsidR="00F011EF" w:rsidRPr="00F011EF" w:rsidRDefault="00F011EF" w:rsidP="009F02AE">
            <w:pPr>
              <w:jc w:val="center"/>
              <w:rPr>
                <w:rFonts w:asciiTheme="minorHAnsi" w:hAnsiTheme="minorHAnsi" w:cs="Arial"/>
                <w:b/>
                <w:sz w:val="24"/>
                <w:szCs w:val="24"/>
              </w:rPr>
            </w:pPr>
            <w:r w:rsidRPr="00F011EF">
              <w:rPr>
                <w:rFonts w:asciiTheme="minorHAnsi" w:hAnsiTheme="minorHAnsi" w:cs="Arial"/>
                <w:b/>
                <w:sz w:val="24"/>
                <w:szCs w:val="24"/>
              </w:rPr>
              <w:t>Results</w:t>
            </w:r>
          </w:p>
        </w:tc>
      </w:tr>
      <w:tr w:rsidR="00F011EF" w:rsidRPr="00F011EF" w:rsidTr="009F02AE">
        <w:tc>
          <w:tcPr>
            <w:tcW w:w="1197" w:type="dxa"/>
          </w:tcPr>
          <w:p w:rsidR="00F011EF" w:rsidRPr="00F011EF" w:rsidRDefault="00F011EF" w:rsidP="009F02AE">
            <w:pPr>
              <w:rPr>
                <w:rFonts w:asciiTheme="minorHAnsi" w:hAnsiTheme="minorHAnsi" w:cs="Arial"/>
                <w:b/>
                <w:sz w:val="24"/>
                <w:szCs w:val="24"/>
              </w:rPr>
            </w:pPr>
          </w:p>
        </w:tc>
        <w:tc>
          <w:tcPr>
            <w:tcW w:w="1197" w:type="dxa"/>
          </w:tcPr>
          <w:p w:rsidR="00F011EF" w:rsidRPr="00F011EF" w:rsidRDefault="00F011EF" w:rsidP="009F02AE">
            <w:pPr>
              <w:jc w:val="center"/>
              <w:rPr>
                <w:rFonts w:asciiTheme="minorHAnsi" w:hAnsiTheme="minorHAnsi" w:cs="Arial"/>
                <w:b/>
                <w:sz w:val="24"/>
                <w:szCs w:val="24"/>
              </w:rPr>
            </w:pPr>
            <w:r w:rsidRPr="00F011EF">
              <w:rPr>
                <w:rFonts w:asciiTheme="minorHAnsi" w:hAnsiTheme="minorHAnsi" w:cs="Arial"/>
                <w:b/>
                <w:sz w:val="24"/>
                <w:szCs w:val="24"/>
              </w:rPr>
              <w:t>Unit</w:t>
            </w:r>
          </w:p>
        </w:tc>
        <w:tc>
          <w:tcPr>
            <w:tcW w:w="1197" w:type="dxa"/>
          </w:tcPr>
          <w:p w:rsidR="00F011EF" w:rsidRPr="00F011EF" w:rsidRDefault="00F011EF" w:rsidP="009F02AE">
            <w:pPr>
              <w:jc w:val="center"/>
              <w:rPr>
                <w:rFonts w:asciiTheme="minorHAnsi" w:hAnsiTheme="minorHAnsi" w:cs="Arial"/>
                <w:b/>
                <w:sz w:val="24"/>
                <w:szCs w:val="24"/>
              </w:rPr>
            </w:pPr>
            <w:r w:rsidRPr="00F011EF">
              <w:rPr>
                <w:rFonts w:asciiTheme="minorHAnsi" w:hAnsiTheme="minorHAnsi" w:cs="Arial"/>
                <w:b/>
                <w:sz w:val="24"/>
                <w:szCs w:val="24"/>
              </w:rPr>
              <w:t>Baseline</w:t>
            </w:r>
          </w:p>
        </w:tc>
        <w:tc>
          <w:tcPr>
            <w:tcW w:w="1197" w:type="dxa"/>
          </w:tcPr>
          <w:p w:rsidR="00F011EF" w:rsidRPr="00F011EF" w:rsidRDefault="00F011EF" w:rsidP="009F02AE">
            <w:pPr>
              <w:jc w:val="center"/>
              <w:rPr>
                <w:rFonts w:asciiTheme="minorHAnsi" w:hAnsiTheme="minorHAnsi" w:cs="Arial"/>
                <w:b/>
                <w:sz w:val="24"/>
                <w:szCs w:val="24"/>
              </w:rPr>
            </w:pPr>
            <w:r>
              <w:rPr>
                <w:rFonts w:asciiTheme="minorHAnsi" w:hAnsiTheme="minorHAnsi" w:cs="Arial"/>
                <w:b/>
                <w:sz w:val="24"/>
                <w:szCs w:val="24"/>
              </w:rPr>
              <w:t>1Q2016</w:t>
            </w:r>
          </w:p>
        </w:tc>
        <w:tc>
          <w:tcPr>
            <w:tcW w:w="1197" w:type="dxa"/>
          </w:tcPr>
          <w:p w:rsidR="00F011EF" w:rsidRPr="00F011EF" w:rsidRDefault="00F011EF" w:rsidP="009F02AE">
            <w:pPr>
              <w:jc w:val="center"/>
              <w:rPr>
                <w:rFonts w:asciiTheme="minorHAnsi" w:hAnsiTheme="minorHAnsi" w:cs="Arial"/>
                <w:b/>
                <w:sz w:val="24"/>
                <w:szCs w:val="24"/>
              </w:rPr>
            </w:pPr>
            <w:r>
              <w:rPr>
                <w:rFonts w:asciiTheme="minorHAnsi" w:hAnsiTheme="minorHAnsi" w:cs="Arial"/>
                <w:b/>
                <w:sz w:val="24"/>
                <w:szCs w:val="24"/>
              </w:rPr>
              <w:t>2Q2016</w:t>
            </w:r>
          </w:p>
        </w:tc>
        <w:tc>
          <w:tcPr>
            <w:tcW w:w="1197" w:type="dxa"/>
          </w:tcPr>
          <w:p w:rsidR="00F011EF" w:rsidRPr="00F011EF" w:rsidRDefault="00F011EF" w:rsidP="009F02AE">
            <w:pPr>
              <w:jc w:val="center"/>
              <w:rPr>
                <w:rFonts w:asciiTheme="minorHAnsi" w:hAnsiTheme="minorHAnsi" w:cs="Arial"/>
                <w:b/>
                <w:sz w:val="24"/>
                <w:szCs w:val="24"/>
              </w:rPr>
            </w:pPr>
            <w:r>
              <w:rPr>
                <w:rFonts w:asciiTheme="minorHAnsi" w:hAnsiTheme="minorHAnsi" w:cs="Arial"/>
                <w:b/>
                <w:sz w:val="24"/>
                <w:szCs w:val="24"/>
              </w:rPr>
              <w:t>3Q2016</w:t>
            </w:r>
          </w:p>
        </w:tc>
        <w:tc>
          <w:tcPr>
            <w:tcW w:w="1197" w:type="dxa"/>
          </w:tcPr>
          <w:p w:rsidR="00F011EF" w:rsidRPr="00F011EF" w:rsidRDefault="00F011EF" w:rsidP="009F02AE">
            <w:pPr>
              <w:jc w:val="center"/>
              <w:rPr>
                <w:rFonts w:asciiTheme="minorHAnsi" w:hAnsiTheme="minorHAnsi" w:cs="Arial"/>
                <w:b/>
                <w:sz w:val="24"/>
                <w:szCs w:val="24"/>
              </w:rPr>
            </w:pPr>
            <w:r>
              <w:rPr>
                <w:rFonts w:asciiTheme="minorHAnsi" w:hAnsiTheme="minorHAnsi" w:cs="Arial"/>
                <w:b/>
                <w:sz w:val="24"/>
                <w:szCs w:val="24"/>
              </w:rPr>
              <w:t>4Q2016</w:t>
            </w:r>
          </w:p>
        </w:tc>
        <w:tc>
          <w:tcPr>
            <w:tcW w:w="1197" w:type="dxa"/>
          </w:tcPr>
          <w:p w:rsidR="00F011EF" w:rsidRPr="00F011EF" w:rsidRDefault="00F011EF" w:rsidP="009F02AE">
            <w:pPr>
              <w:jc w:val="center"/>
              <w:rPr>
                <w:rFonts w:asciiTheme="minorHAnsi" w:hAnsiTheme="minorHAnsi" w:cs="Arial"/>
                <w:b/>
                <w:sz w:val="24"/>
                <w:szCs w:val="24"/>
              </w:rPr>
            </w:pPr>
            <w:r w:rsidRPr="00F011EF">
              <w:rPr>
                <w:rFonts w:asciiTheme="minorHAnsi" w:hAnsiTheme="minorHAnsi" w:cs="Arial"/>
                <w:b/>
                <w:sz w:val="24"/>
                <w:szCs w:val="24"/>
              </w:rPr>
              <w:t>YTD</w:t>
            </w:r>
          </w:p>
        </w:tc>
      </w:tr>
      <w:tr w:rsidR="00F011EF" w:rsidRPr="00F011EF" w:rsidTr="009F02AE">
        <w:tc>
          <w:tcPr>
            <w:tcW w:w="1197" w:type="dxa"/>
            <w:vAlign w:val="center"/>
          </w:tcPr>
          <w:p w:rsidR="00F011EF" w:rsidRPr="00F011EF" w:rsidRDefault="00F011EF" w:rsidP="009F02AE">
            <w:pPr>
              <w:jc w:val="center"/>
              <w:rPr>
                <w:rFonts w:asciiTheme="minorHAnsi" w:hAnsiTheme="minorHAnsi" w:cs="Arial"/>
                <w:b/>
                <w:sz w:val="24"/>
                <w:szCs w:val="24"/>
              </w:rPr>
            </w:pPr>
          </w:p>
          <w:p w:rsidR="00F011EF" w:rsidRPr="00F011EF" w:rsidRDefault="00F011EF" w:rsidP="009F02AE">
            <w:pPr>
              <w:jc w:val="center"/>
              <w:rPr>
                <w:rFonts w:asciiTheme="minorHAnsi" w:hAnsiTheme="minorHAnsi" w:cs="Arial"/>
                <w:b/>
                <w:sz w:val="24"/>
                <w:szCs w:val="24"/>
              </w:rPr>
            </w:pPr>
            <w:r w:rsidRPr="00F011EF">
              <w:rPr>
                <w:rFonts w:asciiTheme="minorHAnsi" w:hAnsiTheme="minorHAnsi" w:cs="Arial"/>
                <w:b/>
                <w:sz w:val="24"/>
                <w:szCs w:val="24"/>
              </w:rPr>
              <w:t>Target</w:t>
            </w:r>
          </w:p>
          <w:p w:rsidR="00F011EF" w:rsidRPr="00F011EF" w:rsidRDefault="00F011EF" w:rsidP="009F02AE">
            <w:pPr>
              <w:jc w:val="center"/>
              <w:rPr>
                <w:rFonts w:asciiTheme="minorHAnsi" w:hAnsiTheme="minorHAnsi" w:cs="Arial"/>
                <w:b/>
                <w:sz w:val="24"/>
                <w:szCs w:val="24"/>
              </w:rPr>
            </w:pPr>
          </w:p>
        </w:tc>
        <w:tc>
          <w:tcPr>
            <w:tcW w:w="1197" w:type="dxa"/>
            <w:vMerge w:val="restart"/>
            <w:vAlign w:val="center"/>
          </w:tcPr>
          <w:p w:rsidR="00F011EF" w:rsidRPr="00F011EF" w:rsidRDefault="00F011EF" w:rsidP="009F02AE">
            <w:pPr>
              <w:jc w:val="center"/>
              <w:rPr>
                <w:rFonts w:asciiTheme="minorHAnsi" w:hAnsiTheme="minorHAnsi" w:cs="Arial"/>
                <w:sz w:val="24"/>
                <w:szCs w:val="24"/>
              </w:rPr>
            </w:pPr>
            <w:r>
              <w:rPr>
                <w:rFonts w:asciiTheme="minorHAnsi" w:hAnsiTheme="minorHAnsi" w:cs="Arial"/>
                <w:sz w:val="24"/>
                <w:szCs w:val="24"/>
              </w:rPr>
              <w:t xml:space="preserve">% of </w:t>
            </w:r>
            <w:r w:rsidRPr="00F011EF">
              <w:rPr>
                <w:rFonts w:asciiTheme="minorHAnsi" w:hAnsiTheme="minorHAnsi" w:cs="Arial"/>
                <w:sz w:val="24"/>
                <w:szCs w:val="24"/>
              </w:rPr>
              <w:t xml:space="preserve"> appointments</w:t>
            </w:r>
            <w:r>
              <w:rPr>
                <w:rFonts w:asciiTheme="minorHAnsi" w:hAnsiTheme="minorHAnsi" w:cs="Arial"/>
                <w:sz w:val="24"/>
                <w:szCs w:val="24"/>
              </w:rPr>
              <w:t xml:space="preserve"> where full mouth periodontal charting was completed</w:t>
            </w:r>
            <w:r w:rsidRPr="00F011EF">
              <w:rPr>
                <w:rFonts w:asciiTheme="minorHAnsi" w:hAnsiTheme="minorHAnsi" w:cs="Arial"/>
                <w:sz w:val="24"/>
                <w:szCs w:val="24"/>
              </w:rPr>
              <w:t xml:space="preserve"> </w:t>
            </w:r>
          </w:p>
        </w:tc>
        <w:tc>
          <w:tcPr>
            <w:tcW w:w="1197" w:type="dxa"/>
            <w:vMerge w:val="restart"/>
            <w:vAlign w:val="center"/>
          </w:tcPr>
          <w:p w:rsidR="00F011EF" w:rsidRPr="00F011EF" w:rsidRDefault="00F011EF" w:rsidP="009F02AE">
            <w:pPr>
              <w:jc w:val="center"/>
              <w:rPr>
                <w:rFonts w:asciiTheme="minorHAnsi" w:hAnsiTheme="minorHAnsi" w:cs="Arial"/>
                <w:sz w:val="24"/>
                <w:szCs w:val="24"/>
              </w:rPr>
            </w:pPr>
            <w:r w:rsidRPr="00F011EF">
              <w:rPr>
                <w:rFonts w:asciiTheme="minorHAnsi" w:hAnsiTheme="minorHAnsi" w:cs="Arial"/>
                <w:sz w:val="24"/>
                <w:szCs w:val="24"/>
              </w:rPr>
              <w:t>FY 2015</w:t>
            </w:r>
          </w:p>
          <w:p w:rsidR="00F011EF" w:rsidRPr="00F011EF" w:rsidRDefault="00F011EF" w:rsidP="009F02AE">
            <w:pPr>
              <w:jc w:val="center"/>
              <w:rPr>
                <w:rFonts w:asciiTheme="minorHAnsi" w:hAnsiTheme="minorHAnsi" w:cs="Arial"/>
                <w:b/>
                <w:sz w:val="24"/>
                <w:szCs w:val="24"/>
              </w:rPr>
            </w:pPr>
            <w:r w:rsidRPr="00F011EF">
              <w:rPr>
                <w:rFonts w:asciiTheme="minorHAnsi" w:hAnsiTheme="minorHAnsi" w:cs="Arial"/>
                <w:sz w:val="24"/>
                <w:szCs w:val="24"/>
              </w:rPr>
              <w:t>42%</w:t>
            </w:r>
          </w:p>
        </w:tc>
        <w:tc>
          <w:tcPr>
            <w:tcW w:w="1197" w:type="dxa"/>
            <w:vAlign w:val="center"/>
          </w:tcPr>
          <w:p w:rsidR="00F011EF" w:rsidRPr="00F011EF" w:rsidRDefault="00F011EF" w:rsidP="009F02AE">
            <w:pPr>
              <w:jc w:val="center"/>
              <w:rPr>
                <w:rFonts w:asciiTheme="minorHAnsi" w:hAnsiTheme="minorHAnsi" w:cs="Arial"/>
                <w:sz w:val="24"/>
                <w:szCs w:val="24"/>
              </w:rPr>
            </w:pPr>
            <w:r w:rsidRPr="00F011EF">
              <w:rPr>
                <w:rFonts w:asciiTheme="minorHAnsi" w:hAnsiTheme="minorHAnsi" w:cs="Arial"/>
                <w:sz w:val="24"/>
                <w:szCs w:val="24"/>
              </w:rPr>
              <w:t>50%</w:t>
            </w:r>
          </w:p>
        </w:tc>
        <w:tc>
          <w:tcPr>
            <w:tcW w:w="1197" w:type="dxa"/>
            <w:vAlign w:val="center"/>
          </w:tcPr>
          <w:p w:rsidR="00F011EF" w:rsidRPr="00F011EF" w:rsidRDefault="00F011EF" w:rsidP="009F02AE">
            <w:pPr>
              <w:jc w:val="center"/>
              <w:rPr>
                <w:rFonts w:asciiTheme="minorHAnsi" w:hAnsiTheme="minorHAnsi" w:cs="Arial"/>
                <w:sz w:val="24"/>
                <w:szCs w:val="24"/>
              </w:rPr>
            </w:pPr>
            <w:r w:rsidRPr="00F011EF">
              <w:rPr>
                <w:rFonts w:asciiTheme="minorHAnsi" w:hAnsiTheme="minorHAnsi" w:cs="Arial"/>
                <w:sz w:val="24"/>
                <w:szCs w:val="24"/>
              </w:rPr>
              <w:t>55%</w:t>
            </w:r>
          </w:p>
        </w:tc>
        <w:tc>
          <w:tcPr>
            <w:tcW w:w="1197" w:type="dxa"/>
            <w:vAlign w:val="center"/>
          </w:tcPr>
          <w:p w:rsidR="00F011EF" w:rsidRPr="00F011EF" w:rsidRDefault="00F011EF" w:rsidP="009F02AE">
            <w:pPr>
              <w:jc w:val="center"/>
              <w:rPr>
                <w:rFonts w:asciiTheme="minorHAnsi" w:hAnsiTheme="minorHAnsi" w:cs="Arial"/>
                <w:sz w:val="24"/>
                <w:szCs w:val="24"/>
              </w:rPr>
            </w:pPr>
            <w:r w:rsidRPr="00F011EF">
              <w:rPr>
                <w:rFonts w:asciiTheme="minorHAnsi" w:hAnsiTheme="minorHAnsi" w:cs="Arial"/>
                <w:sz w:val="24"/>
                <w:szCs w:val="24"/>
              </w:rPr>
              <w:t>60%</w:t>
            </w:r>
          </w:p>
        </w:tc>
        <w:tc>
          <w:tcPr>
            <w:tcW w:w="1197" w:type="dxa"/>
            <w:vAlign w:val="center"/>
          </w:tcPr>
          <w:p w:rsidR="00F011EF" w:rsidRPr="00F011EF" w:rsidRDefault="00F011EF" w:rsidP="009F02AE">
            <w:pPr>
              <w:jc w:val="center"/>
              <w:rPr>
                <w:rFonts w:asciiTheme="minorHAnsi" w:hAnsiTheme="minorHAnsi" w:cs="Arial"/>
                <w:sz w:val="24"/>
                <w:szCs w:val="24"/>
              </w:rPr>
            </w:pPr>
            <w:r w:rsidRPr="00F011EF">
              <w:rPr>
                <w:rFonts w:asciiTheme="minorHAnsi" w:hAnsiTheme="minorHAnsi" w:cs="Arial"/>
                <w:sz w:val="24"/>
                <w:szCs w:val="24"/>
              </w:rPr>
              <w:t>65%</w:t>
            </w:r>
          </w:p>
        </w:tc>
        <w:tc>
          <w:tcPr>
            <w:tcW w:w="1197" w:type="dxa"/>
            <w:vAlign w:val="center"/>
          </w:tcPr>
          <w:p w:rsidR="00F011EF" w:rsidRPr="00F011EF" w:rsidRDefault="00F011EF" w:rsidP="009F02AE">
            <w:pPr>
              <w:jc w:val="center"/>
              <w:rPr>
                <w:rFonts w:asciiTheme="minorHAnsi" w:hAnsiTheme="minorHAnsi" w:cs="Arial"/>
                <w:b/>
                <w:sz w:val="24"/>
                <w:szCs w:val="24"/>
              </w:rPr>
            </w:pPr>
            <w:r w:rsidRPr="00F011EF">
              <w:rPr>
                <w:rFonts w:asciiTheme="minorHAnsi" w:hAnsiTheme="minorHAnsi" w:cs="Arial"/>
                <w:b/>
                <w:sz w:val="24"/>
                <w:szCs w:val="24"/>
              </w:rPr>
              <w:t>75%</w:t>
            </w:r>
          </w:p>
        </w:tc>
      </w:tr>
      <w:tr w:rsidR="00F011EF" w:rsidRPr="00F011EF" w:rsidTr="009F02AE">
        <w:tc>
          <w:tcPr>
            <w:tcW w:w="1197" w:type="dxa"/>
            <w:vAlign w:val="center"/>
          </w:tcPr>
          <w:p w:rsidR="00F011EF" w:rsidRPr="00F011EF" w:rsidRDefault="00F011EF" w:rsidP="009F02AE">
            <w:pPr>
              <w:jc w:val="center"/>
              <w:rPr>
                <w:rFonts w:asciiTheme="minorHAnsi" w:hAnsiTheme="minorHAnsi" w:cs="Arial"/>
                <w:b/>
                <w:sz w:val="24"/>
                <w:szCs w:val="24"/>
              </w:rPr>
            </w:pPr>
          </w:p>
          <w:p w:rsidR="00F011EF" w:rsidRPr="00F011EF" w:rsidRDefault="00F011EF" w:rsidP="009F02AE">
            <w:pPr>
              <w:jc w:val="center"/>
              <w:rPr>
                <w:rFonts w:asciiTheme="minorHAnsi" w:hAnsiTheme="minorHAnsi" w:cs="Arial"/>
                <w:b/>
                <w:sz w:val="24"/>
                <w:szCs w:val="24"/>
              </w:rPr>
            </w:pPr>
            <w:r w:rsidRPr="00F011EF">
              <w:rPr>
                <w:rFonts w:asciiTheme="minorHAnsi" w:hAnsiTheme="minorHAnsi" w:cs="Arial"/>
                <w:b/>
                <w:sz w:val="24"/>
                <w:szCs w:val="24"/>
              </w:rPr>
              <w:t>Actual</w:t>
            </w:r>
          </w:p>
          <w:p w:rsidR="00F011EF" w:rsidRPr="00F011EF" w:rsidRDefault="00F011EF" w:rsidP="009F02AE">
            <w:pPr>
              <w:jc w:val="center"/>
              <w:rPr>
                <w:rFonts w:asciiTheme="minorHAnsi" w:hAnsiTheme="minorHAnsi" w:cs="Arial"/>
                <w:b/>
                <w:sz w:val="24"/>
                <w:szCs w:val="24"/>
              </w:rPr>
            </w:pPr>
          </w:p>
        </w:tc>
        <w:tc>
          <w:tcPr>
            <w:tcW w:w="1197" w:type="dxa"/>
            <w:vMerge/>
            <w:vAlign w:val="center"/>
          </w:tcPr>
          <w:p w:rsidR="00F011EF" w:rsidRPr="00F011EF" w:rsidRDefault="00F011EF" w:rsidP="009F02AE">
            <w:pPr>
              <w:jc w:val="center"/>
              <w:rPr>
                <w:rFonts w:asciiTheme="minorHAnsi" w:hAnsiTheme="minorHAnsi" w:cs="Arial"/>
                <w:b/>
                <w:sz w:val="24"/>
                <w:szCs w:val="24"/>
              </w:rPr>
            </w:pPr>
          </w:p>
        </w:tc>
        <w:tc>
          <w:tcPr>
            <w:tcW w:w="1197" w:type="dxa"/>
            <w:vMerge/>
            <w:vAlign w:val="center"/>
          </w:tcPr>
          <w:p w:rsidR="00F011EF" w:rsidRPr="00F011EF" w:rsidRDefault="00F011EF" w:rsidP="009F02AE">
            <w:pPr>
              <w:jc w:val="center"/>
              <w:rPr>
                <w:rFonts w:asciiTheme="minorHAnsi" w:hAnsiTheme="minorHAnsi" w:cs="Arial"/>
                <w:b/>
                <w:sz w:val="24"/>
                <w:szCs w:val="24"/>
              </w:rPr>
            </w:pPr>
          </w:p>
        </w:tc>
        <w:tc>
          <w:tcPr>
            <w:tcW w:w="1197" w:type="dxa"/>
            <w:vAlign w:val="center"/>
          </w:tcPr>
          <w:p w:rsidR="00F011EF" w:rsidRPr="00F011EF" w:rsidRDefault="00F011EF" w:rsidP="009F02AE">
            <w:pPr>
              <w:jc w:val="center"/>
              <w:rPr>
                <w:rFonts w:asciiTheme="minorHAnsi" w:hAnsiTheme="minorHAnsi" w:cs="Arial"/>
                <w:sz w:val="24"/>
                <w:szCs w:val="24"/>
              </w:rPr>
            </w:pPr>
            <w:r w:rsidRPr="00F011EF">
              <w:rPr>
                <w:rFonts w:asciiTheme="minorHAnsi" w:hAnsiTheme="minorHAnsi" w:cs="Arial"/>
                <w:sz w:val="24"/>
                <w:szCs w:val="24"/>
              </w:rPr>
              <w:t>43%</w:t>
            </w:r>
          </w:p>
        </w:tc>
        <w:tc>
          <w:tcPr>
            <w:tcW w:w="1197" w:type="dxa"/>
            <w:vAlign w:val="center"/>
          </w:tcPr>
          <w:p w:rsidR="00F011EF" w:rsidRPr="00F011EF" w:rsidRDefault="00F011EF" w:rsidP="009F02AE">
            <w:pPr>
              <w:jc w:val="center"/>
              <w:rPr>
                <w:rFonts w:asciiTheme="minorHAnsi" w:hAnsiTheme="minorHAnsi" w:cs="Arial"/>
                <w:sz w:val="24"/>
                <w:szCs w:val="24"/>
              </w:rPr>
            </w:pPr>
          </w:p>
        </w:tc>
        <w:tc>
          <w:tcPr>
            <w:tcW w:w="1197" w:type="dxa"/>
            <w:vAlign w:val="center"/>
          </w:tcPr>
          <w:p w:rsidR="00F011EF" w:rsidRPr="00F011EF" w:rsidRDefault="00F011EF" w:rsidP="009F02AE">
            <w:pPr>
              <w:jc w:val="center"/>
              <w:rPr>
                <w:rFonts w:asciiTheme="minorHAnsi" w:hAnsiTheme="minorHAnsi" w:cs="Arial"/>
                <w:sz w:val="24"/>
                <w:szCs w:val="24"/>
              </w:rPr>
            </w:pPr>
          </w:p>
        </w:tc>
        <w:tc>
          <w:tcPr>
            <w:tcW w:w="1197" w:type="dxa"/>
            <w:vAlign w:val="center"/>
          </w:tcPr>
          <w:p w:rsidR="00F011EF" w:rsidRPr="00F011EF" w:rsidRDefault="00F011EF" w:rsidP="009F02AE">
            <w:pPr>
              <w:jc w:val="center"/>
              <w:rPr>
                <w:rFonts w:asciiTheme="minorHAnsi" w:hAnsiTheme="minorHAnsi" w:cs="Arial"/>
                <w:sz w:val="24"/>
                <w:szCs w:val="24"/>
              </w:rPr>
            </w:pPr>
          </w:p>
        </w:tc>
        <w:tc>
          <w:tcPr>
            <w:tcW w:w="1197" w:type="dxa"/>
            <w:vAlign w:val="center"/>
          </w:tcPr>
          <w:p w:rsidR="00F011EF" w:rsidRPr="00F011EF" w:rsidRDefault="00F011EF" w:rsidP="009F02AE">
            <w:pPr>
              <w:jc w:val="center"/>
              <w:rPr>
                <w:rFonts w:asciiTheme="minorHAnsi" w:hAnsiTheme="minorHAnsi" w:cs="Arial"/>
                <w:b/>
                <w:sz w:val="24"/>
                <w:szCs w:val="24"/>
              </w:rPr>
            </w:pPr>
            <w:r>
              <w:rPr>
                <w:rFonts w:asciiTheme="minorHAnsi" w:hAnsiTheme="minorHAnsi" w:cs="Arial"/>
                <w:b/>
                <w:sz w:val="24"/>
                <w:szCs w:val="24"/>
              </w:rPr>
              <w:t>43%</w:t>
            </w:r>
          </w:p>
        </w:tc>
      </w:tr>
    </w:tbl>
    <w:p w:rsidR="00F011EF" w:rsidRPr="00F011EF" w:rsidRDefault="00F011EF" w:rsidP="00F011EF">
      <w:pPr>
        <w:rPr>
          <w:rFonts w:asciiTheme="minorHAnsi" w:hAnsiTheme="minorHAnsi" w:cs="Arial"/>
          <w:b/>
          <w:sz w:val="24"/>
          <w:szCs w:val="24"/>
        </w:rPr>
      </w:pPr>
    </w:p>
    <w:p w:rsidR="00F011EF" w:rsidRPr="00F011EF" w:rsidRDefault="00F011EF" w:rsidP="00F011EF">
      <w:pPr>
        <w:jc w:val="both"/>
        <w:rPr>
          <w:rFonts w:asciiTheme="minorHAnsi" w:hAnsiTheme="minorHAnsi" w:cs="Arial"/>
          <w:sz w:val="24"/>
          <w:szCs w:val="24"/>
        </w:rPr>
      </w:pPr>
      <w:r w:rsidRPr="00F011EF">
        <w:rPr>
          <w:rFonts w:asciiTheme="minorHAnsi" w:hAnsiTheme="minorHAnsi" w:cs="Arial"/>
          <w:b/>
          <w:sz w:val="24"/>
          <w:szCs w:val="24"/>
        </w:rPr>
        <w:t xml:space="preserve">Data Analysis: </w:t>
      </w:r>
      <w:r w:rsidRPr="00F011EF">
        <w:rPr>
          <w:rFonts w:asciiTheme="minorHAnsi" w:hAnsiTheme="minorHAnsi" w:cs="Arial"/>
          <w:sz w:val="24"/>
          <w:szCs w:val="24"/>
        </w:rPr>
        <w:t>FY 2015</w:t>
      </w:r>
      <w:r w:rsidRPr="00F011EF">
        <w:rPr>
          <w:rFonts w:asciiTheme="minorHAnsi" w:hAnsiTheme="minorHAnsi" w:cs="Arial"/>
          <w:b/>
          <w:sz w:val="24"/>
          <w:szCs w:val="24"/>
        </w:rPr>
        <w:t xml:space="preserve"> </w:t>
      </w:r>
      <w:r w:rsidRPr="00F011EF">
        <w:rPr>
          <w:rFonts w:asciiTheme="minorHAnsi" w:hAnsiTheme="minorHAnsi" w:cs="Arial"/>
          <w:sz w:val="24"/>
          <w:szCs w:val="24"/>
        </w:rPr>
        <w:t xml:space="preserve">showed an increase in periodontal charting but slightly declined in the Q4 because of a change in provider. </w:t>
      </w:r>
    </w:p>
    <w:p w:rsidR="00F011EF" w:rsidRPr="00F011EF" w:rsidRDefault="00F011EF" w:rsidP="00F011EF">
      <w:pPr>
        <w:jc w:val="both"/>
        <w:rPr>
          <w:rFonts w:asciiTheme="minorHAnsi" w:hAnsiTheme="minorHAnsi" w:cs="Arial"/>
          <w:b/>
          <w:sz w:val="24"/>
          <w:szCs w:val="24"/>
        </w:rPr>
      </w:pPr>
    </w:p>
    <w:p w:rsidR="00F011EF" w:rsidRPr="00F011EF" w:rsidRDefault="00F011EF" w:rsidP="00F011EF">
      <w:pPr>
        <w:jc w:val="both"/>
        <w:rPr>
          <w:rFonts w:asciiTheme="minorHAnsi" w:hAnsiTheme="minorHAnsi" w:cs="Arial"/>
          <w:sz w:val="24"/>
          <w:szCs w:val="24"/>
        </w:rPr>
      </w:pPr>
      <w:r w:rsidRPr="00F011EF">
        <w:rPr>
          <w:rFonts w:asciiTheme="minorHAnsi" w:hAnsiTheme="minorHAnsi" w:cs="Arial"/>
          <w:b/>
          <w:sz w:val="24"/>
          <w:szCs w:val="24"/>
        </w:rPr>
        <w:t>Action Plan:</w:t>
      </w:r>
      <w:r w:rsidRPr="00F011EF">
        <w:rPr>
          <w:rFonts w:asciiTheme="minorHAnsi" w:hAnsiTheme="minorHAnsi" w:cs="Arial"/>
          <w:sz w:val="24"/>
          <w:szCs w:val="24"/>
        </w:rPr>
        <w:t xml:space="preserve"> Charting to be completed by the hygienist during </w:t>
      </w:r>
      <w:proofErr w:type="spellStart"/>
      <w:r w:rsidRPr="00F011EF">
        <w:rPr>
          <w:rFonts w:asciiTheme="minorHAnsi" w:hAnsiTheme="minorHAnsi" w:cs="Arial"/>
          <w:sz w:val="24"/>
          <w:szCs w:val="24"/>
        </w:rPr>
        <w:t>prophy</w:t>
      </w:r>
      <w:proofErr w:type="spellEnd"/>
      <w:r w:rsidRPr="00F011EF">
        <w:rPr>
          <w:rFonts w:asciiTheme="minorHAnsi" w:hAnsiTheme="minorHAnsi" w:cs="Arial"/>
          <w:sz w:val="24"/>
          <w:szCs w:val="24"/>
        </w:rPr>
        <w:t xml:space="preserve"> appointments and/or with dentist during exam appointment. </w:t>
      </w:r>
    </w:p>
    <w:p w:rsidR="00F011EF" w:rsidRPr="00F011EF" w:rsidRDefault="00F011EF" w:rsidP="00F011EF">
      <w:pPr>
        <w:jc w:val="both"/>
        <w:rPr>
          <w:rFonts w:asciiTheme="minorHAnsi" w:hAnsiTheme="minorHAnsi" w:cs="Arial"/>
          <w:b/>
          <w:sz w:val="24"/>
          <w:szCs w:val="24"/>
        </w:rPr>
      </w:pPr>
    </w:p>
    <w:p w:rsidR="00F011EF" w:rsidRPr="00F011EF" w:rsidRDefault="00F011EF" w:rsidP="00F011EF">
      <w:pPr>
        <w:jc w:val="both"/>
        <w:rPr>
          <w:rFonts w:asciiTheme="minorHAnsi" w:hAnsiTheme="minorHAnsi" w:cs="Arial"/>
          <w:sz w:val="24"/>
          <w:szCs w:val="24"/>
        </w:rPr>
      </w:pPr>
      <w:r w:rsidRPr="00F011EF">
        <w:rPr>
          <w:rFonts w:asciiTheme="minorHAnsi" w:hAnsiTheme="minorHAnsi" w:cs="Arial"/>
          <w:b/>
          <w:sz w:val="24"/>
          <w:szCs w:val="24"/>
        </w:rPr>
        <w:t xml:space="preserve">Comments: </w:t>
      </w:r>
      <w:r w:rsidRPr="00F011EF">
        <w:rPr>
          <w:rFonts w:asciiTheme="minorHAnsi" w:hAnsiTheme="minorHAnsi" w:cs="Arial"/>
          <w:sz w:val="24"/>
          <w:szCs w:val="24"/>
        </w:rPr>
        <w:t xml:space="preserve">Would like to be at 60% by the next six month recall cycle and then at 75% after 12 month recall.  This is a challenge because not all patients are able and willing to sit for periodontal charting.  </w:t>
      </w:r>
    </w:p>
    <w:p w:rsidR="00BE5826" w:rsidRPr="0014460A" w:rsidRDefault="00BE5826" w:rsidP="00BE5826">
      <w:pPr>
        <w:autoSpaceDE w:val="0"/>
        <w:autoSpaceDN w:val="0"/>
        <w:adjustRightInd w:val="0"/>
        <w:rPr>
          <w:rFonts w:asciiTheme="minorHAnsi" w:hAnsiTheme="minorHAnsi" w:cs="Arial"/>
          <w:color w:val="1F497D"/>
          <w:sz w:val="24"/>
          <w:szCs w:val="24"/>
          <w:highlight w:val="yellow"/>
        </w:rPr>
      </w:pPr>
    </w:p>
    <w:p w:rsidR="00BE5826" w:rsidRPr="0014460A" w:rsidRDefault="00F011EF" w:rsidP="00F011EF">
      <w:pPr>
        <w:autoSpaceDE w:val="0"/>
        <w:autoSpaceDN w:val="0"/>
        <w:adjustRightInd w:val="0"/>
        <w:jc w:val="center"/>
        <w:rPr>
          <w:rFonts w:asciiTheme="minorHAnsi" w:hAnsiTheme="minorHAnsi" w:cs="Arial"/>
          <w:color w:val="1F497D"/>
          <w:sz w:val="24"/>
          <w:szCs w:val="24"/>
          <w:highlight w:val="yellow"/>
        </w:rPr>
      </w:pPr>
      <w:r>
        <w:rPr>
          <w:rFonts w:asciiTheme="minorHAnsi" w:hAnsiTheme="minorHAnsi" w:cs="Arial"/>
          <w:noProof/>
          <w:color w:val="1F497D"/>
          <w:sz w:val="24"/>
          <w:szCs w:val="24"/>
        </w:rPr>
        <w:drawing>
          <wp:inline distT="0" distB="0" distL="0" distR="0" wp14:anchorId="4ABE8B35" wp14:editId="0AEF4FDE">
            <wp:extent cx="4038600" cy="24276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48185" cy="2433395"/>
                    </a:xfrm>
                    <a:prstGeom prst="rect">
                      <a:avLst/>
                    </a:prstGeom>
                    <a:noFill/>
                  </pic:spPr>
                </pic:pic>
              </a:graphicData>
            </a:graphic>
          </wp:inline>
        </w:drawing>
      </w:r>
    </w:p>
    <w:p w:rsidR="00BE5826" w:rsidRPr="00AB6D52" w:rsidRDefault="00780CEB" w:rsidP="00F011EF">
      <w:pPr>
        <w:autoSpaceDE w:val="0"/>
        <w:autoSpaceDN w:val="0"/>
        <w:adjustRightInd w:val="0"/>
        <w:rPr>
          <w:rFonts w:asciiTheme="minorHAnsi" w:hAnsiTheme="minorHAnsi" w:cs="Arial"/>
          <w:b/>
          <w:color w:val="000000"/>
          <w:sz w:val="24"/>
          <w:szCs w:val="24"/>
        </w:rPr>
      </w:pPr>
      <w:hyperlink w:anchor="GLOSSARY" w:history="1">
        <w:r w:rsidR="00BE5826" w:rsidRPr="00AB6D52">
          <w:rPr>
            <w:rStyle w:val="Hyperlink"/>
            <w:rFonts w:asciiTheme="minorHAnsi" w:hAnsiTheme="minorHAnsi"/>
            <w:sz w:val="20"/>
          </w:rPr>
          <w:t>(Glossary of Terms, Acronyms &amp; Abbreviations)</w:t>
        </w:r>
      </w:hyperlink>
      <w:r w:rsidR="00BE5826" w:rsidRPr="00AB6D52">
        <w:rPr>
          <w:rFonts w:asciiTheme="minorHAnsi" w:hAnsiTheme="minorHAnsi" w:cs="Arial"/>
          <w:sz w:val="20"/>
        </w:rPr>
        <w:t xml:space="preserve">                    </w:t>
      </w:r>
      <w:r w:rsidR="00BE5826" w:rsidRPr="00AB6D52">
        <w:rPr>
          <w:rFonts w:asciiTheme="minorHAnsi" w:hAnsiTheme="minorHAnsi" w:cs="Arial"/>
          <w:sz w:val="20"/>
        </w:rPr>
        <w:tab/>
      </w:r>
      <w:r w:rsidR="00BE5826" w:rsidRPr="00AB6D52">
        <w:rPr>
          <w:rFonts w:asciiTheme="minorHAnsi" w:hAnsiTheme="minorHAnsi" w:cs="Arial"/>
          <w:sz w:val="20"/>
        </w:rPr>
        <w:tab/>
      </w:r>
      <w:r w:rsidR="00BE5826" w:rsidRPr="00AB6D52">
        <w:rPr>
          <w:rFonts w:asciiTheme="minorHAnsi" w:hAnsiTheme="minorHAnsi" w:cs="Arial"/>
          <w:sz w:val="20"/>
        </w:rPr>
        <w:tab/>
        <w:t xml:space="preserve">             </w:t>
      </w:r>
      <w:hyperlink w:anchor="TOC" w:history="1">
        <w:r w:rsidR="00BE5826" w:rsidRPr="00AB6D5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BE5826" w:rsidRPr="0014460A" w:rsidTr="00CB5534">
        <w:tc>
          <w:tcPr>
            <w:tcW w:w="9389" w:type="dxa"/>
            <w:shd w:val="clear" w:color="auto" w:fill="3366FF"/>
          </w:tcPr>
          <w:p w:rsidR="00BE5826" w:rsidRPr="00AB6D52" w:rsidRDefault="00BE5826" w:rsidP="00BE5826">
            <w:pPr>
              <w:autoSpaceDE w:val="0"/>
              <w:autoSpaceDN w:val="0"/>
              <w:adjustRightInd w:val="0"/>
              <w:jc w:val="center"/>
              <w:rPr>
                <w:rFonts w:asciiTheme="minorHAnsi" w:hAnsiTheme="minorHAnsi" w:cs="Arial"/>
                <w:color w:val="FFFFFF"/>
                <w:sz w:val="44"/>
                <w:szCs w:val="44"/>
              </w:rPr>
            </w:pPr>
            <w:r w:rsidRPr="00AB6D52">
              <w:rPr>
                <w:rFonts w:asciiTheme="minorHAnsi" w:hAnsiTheme="minorHAnsi" w:cs="Arial"/>
                <w:color w:val="FFFFFF"/>
                <w:sz w:val="44"/>
                <w:szCs w:val="44"/>
              </w:rPr>
              <w:t>STRATEGIC PERFORMANCE EXCELLENCE</w:t>
            </w:r>
          </w:p>
        </w:tc>
      </w:tr>
    </w:tbl>
    <w:p w:rsidR="00BE5826" w:rsidRDefault="00BE5826" w:rsidP="00BE5826">
      <w:pPr>
        <w:autoSpaceDE w:val="0"/>
        <w:autoSpaceDN w:val="0"/>
        <w:adjustRightInd w:val="0"/>
        <w:rPr>
          <w:rFonts w:asciiTheme="minorHAnsi" w:hAnsiTheme="minorHAnsi" w:cs="Arial"/>
          <w:color w:val="1F497D"/>
          <w:sz w:val="24"/>
          <w:szCs w:val="24"/>
          <w:highlight w:val="yellow"/>
        </w:rPr>
      </w:pPr>
    </w:p>
    <w:p w:rsidR="00AB6D52" w:rsidRPr="00F011EF" w:rsidRDefault="00AB6D52" w:rsidP="00AB6D52">
      <w:pPr>
        <w:autoSpaceDE w:val="0"/>
        <w:autoSpaceDN w:val="0"/>
        <w:adjustRightInd w:val="0"/>
        <w:rPr>
          <w:rFonts w:asciiTheme="minorHAnsi" w:hAnsiTheme="minorHAnsi" w:cs="Arial"/>
          <w:b/>
          <w:color w:val="000000" w:themeColor="text1"/>
          <w:sz w:val="24"/>
          <w:szCs w:val="24"/>
        </w:rPr>
      </w:pPr>
      <w:r>
        <w:rPr>
          <w:rFonts w:asciiTheme="minorHAnsi" w:hAnsiTheme="minorHAnsi" w:cs="Arial"/>
          <w:b/>
          <w:color w:val="000000" w:themeColor="text1"/>
          <w:sz w:val="24"/>
          <w:szCs w:val="24"/>
        </w:rPr>
        <w:t>II.</w:t>
      </w:r>
      <w:r>
        <w:rPr>
          <w:rFonts w:asciiTheme="minorHAnsi" w:hAnsiTheme="minorHAnsi" w:cs="Arial"/>
          <w:b/>
          <w:color w:val="000000" w:themeColor="text1"/>
          <w:sz w:val="24"/>
          <w:szCs w:val="24"/>
        </w:rPr>
        <w:tab/>
        <w:t>Measure Name:</w:t>
      </w:r>
      <w:r w:rsidRPr="00F011EF">
        <w:rPr>
          <w:rFonts w:asciiTheme="minorHAnsi" w:hAnsiTheme="minorHAnsi" w:cs="Arial"/>
          <w:b/>
          <w:color w:val="000000" w:themeColor="text1"/>
          <w:sz w:val="24"/>
          <w:szCs w:val="24"/>
        </w:rPr>
        <w:t xml:space="preserve"> </w:t>
      </w:r>
      <w:r w:rsidRPr="00793482">
        <w:rPr>
          <w:rFonts w:asciiTheme="minorHAnsi" w:hAnsiTheme="minorHAnsi" w:cs="Arial"/>
          <w:b/>
          <w:color w:val="000000" w:themeColor="text1"/>
          <w:sz w:val="24"/>
          <w:szCs w:val="24"/>
        </w:rPr>
        <w:t>Improving Oral Hygiene</w:t>
      </w:r>
    </w:p>
    <w:p w:rsidR="00AB6D52" w:rsidRPr="00F011EF" w:rsidRDefault="00AB6D52" w:rsidP="00AB6D52">
      <w:pPr>
        <w:autoSpaceDE w:val="0"/>
        <w:autoSpaceDN w:val="0"/>
        <w:adjustRightInd w:val="0"/>
        <w:ind w:firstLine="720"/>
        <w:rPr>
          <w:rFonts w:asciiTheme="minorHAnsi" w:hAnsiTheme="minorHAnsi" w:cs="Arial"/>
          <w:color w:val="000000" w:themeColor="text1"/>
          <w:sz w:val="24"/>
          <w:szCs w:val="24"/>
        </w:rPr>
      </w:pPr>
      <w:proofErr w:type="gramStart"/>
      <w:r w:rsidRPr="00F011EF">
        <w:rPr>
          <w:rFonts w:asciiTheme="minorHAnsi" w:hAnsiTheme="minorHAnsi" w:cs="Arial"/>
          <w:b/>
          <w:color w:val="000000" w:themeColor="text1"/>
          <w:sz w:val="24"/>
          <w:szCs w:val="24"/>
        </w:rPr>
        <w:t xml:space="preserve">Measure Description: </w:t>
      </w:r>
      <w:r>
        <w:rPr>
          <w:rFonts w:asciiTheme="minorHAnsi" w:hAnsiTheme="minorHAnsi" w:cs="Arial"/>
          <w:color w:val="000000" w:themeColor="text1"/>
          <w:sz w:val="24"/>
          <w:szCs w:val="24"/>
        </w:rPr>
        <w:t>Monitoring patients’ oral hygiene and working to improve it.</w:t>
      </w:r>
      <w:proofErr w:type="gramEnd"/>
    </w:p>
    <w:p w:rsidR="00AB6D52" w:rsidRPr="00F011EF" w:rsidRDefault="00AB6D52" w:rsidP="00AB6D52">
      <w:pPr>
        <w:autoSpaceDE w:val="0"/>
        <w:autoSpaceDN w:val="0"/>
        <w:adjustRightInd w:val="0"/>
        <w:ind w:firstLine="720"/>
        <w:rPr>
          <w:rFonts w:asciiTheme="minorHAnsi" w:hAnsiTheme="minorHAnsi" w:cs="Arial"/>
          <w:color w:val="000000" w:themeColor="text1"/>
          <w:sz w:val="24"/>
          <w:szCs w:val="24"/>
        </w:rPr>
      </w:pPr>
      <w:r w:rsidRPr="00F011EF">
        <w:rPr>
          <w:rFonts w:asciiTheme="minorHAnsi" w:hAnsiTheme="minorHAnsi" w:cs="Arial"/>
          <w:b/>
          <w:color w:val="000000" w:themeColor="text1"/>
          <w:sz w:val="24"/>
          <w:szCs w:val="24"/>
        </w:rPr>
        <w:t>Type of Measure:</w:t>
      </w:r>
      <w:r w:rsidR="00793482">
        <w:rPr>
          <w:rFonts w:asciiTheme="minorHAnsi" w:hAnsiTheme="minorHAnsi" w:cs="Arial"/>
          <w:color w:val="000000" w:themeColor="text1"/>
          <w:sz w:val="24"/>
          <w:szCs w:val="24"/>
        </w:rPr>
        <w:t xml:space="preserve"> Performance Improvement</w:t>
      </w:r>
    </w:p>
    <w:p w:rsidR="00AB6D52" w:rsidRPr="00F011EF" w:rsidRDefault="00AB6D52" w:rsidP="00AB6D52">
      <w:pPr>
        <w:autoSpaceDE w:val="0"/>
        <w:autoSpaceDN w:val="0"/>
        <w:adjustRightInd w:val="0"/>
        <w:rPr>
          <w:rFonts w:asciiTheme="minorHAnsi" w:hAnsiTheme="minorHAnsi" w:cs="Arial"/>
          <w:color w:val="000000" w:themeColor="text1"/>
          <w:sz w:val="24"/>
          <w:szCs w:val="24"/>
          <w:highlight w:val="yellow"/>
        </w:rPr>
      </w:pPr>
    </w:p>
    <w:tbl>
      <w:tblPr>
        <w:tblStyle w:val="TableGrid"/>
        <w:tblW w:w="0" w:type="auto"/>
        <w:tblLook w:val="04A0" w:firstRow="1" w:lastRow="0" w:firstColumn="1" w:lastColumn="0" w:noHBand="0" w:noVBand="1"/>
      </w:tblPr>
      <w:tblGrid>
        <w:gridCol w:w="1182"/>
        <w:gridCol w:w="1190"/>
        <w:gridCol w:w="1191"/>
        <w:gridCol w:w="1188"/>
        <w:gridCol w:w="1188"/>
        <w:gridCol w:w="1188"/>
        <w:gridCol w:w="1188"/>
        <w:gridCol w:w="1171"/>
      </w:tblGrid>
      <w:tr w:rsidR="00AB6D52" w:rsidRPr="00F011EF" w:rsidTr="009F02AE">
        <w:tc>
          <w:tcPr>
            <w:tcW w:w="9576" w:type="dxa"/>
            <w:gridSpan w:val="8"/>
          </w:tcPr>
          <w:p w:rsidR="00AB6D52" w:rsidRPr="00F011EF" w:rsidRDefault="00AB6D52" w:rsidP="009F02AE">
            <w:pPr>
              <w:jc w:val="center"/>
              <w:rPr>
                <w:rFonts w:asciiTheme="minorHAnsi" w:hAnsiTheme="minorHAnsi" w:cs="Arial"/>
                <w:b/>
                <w:sz w:val="24"/>
                <w:szCs w:val="24"/>
              </w:rPr>
            </w:pPr>
            <w:r w:rsidRPr="00F011EF">
              <w:rPr>
                <w:rFonts w:asciiTheme="minorHAnsi" w:hAnsiTheme="minorHAnsi" w:cs="Arial"/>
                <w:b/>
                <w:sz w:val="24"/>
                <w:szCs w:val="24"/>
              </w:rPr>
              <w:t>Results</w:t>
            </w:r>
          </w:p>
        </w:tc>
      </w:tr>
      <w:tr w:rsidR="00AB6D52" w:rsidRPr="00F011EF" w:rsidTr="009F02AE">
        <w:tc>
          <w:tcPr>
            <w:tcW w:w="1197" w:type="dxa"/>
          </w:tcPr>
          <w:p w:rsidR="00AB6D52" w:rsidRPr="00F011EF" w:rsidRDefault="00AB6D52" w:rsidP="009F02AE">
            <w:pPr>
              <w:rPr>
                <w:rFonts w:asciiTheme="minorHAnsi" w:hAnsiTheme="minorHAnsi" w:cs="Arial"/>
                <w:b/>
                <w:sz w:val="24"/>
                <w:szCs w:val="24"/>
              </w:rPr>
            </w:pPr>
          </w:p>
        </w:tc>
        <w:tc>
          <w:tcPr>
            <w:tcW w:w="1197" w:type="dxa"/>
          </w:tcPr>
          <w:p w:rsidR="00AB6D52" w:rsidRPr="00F011EF" w:rsidRDefault="00AB6D52" w:rsidP="009F02AE">
            <w:pPr>
              <w:jc w:val="center"/>
              <w:rPr>
                <w:rFonts w:asciiTheme="minorHAnsi" w:hAnsiTheme="minorHAnsi" w:cs="Arial"/>
                <w:b/>
                <w:sz w:val="24"/>
                <w:szCs w:val="24"/>
              </w:rPr>
            </w:pPr>
            <w:r w:rsidRPr="00F011EF">
              <w:rPr>
                <w:rFonts w:asciiTheme="minorHAnsi" w:hAnsiTheme="minorHAnsi" w:cs="Arial"/>
                <w:b/>
                <w:sz w:val="24"/>
                <w:szCs w:val="24"/>
              </w:rPr>
              <w:t>Unit</w:t>
            </w:r>
          </w:p>
        </w:tc>
        <w:tc>
          <w:tcPr>
            <w:tcW w:w="1197" w:type="dxa"/>
          </w:tcPr>
          <w:p w:rsidR="00AB6D52" w:rsidRPr="00F011EF" w:rsidRDefault="00AB6D52" w:rsidP="009F02AE">
            <w:pPr>
              <w:jc w:val="center"/>
              <w:rPr>
                <w:rFonts w:asciiTheme="minorHAnsi" w:hAnsiTheme="minorHAnsi" w:cs="Arial"/>
                <w:b/>
                <w:sz w:val="24"/>
                <w:szCs w:val="24"/>
              </w:rPr>
            </w:pPr>
            <w:r w:rsidRPr="00F011EF">
              <w:rPr>
                <w:rFonts w:asciiTheme="minorHAnsi" w:hAnsiTheme="minorHAnsi" w:cs="Arial"/>
                <w:b/>
                <w:sz w:val="24"/>
                <w:szCs w:val="24"/>
              </w:rPr>
              <w:t>Baseline</w:t>
            </w:r>
          </w:p>
        </w:tc>
        <w:tc>
          <w:tcPr>
            <w:tcW w:w="1197" w:type="dxa"/>
          </w:tcPr>
          <w:p w:rsidR="00AB6D52" w:rsidRPr="00F011EF" w:rsidRDefault="00AB6D52" w:rsidP="009F02AE">
            <w:pPr>
              <w:jc w:val="center"/>
              <w:rPr>
                <w:rFonts w:asciiTheme="minorHAnsi" w:hAnsiTheme="minorHAnsi" w:cs="Arial"/>
                <w:b/>
                <w:sz w:val="24"/>
                <w:szCs w:val="24"/>
              </w:rPr>
            </w:pPr>
            <w:r>
              <w:rPr>
                <w:rFonts w:asciiTheme="minorHAnsi" w:hAnsiTheme="minorHAnsi" w:cs="Arial"/>
                <w:b/>
                <w:sz w:val="24"/>
                <w:szCs w:val="24"/>
              </w:rPr>
              <w:t>1Q2016</w:t>
            </w:r>
          </w:p>
        </w:tc>
        <w:tc>
          <w:tcPr>
            <w:tcW w:w="1197" w:type="dxa"/>
          </w:tcPr>
          <w:p w:rsidR="00AB6D52" w:rsidRPr="00F011EF" w:rsidRDefault="00AB6D52" w:rsidP="009F02AE">
            <w:pPr>
              <w:jc w:val="center"/>
              <w:rPr>
                <w:rFonts w:asciiTheme="minorHAnsi" w:hAnsiTheme="minorHAnsi" w:cs="Arial"/>
                <w:b/>
                <w:sz w:val="24"/>
                <w:szCs w:val="24"/>
              </w:rPr>
            </w:pPr>
            <w:r>
              <w:rPr>
                <w:rFonts w:asciiTheme="minorHAnsi" w:hAnsiTheme="minorHAnsi" w:cs="Arial"/>
                <w:b/>
                <w:sz w:val="24"/>
                <w:szCs w:val="24"/>
              </w:rPr>
              <w:t>2Q2016</w:t>
            </w:r>
          </w:p>
        </w:tc>
        <w:tc>
          <w:tcPr>
            <w:tcW w:w="1197" w:type="dxa"/>
          </w:tcPr>
          <w:p w:rsidR="00AB6D52" w:rsidRPr="00F011EF" w:rsidRDefault="00AB6D52" w:rsidP="009F02AE">
            <w:pPr>
              <w:jc w:val="center"/>
              <w:rPr>
                <w:rFonts w:asciiTheme="minorHAnsi" w:hAnsiTheme="minorHAnsi" w:cs="Arial"/>
                <w:b/>
                <w:sz w:val="24"/>
                <w:szCs w:val="24"/>
              </w:rPr>
            </w:pPr>
            <w:r>
              <w:rPr>
                <w:rFonts w:asciiTheme="minorHAnsi" w:hAnsiTheme="minorHAnsi" w:cs="Arial"/>
                <w:b/>
                <w:sz w:val="24"/>
                <w:szCs w:val="24"/>
              </w:rPr>
              <w:t>3Q2016</w:t>
            </w:r>
          </w:p>
        </w:tc>
        <w:tc>
          <w:tcPr>
            <w:tcW w:w="1197" w:type="dxa"/>
          </w:tcPr>
          <w:p w:rsidR="00AB6D52" w:rsidRPr="00F011EF" w:rsidRDefault="00AB6D52" w:rsidP="009F02AE">
            <w:pPr>
              <w:jc w:val="center"/>
              <w:rPr>
                <w:rFonts w:asciiTheme="minorHAnsi" w:hAnsiTheme="minorHAnsi" w:cs="Arial"/>
                <w:b/>
                <w:sz w:val="24"/>
                <w:szCs w:val="24"/>
              </w:rPr>
            </w:pPr>
            <w:r>
              <w:rPr>
                <w:rFonts w:asciiTheme="minorHAnsi" w:hAnsiTheme="minorHAnsi" w:cs="Arial"/>
                <w:b/>
                <w:sz w:val="24"/>
                <w:szCs w:val="24"/>
              </w:rPr>
              <w:t>4Q2016</w:t>
            </w:r>
          </w:p>
        </w:tc>
        <w:tc>
          <w:tcPr>
            <w:tcW w:w="1197" w:type="dxa"/>
          </w:tcPr>
          <w:p w:rsidR="00AB6D52" w:rsidRPr="00F011EF" w:rsidRDefault="00AB6D52" w:rsidP="009F02AE">
            <w:pPr>
              <w:jc w:val="center"/>
              <w:rPr>
                <w:rFonts w:asciiTheme="minorHAnsi" w:hAnsiTheme="minorHAnsi" w:cs="Arial"/>
                <w:b/>
                <w:sz w:val="24"/>
                <w:szCs w:val="24"/>
              </w:rPr>
            </w:pPr>
            <w:r w:rsidRPr="00F011EF">
              <w:rPr>
                <w:rFonts w:asciiTheme="minorHAnsi" w:hAnsiTheme="minorHAnsi" w:cs="Arial"/>
                <w:b/>
                <w:sz w:val="24"/>
                <w:szCs w:val="24"/>
              </w:rPr>
              <w:t>YTD</w:t>
            </w:r>
          </w:p>
        </w:tc>
      </w:tr>
      <w:tr w:rsidR="00AB6D52" w:rsidRPr="00F011EF" w:rsidTr="009F02AE">
        <w:tc>
          <w:tcPr>
            <w:tcW w:w="1197" w:type="dxa"/>
            <w:vAlign w:val="center"/>
          </w:tcPr>
          <w:p w:rsidR="00AB6D52" w:rsidRPr="00F011EF" w:rsidRDefault="00AB6D52" w:rsidP="009F02AE">
            <w:pPr>
              <w:jc w:val="center"/>
              <w:rPr>
                <w:rFonts w:asciiTheme="minorHAnsi" w:hAnsiTheme="minorHAnsi" w:cs="Arial"/>
                <w:b/>
                <w:sz w:val="24"/>
                <w:szCs w:val="24"/>
              </w:rPr>
            </w:pPr>
          </w:p>
          <w:p w:rsidR="00AB6D52" w:rsidRPr="00F011EF" w:rsidRDefault="00AB6D52" w:rsidP="009F02AE">
            <w:pPr>
              <w:jc w:val="center"/>
              <w:rPr>
                <w:rFonts w:asciiTheme="minorHAnsi" w:hAnsiTheme="minorHAnsi" w:cs="Arial"/>
                <w:b/>
                <w:sz w:val="24"/>
                <w:szCs w:val="24"/>
              </w:rPr>
            </w:pPr>
            <w:r w:rsidRPr="00F011EF">
              <w:rPr>
                <w:rFonts w:asciiTheme="minorHAnsi" w:hAnsiTheme="minorHAnsi" w:cs="Arial"/>
                <w:b/>
                <w:sz w:val="24"/>
                <w:szCs w:val="24"/>
              </w:rPr>
              <w:t>Target</w:t>
            </w:r>
          </w:p>
          <w:p w:rsidR="00AB6D52" w:rsidRPr="00F011EF" w:rsidRDefault="00AB6D52" w:rsidP="009F02AE">
            <w:pPr>
              <w:jc w:val="center"/>
              <w:rPr>
                <w:rFonts w:asciiTheme="minorHAnsi" w:hAnsiTheme="minorHAnsi" w:cs="Arial"/>
                <w:b/>
                <w:sz w:val="24"/>
                <w:szCs w:val="24"/>
              </w:rPr>
            </w:pPr>
          </w:p>
        </w:tc>
        <w:tc>
          <w:tcPr>
            <w:tcW w:w="1197" w:type="dxa"/>
            <w:vMerge w:val="restart"/>
            <w:vAlign w:val="center"/>
          </w:tcPr>
          <w:p w:rsidR="00AB6D52" w:rsidRPr="00F011EF" w:rsidRDefault="00AB6D52" w:rsidP="009F02AE">
            <w:pPr>
              <w:jc w:val="center"/>
              <w:rPr>
                <w:rFonts w:asciiTheme="minorHAnsi" w:hAnsiTheme="minorHAnsi" w:cs="Arial"/>
                <w:sz w:val="24"/>
                <w:szCs w:val="24"/>
              </w:rPr>
            </w:pPr>
            <w:r>
              <w:rPr>
                <w:rFonts w:asciiTheme="minorHAnsi" w:hAnsiTheme="minorHAnsi" w:cs="Arial"/>
                <w:sz w:val="24"/>
                <w:szCs w:val="24"/>
              </w:rPr>
              <w:t>Plaque Score Monthly</w:t>
            </w:r>
            <w:r w:rsidRPr="00F011EF">
              <w:rPr>
                <w:rFonts w:asciiTheme="minorHAnsi" w:hAnsiTheme="minorHAnsi" w:cs="Arial"/>
                <w:sz w:val="24"/>
                <w:szCs w:val="24"/>
              </w:rPr>
              <w:t xml:space="preserve"> </w:t>
            </w:r>
          </w:p>
        </w:tc>
        <w:tc>
          <w:tcPr>
            <w:tcW w:w="1197" w:type="dxa"/>
            <w:vMerge w:val="restart"/>
            <w:vAlign w:val="center"/>
          </w:tcPr>
          <w:p w:rsidR="00AB6D52" w:rsidRDefault="00AB6D52" w:rsidP="009F02AE">
            <w:pPr>
              <w:jc w:val="center"/>
              <w:rPr>
                <w:rFonts w:asciiTheme="minorHAnsi" w:hAnsiTheme="minorHAnsi" w:cs="Arial"/>
                <w:sz w:val="24"/>
                <w:szCs w:val="24"/>
              </w:rPr>
            </w:pPr>
            <w:r>
              <w:rPr>
                <w:rFonts w:asciiTheme="minorHAnsi" w:hAnsiTheme="minorHAnsi" w:cs="Arial"/>
                <w:sz w:val="24"/>
                <w:szCs w:val="24"/>
              </w:rPr>
              <w:t>Fair</w:t>
            </w:r>
          </w:p>
          <w:p w:rsidR="00AB6D52" w:rsidRPr="00F011EF" w:rsidRDefault="00AB6D52" w:rsidP="009F02AE">
            <w:pPr>
              <w:jc w:val="center"/>
              <w:rPr>
                <w:rFonts w:asciiTheme="minorHAnsi" w:hAnsiTheme="minorHAnsi" w:cs="Arial"/>
                <w:b/>
                <w:sz w:val="24"/>
                <w:szCs w:val="24"/>
              </w:rPr>
            </w:pPr>
            <w:r>
              <w:rPr>
                <w:rFonts w:asciiTheme="minorHAnsi" w:hAnsiTheme="minorHAnsi" w:cs="Arial"/>
                <w:sz w:val="24"/>
                <w:szCs w:val="24"/>
              </w:rPr>
              <w:t>213.25</w:t>
            </w:r>
          </w:p>
        </w:tc>
        <w:tc>
          <w:tcPr>
            <w:tcW w:w="1197" w:type="dxa"/>
            <w:vAlign w:val="center"/>
          </w:tcPr>
          <w:p w:rsidR="00AB6D52" w:rsidRDefault="00AB6D52" w:rsidP="00AB6D52">
            <w:pPr>
              <w:jc w:val="center"/>
              <w:rPr>
                <w:rFonts w:asciiTheme="minorHAnsi" w:hAnsiTheme="minorHAnsi" w:cs="Arial"/>
                <w:sz w:val="24"/>
                <w:szCs w:val="24"/>
              </w:rPr>
            </w:pPr>
            <w:r>
              <w:rPr>
                <w:rFonts w:asciiTheme="minorHAnsi" w:hAnsiTheme="minorHAnsi" w:cs="Arial"/>
                <w:sz w:val="24"/>
                <w:szCs w:val="24"/>
              </w:rPr>
              <w:t>Fair</w:t>
            </w:r>
          </w:p>
          <w:p w:rsidR="00AB6D52" w:rsidRPr="00F011EF" w:rsidRDefault="00AB6D52" w:rsidP="00AB6D52">
            <w:pPr>
              <w:jc w:val="center"/>
              <w:rPr>
                <w:rFonts w:asciiTheme="minorHAnsi" w:hAnsiTheme="minorHAnsi" w:cs="Arial"/>
                <w:sz w:val="24"/>
                <w:szCs w:val="24"/>
              </w:rPr>
            </w:pPr>
            <w:r>
              <w:rPr>
                <w:rFonts w:asciiTheme="minorHAnsi" w:hAnsiTheme="minorHAnsi" w:cs="Arial"/>
                <w:sz w:val="24"/>
                <w:szCs w:val="24"/>
              </w:rPr>
              <w:t>(220-16)</w:t>
            </w:r>
          </w:p>
        </w:tc>
        <w:tc>
          <w:tcPr>
            <w:tcW w:w="1197" w:type="dxa"/>
            <w:vAlign w:val="center"/>
          </w:tcPr>
          <w:p w:rsidR="00AB6D52" w:rsidRPr="00F011EF" w:rsidRDefault="00AB6D52" w:rsidP="009F02AE">
            <w:pPr>
              <w:jc w:val="center"/>
              <w:rPr>
                <w:rFonts w:asciiTheme="minorHAnsi" w:hAnsiTheme="minorHAnsi" w:cs="Arial"/>
                <w:sz w:val="24"/>
                <w:szCs w:val="24"/>
              </w:rPr>
            </w:pPr>
          </w:p>
        </w:tc>
        <w:tc>
          <w:tcPr>
            <w:tcW w:w="1197" w:type="dxa"/>
            <w:vAlign w:val="center"/>
          </w:tcPr>
          <w:p w:rsidR="00AB6D52" w:rsidRPr="00F011EF" w:rsidRDefault="00AB6D52" w:rsidP="009F02AE">
            <w:pPr>
              <w:jc w:val="center"/>
              <w:rPr>
                <w:rFonts w:asciiTheme="minorHAnsi" w:hAnsiTheme="minorHAnsi" w:cs="Arial"/>
                <w:sz w:val="24"/>
                <w:szCs w:val="24"/>
              </w:rPr>
            </w:pPr>
          </w:p>
        </w:tc>
        <w:tc>
          <w:tcPr>
            <w:tcW w:w="1197" w:type="dxa"/>
            <w:vAlign w:val="center"/>
          </w:tcPr>
          <w:p w:rsidR="00AB6D52" w:rsidRPr="00F011EF" w:rsidRDefault="00AB6D52" w:rsidP="009F02AE">
            <w:pPr>
              <w:jc w:val="center"/>
              <w:rPr>
                <w:rFonts w:asciiTheme="minorHAnsi" w:hAnsiTheme="minorHAnsi" w:cs="Arial"/>
                <w:sz w:val="24"/>
                <w:szCs w:val="24"/>
              </w:rPr>
            </w:pPr>
          </w:p>
        </w:tc>
        <w:tc>
          <w:tcPr>
            <w:tcW w:w="1197" w:type="dxa"/>
            <w:vAlign w:val="center"/>
          </w:tcPr>
          <w:p w:rsidR="00AB6D52" w:rsidRPr="00F011EF" w:rsidRDefault="00AB6D52" w:rsidP="009F02AE">
            <w:pPr>
              <w:jc w:val="center"/>
              <w:rPr>
                <w:rFonts w:asciiTheme="minorHAnsi" w:hAnsiTheme="minorHAnsi" w:cs="Arial"/>
                <w:b/>
                <w:sz w:val="24"/>
                <w:szCs w:val="24"/>
              </w:rPr>
            </w:pPr>
          </w:p>
        </w:tc>
      </w:tr>
      <w:tr w:rsidR="00AB6D52" w:rsidRPr="00F011EF" w:rsidTr="009F02AE">
        <w:tc>
          <w:tcPr>
            <w:tcW w:w="1197" w:type="dxa"/>
            <w:vAlign w:val="center"/>
          </w:tcPr>
          <w:p w:rsidR="00AB6D52" w:rsidRPr="00F011EF" w:rsidRDefault="00AB6D52" w:rsidP="009F02AE">
            <w:pPr>
              <w:jc w:val="center"/>
              <w:rPr>
                <w:rFonts w:asciiTheme="minorHAnsi" w:hAnsiTheme="minorHAnsi" w:cs="Arial"/>
                <w:b/>
                <w:sz w:val="24"/>
                <w:szCs w:val="24"/>
              </w:rPr>
            </w:pPr>
          </w:p>
          <w:p w:rsidR="00AB6D52" w:rsidRPr="00F011EF" w:rsidRDefault="00AB6D52" w:rsidP="009F02AE">
            <w:pPr>
              <w:jc w:val="center"/>
              <w:rPr>
                <w:rFonts w:asciiTheme="minorHAnsi" w:hAnsiTheme="minorHAnsi" w:cs="Arial"/>
                <w:b/>
                <w:sz w:val="24"/>
                <w:szCs w:val="24"/>
              </w:rPr>
            </w:pPr>
            <w:r w:rsidRPr="00F011EF">
              <w:rPr>
                <w:rFonts w:asciiTheme="minorHAnsi" w:hAnsiTheme="minorHAnsi" w:cs="Arial"/>
                <w:b/>
                <w:sz w:val="24"/>
                <w:szCs w:val="24"/>
              </w:rPr>
              <w:t>Actual</w:t>
            </w:r>
          </w:p>
          <w:p w:rsidR="00AB6D52" w:rsidRPr="00F011EF" w:rsidRDefault="00AB6D52" w:rsidP="009F02AE">
            <w:pPr>
              <w:jc w:val="center"/>
              <w:rPr>
                <w:rFonts w:asciiTheme="minorHAnsi" w:hAnsiTheme="minorHAnsi" w:cs="Arial"/>
                <w:b/>
                <w:sz w:val="24"/>
                <w:szCs w:val="24"/>
              </w:rPr>
            </w:pPr>
          </w:p>
        </w:tc>
        <w:tc>
          <w:tcPr>
            <w:tcW w:w="1197" w:type="dxa"/>
            <w:vMerge/>
            <w:vAlign w:val="center"/>
          </w:tcPr>
          <w:p w:rsidR="00AB6D52" w:rsidRPr="00F011EF" w:rsidRDefault="00AB6D52" w:rsidP="009F02AE">
            <w:pPr>
              <w:jc w:val="center"/>
              <w:rPr>
                <w:rFonts w:asciiTheme="minorHAnsi" w:hAnsiTheme="minorHAnsi" w:cs="Arial"/>
                <w:b/>
                <w:sz w:val="24"/>
                <w:szCs w:val="24"/>
              </w:rPr>
            </w:pPr>
          </w:p>
        </w:tc>
        <w:tc>
          <w:tcPr>
            <w:tcW w:w="1197" w:type="dxa"/>
            <w:vMerge/>
            <w:vAlign w:val="center"/>
          </w:tcPr>
          <w:p w:rsidR="00AB6D52" w:rsidRPr="00F011EF" w:rsidRDefault="00AB6D52" w:rsidP="009F02AE">
            <w:pPr>
              <w:jc w:val="center"/>
              <w:rPr>
                <w:rFonts w:asciiTheme="minorHAnsi" w:hAnsiTheme="minorHAnsi" w:cs="Arial"/>
                <w:b/>
                <w:sz w:val="24"/>
                <w:szCs w:val="24"/>
              </w:rPr>
            </w:pPr>
          </w:p>
        </w:tc>
        <w:tc>
          <w:tcPr>
            <w:tcW w:w="1197" w:type="dxa"/>
            <w:vAlign w:val="center"/>
          </w:tcPr>
          <w:p w:rsidR="00AB6D52" w:rsidRDefault="00AB6D52" w:rsidP="009F02AE">
            <w:pPr>
              <w:jc w:val="center"/>
              <w:rPr>
                <w:rFonts w:asciiTheme="minorHAnsi" w:hAnsiTheme="minorHAnsi" w:cs="Arial"/>
                <w:sz w:val="24"/>
                <w:szCs w:val="24"/>
              </w:rPr>
            </w:pPr>
            <w:r>
              <w:rPr>
                <w:rFonts w:asciiTheme="minorHAnsi" w:hAnsiTheme="minorHAnsi" w:cs="Arial"/>
                <w:sz w:val="24"/>
                <w:szCs w:val="24"/>
              </w:rPr>
              <w:t>Poor</w:t>
            </w:r>
          </w:p>
          <w:p w:rsidR="00AB6D52" w:rsidRPr="00F011EF" w:rsidRDefault="00AB6D52" w:rsidP="009F02AE">
            <w:pPr>
              <w:jc w:val="center"/>
              <w:rPr>
                <w:rFonts w:asciiTheme="minorHAnsi" w:hAnsiTheme="minorHAnsi" w:cs="Arial"/>
                <w:sz w:val="24"/>
                <w:szCs w:val="24"/>
              </w:rPr>
            </w:pPr>
            <w:r>
              <w:rPr>
                <w:rFonts w:asciiTheme="minorHAnsi" w:hAnsiTheme="minorHAnsi" w:cs="Arial"/>
                <w:sz w:val="24"/>
                <w:szCs w:val="24"/>
              </w:rPr>
              <w:t>221</w:t>
            </w:r>
          </w:p>
        </w:tc>
        <w:tc>
          <w:tcPr>
            <w:tcW w:w="1197" w:type="dxa"/>
            <w:vAlign w:val="center"/>
          </w:tcPr>
          <w:p w:rsidR="00AB6D52" w:rsidRPr="00F011EF" w:rsidRDefault="00AB6D52" w:rsidP="009F02AE">
            <w:pPr>
              <w:jc w:val="center"/>
              <w:rPr>
                <w:rFonts w:asciiTheme="minorHAnsi" w:hAnsiTheme="minorHAnsi" w:cs="Arial"/>
                <w:sz w:val="24"/>
                <w:szCs w:val="24"/>
              </w:rPr>
            </w:pPr>
          </w:p>
        </w:tc>
        <w:tc>
          <w:tcPr>
            <w:tcW w:w="1197" w:type="dxa"/>
            <w:vAlign w:val="center"/>
          </w:tcPr>
          <w:p w:rsidR="00AB6D52" w:rsidRPr="00F011EF" w:rsidRDefault="00AB6D52" w:rsidP="009F02AE">
            <w:pPr>
              <w:jc w:val="center"/>
              <w:rPr>
                <w:rFonts w:asciiTheme="minorHAnsi" w:hAnsiTheme="minorHAnsi" w:cs="Arial"/>
                <w:sz w:val="24"/>
                <w:szCs w:val="24"/>
              </w:rPr>
            </w:pPr>
          </w:p>
        </w:tc>
        <w:tc>
          <w:tcPr>
            <w:tcW w:w="1197" w:type="dxa"/>
            <w:vAlign w:val="center"/>
          </w:tcPr>
          <w:p w:rsidR="00AB6D52" w:rsidRPr="00F011EF" w:rsidRDefault="00AB6D52" w:rsidP="009F02AE">
            <w:pPr>
              <w:jc w:val="center"/>
              <w:rPr>
                <w:rFonts w:asciiTheme="minorHAnsi" w:hAnsiTheme="minorHAnsi" w:cs="Arial"/>
                <w:sz w:val="24"/>
                <w:szCs w:val="24"/>
              </w:rPr>
            </w:pPr>
          </w:p>
        </w:tc>
        <w:tc>
          <w:tcPr>
            <w:tcW w:w="1197" w:type="dxa"/>
            <w:vAlign w:val="center"/>
          </w:tcPr>
          <w:p w:rsidR="00AB6D52" w:rsidRPr="00F011EF" w:rsidRDefault="00AB6D52" w:rsidP="009F02AE">
            <w:pPr>
              <w:jc w:val="center"/>
              <w:rPr>
                <w:rFonts w:asciiTheme="minorHAnsi" w:hAnsiTheme="minorHAnsi" w:cs="Arial"/>
                <w:b/>
                <w:sz w:val="24"/>
                <w:szCs w:val="24"/>
              </w:rPr>
            </w:pPr>
            <w:r>
              <w:rPr>
                <w:rFonts w:asciiTheme="minorHAnsi" w:hAnsiTheme="minorHAnsi" w:cs="Arial"/>
                <w:b/>
                <w:sz w:val="24"/>
                <w:szCs w:val="24"/>
              </w:rPr>
              <w:t>221</w:t>
            </w:r>
          </w:p>
        </w:tc>
      </w:tr>
    </w:tbl>
    <w:p w:rsidR="00AB6D52" w:rsidRPr="00F011EF" w:rsidRDefault="00AB6D52" w:rsidP="00AB6D52">
      <w:pPr>
        <w:rPr>
          <w:rFonts w:asciiTheme="minorHAnsi" w:hAnsiTheme="minorHAnsi" w:cs="Arial"/>
          <w:b/>
          <w:sz w:val="24"/>
          <w:szCs w:val="24"/>
        </w:rPr>
      </w:pPr>
    </w:p>
    <w:p w:rsidR="00AB6D52" w:rsidRPr="00F011EF" w:rsidRDefault="00AB6D52" w:rsidP="00AB6D52">
      <w:pPr>
        <w:jc w:val="both"/>
        <w:rPr>
          <w:rFonts w:asciiTheme="minorHAnsi" w:hAnsiTheme="minorHAnsi" w:cs="Arial"/>
          <w:sz w:val="24"/>
          <w:szCs w:val="24"/>
        </w:rPr>
      </w:pPr>
      <w:r w:rsidRPr="00F011EF">
        <w:rPr>
          <w:rFonts w:asciiTheme="minorHAnsi" w:hAnsiTheme="minorHAnsi" w:cs="Arial"/>
          <w:b/>
          <w:sz w:val="24"/>
          <w:szCs w:val="24"/>
        </w:rPr>
        <w:t xml:space="preserve">Data Analysis: </w:t>
      </w:r>
      <w:r>
        <w:rPr>
          <w:rFonts w:asciiTheme="minorHAnsi" w:hAnsiTheme="minorHAnsi" w:cs="Arial"/>
          <w:sz w:val="24"/>
          <w:szCs w:val="24"/>
        </w:rPr>
        <w:t>Smaller numbers demonstrate less plaque on our patients’ teeth, therefore improved oral hygiene.</w:t>
      </w:r>
      <w:r w:rsidRPr="00F011EF">
        <w:rPr>
          <w:rFonts w:asciiTheme="minorHAnsi" w:hAnsiTheme="minorHAnsi" w:cs="Arial"/>
          <w:sz w:val="24"/>
          <w:szCs w:val="24"/>
        </w:rPr>
        <w:t xml:space="preserve"> </w:t>
      </w:r>
    </w:p>
    <w:p w:rsidR="00AB6D52" w:rsidRPr="00F011EF" w:rsidRDefault="00AB6D52" w:rsidP="00AB6D52">
      <w:pPr>
        <w:jc w:val="both"/>
        <w:rPr>
          <w:rFonts w:asciiTheme="minorHAnsi" w:hAnsiTheme="minorHAnsi" w:cs="Arial"/>
          <w:b/>
          <w:sz w:val="24"/>
          <w:szCs w:val="24"/>
        </w:rPr>
      </w:pPr>
    </w:p>
    <w:p w:rsidR="00AB6D52" w:rsidRPr="00F011EF" w:rsidRDefault="00AB6D52" w:rsidP="00AB6D52">
      <w:pPr>
        <w:jc w:val="both"/>
        <w:rPr>
          <w:rFonts w:asciiTheme="minorHAnsi" w:hAnsiTheme="minorHAnsi" w:cs="Arial"/>
          <w:sz w:val="24"/>
          <w:szCs w:val="24"/>
        </w:rPr>
      </w:pPr>
      <w:r w:rsidRPr="00F011EF">
        <w:rPr>
          <w:rFonts w:asciiTheme="minorHAnsi" w:hAnsiTheme="minorHAnsi" w:cs="Arial"/>
          <w:b/>
          <w:sz w:val="24"/>
          <w:szCs w:val="24"/>
        </w:rPr>
        <w:t>Action Plan:</w:t>
      </w:r>
      <w:r w:rsidRPr="00F011EF">
        <w:rPr>
          <w:rFonts w:asciiTheme="minorHAnsi" w:hAnsiTheme="minorHAnsi" w:cs="Arial"/>
          <w:sz w:val="24"/>
          <w:szCs w:val="24"/>
        </w:rPr>
        <w:t xml:space="preserve"> </w:t>
      </w:r>
      <w:r>
        <w:rPr>
          <w:rFonts w:asciiTheme="minorHAnsi" w:hAnsiTheme="minorHAnsi" w:cs="Arial"/>
          <w:sz w:val="24"/>
          <w:szCs w:val="24"/>
        </w:rPr>
        <w:t>Plaque scores should increase in a 6 month cycle with proper oral hygiene instructions.</w:t>
      </w:r>
      <w:r w:rsidRPr="00F011EF">
        <w:rPr>
          <w:rFonts w:asciiTheme="minorHAnsi" w:hAnsiTheme="minorHAnsi" w:cs="Arial"/>
          <w:sz w:val="24"/>
          <w:szCs w:val="24"/>
        </w:rPr>
        <w:t xml:space="preserve"> </w:t>
      </w:r>
    </w:p>
    <w:p w:rsidR="00AB6D52" w:rsidRPr="00F011EF" w:rsidRDefault="00AB6D52" w:rsidP="00AB6D52">
      <w:pPr>
        <w:jc w:val="both"/>
        <w:rPr>
          <w:rFonts w:asciiTheme="minorHAnsi" w:hAnsiTheme="minorHAnsi" w:cs="Arial"/>
          <w:b/>
          <w:sz w:val="24"/>
          <w:szCs w:val="24"/>
        </w:rPr>
      </w:pPr>
    </w:p>
    <w:p w:rsidR="00AB6D52" w:rsidRPr="00F011EF" w:rsidRDefault="00AB6D52" w:rsidP="00AB6D52">
      <w:pPr>
        <w:jc w:val="both"/>
        <w:rPr>
          <w:rFonts w:asciiTheme="minorHAnsi" w:hAnsiTheme="minorHAnsi" w:cs="Arial"/>
          <w:sz w:val="24"/>
          <w:szCs w:val="24"/>
        </w:rPr>
      </w:pPr>
      <w:r w:rsidRPr="00F011EF">
        <w:rPr>
          <w:rFonts w:asciiTheme="minorHAnsi" w:hAnsiTheme="minorHAnsi" w:cs="Arial"/>
          <w:b/>
          <w:sz w:val="24"/>
          <w:szCs w:val="24"/>
        </w:rPr>
        <w:t xml:space="preserve">Comments: </w:t>
      </w:r>
      <w:r>
        <w:rPr>
          <w:rFonts w:asciiTheme="minorHAnsi" w:hAnsiTheme="minorHAnsi" w:cs="Arial"/>
          <w:sz w:val="24"/>
          <w:szCs w:val="24"/>
        </w:rPr>
        <w:t>Trying to educate our patients on brushing daily and its importance for proper oral care and retention of teeth.</w:t>
      </w:r>
      <w:r w:rsidRPr="00F011EF">
        <w:rPr>
          <w:rFonts w:asciiTheme="minorHAnsi" w:hAnsiTheme="minorHAnsi" w:cs="Arial"/>
          <w:sz w:val="24"/>
          <w:szCs w:val="24"/>
        </w:rPr>
        <w:t xml:space="preserve"> </w:t>
      </w:r>
    </w:p>
    <w:p w:rsidR="00AB6D52" w:rsidRDefault="00AB6D52" w:rsidP="00AB6D52">
      <w:pPr>
        <w:autoSpaceDE w:val="0"/>
        <w:autoSpaceDN w:val="0"/>
        <w:adjustRightInd w:val="0"/>
        <w:rPr>
          <w:rFonts w:asciiTheme="minorHAnsi" w:hAnsiTheme="minorHAnsi" w:cs="Arial"/>
          <w:color w:val="1F497D"/>
          <w:sz w:val="24"/>
          <w:szCs w:val="24"/>
          <w:highlight w:val="yellow"/>
        </w:rPr>
      </w:pPr>
    </w:p>
    <w:p w:rsidR="00AB6D52" w:rsidRDefault="00AB6D52" w:rsidP="00AB6D52">
      <w:pPr>
        <w:autoSpaceDE w:val="0"/>
        <w:autoSpaceDN w:val="0"/>
        <w:adjustRightInd w:val="0"/>
        <w:rPr>
          <w:rFonts w:asciiTheme="minorHAnsi" w:hAnsiTheme="minorHAnsi" w:cs="Arial"/>
          <w:color w:val="1F497D"/>
          <w:sz w:val="24"/>
          <w:szCs w:val="24"/>
        </w:rPr>
      </w:pPr>
      <w:r>
        <w:rPr>
          <w:rFonts w:asciiTheme="minorHAnsi" w:hAnsiTheme="minorHAnsi" w:cs="Arial"/>
          <w:noProof/>
          <w:color w:val="1F497D"/>
          <w:sz w:val="24"/>
          <w:szCs w:val="24"/>
        </w:rPr>
        <w:drawing>
          <wp:inline distT="0" distB="0" distL="0" distR="0" wp14:anchorId="19D7A26F" wp14:editId="007F4B4E">
            <wp:extent cx="4076700" cy="2450537"/>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84229" cy="2455062"/>
                    </a:xfrm>
                    <a:prstGeom prst="rect">
                      <a:avLst/>
                    </a:prstGeom>
                    <a:noFill/>
                  </pic:spPr>
                </pic:pic>
              </a:graphicData>
            </a:graphic>
          </wp:inline>
        </w:drawing>
      </w:r>
    </w:p>
    <w:p w:rsidR="00AB6D52" w:rsidRDefault="00AB6D52" w:rsidP="00AB6D52">
      <w:pPr>
        <w:autoSpaceDE w:val="0"/>
        <w:autoSpaceDN w:val="0"/>
        <w:adjustRightInd w:val="0"/>
        <w:rPr>
          <w:rFonts w:asciiTheme="minorHAnsi" w:hAnsiTheme="minorHAnsi" w:cs="Arial"/>
          <w:color w:val="1F497D"/>
          <w:sz w:val="24"/>
          <w:szCs w:val="24"/>
        </w:rPr>
      </w:pPr>
    </w:p>
    <w:p w:rsidR="00AB6D52" w:rsidRPr="0014460A" w:rsidRDefault="00AB6D52" w:rsidP="00AB6D52">
      <w:pPr>
        <w:autoSpaceDE w:val="0"/>
        <w:autoSpaceDN w:val="0"/>
        <w:adjustRightInd w:val="0"/>
        <w:rPr>
          <w:rFonts w:asciiTheme="minorHAnsi" w:hAnsiTheme="minorHAnsi" w:cs="Arial"/>
          <w:color w:val="1F497D"/>
          <w:sz w:val="24"/>
          <w:szCs w:val="24"/>
          <w:highlight w:val="yellow"/>
        </w:rPr>
      </w:pPr>
    </w:p>
    <w:p w:rsidR="00AB6D52" w:rsidRPr="0014460A" w:rsidRDefault="00AB6D52" w:rsidP="00BE5826">
      <w:pPr>
        <w:autoSpaceDE w:val="0"/>
        <w:autoSpaceDN w:val="0"/>
        <w:adjustRightInd w:val="0"/>
        <w:rPr>
          <w:rFonts w:asciiTheme="minorHAnsi" w:hAnsiTheme="minorHAnsi" w:cs="Arial"/>
          <w:color w:val="1F497D"/>
          <w:sz w:val="24"/>
          <w:szCs w:val="24"/>
          <w:highlight w:val="yellow"/>
        </w:rPr>
      </w:pPr>
    </w:p>
    <w:p w:rsidR="00BE5826" w:rsidRPr="0014460A" w:rsidRDefault="00BE5826" w:rsidP="00BE5826">
      <w:pPr>
        <w:spacing w:after="200" w:line="276" w:lineRule="auto"/>
        <w:rPr>
          <w:rFonts w:asciiTheme="minorHAnsi" w:hAnsiTheme="minorHAnsi" w:cs="Arial"/>
          <w:color w:val="000000" w:themeColor="text1"/>
          <w:sz w:val="24"/>
          <w:szCs w:val="24"/>
          <w:highlight w:val="yellow"/>
        </w:rPr>
      </w:pPr>
      <w:r w:rsidRPr="0014460A">
        <w:rPr>
          <w:rFonts w:asciiTheme="minorHAnsi" w:hAnsiTheme="minorHAnsi" w:cs="Arial"/>
          <w:color w:val="000000" w:themeColor="text1"/>
          <w:sz w:val="24"/>
          <w:szCs w:val="24"/>
          <w:highlight w:val="yellow"/>
        </w:rPr>
        <w:br w:type="page"/>
      </w:r>
    </w:p>
    <w:p w:rsidR="00BE5826" w:rsidRPr="00AB6D52" w:rsidRDefault="00780CEB" w:rsidP="00BE5826">
      <w:pPr>
        <w:autoSpaceDE w:val="0"/>
        <w:autoSpaceDN w:val="0"/>
        <w:adjustRightInd w:val="0"/>
        <w:jc w:val="center"/>
        <w:rPr>
          <w:rFonts w:asciiTheme="minorHAnsi" w:hAnsiTheme="minorHAnsi" w:cs="Arial"/>
          <w:b/>
          <w:color w:val="000000"/>
          <w:sz w:val="24"/>
          <w:szCs w:val="24"/>
        </w:rPr>
      </w:pPr>
      <w:hyperlink w:anchor="GLOSSARY" w:history="1">
        <w:r w:rsidR="00BE5826" w:rsidRPr="00AB6D52">
          <w:rPr>
            <w:rStyle w:val="Hyperlink"/>
            <w:rFonts w:asciiTheme="minorHAnsi" w:hAnsiTheme="minorHAnsi"/>
            <w:sz w:val="20"/>
          </w:rPr>
          <w:t>(Glossary of Terms, Acronyms &amp; Abbreviations)</w:t>
        </w:r>
      </w:hyperlink>
      <w:r w:rsidR="00BE5826" w:rsidRPr="00AB6D52">
        <w:rPr>
          <w:rFonts w:asciiTheme="minorHAnsi" w:hAnsiTheme="minorHAnsi" w:cs="Arial"/>
          <w:sz w:val="20"/>
        </w:rPr>
        <w:t xml:space="preserve">                    </w:t>
      </w:r>
      <w:r w:rsidR="00BE5826" w:rsidRPr="00AB6D52">
        <w:rPr>
          <w:rFonts w:asciiTheme="minorHAnsi" w:hAnsiTheme="minorHAnsi" w:cs="Arial"/>
          <w:sz w:val="20"/>
        </w:rPr>
        <w:tab/>
      </w:r>
      <w:r w:rsidR="00BE5826" w:rsidRPr="00AB6D52">
        <w:rPr>
          <w:rFonts w:asciiTheme="minorHAnsi" w:hAnsiTheme="minorHAnsi" w:cs="Arial"/>
          <w:sz w:val="20"/>
        </w:rPr>
        <w:tab/>
      </w:r>
      <w:r w:rsidR="00BE5826" w:rsidRPr="00AB6D52">
        <w:rPr>
          <w:rFonts w:asciiTheme="minorHAnsi" w:hAnsiTheme="minorHAnsi" w:cs="Arial"/>
          <w:sz w:val="20"/>
        </w:rPr>
        <w:tab/>
        <w:t xml:space="preserve">             </w:t>
      </w:r>
      <w:hyperlink w:anchor="TOC" w:history="1">
        <w:r w:rsidR="00BE5826" w:rsidRPr="00AB6D5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BE5826" w:rsidRPr="0014460A" w:rsidTr="00CB5534">
        <w:tc>
          <w:tcPr>
            <w:tcW w:w="9389" w:type="dxa"/>
            <w:shd w:val="clear" w:color="auto" w:fill="3366FF"/>
          </w:tcPr>
          <w:p w:rsidR="00BE5826" w:rsidRPr="00AB6D52" w:rsidRDefault="00BE5826" w:rsidP="00CB5534">
            <w:pPr>
              <w:autoSpaceDE w:val="0"/>
              <w:autoSpaceDN w:val="0"/>
              <w:adjustRightInd w:val="0"/>
              <w:jc w:val="center"/>
              <w:rPr>
                <w:rFonts w:asciiTheme="minorHAnsi" w:hAnsiTheme="minorHAnsi" w:cs="Arial"/>
                <w:color w:val="FFFFFF"/>
                <w:sz w:val="44"/>
                <w:szCs w:val="44"/>
              </w:rPr>
            </w:pPr>
            <w:r w:rsidRPr="00AB6D52">
              <w:rPr>
                <w:rFonts w:asciiTheme="minorHAnsi" w:hAnsiTheme="minorHAnsi" w:cs="Arial"/>
                <w:color w:val="FFFFFF"/>
                <w:sz w:val="44"/>
                <w:szCs w:val="44"/>
              </w:rPr>
              <w:t>STRATEGIC PERFORMANCE EXCELLENCE</w:t>
            </w:r>
          </w:p>
        </w:tc>
      </w:tr>
    </w:tbl>
    <w:p w:rsidR="00BE5826" w:rsidRPr="0014460A" w:rsidRDefault="00BE5826" w:rsidP="00BE5826">
      <w:pPr>
        <w:autoSpaceDE w:val="0"/>
        <w:autoSpaceDN w:val="0"/>
        <w:adjustRightInd w:val="0"/>
        <w:rPr>
          <w:rFonts w:asciiTheme="minorHAnsi" w:hAnsiTheme="minorHAnsi" w:cs="Arial"/>
          <w:color w:val="1F497D"/>
          <w:sz w:val="24"/>
          <w:szCs w:val="24"/>
          <w:highlight w:val="yellow"/>
        </w:rPr>
      </w:pPr>
    </w:p>
    <w:p w:rsidR="00AB6D52" w:rsidRDefault="00AB6D52" w:rsidP="00BE5826">
      <w:pPr>
        <w:autoSpaceDE w:val="0"/>
        <w:autoSpaceDN w:val="0"/>
        <w:adjustRightInd w:val="0"/>
        <w:rPr>
          <w:rFonts w:asciiTheme="minorHAnsi" w:hAnsiTheme="minorHAnsi" w:cs="Arial"/>
          <w:color w:val="1F497D"/>
          <w:highlight w:val="yellow"/>
        </w:rPr>
      </w:pPr>
      <w:r>
        <w:rPr>
          <w:rFonts w:asciiTheme="minorHAnsi" w:hAnsiTheme="minorHAnsi" w:cs="Arial"/>
          <w:noProof/>
          <w:color w:val="1F497D"/>
        </w:rPr>
        <w:drawing>
          <wp:inline distT="0" distB="0" distL="0" distR="0" wp14:anchorId="2E788DAF" wp14:editId="61E03BB4">
            <wp:extent cx="3933825" cy="257485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8522" cy="2577927"/>
                    </a:xfrm>
                    <a:prstGeom prst="rect">
                      <a:avLst/>
                    </a:prstGeom>
                    <a:noFill/>
                  </pic:spPr>
                </pic:pic>
              </a:graphicData>
            </a:graphic>
          </wp:inline>
        </w:drawing>
      </w:r>
    </w:p>
    <w:p w:rsidR="00AB6D52" w:rsidRDefault="00AB6D52" w:rsidP="00BE5826">
      <w:pPr>
        <w:autoSpaceDE w:val="0"/>
        <w:autoSpaceDN w:val="0"/>
        <w:adjustRightInd w:val="0"/>
        <w:rPr>
          <w:rFonts w:asciiTheme="minorHAnsi" w:hAnsiTheme="minorHAnsi" w:cs="Arial"/>
          <w:color w:val="1F497D"/>
          <w:highlight w:val="yellow"/>
        </w:rPr>
      </w:pPr>
    </w:p>
    <w:p w:rsidR="00AB6D52" w:rsidRDefault="00AB6D52" w:rsidP="00BE5826">
      <w:pPr>
        <w:autoSpaceDE w:val="0"/>
        <w:autoSpaceDN w:val="0"/>
        <w:adjustRightInd w:val="0"/>
        <w:rPr>
          <w:rFonts w:asciiTheme="minorHAnsi" w:hAnsiTheme="minorHAnsi" w:cs="Arial"/>
          <w:color w:val="1F497D"/>
          <w:highlight w:val="yellow"/>
        </w:rPr>
      </w:pPr>
    </w:p>
    <w:p w:rsidR="00AB6D52" w:rsidRPr="00AB6D52" w:rsidRDefault="00AB6D52" w:rsidP="00AB6D52">
      <w:pPr>
        <w:autoSpaceDE w:val="0"/>
        <w:autoSpaceDN w:val="0"/>
        <w:adjustRightInd w:val="0"/>
        <w:rPr>
          <w:rFonts w:asciiTheme="minorHAnsi" w:hAnsiTheme="minorHAnsi" w:cs="Arial"/>
          <w:b/>
          <w:color w:val="000000" w:themeColor="text1"/>
          <w:sz w:val="24"/>
          <w:szCs w:val="24"/>
        </w:rPr>
      </w:pPr>
      <w:r w:rsidRPr="00AB6D52">
        <w:rPr>
          <w:rFonts w:asciiTheme="minorHAnsi" w:hAnsiTheme="minorHAnsi" w:cs="Arial"/>
          <w:b/>
          <w:color w:val="000000" w:themeColor="text1"/>
          <w:sz w:val="24"/>
          <w:szCs w:val="24"/>
        </w:rPr>
        <w:t>III.</w:t>
      </w:r>
      <w:r w:rsidRPr="00AB6D52">
        <w:rPr>
          <w:rFonts w:asciiTheme="minorHAnsi" w:hAnsiTheme="minorHAnsi" w:cs="Arial"/>
          <w:b/>
          <w:color w:val="000000" w:themeColor="text1"/>
          <w:sz w:val="24"/>
          <w:szCs w:val="24"/>
        </w:rPr>
        <w:tab/>
        <w:t xml:space="preserve">Measure Name: </w:t>
      </w:r>
      <w:r w:rsidRPr="00793482">
        <w:rPr>
          <w:rFonts w:asciiTheme="minorHAnsi" w:hAnsiTheme="minorHAnsi" w:cs="Arial"/>
          <w:b/>
          <w:color w:val="000000" w:themeColor="text1"/>
          <w:sz w:val="24"/>
          <w:szCs w:val="24"/>
        </w:rPr>
        <w:t>Next Visit</w:t>
      </w:r>
    </w:p>
    <w:p w:rsidR="00AB6D52" w:rsidRPr="00AB6D52" w:rsidRDefault="00AB6D52" w:rsidP="00AB6D52">
      <w:pPr>
        <w:autoSpaceDE w:val="0"/>
        <w:autoSpaceDN w:val="0"/>
        <w:adjustRightInd w:val="0"/>
        <w:ind w:firstLine="720"/>
        <w:rPr>
          <w:rFonts w:asciiTheme="minorHAnsi" w:hAnsiTheme="minorHAnsi" w:cs="Arial"/>
          <w:color w:val="000000" w:themeColor="text1"/>
          <w:sz w:val="24"/>
          <w:szCs w:val="24"/>
        </w:rPr>
      </w:pPr>
      <w:r w:rsidRPr="00AB6D52">
        <w:rPr>
          <w:rFonts w:asciiTheme="minorHAnsi" w:hAnsiTheme="minorHAnsi" w:cs="Arial"/>
          <w:b/>
          <w:color w:val="000000" w:themeColor="text1"/>
          <w:sz w:val="24"/>
          <w:szCs w:val="24"/>
        </w:rPr>
        <w:t xml:space="preserve">Measure Description: </w:t>
      </w:r>
      <w:r w:rsidRPr="00AB6D52">
        <w:rPr>
          <w:rFonts w:asciiTheme="minorHAnsi" w:hAnsiTheme="minorHAnsi" w:cs="Arial"/>
          <w:color w:val="000000" w:themeColor="text1"/>
          <w:sz w:val="24"/>
          <w:szCs w:val="24"/>
        </w:rPr>
        <w:t>Writing Next Visit in progress note.</w:t>
      </w:r>
    </w:p>
    <w:p w:rsidR="00AB6D52" w:rsidRPr="00AB6D52" w:rsidRDefault="00AB6D52" w:rsidP="00AB6D52">
      <w:pPr>
        <w:autoSpaceDE w:val="0"/>
        <w:autoSpaceDN w:val="0"/>
        <w:adjustRightInd w:val="0"/>
        <w:ind w:firstLine="720"/>
        <w:rPr>
          <w:rFonts w:asciiTheme="minorHAnsi" w:hAnsiTheme="minorHAnsi" w:cs="Arial"/>
          <w:color w:val="000000" w:themeColor="text1"/>
          <w:sz w:val="24"/>
          <w:szCs w:val="24"/>
        </w:rPr>
      </w:pPr>
      <w:r w:rsidRPr="00AB6D52">
        <w:rPr>
          <w:rFonts w:asciiTheme="minorHAnsi" w:hAnsiTheme="minorHAnsi" w:cs="Arial"/>
          <w:b/>
          <w:color w:val="000000" w:themeColor="text1"/>
          <w:sz w:val="24"/>
          <w:szCs w:val="24"/>
        </w:rPr>
        <w:t>Type of Measure:</w:t>
      </w:r>
      <w:r w:rsidR="00793482">
        <w:rPr>
          <w:rFonts w:asciiTheme="minorHAnsi" w:hAnsiTheme="minorHAnsi" w:cs="Arial"/>
          <w:color w:val="000000" w:themeColor="text1"/>
          <w:sz w:val="24"/>
          <w:szCs w:val="24"/>
        </w:rPr>
        <w:t xml:space="preserve"> Performance Improvement</w:t>
      </w:r>
    </w:p>
    <w:p w:rsidR="00AB6D52" w:rsidRPr="00AB6D52" w:rsidRDefault="00AB6D52" w:rsidP="00AB6D52">
      <w:pPr>
        <w:autoSpaceDE w:val="0"/>
        <w:autoSpaceDN w:val="0"/>
        <w:adjustRightInd w:val="0"/>
        <w:rPr>
          <w:rFonts w:asciiTheme="minorHAnsi" w:hAnsiTheme="minorHAnsi" w:cs="Arial"/>
          <w:color w:val="000000" w:themeColor="text1"/>
          <w:sz w:val="24"/>
          <w:szCs w:val="24"/>
          <w:highlight w:val="yellow"/>
        </w:rPr>
      </w:pPr>
    </w:p>
    <w:tbl>
      <w:tblPr>
        <w:tblStyle w:val="TableGrid"/>
        <w:tblW w:w="0" w:type="auto"/>
        <w:tblLook w:val="04A0" w:firstRow="1" w:lastRow="0" w:firstColumn="1" w:lastColumn="0" w:noHBand="0" w:noVBand="1"/>
      </w:tblPr>
      <w:tblGrid>
        <w:gridCol w:w="1133"/>
        <w:gridCol w:w="1460"/>
        <w:gridCol w:w="1170"/>
        <w:gridCol w:w="1158"/>
        <w:gridCol w:w="1158"/>
        <w:gridCol w:w="1158"/>
        <w:gridCol w:w="1158"/>
        <w:gridCol w:w="1091"/>
      </w:tblGrid>
      <w:tr w:rsidR="00AB6D52" w:rsidRPr="00AB6D52" w:rsidTr="009F02AE">
        <w:tc>
          <w:tcPr>
            <w:tcW w:w="9576" w:type="dxa"/>
            <w:gridSpan w:val="8"/>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Results</w:t>
            </w:r>
          </w:p>
        </w:tc>
      </w:tr>
      <w:tr w:rsidR="00AB6D52" w:rsidRPr="00AB6D52" w:rsidTr="009F02AE">
        <w:tc>
          <w:tcPr>
            <w:tcW w:w="1197" w:type="dxa"/>
          </w:tcPr>
          <w:p w:rsidR="00AB6D52" w:rsidRPr="00AB6D52" w:rsidRDefault="00AB6D52" w:rsidP="009F02AE">
            <w:pPr>
              <w:rPr>
                <w:rFonts w:asciiTheme="minorHAnsi" w:hAnsiTheme="minorHAnsi" w:cs="Arial"/>
                <w:b/>
                <w:sz w:val="24"/>
                <w:szCs w:val="24"/>
              </w:rPr>
            </w:pPr>
          </w:p>
        </w:tc>
        <w:tc>
          <w:tcPr>
            <w:tcW w:w="1197" w:type="dxa"/>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Unit</w:t>
            </w:r>
          </w:p>
        </w:tc>
        <w:tc>
          <w:tcPr>
            <w:tcW w:w="1197" w:type="dxa"/>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Baseline</w:t>
            </w:r>
          </w:p>
        </w:tc>
        <w:tc>
          <w:tcPr>
            <w:tcW w:w="1197" w:type="dxa"/>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1Q2016</w:t>
            </w:r>
          </w:p>
        </w:tc>
        <w:tc>
          <w:tcPr>
            <w:tcW w:w="1197" w:type="dxa"/>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2Q2016</w:t>
            </w:r>
          </w:p>
        </w:tc>
        <w:tc>
          <w:tcPr>
            <w:tcW w:w="1197" w:type="dxa"/>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3Q2016</w:t>
            </w:r>
          </w:p>
        </w:tc>
        <w:tc>
          <w:tcPr>
            <w:tcW w:w="1197" w:type="dxa"/>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4Q2016</w:t>
            </w:r>
          </w:p>
        </w:tc>
        <w:tc>
          <w:tcPr>
            <w:tcW w:w="1197" w:type="dxa"/>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YTD</w:t>
            </w:r>
          </w:p>
        </w:tc>
      </w:tr>
      <w:tr w:rsidR="00AB6D52" w:rsidRPr="00AB6D52" w:rsidTr="009F02AE">
        <w:tc>
          <w:tcPr>
            <w:tcW w:w="1197" w:type="dxa"/>
            <w:vAlign w:val="center"/>
          </w:tcPr>
          <w:p w:rsidR="00AB6D52" w:rsidRPr="00AB6D52" w:rsidRDefault="00AB6D52" w:rsidP="009F02AE">
            <w:pPr>
              <w:jc w:val="center"/>
              <w:rPr>
                <w:rFonts w:asciiTheme="minorHAnsi" w:hAnsiTheme="minorHAnsi" w:cs="Arial"/>
                <w:b/>
                <w:sz w:val="24"/>
                <w:szCs w:val="24"/>
              </w:rPr>
            </w:pPr>
          </w:p>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Target</w:t>
            </w:r>
          </w:p>
          <w:p w:rsidR="00AB6D52" w:rsidRPr="00AB6D52" w:rsidRDefault="00AB6D52" w:rsidP="009F02AE">
            <w:pPr>
              <w:jc w:val="center"/>
              <w:rPr>
                <w:rFonts w:asciiTheme="minorHAnsi" w:hAnsiTheme="minorHAnsi" w:cs="Arial"/>
                <w:b/>
                <w:sz w:val="24"/>
                <w:szCs w:val="24"/>
              </w:rPr>
            </w:pPr>
          </w:p>
        </w:tc>
        <w:tc>
          <w:tcPr>
            <w:tcW w:w="1197" w:type="dxa"/>
            <w:vMerge w:val="restart"/>
            <w:vAlign w:val="center"/>
          </w:tcPr>
          <w:p w:rsidR="00AB6D52" w:rsidRPr="00AB6D52" w:rsidRDefault="00AB6D52" w:rsidP="009F02AE">
            <w:pPr>
              <w:jc w:val="center"/>
              <w:rPr>
                <w:rFonts w:asciiTheme="minorHAnsi" w:hAnsiTheme="minorHAnsi" w:cs="Arial"/>
                <w:sz w:val="24"/>
                <w:szCs w:val="24"/>
              </w:rPr>
            </w:pPr>
            <w:r w:rsidRPr="00AB6D52">
              <w:rPr>
                <w:rFonts w:asciiTheme="minorHAnsi" w:hAnsiTheme="minorHAnsi" w:cs="Arial"/>
                <w:sz w:val="24"/>
                <w:szCs w:val="24"/>
              </w:rPr>
              <w:t xml:space="preserve"># of progress notes with next visit documented </w:t>
            </w:r>
          </w:p>
        </w:tc>
        <w:tc>
          <w:tcPr>
            <w:tcW w:w="1197" w:type="dxa"/>
            <w:vMerge w:val="restart"/>
            <w:vAlign w:val="center"/>
          </w:tcPr>
          <w:p w:rsidR="00AB6D52" w:rsidRPr="00AB6D52" w:rsidRDefault="00AB6D52" w:rsidP="009F02AE">
            <w:pPr>
              <w:jc w:val="center"/>
              <w:rPr>
                <w:rFonts w:asciiTheme="minorHAnsi" w:hAnsiTheme="minorHAnsi" w:cs="Arial"/>
                <w:sz w:val="24"/>
                <w:szCs w:val="24"/>
              </w:rPr>
            </w:pPr>
            <w:r w:rsidRPr="00AB6D52">
              <w:rPr>
                <w:rFonts w:asciiTheme="minorHAnsi" w:hAnsiTheme="minorHAnsi" w:cs="Arial"/>
                <w:sz w:val="24"/>
                <w:szCs w:val="24"/>
              </w:rPr>
              <w:t>66%</w:t>
            </w:r>
          </w:p>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sz w:val="24"/>
                <w:szCs w:val="24"/>
              </w:rPr>
              <w:t>FY 2015</w:t>
            </w:r>
          </w:p>
        </w:tc>
        <w:tc>
          <w:tcPr>
            <w:tcW w:w="1197" w:type="dxa"/>
            <w:vAlign w:val="center"/>
          </w:tcPr>
          <w:p w:rsidR="00AB6D52" w:rsidRPr="00AB6D52" w:rsidRDefault="00AB6D52" w:rsidP="009F02AE">
            <w:pPr>
              <w:jc w:val="center"/>
              <w:rPr>
                <w:rFonts w:asciiTheme="minorHAnsi" w:hAnsiTheme="minorHAnsi" w:cs="Arial"/>
                <w:sz w:val="24"/>
                <w:szCs w:val="24"/>
              </w:rPr>
            </w:pPr>
            <w:r w:rsidRPr="00AB6D52">
              <w:rPr>
                <w:rFonts w:asciiTheme="minorHAnsi" w:hAnsiTheme="minorHAnsi" w:cs="Arial"/>
                <w:sz w:val="24"/>
                <w:szCs w:val="24"/>
              </w:rPr>
              <w:t>70%</w:t>
            </w:r>
          </w:p>
        </w:tc>
        <w:tc>
          <w:tcPr>
            <w:tcW w:w="1197" w:type="dxa"/>
            <w:vAlign w:val="center"/>
          </w:tcPr>
          <w:p w:rsidR="00AB6D52" w:rsidRPr="00AB6D52" w:rsidRDefault="00AB6D52" w:rsidP="009F02AE">
            <w:pPr>
              <w:jc w:val="center"/>
              <w:rPr>
                <w:rFonts w:asciiTheme="minorHAnsi" w:hAnsiTheme="minorHAnsi" w:cs="Arial"/>
                <w:sz w:val="24"/>
                <w:szCs w:val="24"/>
              </w:rPr>
            </w:pPr>
            <w:r w:rsidRPr="00AB6D52">
              <w:rPr>
                <w:rFonts w:asciiTheme="minorHAnsi" w:hAnsiTheme="minorHAnsi" w:cs="Arial"/>
                <w:sz w:val="24"/>
                <w:szCs w:val="24"/>
              </w:rPr>
              <w:t>75%</w:t>
            </w:r>
          </w:p>
        </w:tc>
        <w:tc>
          <w:tcPr>
            <w:tcW w:w="1197" w:type="dxa"/>
            <w:vAlign w:val="center"/>
          </w:tcPr>
          <w:p w:rsidR="00AB6D52" w:rsidRPr="00AB6D52" w:rsidRDefault="00AB6D52" w:rsidP="009F02AE">
            <w:pPr>
              <w:jc w:val="center"/>
              <w:rPr>
                <w:rFonts w:asciiTheme="minorHAnsi" w:hAnsiTheme="minorHAnsi" w:cs="Arial"/>
                <w:sz w:val="24"/>
                <w:szCs w:val="24"/>
              </w:rPr>
            </w:pPr>
            <w:r w:rsidRPr="00AB6D52">
              <w:rPr>
                <w:rFonts w:asciiTheme="minorHAnsi" w:hAnsiTheme="minorHAnsi" w:cs="Arial"/>
                <w:sz w:val="24"/>
                <w:szCs w:val="24"/>
              </w:rPr>
              <w:t>80%</w:t>
            </w:r>
          </w:p>
        </w:tc>
        <w:tc>
          <w:tcPr>
            <w:tcW w:w="1197" w:type="dxa"/>
            <w:vAlign w:val="center"/>
          </w:tcPr>
          <w:p w:rsidR="00AB6D52" w:rsidRPr="00AB6D52" w:rsidRDefault="00AB6D52" w:rsidP="009F02AE">
            <w:pPr>
              <w:jc w:val="center"/>
              <w:rPr>
                <w:rFonts w:asciiTheme="minorHAnsi" w:hAnsiTheme="minorHAnsi" w:cs="Arial"/>
                <w:sz w:val="24"/>
                <w:szCs w:val="24"/>
              </w:rPr>
            </w:pPr>
            <w:r w:rsidRPr="00AB6D52">
              <w:rPr>
                <w:rFonts w:asciiTheme="minorHAnsi" w:hAnsiTheme="minorHAnsi" w:cs="Arial"/>
                <w:sz w:val="24"/>
                <w:szCs w:val="24"/>
              </w:rPr>
              <w:t>85%</w:t>
            </w:r>
          </w:p>
        </w:tc>
        <w:tc>
          <w:tcPr>
            <w:tcW w:w="1197" w:type="dxa"/>
            <w:vAlign w:val="center"/>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90%</w:t>
            </w:r>
          </w:p>
        </w:tc>
      </w:tr>
      <w:tr w:rsidR="00AB6D52" w:rsidRPr="00AB6D52" w:rsidTr="009F02AE">
        <w:tc>
          <w:tcPr>
            <w:tcW w:w="1197" w:type="dxa"/>
            <w:vAlign w:val="center"/>
          </w:tcPr>
          <w:p w:rsidR="00AB6D52" w:rsidRPr="00AB6D52" w:rsidRDefault="00AB6D52" w:rsidP="009F02AE">
            <w:pPr>
              <w:jc w:val="center"/>
              <w:rPr>
                <w:rFonts w:asciiTheme="minorHAnsi" w:hAnsiTheme="minorHAnsi" w:cs="Arial"/>
                <w:b/>
                <w:sz w:val="24"/>
                <w:szCs w:val="24"/>
              </w:rPr>
            </w:pPr>
          </w:p>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Actual</w:t>
            </w:r>
          </w:p>
          <w:p w:rsidR="00AB6D52" w:rsidRPr="00AB6D52" w:rsidRDefault="00AB6D52" w:rsidP="009F02AE">
            <w:pPr>
              <w:jc w:val="center"/>
              <w:rPr>
                <w:rFonts w:asciiTheme="minorHAnsi" w:hAnsiTheme="minorHAnsi" w:cs="Arial"/>
                <w:b/>
                <w:sz w:val="24"/>
                <w:szCs w:val="24"/>
              </w:rPr>
            </w:pPr>
          </w:p>
        </w:tc>
        <w:tc>
          <w:tcPr>
            <w:tcW w:w="1197" w:type="dxa"/>
            <w:vMerge/>
            <w:vAlign w:val="center"/>
          </w:tcPr>
          <w:p w:rsidR="00AB6D52" w:rsidRPr="00AB6D52" w:rsidRDefault="00AB6D52" w:rsidP="009F02AE">
            <w:pPr>
              <w:jc w:val="center"/>
              <w:rPr>
                <w:rFonts w:asciiTheme="minorHAnsi" w:hAnsiTheme="minorHAnsi" w:cs="Arial"/>
                <w:b/>
                <w:sz w:val="24"/>
                <w:szCs w:val="24"/>
              </w:rPr>
            </w:pPr>
          </w:p>
        </w:tc>
        <w:tc>
          <w:tcPr>
            <w:tcW w:w="1197" w:type="dxa"/>
            <w:vMerge/>
            <w:vAlign w:val="center"/>
          </w:tcPr>
          <w:p w:rsidR="00AB6D52" w:rsidRPr="00AB6D52" w:rsidRDefault="00AB6D52" w:rsidP="009F02AE">
            <w:pPr>
              <w:jc w:val="center"/>
              <w:rPr>
                <w:rFonts w:asciiTheme="minorHAnsi" w:hAnsiTheme="minorHAnsi" w:cs="Arial"/>
                <w:b/>
                <w:sz w:val="24"/>
                <w:szCs w:val="24"/>
              </w:rPr>
            </w:pPr>
          </w:p>
        </w:tc>
        <w:tc>
          <w:tcPr>
            <w:tcW w:w="1197" w:type="dxa"/>
            <w:vAlign w:val="center"/>
          </w:tcPr>
          <w:p w:rsidR="00AB6D52" w:rsidRPr="00AB6D52" w:rsidRDefault="00AB6D52" w:rsidP="009F02AE">
            <w:pPr>
              <w:jc w:val="center"/>
              <w:rPr>
                <w:rFonts w:asciiTheme="minorHAnsi" w:hAnsiTheme="minorHAnsi" w:cs="Arial"/>
                <w:sz w:val="24"/>
                <w:szCs w:val="24"/>
              </w:rPr>
            </w:pPr>
            <w:r w:rsidRPr="00AB6D52">
              <w:rPr>
                <w:rFonts w:asciiTheme="minorHAnsi" w:hAnsiTheme="minorHAnsi" w:cs="Arial"/>
                <w:sz w:val="24"/>
                <w:szCs w:val="24"/>
              </w:rPr>
              <w:t>60%</w:t>
            </w:r>
          </w:p>
        </w:tc>
        <w:tc>
          <w:tcPr>
            <w:tcW w:w="1197" w:type="dxa"/>
            <w:vAlign w:val="center"/>
          </w:tcPr>
          <w:p w:rsidR="00AB6D52" w:rsidRPr="00AB6D52" w:rsidRDefault="00AB6D52" w:rsidP="009F02AE">
            <w:pPr>
              <w:jc w:val="center"/>
              <w:rPr>
                <w:rFonts w:asciiTheme="minorHAnsi" w:hAnsiTheme="minorHAnsi" w:cs="Arial"/>
                <w:sz w:val="24"/>
                <w:szCs w:val="24"/>
              </w:rPr>
            </w:pPr>
          </w:p>
        </w:tc>
        <w:tc>
          <w:tcPr>
            <w:tcW w:w="1197" w:type="dxa"/>
            <w:vAlign w:val="center"/>
          </w:tcPr>
          <w:p w:rsidR="00AB6D52" w:rsidRPr="00AB6D52" w:rsidRDefault="00AB6D52" w:rsidP="009F02AE">
            <w:pPr>
              <w:jc w:val="center"/>
              <w:rPr>
                <w:rFonts w:asciiTheme="minorHAnsi" w:hAnsiTheme="minorHAnsi" w:cs="Arial"/>
                <w:sz w:val="24"/>
                <w:szCs w:val="24"/>
              </w:rPr>
            </w:pPr>
          </w:p>
        </w:tc>
        <w:tc>
          <w:tcPr>
            <w:tcW w:w="1197" w:type="dxa"/>
            <w:vAlign w:val="center"/>
          </w:tcPr>
          <w:p w:rsidR="00AB6D52" w:rsidRPr="00AB6D52" w:rsidRDefault="00AB6D52" w:rsidP="009F02AE">
            <w:pPr>
              <w:jc w:val="center"/>
              <w:rPr>
                <w:rFonts w:asciiTheme="minorHAnsi" w:hAnsiTheme="minorHAnsi" w:cs="Arial"/>
                <w:sz w:val="24"/>
                <w:szCs w:val="24"/>
              </w:rPr>
            </w:pPr>
          </w:p>
        </w:tc>
        <w:tc>
          <w:tcPr>
            <w:tcW w:w="1197" w:type="dxa"/>
            <w:vAlign w:val="center"/>
          </w:tcPr>
          <w:p w:rsidR="00AB6D52" w:rsidRPr="00AB6D52" w:rsidRDefault="00AB6D52" w:rsidP="009F02AE">
            <w:pPr>
              <w:jc w:val="center"/>
              <w:rPr>
                <w:rFonts w:asciiTheme="minorHAnsi" w:hAnsiTheme="minorHAnsi" w:cs="Arial"/>
                <w:b/>
                <w:sz w:val="24"/>
                <w:szCs w:val="24"/>
              </w:rPr>
            </w:pPr>
            <w:r w:rsidRPr="00AB6D52">
              <w:rPr>
                <w:rFonts w:asciiTheme="minorHAnsi" w:hAnsiTheme="minorHAnsi" w:cs="Arial"/>
                <w:b/>
                <w:sz w:val="24"/>
                <w:szCs w:val="24"/>
              </w:rPr>
              <w:t>60%</w:t>
            </w:r>
          </w:p>
        </w:tc>
      </w:tr>
    </w:tbl>
    <w:p w:rsidR="00AB6D52" w:rsidRPr="00AB6D52" w:rsidRDefault="00AB6D52" w:rsidP="00AB6D52">
      <w:pPr>
        <w:rPr>
          <w:rFonts w:asciiTheme="minorHAnsi" w:hAnsiTheme="minorHAnsi" w:cs="Arial"/>
          <w:b/>
          <w:sz w:val="24"/>
          <w:szCs w:val="24"/>
        </w:rPr>
      </w:pPr>
    </w:p>
    <w:p w:rsidR="00AB6D52" w:rsidRPr="00AB6D52" w:rsidRDefault="00AB6D52" w:rsidP="00AB6D52">
      <w:pPr>
        <w:jc w:val="both"/>
        <w:rPr>
          <w:rFonts w:asciiTheme="minorHAnsi" w:hAnsiTheme="minorHAnsi" w:cs="Arial"/>
          <w:sz w:val="24"/>
          <w:szCs w:val="24"/>
        </w:rPr>
      </w:pPr>
      <w:r w:rsidRPr="00AB6D52">
        <w:rPr>
          <w:rFonts w:asciiTheme="minorHAnsi" w:hAnsiTheme="minorHAnsi" w:cs="Arial"/>
          <w:b/>
          <w:sz w:val="24"/>
          <w:szCs w:val="24"/>
        </w:rPr>
        <w:t xml:space="preserve">Data Analysis: </w:t>
      </w:r>
      <w:r w:rsidRPr="00AB6D52">
        <w:rPr>
          <w:rFonts w:asciiTheme="minorHAnsi" w:hAnsiTheme="minorHAnsi" w:cs="Arial"/>
          <w:sz w:val="24"/>
          <w:szCs w:val="24"/>
        </w:rPr>
        <w:t>FY 2015 YTD was 66% therefore it has become a performance improvement would like this to be at 90 – 100%.</w:t>
      </w:r>
    </w:p>
    <w:p w:rsidR="00AB6D52" w:rsidRPr="00AB6D52" w:rsidRDefault="00AB6D52" w:rsidP="00AB6D52">
      <w:pPr>
        <w:jc w:val="both"/>
        <w:rPr>
          <w:rFonts w:asciiTheme="minorHAnsi" w:hAnsiTheme="minorHAnsi" w:cs="Arial"/>
          <w:b/>
          <w:sz w:val="24"/>
          <w:szCs w:val="24"/>
        </w:rPr>
      </w:pPr>
    </w:p>
    <w:p w:rsidR="00AB6D52" w:rsidRPr="00AB6D52" w:rsidRDefault="00AB6D52" w:rsidP="00AB6D52">
      <w:pPr>
        <w:rPr>
          <w:rFonts w:asciiTheme="minorHAnsi" w:hAnsiTheme="minorHAnsi" w:cs="Arial"/>
          <w:sz w:val="24"/>
          <w:szCs w:val="24"/>
        </w:rPr>
      </w:pPr>
      <w:r w:rsidRPr="00AB6D52">
        <w:rPr>
          <w:rFonts w:asciiTheme="minorHAnsi" w:hAnsiTheme="minorHAnsi" w:cs="Arial"/>
          <w:b/>
          <w:sz w:val="24"/>
          <w:szCs w:val="24"/>
        </w:rPr>
        <w:t>Action Plan:</w:t>
      </w:r>
      <w:r w:rsidRPr="00AB6D52">
        <w:rPr>
          <w:rFonts w:asciiTheme="minorHAnsi" w:hAnsiTheme="minorHAnsi" w:cs="Arial"/>
          <w:sz w:val="24"/>
          <w:szCs w:val="24"/>
        </w:rPr>
        <w:t xml:space="preserve"> Write at the end of every progress note what the next visit is going to be even if it is a 3 MRC or denture adj</w:t>
      </w:r>
      <w:r w:rsidR="00815AEF">
        <w:rPr>
          <w:rFonts w:asciiTheme="minorHAnsi" w:hAnsiTheme="minorHAnsi" w:cs="Arial"/>
          <w:sz w:val="24"/>
          <w:szCs w:val="24"/>
        </w:rPr>
        <w:t>ustment</w:t>
      </w:r>
      <w:r w:rsidRPr="00AB6D52">
        <w:rPr>
          <w:rFonts w:asciiTheme="minorHAnsi" w:hAnsiTheme="minorHAnsi" w:cs="Arial"/>
          <w:sz w:val="24"/>
          <w:szCs w:val="24"/>
        </w:rPr>
        <w:t xml:space="preserve"> as needed. Random weekly checks on most recent progress </w:t>
      </w:r>
      <w:r w:rsidR="00815AEF" w:rsidRPr="00AB6D52">
        <w:rPr>
          <w:rFonts w:asciiTheme="minorHAnsi" w:hAnsiTheme="minorHAnsi" w:cs="Arial"/>
          <w:sz w:val="24"/>
          <w:szCs w:val="24"/>
        </w:rPr>
        <w:t>note</w:t>
      </w:r>
      <w:r w:rsidRPr="00AB6D52">
        <w:rPr>
          <w:rFonts w:asciiTheme="minorHAnsi" w:hAnsiTheme="minorHAnsi" w:cs="Arial"/>
          <w:sz w:val="24"/>
          <w:szCs w:val="24"/>
        </w:rPr>
        <w:t xml:space="preserve"> will be measured on daily tally sheet.</w:t>
      </w:r>
    </w:p>
    <w:p w:rsidR="00AB6D52" w:rsidRPr="00F011EF" w:rsidRDefault="00AB6D52" w:rsidP="00AB6D52">
      <w:pPr>
        <w:jc w:val="both"/>
        <w:rPr>
          <w:rFonts w:asciiTheme="minorHAnsi" w:hAnsiTheme="minorHAnsi" w:cs="Arial"/>
          <w:sz w:val="24"/>
          <w:szCs w:val="24"/>
        </w:rPr>
      </w:pPr>
    </w:p>
    <w:p w:rsidR="00AB6D52" w:rsidRDefault="00AB6D52">
      <w:pPr>
        <w:spacing w:after="200" w:line="276" w:lineRule="auto"/>
        <w:rPr>
          <w:rFonts w:asciiTheme="minorHAnsi" w:hAnsiTheme="minorHAnsi" w:cs="Arial"/>
          <w:b/>
          <w:sz w:val="24"/>
          <w:szCs w:val="24"/>
        </w:rPr>
      </w:pPr>
      <w:r>
        <w:rPr>
          <w:rFonts w:asciiTheme="minorHAnsi" w:hAnsiTheme="minorHAnsi" w:cs="Arial"/>
          <w:b/>
          <w:sz w:val="24"/>
          <w:szCs w:val="24"/>
        </w:rPr>
        <w:br w:type="page"/>
      </w:r>
    </w:p>
    <w:p w:rsidR="00AB6D52" w:rsidRPr="00AB6D52" w:rsidRDefault="00780CEB" w:rsidP="00AB6D52">
      <w:pPr>
        <w:autoSpaceDE w:val="0"/>
        <w:autoSpaceDN w:val="0"/>
        <w:adjustRightInd w:val="0"/>
        <w:jc w:val="center"/>
        <w:rPr>
          <w:rFonts w:asciiTheme="minorHAnsi" w:hAnsiTheme="minorHAnsi" w:cs="Arial"/>
          <w:b/>
          <w:color w:val="000000"/>
          <w:sz w:val="24"/>
          <w:szCs w:val="24"/>
        </w:rPr>
      </w:pPr>
      <w:hyperlink w:anchor="GLOSSARY" w:history="1">
        <w:r w:rsidR="00AB6D52" w:rsidRPr="00AB6D52">
          <w:rPr>
            <w:rStyle w:val="Hyperlink"/>
            <w:rFonts w:asciiTheme="minorHAnsi" w:hAnsiTheme="minorHAnsi"/>
            <w:sz w:val="20"/>
          </w:rPr>
          <w:t>(Glossary of Terms, Acronyms &amp; Abbreviations)</w:t>
        </w:r>
      </w:hyperlink>
      <w:r w:rsidR="00AB6D52" w:rsidRPr="00AB6D52">
        <w:rPr>
          <w:rFonts w:asciiTheme="minorHAnsi" w:hAnsiTheme="minorHAnsi" w:cs="Arial"/>
          <w:sz w:val="20"/>
        </w:rPr>
        <w:t xml:space="preserve">                    </w:t>
      </w:r>
      <w:r w:rsidR="00AB6D52" w:rsidRPr="00AB6D52">
        <w:rPr>
          <w:rFonts w:asciiTheme="minorHAnsi" w:hAnsiTheme="minorHAnsi" w:cs="Arial"/>
          <w:sz w:val="20"/>
        </w:rPr>
        <w:tab/>
      </w:r>
      <w:r w:rsidR="00AB6D52" w:rsidRPr="00AB6D52">
        <w:rPr>
          <w:rFonts w:asciiTheme="minorHAnsi" w:hAnsiTheme="minorHAnsi" w:cs="Arial"/>
          <w:sz w:val="20"/>
        </w:rPr>
        <w:tab/>
      </w:r>
      <w:r w:rsidR="00AB6D52" w:rsidRPr="00AB6D52">
        <w:rPr>
          <w:rFonts w:asciiTheme="minorHAnsi" w:hAnsiTheme="minorHAnsi" w:cs="Arial"/>
          <w:sz w:val="20"/>
        </w:rPr>
        <w:tab/>
        <w:t xml:space="preserve">             </w:t>
      </w:r>
      <w:hyperlink w:anchor="TOC" w:history="1">
        <w:r w:rsidR="00AB6D52" w:rsidRPr="00AB6D5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AB6D52" w:rsidRPr="0014460A" w:rsidTr="009F02AE">
        <w:tc>
          <w:tcPr>
            <w:tcW w:w="9389" w:type="dxa"/>
            <w:shd w:val="clear" w:color="auto" w:fill="3366FF"/>
          </w:tcPr>
          <w:p w:rsidR="00AB6D52" w:rsidRPr="00AB6D52" w:rsidRDefault="00AB6D52" w:rsidP="009F02AE">
            <w:pPr>
              <w:autoSpaceDE w:val="0"/>
              <w:autoSpaceDN w:val="0"/>
              <w:adjustRightInd w:val="0"/>
              <w:jc w:val="center"/>
              <w:rPr>
                <w:rFonts w:asciiTheme="minorHAnsi" w:hAnsiTheme="minorHAnsi" w:cs="Arial"/>
                <w:color w:val="FFFFFF"/>
                <w:sz w:val="44"/>
                <w:szCs w:val="44"/>
              </w:rPr>
            </w:pPr>
            <w:r w:rsidRPr="00AB6D52">
              <w:rPr>
                <w:rFonts w:asciiTheme="minorHAnsi" w:hAnsiTheme="minorHAnsi" w:cs="Arial"/>
                <w:color w:val="FFFFFF"/>
                <w:sz w:val="44"/>
                <w:szCs w:val="44"/>
              </w:rPr>
              <w:t>STRATEGIC PERFORMANCE EXCELLENCE</w:t>
            </w:r>
          </w:p>
        </w:tc>
      </w:tr>
    </w:tbl>
    <w:p w:rsidR="00AB6D52" w:rsidRDefault="00AB6D52" w:rsidP="00AB6D52">
      <w:pPr>
        <w:autoSpaceDE w:val="0"/>
        <w:autoSpaceDN w:val="0"/>
        <w:adjustRightInd w:val="0"/>
        <w:rPr>
          <w:rFonts w:asciiTheme="minorHAnsi" w:hAnsiTheme="minorHAnsi" w:cs="Arial"/>
          <w:color w:val="1F497D"/>
          <w:highlight w:val="yellow"/>
        </w:rPr>
      </w:pPr>
    </w:p>
    <w:p w:rsidR="00AB6D52" w:rsidRPr="00815AEF" w:rsidRDefault="00AB6D52" w:rsidP="00AB6D52">
      <w:pPr>
        <w:autoSpaceDE w:val="0"/>
        <w:autoSpaceDN w:val="0"/>
        <w:adjustRightInd w:val="0"/>
        <w:rPr>
          <w:rFonts w:asciiTheme="minorHAnsi" w:hAnsiTheme="minorHAnsi" w:cs="Arial"/>
          <w:b/>
          <w:color w:val="000000" w:themeColor="text1"/>
          <w:sz w:val="24"/>
          <w:szCs w:val="24"/>
        </w:rPr>
      </w:pPr>
      <w:r w:rsidRPr="00815AEF">
        <w:rPr>
          <w:rFonts w:asciiTheme="minorHAnsi" w:hAnsiTheme="minorHAnsi" w:cs="Arial"/>
          <w:b/>
          <w:color w:val="000000" w:themeColor="text1"/>
          <w:sz w:val="24"/>
          <w:szCs w:val="24"/>
        </w:rPr>
        <w:t>IV.</w:t>
      </w:r>
      <w:r w:rsidRPr="00815AEF">
        <w:rPr>
          <w:rFonts w:asciiTheme="minorHAnsi" w:hAnsiTheme="minorHAnsi" w:cs="Arial"/>
          <w:b/>
          <w:color w:val="000000" w:themeColor="text1"/>
          <w:sz w:val="24"/>
          <w:szCs w:val="24"/>
        </w:rPr>
        <w:tab/>
        <w:t xml:space="preserve">Measure Name: </w:t>
      </w:r>
      <w:r w:rsidRPr="00793482">
        <w:rPr>
          <w:rFonts w:asciiTheme="minorHAnsi" w:hAnsiTheme="minorHAnsi" w:cs="Arial"/>
          <w:b/>
          <w:color w:val="000000" w:themeColor="text1"/>
          <w:sz w:val="24"/>
          <w:szCs w:val="24"/>
        </w:rPr>
        <w:t>RMH and MEDS</w:t>
      </w:r>
    </w:p>
    <w:p w:rsidR="00AB6D52" w:rsidRPr="00815AEF" w:rsidRDefault="00AB6D52" w:rsidP="00815AEF">
      <w:pPr>
        <w:autoSpaceDE w:val="0"/>
        <w:autoSpaceDN w:val="0"/>
        <w:adjustRightInd w:val="0"/>
        <w:ind w:left="720"/>
        <w:rPr>
          <w:rFonts w:asciiTheme="minorHAnsi" w:hAnsiTheme="minorHAnsi" w:cs="Arial"/>
          <w:color w:val="000000" w:themeColor="text1"/>
          <w:sz w:val="24"/>
          <w:szCs w:val="24"/>
        </w:rPr>
      </w:pPr>
      <w:r w:rsidRPr="00815AEF">
        <w:rPr>
          <w:rFonts w:asciiTheme="minorHAnsi" w:hAnsiTheme="minorHAnsi" w:cs="Arial"/>
          <w:b/>
          <w:color w:val="000000" w:themeColor="text1"/>
          <w:sz w:val="24"/>
          <w:szCs w:val="24"/>
        </w:rPr>
        <w:t xml:space="preserve">Measure Description: </w:t>
      </w:r>
      <w:r w:rsidR="00815AEF" w:rsidRPr="00815AEF">
        <w:rPr>
          <w:rFonts w:asciiTheme="minorHAnsi" w:hAnsiTheme="minorHAnsi" w:cs="Arial"/>
          <w:color w:val="000000" w:themeColor="text1"/>
          <w:sz w:val="24"/>
          <w:szCs w:val="24"/>
        </w:rPr>
        <w:t>Review medical history and medications at the start of each appointment.</w:t>
      </w:r>
    </w:p>
    <w:p w:rsidR="00AB6D52" w:rsidRPr="00815AEF" w:rsidRDefault="00AB6D52" w:rsidP="00AB6D52">
      <w:pPr>
        <w:autoSpaceDE w:val="0"/>
        <w:autoSpaceDN w:val="0"/>
        <w:adjustRightInd w:val="0"/>
        <w:ind w:firstLine="720"/>
        <w:rPr>
          <w:rFonts w:asciiTheme="minorHAnsi" w:hAnsiTheme="minorHAnsi" w:cs="Arial"/>
          <w:color w:val="000000" w:themeColor="text1"/>
          <w:sz w:val="24"/>
          <w:szCs w:val="24"/>
        </w:rPr>
      </w:pPr>
      <w:r w:rsidRPr="00815AEF">
        <w:rPr>
          <w:rFonts w:asciiTheme="minorHAnsi" w:hAnsiTheme="minorHAnsi" w:cs="Arial"/>
          <w:b/>
          <w:color w:val="000000" w:themeColor="text1"/>
          <w:sz w:val="24"/>
          <w:szCs w:val="24"/>
        </w:rPr>
        <w:t>Type of Measure:</w:t>
      </w:r>
      <w:r w:rsidRPr="00815AEF">
        <w:rPr>
          <w:rFonts w:asciiTheme="minorHAnsi" w:hAnsiTheme="minorHAnsi" w:cs="Arial"/>
          <w:color w:val="000000" w:themeColor="text1"/>
          <w:sz w:val="24"/>
          <w:szCs w:val="24"/>
        </w:rPr>
        <w:t xml:space="preserve"> </w:t>
      </w:r>
      <w:r w:rsidR="00793482">
        <w:rPr>
          <w:rFonts w:asciiTheme="minorHAnsi" w:hAnsiTheme="minorHAnsi" w:cs="Arial"/>
          <w:color w:val="000000" w:themeColor="text1"/>
          <w:sz w:val="24"/>
          <w:szCs w:val="24"/>
        </w:rPr>
        <w:t>Quality Assurance</w:t>
      </w:r>
    </w:p>
    <w:p w:rsidR="00AB6D52" w:rsidRPr="00815AEF" w:rsidRDefault="00AB6D52" w:rsidP="00AB6D52">
      <w:pPr>
        <w:autoSpaceDE w:val="0"/>
        <w:autoSpaceDN w:val="0"/>
        <w:adjustRightInd w:val="0"/>
        <w:rPr>
          <w:rFonts w:asciiTheme="minorHAnsi" w:hAnsiTheme="minorHAnsi" w:cs="Arial"/>
          <w:color w:val="000000" w:themeColor="text1"/>
          <w:sz w:val="24"/>
          <w:szCs w:val="24"/>
          <w:highlight w:val="yellow"/>
        </w:rPr>
      </w:pPr>
    </w:p>
    <w:tbl>
      <w:tblPr>
        <w:tblStyle w:val="TableGrid"/>
        <w:tblW w:w="0" w:type="auto"/>
        <w:tblLook w:val="04A0" w:firstRow="1" w:lastRow="0" w:firstColumn="1" w:lastColumn="0" w:noHBand="0" w:noVBand="1"/>
      </w:tblPr>
      <w:tblGrid>
        <w:gridCol w:w="1109"/>
        <w:gridCol w:w="1583"/>
        <w:gridCol w:w="1166"/>
        <w:gridCol w:w="1143"/>
        <w:gridCol w:w="1144"/>
        <w:gridCol w:w="1144"/>
        <w:gridCol w:w="1144"/>
        <w:gridCol w:w="1053"/>
      </w:tblGrid>
      <w:tr w:rsidR="00AB6D52" w:rsidRPr="00815AEF" w:rsidTr="009F02AE">
        <w:tc>
          <w:tcPr>
            <w:tcW w:w="9576" w:type="dxa"/>
            <w:gridSpan w:val="8"/>
          </w:tcPr>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Results</w:t>
            </w:r>
          </w:p>
        </w:tc>
      </w:tr>
      <w:tr w:rsidR="00815AEF" w:rsidRPr="00815AEF" w:rsidTr="009F02AE">
        <w:tc>
          <w:tcPr>
            <w:tcW w:w="1197" w:type="dxa"/>
          </w:tcPr>
          <w:p w:rsidR="00AB6D52" w:rsidRPr="00815AEF" w:rsidRDefault="00AB6D52" w:rsidP="009F02AE">
            <w:pPr>
              <w:rPr>
                <w:rFonts w:asciiTheme="minorHAnsi" w:hAnsiTheme="minorHAnsi" w:cs="Arial"/>
                <w:b/>
                <w:sz w:val="24"/>
                <w:szCs w:val="24"/>
              </w:rPr>
            </w:pPr>
          </w:p>
        </w:tc>
        <w:tc>
          <w:tcPr>
            <w:tcW w:w="1197" w:type="dxa"/>
          </w:tcPr>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Unit</w:t>
            </w:r>
          </w:p>
        </w:tc>
        <w:tc>
          <w:tcPr>
            <w:tcW w:w="1197" w:type="dxa"/>
          </w:tcPr>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Baseline</w:t>
            </w:r>
          </w:p>
        </w:tc>
        <w:tc>
          <w:tcPr>
            <w:tcW w:w="1197" w:type="dxa"/>
          </w:tcPr>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1Q2016</w:t>
            </w:r>
          </w:p>
        </w:tc>
        <w:tc>
          <w:tcPr>
            <w:tcW w:w="1197" w:type="dxa"/>
          </w:tcPr>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2Q2016</w:t>
            </w:r>
          </w:p>
        </w:tc>
        <w:tc>
          <w:tcPr>
            <w:tcW w:w="1197" w:type="dxa"/>
          </w:tcPr>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3Q2016</w:t>
            </w:r>
          </w:p>
        </w:tc>
        <w:tc>
          <w:tcPr>
            <w:tcW w:w="1197" w:type="dxa"/>
          </w:tcPr>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4Q2016</w:t>
            </w:r>
          </w:p>
        </w:tc>
        <w:tc>
          <w:tcPr>
            <w:tcW w:w="1197" w:type="dxa"/>
          </w:tcPr>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YTD</w:t>
            </w:r>
          </w:p>
        </w:tc>
      </w:tr>
      <w:tr w:rsidR="00815AEF" w:rsidRPr="00815AEF" w:rsidTr="009F02AE">
        <w:tc>
          <w:tcPr>
            <w:tcW w:w="1197" w:type="dxa"/>
            <w:vAlign w:val="center"/>
          </w:tcPr>
          <w:p w:rsidR="00AB6D52" w:rsidRPr="00815AEF" w:rsidRDefault="00AB6D52" w:rsidP="009F02AE">
            <w:pPr>
              <w:jc w:val="center"/>
              <w:rPr>
                <w:rFonts w:asciiTheme="minorHAnsi" w:hAnsiTheme="minorHAnsi" w:cs="Arial"/>
                <w:b/>
                <w:sz w:val="24"/>
                <w:szCs w:val="24"/>
              </w:rPr>
            </w:pPr>
          </w:p>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Target</w:t>
            </w:r>
          </w:p>
          <w:p w:rsidR="00AB6D52" w:rsidRPr="00815AEF" w:rsidRDefault="00AB6D52" w:rsidP="009F02AE">
            <w:pPr>
              <w:jc w:val="center"/>
              <w:rPr>
                <w:rFonts w:asciiTheme="minorHAnsi" w:hAnsiTheme="minorHAnsi" w:cs="Arial"/>
                <w:b/>
                <w:sz w:val="24"/>
                <w:szCs w:val="24"/>
              </w:rPr>
            </w:pPr>
          </w:p>
        </w:tc>
        <w:tc>
          <w:tcPr>
            <w:tcW w:w="1197" w:type="dxa"/>
            <w:vMerge w:val="restart"/>
            <w:vAlign w:val="center"/>
          </w:tcPr>
          <w:p w:rsidR="00AB6D52" w:rsidRPr="00815AEF" w:rsidRDefault="00AB6D52" w:rsidP="00815AEF">
            <w:pPr>
              <w:jc w:val="center"/>
              <w:rPr>
                <w:rFonts w:asciiTheme="minorHAnsi" w:hAnsiTheme="minorHAnsi" w:cs="Arial"/>
                <w:sz w:val="24"/>
                <w:szCs w:val="24"/>
              </w:rPr>
            </w:pPr>
            <w:r w:rsidRPr="00815AEF">
              <w:rPr>
                <w:rFonts w:asciiTheme="minorHAnsi" w:hAnsiTheme="minorHAnsi" w:cs="Arial"/>
                <w:sz w:val="24"/>
                <w:szCs w:val="24"/>
              </w:rPr>
              <w:t xml:space="preserve"># of </w:t>
            </w:r>
            <w:r w:rsidR="00815AEF" w:rsidRPr="00815AEF">
              <w:rPr>
                <w:rFonts w:asciiTheme="minorHAnsi" w:hAnsiTheme="minorHAnsi" w:cs="Arial"/>
                <w:sz w:val="24"/>
                <w:szCs w:val="24"/>
              </w:rPr>
              <w:t>appointments with medical history and medications reviewed</w:t>
            </w:r>
            <w:r w:rsidRPr="00815AEF">
              <w:rPr>
                <w:rFonts w:asciiTheme="minorHAnsi" w:hAnsiTheme="minorHAnsi" w:cs="Arial"/>
                <w:sz w:val="24"/>
                <w:szCs w:val="24"/>
              </w:rPr>
              <w:t xml:space="preserve"> </w:t>
            </w:r>
          </w:p>
        </w:tc>
        <w:tc>
          <w:tcPr>
            <w:tcW w:w="1197" w:type="dxa"/>
            <w:vMerge w:val="restart"/>
            <w:vAlign w:val="center"/>
          </w:tcPr>
          <w:p w:rsidR="00AB6D52"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N/A</w:t>
            </w: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sz w:val="24"/>
                <w:szCs w:val="24"/>
              </w:rPr>
              <w:t>New Measure</w:t>
            </w:r>
          </w:p>
        </w:tc>
        <w:tc>
          <w:tcPr>
            <w:tcW w:w="1197" w:type="dxa"/>
            <w:vAlign w:val="center"/>
          </w:tcPr>
          <w:p w:rsidR="00AB6D52"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70%</w:t>
            </w:r>
          </w:p>
        </w:tc>
        <w:tc>
          <w:tcPr>
            <w:tcW w:w="1197" w:type="dxa"/>
            <w:vAlign w:val="center"/>
          </w:tcPr>
          <w:p w:rsidR="00AB6D52"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80%</w:t>
            </w:r>
          </w:p>
        </w:tc>
        <w:tc>
          <w:tcPr>
            <w:tcW w:w="1197" w:type="dxa"/>
            <w:vAlign w:val="center"/>
          </w:tcPr>
          <w:p w:rsidR="00AB6D52"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90%</w:t>
            </w:r>
          </w:p>
        </w:tc>
        <w:tc>
          <w:tcPr>
            <w:tcW w:w="1197" w:type="dxa"/>
            <w:vAlign w:val="center"/>
          </w:tcPr>
          <w:p w:rsidR="00AB6D52"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100%</w:t>
            </w:r>
          </w:p>
        </w:tc>
        <w:tc>
          <w:tcPr>
            <w:tcW w:w="1197" w:type="dxa"/>
            <w:vAlign w:val="center"/>
          </w:tcPr>
          <w:p w:rsidR="00AB6D52" w:rsidRPr="00815AEF" w:rsidRDefault="00AB6D52" w:rsidP="009F02AE">
            <w:pPr>
              <w:jc w:val="center"/>
              <w:rPr>
                <w:rFonts w:asciiTheme="minorHAnsi" w:hAnsiTheme="minorHAnsi" w:cs="Arial"/>
                <w:b/>
                <w:sz w:val="24"/>
                <w:szCs w:val="24"/>
              </w:rPr>
            </w:pPr>
          </w:p>
        </w:tc>
      </w:tr>
      <w:tr w:rsidR="00815AEF" w:rsidRPr="00815AEF" w:rsidTr="009F02AE">
        <w:tc>
          <w:tcPr>
            <w:tcW w:w="1197" w:type="dxa"/>
            <w:vAlign w:val="center"/>
          </w:tcPr>
          <w:p w:rsidR="00AB6D52" w:rsidRPr="00815AEF" w:rsidRDefault="00AB6D52" w:rsidP="009F02AE">
            <w:pPr>
              <w:jc w:val="center"/>
              <w:rPr>
                <w:rFonts w:asciiTheme="minorHAnsi" w:hAnsiTheme="minorHAnsi" w:cs="Arial"/>
                <w:b/>
                <w:sz w:val="24"/>
                <w:szCs w:val="24"/>
              </w:rPr>
            </w:pPr>
          </w:p>
          <w:p w:rsidR="00AB6D52" w:rsidRPr="00815AEF" w:rsidRDefault="00AB6D52" w:rsidP="009F02AE">
            <w:pPr>
              <w:jc w:val="center"/>
              <w:rPr>
                <w:rFonts w:asciiTheme="minorHAnsi" w:hAnsiTheme="minorHAnsi" w:cs="Arial"/>
                <w:b/>
                <w:sz w:val="24"/>
                <w:szCs w:val="24"/>
              </w:rPr>
            </w:pPr>
            <w:r w:rsidRPr="00815AEF">
              <w:rPr>
                <w:rFonts w:asciiTheme="minorHAnsi" w:hAnsiTheme="minorHAnsi" w:cs="Arial"/>
                <w:b/>
                <w:sz w:val="24"/>
                <w:szCs w:val="24"/>
              </w:rPr>
              <w:t>Actual</w:t>
            </w:r>
          </w:p>
          <w:p w:rsidR="00AB6D52" w:rsidRPr="00815AEF" w:rsidRDefault="00AB6D52" w:rsidP="009F02AE">
            <w:pPr>
              <w:jc w:val="center"/>
              <w:rPr>
                <w:rFonts w:asciiTheme="minorHAnsi" w:hAnsiTheme="minorHAnsi" w:cs="Arial"/>
                <w:b/>
                <w:sz w:val="24"/>
                <w:szCs w:val="24"/>
              </w:rPr>
            </w:pPr>
          </w:p>
        </w:tc>
        <w:tc>
          <w:tcPr>
            <w:tcW w:w="1197" w:type="dxa"/>
            <w:vMerge/>
            <w:vAlign w:val="center"/>
          </w:tcPr>
          <w:p w:rsidR="00AB6D52" w:rsidRPr="00815AEF" w:rsidRDefault="00AB6D52" w:rsidP="009F02AE">
            <w:pPr>
              <w:jc w:val="center"/>
              <w:rPr>
                <w:rFonts w:asciiTheme="minorHAnsi" w:hAnsiTheme="minorHAnsi" w:cs="Arial"/>
                <w:b/>
                <w:sz w:val="24"/>
                <w:szCs w:val="24"/>
              </w:rPr>
            </w:pPr>
          </w:p>
        </w:tc>
        <w:tc>
          <w:tcPr>
            <w:tcW w:w="1197" w:type="dxa"/>
            <w:vMerge/>
            <w:vAlign w:val="center"/>
          </w:tcPr>
          <w:p w:rsidR="00AB6D52" w:rsidRPr="00815AEF" w:rsidRDefault="00AB6D52" w:rsidP="009F02AE">
            <w:pPr>
              <w:jc w:val="center"/>
              <w:rPr>
                <w:rFonts w:asciiTheme="minorHAnsi" w:hAnsiTheme="minorHAnsi" w:cs="Arial"/>
                <w:b/>
                <w:sz w:val="24"/>
                <w:szCs w:val="24"/>
              </w:rPr>
            </w:pPr>
          </w:p>
        </w:tc>
        <w:tc>
          <w:tcPr>
            <w:tcW w:w="1197" w:type="dxa"/>
            <w:vAlign w:val="center"/>
          </w:tcPr>
          <w:p w:rsidR="00AB6D52"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90%</w:t>
            </w:r>
          </w:p>
        </w:tc>
        <w:tc>
          <w:tcPr>
            <w:tcW w:w="1197" w:type="dxa"/>
            <w:vAlign w:val="center"/>
          </w:tcPr>
          <w:p w:rsidR="00AB6D52" w:rsidRPr="00815AEF" w:rsidRDefault="00AB6D52" w:rsidP="009F02AE">
            <w:pPr>
              <w:jc w:val="center"/>
              <w:rPr>
                <w:rFonts w:asciiTheme="minorHAnsi" w:hAnsiTheme="minorHAnsi" w:cs="Arial"/>
                <w:sz w:val="24"/>
                <w:szCs w:val="24"/>
              </w:rPr>
            </w:pPr>
          </w:p>
        </w:tc>
        <w:tc>
          <w:tcPr>
            <w:tcW w:w="1197" w:type="dxa"/>
            <w:vAlign w:val="center"/>
          </w:tcPr>
          <w:p w:rsidR="00AB6D52" w:rsidRPr="00815AEF" w:rsidRDefault="00AB6D52" w:rsidP="009F02AE">
            <w:pPr>
              <w:jc w:val="center"/>
              <w:rPr>
                <w:rFonts w:asciiTheme="minorHAnsi" w:hAnsiTheme="minorHAnsi" w:cs="Arial"/>
                <w:sz w:val="24"/>
                <w:szCs w:val="24"/>
              </w:rPr>
            </w:pPr>
          </w:p>
        </w:tc>
        <w:tc>
          <w:tcPr>
            <w:tcW w:w="1197" w:type="dxa"/>
            <w:vAlign w:val="center"/>
          </w:tcPr>
          <w:p w:rsidR="00AB6D52" w:rsidRPr="00815AEF" w:rsidRDefault="00AB6D52" w:rsidP="009F02AE">
            <w:pPr>
              <w:jc w:val="center"/>
              <w:rPr>
                <w:rFonts w:asciiTheme="minorHAnsi" w:hAnsiTheme="minorHAnsi" w:cs="Arial"/>
                <w:sz w:val="24"/>
                <w:szCs w:val="24"/>
              </w:rPr>
            </w:pPr>
          </w:p>
        </w:tc>
        <w:tc>
          <w:tcPr>
            <w:tcW w:w="1197" w:type="dxa"/>
            <w:vAlign w:val="center"/>
          </w:tcPr>
          <w:p w:rsidR="00AB6D52"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90%</w:t>
            </w:r>
          </w:p>
        </w:tc>
      </w:tr>
    </w:tbl>
    <w:p w:rsidR="00AB6D52" w:rsidRPr="00815AEF" w:rsidRDefault="00AB6D52" w:rsidP="00AB6D52">
      <w:pPr>
        <w:rPr>
          <w:rFonts w:asciiTheme="minorHAnsi" w:hAnsiTheme="minorHAnsi" w:cs="Arial"/>
          <w:b/>
          <w:sz w:val="24"/>
          <w:szCs w:val="24"/>
        </w:rPr>
      </w:pPr>
    </w:p>
    <w:p w:rsidR="00AB6D52" w:rsidRPr="00815AEF" w:rsidRDefault="00AB6D52" w:rsidP="00AB6D52">
      <w:pPr>
        <w:jc w:val="both"/>
        <w:rPr>
          <w:rFonts w:asciiTheme="minorHAnsi" w:hAnsiTheme="minorHAnsi" w:cs="Arial"/>
          <w:sz w:val="24"/>
          <w:szCs w:val="24"/>
        </w:rPr>
      </w:pPr>
      <w:r w:rsidRPr="00815AEF">
        <w:rPr>
          <w:rFonts w:asciiTheme="minorHAnsi" w:hAnsiTheme="minorHAnsi" w:cs="Arial"/>
          <w:b/>
          <w:sz w:val="24"/>
          <w:szCs w:val="24"/>
        </w:rPr>
        <w:t xml:space="preserve">Data Analysis: </w:t>
      </w:r>
      <w:r w:rsidR="00815AEF" w:rsidRPr="00815AEF">
        <w:rPr>
          <w:rFonts w:asciiTheme="minorHAnsi" w:hAnsiTheme="minorHAnsi" w:cs="Arial"/>
          <w:sz w:val="24"/>
          <w:szCs w:val="24"/>
        </w:rPr>
        <w:t>As of the FY 2015 a new measure was implemented that the medical history and medication list be reviewed at each appointment.</w:t>
      </w:r>
    </w:p>
    <w:p w:rsidR="00AB6D52" w:rsidRPr="00815AEF" w:rsidRDefault="00AB6D52" w:rsidP="00AB6D52">
      <w:pPr>
        <w:jc w:val="both"/>
        <w:rPr>
          <w:rFonts w:asciiTheme="minorHAnsi" w:hAnsiTheme="minorHAnsi" w:cs="Arial"/>
          <w:b/>
          <w:sz w:val="24"/>
          <w:szCs w:val="24"/>
        </w:rPr>
      </w:pPr>
    </w:p>
    <w:p w:rsidR="00815AEF" w:rsidRPr="00815AEF" w:rsidRDefault="00AB6D52" w:rsidP="00815AEF">
      <w:pPr>
        <w:rPr>
          <w:rFonts w:asciiTheme="minorHAnsi" w:hAnsiTheme="minorHAnsi" w:cs="Arial"/>
          <w:sz w:val="24"/>
          <w:szCs w:val="24"/>
        </w:rPr>
      </w:pPr>
      <w:r w:rsidRPr="00815AEF">
        <w:rPr>
          <w:rFonts w:asciiTheme="minorHAnsi" w:hAnsiTheme="minorHAnsi" w:cs="Arial"/>
          <w:b/>
          <w:sz w:val="24"/>
          <w:szCs w:val="24"/>
        </w:rPr>
        <w:t>Action Plan:</w:t>
      </w:r>
      <w:r w:rsidRPr="00815AEF">
        <w:rPr>
          <w:rFonts w:asciiTheme="minorHAnsi" w:hAnsiTheme="minorHAnsi" w:cs="Arial"/>
          <w:sz w:val="24"/>
          <w:szCs w:val="24"/>
        </w:rPr>
        <w:t xml:space="preserve"> </w:t>
      </w:r>
      <w:r w:rsidR="00815AEF" w:rsidRPr="00815AEF">
        <w:rPr>
          <w:rFonts w:asciiTheme="minorHAnsi" w:hAnsiTheme="minorHAnsi" w:cs="Arial"/>
          <w:sz w:val="24"/>
          <w:szCs w:val="24"/>
        </w:rPr>
        <w:t xml:space="preserve">Review patient medical history and medication list at the start of each appointment.  </w:t>
      </w:r>
    </w:p>
    <w:p w:rsidR="00815AEF" w:rsidRDefault="00815AEF">
      <w:pPr>
        <w:spacing w:after="200" w:line="276" w:lineRule="auto"/>
        <w:rPr>
          <w:rFonts w:asciiTheme="minorHAnsi" w:hAnsiTheme="minorHAnsi" w:cs="Arial"/>
          <w:sz w:val="24"/>
          <w:szCs w:val="24"/>
        </w:rPr>
      </w:pPr>
    </w:p>
    <w:p w:rsidR="00815AEF" w:rsidRPr="00815AEF" w:rsidRDefault="00815AEF" w:rsidP="00815AEF">
      <w:pPr>
        <w:autoSpaceDE w:val="0"/>
        <w:autoSpaceDN w:val="0"/>
        <w:adjustRightInd w:val="0"/>
        <w:rPr>
          <w:rFonts w:asciiTheme="minorHAnsi" w:hAnsiTheme="minorHAnsi" w:cs="Arial"/>
          <w:b/>
          <w:color w:val="000000" w:themeColor="text1"/>
          <w:sz w:val="24"/>
          <w:szCs w:val="24"/>
        </w:rPr>
      </w:pPr>
      <w:r w:rsidRPr="00815AEF">
        <w:rPr>
          <w:rFonts w:asciiTheme="minorHAnsi" w:hAnsiTheme="minorHAnsi" w:cs="Arial"/>
          <w:b/>
          <w:color w:val="000000" w:themeColor="text1"/>
          <w:sz w:val="24"/>
          <w:szCs w:val="24"/>
        </w:rPr>
        <w:t>V.</w:t>
      </w:r>
      <w:r w:rsidRPr="00815AEF">
        <w:rPr>
          <w:rFonts w:asciiTheme="minorHAnsi" w:hAnsiTheme="minorHAnsi" w:cs="Arial"/>
          <w:b/>
          <w:color w:val="000000" w:themeColor="text1"/>
          <w:sz w:val="24"/>
          <w:szCs w:val="24"/>
        </w:rPr>
        <w:tab/>
        <w:t xml:space="preserve">Measure Name: </w:t>
      </w:r>
      <w:r w:rsidRPr="00793482">
        <w:rPr>
          <w:rFonts w:asciiTheme="minorHAnsi" w:hAnsiTheme="minorHAnsi" w:cs="Arial"/>
          <w:b/>
          <w:color w:val="000000" w:themeColor="text1"/>
          <w:sz w:val="24"/>
          <w:szCs w:val="24"/>
        </w:rPr>
        <w:t>Blood Pressure</w:t>
      </w:r>
    </w:p>
    <w:p w:rsidR="00815AEF" w:rsidRPr="00815AEF" w:rsidRDefault="00815AEF" w:rsidP="00815AEF">
      <w:pPr>
        <w:autoSpaceDE w:val="0"/>
        <w:autoSpaceDN w:val="0"/>
        <w:adjustRightInd w:val="0"/>
        <w:ind w:left="720"/>
        <w:rPr>
          <w:rFonts w:asciiTheme="minorHAnsi" w:hAnsiTheme="minorHAnsi" w:cs="Arial"/>
          <w:color w:val="000000" w:themeColor="text1"/>
          <w:sz w:val="24"/>
          <w:szCs w:val="24"/>
        </w:rPr>
      </w:pPr>
      <w:r w:rsidRPr="00815AEF">
        <w:rPr>
          <w:rFonts w:asciiTheme="minorHAnsi" w:hAnsiTheme="minorHAnsi" w:cs="Arial"/>
          <w:b/>
          <w:color w:val="000000" w:themeColor="text1"/>
          <w:sz w:val="24"/>
          <w:szCs w:val="24"/>
        </w:rPr>
        <w:t xml:space="preserve">Measure Description: </w:t>
      </w:r>
      <w:r>
        <w:rPr>
          <w:rFonts w:asciiTheme="minorHAnsi" w:hAnsiTheme="minorHAnsi" w:cs="Arial"/>
          <w:color w:val="000000" w:themeColor="text1"/>
          <w:sz w:val="24"/>
          <w:szCs w:val="24"/>
        </w:rPr>
        <w:t>Blood pressure and pulse taken at each dental appointment.</w:t>
      </w:r>
    </w:p>
    <w:p w:rsidR="00815AEF" w:rsidRPr="00815AEF" w:rsidRDefault="00815AEF" w:rsidP="00815AEF">
      <w:pPr>
        <w:autoSpaceDE w:val="0"/>
        <w:autoSpaceDN w:val="0"/>
        <w:adjustRightInd w:val="0"/>
        <w:ind w:firstLine="720"/>
        <w:rPr>
          <w:rFonts w:asciiTheme="minorHAnsi" w:hAnsiTheme="minorHAnsi" w:cs="Arial"/>
          <w:color w:val="000000" w:themeColor="text1"/>
          <w:sz w:val="24"/>
          <w:szCs w:val="24"/>
        </w:rPr>
      </w:pPr>
      <w:r w:rsidRPr="00815AEF">
        <w:rPr>
          <w:rFonts w:asciiTheme="minorHAnsi" w:hAnsiTheme="minorHAnsi" w:cs="Arial"/>
          <w:b/>
          <w:color w:val="000000" w:themeColor="text1"/>
          <w:sz w:val="24"/>
          <w:szCs w:val="24"/>
        </w:rPr>
        <w:t>Type of Measure:</w:t>
      </w:r>
      <w:r w:rsidR="00793482">
        <w:rPr>
          <w:rFonts w:asciiTheme="minorHAnsi" w:hAnsiTheme="minorHAnsi" w:cs="Arial"/>
          <w:color w:val="000000" w:themeColor="text1"/>
          <w:sz w:val="24"/>
          <w:szCs w:val="24"/>
        </w:rPr>
        <w:t xml:space="preserve"> Quality Assurance</w:t>
      </w:r>
    </w:p>
    <w:p w:rsidR="00815AEF" w:rsidRPr="00815AEF" w:rsidRDefault="00815AEF" w:rsidP="00815AEF">
      <w:pPr>
        <w:autoSpaceDE w:val="0"/>
        <w:autoSpaceDN w:val="0"/>
        <w:adjustRightInd w:val="0"/>
        <w:rPr>
          <w:rFonts w:asciiTheme="minorHAnsi" w:hAnsiTheme="minorHAnsi" w:cs="Arial"/>
          <w:color w:val="000000" w:themeColor="text1"/>
          <w:sz w:val="24"/>
          <w:szCs w:val="24"/>
          <w:highlight w:val="yellow"/>
        </w:rPr>
      </w:pPr>
    </w:p>
    <w:tbl>
      <w:tblPr>
        <w:tblStyle w:val="TableGrid"/>
        <w:tblW w:w="0" w:type="auto"/>
        <w:tblLook w:val="04A0" w:firstRow="1" w:lastRow="0" w:firstColumn="1" w:lastColumn="0" w:noHBand="0" w:noVBand="1"/>
      </w:tblPr>
      <w:tblGrid>
        <w:gridCol w:w="1109"/>
        <w:gridCol w:w="1583"/>
        <w:gridCol w:w="1166"/>
        <w:gridCol w:w="1143"/>
        <w:gridCol w:w="1144"/>
        <w:gridCol w:w="1144"/>
        <w:gridCol w:w="1144"/>
        <w:gridCol w:w="1053"/>
      </w:tblGrid>
      <w:tr w:rsidR="00815AEF" w:rsidRPr="00815AEF" w:rsidTr="009F02AE">
        <w:tc>
          <w:tcPr>
            <w:tcW w:w="9576" w:type="dxa"/>
            <w:gridSpan w:val="8"/>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Results</w:t>
            </w:r>
          </w:p>
        </w:tc>
      </w:tr>
      <w:tr w:rsidR="00815AEF" w:rsidRPr="00815AEF" w:rsidTr="009F02AE">
        <w:tc>
          <w:tcPr>
            <w:tcW w:w="1197" w:type="dxa"/>
          </w:tcPr>
          <w:p w:rsidR="00815AEF" w:rsidRPr="00815AEF" w:rsidRDefault="00815AEF" w:rsidP="009F02AE">
            <w:pPr>
              <w:rPr>
                <w:rFonts w:asciiTheme="minorHAnsi" w:hAnsiTheme="minorHAnsi" w:cs="Arial"/>
                <w:b/>
                <w:sz w:val="24"/>
                <w:szCs w:val="24"/>
              </w:rPr>
            </w:pP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Unit</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Baseline</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1Q2016</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2Q2016</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3Q2016</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4Q2016</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YTD</w:t>
            </w:r>
          </w:p>
        </w:tc>
      </w:tr>
      <w:tr w:rsidR="00815AEF" w:rsidRPr="00815AEF" w:rsidTr="009F02AE">
        <w:tc>
          <w:tcPr>
            <w:tcW w:w="1197" w:type="dxa"/>
            <w:vAlign w:val="center"/>
          </w:tcPr>
          <w:p w:rsidR="00815AEF" w:rsidRPr="00815AEF" w:rsidRDefault="00815AEF" w:rsidP="009F02AE">
            <w:pPr>
              <w:jc w:val="center"/>
              <w:rPr>
                <w:rFonts w:asciiTheme="minorHAnsi" w:hAnsiTheme="minorHAnsi" w:cs="Arial"/>
                <w:b/>
                <w:sz w:val="24"/>
                <w:szCs w:val="24"/>
              </w:rPr>
            </w:pP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Target</w:t>
            </w:r>
          </w:p>
          <w:p w:rsidR="00815AEF" w:rsidRPr="00815AEF" w:rsidRDefault="00815AEF" w:rsidP="009F02AE">
            <w:pPr>
              <w:jc w:val="center"/>
              <w:rPr>
                <w:rFonts w:asciiTheme="minorHAnsi" w:hAnsiTheme="minorHAnsi" w:cs="Arial"/>
                <w:b/>
                <w:sz w:val="24"/>
                <w:szCs w:val="24"/>
              </w:rPr>
            </w:pPr>
          </w:p>
        </w:tc>
        <w:tc>
          <w:tcPr>
            <w:tcW w:w="1197" w:type="dxa"/>
            <w:vMerge w:val="restart"/>
            <w:vAlign w:val="center"/>
          </w:tcPr>
          <w:p w:rsidR="00815AEF" w:rsidRPr="00815AEF" w:rsidRDefault="00815AEF" w:rsidP="00815AEF">
            <w:pPr>
              <w:jc w:val="center"/>
              <w:rPr>
                <w:rFonts w:asciiTheme="minorHAnsi" w:hAnsiTheme="minorHAnsi" w:cs="Arial"/>
                <w:sz w:val="24"/>
                <w:szCs w:val="24"/>
              </w:rPr>
            </w:pPr>
            <w:r w:rsidRPr="00815AEF">
              <w:rPr>
                <w:rFonts w:asciiTheme="minorHAnsi" w:hAnsiTheme="minorHAnsi" w:cs="Arial"/>
                <w:sz w:val="24"/>
                <w:szCs w:val="24"/>
              </w:rPr>
              <w:t xml:space="preserve"># </w:t>
            </w:r>
            <w:proofErr w:type="gramStart"/>
            <w:r w:rsidRPr="00815AEF">
              <w:rPr>
                <w:rFonts w:asciiTheme="minorHAnsi" w:hAnsiTheme="minorHAnsi" w:cs="Arial"/>
                <w:sz w:val="24"/>
                <w:szCs w:val="24"/>
              </w:rPr>
              <w:t>of</w:t>
            </w:r>
            <w:proofErr w:type="gramEnd"/>
            <w:r w:rsidRPr="00815AEF">
              <w:rPr>
                <w:rFonts w:asciiTheme="minorHAnsi" w:hAnsiTheme="minorHAnsi" w:cs="Arial"/>
                <w:sz w:val="24"/>
                <w:szCs w:val="24"/>
              </w:rPr>
              <w:t xml:space="preserve"> appointments with</w:t>
            </w:r>
            <w:r>
              <w:rPr>
                <w:rFonts w:asciiTheme="minorHAnsi" w:hAnsiTheme="minorHAnsi" w:cs="Arial"/>
                <w:sz w:val="24"/>
                <w:szCs w:val="24"/>
              </w:rPr>
              <w:t xml:space="preserve"> blood pressure and pulse taken.</w:t>
            </w:r>
          </w:p>
        </w:tc>
        <w:tc>
          <w:tcPr>
            <w:tcW w:w="1197" w:type="dxa"/>
            <w:vMerge w:val="restart"/>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N/A</w:t>
            </w: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sz w:val="24"/>
                <w:szCs w:val="24"/>
              </w:rPr>
              <w:t>New Measure</w:t>
            </w:r>
          </w:p>
        </w:tc>
        <w:tc>
          <w:tcPr>
            <w:tcW w:w="1197" w:type="dxa"/>
            <w:vAlign w:val="center"/>
          </w:tcPr>
          <w:p w:rsidR="00815AEF" w:rsidRPr="00815AEF" w:rsidRDefault="00815AEF" w:rsidP="009F02AE">
            <w:pPr>
              <w:jc w:val="center"/>
              <w:rPr>
                <w:rFonts w:asciiTheme="minorHAnsi" w:hAnsiTheme="minorHAnsi" w:cs="Arial"/>
                <w:sz w:val="24"/>
                <w:szCs w:val="24"/>
              </w:rPr>
            </w:pPr>
            <w:r>
              <w:rPr>
                <w:rFonts w:asciiTheme="minorHAnsi" w:hAnsiTheme="minorHAnsi" w:cs="Arial"/>
                <w:sz w:val="24"/>
                <w:szCs w:val="24"/>
              </w:rPr>
              <w:t>90%</w:t>
            </w:r>
          </w:p>
        </w:tc>
        <w:tc>
          <w:tcPr>
            <w:tcW w:w="1197" w:type="dxa"/>
            <w:vAlign w:val="center"/>
          </w:tcPr>
          <w:p w:rsidR="00815AEF" w:rsidRPr="00815AEF" w:rsidRDefault="00815AEF" w:rsidP="009F02AE">
            <w:pPr>
              <w:jc w:val="center"/>
              <w:rPr>
                <w:rFonts w:asciiTheme="minorHAnsi" w:hAnsiTheme="minorHAnsi" w:cs="Arial"/>
                <w:sz w:val="24"/>
                <w:szCs w:val="24"/>
              </w:rPr>
            </w:pPr>
            <w:r>
              <w:rPr>
                <w:rFonts w:asciiTheme="minorHAnsi" w:hAnsiTheme="minorHAnsi" w:cs="Arial"/>
                <w:sz w:val="24"/>
                <w:szCs w:val="24"/>
              </w:rPr>
              <w:t>90%</w:t>
            </w:r>
          </w:p>
        </w:tc>
        <w:tc>
          <w:tcPr>
            <w:tcW w:w="1197" w:type="dxa"/>
            <w:vAlign w:val="center"/>
          </w:tcPr>
          <w:p w:rsidR="00815AEF" w:rsidRPr="00815AEF" w:rsidRDefault="00815AEF" w:rsidP="009F02AE">
            <w:pPr>
              <w:jc w:val="center"/>
              <w:rPr>
                <w:rFonts w:asciiTheme="minorHAnsi" w:hAnsiTheme="minorHAnsi" w:cs="Arial"/>
                <w:sz w:val="24"/>
                <w:szCs w:val="24"/>
              </w:rPr>
            </w:pPr>
            <w:r>
              <w:rPr>
                <w:rFonts w:asciiTheme="minorHAnsi" w:hAnsiTheme="minorHAnsi" w:cs="Arial"/>
                <w:sz w:val="24"/>
                <w:szCs w:val="24"/>
              </w:rPr>
              <w:t>90%</w:t>
            </w:r>
          </w:p>
        </w:tc>
        <w:tc>
          <w:tcPr>
            <w:tcW w:w="1197" w:type="dxa"/>
            <w:vAlign w:val="center"/>
          </w:tcPr>
          <w:p w:rsidR="00815AEF" w:rsidRPr="00815AEF" w:rsidRDefault="00815AEF" w:rsidP="009F02AE">
            <w:pPr>
              <w:jc w:val="center"/>
              <w:rPr>
                <w:rFonts w:asciiTheme="minorHAnsi" w:hAnsiTheme="minorHAnsi" w:cs="Arial"/>
                <w:sz w:val="24"/>
                <w:szCs w:val="24"/>
              </w:rPr>
            </w:pPr>
            <w:r>
              <w:rPr>
                <w:rFonts w:asciiTheme="minorHAnsi" w:hAnsiTheme="minorHAnsi" w:cs="Arial"/>
                <w:sz w:val="24"/>
                <w:szCs w:val="24"/>
              </w:rPr>
              <w:t>90%</w:t>
            </w:r>
          </w:p>
        </w:tc>
        <w:tc>
          <w:tcPr>
            <w:tcW w:w="1197" w:type="dxa"/>
            <w:vAlign w:val="center"/>
          </w:tcPr>
          <w:p w:rsidR="00815AEF" w:rsidRPr="00815AEF" w:rsidRDefault="00815AEF" w:rsidP="009F02AE">
            <w:pPr>
              <w:jc w:val="center"/>
              <w:rPr>
                <w:rFonts w:asciiTheme="minorHAnsi" w:hAnsiTheme="minorHAnsi" w:cs="Arial"/>
                <w:b/>
                <w:sz w:val="24"/>
                <w:szCs w:val="24"/>
              </w:rPr>
            </w:pPr>
            <w:r>
              <w:rPr>
                <w:rFonts w:asciiTheme="minorHAnsi" w:hAnsiTheme="minorHAnsi" w:cs="Arial"/>
                <w:b/>
                <w:sz w:val="24"/>
                <w:szCs w:val="24"/>
              </w:rPr>
              <w:t>90%</w:t>
            </w:r>
          </w:p>
        </w:tc>
      </w:tr>
      <w:tr w:rsidR="00815AEF" w:rsidRPr="00815AEF" w:rsidTr="009F02AE">
        <w:tc>
          <w:tcPr>
            <w:tcW w:w="1197" w:type="dxa"/>
            <w:vAlign w:val="center"/>
          </w:tcPr>
          <w:p w:rsidR="00815AEF" w:rsidRPr="00815AEF" w:rsidRDefault="00815AEF" w:rsidP="009F02AE">
            <w:pPr>
              <w:jc w:val="center"/>
              <w:rPr>
                <w:rFonts w:asciiTheme="minorHAnsi" w:hAnsiTheme="minorHAnsi" w:cs="Arial"/>
                <w:b/>
                <w:sz w:val="24"/>
                <w:szCs w:val="24"/>
              </w:rPr>
            </w:pP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Actual</w:t>
            </w:r>
          </w:p>
          <w:p w:rsidR="00815AEF" w:rsidRPr="00815AEF" w:rsidRDefault="00815AEF" w:rsidP="009F02AE">
            <w:pPr>
              <w:jc w:val="center"/>
              <w:rPr>
                <w:rFonts w:asciiTheme="minorHAnsi" w:hAnsiTheme="minorHAnsi" w:cs="Arial"/>
                <w:b/>
                <w:sz w:val="24"/>
                <w:szCs w:val="24"/>
              </w:rPr>
            </w:pPr>
          </w:p>
        </w:tc>
        <w:tc>
          <w:tcPr>
            <w:tcW w:w="1197" w:type="dxa"/>
            <w:vMerge/>
            <w:vAlign w:val="center"/>
          </w:tcPr>
          <w:p w:rsidR="00815AEF" w:rsidRPr="00815AEF" w:rsidRDefault="00815AEF" w:rsidP="009F02AE">
            <w:pPr>
              <w:jc w:val="center"/>
              <w:rPr>
                <w:rFonts w:asciiTheme="minorHAnsi" w:hAnsiTheme="minorHAnsi" w:cs="Arial"/>
                <w:b/>
                <w:sz w:val="24"/>
                <w:szCs w:val="24"/>
              </w:rPr>
            </w:pPr>
          </w:p>
        </w:tc>
        <w:tc>
          <w:tcPr>
            <w:tcW w:w="1197" w:type="dxa"/>
            <w:vMerge/>
            <w:vAlign w:val="center"/>
          </w:tcPr>
          <w:p w:rsidR="00815AEF" w:rsidRPr="00815AEF" w:rsidRDefault="00815AEF" w:rsidP="009F02AE">
            <w:pPr>
              <w:jc w:val="center"/>
              <w:rPr>
                <w:rFonts w:asciiTheme="minorHAnsi" w:hAnsiTheme="minorHAnsi" w:cs="Arial"/>
                <w:b/>
                <w:sz w:val="24"/>
                <w:szCs w:val="24"/>
              </w:rPr>
            </w:pPr>
          </w:p>
        </w:tc>
        <w:tc>
          <w:tcPr>
            <w:tcW w:w="1197" w:type="dxa"/>
            <w:vAlign w:val="center"/>
          </w:tcPr>
          <w:p w:rsidR="00815AEF" w:rsidRPr="00815AEF" w:rsidRDefault="00815AEF" w:rsidP="009F02AE">
            <w:pPr>
              <w:jc w:val="center"/>
              <w:rPr>
                <w:rFonts w:asciiTheme="minorHAnsi" w:hAnsiTheme="minorHAnsi" w:cs="Arial"/>
                <w:sz w:val="24"/>
                <w:szCs w:val="24"/>
              </w:rPr>
            </w:pPr>
            <w:r>
              <w:rPr>
                <w:rFonts w:asciiTheme="minorHAnsi" w:hAnsiTheme="minorHAnsi" w:cs="Arial"/>
                <w:sz w:val="24"/>
                <w:szCs w:val="24"/>
              </w:rPr>
              <w:t>95%</w:t>
            </w:r>
          </w:p>
        </w:tc>
        <w:tc>
          <w:tcPr>
            <w:tcW w:w="1197" w:type="dxa"/>
            <w:vAlign w:val="center"/>
          </w:tcPr>
          <w:p w:rsidR="00815AEF" w:rsidRPr="00815AEF" w:rsidRDefault="00815AEF" w:rsidP="009F02AE">
            <w:pPr>
              <w:jc w:val="center"/>
              <w:rPr>
                <w:rFonts w:asciiTheme="minorHAnsi" w:hAnsiTheme="minorHAnsi" w:cs="Arial"/>
                <w:sz w:val="24"/>
                <w:szCs w:val="24"/>
              </w:rPr>
            </w:pPr>
          </w:p>
        </w:tc>
        <w:tc>
          <w:tcPr>
            <w:tcW w:w="1197" w:type="dxa"/>
            <w:vAlign w:val="center"/>
          </w:tcPr>
          <w:p w:rsidR="00815AEF" w:rsidRPr="00815AEF" w:rsidRDefault="00815AEF" w:rsidP="009F02AE">
            <w:pPr>
              <w:jc w:val="center"/>
              <w:rPr>
                <w:rFonts w:asciiTheme="minorHAnsi" w:hAnsiTheme="minorHAnsi" w:cs="Arial"/>
                <w:sz w:val="24"/>
                <w:szCs w:val="24"/>
              </w:rPr>
            </w:pPr>
          </w:p>
        </w:tc>
        <w:tc>
          <w:tcPr>
            <w:tcW w:w="1197" w:type="dxa"/>
            <w:vAlign w:val="center"/>
          </w:tcPr>
          <w:p w:rsidR="00815AEF" w:rsidRPr="00815AEF" w:rsidRDefault="00815AEF" w:rsidP="009F02AE">
            <w:pPr>
              <w:jc w:val="center"/>
              <w:rPr>
                <w:rFonts w:asciiTheme="minorHAnsi" w:hAnsiTheme="minorHAnsi" w:cs="Arial"/>
                <w:sz w:val="24"/>
                <w:szCs w:val="24"/>
              </w:rPr>
            </w:pPr>
          </w:p>
        </w:tc>
        <w:tc>
          <w:tcPr>
            <w:tcW w:w="1197" w:type="dxa"/>
            <w:vAlign w:val="center"/>
          </w:tcPr>
          <w:p w:rsidR="00815AEF" w:rsidRPr="00815AEF" w:rsidRDefault="00815AEF" w:rsidP="009F02AE">
            <w:pPr>
              <w:jc w:val="center"/>
              <w:rPr>
                <w:rFonts w:asciiTheme="minorHAnsi" w:hAnsiTheme="minorHAnsi" w:cs="Arial"/>
                <w:b/>
                <w:sz w:val="24"/>
                <w:szCs w:val="24"/>
              </w:rPr>
            </w:pPr>
            <w:r>
              <w:rPr>
                <w:rFonts w:asciiTheme="minorHAnsi" w:hAnsiTheme="minorHAnsi" w:cs="Arial"/>
                <w:b/>
                <w:sz w:val="24"/>
                <w:szCs w:val="24"/>
              </w:rPr>
              <w:t>95%</w:t>
            </w:r>
          </w:p>
        </w:tc>
      </w:tr>
    </w:tbl>
    <w:p w:rsidR="00815AEF" w:rsidRPr="00815AEF" w:rsidRDefault="00815AEF" w:rsidP="00815AEF">
      <w:pPr>
        <w:rPr>
          <w:rFonts w:asciiTheme="minorHAnsi" w:hAnsiTheme="minorHAnsi" w:cs="Arial"/>
          <w:b/>
          <w:sz w:val="24"/>
          <w:szCs w:val="24"/>
        </w:rPr>
      </w:pPr>
    </w:p>
    <w:p w:rsidR="00815AEF" w:rsidRPr="00815AEF" w:rsidRDefault="00815AEF" w:rsidP="00815AEF">
      <w:pPr>
        <w:rPr>
          <w:rFonts w:asciiTheme="minorHAnsi" w:hAnsiTheme="minorHAnsi" w:cs="Arial"/>
          <w:sz w:val="24"/>
          <w:szCs w:val="24"/>
        </w:rPr>
      </w:pPr>
      <w:r w:rsidRPr="00815AEF">
        <w:rPr>
          <w:rFonts w:asciiTheme="minorHAnsi" w:hAnsiTheme="minorHAnsi" w:cs="Arial"/>
          <w:b/>
          <w:sz w:val="24"/>
          <w:szCs w:val="24"/>
        </w:rPr>
        <w:t>Action Plan:</w:t>
      </w:r>
      <w:r w:rsidRPr="00815AEF">
        <w:rPr>
          <w:rFonts w:asciiTheme="minorHAnsi" w:hAnsiTheme="minorHAnsi" w:cs="Arial"/>
          <w:sz w:val="24"/>
          <w:szCs w:val="24"/>
        </w:rPr>
        <w:t xml:space="preserve"> Take blood pressure and pulse at the start of all dental appointments; weekly check of charts will be recorded.  </w:t>
      </w:r>
    </w:p>
    <w:p w:rsidR="00815AEF" w:rsidRPr="00815AEF" w:rsidRDefault="00815AEF" w:rsidP="00815AEF">
      <w:pPr>
        <w:rPr>
          <w:rFonts w:asciiTheme="minorHAnsi" w:hAnsiTheme="minorHAnsi" w:cs="Arial"/>
          <w:sz w:val="24"/>
          <w:szCs w:val="24"/>
        </w:rPr>
      </w:pPr>
    </w:p>
    <w:p w:rsidR="00815AEF" w:rsidRPr="00815AEF" w:rsidRDefault="00815AEF" w:rsidP="00815AEF">
      <w:pPr>
        <w:rPr>
          <w:rFonts w:asciiTheme="minorHAnsi" w:hAnsiTheme="minorHAnsi" w:cs="Arial"/>
          <w:sz w:val="24"/>
          <w:szCs w:val="24"/>
        </w:rPr>
      </w:pPr>
      <w:r w:rsidRPr="00815AEF">
        <w:rPr>
          <w:rFonts w:asciiTheme="minorHAnsi" w:hAnsiTheme="minorHAnsi" w:cs="Arial"/>
          <w:b/>
          <w:sz w:val="24"/>
          <w:szCs w:val="24"/>
        </w:rPr>
        <w:t>Comments:</w:t>
      </w:r>
      <w:r w:rsidRPr="00815AEF">
        <w:rPr>
          <w:rFonts w:asciiTheme="minorHAnsi" w:hAnsiTheme="minorHAnsi" w:cs="Arial"/>
          <w:sz w:val="24"/>
          <w:szCs w:val="24"/>
        </w:rPr>
        <w:t xml:space="preserve"> To withstand dental care blood pressure should be less than 160/90.</w:t>
      </w:r>
    </w:p>
    <w:p w:rsidR="00815AEF" w:rsidRPr="00815AEF" w:rsidRDefault="00815AEF">
      <w:pPr>
        <w:spacing w:after="200" w:line="276" w:lineRule="auto"/>
        <w:rPr>
          <w:rFonts w:asciiTheme="minorHAnsi" w:hAnsiTheme="minorHAnsi" w:cs="Arial"/>
          <w:sz w:val="24"/>
          <w:szCs w:val="24"/>
        </w:rPr>
      </w:pPr>
      <w:r w:rsidRPr="00815AEF">
        <w:rPr>
          <w:rFonts w:asciiTheme="minorHAnsi" w:hAnsiTheme="minorHAnsi" w:cs="Arial"/>
          <w:sz w:val="24"/>
          <w:szCs w:val="24"/>
        </w:rPr>
        <w:br w:type="page"/>
      </w:r>
    </w:p>
    <w:p w:rsidR="00794593" w:rsidRPr="00432080" w:rsidRDefault="00780CEB" w:rsidP="00815AEF">
      <w:pPr>
        <w:rPr>
          <w:rFonts w:asciiTheme="minorHAnsi" w:hAnsiTheme="minorHAnsi" w:cs="Arial"/>
          <w:b/>
          <w:color w:val="000000"/>
          <w:sz w:val="24"/>
          <w:szCs w:val="24"/>
        </w:rPr>
      </w:pPr>
      <w:hyperlink w:anchor="GLOSSARY" w:history="1">
        <w:r w:rsidR="00474E67" w:rsidRPr="00432080">
          <w:rPr>
            <w:rStyle w:val="Hyperlink"/>
            <w:rFonts w:asciiTheme="minorHAnsi" w:hAnsiTheme="minorHAnsi"/>
            <w:sz w:val="20"/>
          </w:rPr>
          <w:t>(Glossary of Terms, Acronyms &amp; Abbreviations)</w:t>
        </w:r>
      </w:hyperlink>
      <w:r w:rsidR="00474E67" w:rsidRPr="00432080">
        <w:rPr>
          <w:rFonts w:asciiTheme="minorHAnsi" w:hAnsiTheme="minorHAnsi" w:cs="Arial"/>
          <w:sz w:val="20"/>
        </w:rPr>
        <w:t xml:space="preserve">                    </w:t>
      </w:r>
      <w:r w:rsidR="00474E67" w:rsidRPr="00432080">
        <w:rPr>
          <w:rFonts w:asciiTheme="minorHAnsi" w:hAnsiTheme="minorHAnsi" w:cs="Arial"/>
          <w:sz w:val="20"/>
        </w:rPr>
        <w:tab/>
      </w:r>
      <w:r w:rsidR="00474E67" w:rsidRPr="00432080">
        <w:rPr>
          <w:rFonts w:asciiTheme="minorHAnsi" w:hAnsiTheme="minorHAnsi" w:cs="Arial"/>
          <w:sz w:val="20"/>
        </w:rPr>
        <w:tab/>
      </w:r>
      <w:r w:rsidR="00474E67" w:rsidRPr="00432080">
        <w:rPr>
          <w:rFonts w:asciiTheme="minorHAnsi" w:hAnsiTheme="minorHAnsi" w:cs="Arial"/>
          <w:sz w:val="20"/>
        </w:rPr>
        <w:tab/>
        <w:t xml:space="preserve">             </w:t>
      </w:r>
      <w:hyperlink w:anchor="TOC" w:history="1">
        <w:r w:rsidR="00474E67" w:rsidRPr="00432080">
          <w:rPr>
            <w:rStyle w:val="Hyperlink"/>
            <w:rFonts w:asciiTheme="minorHAnsi" w:hAnsiTheme="minorHAnsi"/>
            <w:sz w:val="20"/>
          </w:rPr>
          <w:t>(Back to Tabl</w:t>
        </w:r>
        <w:r w:rsidR="00474E67" w:rsidRPr="00432080">
          <w:rPr>
            <w:rStyle w:val="Hyperlink"/>
            <w:rFonts w:asciiTheme="minorHAnsi" w:hAnsiTheme="minorHAnsi"/>
            <w:sz w:val="20"/>
          </w:rPr>
          <w:t>e</w:t>
        </w:r>
        <w:r w:rsidR="00474E67" w:rsidRPr="00432080">
          <w:rPr>
            <w:rStyle w:val="Hyperlink"/>
            <w:rFonts w:asciiTheme="minorHAnsi" w:hAnsiTheme="minorHAnsi"/>
            <w:sz w:val="20"/>
          </w:rPr>
          <w:t xml:space="preserv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432080" w:rsidTr="00794593">
        <w:tc>
          <w:tcPr>
            <w:tcW w:w="9389" w:type="dxa"/>
            <w:shd w:val="clear" w:color="auto" w:fill="3366FF"/>
          </w:tcPr>
          <w:p w:rsidR="00794593" w:rsidRPr="00432080" w:rsidRDefault="00794593" w:rsidP="00F41F4E">
            <w:pPr>
              <w:autoSpaceDE w:val="0"/>
              <w:autoSpaceDN w:val="0"/>
              <w:adjustRightInd w:val="0"/>
              <w:jc w:val="center"/>
              <w:rPr>
                <w:rFonts w:asciiTheme="minorHAnsi" w:hAnsiTheme="minorHAnsi" w:cs="Arial"/>
                <w:color w:val="FFFFFF"/>
                <w:sz w:val="44"/>
                <w:szCs w:val="44"/>
              </w:rPr>
            </w:pPr>
            <w:r w:rsidRPr="00432080">
              <w:rPr>
                <w:rFonts w:asciiTheme="minorHAnsi" w:hAnsiTheme="minorHAnsi" w:cs="Arial"/>
                <w:color w:val="FFFFFF"/>
                <w:sz w:val="44"/>
                <w:szCs w:val="44"/>
              </w:rPr>
              <w:t>STRATEGIC PERFORMANCE EXCELLENCE</w:t>
            </w:r>
          </w:p>
        </w:tc>
      </w:tr>
    </w:tbl>
    <w:p w:rsidR="00794593" w:rsidRPr="00432080" w:rsidRDefault="00794593" w:rsidP="00F81314">
      <w:pPr>
        <w:rPr>
          <w:rFonts w:asciiTheme="minorHAnsi" w:eastAsia="Calibri" w:hAnsiTheme="minorHAnsi" w:cs="Arial"/>
          <w:color w:val="1F497D"/>
          <w:szCs w:val="22"/>
        </w:rPr>
      </w:pPr>
    </w:p>
    <w:p w:rsidR="00794593" w:rsidRPr="00432080" w:rsidRDefault="00794593" w:rsidP="00F81314">
      <w:pPr>
        <w:jc w:val="center"/>
        <w:rPr>
          <w:rFonts w:asciiTheme="minorHAnsi" w:hAnsiTheme="minorHAnsi" w:cs="Arial"/>
          <w:b/>
          <w:sz w:val="28"/>
          <w:szCs w:val="28"/>
          <w:u w:val="single"/>
        </w:rPr>
      </w:pPr>
      <w:bookmarkStart w:id="41" w:name="CCC"/>
      <w:bookmarkEnd w:id="41"/>
      <w:r w:rsidRPr="00432080">
        <w:rPr>
          <w:rFonts w:asciiTheme="minorHAnsi" w:hAnsiTheme="minorHAnsi" w:cs="Arial"/>
          <w:b/>
          <w:sz w:val="28"/>
          <w:szCs w:val="28"/>
          <w:u w:val="single"/>
        </w:rPr>
        <w:t>Capital Community Clinic</w:t>
      </w:r>
    </w:p>
    <w:p w:rsidR="00794593" w:rsidRPr="00432080" w:rsidRDefault="00794593" w:rsidP="001233AD">
      <w:pPr>
        <w:jc w:val="center"/>
        <w:rPr>
          <w:rFonts w:asciiTheme="minorHAnsi" w:hAnsiTheme="minorHAnsi" w:cs="Arial"/>
          <w:b/>
          <w:sz w:val="24"/>
          <w:szCs w:val="24"/>
          <w:u w:val="single"/>
        </w:rPr>
      </w:pPr>
      <w:r w:rsidRPr="00432080">
        <w:rPr>
          <w:rFonts w:asciiTheme="minorHAnsi" w:hAnsiTheme="minorHAnsi" w:cs="Arial"/>
          <w:b/>
          <w:sz w:val="28"/>
          <w:szCs w:val="28"/>
          <w:u w:val="single"/>
        </w:rPr>
        <w:t>Medication Management</w:t>
      </w:r>
      <w:r w:rsidR="00F41F4E" w:rsidRPr="00432080">
        <w:rPr>
          <w:rFonts w:asciiTheme="minorHAnsi" w:hAnsiTheme="minorHAnsi" w:cs="Arial"/>
          <w:b/>
          <w:sz w:val="28"/>
          <w:szCs w:val="28"/>
          <w:u w:val="single"/>
        </w:rPr>
        <w:t xml:space="preserve"> Clinic</w:t>
      </w:r>
    </w:p>
    <w:p w:rsidR="001233AD" w:rsidRPr="00432080" w:rsidRDefault="001233AD" w:rsidP="001233AD">
      <w:pPr>
        <w:jc w:val="center"/>
        <w:rPr>
          <w:rFonts w:asciiTheme="minorHAnsi" w:hAnsiTheme="minorHAnsi" w:cs="Arial"/>
          <w:b/>
          <w:sz w:val="24"/>
          <w:szCs w:val="24"/>
        </w:rPr>
      </w:pPr>
    </w:p>
    <w:p w:rsidR="001233AD" w:rsidRPr="00432080" w:rsidRDefault="001233AD" w:rsidP="001233AD">
      <w:pPr>
        <w:rPr>
          <w:rFonts w:asciiTheme="minorHAnsi" w:hAnsiTheme="minorHAnsi" w:cs="Arial"/>
          <w:b/>
          <w:sz w:val="24"/>
          <w:szCs w:val="24"/>
        </w:rPr>
      </w:pPr>
      <w:r w:rsidRPr="00432080">
        <w:rPr>
          <w:rFonts w:asciiTheme="minorHAnsi" w:hAnsiTheme="minorHAnsi" w:cs="Arial"/>
          <w:b/>
          <w:sz w:val="24"/>
          <w:szCs w:val="24"/>
        </w:rPr>
        <w:t>Responsible Party: Robin Weeks, Medical Assistant</w:t>
      </w:r>
    </w:p>
    <w:p w:rsidR="001233AD" w:rsidRPr="00432080" w:rsidRDefault="001233AD" w:rsidP="001233AD">
      <w:pPr>
        <w:rPr>
          <w:rFonts w:asciiTheme="minorHAnsi" w:hAnsiTheme="minorHAnsi" w:cs="Arial"/>
          <w:b/>
          <w:sz w:val="24"/>
          <w:szCs w:val="24"/>
        </w:rPr>
      </w:pPr>
    </w:p>
    <w:p w:rsidR="00432080" w:rsidRPr="00432080" w:rsidRDefault="00794593" w:rsidP="001233AD">
      <w:pPr>
        <w:jc w:val="both"/>
        <w:rPr>
          <w:rFonts w:asciiTheme="minorHAnsi" w:hAnsiTheme="minorHAnsi" w:cs="Arial"/>
          <w:b/>
          <w:sz w:val="24"/>
          <w:szCs w:val="24"/>
        </w:rPr>
      </w:pPr>
      <w:r w:rsidRPr="00432080">
        <w:rPr>
          <w:rFonts w:asciiTheme="minorHAnsi" w:hAnsiTheme="minorHAnsi" w:cs="Arial"/>
          <w:b/>
          <w:sz w:val="24"/>
          <w:szCs w:val="24"/>
        </w:rPr>
        <w:t xml:space="preserve">Measure Name: Reconciliation of </w:t>
      </w:r>
      <w:r w:rsidR="00FE2364" w:rsidRPr="00432080">
        <w:rPr>
          <w:rFonts w:asciiTheme="minorHAnsi" w:hAnsiTheme="minorHAnsi" w:cs="Arial"/>
          <w:b/>
          <w:sz w:val="24"/>
          <w:szCs w:val="24"/>
        </w:rPr>
        <w:t xml:space="preserve">Outpatient </w:t>
      </w:r>
      <w:r w:rsidRPr="00432080">
        <w:rPr>
          <w:rFonts w:asciiTheme="minorHAnsi" w:hAnsiTheme="minorHAnsi" w:cs="Arial"/>
          <w:b/>
          <w:sz w:val="24"/>
          <w:szCs w:val="24"/>
        </w:rPr>
        <w:t>Me</w:t>
      </w:r>
      <w:r w:rsidR="00793482">
        <w:rPr>
          <w:rFonts w:asciiTheme="minorHAnsi" w:hAnsiTheme="minorHAnsi" w:cs="Arial"/>
          <w:b/>
          <w:sz w:val="24"/>
          <w:szCs w:val="24"/>
        </w:rPr>
        <w:t xml:space="preserve">dication List </w:t>
      </w:r>
    </w:p>
    <w:p w:rsidR="00432080" w:rsidRPr="00793482" w:rsidRDefault="00794593" w:rsidP="001233AD">
      <w:pPr>
        <w:jc w:val="both"/>
        <w:rPr>
          <w:rFonts w:asciiTheme="minorHAnsi" w:hAnsiTheme="minorHAnsi" w:cs="Arial"/>
          <w:sz w:val="24"/>
          <w:szCs w:val="24"/>
        </w:rPr>
      </w:pPr>
      <w:r w:rsidRPr="00432080">
        <w:rPr>
          <w:rFonts w:asciiTheme="minorHAnsi" w:hAnsiTheme="minorHAnsi" w:cs="Arial"/>
          <w:b/>
          <w:sz w:val="24"/>
          <w:szCs w:val="24"/>
        </w:rPr>
        <w:t xml:space="preserve">Measure Description: </w:t>
      </w:r>
      <w:r w:rsidRPr="00432080">
        <w:rPr>
          <w:rFonts w:asciiTheme="minorHAnsi" w:hAnsiTheme="minorHAnsi" w:cs="Arial"/>
          <w:sz w:val="24"/>
          <w:szCs w:val="24"/>
        </w:rPr>
        <w:t xml:space="preserve">Each visit will cover </w:t>
      </w:r>
      <w:r w:rsidR="003240E0" w:rsidRPr="00432080">
        <w:rPr>
          <w:rFonts w:asciiTheme="minorHAnsi" w:hAnsiTheme="minorHAnsi" w:cs="Arial"/>
          <w:sz w:val="24"/>
          <w:szCs w:val="24"/>
        </w:rPr>
        <w:t>r</w:t>
      </w:r>
      <w:r w:rsidRPr="00432080">
        <w:rPr>
          <w:rFonts w:asciiTheme="minorHAnsi" w:hAnsiTheme="minorHAnsi" w:cs="Arial"/>
          <w:sz w:val="24"/>
          <w:szCs w:val="24"/>
        </w:rPr>
        <w:t xml:space="preserve">econciliation of </w:t>
      </w:r>
      <w:r w:rsidR="003240E0" w:rsidRPr="00432080">
        <w:rPr>
          <w:rFonts w:asciiTheme="minorHAnsi" w:hAnsiTheme="minorHAnsi" w:cs="Arial"/>
          <w:sz w:val="24"/>
          <w:szCs w:val="24"/>
        </w:rPr>
        <w:t>m</w:t>
      </w:r>
      <w:r w:rsidRPr="00432080">
        <w:rPr>
          <w:rFonts w:asciiTheme="minorHAnsi" w:hAnsiTheme="minorHAnsi" w:cs="Arial"/>
          <w:sz w:val="24"/>
          <w:szCs w:val="24"/>
        </w:rPr>
        <w:t xml:space="preserve">edical &amp; </w:t>
      </w:r>
      <w:r w:rsidR="003240E0" w:rsidRPr="00432080">
        <w:rPr>
          <w:rFonts w:asciiTheme="minorHAnsi" w:hAnsiTheme="minorHAnsi" w:cs="Arial"/>
          <w:sz w:val="24"/>
          <w:szCs w:val="24"/>
        </w:rPr>
        <w:t>p</w:t>
      </w:r>
      <w:r w:rsidRPr="00432080">
        <w:rPr>
          <w:rFonts w:asciiTheme="minorHAnsi" w:hAnsiTheme="minorHAnsi" w:cs="Arial"/>
          <w:sz w:val="24"/>
          <w:szCs w:val="24"/>
        </w:rPr>
        <w:t xml:space="preserve">sychotropic </w:t>
      </w:r>
      <w:r w:rsidR="003240E0" w:rsidRPr="00432080">
        <w:rPr>
          <w:rFonts w:asciiTheme="minorHAnsi" w:hAnsiTheme="minorHAnsi" w:cs="Arial"/>
          <w:sz w:val="24"/>
          <w:szCs w:val="24"/>
        </w:rPr>
        <w:t>m</w:t>
      </w:r>
      <w:r w:rsidRPr="00432080">
        <w:rPr>
          <w:rFonts w:asciiTheme="minorHAnsi" w:hAnsiTheme="minorHAnsi" w:cs="Arial"/>
          <w:sz w:val="24"/>
          <w:szCs w:val="24"/>
        </w:rPr>
        <w:t>edications with patients.</w:t>
      </w:r>
      <w:r w:rsidR="00793482">
        <w:rPr>
          <w:rFonts w:asciiTheme="minorHAnsi" w:hAnsiTheme="minorHAnsi" w:cs="Arial"/>
          <w:sz w:val="24"/>
          <w:szCs w:val="24"/>
        </w:rPr>
        <w:t xml:space="preserve">  </w:t>
      </w:r>
    </w:p>
    <w:p w:rsidR="001233AD" w:rsidRPr="00432080" w:rsidRDefault="001233AD" w:rsidP="00936220">
      <w:pPr>
        <w:jc w:val="both"/>
        <w:rPr>
          <w:rFonts w:asciiTheme="minorHAnsi" w:hAnsiTheme="minorHAnsi" w:cs="Arial"/>
          <w:sz w:val="24"/>
          <w:szCs w:val="24"/>
        </w:rPr>
      </w:pPr>
      <w:r w:rsidRPr="00432080">
        <w:rPr>
          <w:rFonts w:asciiTheme="minorHAnsi" w:hAnsiTheme="minorHAnsi" w:cs="Arial"/>
          <w:b/>
          <w:sz w:val="24"/>
          <w:szCs w:val="24"/>
        </w:rPr>
        <w:t xml:space="preserve">Measure Type: </w:t>
      </w:r>
      <w:r w:rsidR="00936220">
        <w:rPr>
          <w:rFonts w:asciiTheme="minorHAnsi" w:hAnsiTheme="minorHAnsi" w:cs="Arial"/>
          <w:sz w:val="24"/>
          <w:szCs w:val="24"/>
        </w:rPr>
        <w:t>Performance Improvement</w:t>
      </w:r>
    </w:p>
    <w:p w:rsidR="00FE2364" w:rsidRPr="00432080" w:rsidRDefault="00FE2364" w:rsidP="00F81314">
      <w:pP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590"/>
        <w:gridCol w:w="1156"/>
        <w:gridCol w:w="1125"/>
        <w:gridCol w:w="1125"/>
        <w:gridCol w:w="1125"/>
        <w:gridCol w:w="1125"/>
        <w:gridCol w:w="1148"/>
      </w:tblGrid>
      <w:tr w:rsidR="00FE2364" w:rsidRPr="00432080" w:rsidTr="00F158E2">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FE2364" w:rsidRPr="00432080" w:rsidRDefault="00FE2364" w:rsidP="00F158E2">
            <w:pPr>
              <w:jc w:val="center"/>
              <w:rPr>
                <w:rFonts w:asciiTheme="minorHAnsi" w:hAnsiTheme="minorHAnsi" w:cs="Arial"/>
                <w:b/>
                <w:sz w:val="24"/>
                <w:szCs w:val="24"/>
              </w:rPr>
            </w:pPr>
            <w:r w:rsidRPr="00432080">
              <w:rPr>
                <w:rFonts w:asciiTheme="minorHAnsi" w:hAnsiTheme="minorHAnsi" w:cs="Arial"/>
                <w:b/>
                <w:sz w:val="24"/>
                <w:szCs w:val="24"/>
              </w:rPr>
              <w:t>Results</w:t>
            </w:r>
          </w:p>
        </w:tc>
      </w:tr>
      <w:tr w:rsidR="00432080" w:rsidRPr="00432080" w:rsidTr="00F158E2">
        <w:tc>
          <w:tcPr>
            <w:tcW w:w="1175" w:type="dxa"/>
            <w:tcBorders>
              <w:top w:val="single" w:sz="4" w:space="0" w:color="auto"/>
              <w:left w:val="single" w:sz="4" w:space="0" w:color="auto"/>
              <w:bottom w:val="single" w:sz="4" w:space="0" w:color="auto"/>
              <w:right w:val="single" w:sz="4" w:space="0" w:color="auto"/>
            </w:tcBorders>
            <w:shd w:val="clear" w:color="auto" w:fill="auto"/>
          </w:tcPr>
          <w:p w:rsidR="00FE2364" w:rsidRPr="00432080" w:rsidRDefault="00FE2364" w:rsidP="00F158E2">
            <w:pPr>
              <w:rPr>
                <w:rFonts w:asciiTheme="minorHAnsi" w:hAnsiTheme="minorHAnsi" w:cs="Arial"/>
                <w:b/>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auto"/>
            <w:hideMark/>
          </w:tcPr>
          <w:p w:rsidR="00FE2364" w:rsidRPr="00432080" w:rsidRDefault="00FE2364" w:rsidP="00F158E2">
            <w:pPr>
              <w:jc w:val="center"/>
              <w:rPr>
                <w:rFonts w:asciiTheme="minorHAnsi" w:hAnsiTheme="minorHAnsi" w:cs="Arial"/>
                <w:b/>
                <w:sz w:val="24"/>
                <w:szCs w:val="24"/>
              </w:rPr>
            </w:pPr>
            <w:r w:rsidRPr="00432080">
              <w:rPr>
                <w:rFonts w:asciiTheme="minorHAnsi" w:hAnsiTheme="minorHAnsi" w:cs="Arial"/>
                <w:b/>
                <w:sz w:val="24"/>
                <w:szCs w:val="24"/>
              </w:rPr>
              <w:t>Unit</w:t>
            </w:r>
          </w:p>
        </w:tc>
        <w:tc>
          <w:tcPr>
            <w:tcW w:w="1192" w:type="dxa"/>
            <w:tcBorders>
              <w:top w:val="single" w:sz="4" w:space="0" w:color="auto"/>
              <w:left w:val="single" w:sz="4" w:space="0" w:color="auto"/>
              <w:bottom w:val="single" w:sz="4" w:space="0" w:color="auto"/>
              <w:right w:val="single" w:sz="4" w:space="0" w:color="auto"/>
            </w:tcBorders>
            <w:shd w:val="clear" w:color="auto" w:fill="auto"/>
            <w:hideMark/>
          </w:tcPr>
          <w:p w:rsidR="00FE2364" w:rsidRPr="00432080" w:rsidRDefault="00FE2364" w:rsidP="00F158E2">
            <w:pPr>
              <w:jc w:val="center"/>
              <w:rPr>
                <w:rFonts w:asciiTheme="minorHAnsi" w:hAnsiTheme="minorHAnsi" w:cs="Arial"/>
                <w:b/>
                <w:sz w:val="24"/>
                <w:szCs w:val="24"/>
              </w:rPr>
            </w:pPr>
            <w:r w:rsidRPr="00432080">
              <w:rPr>
                <w:rFonts w:asciiTheme="minorHAnsi" w:hAnsiTheme="minorHAnsi" w:cs="Arial"/>
                <w:b/>
                <w:sz w:val="24"/>
                <w:szCs w:val="24"/>
              </w:rPr>
              <w:t>Baseline</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432080" w:rsidRPr="00432080" w:rsidRDefault="00793482" w:rsidP="00432080">
            <w:pPr>
              <w:jc w:val="center"/>
              <w:rPr>
                <w:rFonts w:asciiTheme="minorHAnsi" w:hAnsiTheme="minorHAnsi" w:cs="Arial"/>
                <w:b/>
                <w:sz w:val="24"/>
                <w:szCs w:val="24"/>
              </w:rPr>
            </w:pPr>
            <w:r>
              <w:rPr>
                <w:rFonts w:asciiTheme="minorHAnsi" w:hAnsiTheme="minorHAnsi" w:cs="Arial"/>
                <w:b/>
                <w:sz w:val="24"/>
                <w:szCs w:val="24"/>
              </w:rPr>
              <w:t>2Q2015</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432080" w:rsidRPr="00432080" w:rsidRDefault="00793482" w:rsidP="00F158E2">
            <w:pPr>
              <w:jc w:val="center"/>
              <w:rPr>
                <w:rFonts w:asciiTheme="minorHAnsi" w:hAnsiTheme="minorHAnsi" w:cs="Arial"/>
                <w:b/>
                <w:sz w:val="24"/>
                <w:szCs w:val="24"/>
              </w:rPr>
            </w:pPr>
            <w:r>
              <w:rPr>
                <w:rFonts w:asciiTheme="minorHAnsi" w:hAnsiTheme="minorHAnsi" w:cs="Arial"/>
                <w:b/>
                <w:sz w:val="24"/>
                <w:szCs w:val="24"/>
              </w:rPr>
              <w:t>3Q2015</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432080" w:rsidRPr="00432080" w:rsidRDefault="00793482" w:rsidP="00F158E2">
            <w:pPr>
              <w:jc w:val="center"/>
              <w:rPr>
                <w:rFonts w:asciiTheme="minorHAnsi" w:hAnsiTheme="minorHAnsi" w:cs="Arial"/>
                <w:b/>
                <w:sz w:val="24"/>
                <w:szCs w:val="24"/>
              </w:rPr>
            </w:pPr>
            <w:r>
              <w:rPr>
                <w:rFonts w:asciiTheme="minorHAnsi" w:hAnsiTheme="minorHAnsi" w:cs="Arial"/>
                <w:b/>
                <w:sz w:val="24"/>
                <w:szCs w:val="24"/>
              </w:rPr>
              <w:t>4Q2015</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432080" w:rsidRPr="00432080" w:rsidRDefault="00793482" w:rsidP="00F158E2">
            <w:pPr>
              <w:jc w:val="center"/>
              <w:rPr>
                <w:rFonts w:asciiTheme="minorHAnsi" w:hAnsiTheme="minorHAnsi" w:cs="Arial"/>
                <w:b/>
                <w:sz w:val="24"/>
                <w:szCs w:val="24"/>
              </w:rPr>
            </w:pPr>
            <w:r>
              <w:rPr>
                <w:rFonts w:asciiTheme="minorHAnsi" w:hAnsiTheme="minorHAnsi" w:cs="Arial"/>
                <w:b/>
                <w:sz w:val="24"/>
                <w:szCs w:val="24"/>
              </w:rPr>
              <w:t>1Q2016</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FE2364" w:rsidRPr="00432080" w:rsidRDefault="00FE2364" w:rsidP="00F158E2">
            <w:pPr>
              <w:jc w:val="center"/>
              <w:rPr>
                <w:rFonts w:asciiTheme="minorHAnsi" w:hAnsiTheme="minorHAnsi" w:cs="Arial"/>
                <w:b/>
                <w:sz w:val="24"/>
                <w:szCs w:val="24"/>
              </w:rPr>
            </w:pPr>
            <w:r w:rsidRPr="00432080">
              <w:rPr>
                <w:rFonts w:asciiTheme="minorHAnsi" w:hAnsiTheme="minorHAnsi" w:cs="Arial"/>
                <w:b/>
                <w:sz w:val="24"/>
                <w:szCs w:val="24"/>
              </w:rPr>
              <w:t>YTD</w:t>
            </w:r>
          </w:p>
        </w:tc>
      </w:tr>
      <w:tr w:rsidR="00432080" w:rsidRPr="00432080" w:rsidTr="00432080">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FE2364" w:rsidP="00F158E2">
            <w:pPr>
              <w:jc w:val="center"/>
              <w:rPr>
                <w:rFonts w:asciiTheme="minorHAnsi" w:hAnsiTheme="minorHAnsi" w:cs="Arial"/>
                <w:b/>
                <w:sz w:val="24"/>
                <w:szCs w:val="24"/>
              </w:rPr>
            </w:pPr>
          </w:p>
          <w:p w:rsidR="00FE2364" w:rsidRPr="00432080" w:rsidRDefault="00FE2364" w:rsidP="00F158E2">
            <w:pPr>
              <w:jc w:val="center"/>
              <w:rPr>
                <w:rFonts w:asciiTheme="minorHAnsi" w:hAnsiTheme="minorHAnsi" w:cs="Arial"/>
                <w:b/>
                <w:sz w:val="24"/>
                <w:szCs w:val="24"/>
              </w:rPr>
            </w:pPr>
            <w:r w:rsidRPr="00432080">
              <w:rPr>
                <w:rFonts w:asciiTheme="minorHAnsi" w:hAnsiTheme="minorHAnsi" w:cs="Arial"/>
                <w:b/>
                <w:sz w:val="24"/>
                <w:szCs w:val="24"/>
              </w:rPr>
              <w:t>Target</w:t>
            </w:r>
          </w:p>
          <w:p w:rsidR="00FE2364" w:rsidRPr="00432080" w:rsidRDefault="00FE2364" w:rsidP="00F158E2">
            <w:pPr>
              <w:jc w:val="center"/>
              <w:rPr>
                <w:rFonts w:asciiTheme="minorHAnsi" w:hAnsiTheme="minorHAnsi" w:cs="Arial"/>
                <w:b/>
                <w:sz w:val="24"/>
                <w:szCs w:val="24"/>
              </w:rPr>
            </w:pP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364" w:rsidRPr="00432080" w:rsidRDefault="00432080" w:rsidP="00432080">
            <w:pPr>
              <w:jc w:val="center"/>
              <w:rPr>
                <w:rFonts w:asciiTheme="minorHAnsi" w:hAnsiTheme="minorHAnsi" w:cs="Arial"/>
                <w:sz w:val="24"/>
                <w:szCs w:val="24"/>
              </w:rPr>
            </w:pPr>
            <w:r w:rsidRPr="00432080">
              <w:rPr>
                <w:rFonts w:asciiTheme="minorHAnsi" w:hAnsiTheme="minorHAnsi" w:cs="Arial"/>
                <w:sz w:val="24"/>
                <w:szCs w:val="24"/>
              </w:rPr>
              <w:t>Reconciliation completed per visit.</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2080" w:rsidRPr="00432080" w:rsidRDefault="00432080" w:rsidP="00432080">
            <w:pPr>
              <w:jc w:val="center"/>
              <w:rPr>
                <w:rFonts w:asciiTheme="minorHAnsi" w:hAnsiTheme="minorHAnsi" w:cs="Arial"/>
                <w:sz w:val="24"/>
                <w:szCs w:val="24"/>
              </w:rPr>
            </w:pPr>
            <w:r w:rsidRPr="00432080">
              <w:rPr>
                <w:rFonts w:asciiTheme="minorHAnsi" w:hAnsiTheme="minorHAnsi" w:cs="Arial"/>
                <w:sz w:val="24"/>
                <w:szCs w:val="24"/>
              </w:rPr>
              <w:t>FY15 Q2</w:t>
            </w:r>
          </w:p>
          <w:p w:rsidR="00FE2364" w:rsidRPr="00432080" w:rsidRDefault="00432080" w:rsidP="00FE2364">
            <w:pPr>
              <w:jc w:val="center"/>
              <w:rPr>
                <w:rFonts w:asciiTheme="minorHAnsi" w:hAnsiTheme="minorHAnsi" w:cs="Arial"/>
                <w:b/>
                <w:sz w:val="24"/>
                <w:szCs w:val="24"/>
              </w:rPr>
            </w:pPr>
            <w:r w:rsidRPr="00432080">
              <w:rPr>
                <w:rFonts w:asciiTheme="minorHAnsi" w:hAnsiTheme="minorHAnsi" w:cs="Arial"/>
                <w:sz w:val="24"/>
                <w:szCs w:val="24"/>
              </w:rPr>
              <w:t>73%</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100%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100%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100%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100%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432080" w:rsidP="00F158E2">
            <w:pPr>
              <w:jc w:val="center"/>
              <w:rPr>
                <w:rFonts w:asciiTheme="minorHAnsi" w:hAnsiTheme="minorHAnsi" w:cs="Arial"/>
                <w:b/>
                <w:sz w:val="24"/>
                <w:szCs w:val="24"/>
              </w:rPr>
            </w:pPr>
            <w:r w:rsidRPr="00432080">
              <w:rPr>
                <w:rFonts w:asciiTheme="minorHAnsi" w:hAnsiTheme="minorHAnsi" w:cs="Arial"/>
                <w:b/>
                <w:sz w:val="24"/>
                <w:szCs w:val="24"/>
              </w:rPr>
              <w:t>100%</w:t>
            </w:r>
          </w:p>
        </w:tc>
      </w:tr>
      <w:tr w:rsidR="00432080" w:rsidRPr="00432080" w:rsidTr="00432080">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FE2364" w:rsidP="00F158E2">
            <w:pPr>
              <w:jc w:val="center"/>
              <w:rPr>
                <w:rFonts w:asciiTheme="minorHAnsi" w:hAnsiTheme="minorHAnsi" w:cs="Arial"/>
                <w:b/>
                <w:sz w:val="24"/>
                <w:szCs w:val="24"/>
              </w:rPr>
            </w:pPr>
          </w:p>
          <w:p w:rsidR="00FE2364" w:rsidRPr="00432080" w:rsidRDefault="00FE2364" w:rsidP="00F158E2">
            <w:pPr>
              <w:jc w:val="center"/>
              <w:rPr>
                <w:rFonts w:asciiTheme="minorHAnsi" w:hAnsiTheme="minorHAnsi" w:cs="Arial"/>
                <w:b/>
                <w:sz w:val="24"/>
                <w:szCs w:val="24"/>
              </w:rPr>
            </w:pPr>
            <w:r w:rsidRPr="00432080">
              <w:rPr>
                <w:rFonts w:asciiTheme="minorHAnsi" w:hAnsiTheme="minorHAnsi" w:cs="Arial"/>
                <w:b/>
                <w:sz w:val="24"/>
                <w:szCs w:val="24"/>
              </w:rPr>
              <w:t>Actual</w:t>
            </w:r>
          </w:p>
          <w:p w:rsidR="00FE2364" w:rsidRPr="00432080" w:rsidRDefault="00FE2364" w:rsidP="00F158E2">
            <w:pPr>
              <w:jc w:val="center"/>
              <w:rPr>
                <w:rFonts w:asciiTheme="minorHAnsi" w:hAnsiTheme="minorHAnsi"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2364" w:rsidRPr="00432080" w:rsidRDefault="00FE2364" w:rsidP="00F158E2">
            <w:pPr>
              <w:rPr>
                <w:rFonts w:asciiTheme="minorHAnsi" w:hAnsiTheme="minorHAnsi"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2364" w:rsidRPr="00432080" w:rsidRDefault="00FE2364" w:rsidP="00F158E2">
            <w:pPr>
              <w:rPr>
                <w:rFonts w:asciiTheme="minorHAnsi" w:hAnsiTheme="minorHAnsi" w:cs="Arial"/>
                <w:b/>
                <w:sz w:val="24"/>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73%</w:t>
            </w:r>
          </w:p>
          <w:p w:rsidR="00432080"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40/55</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432080"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85%</w:t>
            </w:r>
          </w:p>
          <w:p w:rsidR="00FE2364"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46/54</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100%</w:t>
            </w:r>
          </w:p>
          <w:p w:rsidR="00432080"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59/59</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432080"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94%</w:t>
            </w:r>
          </w:p>
          <w:p w:rsidR="00FE2364" w:rsidRPr="00432080" w:rsidRDefault="00432080" w:rsidP="00F158E2">
            <w:pPr>
              <w:jc w:val="center"/>
              <w:rPr>
                <w:rFonts w:asciiTheme="minorHAnsi" w:hAnsiTheme="minorHAnsi" w:cs="Arial"/>
                <w:sz w:val="24"/>
                <w:szCs w:val="24"/>
              </w:rPr>
            </w:pPr>
            <w:r w:rsidRPr="00432080">
              <w:rPr>
                <w:rFonts w:asciiTheme="minorHAnsi" w:hAnsiTheme="minorHAnsi" w:cs="Arial"/>
                <w:sz w:val="24"/>
                <w:szCs w:val="24"/>
              </w:rPr>
              <w:t>59/63</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FE2364" w:rsidRPr="00432080" w:rsidRDefault="00432080" w:rsidP="00F158E2">
            <w:pPr>
              <w:jc w:val="center"/>
              <w:rPr>
                <w:rFonts w:asciiTheme="minorHAnsi" w:hAnsiTheme="minorHAnsi" w:cs="Arial"/>
                <w:b/>
                <w:sz w:val="24"/>
                <w:szCs w:val="24"/>
              </w:rPr>
            </w:pPr>
            <w:r w:rsidRPr="00432080">
              <w:rPr>
                <w:rFonts w:asciiTheme="minorHAnsi" w:hAnsiTheme="minorHAnsi" w:cs="Arial"/>
                <w:b/>
                <w:sz w:val="24"/>
                <w:szCs w:val="24"/>
              </w:rPr>
              <w:t>88%</w:t>
            </w:r>
          </w:p>
          <w:p w:rsidR="00432080" w:rsidRPr="00432080" w:rsidRDefault="00432080" w:rsidP="00F158E2">
            <w:pPr>
              <w:jc w:val="center"/>
              <w:rPr>
                <w:rFonts w:asciiTheme="minorHAnsi" w:hAnsiTheme="minorHAnsi" w:cs="Arial"/>
                <w:b/>
                <w:sz w:val="24"/>
                <w:szCs w:val="24"/>
              </w:rPr>
            </w:pPr>
            <w:r w:rsidRPr="00432080">
              <w:rPr>
                <w:rFonts w:asciiTheme="minorHAnsi" w:hAnsiTheme="minorHAnsi" w:cs="Arial"/>
                <w:b/>
                <w:sz w:val="24"/>
                <w:szCs w:val="24"/>
              </w:rPr>
              <w:t>204/231</w:t>
            </w:r>
          </w:p>
        </w:tc>
      </w:tr>
    </w:tbl>
    <w:p w:rsidR="00FE2364" w:rsidRPr="00432080" w:rsidRDefault="00FE2364" w:rsidP="00F81314">
      <w:pPr>
        <w:rPr>
          <w:rFonts w:asciiTheme="minorHAnsi" w:hAnsiTheme="minorHAnsi" w:cs="Arial"/>
          <w:sz w:val="24"/>
          <w:szCs w:val="24"/>
        </w:rPr>
      </w:pPr>
    </w:p>
    <w:p w:rsidR="00794593" w:rsidRPr="00432080" w:rsidRDefault="00432080" w:rsidP="00F81314">
      <w:pP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725F5885" wp14:editId="4ED3CCAB">
            <wp:extent cx="5608955" cy="33470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8955" cy="3347085"/>
                    </a:xfrm>
                    <a:prstGeom prst="rect">
                      <a:avLst/>
                    </a:prstGeom>
                    <a:noFill/>
                  </pic:spPr>
                </pic:pic>
              </a:graphicData>
            </a:graphic>
          </wp:inline>
        </w:drawing>
      </w:r>
    </w:p>
    <w:p w:rsidR="00936220" w:rsidRDefault="00936220" w:rsidP="001233AD">
      <w:pPr>
        <w:autoSpaceDE w:val="0"/>
        <w:autoSpaceDN w:val="0"/>
        <w:adjustRightInd w:val="0"/>
        <w:jc w:val="center"/>
        <w:rPr>
          <w:highlight w:val="yellow"/>
        </w:rPr>
      </w:pPr>
    </w:p>
    <w:p w:rsidR="00936220" w:rsidRDefault="00936220" w:rsidP="001233AD">
      <w:pPr>
        <w:autoSpaceDE w:val="0"/>
        <w:autoSpaceDN w:val="0"/>
        <w:adjustRightInd w:val="0"/>
        <w:jc w:val="center"/>
        <w:rPr>
          <w:highlight w:val="yellow"/>
        </w:rPr>
      </w:pPr>
    </w:p>
    <w:p w:rsidR="00793482" w:rsidRDefault="00793482" w:rsidP="001233AD">
      <w:pPr>
        <w:autoSpaceDE w:val="0"/>
        <w:autoSpaceDN w:val="0"/>
        <w:adjustRightInd w:val="0"/>
        <w:jc w:val="center"/>
        <w:rPr>
          <w:highlight w:val="yellow"/>
        </w:rPr>
      </w:pPr>
    </w:p>
    <w:p w:rsidR="00793482" w:rsidRDefault="00793482" w:rsidP="001233AD">
      <w:pPr>
        <w:autoSpaceDE w:val="0"/>
        <w:autoSpaceDN w:val="0"/>
        <w:adjustRightInd w:val="0"/>
        <w:jc w:val="center"/>
        <w:rPr>
          <w:highlight w:val="yellow"/>
        </w:rPr>
      </w:pPr>
    </w:p>
    <w:p w:rsidR="00793482" w:rsidRDefault="00793482" w:rsidP="001233AD">
      <w:pPr>
        <w:autoSpaceDE w:val="0"/>
        <w:autoSpaceDN w:val="0"/>
        <w:adjustRightInd w:val="0"/>
        <w:jc w:val="center"/>
        <w:rPr>
          <w:highlight w:val="yellow"/>
        </w:rPr>
      </w:pPr>
    </w:p>
    <w:p w:rsidR="00793482" w:rsidRDefault="00793482" w:rsidP="001233AD">
      <w:pPr>
        <w:autoSpaceDE w:val="0"/>
        <w:autoSpaceDN w:val="0"/>
        <w:adjustRightInd w:val="0"/>
        <w:jc w:val="center"/>
        <w:rPr>
          <w:highlight w:val="yellow"/>
        </w:rPr>
      </w:pPr>
    </w:p>
    <w:p w:rsidR="001233AD" w:rsidRPr="00936220" w:rsidRDefault="00780CEB" w:rsidP="001233AD">
      <w:pPr>
        <w:autoSpaceDE w:val="0"/>
        <w:autoSpaceDN w:val="0"/>
        <w:adjustRightInd w:val="0"/>
        <w:jc w:val="center"/>
        <w:rPr>
          <w:rFonts w:asciiTheme="minorHAnsi" w:hAnsiTheme="minorHAnsi" w:cs="Arial"/>
          <w:b/>
          <w:color w:val="000000"/>
          <w:sz w:val="24"/>
          <w:szCs w:val="24"/>
        </w:rPr>
      </w:pPr>
      <w:hyperlink w:anchor="GLOSSARY" w:history="1">
        <w:r w:rsidR="001233AD" w:rsidRPr="00936220">
          <w:rPr>
            <w:rStyle w:val="Hyperlink"/>
            <w:rFonts w:asciiTheme="minorHAnsi" w:hAnsiTheme="minorHAnsi"/>
            <w:sz w:val="20"/>
          </w:rPr>
          <w:t>(Glossary of Terms, Acronyms &amp; Abbreviations)</w:t>
        </w:r>
      </w:hyperlink>
      <w:r w:rsidR="001233AD" w:rsidRPr="00936220">
        <w:rPr>
          <w:rFonts w:asciiTheme="minorHAnsi" w:hAnsiTheme="minorHAnsi" w:cs="Arial"/>
          <w:sz w:val="20"/>
        </w:rPr>
        <w:t xml:space="preserve">                    </w:t>
      </w:r>
      <w:r w:rsidR="001233AD" w:rsidRPr="00936220">
        <w:rPr>
          <w:rFonts w:asciiTheme="minorHAnsi" w:hAnsiTheme="minorHAnsi" w:cs="Arial"/>
          <w:sz w:val="20"/>
        </w:rPr>
        <w:tab/>
      </w:r>
      <w:r w:rsidR="001233AD" w:rsidRPr="00936220">
        <w:rPr>
          <w:rFonts w:asciiTheme="minorHAnsi" w:hAnsiTheme="minorHAnsi" w:cs="Arial"/>
          <w:sz w:val="20"/>
        </w:rPr>
        <w:tab/>
      </w:r>
      <w:r w:rsidR="001233AD" w:rsidRPr="00936220">
        <w:rPr>
          <w:rFonts w:asciiTheme="minorHAnsi" w:hAnsiTheme="minorHAnsi" w:cs="Arial"/>
          <w:sz w:val="20"/>
        </w:rPr>
        <w:tab/>
        <w:t xml:space="preserve">             </w:t>
      </w:r>
      <w:hyperlink w:anchor="TOC" w:history="1">
        <w:r w:rsidR="001233AD" w:rsidRPr="00936220">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1233AD" w:rsidRPr="00936220" w:rsidTr="00CB5534">
        <w:tc>
          <w:tcPr>
            <w:tcW w:w="9389" w:type="dxa"/>
            <w:shd w:val="clear" w:color="auto" w:fill="3366FF"/>
          </w:tcPr>
          <w:p w:rsidR="001233AD" w:rsidRPr="00936220" w:rsidRDefault="001233AD" w:rsidP="00CB5534">
            <w:pPr>
              <w:autoSpaceDE w:val="0"/>
              <w:autoSpaceDN w:val="0"/>
              <w:adjustRightInd w:val="0"/>
              <w:jc w:val="center"/>
              <w:rPr>
                <w:rFonts w:asciiTheme="minorHAnsi" w:hAnsiTheme="minorHAnsi" w:cs="Arial"/>
                <w:color w:val="FFFFFF"/>
                <w:sz w:val="44"/>
                <w:szCs w:val="44"/>
              </w:rPr>
            </w:pPr>
            <w:r w:rsidRPr="00936220">
              <w:rPr>
                <w:rFonts w:asciiTheme="minorHAnsi" w:hAnsiTheme="minorHAnsi" w:cs="Arial"/>
                <w:color w:val="FFFFFF"/>
                <w:sz w:val="44"/>
                <w:szCs w:val="44"/>
              </w:rPr>
              <w:t>STRATEGIC PERFORMANCE EXCELLENCE</w:t>
            </w:r>
          </w:p>
        </w:tc>
      </w:tr>
    </w:tbl>
    <w:p w:rsidR="001233AD" w:rsidRPr="00936220" w:rsidRDefault="001233AD" w:rsidP="001233AD">
      <w:pPr>
        <w:rPr>
          <w:rFonts w:asciiTheme="minorHAnsi" w:eastAsia="Calibri" w:hAnsiTheme="minorHAnsi" w:cs="Arial"/>
          <w:color w:val="1F497D"/>
          <w:szCs w:val="22"/>
        </w:rPr>
      </w:pPr>
    </w:p>
    <w:p w:rsidR="00432080" w:rsidRPr="00793482" w:rsidRDefault="00794593" w:rsidP="001233AD">
      <w:pPr>
        <w:jc w:val="both"/>
        <w:rPr>
          <w:rFonts w:asciiTheme="minorHAnsi" w:hAnsiTheme="minorHAnsi" w:cs="Arial"/>
          <w:b/>
          <w:sz w:val="24"/>
          <w:szCs w:val="24"/>
        </w:rPr>
      </w:pPr>
      <w:r w:rsidRPr="00936220">
        <w:rPr>
          <w:rFonts w:asciiTheme="minorHAnsi" w:hAnsiTheme="minorHAnsi" w:cs="Arial"/>
          <w:b/>
          <w:sz w:val="24"/>
          <w:szCs w:val="24"/>
        </w:rPr>
        <w:t xml:space="preserve">Measure Name: Vital </w:t>
      </w:r>
      <w:r w:rsidR="001233AD" w:rsidRPr="00936220">
        <w:rPr>
          <w:rFonts w:asciiTheme="minorHAnsi" w:hAnsiTheme="minorHAnsi" w:cs="Arial"/>
          <w:b/>
          <w:sz w:val="24"/>
          <w:szCs w:val="24"/>
        </w:rPr>
        <w:t>S</w:t>
      </w:r>
      <w:r w:rsidR="00793482">
        <w:rPr>
          <w:rFonts w:asciiTheme="minorHAnsi" w:hAnsiTheme="minorHAnsi" w:cs="Arial"/>
          <w:b/>
          <w:sz w:val="24"/>
          <w:szCs w:val="24"/>
        </w:rPr>
        <w:t>igns</w:t>
      </w:r>
    </w:p>
    <w:p w:rsidR="00432080" w:rsidRPr="00793482" w:rsidRDefault="00794593" w:rsidP="001233AD">
      <w:pPr>
        <w:jc w:val="both"/>
        <w:rPr>
          <w:rFonts w:asciiTheme="minorHAnsi" w:hAnsiTheme="minorHAnsi" w:cs="Arial"/>
          <w:sz w:val="24"/>
          <w:szCs w:val="24"/>
        </w:rPr>
      </w:pPr>
      <w:r w:rsidRPr="00936220">
        <w:rPr>
          <w:rFonts w:asciiTheme="minorHAnsi" w:hAnsiTheme="minorHAnsi" w:cs="Arial"/>
          <w:b/>
          <w:sz w:val="24"/>
          <w:szCs w:val="24"/>
        </w:rPr>
        <w:t xml:space="preserve">Measure Description: </w:t>
      </w:r>
      <w:r w:rsidRPr="00936220">
        <w:rPr>
          <w:rFonts w:asciiTheme="minorHAnsi" w:hAnsiTheme="minorHAnsi" w:cs="Arial"/>
          <w:sz w:val="24"/>
          <w:szCs w:val="24"/>
        </w:rPr>
        <w:t>Taking vital signs each visit will give us an idea of the effects of the prescribed medications and early detection of possible medical probl</w:t>
      </w:r>
      <w:r w:rsidR="00793482">
        <w:rPr>
          <w:rFonts w:asciiTheme="minorHAnsi" w:hAnsiTheme="minorHAnsi" w:cs="Arial"/>
          <w:sz w:val="24"/>
          <w:szCs w:val="24"/>
        </w:rPr>
        <w:t>ems with the patient.</w:t>
      </w:r>
    </w:p>
    <w:p w:rsidR="001233AD" w:rsidRPr="00936220" w:rsidRDefault="001233AD" w:rsidP="001233AD">
      <w:pPr>
        <w:jc w:val="both"/>
        <w:rPr>
          <w:rFonts w:asciiTheme="minorHAnsi" w:hAnsiTheme="minorHAnsi" w:cs="Arial"/>
          <w:sz w:val="24"/>
          <w:szCs w:val="24"/>
        </w:rPr>
      </w:pPr>
      <w:r w:rsidRPr="00936220">
        <w:rPr>
          <w:rFonts w:asciiTheme="minorHAnsi" w:hAnsiTheme="minorHAnsi" w:cs="Arial"/>
          <w:b/>
          <w:sz w:val="24"/>
          <w:szCs w:val="24"/>
        </w:rPr>
        <w:t xml:space="preserve">Measure Type: </w:t>
      </w:r>
      <w:r w:rsidRPr="00936220">
        <w:rPr>
          <w:rFonts w:asciiTheme="minorHAnsi" w:hAnsiTheme="minorHAnsi" w:cs="Arial"/>
          <w:sz w:val="24"/>
          <w:szCs w:val="24"/>
        </w:rPr>
        <w:t>Quality Improvement</w:t>
      </w:r>
    </w:p>
    <w:p w:rsidR="00F41F4E" w:rsidRPr="00936220" w:rsidRDefault="00F41F4E" w:rsidP="00F81314">
      <w:pP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590"/>
        <w:gridCol w:w="1156"/>
        <w:gridCol w:w="1125"/>
        <w:gridCol w:w="1125"/>
        <w:gridCol w:w="1125"/>
        <w:gridCol w:w="1125"/>
        <w:gridCol w:w="1148"/>
      </w:tblGrid>
      <w:tr w:rsidR="00936220" w:rsidRPr="00936220" w:rsidTr="00793482">
        <w:tc>
          <w:tcPr>
            <w:tcW w:w="9486" w:type="dxa"/>
            <w:gridSpan w:val="8"/>
            <w:tcBorders>
              <w:top w:val="single" w:sz="4" w:space="0" w:color="auto"/>
              <w:left w:val="single" w:sz="4" w:space="0" w:color="auto"/>
              <w:bottom w:val="single" w:sz="4" w:space="0" w:color="auto"/>
              <w:right w:val="single" w:sz="4" w:space="0" w:color="auto"/>
            </w:tcBorders>
            <w:shd w:val="clear" w:color="auto" w:fill="auto"/>
            <w:hideMark/>
          </w:tcPr>
          <w:p w:rsidR="00936220" w:rsidRPr="00936220" w:rsidRDefault="00936220" w:rsidP="00F158E2">
            <w:pPr>
              <w:jc w:val="center"/>
              <w:rPr>
                <w:rFonts w:asciiTheme="minorHAnsi" w:hAnsiTheme="minorHAnsi" w:cs="Arial"/>
                <w:b/>
                <w:sz w:val="24"/>
                <w:szCs w:val="24"/>
              </w:rPr>
            </w:pPr>
            <w:r w:rsidRPr="00936220">
              <w:rPr>
                <w:rFonts w:asciiTheme="minorHAnsi" w:hAnsiTheme="minorHAnsi" w:cs="Arial"/>
                <w:b/>
                <w:sz w:val="24"/>
                <w:szCs w:val="24"/>
              </w:rPr>
              <w:t>Results</w:t>
            </w:r>
          </w:p>
        </w:tc>
      </w:tr>
      <w:tr w:rsidR="00793482" w:rsidRPr="00936220" w:rsidTr="00F158E2">
        <w:tc>
          <w:tcPr>
            <w:tcW w:w="1175" w:type="dxa"/>
            <w:tcBorders>
              <w:top w:val="single" w:sz="4" w:space="0" w:color="auto"/>
              <w:left w:val="single" w:sz="4" w:space="0" w:color="auto"/>
              <w:bottom w:val="single" w:sz="4" w:space="0" w:color="auto"/>
              <w:right w:val="single" w:sz="4" w:space="0" w:color="auto"/>
            </w:tcBorders>
            <w:shd w:val="clear" w:color="auto" w:fill="auto"/>
          </w:tcPr>
          <w:p w:rsidR="00793482" w:rsidRPr="00936220" w:rsidRDefault="00793482" w:rsidP="00F158E2">
            <w:pPr>
              <w:rPr>
                <w:rFonts w:asciiTheme="minorHAnsi" w:hAnsiTheme="minorHAnsi" w:cs="Arial"/>
                <w:b/>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auto"/>
            <w:hideMark/>
          </w:tcPr>
          <w:p w:rsidR="00793482" w:rsidRPr="00936220" w:rsidRDefault="00793482" w:rsidP="00F158E2">
            <w:pPr>
              <w:jc w:val="center"/>
              <w:rPr>
                <w:rFonts w:asciiTheme="minorHAnsi" w:hAnsiTheme="minorHAnsi" w:cs="Arial"/>
                <w:b/>
                <w:sz w:val="24"/>
                <w:szCs w:val="24"/>
              </w:rPr>
            </w:pPr>
            <w:r w:rsidRPr="00936220">
              <w:rPr>
                <w:rFonts w:asciiTheme="minorHAnsi" w:hAnsiTheme="minorHAnsi" w:cs="Arial"/>
                <w:b/>
                <w:sz w:val="24"/>
                <w:szCs w:val="24"/>
              </w:rPr>
              <w:t>Unit</w:t>
            </w:r>
          </w:p>
        </w:tc>
        <w:tc>
          <w:tcPr>
            <w:tcW w:w="1192" w:type="dxa"/>
            <w:tcBorders>
              <w:top w:val="single" w:sz="4" w:space="0" w:color="auto"/>
              <w:left w:val="single" w:sz="4" w:space="0" w:color="auto"/>
              <w:bottom w:val="single" w:sz="4" w:space="0" w:color="auto"/>
              <w:right w:val="single" w:sz="4" w:space="0" w:color="auto"/>
            </w:tcBorders>
            <w:shd w:val="clear" w:color="auto" w:fill="auto"/>
            <w:hideMark/>
          </w:tcPr>
          <w:p w:rsidR="00793482" w:rsidRPr="00936220" w:rsidRDefault="00793482" w:rsidP="00F158E2">
            <w:pPr>
              <w:jc w:val="center"/>
              <w:rPr>
                <w:rFonts w:asciiTheme="minorHAnsi" w:hAnsiTheme="minorHAnsi" w:cs="Arial"/>
                <w:b/>
                <w:sz w:val="24"/>
                <w:szCs w:val="24"/>
              </w:rPr>
            </w:pPr>
            <w:r w:rsidRPr="00936220">
              <w:rPr>
                <w:rFonts w:asciiTheme="minorHAnsi" w:hAnsiTheme="minorHAnsi" w:cs="Arial"/>
                <w:b/>
                <w:sz w:val="24"/>
                <w:szCs w:val="24"/>
              </w:rPr>
              <w:t>Baseline</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793482" w:rsidRPr="00432080" w:rsidRDefault="00793482" w:rsidP="00875D7E">
            <w:pPr>
              <w:jc w:val="center"/>
              <w:rPr>
                <w:rFonts w:asciiTheme="minorHAnsi" w:hAnsiTheme="minorHAnsi" w:cs="Arial"/>
                <w:b/>
                <w:sz w:val="24"/>
                <w:szCs w:val="24"/>
              </w:rPr>
            </w:pPr>
            <w:r>
              <w:rPr>
                <w:rFonts w:asciiTheme="minorHAnsi" w:hAnsiTheme="minorHAnsi" w:cs="Arial"/>
                <w:b/>
                <w:sz w:val="24"/>
                <w:szCs w:val="24"/>
              </w:rPr>
              <w:t>2Q2015</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793482" w:rsidRPr="00432080" w:rsidRDefault="00793482" w:rsidP="00875D7E">
            <w:pPr>
              <w:jc w:val="center"/>
              <w:rPr>
                <w:rFonts w:asciiTheme="minorHAnsi" w:hAnsiTheme="minorHAnsi" w:cs="Arial"/>
                <w:b/>
                <w:sz w:val="24"/>
                <w:szCs w:val="24"/>
              </w:rPr>
            </w:pPr>
            <w:r>
              <w:rPr>
                <w:rFonts w:asciiTheme="minorHAnsi" w:hAnsiTheme="minorHAnsi" w:cs="Arial"/>
                <w:b/>
                <w:sz w:val="24"/>
                <w:szCs w:val="24"/>
              </w:rPr>
              <w:t>3Q2015</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793482" w:rsidRPr="00432080" w:rsidRDefault="00793482" w:rsidP="00875D7E">
            <w:pPr>
              <w:jc w:val="center"/>
              <w:rPr>
                <w:rFonts w:asciiTheme="minorHAnsi" w:hAnsiTheme="minorHAnsi" w:cs="Arial"/>
                <w:b/>
                <w:sz w:val="24"/>
                <w:szCs w:val="24"/>
              </w:rPr>
            </w:pPr>
            <w:r>
              <w:rPr>
                <w:rFonts w:asciiTheme="minorHAnsi" w:hAnsiTheme="minorHAnsi" w:cs="Arial"/>
                <w:b/>
                <w:sz w:val="24"/>
                <w:szCs w:val="24"/>
              </w:rPr>
              <w:t>4Q2015</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793482" w:rsidRPr="00432080" w:rsidRDefault="00793482" w:rsidP="00875D7E">
            <w:pPr>
              <w:jc w:val="center"/>
              <w:rPr>
                <w:rFonts w:asciiTheme="minorHAnsi" w:hAnsiTheme="minorHAnsi" w:cs="Arial"/>
                <w:b/>
                <w:sz w:val="24"/>
                <w:szCs w:val="24"/>
              </w:rPr>
            </w:pPr>
            <w:r>
              <w:rPr>
                <w:rFonts w:asciiTheme="minorHAnsi" w:hAnsiTheme="minorHAnsi" w:cs="Arial"/>
                <w:b/>
                <w:sz w:val="24"/>
                <w:szCs w:val="24"/>
              </w:rPr>
              <w:t>1Q2016</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793482" w:rsidRPr="00936220" w:rsidRDefault="00793482" w:rsidP="00F158E2">
            <w:pPr>
              <w:jc w:val="center"/>
              <w:rPr>
                <w:rFonts w:asciiTheme="minorHAnsi" w:hAnsiTheme="minorHAnsi" w:cs="Arial"/>
                <w:b/>
                <w:sz w:val="24"/>
                <w:szCs w:val="24"/>
              </w:rPr>
            </w:pPr>
            <w:r w:rsidRPr="00936220">
              <w:rPr>
                <w:rFonts w:asciiTheme="minorHAnsi" w:hAnsiTheme="minorHAnsi" w:cs="Arial"/>
                <w:b/>
                <w:sz w:val="24"/>
                <w:szCs w:val="24"/>
              </w:rPr>
              <w:t>YTD</w:t>
            </w:r>
          </w:p>
        </w:tc>
      </w:tr>
      <w:tr w:rsidR="00936220" w:rsidRPr="00936220" w:rsidTr="00793482">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b/>
                <w:sz w:val="24"/>
                <w:szCs w:val="24"/>
              </w:rPr>
            </w:pPr>
          </w:p>
          <w:p w:rsidR="00936220" w:rsidRPr="00936220" w:rsidRDefault="00936220" w:rsidP="00F158E2">
            <w:pPr>
              <w:jc w:val="center"/>
              <w:rPr>
                <w:rFonts w:asciiTheme="minorHAnsi" w:hAnsiTheme="minorHAnsi" w:cs="Arial"/>
                <w:b/>
                <w:sz w:val="24"/>
                <w:szCs w:val="24"/>
              </w:rPr>
            </w:pPr>
            <w:r w:rsidRPr="00936220">
              <w:rPr>
                <w:rFonts w:asciiTheme="minorHAnsi" w:hAnsiTheme="minorHAnsi" w:cs="Arial"/>
                <w:b/>
                <w:sz w:val="24"/>
                <w:szCs w:val="24"/>
              </w:rPr>
              <w:t>Target</w:t>
            </w:r>
          </w:p>
          <w:p w:rsidR="00936220" w:rsidRPr="00936220" w:rsidRDefault="00936220" w:rsidP="00F158E2">
            <w:pPr>
              <w:jc w:val="center"/>
              <w:rPr>
                <w:rFonts w:asciiTheme="minorHAnsi" w:hAnsiTheme="minorHAnsi" w:cs="Arial"/>
                <w:b/>
                <w:sz w:val="24"/>
                <w:szCs w:val="24"/>
              </w:rPr>
            </w:pPr>
          </w:p>
        </w:tc>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Reconciliation completed per visit.</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FY15 Q1</w:t>
            </w:r>
          </w:p>
          <w:p w:rsidR="00936220" w:rsidRPr="00936220" w:rsidRDefault="00936220" w:rsidP="00F158E2">
            <w:pPr>
              <w:jc w:val="center"/>
              <w:rPr>
                <w:rFonts w:asciiTheme="minorHAnsi" w:hAnsiTheme="minorHAnsi" w:cs="Arial"/>
                <w:b/>
                <w:sz w:val="24"/>
                <w:szCs w:val="24"/>
              </w:rPr>
            </w:pPr>
            <w:r w:rsidRPr="00936220">
              <w:rPr>
                <w:rFonts w:asciiTheme="minorHAnsi" w:hAnsiTheme="minorHAnsi" w:cs="Arial"/>
                <w:sz w:val="24"/>
                <w:szCs w:val="24"/>
              </w:rPr>
              <w:t>73%</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100%</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100%</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100%</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100%</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b/>
                <w:sz w:val="24"/>
                <w:szCs w:val="24"/>
              </w:rPr>
            </w:pPr>
            <w:r w:rsidRPr="00936220">
              <w:rPr>
                <w:rFonts w:asciiTheme="minorHAnsi" w:hAnsiTheme="minorHAnsi" w:cs="Arial"/>
                <w:b/>
                <w:sz w:val="24"/>
                <w:szCs w:val="24"/>
              </w:rPr>
              <w:t>100%</w:t>
            </w:r>
          </w:p>
        </w:tc>
      </w:tr>
      <w:tr w:rsidR="00936220" w:rsidRPr="00936220" w:rsidTr="00793482">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b/>
                <w:sz w:val="24"/>
                <w:szCs w:val="24"/>
              </w:rPr>
            </w:pPr>
          </w:p>
          <w:p w:rsidR="00936220" w:rsidRPr="00936220" w:rsidRDefault="00936220" w:rsidP="00F158E2">
            <w:pPr>
              <w:jc w:val="center"/>
              <w:rPr>
                <w:rFonts w:asciiTheme="minorHAnsi" w:hAnsiTheme="minorHAnsi" w:cs="Arial"/>
                <w:b/>
                <w:sz w:val="24"/>
                <w:szCs w:val="24"/>
              </w:rPr>
            </w:pPr>
            <w:r w:rsidRPr="00936220">
              <w:rPr>
                <w:rFonts w:asciiTheme="minorHAnsi" w:hAnsiTheme="minorHAnsi" w:cs="Arial"/>
                <w:b/>
                <w:sz w:val="24"/>
                <w:szCs w:val="24"/>
              </w:rPr>
              <w:t>Actual</w:t>
            </w:r>
          </w:p>
          <w:p w:rsidR="00936220" w:rsidRPr="00936220" w:rsidRDefault="00936220" w:rsidP="00F158E2">
            <w:pPr>
              <w:jc w:val="center"/>
              <w:rPr>
                <w:rFonts w:asciiTheme="minorHAnsi" w:hAnsiTheme="minorHAnsi"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6220" w:rsidRPr="00936220" w:rsidRDefault="00936220" w:rsidP="00F158E2">
            <w:pPr>
              <w:rPr>
                <w:rFonts w:asciiTheme="minorHAnsi" w:hAnsiTheme="minorHAnsi"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6220" w:rsidRPr="00936220" w:rsidRDefault="00936220" w:rsidP="00F158E2">
            <w:pPr>
              <w:rPr>
                <w:rFonts w:asciiTheme="minorHAnsi" w:hAnsiTheme="minorHAnsi" w:cs="Arial"/>
                <w:b/>
                <w:sz w:val="24"/>
                <w:szCs w:val="24"/>
              </w:rPr>
            </w:pP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74%</w:t>
            </w:r>
          </w:p>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40/54</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61%</w:t>
            </w:r>
          </w:p>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28/46</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97%</w:t>
            </w:r>
          </w:p>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57/59</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sz w:val="24"/>
                <w:szCs w:val="24"/>
              </w:rPr>
            </w:pPr>
            <w:r w:rsidRPr="00936220">
              <w:rPr>
                <w:rFonts w:asciiTheme="minorHAnsi" w:hAnsiTheme="minorHAnsi" w:cs="Arial"/>
                <w:sz w:val="24"/>
                <w:szCs w:val="24"/>
              </w:rPr>
              <w:t>92%</w:t>
            </w:r>
          </w:p>
          <w:p w:rsidR="00936220" w:rsidRPr="00936220" w:rsidRDefault="00936220" w:rsidP="00936220">
            <w:pPr>
              <w:jc w:val="center"/>
              <w:rPr>
                <w:rFonts w:asciiTheme="minorHAnsi" w:hAnsiTheme="minorHAnsi" w:cs="Arial"/>
                <w:sz w:val="24"/>
                <w:szCs w:val="24"/>
              </w:rPr>
            </w:pPr>
            <w:r w:rsidRPr="00936220">
              <w:rPr>
                <w:rFonts w:asciiTheme="minorHAnsi" w:hAnsiTheme="minorHAnsi" w:cs="Arial"/>
                <w:sz w:val="24"/>
                <w:szCs w:val="24"/>
              </w:rPr>
              <w:t>58/63</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936220" w:rsidRPr="00936220" w:rsidRDefault="00936220" w:rsidP="00F158E2">
            <w:pPr>
              <w:jc w:val="center"/>
              <w:rPr>
                <w:rFonts w:asciiTheme="minorHAnsi" w:hAnsiTheme="minorHAnsi" w:cs="Arial"/>
                <w:b/>
                <w:sz w:val="24"/>
                <w:szCs w:val="24"/>
              </w:rPr>
            </w:pPr>
            <w:r w:rsidRPr="00936220">
              <w:rPr>
                <w:rFonts w:asciiTheme="minorHAnsi" w:hAnsiTheme="minorHAnsi" w:cs="Arial"/>
                <w:b/>
                <w:sz w:val="24"/>
                <w:szCs w:val="24"/>
              </w:rPr>
              <w:t>82%</w:t>
            </w:r>
          </w:p>
          <w:p w:rsidR="00936220" w:rsidRPr="00936220" w:rsidRDefault="00936220" w:rsidP="00936220">
            <w:pPr>
              <w:jc w:val="center"/>
              <w:rPr>
                <w:rFonts w:asciiTheme="minorHAnsi" w:hAnsiTheme="minorHAnsi" w:cs="Arial"/>
                <w:b/>
                <w:sz w:val="24"/>
                <w:szCs w:val="24"/>
              </w:rPr>
            </w:pPr>
            <w:r w:rsidRPr="00936220">
              <w:rPr>
                <w:rFonts w:asciiTheme="minorHAnsi" w:hAnsiTheme="minorHAnsi" w:cs="Arial"/>
                <w:b/>
                <w:sz w:val="24"/>
                <w:szCs w:val="24"/>
              </w:rPr>
              <w:t>183/222</w:t>
            </w:r>
          </w:p>
        </w:tc>
      </w:tr>
    </w:tbl>
    <w:p w:rsidR="00936220" w:rsidRPr="00936220" w:rsidRDefault="00936220" w:rsidP="00F81314">
      <w:pPr>
        <w:rPr>
          <w:rFonts w:asciiTheme="minorHAnsi" w:hAnsiTheme="minorHAnsi" w:cs="Arial"/>
          <w:sz w:val="24"/>
          <w:szCs w:val="24"/>
        </w:rPr>
      </w:pPr>
    </w:p>
    <w:p w:rsidR="001233AD" w:rsidRPr="00936220" w:rsidRDefault="00936220" w:rsidP="00F81314">
      <w:pPr>
        <w:rPr>
          <w:rFonts w:asciiTheme="minorHAnsi" w:hAnsiTheme="minorHAnsi" w:cs="Arial"/>
          <w:sz w:val="24"/>
          <w:szCs w:val="24"/>
        </w:rPr>
      </w:pPr>
      <w:r w:rsidRPr="00936220">
        <w:rPr>
          <w:rFonts w:asciiTheme="minorHAnsi" w:hAnsiTheme="minorHAnsi" w:cs="Arial"/>
          <w:noProof/>
          <w:sz w:val="24"/>
          <w:szCs w:val="24"/>
        </w:rPr>
        <w:drawing>
          <wp:inline distT="0" distB="0" distL="0" distR="0" wp14:anchorId="2E5F9A9B" wp14:editId="24BB0806">
            <wp:extent cx="4956175" cy="32492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6175" cy="3249295"/>
                    </a:xfrm>
                    <a:prstGeom prst="rect">
                      <a:avLst/>
                    </a:prstGeom>
                    <a:noFill/>
                  </pic:spPr>
                </pic:pic>
              </a:graphicData>
            </a:graphic>
          </wp:inline>
        </w:drawing>
      </w:r>
    </w:p>
    <w:p w:rsidR="00F41F4E" w:rsidRPr="00936220" w:rsidRDefault="00F41F4E">
      <w:pPr>
        <w:spacing w:after="200" w:line="276" w:lineRule="auto"/>
        <w:rPr>
          <w:rFonts w:asciiTheme="minorHAnsi" w:hAnsiTheme="minorHAnsi" w:cs="Arial"/>
          <w:sz w:val="24"/>
          <w:szCs w:val="24"/>
        </w:rPr>
      </w:pPr>
      <w:r w:rsidRPr="00936220">
        <w:rPr>
          <w:rFonts w:asciiTheme="minorHAnsi" w:hAnsiTheme="minorHAnsi" w:cs="Arial"/>
          <w:sz w:val="24"/>
          <w:szCs w:val="24"/>
        </w:rPr>
        <w:br w:type="page"/>
      </w:r>
    </w:p>
    <w:p w:rsidR="000A00F2" w:rsidRPr="00815AEF" w:rsidRDefault="00780CEB" w:rsidP="00F81314">
      <w:pPr>
        <w:autoSpaceDE w:val="0"/>
        <w:autoSpaceDN w:val="0"/>
        <w:adjustRightInd w:val="0"/>
        <w:rPr>
          <w:rFonts w:asciiTheme="minorHAnsi" w:hAnsiTheme="minorHAnsi" w:cs="Arial"/>
          <w:szCs w:val="22"/>
        </w:rPr>
      </w:pPr>
      <w:hyperlink w:anchor="GLOSSARY" w:history="1">
        <w:r w:rsidR="000A00F2" w:rsidRPr="00815AEF">
          <w:rPr>
            <w:rStyle w:val="Hyperlink"/>
            <w:rFonts w:asciiTheme="minorHAnsi" w:hAnsiTheme="minorHAnsi"/>
            <w:sz w:val="20"/>
          </w:rPr>
          <w:t>(Glossary of Terms, Acronyms &amp; Abbreviations)</w:t>
        </w:r>
      </w:hyperlink>
      <w:r w:rsidR="000A00F2" w:rsidRPr="00815AEF">
        <w:rPr>
          <w:rFonts w:asciiTheme="minorHAnsi" w:hAnsiTheme="minorHAnsi" w:cs="Arial"/>
          <w:sz w:val="20"/>
        </w:rPr>
        <w:t xml:space="preserve">                    </w:t>
      </w:r>
      <w:r w:rsidR="000A00F2" w:rsidRPr="00815AEF">
        <w:rPr>
          <w:rFonts w:asciiTheme="minorHAnsi" w:hAnsiTheme="minorHAnsi" w:cs="Arial"/>
          <w:sz w:val="20"/>
        </w:rPr>
        <w:tab/>
      </w:r>
      <w:r w:rsidR="000A00F2" w:rsidRPr="00815AEF">
        <w:rPr>
          <w:rFonts w:asciiTheme="minorHAnsi" w:hAnsiTheme="minorHAnsi" w:cs="Arial"/>
          <w:sz w:val="20"/>
        </w:rPr>
        <w:tab/>
      </w:r>
      <w:r w:rsidR="000A00F2" w:rsidRPr="00815AEF">
        <w:rPr>
          <w:rFonts w:asciiTheme="minorHAnsi" w:hAnsiTheme="minorHAnsi" w:cs="Arial"/>
          <w:sz w:val="20"/>
        </w:rPr>
        <w:tab/>
        <w:t xml:space="preserve">             </w:t>
      </w:r>
      <w:hyperlink w:anchor="TOC" w:history="1">
        <w:r w:rsidR="000A00F2" w:rsidRPr="00815AEF">
          <w:rPr>
            <w:rStyle w:val="Hyperlink"/>
            <w:rFonts w:asciiTheme="minorHAnsi" w:hAnsiTheme="minorHAnsi"/>
            <w:sz w:val="20"/>
          </w:rPr>
          <w:t>(Back to Table of Co</w:t>
        </w:r>
        <w:r w:rsidR="000A00F2" w:rsidRPr="00815AEF">
          <w:rPr>
            <w:rStyle w:val="Hyperlink"/>
            <w:rFonts w:asciiTheme="minorHAnsi" w:hAnsiTheme="minorHAnsi"/>
            <w:sz w:val="20"/>
          </w:rPr>
          <w:t>n</w:t>
        </w:r>
        <w:r w:rsidR="000A00F2" w:rsidRPr="00815AEF">
          <w:rPr>
            <w:rStyle w:val="Hyperlink"/>
            <w:rFonts w:asciiTheme="minorHAnsi" w:hAnsiTheme="minorHAnsi"/>
            <w:sz w:val="20"/>
          </w:rPr>
          <w:t>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815AEF" w:rsidTr="00794593">
        <w:tc>
          <w:tcPr>
            <w:tcW w:w="9389" w:type="dxa"/>
            <w:shd w:val="clear" w:color="auto" w:fill="3366FF"/>
          </w:tcPr>
          <w:p w:rsidR="00794593" w:rsidRPr="00815AEF" w:rsidRDefault="00794593" w:rsidP="00F81314">
            <w:pPr>
              <w:autoSpaceDE w:val="0"/>
              <w:autoSpaceDN w:val="0"/>
              <w:adjustRightInd w:val="0"/>
              <w:jc w:val="center"/>
              <w:rPr>
                <w:rFonts w:asciiTheme="minorHAnsi" w:hAnsiTheme="minorHAnsi" w:cs="Arial"/>
                <w:color w:val="FFFFFF"/>
                <w:sz w:val="44"/>
                <w:szCs w:val="44"/>
              </w:rPr>
            </w:pPr>
            <w:r w:rsidRPr="00815AEF">
              <w:rPr>
                <w:rFonts w:asciiTheme="minorHAnsi" w:hAnsiTheme="minorHAnsi" w:cs="Arial"/>
                <w:color w:val="FFFFFF"/>
                <w:sz w:val="44"/>
                <w:szCs w:val="44"/>
              </w:rPr>
              <w:t>STRATEGIC PERFORMANCE EXCELLENCE</w:t>
            </w:r>
          </w:p>
        </w:tc>
      </w:tr>
    </w:tbl>
    <w:p w:rsidR="00794593" w:rsidRPr="00815AEF" w:rsidRDefault="00794593" w:rsidP="00F81314">
      <w:pPr>
        <w:rPr>
          <w:rFonts w:asciiTheme="minorHAnsi" w:eastAsia="Calibri" w:hAnsiTheme="minorHAnsi" w:cs="Arial"/>
          <w:color w:val="1F497D"/>
          <w:szCs w:val="22"/>
        </w:rPr>
      </w:pPr>
      <w:bookmarkStart w:id="42" w:name="SPE_DTE"/>
    </w:p>
    <w:p w:rsidR="00794593" w:rsidRPr="00815AEF" w:rsidRDefault="00794593" w:rsidP="00F81314">
      <w:pPr>
        <w:jc w:val="center"/>
        <w:rPr>
          <w:rFonts w:asciiTheme="minorHAnsi" w:hAnsiTheme="minorHAnsi" w:cs="Arial"/>
          <w:b/>
          <w:sz w:val="28"/>
          <w:szCs w:val="28"/>
          <w:u w:val="single"/>
        </w:rPr>
      </w:pPr>
      <w:r w:rsidRPr="00815AEF">
        <w:rPr>
          <w:rFonts w:asciiTheme="minorHAnsi" w:hAnsiTheme="minorHAnsi" w:cs="Arial"/>
          <w:b/>
          <w:sz w:val="28"/>
          <w:szCs w:val="28"/>
          <w:u w:val="single"/>
        </w:rPr>
        <w:t>Dietary</w:t>
      </w:r>
      <w:r w:rsidR="00F81314" w:rsidRPr="00815AEF">
        <w:rPr>
          <w:rFonts w:asciiTheme="minorHAnsi" w:hAnsiTheme="minorHAnsi" w:cs="Arial"/>
          <w:b/>
          <w:sz w:val="28"/>
          <w:szCs w:val="28"/>
          <w:u w:val="single"/>
        </w:rPr>
        <w:t xml:space="preserve"> Services</w:t>
      </w:r>
    </w:p>
    <w:p w:rsidR="000A00F2" w:rsidRPr="00815AEF" w:rsidRDefault="000A00F2" w:rsidP="00F81314">
      <w:pPr>
        <w:rPr>
          <w:rFonts w:asciiTheme="minorHAnsi" w:hAnsiTheme="minorHAnsi" w:cs="Arial"/>
          <w:b/>
          <w:sz w:val="24"/>
          <w:szCs w:val="24"/>
        </w:rPr>
      </w:pPr>
    </w:p>
    <w:p w:rsidR="00794593" w:rsidRPr="00815AEF" w:rsidRDefault="00794593" w:rsidP="00F81314">
      <w:pPr>
        <w:rPr>
          <w:rFonts w:asciiTheme="minorHAnsi" w:hAnsiTheme="minorHAnsi" w:cs="Arial"/>
          <w:b/>
          <w:sz w:val="24"/>
          <w:szCs w:val="24"/>
        </w:rPr>
      </w:pPr>
      <w:r w:rsidRPr="00815AEF">
        <w:rPr>
          <w:rFonts w:asciiTheme="minorHAnsi" w:hAnsiTheme="minorHAnsi" w:cs="Arial"/>
          <w:b/>
          <w:sz w:val="24"/>
          <w:szCs w:val="24"/>
        </w:rPr>
        <w:t>Responsible Party:</w:t>
      </w:r>
      <w:r w:rsidRPr="00815AEF">
        <w:rPr>
          <w:rFonts w:asciiTheme="minorHAnsi" w:hAnsiTheme="minorHAnsi" w:cs="Arial"/>
          <w:sz w:val="24"/>
          <w:szCs w:val="24"/>
        </w:rPr>
        <w:t xml:space="preserve">  </w:t>
      </w:r>
      <w:r w:rsidRPr="00815AEF">
        <w:rPr>
          <w:rFonts w:asciiTheme="minorHAnsi" w:hAnsiTheme="minorHAnsi" w:cs="Arial"/>
          <w:b/>
          <w:sz w:val="24"/>
          <w:szCs w:val="24"/>
        </w:rPr>
        <w:t>Kristen Piela</w:t>
      </w:r>
      <w:r w:rsidR="000A00F2" w:rsidRPr="00815AEF">
        <w:rPr>
          <w:rFonts w:asciiTheme="minorHAnsi" w:hAnsiTheme="minorHAnsi" w:cs="Arial"/>
          <w:b/>
          <w:sz w:val="24"/>
          <w:szCs w:val="24"/>
        </w:rPr>
        <w:t>, Dietetic Services Manager</w:t>
      </w:r>
      <w:r w:rsidRPr="00815AEF">
        <w:rPr>
          <w:rFonts w:asciiTheme="minorHAnsi" w:hAnsiTheme="minorHAnsi" w:cs="Arial"/>
          <w:b/>
          <w:sz w:val="24"/>
          <w:szCs w:val="24"/>
        </w:rPr>
        <w:t xml:space="preserve">   </w:t>
      </w:r>
    </w:p>
    <w:bookmarkEnd w:id="42"/>
    <w:p w:rsidR="00815AEF" w:rsidRPr="00815AEF" w:rsidRDefault="00815AEF" w:rsidP="00815AEF">
      <w:pPr>
        <w:rPr>
          <w:rFonts w:asciiTheme="minorHAnsi" w:hAnsiTheme="minorHAnsi" w:cs="Arial"/>
          <w:b/>
          <w:sz w:val="24"/>
          <w:szCs w:val="24"/>
        </w:rPr>
      </w:pPr>
    </w:p>
    <w:p w:rsidR="00815AEF" w:rsidRPr="00815AEF" w:rsidRDefault="00815AEF" w:rsidP="004F76FF">
      <w:pPr>
        <w:pStyle w:val="ListParagraph"/>
        <w:numPr>
          <w:ilvl w:val="0"/>
          <w:numId w:val="43"/>
        </w:numPr>
        <w:spacing w:after="0" w:line="240" w:lineRule="auto"/>
        <w:jc w:val="both"/>
        <w:rPr>
          <w:rFonts w:asciiTheme="minorHAnsi" w:hAnsiTheme="minorHAnsi" w:cs="Arial"/>
          <w:sz w:val="24"/>
          <w:szCs w:val="24"/>
        </w:rPr>
      </w:pPr>
      <w:r w:rsidRPr="00815AEF">
        <w:rPr>
          <w:rFonts w:asciiTheme="minorHAnsi" w:hAnsiTheme="minorHAnsi" w:cs="Arial"/>
          <w:b/>
          <w:sz w:val="24"/>
          <w:szCs w:val="24"/>
        </w:rPr>
        <w:t>Measure Name:</w:t>
      </w:r>
      <w:r w:rsidRPr="00815AEF">
        <w:rPr>
          <w:rFonts w:asciiTheme="minorHAnsi" w:hAnsiTheme="minorHAnsi" w:cs="Arial"/>
          <w:sz w:val="24"/>
          <w:szCs w:val="24"/>
        </w:rPr>
        <w:t xml:space="preserve"> </w:t>
      </w:r>
      <w:r w:rsidRPr="00793482">
        <w:rPr>
          <w:rFonts w:asciiTheme="minorHAnsi" w:hAnsiTheme="minorHAnsi" w:cs="Arial"/>
          <w:b/>
          <w:sz w:val="24"/>
          <w:szCs w:val="24"/>
        </w:rPr>
        <w:t>Nutrition Screen Completion</w:t>
      </w:r>
      <w:r w:rsidRPr="00815AEF">
        <w:rPr>
          <w:rFonts w:asciiTheme="minorHAnsi" w:hAnsiTheme="minorHAnsi" w:cs="Arial"/>
          <w:b/>
          <w:sz w:val="24"/>
          <w:szCs w:val="24"/>
        </w:rPr>
        <w:t xml:space="preserve"> </w:t>
      </w:r>
    </w:p>
    <w:p w:rsidR="00815AEF" w:rsidRPr="00815AEF" w:rsidRDefault="00815AEF" w:rsidP="00815AEF">
      <w:pPr>
        <w:ind w:left="1080"/>
        <w:jc w:val="both"/>
        <w:rPr>
          <w:rFonts w:asciiTheme="minorHAnsi" w:hAnsiTheme="minorHAnsi" w:cs="Arial"/>
          <w:sz w:val="24"/>
          <w:szCs w:val="24"/>
        </w:rPr>
      </w:pPr>
      <w:r w:rsidRPr="00815AEF">
        <w:rPr>
          <w:rFonts w:asciiTheme="minorHAnsi" w:hAnsiTheme="minorHAnsi" w:cs="Arial"/>
          <w:b/>
          <w:sz w:val="24"/>
          <w:szCs w:val="24"/>
        </w:rPr>
        <w:t xml:space="preserve">Measure Description: </w:t>
      </w:r>
      <w:r w:rsidRPr="00815AEF">
        <w:rPr>
          <w:rFonts w:asciiTheme="minorHAnsi" w:hAnsiTheme="minorHAnsi" w:cs="Arial"/>
          <w:sz w:val="24"/>
          <w:szCs w:val="24"/>
        </w:rPr>
        <w:t>The Registered Dietitian will review each patient’s Nursing Admission Data to assess ongoing compliance with the completion of the Nutrition Screen tool; within 24 hours of admission.</w:t>
      </w:r>
      <w:r w:rsidRPr="00815AEF">
        <w:rPr>
          <w:rFonts w:asciiTheme="minorHAnsi" w:hAnsiTheme="minorHAnsi" w:cs="Arial"/>
          <w:b/>
          <w:sz w:val="24"/>
          <w:szCs w:val="24"/>
        </w:rPr>
        <w:t xml:space="preserve">   </w:t>
      </w:r>
    </w:p>
    <w:p w:rsidR="00815AEF" w:rsidRPr="00815AEF" w:rsidRDefault="00815AEF" w:rsidP="00815AEF">
      <w:pPr>
        <w:ind w:left="360" w:firstLine="720"/>
        <w:rPr>
          <w:rFonts w:asciiTheme="minorHAnsi" w:hAnsiTheme="minorHAnsi" w:cs="Arial"/>
          <w:sz w:val="24"/>
          <w:szCs w:val="24"/>
        </w:rPr>
      </w:pPr>
      <w:r w:rsidRPr="00815AEF">
        <w:rPr>
          <w:rFonts w:asciiTheme="minorHAnsi" w:hAnsiTheme="minorHAnsi" w:cs="Arial"/>
          <w:b/>
          <w:sz w:val="24"/>
          <w:szCs w:val="24"/>
        </w:rPr>
        <w:t>Type of Measure:</w:t>
      </w:r>
      <w:r w:rsidRPr="00815AEF">
        <w:rPr>
          <w:rFonts w:asciiTheme="minorHAnsi" w:hAnsiTheme="minorHAnsi" w:cs="Arial"/>
          <w:sz w:val="24"/>
          <w:szCs w:val="24"/>
        </w:rPr>
        <w:t xml:space="preserve"> Quality Assurance</w:t>
      </w:r>
    </w:p>
    <w:p w:rsidR="00815AEF" w:rsidRPr="00815AEF" w:rsidRDefault="00815AEF" w:rsidP="00815AEF">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1166"/>
        <w:gridCol w:w="1263"/>
        <w:gridCol w:w="1184"/>
        <w:gridCol w:w="1178"/>
        <w:gridCol w:w="1178"/>
        <w:gridCol w:w="1178"/>
        <w:gridCol w:w="1178"/>
        <w:gridCol w:w="1161"/>
      </w:tblGrid>
      <w:tr w:rsidR="00815AEF" w:rsidRPr="00815AEF" w:rsidTr="009F02AE">
        <w:tc>
          <w:tcPr>
            <w:tcW w:w="9576" w:type="dxa"/>
            <w:gridSpan w:val="8"/>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Results</w:t>
            </w:r>
          </w:p>
        </w:tc>
      </w:tr>
      <w:tr w:rsidR="00815AEF" w:rsidRPr="00815AEF" w:rsidTr="009F02AE">
        <w:tc>
          <w:tcPr>
            <w:tcW w:w="1197" w:type="dxa"/>
          </w:tcPr>
          <w:p w:rsidR="00815AEF" w:rsidRPr="00815AEF" w:rsidRDefault="00815AEF" w:rsidP="009F02AE">
            <w:pPr>
              <w:rPr>
                <w:rFonts w:asciiTheme="minorHAnsi" w:hAnsiTheme="minorHAnsi" w:cs="Arial"/>
                <w:b/>
                <w:sz w:val="24"/>
                <w:szCs w:val="24"/>
              </w:rPr>
            </w:pP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Unit</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Baseline</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1Q2016</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2Q2016</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3Q2016</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4Q2016</w:t>
            </w:r>
          </w:p>
        </w:tc>
        <w:tc>
          <w:tcPr>
            <w:tcW w:w="1197" w:type="dxa"/>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YTD</w:t>
            </w:r>
          </w:p>
        </w:tc>
      </w:tr>
      <w:tr w:rsidR="00815AEF" w:rsidRPr="00815AEF" w:rsidTr="009F02AE">
        <w:tc>
          <w:tcPr>
            <w:tcW w:w="1197" w:type="dxa"/>
            <w:vAlign w:val="center"/>
          </w:tcPr>
          <w:p w:rsidR="00815AEF" w:rsidRPr="00815AEF" w:rsidRDefault="00815AEF" w:rsidP="009F02AE">
            <w:pPr>
              <w:jc w:val="center"/>
              <w:rPr>
                <w:rFonts w:asciiTheme="minorHAnsi" w:hAnsiTheme="minorHAnsi" w:cs="Arial"/>
                <w:b/>
                <w:sz w:val="24"/>
                <w:szCs w:val="24"/>
              </w:rPr>
            </w:pP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Target</w:t>
            </w:r>
          </w:p>
          <w:p w:rsidR="00815AEF" w:rsidRPr="00815AEF" w:rsidRDefault="00815AEF" w:rsidP="009F02AE">
            <w:pPr>
              <w:jc w:val="center"/>
              <w:rPr>
                <w:rFonts w:asciiTheme="minorHAnsi" w:hAnsiTheme="minorHAnsi" w:cs="Arial"/>
                <w:b/>
                <w:sz w:val="24"/>
                <w:szCs w:val="24"/>
              </w:rPr>
            </w:pPr>
          </w:p>
        </w:tc>
        <w:tc>
          <w:tcPr>
            <w:tcW w:w="1197" w:type="dxa"/>
            <w:vMerge w:val="restart"/>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Percent of Nutrition screens completed on time</w:t>
            </w:r>
          </w:p>
        </w:tc>
        <w:tc>
          <w:tcPr>
            <w:tcW w:w="1197" w:type="dxa"/>
            <w:vMerge w:val="restart"/>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FY 2015</w:t>
            </w: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sz w:val="24"/>
                <w:szCs w:val="24"/>
              </w:rPr>
              <w:t>95%</w:t>
            </w:r>
          </w:p>
        </w:tc>
        <w:tc>
          <w:tcPr>
            <w:tcW w:w="1197" w:type="dxa"/>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95%</w:t>
            </w:r>
          </w:p>
        </w:tc>
        <w:tc>
          <w:tcPr>
            <w:tcW w:w="1197" w:type="dxa"/>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95%</w:t>
            </w:r>
          </w:p>
        </w:tc>
        <w:tc>
          <w:tcPr>
            <w:tcW w:w="1197" w:type="dxa"/>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95%</w:t>
            </w:r>
          </w:p>
        </w:tc>
        <w:tc>
          <w:tcPr>
            <w:tcW w:w="1197" w:type="dxa"/>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95%</w:t>
            </w:r>
          </w:p>
        </w:tc>
        <w:tc>
          <w:tcPr>
            <w:tcW w:w="1197" w:type="dxa"/>
            <w:vAlign w:val="center"/>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95%</w:t>
            </w:r>
          </w:p>
        </w:tc>
      </w:tr>
      <w:tr w:rsidR="00815AEF" w:rsidRPr="00815AEF" w:rsidTr="009F02AE">
        <w:tc>
          <w:tcPr>
            <w:tcW w:w="1197" w:type="dxa"/>
            <w:vAlign w:val="center"/>
          </w:tcPr>
          <w:p w:rsidR="00815AEF" w:rsidRPr="00815AEF" w:rsidRDefault="00815AEF" w:rsidP="009F02AE">
            <w:pPr>
              <w:jc w:val="center"/>
              <w:rPr>
                <w:rFonts w:asciiTheme="minorHAnsi" w:hAnsiTheme="minorHAnsi" w:cs="Arial"/>
                <w:b/>
                <w:sz w:val="24"/>
                <w:szCs w:val="24"/>
              </w:rPr>
            </w:pP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Actual</w:t>
            </w:r>
          </w:p>
          <w:p w:rsidR="00815AEF" w:rsidRPr="00815AEF" w:rsidRDefault="00815AEF" w:rsidP="009F02AE">
            <w:pPr>
              <w:jc w:val="center"/>
              <w:rPr>
                <w:rFonts w:asciiTheme="minorHAnsi" w:hAnsiTheme="minorHAnsi" w:cs="Arial"/>
                <w:b/>
                <w:sz w:val="24"/>
                <w:szCs w:val="24"/>
              </w:rPr>
            </w:pPr>
          </w:p>
        </w:tc>
        <w:tc>
          <w:tcPr>
            <w:tcW w:w="1197" w:type="dxa"/>
            <w:vMerge/>
            <w:vAlign w:val="center"/>
          </w:tcPr>
          <w:p w:rsidR="00815AEF" w:rsidRPr="00815AEF" w:rsidRDefault="00815AEF" w:rsidP="009F02AE">
            <w:pPr>
              <w:jc w:val="center"/>
              <w:rPr>
                <w:rFonts w:asciiTheme="minorHAnsi" w:hAnsiTheme="minorHAnsi" w:cs="Arial"/>
                <w:b/>
                <w:sz w:val="24"/>
                <w:szCs w:val="24"/>
              </w:rPr>
            </w:pPr>
          </w:p>
        </w:tc>
        <w:tc>
          <w:tcPr>
            <w:tcW w:w="1197" w:type="dxa"/>
            <w:vMerge/>
            <w:vAlign w:val="center"/>
          </w:tcPr>
          <w:p w:rsidR="00815AEF" w:rsidRPr="00815AEF" w:rsidRDefault="00815AEF" w:rsidP="009F02AE">
            <w:pPr>
              <w:jc w:val="center"/>
              <w:rPr>
                <w:rFonts w:asciiTheme="minorHAnsi" w:hAnsiTheme="minorHAnsi" w:cs="Arial"/>
                <w:b/>
                <w:sz w:val="24"/>
                <w:szCs w:val="24"/>
              </w:rPr>
            </w:pPr>
          </w:p>
        </w:tc>
        <w:tc>
          <w:tcPr>
            <w:tcW w:w="1197" w:type="dxa"/>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60/60</w:t>
            </w:r>
          </w:p>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100%</w:t>
            </w:r>
          </w:p>
        </w:tc>
        <w:tc>
          <w:tcPr>
            <w:tcW w:w="1197" w:type="dxa"/>
            <w:vAlign w:val="center"/>
          </w:tcPr>
          <w:p w:rsidR="00815AEF" w:rsidRPr="00815AEF" w:rsidRDefault="00815AEF" w:rsidP="009F02AE">
            <w:pPr>
              <w:jc w:val="center"/>
              <w:rPr>
                <w:rFonts w:asciiTheme="minorHAnsi" w:hAnsiTheme="minorHAnsi" w:cs="Arial"/>
                <w:sz w:val="24"/>
                <w:szCs w:val="24"/>
                <w:highlight w:val="yellow"/>
              </w:rPr>
            </w:pPr>
          </w:p>
        </w:tc>
        <w:tc>
          <w:tcPr>
            <w:tcW w:w="1197" w:type="dxa"/>
            <w:vAlign w:val="center"/>
          </w:tcPr>
          <w:p w:rsidR="00815AEF" w:rsidRPr="00815AEF" w:rsidRDefault="00815AEF" w:rsidP="009F02AE">
            <w:pPr>
              <w:jc w:val="center"/>
              <w:rPr>
                <w:rFonts w:asciiTheme="minorHAnsi" w:hAnsiTheme="minorHAnsi" w:cs="Arial"/>
                <w:sz w:val="24"/>
                <w:szCs w:val="24"/>
                <w:highlight w:val="yellow"/>
              </w:rPr>
            </w:pPr>
          </w:p>
        </w:tc>
        <w:tc>
          <w:tcPr>
            <w:tcW w:w="1197" w:type="dxa"/>
            <w:vAlign w:val="center"/>
          </w:tcPr>
          <w:p w:rsidR="00815AEF" w:rsidRPr="00815AEF" w:rsidRDefault="00815AEF" w:rsidP="009F02AE">
            <w:pPr>
              <w:jc w:val="center"/>
              <w:rPr>
                <w:rFonts w:asciiTheme="minorHAnsi" w:hAnsiTheme="minorHAnsi" w:cs="Arial"/>
                <w:sz w:val="24"/>
                <w:szCs w:val="24"/>
                <w:highlight w:val="yellow"/>
              </w:rPr>
            </w:pPr>
          </w:p>
        </w:tc>
        <w:tc>
          <w:tcPr>
            <w:tcW w:w="1197" w:type="dxa"/>
            <w:vAlign w:val="center"/>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60/60</w:t>
            </w: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100%</w:t>
            </w:r>
          </w:p>
        </w:tc>
      </w:tr>
    </w:tbl>
    <w:p w:rsidR="00815AEF" w:rsidRPr="00815AEF" w:rsidRDefault="00815AEF" w:rsidP="00815AEF">
      <w:pPr>
        <w:rPr>
          <w:rFonts w:asciiTheme="minorHAnsi" w:hAnsiTheme="minorHAnsi" w:cs="Arial"/>
          <w:b/>
          <w:sz w:val="24"/>
          <w:szCs w:val="24"/>
        </w:rPr>
      </w:pPr>
    </w:p>
    <w:p w:rsidR="00815AEF" w:rsidRPr="00815AEF" w:rsidRDefault="00815AEF" w:rsidP="00815AEF">
      <w:pPr>
        <w:jc w:val="both"/>
        <w:rPr>
          <w:rFonts w:asciiTheme="minorHAnsi" w:hAnsiTheme="minorHAnsi" w:cs="Arial"/>
          <w:b/>
          <w:sz w:val="24"/>
          <w:szCs w:val="24"/>
        </w:rPr>
      </w:pPr>
      <w:r w:rsidRPr="00815AEF">
        <w:rPr>
          <w:rFonts w:asciiTheme="minorHAnsi" w:hAnsiTheme="minorHAnsi" w:cs="Arial"/>
          <w:b/>
          <w:sz w:val="24"/>
          <w:szCs w:val="24"/>
        </w:rPr>
        <w:t xml:space="preserve">Data Analysis: </w:t>
      </w:r>
      <w:r w:rsidRPr="00815AEF">
        <w:rPr>
          <w:rFonts w:asciiTheme="minorHAnsi" w:hAnsiTheme="minorHAnsi" w:cs="Arial"/>
          <w:sz w:val="24"/>
          <w:szCs w:val="24"/>
        </w:rPr>
        <w:t xml:space="preserve">Completion of the nutrition screens within 24 hours of admission has remained above target levels. This monitor began as an indicator in FY 2013.   </w:t>
      </w:r>
    </w:p>
    <w:p w:rsidR="00815AEF" w:rsidRDefault="00815AEF" w:rsidP="00815AEF">
      <w:pPr>
        <w:jc w:val="both"/>
        <w:rPr>
          <w:rFonts w:asciiTheme="minorHAnsi" w:hAnsiTheme="minorHAnsi" w:cs="Arial"/>
          <w:b/>
          <w:sz w:val="24"/>
          <w:szCs w:val="24"/>
        </w:rPr>
      </w:pPr>
    </w:p>
    <w:p w:rsidR="00815AEF" w:rsidRDefault="00815AEF" w:rsidP="00815AEF">
      <w:pPr>
        <w:jc w:val="both"/>
        <w:rPr>
          <w:rFonts w:asciiTheme="minorHAnsi" w:hAnsiTheme="minorHAnsi" w:cs="Arial"/>
          <w:sz w:val="24"/>
          <w:szCs w:val="24"/>
        </w:rPr>
      </w:pPr>
      <w:r w:rsidRPr="00815AEF">
        <w:rPr>
          <w:rFonts w:asciiTheme="minorHAnsi" w:hAnsiTheme="minorHAnsi" w:cs="Arial"/>
          <w:b/>
          <w:sz w:val="24"/>
          <w:szCs w:val="24"/>
        </w:rPr>
        <w:t>Action Plan:</w:t>
      </w:r>
      <w:r w:rsidRPr="00815AEF">
        <w:rPr>
          <w:rFonts w:asciiTheme="minorHAnsi" w:hAnsiTheme="minorHAnsi" w:cs="Arial"/>
          <w:sz w:val="24"/>
          <w:szCs w:val="24"/>
        </w:rPr>
        <w:t xml:space="preserve"> To assure optimum care for our patients, this monitor will remain a quality assurance measure.  As a follow up to this measure, there has been a performance improvement monitor developed to evaluate the accuracy of the screens being completed.</w:t>
      </w:r>
    </w:p>
    <w:p w:rsidR="00815AEF" w:rsidRPr="00815AEF" w:rsidRDefault="00815AEF" w:rsidP="00815AEF">
      <w:pPr>
        <w:jc w:val="both"/>
        <w:rPr>
          <w:rFonts w:asciiTheme="minorHAnsi" w:hAnsiTheme="minorHAnsi" w:cs="Arial"/>
          <w:sz w:val="24"/>
          <w:szCs w:val="24"/>
        </w:rPr>
      </w:pPr>
    </w:p>
    <w:p w:rsidR="00815AEF" w:rsidRPr="00815AEF" w:rsidRDefault="00815AEF" w:rsidP="00815AEF">
      <w:pPr>
        <w:jc w:val="both"/>
        <w:rPr>
          <w:rFonts w:asciiTheme="minorHAnsi" w:hAnsiTheme="minorHAnsi" w:cs="Arial"/>
          <w:sz w:val="24"/>
          <w:szCs w:val="24"/>
        </w:rPr>
      </w:pPr>
      <w:r w:rsidRPr="00815AEF">
        <w:rPr>
          <w:rFonts w:asciiTheme="minorHAnsi" w:hAnsiTheme="minorHAnsi" w:cs="Arial"/>
          <w:b/>
          <w:sz w:val="24"/>
          <w:szCs w:val="24"/>
        </w:rPr>
        <w:t xml:space="preserve">Comments: </w:t>
      </w:r>
      <w:r w:rsidRPr="00815AEF">
        <w:rPr>
          <w:rFonts w:asciiTheme="minorHAnsi" w:hAnsiTheme="minorHAnsi" w:cs="Arial"/>
          <w:sz w:val="24"/>
          <w:szCs w:val="24"/>
        </w:rPr>
        <w:t>This is a multidisciplinary measure that has proven successful.</w:t>
      </w:r>
    </w:p>
    <w:p w:rsidR="00815AEF" w:rsidRDefault="00815AEF" w:rsidP="00F81314">
      <w:pPr>
        <w:autoSpaceDE w:val="0"/>
        <w:autoSpaceDN w:val="0"/>
        <w:adjustRightInd w:val="0"/>
        <w:rPr>
          <w:rFonts w:asciiTheme="minorHAnsi" w:hAnsiTheme="minorHAnsi" w:cs="Arial"/>
          <w:sz w:val="24"/>
          <w:szCs w:val="24"/>
          <w:highlight w:val="yellow"/>
        </w:rPr>
      </w:pPr>
    </w:p>
    <w:p w:rsidR="00815AEF" w:rsidRPr="0014460A" w:rsidRDefault="00815AEF" w:rsidP="00815AEF">
      <w:pPr>
        <w:autoSpaceDE w:val="0"/>
        <w:autoSpaceDN w:val="0"/>
        <w:adjustRightInd w:val="0"/>
        <w:jc w:val="cente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362F8E3F" wp14:editId="5970C5FA">
            <wp:extent cx="4173229" cy="2438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77357" cy="2440812"/>
                    </a:xfrm>
                    <a:prstGeom prst="rect">
                      <a:avLst/>
                    </a:prstGeom>
                    <a:noFill/>
                  </pic:spPr>
                </pic:pic>
              </a:graphicData>
            </a:graphic>
          </wp:inline>
        </w:drawing>
      </w:r>
    </w:p>
    <w:p w:rsidR="00F81314" w:rsidRPr="00815AEF" w:rsidRDefault="00794593" w:rsidP="00F81314">
      <w:pPr>
        <w:autoSpaceDE w:val="0"/>
        <w:autoSpaceDN w:val="0"/>
        <w:adjustRightInd w:val="0"/>
        <w:rPr>
          <w:rFonts w:asciiTheme="minorHAnsi" w:hAnsiTheme="minorHAnsi" w:cs="Arial"/>
          <w:szCs w:val="22"/>
        </w:rPr>
      </w:pPr>
      <w:r w:rsidRPr="0014460A">
        <w:rPr>
          <w:rFonts w:asciiTheme="minorHAnsi" w:hAnsiTheme="minorHAnsi" w:cs="Arial"/>
          <w:sz w:val="12"/>
          <w:szCs w:val="12"/>
          <w:highlight w:val="yellow"/>
        </w:rPr>
        <w:br w:type="page"/>
      </w:r>
      <w:hyperlink w:anchor="GLOSSARY" w:history="1">
        <w:r w:rsidR="00F81314" w:rsidRPr="00815AEF">
          <w:rPr>
            <w:rStyle w:val="Hyperlink"/>
            <w:rFonts w:asciiTheme="minorHAnsi" w:hAnsiTheme="minorHAnsi"/>
            <w:sz w:val="20"/>
          </w:rPr>
          <w:t>(Glossary of Terms, Acronyms &amp; Abbreviations)</w:t>
        </w:r>
      </w:hyperlink>
      <w:r w:rsidR="00F81314" w:rsidRPr="00815AEF">
        <w:rPr>
          <w:rFonts w:asciiTheme="minorHAnsi" w:hAnsiTheme="minorHAnsi" w:cs="Arial"/>
          <w:sz w:val="20"/>
        </w:rPr>
        <w:t xml:space="preserve">                    </w:t>
      </w:r>
      <w:r w:rsidR="00F81314" w:rsidRPr="00815AEF">
        <w:rPr>
          <w:rFonts w:asciiTheme="minorHAnsi" w:hAnsiTheme="minorHAnsi" w:cs="Arial"/>
          <w:sz w:val="20"/>
        </w:rPr>
        <w:tab/>
      </w:r>
      <w:r w:rsidR="00F81314" w:rsidRPr="00815AEF">
        <w:rPr>
          <w:rFonts w:asciiTheme="minorHAnsi" w:hAnsiTheme="minorHAnsi" w:cs="Arial"/>
          <w:sz w:val="20"/>
        </w:rPr>
        <w:tab/>
      </w:r>
      <w:r w:rsidR="00F81314" w:rsidRPr="00815AEF">
        <w:rPr>
          <w:rFonts w:asciiTheme="minorHAnsi" w:hAnsiTheme="minorHAnsi" w:cs="Arial"/>
          <w:sz w:val="20"/>
        </w:rPr>
        <w:tab/>
        <w:t xml:space="preserve">             </w:t>
      </w:r>
      <w:hyperlink w:anchor="TOC" w:history="1">
        <w:r w:rsidR="00F81314" w:rsidRPr="00815AEF">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F81314" w:rsidRPr="00815AEF" w:rsidTr="00014C92">
        <w:tc>
          <w:tcPr>
            <w:tcW w:w="9389" w:type="dxa"/>
            <w:shd w:val="clear" w:color="auto" w:fill="3366FF"/>
          </w:tcPr>
          <w:p w:rsidR="00F81314" w:rsidRPr="00815AEF" w:rsidRDefault="00F81314" w:rsidP="00014C92">
            <w:pPr>
              <w:autoSpaceDE w:val="0"/>
              <w:autoSpaceDN w:val="0"/>
              <w:adjustRightInd w:val="0"/>
              <w:jc w:val="center"/>
              <w:rPr>
                <w:rFonts w:asciiTheme="minorHAnsi" w:hAnsiTheme="minorHAnsi" w:cs="Arial"/>
                <w:color w:val="FFFFFF"/>
                <w:sz w:val="44"/>
                <w:szCs w:val="44"/>
              </w:rPr>
            </w:pPr>
            <w:r w:rsidRPr="00815AEF">
              <w:rPr>
                <w:rFonts w:asciiTheme="minorHAnsi" w:hAnsiTheme="minorHAnsi" w:cs="Arial"/>
                <w:color w:val="FFFFFF"/>
                <w:sz w:val="44"/>
                <w:szCs w:val="44"/>
              </w:rPr>
              <w:t>STRATEGIC PERFORMANCE EXCELLENCE</w:t>
            </w:r>
          </w:p>
        </w:tc>
      </w:tr>
    </w:tbl>
    <w:p w:rsidR="00F81314" w:rsidRPr="00815AEF" w:rsidRDefault="00F81314" w:rsidP="00F81314">
      <w:pPr>
        <w:pStyle w:val="ListParagraph"/>
        <w:spacing w:after="0" w:line="240" w:lineRule="auto"/>
        <w:ind w:left="0"/>
        <w:rPr>
          <w:rFonts w:asciiTheme="minorHAnsi" w:eastAsia="Times New Roman" w:hAnsiTheme="minorHAnsi" w:cs="Arial"/>
          <w:sz w:val="24"/>
          <w:szCs w:val="24"/>
        </w:rPr>
      </w:pPr>
    </w:p>
    <w:p w:rsidR="00815AEF" w:rsidRPr="00793482" w:rsidRDefault="00815AEF" w:rsidP="00815AEF">
      <w:pPr>
        <w:jc w:val="both"/>
        <w:rPr>
          <w:rFonts w:asciiTheme="minorHAnsi" w:hAnsiTheme="minorHAnsi" w:cs="Arial"/>
          <w:b/>
          <w:sz w:val="24"/>
          <w:szCs w:val="24"/>
        </w:rPr>
      </w:pPr>
      <w:r w:rsidRPr="00815AEF">
        <w:rPr>
          <w:rFonts w:asciiTheme="minorHAnsi" w:hAnsiTheme="minorHAnsi" w:cs="Arial"/>
          <w:b/>
          <w:sz w:val="24"/>
          <w:szCs w:val="24"/>
        </w:rPr>
        <w:t>II.</w:t>
      </w:r>
      <w:r w:rsidRPr="00815AEF">
        <w:rPr>
          <w:rFonts w:asciiTheme="minorHAnsi" w:hAnsiTheme="minorHAnsi" w:cs="Arial"/>
          <w:b/>
          <w:sz w:val="24"/>
          <w:szCs w:val="24"/>
        </w:rPr>
        <w:tab/>
        <w:t xml:space="preserve">Measure Name: </w:t>
      </w:r>
      <w:r w:rsidRPr="00793482">
        <w:rPr>
          <w:rFonts w:asciiTheme="minorHAnsi" w:hAnsiTheme="minorHAnsi" w:cs="Arial"/>
          <w:b/>
          <w:sz w:val="24"/>
          <w:szCs w:val="24"/>
        </w:rPr>
        <w:t>Nutrition Screen Accuracy</w:t>
      </w:r>
    </w:p>
    <w:p w:rsidR="00815AEF" w:rsidRPr="00815AEF" w:rsidRDefault="00815AEF" w:rsidP="00815AEF">
      <w:pPr>
        <w:ind w:left="720"/>
        <w:jc w:val="both"/>
        <w:rPr>
          <w:rFonts w:asciiTheme="minorHAnsi" w:hAnsiTheme="minorHAnsi" w:cs="Arial"/>
          <w:sz w:val="24"/>
          <w:szCs w:val="24"/>
        </w:rPr>
      </w:pPr>
      <w:r w:rsidRPr="00815AEF">
        <w:rPr>
          <w:rFonts w:asciiTheme="minorHAnsi" w:hAnsiTheme="minorHAnsi" w:cs="Arial"/>
          <w:b/>
          <w:sz w:val="24"/>
          <w:szCs w:val="24"/>
        </w:rPr>
        <w:t xml:space="preserve">Measure Description: </w:t>
      </w:r>
      <w:r w:rsidRPr="00815AEF">
        <w:rPr>
          <w:rFonts w:asciiTheme="minorHAnsi" w:hAnsiTheme="minorHAnsi" w:cs="Arial"/>
          <w:sz w:val="24"/>
          <w:szCs w:val="24"/>
        </w:rPr>
        <w:t>The Registered Dietitian will review every patient’s Nursing Admission Data, upon admission, to assess ongoing compliance with the accuracy of the Nutrition Screen tool.</w:t>
      </w:r>
      <w:r w:rsidRPr="00815AEF">
        <w:rPr>
          <w:rFonts w:asciiTheme="minorHAnsi" w:hAnsiTheme="minorHAnsi" w:cs="Arial"/>
          <w:b/>
          <w:sz w:val="24"/>
          <w:szCs w:val="24"/>
        </w:rPr>
        <w:t xml:space="preserve">  </w:t>
      </w:r>
      <w:r w:rsidRPr="00815AEF">
        <w:rPr>
          <w:rFonts w:asciiTheme="minorHAnsi" w:hAnsiTheme="minorHAnsi" w:cs="Arial"/>
          <w:sz w:val="24"/>
          <w:szCs w:val="24"/>
        </w:rPr>
        <w:t>This screen is utilized to attain nutrition indicators that necessitate dietary intervention.</w:t>
      </w:r>
    </w:p>
    <w:p w:rsidR="00815AEF" w:rsidRPr="00815AEF" w:rsidRDefault="00815AEF" w:rsidP="00815AEF">
      <w:pPr>
        <w:ind w:firstLine="720"/>
        <w:jc w:val="both"/>
        <w:rPr>
          <w:rFonts w:asciiTheme="minorHAnsi" w:hAnsiTheme="minorHAnsi" w:cs="Arial"/>
          <w:sz w:val="24"/>
          <w:szCs w:val="24"/>
        </w:rPr>
      </w:pPr>
      <w:r w:rsidRPr="00815AEF">
        <w:rPr>
          <w:rFonts w:asciiTheme="minorHAnsi" w:hAnsiTheme="minorHAnsi" w:cs="Arial"/>
          <w:b/>
          <w:sz w:val="24"/>
          <w:szCs w:val="24"/>
        </w:rPr>
        <w:t>Type of Measure:</w:t>
      </w:r>
      <w:r w:rsidRPr="00815AEF">
        <w:rPr>
          <w:rFonts w:asciiTheme="minorHAnsi" w:hAnsiTheme="minorHAnsi" w:cs="Arial"/>
          <w:sz w:val="24"/>
          <w:szCs w:val="24"/>
        </w:rPr>
        <w:t xml:space="preserve"> Performance Improvement </w:t>
      </w:r>
    </w:p>
    <w:p w:rsidR="00815AEF" w:rsidRPr="00815AEF" w:rsidRDefault="00815AEF" w:rsidP="00815AEF">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1132"/>
        <w:gridCol w:w="1263"/>
        <w:gridCol w:w="1169"/>
        <w:gridCol w:w="1327"/>
        <w:gridCol w:w="1157"/>
        <w:gridCol w:w="1157"/>
        <w:gridCol w:w="1157"/>
        <w:gridCol w:w="1124"/>
      </w:tblGrid>
      <w:tr w:rsidR="00815AEF" w:rsidRPr="00815AEF" w:rsidTr="00793482">
        <w:tc>
          <w:tcPr>
            <w:tcW w:w="9486" w:type="dxa"/>
            <w:gridSpan w:val="8"/>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Results</w:t>
            </w:r>
          </w:p>
        </w:tc>
      </w:tr>
      <w:tr w:rsidR="00793482" w:rsidRPr="00815AEF" w:rsidTr="009F02AE">
        <w:tc>
          <w:tcPr>
            <w:tcW w:w="1197" w:type="dxa"/>
          </w:tcPr>
          <w:p w:rsidR="00793482" w:rsidRPr="00815AEF" w:rsidRDefault="00793482" w:rsidP="009F02AE">
            <w:pPr>
              <w:rPr>
                <w:rFonts w:asciiTheme="minorHAnsi" w:hAnsiTheme="minorHAnsi" w:cs="Arial"/>
                <w:b/>
                <w:sz w:val="24"/>
                <w:szCs w:val="24"/>
              </w:rPr>
            </w:pPr>
          </w:p>
        </w:tc>
        <w:tc>
          <w:tcPr>
            <w:tcW w:w="1197" w:type="dxa"/>
          </w:tcPr>
          <w:p w:rsidR="00793482" w:rsidRPr="00815AEF" w:rsidRDefault="00793482" w:rsidP="009F02AE">
            <w:pPr>
              <w:jc w:val="center"/>
              <w:rPr>
                <w:rFonts w:asciiTheme="minorHAnsi" w:hAnsiTheme="minorHAnsi" w:cs="Arial"/>
                <w:b/>
                <w:sz w:val="24"/>
                <w:szCs w:val="24"/>
              </w:rPr>
            </w:pPr>
            <w:r w:rsidRPr="00815AEF">
              <w:rPr>
                <w:rFonts w:asciiTheme="minorHAnsi" w:hAnsiTheme="minorHAnsi" w:cs="Arial"/>
                <w:b/>
                <w:sz w:val="24"/>
                <w:szCs w:val="24"/>
              </w:rPr>
              <w:t>Unit</w:t>
            </w:r>
          </w:p>
        </w:tc>
        <w:tc>
          <w:tcPr>
            <w:tcW w:w="1197" w:type="dxa"/>
          </w:tcPr>
          <w:p w:rsidR="00793482" w:rsidRPr="00815AEF" w:rsidRDefault="00793482" w:rsidP="009F02AE">
            <w:pPr>
              <w:jc w:val="center"/>
              <w:rPr>
                <w:rFonts w:asciiTheme="minorHAnsi" w:hAnsiTheme="minorHAnsi" w:cs="Arial"/>
                <w:b/>
                <w:sz w:val="24"/>
                <w:szCs w:val="24"/>
              </w:rPr>
            </w:pPr>
            <w:r w:rsidRPr="00815AEF">
              <w:rPr>
                <w:rFonts w:asciiTheme="minorHAnsi" w:hAnsiTheme="minorHAnsi" w:cs="Arial"/>
                <w:b/>
                <w:sz w:val="24"/>
                <w:szCs w:val="24"/>
              </w:rPr>
              <w:t>Baseline</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1Q2016</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2Q2016</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3Q2016</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4Q2016</w:t>
            </w:r>
          </w:p>
        </w:tc>
        <w:tc>
          <w:tcPr>
            <w:tcW w:w="1197" w:type="dxa"/>
          </w:tcPr>
          <w:p w:rsidR="00793482" w:rsidRPr="00815AEF" w:rsidRDefault="00793482" w:rsidP="009F02AE">
            <w:pPr>
              <w:jc w:val="center"/>
              <w:rPr>
                <w:rFonts w:asciiTheme="minorHAnsi" w:hAnsiTheme="minorHAnsi" w:cs="Arial"/>
                <w:b/>
                <w:sz w:val="24"/>
                <w:szCs w:val="24"/>
              </w:rPr>
            </w:pPr>
            <w:r w:rsidRPr="00815AEF">
              <w:rPr>
                <w:rFonts w:asciiTheme="minorHAnsi" w:hAnsiTheme="minorHAnsi" w:cs="Arial"/>
                <w:b/>
                <w:sz w:val="24"/>
                <w:szCs w:val="24"/>
              </w:rPr>
              <w:t>YTD</w:t>
            </w:r>
          </w:p>
        </w:tc>
      </w:tr>
      <w:tr w:rsidR="00815AEF" w:rsidRPr="00815AEF" w:rsidTr="00793482">
        <w:tc>
          <w:tcPr>
            <w:tcW w:w="1163" w:type="dxa"/>
            <w:vAlign w:val="center"/>
          </w:tcPr>
          <w:p w:rsidR="00815AEF" w:rsidRPr="00815AEF" w:rsidRDefault="00815AEF" w:rsidP="009F02AE">
            <w:pPr>
              <w:jc w:val="center"/>
              <w:rPr>
                <w:rFonts w:asciiTheme="minorHAnsi" w:hAnsiTheme="minorHAnsi" w:cs="Arial"/>
                <w:b/>
                <w:sz w:val="24"/>
                <w:szCs w:val="24"/>
              </w:rPr>
            </w:pP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Target</w:t>
            </w:r>
          </w:p>
          <w:p w:rsidR="00815AEF" w:rsidRPr="00815AEF" w:rsidRDefault="00815AEF" w:rsidP="009F02AE">
            <w:pPr>
              <w:jc w:val="center"/>
              <w:rPr>
                <w:rFonts w:asciiTheme="minorHAnsi" w:hAnsiTheme="minorHAnsi" w:cs="Arial"/>
                <w:b/>
                <w:sz w:val="24"/>
                <w:szCs w:val="24"/>
              </w:rPr>
            </w:pPr>
          </w:p>
        </w:tc>
        <w:tc>
          <w:tcPr>
            <w:tcW w:w="1263" w:type="dxa"/>
            <w:vMerge w:val="restart"/>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Percent of Nutrition screens completed accurately</w:t>
            </w:r>
          </w:p>
        </w:tc>
        <w:tc>
          <w:tcPr>
            <w:tcW w:w="1183" w:type="dxa"/>
            <w:vMerge w:val="restart"/>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FY 2016</w:t>
            </w:r>
          </w:p>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Q1</w:t>
            </w:r>
          </w:p>
          <w:p w:rsid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68.3%</w:t>
            </w:r>
          </w:p>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41/60</w:t>
            </w:r>
          </w:p>
          <w:p w:rsidR="00815AEF" w:rsidRPr="00815AEF" w:rsidRDefault="00815AEF" w:rsidP="009F02AE">
            <w:pPr>
              <w:jc w:val="center"/>
              <w:rPr>
                <w:rFonts w:asciiTheme="minorHAnsi" w:hAnsiTheme="minorHAnsi" w:cs="Arial"/>
                <w:b/>
                <w:sz w:val="24"/>
                <w:szCs w:val="24"/>
              </w:rPr>
            </w:pPr>
          </w:p>
        </w:tc>
        <w:tc>
          <w:tcPr>
            <w:tcW w:w="1327" w:type="dxa"/>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Baseline</w:t>
            </w:r>
          </w:p>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established</w:t>
            </w:r>
          </w:p>
        </w:tc>
        <w:tc>
          <w:tcPr>
            <w:tcW w:w="1130" w:type="dxa"/>
            <w:vAlign w:val="center"/>
          </w:tcPr>
          <w:p w:rsidR="00815AEF" w:rsidRPr="00815AEF" w:rsidRDefault="00815AEF" w:rsidP="009F02AE">
            <w:pPr>
              <w:jc w:val="center"/>
              <w:rPr>
                <w:rFonts w:asciiTheme="minorHAnsi" w:hAnsiTheme="minorHAnsi" w:cs="Arial"/>
                <w:sz w:val="24"/>
                <w:szCs w:val="24"/>
              </w:rPr>
            </w:pPr>
          </w:p>
        </w:tc>
        <w:tc>
          <w:tcPr>
            <w:tcW w:w="1130" w:type="dxa"/>
            <w:vAlign w:val="center"/>
          </w:tcPr>
          <w:p w:rsidR="00815AEF" w:rsidRPr="00815AEF" w:rsidRDefault="00815AEF" w:rsidP="009F02AE">
            <w:pPr>
              <w:jc w:val="center"/>
              <w:rPr>
                <w:rFonts w:asciiTheme="minorHAnsi" w:hAnsiTheme="minorHAnsi" w:cs="Arial"/>
                <w:sz w:val="24"/>
                <w:szCs w:val="24"/>
              </w:rPr>
            </w:pPr>
          </w:p>
        </w:tc>
        <w:tc>
          <w:tcPr>
            <w:tcW w:w="1130" w:type="dxa"/>
            <w:vAlign w:val="center"/>
          </w:tcPr>
          <w:p w:rsidR="00815AEF" w:rsidRPr="00815AEF" w:rsidRDefault="00815AEF" w:rsidP="009F02AE">
            <w:pPr>
              <w:jc w:val="center"/>
              <w:rPr>
                <w:rFonts w:asciiTheme="minorHAnsi" w:hAnsiTheme="minorHAnsi" w:cs="Arial"/>
                <w:sz w:val="24"/>
                <w:szCs w:val="24"/>
              </w:rPr>
            </w:pPr>
          </w:p>
        </w:tc>
        <w:tc>
          <w:tcPr>
            <w:tcW w:w="1160" w:type="dxa"/>
            <w:vAlign w:val="center"/>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95%</w:t>
            </w:r>
          </w:p>
        </w:tc>
      </w:tr>
      <w:tr w:rsidR="00815AEF" w:rsidRPr="00815AEF" w:rsidTr="00793482">
        <w:tc>
          <w:tcPr>
            <w:tcW w:w="1163" w:type="dxa"/>
            <w:vAlign w:val="center"/>
          </w:tcPr>
          <w:p w:rsidR="00815AEF" w:rsidRPr="00815AEF" w:rsidRDefault="00815AEF" w:rsidP="009F02AE">
            <w:pPr>
              <w:jc w:val="center"/>
              <w:rPr>
                <w:rFonts w:asciiTheme="minorHAnsi" w:hAnsiTheme="minorHAnsi" w:cs="Arial"/>
                <w:b/>
                <w:sz w:val="24"/>
                <w:szCs w:val="24"/>
              </w:rPr>
            </w:pP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Actual</w:t>
            </w:r>
          </w:p>
          <w:p w:rsidR="00815AEF" w:rsidRPr="00815AEF" w:rsidRDefault="00815AEF" w:rsidP="009F02AE">
            <w:pPr>
              <w:jc w:val="center"/>
              <w:rPr>
                <w:rFonts w:asciiTheme="minorHAnsi" w:hAnsiTheme="minorHAnsi" w:cs="Arial"/>
                <w:b/>
                <w:sz w:val="24"/>
                <w:szCs w:val="24"/>
              </w:rPr>
            </w:pPr>
          </w:p>
        </w:tc>
        <w:tc>
          <w:tcPr>
            <w:tcW w:w="1263" w:type="dxa"/>
            <w:vMerge/>
            <w:vAlign w:val="center"/>
          </w:tcPr>
          <w:p w:rsidR="00815AEF" w:rsidRPr="00815AEF" w:rsidRDefault="00815AEF" w:rsidP="009F02AE">
            <w:pPr>
              <w:jc w:val="center"/>
              <w:rPr>
                <w:rFonts w:asciiTheme="minorHAnsi" w:hAnsiTheme="minorHAnsi" w:cs="Arial"/>
                <w:b/>
                <w:sz w:val="24"/>
                <w:szCs w:val="24"/>
              </w:rPr>
            </w:pPr>
          </w:p>
        </w:tc>
        <w:tc>
          <w:tcPr>
            <w:tcW w:w="1183" w:type="dxa"/>
            <w:vMerge/>
            <w:vAlign w:val="center"/>
          </w:tcPr>
          <w:p w:rsidR="00815AEF" w:rsidRPr="00815AEF" w:rsidRDefault="00815AEF" w:rsidP="009F02AE">
            <w:pPr>
              <w:jc w:val="center"/>
              <w:rPr>
                <w:rFonts w:asciiTheme="minorHAnsi" w:hAnsiTheme="minorHAnsi" w:cs="Arial"/>
                <w:b/>
                <w:sz w:val="24"/>
                <w:szCs w:val="24"/>
              </w:rPr>
            </w:pPr>
          </w:p>
        </w:tc>
        <w:tc>
          <w:tcPr>
            <w:tcW w:w="1327" w:type="dxa"/>
            <w:vAlign w:val="center"/>
          </w:tcPr>
          <w:p w:rsidR="00815AEF" w:rsidRDefault="00815AEF" w:rsidP="009F02AE">
            <w:pPr>
              <w:jc w:val="center"/>
              <w:rPr>
                <w:rFonts w:asciiTheme="minorHAnsi" w:hAnsiTheme="minorHAnsi" w:cs="Arial"/>
                <w:sz w:val="24"/>
                <w:szCs w:val="24"/>
              </w:rPr>
            </w:pPr>
            <w:r>
              <w:rPr>
                <w:rFonts w:asciiTheme="minorHAnsi" w:hAnsiTheme="minorHAnsi" w:cs="Arial"/>
                <w:sz w:val="24"/>
                <w:szCs w:val="24"/>
              </w:rPr>
              <w:t>68.3%</w:t>
            </w:r>
          </w:p>
          <w:p w:rsidR="00815AEF" w:rsidRPr="00815AEF" w:rsidRDefault="00815AEF" w:rsidP="009F02AE">
            <w:pPr>
              <w:jc w:val="center"/>
              <w:rPr>
                <w:rFonts w:asciiTheme="minorHAnsi" w:hAnsiTheme="minorHAnsi" w:cs="Arial"/>
                <w:sz w:val="24"/>
                <w:szCs w:val="24"/>
              </w:rPr>
            </w:pPr>
            <w:r>
              <w:rPr>
                <w:rFonts w:asciiTheme="minorHAnsi" w:hAnsiTheme="minorHAnsi" w:cs="Arial"/>
                <w:sz w:val="24"/>
                <w:szCs w:val="24"/>
              </w:rPr>
              <w:t>41/60</w:t>
            </w:r>
          </w:p>
        </w:tc>
        <w:tc>
          <w:tcPr>
            <w:tcW w:w="1130" w:type="dxa"/>
            <w:vAlign w:val="center"/>
          </w:tcPr>
          <w:p w:rsidR="00815AEF" w:rsidRPr="00815AEF" w:rsidRDefault="00815AEF" w:rsidP="009F02AE">
            <w:pPr>
              <w:jc w:val="center"/>
              <w:rPr>
                <w:rFonts w:asciiTheme="minorHAnsi" w:hAnsiTheme="minorHAnsi" w:cs="Arial"/>
                <w:sz w:val="24"/>
                <w:szCs w:val="24"/>
              </w:rPr>
            </w:pPr>
          </w:p>
        </w:tc>
        <w:tc>
          <w:tcPr>
            <w:tcW w:w="1130" w:type="dxa"/>
            <w:vAlign w:val="center"/>
          </w:tcPr>
          <w:p w:rsidR="00815AEF" w:rsidRPr="00815AEF" w:rsidRDefault="00815AEF" w:rsidP="009F02AE">
            <w:pPr>
              <w:jc w:val="center"/>
              <w:rPr>
                <w:rFonts w:asciiTheme="minorHAnsi" w:hAnsiTheme="minorHAnsi" w:cs="Arial"/>
                <w:sz w:val="24"/>
                <w:szCs w:val="24"/>
              </w:rPr>
            </w:pPr>
          </w:p>
        </w:tc>
        <w:tc>
          <w:tcPr>
            <w:tcW w:w="1130" w:type="dxa"/>
            <w:vAlign w:val="center"/>
          </w:tcPr>
          <w:p w:rsidR="00815AEF" w:rsidRPr="00815AEF" w:rsidRDefault="00815AEF" w:rsidP="009F02AE">
            <w:pPr>
              <w:jc w:val="center"/>
              <w:rPr>
                <w:rFonts w:asciiTheme="minorHAnsi" w:hAnsiTheme="minorHAnsi" w:cs="Arial"/>
                <w:sz w:val="24"/>
                <w:szCs w:val="24"/>
              </w:rPr>
            </w:pPr>
          </w:p>
        </w:tc>
        <w:tc>
          <w:tcPr>
            <w:tcW w:w="1160" w:type="dxa"/>
            <w:vAlign w:val="center"/>
          </w:tcPr>
          <w:p w:rsid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68.3%</w:t>
            </w:r>
          </w:p>
          <w:p w:rsidR="00815AEF" w:rsidRPr="00815AEF" w:rsidRDefault="00815AEF" w:rsidP="00815AEF">
            <w:pPr>
              <w:jc w:val="center"/>
              <w:rPr>
                <w:rFonts w:asciiTheme="minorHAnsi" w:hAnsiTheme="minorHAnsi" w:cs="Arial"/>
                <w:b/>
                <w:sz w:val="24"/>
                <w:szCs w:val="24"/>
              </w:rPr>
            </w:pPr>
            <w:r>
              <w:rPr>
                <w:rFonts w:asciiTheme="minorHAnsi" w:hAnsiTheme="minorHAnsi" w:cs="Arial"/>
                <w:b/>
                <w:sz w:val="24"/>
                <w:szCs w:val="24"/>
              </w:rPr>
              <w:t>4</w:t>
            </w:r>
            <w:r w:rsidRPr="00815AEF">
              <w:rPr>
                <w:rFonts w:asciiTheme="minorHAnsi" w:hAnsiTheme="minorHAnsi" w:cs="Arial"/>
                <w:b/>
                <w:sz w:val="24"/>
                <w:szCs w:val="24"/>
              </w:rPr>
              <w:t>1/60</w:t>
            </w:r>
          </w:p>
        </w:tc>
      </w:tr>
    </w:tbl>
    <w:p w:rsidR="00815AEF" w:rsidRPr="00815AEF" w:rsidRDefault="00815AEF" w:rsidP="00815AEF">
      <w:pPr>
        <w:rPr>
          <w:rFonts w:asciiTheme="minorHAnsi" w:hAnsiTheme="minorHAnsi" w:cs="Arial"/>
          <w:b/>
          <w:sz w:val="24"/>
          <w:szCs w:val="24"/>
        </w:rPr>
      </w:pPr>
    </w:p>
    <w:p w:rsidR="00815AEF" w:rsidRDefault="00815AEF" w:rsidP="00815AEF">
      <w:pPr>
        <w:jc w:val="both"/>
        <w:rPr>
          <w:rFonts w:asciiTheme="minorHAnsi" w:hAnsiTheme="minorHAnsi" w:cs="Arial"/>
          <w:sz w:val="24"/>
          <w:szCs w:val="24"/>
        </w:rPr>
      </w:pPr>
      <w:r w:rsidRPr="00815AEF">
        <w:rPr>
          <w:rFonts w:asciiTheme="minorHAnsi" w:hAnsiTheme="minorHAnsi" w:cs="Arial"/>
          <w:b/>
          <w:sz w:val="24"/>
          <w:szCs w:val="24"/>
        </w:rPr>
        <w:t xml:space="preserve">Data Analysis: </w:t>
      </w:r>
      <w:r w:rsidRPr="00815AEF">
        <w:rPr>
          <w:rFonts w:asciiTheme="minorHAnsi" w:hAnsiTheme="minorHAnsi" w:cs="Arial"/>
          <w:sz w:val="24"/>
          <w:szCs w:val="24"/>
        </w:rPr>
        <w:t xml:space="preserve">These results indicate there is opportunity for improving the accuracy of the information gathered on the nutrition screen. The nutrition screen is completed by the nurse responsible for the admission. </w:t>
      </w:r>
    </w:p>
    <w:p w:rsidR="00815AEF" w:rsidRPr="00815AEF" w:rsidRDefault="00815AEF" w:rsidP="00815AEF">
      <w:pPr>
        <w:jc w:val="both"/>
        <w:rPr>
          <w:rFonts w:asciiTheme="minorHAnsi" w:hAnsiTheme="minorHAnsi" w:cs="Arial"/>
          <w:sz w:val="24"/>
          <w:szCs w:val="24"/>
        </w:rPr>
      </w:pPr>
    </w:p>
    <w:p w:rsidR="00815AEF" w:rsidRPr="00815AEF" w:rsidRDefault="00815AEF" w:rsidP="00815AEF">
      <w:pPr>
        <w:jc w:val="both"/>
        <w:rPr>
          <w:rFonts w:asciiTheme="minorHAnsi" w:hAnsiTheme="minorHAnsi" w:cs="Arial"/>
          <w:sz w:val="24"/>
          <w:szCs w:val="24"/>
        </w:rPr>
      </w:pPr>
      <w:r w:rsidRPr="00815AEF">
        <w:rPr>
          <w:rFonts w:asciiTheme="minorHAnsi" w:hAnsiTheme="minorHAnsi" w:cs="Arial"/>
          <w:b/>
          <w:sz w:val="24"/>
          <w:szCs w:val="24"/>
        </w:rPr>
        <w:t>Action Plan:</w:t>
      </w:r>
      <w:r w:rsidRPr="00815AEF">
        <w:rPr>
          <w:rFonts w:asciiTheme="minorHAnsi" w:hAnsiTheme="minorHAnsi" w:cs="Arial"/>
          <w:sz w:val="24"/>
          <w:szCs w:val="24"/>
        </w:rPr>
        <w:t xml:space="preserve"> </w:t>
      </w:r>
    </w:p>
    <w:p w:rsidR="00815AEF" w:rsidRPr="00815AEF" w:rsidRDefault="00815AEF" w:rsidP="004F76FF">
      <w:pPr>
        <w:pStyle w:val="ListParagraph"/>
        <w:numPr>
          <w:ilvl w:val="0"/>
          <w:numId w:val="44"/>
        </w:numPr>
        <w:spacing w:after="0" w:line="240" w:lineRule="auto"/>
        <w:jc w:val="both"/>
        <w:rPr>
          <w:rFonts w:asciiTheme="minorHAnsi" w:hAnsiTheme="minorHAnsi" w:cs="Arial"/>
          <w:sz w:val="24"/>
          <w:szCs w:val="24"/>
        </w:rPr>
      </w:pPr>
      <w:r w:rsidRPr="00815AEF">
        <w:rPr>
          <w:rFonts w:asciiTheme="minorHAnsi" w:hAnsiTheme="minorHAnsi" w:cs="Arial"/>
          <w:sz w:val="24"/>
          <w:szCs w:val="24"/>
        </w:rPr>
        <w:t>Determine similarities within the incomplete nutrition screens.</w:t>
      </w:r>
    </w:p>
    <w:p w:rsidR="00815AEF" w:rsidRPr="00815AEF" w:rsidRDefault="00815AEF" w:rsidP="004F76FF">
      <w:pPr>
        <w:pStyle w:val="ListParagraph"/>
        <w:numPr>
          <w:ilvl w:val="0"/>
          <w:numId w:val="44"/>
        </w:numPr>
        <w:spacing w:after="0" w:line="240" w:lineRule="auto"/>
        <w:jc w:val="both"/>
        <w:rPr>
          <w:rFonts w:asciiTheme="minorHAnsi" w:hAnsiTheme="minorHAnsi" w:cs="Arial"/>
          <w:sz w:val="24"/>
          <w:szCs w:val="24"/>
        </w:rPr>
      </w:pPr>
      <w:r w:rsidRPr="00815AEF">
        <w:rPr>
          <w:rFonts w:asciiTheme="minorHAnsi" w:hAnsiTheme="minorHAnsi" w:cs="Arial"/>
          <w:sz w:val="24"/>
          <w:szCs w:val="24"/>
        </w:rPr>
        <w:t>Provide proper training to the nurses responsible for completing the nutrition screen upon admission.</w:t>
      </w:r>
    </w:p>
    <w:p w:rsidR="00815AEF" w:rsidRPr="00815AEF" w:rsidRDefault="00815AEF" w:rsidP="004F76FF">
      <w:pPr>
        <w:pStyle w:val="ListParagraph"/>
        <w:numPr>
          <w:ilvl w:val="0"/>
          <w:numId w:val="44"/>
        </w:numPr>
        <w:spacing w:after="0" w:line="240" w:lineRule="auto"/>
        <w:jc w:val="both"/>
        <w:rPr>
          <w:rFonts w:asciiTheme="minorHAnsi" w:hAnsiTheme="minorHAnsi" w:cs="Arial"/>
          <w:sz w:val="24"/>
          <w:szCs w:val="24"/>
        </w:rPr>
      </w:pPr>
      <w:r w:rsidRPr="00815AEF">
        <w:rPr>
          <w:rFonts w:asciiTheme="minorHAnsi" w:hAnsiTheme="minorHAnsi" w:cs="Arial"/>
          <w:sz w:val="24"/>
          <w:szCs w:val="24"/>
        </w:rPr>
        <w:t>Identify the diagnoses on the nutrition screen that have common inaccuracies.</w:t>
      </w:r>
    </w:p>
    <w:p w:rsidR="00794593" w:rsidRPr="00815AEF" w:rsidRDefault="00794593" w:rsidP="00F81314">
      <w:pPr>
        <w:rPr>
          <w:rFonts w:asciiTheme="minorHAnsi" w:hAnsiTheme="minorHAnsi" w:cs="Arial"/>
          <w:b/>
          <w:sz w:val="24"/>
          <w:szCs w:val="24"/>
        </w:rPr>
      </w:pPr>
    </w:p>
    <w:p w:rsidR="00815AEF" w:rsidRDefault="00815AEF" w:rsidP="00815AEF">
      <w:pPr>
        <w:autoSpaceDE w:val="0"/>
        <w:autoSpaceDN w:val="0"/>
        <w:adjustRightInd w:val="0"/>
        <w:jc w:val="center"/>
        <w:rPr>
          <w:rFonts w:asciiTheme="minorHAnsi" w:hAnsiTheme="minorHAnsi" w:cs="Arial"/>
          <w:b/>
          <w:sz w:val="24"/>
          <w:szCs w:val="24"/>
          <w:highlight w:val="yellow"/>
        </w:rPr>
      </w:pPr>
      <w:r>
        <w:rPr>
          <w:rFonts w:asciiTheme="minorHAnsi" w:hAnsiTheme="minorHAnsi" w:cs="Arial"/>
          <w:b/>
          <w:noProof/>
          <w:sz w:val="24"/>
          <w:szCs w:val="24"/>
        </w:rPr>
        <w:drawing>
          <wp:inline distT="0" distB="0" distL="0" distR="0" wp14:anchorId="5667DF69" wp14:editId="69F2A5F2">
            <wp:extent cx="4245891" cy="2480856"/>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0091" cy="2483310"/>
                    </a:xfrm>
                    <a:prstGeom prst="rect">
                      <a:avLst/>
                    </a:prstGeom>
                    <a:noFill/>
                  </pic:spPr>
                </pic:pic>
              </a:graphicData>
            </a:graphic>
          </wp:inline>
        </w:drawing>
      </w:r>
    </w:p>
    <w:p w:rsidR="00815AEF" w:rsidRDefault="00815AEF">
      <w:pPr>
        <w:spacing w:after="200" w:line="276" w:lineRule="auto"/>
        <w:rPr>
          <w:rFonts w:asciiTheme="minorHAnsi" w:hAnsiTheme="minorHAnsi" w:cs="Arial"/>
          <w:b/>
          <w:sz w:val="24"/>
          <w:szCs w:val="24"/>
          <w:highlight w:val="yellow"/>
        </w:rPr>
      </w:pPr>
      <w:r>
        <w:rPr>
          <w:rFonts w:asciiTheme="minorHAnsi" w:hAnsiTheme="minorHAnsi" w:cs="Arial"/>
          <w:b/>
          <w:sz w:val="24"/>
          <w:szCs w:val="24"/>
          <w:highlight w:val="yellow"/>
        </w:rPr>
        <w:br w:type="page"/>
      </w:r>
    </w:p>
    <w:p w:rsidR="00815AEF" w:rsidRPr="00815AEF" w:rsidRDefault="00780CEB" w:rsidP="00815AEF">
      <w:pPr>
        <w:autoSpaceDE w:val="0"/>
        <w:autoSpaceDN w:val="0"/>
        <w:adjustRightInd w:val="0"/>
        <w:rPr>
          <w:rFonts w:asciiTheme="minorHAnsi" w:hAnsiTheme="minorHAnsi" w:cs="Arial"/>
          <w:szCs w:val="22"/>
        </w:rPr>
      </w:pPr>
      <w:hyperlink w:anchor="GLOSSARY" w:history="1">
        <w:r w:rsidR="00815AEF" w:rsidRPr="00815AEF">
          <w:rPr>
            <w:rStyle w:val="Hyperlink"/>
            <w:rFonts w:asciiTheme="minorHAnsi" w:hAnsiTheme="minorHAnsi"/>
            <w:sz w:val="20"/>
          </w:rPr>
          <w:t>(Glossary of Terms, Acronyms &amp; Abbreviations)</w:t>
        </w:r>
      </w:hyperlink>
      <w:r w:rsidR="00815AEF" w:rsidRPr="00815AEF">
        <w:rPr>
          <w:rFonts w:asciiTheme="minorHAnsi" w:hAnsiTheme="minorHAnsi" w:cs="Arial"/>
          <w:sz w:val="20"/>
        </w:rPr>
        <w:t xml:space="preserve">                    </w:t>
      </w:r>
      <w:r w:rsidR="00815AEF" w:rsidRPr="00815AEF">
        <w:rPr>
          <w:rFonts w:asciiTheme="minorHAnsi" w:hAnsiTheme="minorHAnsi" w:cs="Arial"/>
          <w:sz w:val="20"/>
        </w:rPr>
        <w:tab/>
      </w:r>
      <w:r w:rsidR="00815AEF" w:rsidRPr="00815AEF">
        <w:rPr>
          <w:rFonts w:asciiTheme="minorHAnsi" w:hAnsiTheme="minorHAnsi" w:cs="Arial"/>
          <w:sz w:val="20"/>
        </w:rPr>
        <w:tab/>
      </w:r>
      <w:r w:rsidR="00815AEF" w:rsidRPr="00815AEF">
        <w:rPr>
          <w:rFonts w:asciiTheme="minorHAnsi" w:hAnsiTheme="minorHAnsi" w:cs="Arial"/>
          <w:sz w:val="20"/>
        </w:rPr>
        <w:tab/>
        <w:t xml:space="preserve">             </w:t>
      </w:r>
      <w:hyperlink w:anchor="TOC" w:history="1">
        <w:r w:rsidR="00815AEF" w:rsidRPr="00815AEF">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815AEF" w:rsidRPr="00815AEF" w:rsidTr="009F02AE">
        <w:tc>
          <w:tcPr>
            <w:tcW w:w="9389" w:type="dxa"/>
            <w:shd w:val="clear" w:color="auto" w:fill="3366FF"/>
          </w:tcPr>
          <w:p w:rsidR="00815AEF" w:rsidRPr="00815AEF" w:rsidRDefault="00815AEF" w:rsidP="009F02AE">
            <w:pPr>
              <w:autoSpaceDE w:val="0"/>
              <w:autoSpaceDN w:val="0"/>
              <w:adjustRightInd w:val="0"/>
              <w:jc w:val="center"/>
              <w:rPr>
                <w:rFonts w:asciiTheme="minorHAnsi" w:hAnsiTheme="minorHAnsi" w:cs="Arial"/>
                <w:color w:val="FFFFFF"/>
                <w:sz w:val="44"/>
                <w:szCs w:val="44"/>
              </w:rPr>
            </w:pPr>
            <w:r w:rsidRPr="00815AEF">
              <w:rPr>
                <w:rFonts w:asciiTheme="minorHAnsi" w:hAnsiTheme="minorHAnsi" w:cs="Arial"/>
                <w:color w:val="FFFFFF"/>
                <w:sz w:val="44"/>
                <w:szCs w:val="44"/>
              </w:rPr>
              <w:t>STRATEGIC PERFORMANCE EXCELLENCE</w:t>
            </w:r>
          </w:p>
        </w:tc>
      </w:tr>
    </w:tbl>
    <w:p w:rsidR="00815AEF" w:rsidRPr="00815AEF" w:rsidRDefault="00815AEF" w:rsidP="00815AEF">
      <w:pPr>
        <w:pStyle w:val="ListParagraph"/>
        <w:spacing w:after="0" w:line="240" w:lineRule="auto"/>
        <w:ind w:left="0"/>
        <w:rPr>
          <w:rFonts w:asciiTheme="minorHAnsi" w:eastAsia="Times New Roman" w:hAnsiTheme="minorHAnsi" w:cs="Arial"/>
          <w:sz w:val="24"/>
          <w:szCs w:val="24"/>
        </w:rPr>
      </w:pPr>
    </w:p>
    <w:p w:rsidR="00815AEF" w:rsidRPr="00815AEF" w:rsidRDefault="00815AEF" w:rsidP="00815AEF">
      <w:pPr>
        <w:rPr>
          <w:rFonts w:asciiTheme="minorHAnsi" w:hAnsiTheme="minorHAnsi" w:cs="Arial"/>
          <w:sz w:val="24"/>
          <w:szCs w:val="24"/>
        </w:rPr>
      </w:pPr>
      <w:r w:rsidRPr="00815AEF">
        <w:rPr>
          <w:rFonts w:asciiTheme="minorHAnsi" w:hAnsiTheme="minorHAnsi" w:cs="Arial"/>
          <w:b/>
          <w:sz w:val="24"/>
          <w:szCs w:val="24"/>
        </w:rPr>
        <w:t>I</w:t>
      </w:r>
      <w:r>
        <w:rPr>
          <w:rFonts w:asciiTheme="minorHAnsi" w:hAnsiTheme="minorHAnsi" w:cs="Arial"/>
          <w:b/>
          <w:sz w:val="24"/>
          <w:szCs w:val="24"/>
        </w:rPr>
        <w:t>II</w:t>
      </w:r>
      <w:r w:rsidRPr="00815AEF">
        <w:rPr>
          <w:rFonts w:asciiTheme="minorHAnsi" w:hAnsiTheme="minorHAnsi" w:cs="Arial"/>
          <w:b/>
          <w:sz w:val="24"/>
          <w:szCs w:val="24"/>
        </w:rPr>
        <w:t>.</w:t>
      </w:r>
      <w:r w:rsidRPr="00815AEF">
        <w:rPr>
          <w:rFonts w:asciiTheme="minorHAnsi" w:hAnsiTheme="minorHAnsi" w:cs="Arial"/>
          <w:b/>
          <w:sz w:val="24"/>
          <w:szCs w:val="24"/>
        </w:rPr>
        <w:tab/>
        <w:t xml:space="preserve">Measure Name: </w:t>
      </w:r>
      <w:r w:rsidRPr="00793482">
        <w:rPr>
          <w:rFonts w:asciiTheme="minorHAnsi" w:hAnsiTheme="minorHAnsi" w:cs="Arial"/>
          <w:b/>
          <w:sz w:val="24"/>
          <w:szCs w:val="24"/>
        </w:rPr>
        <w:t>Hand Hygiene Compliance</w:t>
      </w:r>
    </w:p>
    <w:p w:rsidR="00815AEF" w:rsidRPr="00815AEF" w:rsidRDefault="00815AEF" w:rsidP="00815AEF">
      <w:pPr>
        <w:ind w:left="720"/>
        <w:jc w:val="both"/>
        <w:rPr>
          <w:rFonts w:asciiTheme="minorHAnsi" w:hAnsiTheme="minorHAnsi" w:cs="Arial"/>
          <w:sz w:val="24"/>
          <w:szCs w:val="24"/>
        </w:rPr>
      </w:pPr>
      <w:r w:rsidRPr="00815AEF">
        <w:rPr>
          <w:rFonts w:asciiTheme="minorHAnsi" w:hAnsiTheme="minorHAnsi" w:cs="Arial"/>
          <w:b/>
          <w:sz w:val="24"/>
          <w:szCs w:val="24"/>
        </w:rPr>
        <w:t xml:space="preserve">Measure Description: </w:t>
      </w:r>
      <w:r w:rsidRPr="00815AEF">
        <w:rPr>
          <w:rFonts w:asciiTheme="minorHAnsi" w:hAnsiTheme="minorHAnsi" w:cs="Arial"/>
          <w:sz w:val="24"/>
          <w:szCs w:val="24"/>
        </w:rPr>
        <w:t xml:space="preserve">Supervisory staff: including the Food Service Manager and Cook III’s, will observe all dietary employees, as they return from break, for proper hand hygiene.  </w:t>
      </w:r>
    </w:p>
    <w:p w:rsidR="00815AEF" w:rsidRPr="00815AEF" w:rsidRDefault="00815AEF" w:rsidP="00815AEF">
      <w:pPr>
        <w:ind w:firstLine="720"/>
        <w:rPr>
          <w:rFonts w:asciiTheme="minorHAnsi" w:hAnsiTheme="minorHAnsi" w:cs="Arial"/>
          <w:sz w:val="24"/>
          <w:szCs w:val="24"/>
        </w:rPr>
      </w:pPr>
      <w:r w:rsidRPr="00815AEF">
        <w:rPr>
          <w:rFonts w:asciiTheme="minorHAnsi" w:hAnsiTheme="minorHAnsi" w:cs="Arial"/>
          <w:b/>
          <w:sz w:val="24"/>
          <w:szCs w:val="24"/>
        </w:rPr>
        <w:t>Type of Measure:</w:t>
      </w:r>
      <w:r w:rsidRPr="00815AEF">
        <w:rPr>
          <w:rFonts w:asciiTheme="minorHAnsi" w:hAnsiTheme="minorHAnsi" w:cs="Arial"/>
          <w:sz w:val="24"/>
          <w:szCs w:val="24"/>
        </w:rPr>
        <w:t xml:space="preserve"> Performance Improvement </w:t>
      </w:r>
    </w:p>
    <w:p w:rsidR="00815AEF" w:rsidRPr="00815AEF" w:rsidRDefault="00815AEF" w:rsidP="00815AEF">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1156"/>
        <w:gridCol w:w="1277"/>
        <w:gridCol w:w="1180"/>
        <w:gridCol w:w="1178"/>
        <w:gridCol w:w="1172"/>
        <w:gridCol w:w="1172"/>
        <w:gridCol w:w="1172"/>
        <w:gridCol w:w="1179"/>
      </w:tblGrid>
      <w:tr w:rsidR="00815AEF" w:rsidRPr="00815AEF" w:rsidTr="00793482">
        <w:tc>
          <w:tcPr>
            <w:tcW w:w="9486" w:type="dxa"/>
            <w:gridSpan w:val="8"/>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Results</w:t>
            </w:r>
          </w:p>
        </w:tc>
      </w:tr>
      <w:tr w:rsidR="00793482" w:rsidRPr="00815AEF" w:rsidTr="009F02AE">
        <w:tc>
          <w:tcPr>
            <w:tcW w:w="1197" w:type="dxa"/>
          </w:tcPr>
          <w:p w:rsidR="00793482" w:rsidRPr="00815AEF" w:rsidRDefault="00793482" w:rsidP="009F02AE">
            <w:pPr>
              <w:rPr>
                <w:rFonts w:asciiTheme="minorHAnsi" w:hAnsiTheme="minorHAnsi" w:cs="Arial"/>
                <w:b/>
                <w:sz w:val="24"/>
                <w:szCs w:val="24"/>
              </w:rPr>
            </w:pPr>
          </w:p>
        </w:tc>
        <w:tc>
          <w:tcPr>
            <w:tcW w:w="1197" w:type="dxa"/>
          </w:tcPr>
          <w:p w:rsidR="00793482" w:rsidRPr="00815AEF" w:rsidRDefault="00793482" w:rsidP="009F02AE">
            <w:pPr>
              <w:jc w:val="center"/>
              <w:rPr>
                <w:rFonts w:asciiTheme="minorHAnsi" w:hAnsiTheme="minorHAnsi" w:cs="Arial"/>
                <w:b/>
                <w:sz w:val="24"/>
                <w:szCs w:val="24"/>
              </w:rPr>
            </w:pPr>
            <w:r w:rsidRPr="00815AEF">
              <w:rPr>
                <w:rFonts w:asciiTheme="minorHAnsi" w:hAnsiTheme="minorHAnsi" w:cs="Arial"/>
                <w:b/>
                <w:sz w:val="24"/>
                <w:szCs w:val="24"/>
              </w:rPr>
              <w:t>Unit</w:t>
            </w:r>
          </w:p>
        </w:tc>
        <w:tc>
          <w:tcPr>
            <w:tcW w:w="1197" w:type="dxa"/>
          </w:tcPr>
          <w:p w:rsidR="00793482" w:rsidRPr="00815AEF" w:rsidRDefault="00793482" w:rsidP="009F02AE">
            <w:pPr>
              <w:jc w:val="center"/>
              <w:rPr>
                <w:rFonts w:asciiTheme="minorHAnsi" w:hAnsiTheme="minorHAnsi" w:cs="Arial"/>
                <w:b/>
                <w:sz w:val="24"/>
                <w:szCs w:val="24"/>
              </w:rPr>
            </w:pPr>
            <w:r w:rsidRPr="00815AEF">
              <w:rPr>
                <w:rFonts w:asciiTheme="minorHAnsi" w:hAnsiTheme="minorHAnsi" w:cs="Arial"/>
                <w:b/>
                <w:sz w:val="24"/>
                <w:szCs w:val="24"/>
              </w:rPr>
              <w:t>Baseline</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1Q2016</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2Q2016</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3Q2016</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4Q2016</w:t>
            </w:r>
          </w:p>
        </w:tc>
        <w:tc>
          <w:tcPr>
            <w:tcW w:w="1197" w:type="dxa"/>
          </w:tcPr>
          <w:p w:rsidR="00793482" w:rsidRPr="00815AEF" w:rsidRDefault="00793482" w:rsidP="009F02AE">
            <w:pPr>
              <w:jc w:val="center"/>
              <w:rPr>
                <w:rFonts w:asciiTheme="minorHAnsi" w:hAnsiTheme="minorHAnsi" w:cs="Arial"/>
                <w:b/>
                <w:sz w:val="24"/>
                <w:szCs w:val="24"/>
              </w:rPr>
            </w:pPr>
            <w:r w:rsidRPr="00815AEF">
              <w:rPr>
                <w:rFonts w:asciiTheme="minorHAnsi" w:hAnsiTheme="minorHAnsi" w:cs="Arial"/>
                <w:b/>
                <w:sz w:val="24"/>
                <w:szCs w:val="24"/>
              </w:rPr>
              <w:t>YTD</w:t>
            </w:r>
          </w:p>
        </w:tc>
      </w:tr>
      <w:tr w:rsidR="00815AEF" w:rsidRPr="00815AEF" w:rsidTr="00793482">
        <w:tc>
          <w:tcPr>
            <w:tcW w:w="1176" w:type="dxa"/>
            <w:vAlign w:val="center"/>
          </w:tcPr>
          <w:p w:rsidR="00815AEF" w:rsidRPr="00815AEF" w:rsidRDefault="00815AEF" w:rsidP="009F02AE">
            <w:pPr>
              <w:jc w:val="center"/>
              <w:rPr>
                <w:rFonts w:asciiTheme="minorHAnsi" w:hAnsiTheme="minorHAnsi" w:cs="Arial"/>
                <w:b/>
                <w:sz w:val="24"/>
                <w:szCs w:val="24"/>
              </w:rPr>
            </w:pP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Target</w:t>
            </w:r>
          </w:p>
          <w:p w:rsidR="00815AEF" w:rsidRPr="00815AEF" w:rsidRDefault="00815AEF" w:rsidP="009F02AE">
            <w:pPr>
              <w:jc w:val="center"/>
              <w:rPr>
                <w:rFonts w:asciiTheme="minorHAnsi" w:hAnsiTheme="minorHAnsi" w:cs="Arial"/>
                <w:b/>
                <w:sz w:val="24"/>
                <w:szCs w:val="24"/>
              </w:rPr>
            </w:pPr>
          </w:p>
        </w:tc>
        <w:tc>
          <w:tcPr>
            <w:tcW w:w="1277" w:type="dxa"/>
            <w:vMerge w:val="restart"/>
            <w:vAlign w:val="center"/>
          </w:tcPr>
          <w:p w:rsidR="00815AEF" w:rsidRPr="00815AEF" w:rsidRDefault="00815AEF" w:rsidP="009F02AE">
            <w:pPr>
              <w:jc w:val="center"/>
              <w:rPr>
                <w:rFonts w:asciiTheme="minorHAnsi" w:hAnsiTheme="minorHAnsi" w:cs="Arial"/>
                <w:sz w:val="24"/>
                <w:szCs w:val="24"/>
                <w:highlight w:val="yellow"/>
              </w:rPr>
            </w:pPr>
            <w:r w:rsidRPr="00815AEF">
              <w:rPr>
                <w:rFonts w:asciiTheme="minorHAnsi" w:hAnsiTheme="minorHAnsi" w:cs="Arial"/>
                <w:sz w:val="24"/>
                <w:szCs w:val="24"/>
              </w:rPr>
              <w:t>Percent of Dietary employees washing hands after break</w:t>
            </w:r>
          </w:p>
        </w:tc>
        <w:tc>
          <w:tcPr>
            <w:tcW w:w="1189" w:type="dxa"/>
            <w:vMerge w:val="restart"/>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FY 2015</w:t>
            </w:r>
          </w:p>
          <w:p w:rsidR="00377BDA" w:rsidRDefault="00377BDA" w:rsidP="009F02AE">
            <w:pPr>
              <w:jc w:val="center"/>
              <w:rPr>
                <w:rFonts w:asciiTheme="minorHAnsi" w:hAnsiTheme="minorHAnsi" w:cs="Arial"/>
                <w:sz w:val="24"/>
                <w:szCs w:val="24"/>
              </w:rPr>
            </w:pPr>
            <w:r w:rsidRPr="00815AEF">
              <w:rPr>
                <w:rFonts w:asciiTheme="minorHAnsi" w:hAnsiTheme="minorHAnsi" w:cs="Arial"/>
                <w:sz w:val="24"/>
                <w:szCs w:val="24"/>
              </w:rPr>
              <w:t>97.7%</w:t>
            </w:r>
          </w:p>
          <w:p w:rsidR="00815AEF" w:rsidRPr="00377BDA" w:rsidRDefault="00815AEF" w:rsidP="00377BDA">
            <w:pPr>
              <w:jc w:val="center"/>
              <w:rPr>
                <w:rFonts w:asciiTheme="minorHAnsi" w:hAnsiTheme="minorHAnsi" w:cs="Arial"/>
                <w:sz w:val="24"/>
                <w:szCs w:val="24"/>
              </w:rPr>
            </w:pPr>
            <w:r w:rsidRPr="00815AEF">
              <w:rPr>
                <w:rFonts w:asciiTheme="minorHAnsi" w:hAnsiTheme="minorHAnsi" w:cs="Arial"/>
                <w:sz w:val="24"/>
                <w:szCs w:val="24"/>
              </w:rPr>
              <w:t>338/346</w:t>
            </w:r>
          </w:p>
        </w:tc>
        <w:tc>
          <w:tcPr>
            <w:tcW w:w="1188" w:type="dxa"/>
            <w:vAlign w:val="center"/>
          </w:tcPr>
          <w:p w:rsidR="00815AEF" w:rsidRPr="00815AEF" w:rsidRDefault="00815AEF" w:rsidP="009F02AE">
            <w:pPr>
              <w:jc w:val="center"/>
              <w:rPr>
                <w:rFonts w:asciiTheme="minorHAnsi" w:hAnsiTheme="minorHAnsi" w:cs="Arial"/>
                <w:sz w:val="24"/>
                <w:szCs w:val="24"/>
              </w:rPr>
            </w:pPr>
            <w:r w:rsidRPr="00815AEF">
              <w:rPr>
                <w:rFonts w:asciiTheme="minorHAnsi" w:hAnsiTheme="minorHAnsi" w:cs="Arial"/>
                <w:sz w:val="24"/>
                <w:szCs w:val="24"/>
              </w:rPr>
              <w:t>90%</w:t>
            </w:r>
          </w:p>
        </w:tc>
        <w:tc>
          <w:tcPr>
            <w:tcW w:w="1156" w:type="dxa"/>
            <w:vAlign w:val="center"/>
          </w:tcPr>
          <w:p w:rsidR="00815AEF" w:rsidRPr="00815AEF" w:rsidRDefault="00815AEF" w:rsidP="009F02AE">
            <w:pPr>
              <w:jc w:val="center"/>
              <w:rPr>
                <w:rFonts w:asciiTheme="minorHAnsi" w:hAnsiTheme="minorHAnsi" w:cs="Arial"/>
                <w:sz w:val="24"/>
                <w:szCs w:val="24"/>
              </w:rPr>
            </w:pPr>
          </w:p>
        </w:tc>
        <w:tc>
          <w:tcPr>
            <w:tcW w:w="1156" w:type="dxa"/>
            <w:vAlign w:val="center"/>
          </w:tcPr>
          <w:p w:rsidR="00815AEF" w:rsidRPr="00815AEF" w:rsidRDefault="00815AEF" w:rsidP="009F02AE">
            <w:pPr>
              <w:jc w:val="center"/>
              <w:rPr>
                <w:rFonts w:asciiTheme="minorHAnsi" w:hAnsiTheme="minorHAnsi" w:cs="Arial"/>
                <w:sz w:val="24"/>
                <w:szCs w:val="24"/>
              </w:rPr>
            </w:pPr>
          </w:p>
        </w:tc>
        <w:tc>
          <w:tcPr>
            <w:tcW w:w="1156" w:type="dxa"/>
            <w:vAlign w:val="center"/>
          </w:tcPr>
          <w:p w:rsidR="00815AEF" w:rsidRPr="00815AEF" w:rsidRDefault="00815AEF" w:rsidP="009F02AE">
            <w:pPr>
              <w:jc w:val="center"/>
              <w:rPr>
                <w:rFonts w:asciiTheme="minorHAnsi" w:hAnsiTheme="minorHAnsi" w:cs="Arial"/>
                <w:sz w:val="24"/>
                <w:szCs w:val="24"/>
              </w:rPr>
            </w:pPr>
          </w:p>
        </w:tc>
        <w:tc>
          <w:tcPr>
            <w:tcW w:w="1188" w:type="dxa"/>
            <w:vAlign w:val="center"/>
          </w:tcPr>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95%</w:t>
            </w:r>
          </w:p>
        </w:tc>
      </w:tr>
      <w:tr w:rsidR="00815AEF" w:rsidRPr="00815AEF" w:rsidTr="00793482">
        <w:tc>
          <w:tcPr>
            <w:tcW w:w="1176" w:type="dxa"/>
            <w:vAlign w:val="center"/>
          </w:tcPr>
          <w:p w:rsidR="00815AEF" w:rsidRPr="00815AEF" w:rsidRDefault="00815AEF" w:rsidP="009F02AE">
            <w:pPr>
              <w:jc w:val="center"/>
              <w:rPr>
                <w:rFonts w:asciiTheme="minorHAnsi" w:hAnsiTheme="minorHAnsi" w:cs="Arial"/>
                <w:b/>
                <w:sz w:val="24"/>
                <w:szCs w:val="24"/>
              </w:rPr>
            </w:pPr>
          </w:p>
          <w:p w:rsidR="00815AEF" w:rsidRPr="00815AEF" w:rsidRDefault="00815AEF" w:rsidP="009F02AE">
            <w:pPr>
              <w:jc w:val="center"/>
              <w:rPr>
                <w:rFonts w:asciiTheme="minorHAnsi" w:hAnsiTheme="minorHAnsi" w:cs="Arial"/>
                <w:b/>
                <w:sz w:val="24"/>
                <w:szCs w:val="24"/>
              </w:rPr>
            </w:pPr>
            <w:r w:rsidRPr="00815AEF">
              <w:rPr>
                <w:rFonts w:asciiTheme="minorHAnsi" w:hAnsiTheme="minorHAnsi" w:cs="Arial"/>
                <w:b/>
                <w:sz w:val="24"/>
                <w:szCs w:val="24"/>
              </w:rPr>
              <w:t>Actual</w:t>
            </w:r>
          </w:p>
          <w:p w:rsidR="00815AEF" w:rsidRPr="00815AEF" w:rsidRDefault="00815AEF" w:rsidP="009F02AE">
            <w:pPr>
              <w:jc w:val="center"/>
              <w:rPr>
                <w:rFonts w:asciiTheme="minorHAnsi" w:hAnsiTheme="minorHAnsi" w:cs="Arial"/>
                <w:b/>
                <w:sz w:val="24"/>
                <w:szCs w:val="24"/>
              </w:rPr>
            </w:pPr>
          </w:p>
        </w:tc>
        <w:tc>
          <w:tcPr>
            <w:tcW w:w="1277" w:type="dxa"/>
            <w:vMerge/>
            <w:vAlign w:val="center"/>
          </w:tcPr>
          <w:p w:rsidR="00815AEF" w:rsidRPr="00815AEF" w:rsidRDefault="00815AEF" w:rsidP="009F02AE">
            <w:pPr>
              <w:jc w:val="center"/>
              <w:rPr>
                <w:rFonts w:asciiTheme="minorHAnsi" w:hAnsiTheme="minorHAnsi" w:cs="Arial"/>
                <w:b/>
                <w:sz w:val="24"/>
                <w:szCs w:val="24"/>
                <w:highlight w:val="yellow"/>
              </w:rPr>
            </w:pPr>
          </w:p>
        </w:tc>
        <w:tc>
          <w:tcPr>
            <w:tcW w:w="1189" w:type="dxa"/>
            <w:vMerge/>
            <w:vAlign w:val="center"/>
          </w:tcPr>
          <w:p w:rsidR="00815AEF" w:rsidRPr="00815AEF" w:rsidRDefault="00815AEF" w:rsidP="009F02AE">
            <w:pPr>
              <w:jc w:val="center"/>
              <w:rPr>
                <w:rFonts w:asciiTheme="minorHAnsi" w:hAnsiTheme="minorHAnsi" w:cs="Arial"/>
                <w:b/>
                <w:sz w:val="24"/>
                <w:szCs w:val="24"/>
              </w:rPr>
            </w:pPr>
          </w:p>
        </w:tc>
        <w:tc>
          <w:tcPr>
            <w:tcW w:w="1188" w:type="dxa"/>
            <w:vAlign w:val="center"/>
          </w:tcPr>
          <w:p w:rsidR="00377BDA" w:rsidRDefault="00377BDA" w:rsidP="009F02AE">
            <w:pPr>
              <w:jc w:val="center"/>
              <w:rPr>
                <w:rFonts w:asciiTheme="minorHAnsi" w:hAnsiTheme="minorHAnsi" w:cs="Arial"/>
                <w:sz w:val="24"/>
                <w:szCs w:val="24"/>
              </w:rPr>
            </w:pPr>
            <w:r w:rsidRPr="00815AEF">
              <w:rPr>
                <w:rFonts w:asciiTheme="minorHAnsi" w:hAnsiTheme="minorHAnsi" w:cs="Arial"/>
                <w:sz w:val="24"/>
                <w:szCs w:val="24"/>
              </w:rPr>
              <w:t>96.3%</w:t>
            </w:r>
          </w:p>
          <w:p w:rsidR="00815AEF" w:rsidRPr="00815AEF" w:rsidRDefault="00815AEF" w:rsidP="00377BDA">
            <w:pPr>
              <w:jc w:val="center"/>
              <w:rPr>
                <w:rFonts w:asciiTheme="minorHAnsi" w:hAnsiTheme="minorHAnsi" w:cs="Arial"/>
                <w:sz w:val="24"/>
                <w:szCs w:val="24"/>
              </w:rPr>
            </w:pPr>
            <w:r w:rsidRPr="00815AEF">
              <w:rPr>
                <w:rFonts w:asciiTheme="minorHAnsi" w:hAnsiTheme="minorHAnsi" w:cs="Arial"/>
                <w:sz w:val="24"/>
                <w:szCs w:val="24"/>
              </w:rPr>
              <w:t>343/356</w:t>
            </w:r>
          </w:p>
        </w:tc>
        <w:tc>
          <w:tcPr>
            <w:tcW w:w="1156" w:type="dxa"/>
            <w:vAlign w:val="center"/>
          </w:tcPr>
          <w:p w:rsidR="00815AEF" w:rsidRPr="00815AEF" w:rsidRDefault="00815AEF" w:rsidP="009F02AE">
            <w:pPr>
              <w:jc w:val="center"/>
              <w:rPr>
                <w:rFonts w:asciiTheme="minorHAnsi" w:hAnsiTheme="minorHAnsi" w:cs="Arial"/>
                <w:sz w:val="24"/>
                <w:szCs w:val="24"/>
              </w:rPr>
            </w:pPr>
          </w:p>
        </w:tc>
        <w:tc>
          <w:tcPr>
            <w:tcW w:w="1156" w:type="dxa"/>
            <w:vAlign w:val="center"/>
          </w:tcPr>
          <w:p w:rsidR="00815AEF" w:rsidRPr="00815AEF" w:rsidRDefault="00815AEF" w:rsidP="009F02AE">
            <w:pPr>
              <w:jc w:val="center"/>
              <w:rPr>
                <w:rFonts w:asciiTheme="minorHAnsi" w:hAnsiTheme="minorHAnsi" w:cs="Arial"/>
                <w:sz w:val="24"/>
                <w:szCs w:val="24"/>
              </w:rPr>
            </w:pPr>
          </w:p>
        </w:tc>
        <w:tc>
          <w:tcPr>
            <w:tcW w:w="1156" w:type="dxa"/>
            <w:vAlign w:val="center"/>
          </w:tcPr>
          <w:p w:rsidR="00815AEF" w:rsidRPr="00815AEF" w:rsidRDefault="00815AEF" w:rsidP="009F02AE">
            <w:pPr>
              <w:jc w:val="center"/>
              <w:rPr>
                <w:rFonts w:asciiTheme="minorHAnsi" w:hAnsiTheme="minorHAnsi" w:cs="Arial"/>
                <w:sz w:val="24"/>
                <w:szCs w:val="24"/>
              </w:rPr>
            </w:pPr>
          </w:p>
        </w:tc>
        <w:tc>
          <w:tcPr>
            <w:tcW w:w="1188" w:type="dxa"/>
            <w:vAlign w:val="center"/>
          </w:tcPr>
          <w:p w:rsidR="00377BDA" w:rsidRDefault="00377BDA" w:rsidP="009F02AE">
            <w:pPr>
              <w:jc w:val="center"/>
              <w:rPr>
                <w:rFonts w:asciiTheme="minorHAnsi" w:hAnsiTheme="minorHAnsi" w:cs="Arial"/>
                <w:b/>
                <w:sz w:val="24"/>
                <w:szCs w:val="24"/>
              </w:rPr>
            </w:pPr>
            <w:r w:rsidRPr="00815AEF">
              <w:rPr>
                <w:rFonts w:asciiTheme="minorHAnsi" w:hAnsiTheme="minorHAnsi" w:cs="Arial"/>
                <w:b/>
                <w:sz w:val="24"/>
                <w:szCs w:val="24"/>
              </w:rPr>
              <w:t>96.3%</w:t>
            </w:r>
          </w:p>
          <w:p w:rsidR="00815AEF" w:rsidRPr="00815AEF" w:rsidRDefault="00815AEF" w:rsidP="00377BDA">
            <w:pPr>
              <w:jc w:val="center"/>
              <w:rPr>
                <w:rFonts w:asciiTheme="minorHAnsi" w:hAnsiTheme="minorHAnsi" w:cs="Arial"/>
                <w:b/>
                <w:sz w:val="24"/>
                <w:szCs w:val="24"/>
              </w:rPr>
            </w:pPr>
            <w:r w:rsidRPr="00815AEF">
              <w:rPr>
                <w:rFonts w:asciiTheme="minorHAnsi" w:hAnsiTheme="minorHAnsi" w:cs="Arial"/>
                <w:b/>
                <w:sz w:val="24"/>
                <w:szCs w:val="24"/>
              </w:rPr>
              <w:t>343/356</w:t>
            </w:r>
          </w:p>
        </w:tc>
      </w:tr>
    </w:tbl>
    <w:p w:rsidR="00815AEF" w:rsidRPr="00815AEF" w:rsidRDefault="00815AEF" w:rsidP="00815AEF">
      <w:pPr>
        <w:rPr>
          <w:rFonts w:asciiTheme="minorHAnsi" w:hAnsiTheme="minorHAnsi" w:cs="Arial"/>
          <w:b/>
          <w:sz w:val="24"/>
          <w:szCs w:val="24"/>
        </w:rPr>
      </w:pPr>
    </w:p>
    <w:p w:rsidR="00815AEF" w:rsidRDefault="00815AEF" w:rsidP="00377BDA">
      <w:pPr>
        <w:jc w:val="both"/>
        <w:rPr>
          <w:rFonts w:asciiTheme="minorHAnsi" w:hAnsiTheme="minorHAnsi" w:cs="Arial"/>
          <w:sz w:val="24"/>
          <w:szCs w:val="24"/>
        </w:rPr>
      </w:pPr>
      <w:r w:rsidRPr="00815AEF">
        <w:rPr>
          <w:rFonts w:asciiTheme="minorHAnsi" w:hAnsiTheme="minorHAnsi" w:cs="Arial"/>
          <w:b/>
          <w:sz w:val="24"/>
          <w:szCs w:val="24"/>
        </w:rPr>
        <w:t xml:space="preserve">Data Analysis: </w:t>
      </w:r>
      <w:r w:rsidRPr="00815AEF">
        <w:rPr>
          <w:rFonts w:asciiTheme="minorHAnsi" w:hAnsiTheme="minorHAnsi" w:cs="Arial"/>
          <w:sz w:val="24"/>
          <w:szCs w:val="24"/>
        </w:rPr>
        <w:t>The results of this quarter remain above 90%</w:t>
      </w:r>
      <w:r w:rsidR="00377BDA">
        <w:rPr>
          <w:rFonts w:asciiTheme="minorHAnsi" w:hAnsiTheme="minorHAnsi" w:cs="Arial"/>
          <w:sz w:val="24"/>
          <w:szCs w:val="24"/>
        </w:rPr>
        <w:t xml:space="preserve">. </w:t>
      </w:r>
      <w:r w:rsidRPr="00815AEF">
        <w:rPr>
          <w:rFonts w:asciiTheme="minorHAnsi" w:hAnsiTheme="minorHAnsi" w:cs="Arial"/>
          <w:sz w:val="24"/>
          <w:szCs w:val="24"/>
        </w:rPr>
        <w:t xml:space="preserve"> This measure began as a performance improvement indicator in the first quarter of FY13 with 58% compliance. By the third quarter of FY15 the compliance rate had risen to above 90% and remains there. </w:t>
      </w:r>
    </w:p>
    <w:p w:rsidR="00377BDA" w:rsidRPr="00815AEF" w:rsidRDefault="00377BDA" w:rsidP="00377BDA">
      <w:pPr>
        <w:jc w:val="both"/>
        <w:rPr>
          <w:rFonts w:asciiTheme="minorHAnsi" w:hAnsiTheme="minorHAnsi" w:cs="Arial"/>
          <w:sz w:val="24"/>
          <w:szCs w:val="24"/>
        </w:rPr>
      </w:pPr>
    </w:p>
    <w:p w:rsidR="00815AEF" w:rsidRPr="00815AEF" w:rsidRDefault="00815AEF" w:rsidP="00377BDA">
      <w:pPr>
        <w:jc w:val="both"/>
        <w:rPr>
          <w:rFonts w:asciiTheme="minorHAnsi" w:hAnsiTheme="minorHAnsi" w:cs="Arial"/>
          <w:sz w:val="24"/>
          <w:szCs w:val="24"/>
        </w:rPr>
      </w:pPr>
      <w:r w:rsidRPr="00815AEF">
        <w:rPr>
          <w:rFonts w:asciiTheme="minorHAnsi" w:hAnsiTheme="minorHAnsi" w:cs="Arial"/>
          <w:b/>
          <w:sz w:val="24"/>
          <w:szCs w:val="24"/>
        </w:rPr>
        <w:t>Action Plan:</w:t>
      </w:r>
      <w:r w:rsidRPr="00815AEF">
        <w:rPr>
          <w:rFonts w:asciiTheme="minorHAnsi" w:hAnsiTheme="minorHAnsi" w:cs="Arial"/>
          <w:sz w:val="24"/>
          <w:szCs w:val="24"/>
        </w:rPr>
        <w:t xml:space="preserve"> </w:t>
      </w:r>
    </w:p>
    <w:p w:rsidR="00815AEF" w:rsidRPr="00815AEF" w:rsidRDefault="00815AEF" w:rsidP="004F76FF">
      <w:pPr>
        <w:pStyle w:val="ListParagraph"/>
        <w:numPr>
          <w:ilvl w:val="0"/>
          <w:numId w:val="45"/>
        </w:numPr>
        <w:spacing w:after="0" w:line="240" w:lineRule="auto"/>
        <w:jc w:val="both"/>
        <w:rPr>
          <w:rFonts w:asciiTheme="minorHAnsi" w:hAnsiTheme="minorHAnsi" w:cs="Arial"/>
          <w:sz w:val="24"/>
          <w:szCs w:val="24"/>
        </w:rPr>
      </w:pPr>
      <w:r w:rsidRPr="00815AEF">
        <w:rPr>
          <w:rFonts w:asciiTheme="minorHAnsi" w:hAnsiTheme="minorHAnsi" w:cs="Arial"/>
          <w:sz w:val="24"/>
          <w:szCs w:val="24"/>
        </w:rPr>
        <w:t>Continue to have front line supervisors monitor handwashing compliance after breaks.</w:t>
      </w:r>
    </w:p>
    <w:p w:rsidR="00815AEF" w:rsidRPr="00815AEF" w:rsidRDefault="00815AEF" w:rsidP="004F76FF">
      <w:pPr>
        <w:pStyle w:val="ListParagraph"/>
        <w:numPr>
          <w:ilvl w:val="0"/>
          <w:numId w:val="45"/>
        </w:numPr>
        <w:spacing w:after="0" w:line="240" w:lineRule="auto"/>
        <w:jc w:val="both"/>
        <w:rPr>
          <w:rFonts w:asciiTheme="minorHAnsi" w:hAnsiTheme="minorHAnsi" w:cs="Arial"/>
          <w:sz w:val="24"/>
          <w:szCs w:val="24"/>
        </w:rPr>
      </w:pPr>
      <w:r w:rsidRPr="00815AEF">
        <w:rPr>
          <w:rFonts w:asciiTheme="minorHAnsi" w:hAnsiTheme="minorHAnsi" w:cs="Arial"/>
          <w:sz w:val="24"/>
          <w:szCs w:val="24"/>
        </w:rPr>
        <w:t>Provide hand hygiene training annually</w:t>
      </w:r>
    </w:p>
    <w:p w:rsidR="00815AEF" w:rsidRPr="00815AEF" w:rsidRDefault="00815AEF" w:rsidP="004F76FF">
      <w:pPr>
        <w:pStyle w:val="ListParagraph"/>
        <w:numPr>
          <w:ilvl w:val="0"/>
          <w:numId w:val="45"/>
        </w:numPr>
        <w:spacing w:after="0" w:line="240" w:lineRule="auto"/>
        <w:jc w:val="both"/>
        <w:rPr>
          <w:rFonts w:asciiTheme="minorHAnsi" w:hAnsiTheme="minorHAnsi" w:cs="Arial"/>
          <w:sz w:val="24"/>
          <w:szCs w:val="24"/>
        </w:rPr>
      </w:pPr>
      <w:r w:rsidRPr="00815AEF">
        <w:rPr>
          <w:rFonts w:asciiTheme="minorHAnsi" w:hAnsiTheme="minorHAnsi" w:cs="Arial"/>
          <w:sz w:val="24"/>
          <w:szCs w:val="24"/>
        </w:rPr>
        <w:t xml:space="preserve">Encourage front line supervisors to promote hand hygiene with their staff throughout the day. </w:t>
      </w:r>
    </w:p>
    <w:p w:rsidR="00815AEF" w:rsidRPr="00815AEF" w:rsidRDefault="00815AEF" w:rsidP="00815AEF">
      <w:pPr>
        <w:jc w:val="both"/>
        <w:rPr>
          <w:rFonts w:asciiTheme="minorHAnsi" w:hAnsiTheme="minorHAnsi" w:cs="Arial"/>
          <w:b/>
          <w:sz w:val="24"/>
          <w:szCs w:val="24"/>
        </w:rPr>
      </w:pPr>
    </w:p>
    <w:p w:rsidR="00794593" w:rsidRPr="00BB0B3D" w:rsidRDefault="00377BDA" w:rsidP="00815AEF">
      <w:pPr>
        <w:autoSpaceDE w:val="0"/>
        <w:autoSpaceDN w:val="0"/>
        <w:adjustRightInd w:val="0"/>
        <w:jc w:val="center"/>
        <w:rPr>
          <w:rFonts w:asciiTheme="minorHAnsi" w:hAnsiTheme="minorHAnsi" w:cs="Arial"/>
          <w:szCs w:val="22"/>
        </w:rPr>
      </w:pPr>
      <w:r>
        <w:rPr>
          <w:rFonts w:asciiTheme="minorHAnsi" w:hAnsiTheme="minorHAnsi" w:cs="Arial"/>
          <w:b/>
          <w:noProof/>
          <w:sz w:val="24"/>
          <w:szCs w:val="24"/>
        </w:rPr>
        <w:drawing>
          <wp:inline distT="0" distB="0" distL="0" distR="0" wp14:anchorId="1CD516D9" wp14:editId="35DA45D2">
            <wp:extent cx="4548169" cy="265747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54861" cy="2661385"/>
                    </a:xfrm>
                    <a:prstGeom prst="rect">
                      <a:avLst/>
                    </a:prstGeom>
                    <a:noFill/>
                  </pic:spPr>
                </pic:pic>
              </a:graphicData>
            </a:graphic>
          </wp:inline>
        </w:drawing>
      </w:r>
      <w:r w:rsidR="00794593" w:rsidRPr="0014460A">
        <w:rPr>
          <w:rFonts w:asciiTheme="minorHAnsi" w:hAnsiTheme="minorHAnsi" w:cs="Arial"/>
          <w:b/>
          <w:sz w:val="24"/>
          <w:szCs w:val="24"/>
          <w:highlight w:val="yellow"/>
        </w:rPr>
        <w:br w:type="page"/>
      </w:r>
      <w:hyperlink w:anchor="GLOSSARY" w:history="1">
        <w:r w:rsidR="0044659D" w:rsidRPr="00BB0B3D">
          <w:rPr>
            <w:rStyle w:val="Hyperlink"/>
            <w:rFonts w:asciiTheme="minorHAnsi" w:hAnsiTheme="minorHAnsi"/>
            <w:sz w:val="20"/>
          </w:rPr>
          <w:t>(Glossary of Terms, Acronyms &amp; Abbreviations)</w:t>
        </w:r>
      </w:hyperlink>
      <w:r w:rsidR="0044659D" w:rsidRPr="00BB0B3D">
        <w:rPr>
          <w:rFonts w:asciiTheme="minorHAnsi" w:hAnsiTheme="minorHAnsi" w:cs="Arial"/>
          <w:sz w:val="20"/>
        </w:rPr>
        <w:t xml:space="preserve">                    </w:t>
      </w:r>
      <w:r w:rsidR="0044659D" w:rsidRPr="00BB0B3D">
        <w:rPr>
          <w:rFonts w:asciiTheme="minorHAnsi" w:hAnsiTheme="minorHAnsi" w:cs="Arial"/>
          <w:sz w:val="20"/>
        </w:rPr>
        <w:tab/>
      </w:r>
      <w:r w:rsidR="0044659D" w:rsidRPr="00BB0B3D">
        <w:rPr>
          <w:rFonts w:asciiTheme="minorHAnsi" w:hAnsiTheme="minorHAnsi" w:cs="Arial"/>
          <w:sz w:val="20"/>
        </w:rPr>
        <w:tab/>
      </w:r>
      <w:r w:rsidR="0044659D" w:rsidRPr="00BB0B3D">
        <w:rPr>
          <w:rFonts w:asciiTheme="minorHAnsi" w:hAnsiTheme="minorHAnsi" w:cs="Arial"/>
          <w:sz w:val="20"/>
        </w:rPr>
        <w:tab/>
        <w:t xml:space="preserve">             </w:t>
      </w:r>
      <w:hyperlink w:anchor="TOC" w:history="1">
        <w:r w:rsidR="0044659D" w:rsidRPr="00BB0B3D">
          <w:rPr>
            <w:rStyle w:val="Hyperlink"/>
            <w:rFonts w:asciiTheme="minorHAnsi" w:hAnsiTheme="minorHAnsi"/>
            <w:sz w:val="20"/>
          </w:rPr>
          <w:t xml:space="preserve">(Back to Table of </w:t>
        </w:r>
        <w:r w:rsidR="0044659D" w:rsidRPr="00BB0B3D">
          <w:rPr>
            <w:rStyle w:val="Hyperlink"/>
            <w:rFonts w:asciiTheme="minorHAnsi" w:hAnsiTheme="minorHAnsi"/>
            <w:sz w:val="20"/>
          </w:rPr>
          <w:t>C</w:t>
        </w:r>
        <w:r w:rsidR="0044659D" w:rsidRPr="00BB0B3D">
          <w:rPr>
            <w:rStyle w:val="Hyperlink"/>
            <w:rFonts w:asciiTheme="minorHAnsi" w:hAnsiTheme="minorHAnsi"/>
            <w:sz w:val="20"/>
          </w:rPr>
          <w:t>ontents)</w:t>
        </w:r>
      </w:hyperlink>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BB0B3D" w:rsidTr="00794593">
        <w:tc>
          <w:tcPr>
            <w:tcW w:w="9389" w:type="dxa"/>
            <w:shd w:val="clear" w:color="auto" w:fill="3366FF"/>
          </w:tcPr>
          <w:p w:rsidR="00794593" w:rsidRPr="00BB0B3D" w:rsidRDefault="00794593" w:rsidP="009E5A20">
            <w:pPr>
              <w:autoSpaceDE w:val="0"/>
              <w:autoSpaceDN w:val="0"/>
              <w:adjustRightInd w:val="0"/>
              <w:jc w:val="center"/>
              <w:rPr>
                <w:rFonts w:asciiTheme="minorHAnsi" w:hAnsiTheme="minorHAnsi" w:cs="Arial"/>
                <w:color w:val="FFFFFF"/>
                <w:sz w:val="44"/>
                <w:szCs w:val="44"/>
              </w:rPr>
            </w:pPr>
            <w:r w:rsidRPr="00BB0B3D">
              <w:rPr>
                <w:rFonts w:asciiTheme="minorHAnsi" w:hAnsiTheme="minorHAnsi" w:cs="Arial"/>
                <w:color w:val="FFFFFF"/>
                <w:sz w:val="44"/>
                <w:szCs w:val="44"/>
              </w:rPr>
              <w:t>STRATEGIC PERFORMANCE EXCELLENCE</w:t>
            </w:r>
          </w:p>
        </w:tc>
      </w:tr>
    </w:tbl>
    <w:p w:rsidR="00794593" w:rsidRPr="00BB0B3D" w:rsidRDefault="00794593" w:rsidP="00F81314">
      <w:pPr>
        <w:rPr>
          <w:rFonts w:asciiTheme="minorHAnsi" w:hAnsiTheme="minorHAnsi" w:cs="Arial"/>
          <w:b/>
          <w:sz w:val="24"/>
          <w:szCs w:val="24"/>
        </w:rPr>
      </w:pPr>
    </w:p>
    <w:p w:rsidR="00794593" w:rsidRPr="00BB0B3D" w:rsidRDefault="00794593" w:rsidP="00F81314">
      <w:pPr>
        <w:jc w:val="center"/>
        <w:rPr>
          <w:rFonts w:asciiTheme="minorHAnsi" w:hAnsiTheme="minorHAnsi" w:cs="Arial"/>
          <w:b/>
          <w:sz w:val="28"/>
          <w:szCs w:val="28"/>
          <w:u w:val="single"/>
        </w:rPr>
      </w:pPr>
      <w:bookmarkStart w:id="43" w:name="EMERGENCYMGMT"/>
      <w:bookmarkEnd w:id="43"/>
      <w:r w:rsidRPr="00BB0B3D">
        <w:rPr>
          <w:rFonts w:asciiTheme="minorHAnsi" w:hAnsiTheme="minorHAnsi" w:cs="Arial"/>
          <w:b/>
          <w:sz w:val="28"/>
          <w:szCs w:val="28"/>
          <w:u w:val="single"/>
        </w:rPr>
        <w:t>Emergency Mana</w:t>
      </w:r>
      <w:r w:rsidR="009E5A20" w:rsidRPr="00BB0B3D">
        <w:rPr>
          <w:rFonts w:asciiTheme="minorHAnsi" w:hAnsiTheme="minorHAnsi" w:cs="Arial"/>
          <w:b/>
          <w:sz w:val="28"/>
          <w:szCs w:val="28"/>
          <w:u w:val="single"/>
        </w:rPr>
        <w:t>gement</w:t>
      </w:r>
    </w:p>
    <w:p w:rsidR="00794593" w:rsidRPr="00BB0B3D" w:rsidRDefault="00794593" w:rsidP="00F81314">
      <w:pPr>
        <w:jc w:val="both"/>
        <w:rPr>
          <w:rFonts w:asciiTheme="minorHAnsi" w:hAnsiTheme="minorHAnsi" w:cs="Arial"/>
          <w:b/>
          <w:sz w:val="28"/>
          <w:szCs w:val="28"/>
        </w:rPr>
      </w:pPr>
    </w:p>
    <w:p w:rsidR="009E5A20" w:rsidRPr="00BB0B3D" w:rsidRDefault="00C42418" w:rsidP="00F81314">
      <w:pPr>
        <w:jc w:val="both"/>
        <w:rPr>
          <w:rFonts w:asciiTheme="minorHAnsi" w:hAnsiTheme="minorHAnsi" w:cs="Arial"/>
          <w:b/>
          <w:sz w:val="24"/>
          <w:szCs w:val="24"/>
        </w:rPr>
      </w:pPr>
      <w:r w:rsidRPr="00BB0B3D">
        <w:rPr>
          <w:rFonts w:asciiTheme="minorHAnsi" w:hAnsiTheme="minorHAnsi" w:cs="Arial"/>
          <w:b/>
          <w:sz w:val="24"/>
          <w:szCs w:val="24"/>
        </w:rPr>
        <w:t>Responsible Party: Robert Patnaude, Emergency Management Coordinator</w:t>
      </w:r>
    </w:p>
    <w:p w:rsidR="00C42418" w:rsidRPr="00BB0B3D" w:rsidRDefault="00C42418" w:rsidP="00F81314">
      <w:pPr>
        <w:jc w:val="both"/>
        <w:rPr>
          <w:rFonts w:asciiTheme="minorHAnsi" w:hAnsiTheme="minorHAnsi" w:cs="Arial"/>
          <w:b/>
          <w:sz w:val="24"/>
          <w:szCs w:val="24"/>
        </w:rPr>
      </w:pPr>
    </w:p>
    <w:p w:rsidR="00794593" w:rsidRPr="00BB0B3D" w:rsidRDefault="00794593" w:rsidP="00F81314">
      <w:pPr>
        <w:jc w:val="both"/>
        <w:rPr>
          <w:rFonts w:asciiTheme="minorHAnsi" w:hAnsiTheme="minorHAnsi" w:cs="Arial"/>
          <w:sz w:val="24"/>
          <w:szCs w:val="24"/>
        </w:rPr>
      </w:pPr>
      <w:r w:rsidRPr="00BB0B3D">
        <w:rPr>
          <w:rFonts w:asciiTheme="minorHAnsi" w:hAnsiTheme="minorHAnsi" w:cs="Arial"/>
          <w:b/>
          <w:sz w:val="24"/>
          <w:szCs w:val="24"/>
        </w:rPr>
        <w:t>Measure Name:  Communications Equipment/Two-way radios</w:t>
      </w:r>
    </w:p>
    <w:p w:rsidR="00794593" w:rsidRPr="00BB0B3D" w:rsidRDefault="00794593" w:rsidP="00F81314">
      <w:pPr>
        <w:jc w:val="both"/>
        <w:rPr>
          <w:rFonts w:asciiTheme="minorHAnsi" w:hAnsiTheme="minorHAnsi" w:cs="Arial"/>
          <w:b/>
          <w:sz w:val="24"/>
          <w:szCs w:val="24"/>
        </w:rPr>
      </w:pPr>
    </w:p>
    <w:p w:rsidR="00794593" w:rsidRPr="00BB0B3D" w:rsidRDefault="00794593" w:rsidP="00F81314">
      <w:pPr>
        <w:jc w:val="both"/>
        <w:rPr>
          <w:rFonts w:asciiTheme="minorHAnsi" w:hAnsiTheme="minorHAnsi" w:cs="Arial"/>
          <w:b/>
          <w:sz w:val="24"/>
          <w:szCs w:val="24"/>
        </w:rPr>
      </w:pPr>
      <w:r w:rsidRPr="00BB0B3D">
        <w:rPr>
          <w:rFonts w:asciiTheme="minorHAnsi" w:hAnsiTheme="minorHAnsi" w:cs="Arial"/>
          <w:b/>
          <w:sz w:val="24"/>
          <w:szCs w:val="24"/>
        </w:rPr>
        <w:t>Measure Description:</w:t>
      </w:r>
    </w:p>
    <w:p w:rsidR="00794593" w:rsidRPr="00BB0B3D" w:rsidRDefault="00794593" w:rsidP="00F81314">
      <w:pPr>
        <w:jc w:val="both"/>
        <w:rPr>
          <w:rFonts w:asciiTheme="minorHAnsi" w:hAnsiTheme="minorHAnsi" w:cs="Arial"/>
          <w:sz w:val="24"/>
          <w:szCs w:val="24"/>
        </w:rPr>
      </w:pPr>
      <w:r w:rsidRPr="00BB0B3D">
        <w:rPr>
          <w:rFonts w:asciiTheme="minorHAnsi" w:hAnsiTheme="minorHAnsi" w:cs="Arial"/>
          <w:sz w:val="24"/>
          <w:szCs w:val="24"/>
        </w:rPr>
        <w:t xml:space="preserve">The Joint Commission states the following in EM.02.02.01:  “As part of its Emergency Operations Plan, the hospital prepares for how it will communicate during emergencies.  </w:t>
      </w:r>
      <w:r w:rsidRPr="00BB0B3D">
        <w:rPr>
          <w:rFonts w:asciiTheme="minorHAnsi" w:hAnsiTheme="minorHAnsi" w:cs="Arial"/>
          <w:i/>
          <w:sz w:val="24"/>
          <w:szCs w:val="24"/>
        </w:rPr>
        <w:t>The hospital maintains reliable communications capabilities for the purpose of communicating response efforts to staff, patients, and external organizations.”</w:t>
      </w:r>
      <w:r w:rsidRPr="00BB0B3D">
        <w:rPr>
          <w:rFonts w:asciiTheme="minorHAnsi" w:hAnsiTheme="minorHAnsi" w:cs="Arial"/>
          <w:sz w:val="24"/>
          <w:szCs w:val="24"/>
        </w:rPr>
        <w:t xml:space="preserve">  </w:t>
      </w:r>
    </w:p>
    <w:p w:rsidR="00C42418" w:rsidRPr="00BB0B3D" w:rsidRDefault="00C42418" w:rsidP="00F81314">
      <w:pPr>
        <w:jc w:val="both"/>
        <w:rPr>
          <w:rFonts w:asciiTheme="minorHAnsi" w:hAnsiTheme="minorHAnsi" w:cs="Arial"/>
          <w:sz w:val="24"/>
          <w:szCs w:val="24"/>
        </w:rPr>
      </w:pPr>
    </w:p>
    <w:p w:rsidR="00794593" w:rsidRPr="00BB0B3D" w:rsidRDefault="00794593" w:rsidP="00F81314">
      <w:pPr>
        <w:jc w:val="both"/>
        <w:rPr>
          <w:rFonts w:asciiTheme="minorHAnsi" w:hAnsiTheme="minorHAnsi" w:cs="Arial"/>
          <w:sz w:val="24"/>
          <w:szCs w:val="24"/>
        </w:rPr>
      </w:pPr>
      <w:r w:rsidRPr="00BB0B3D">
        <w:rPr>
          <w:rFonts w:asciiTheme="minorHAnsi" w:hAnsiTheme="minorHAnsi" w:cs="Arial"/>
          <w:sz w:val="24"/>
          <w:szCs w:val="24"/>
        </w:rPr>
        <w:t xml:space="preserve">In the event of an unforeseen emergency which could impact the safety and security of patients, staff, and visitors, communications equipment, more specifically, two-way radios are a major solution to getting accurate information to and from staff in a timely manner.  The objective of the Emergency Management Communications PI is to ensure compliance with </w:t>
      </w:r>
      <w:r w:rsidR="003240E0" w:rsidRPr="00BB0B3D">
        <w:rPr>
          <w:rFonts w:asciiTheme="minorHAnsi" w:hAnsiTheme="minorHAnsi" w:cs="Arial"/>
          <w:sz w:val="24"/>
          <w:szCs w:val="24"/>
        </w:rPr>
        <w:t>T</w:t>
      </w:r>
      <w:r w:rsidRPr="00BB0B3D">
        <w:rPr>
          <w:rFonts w:asciiTheme="minorHAnsi" w:hAnsiTheme="minorHAnsi" w:cs="Arial"/>
          <w:sz w:val="24"/>
          <w:szCs w:val="24"/>
        </w:rPr>
        <w:t xml:space="preserve">he Joint Commission standard with the overall objective of ensuring that the two-way radio system is fully functional and that </w:t>
      </w:r>
      <w:proofErr w:type="gramStart"/>
      <w:r w:rsidRPr="00BB0B3D">
        <w:rPr>
          <w:rFonts w:asciiTheme="minorHAnsi" w:hAnsiTheme="minorHAnsi" w:cs="Arial"/>
          <w:sz w:val="24"/>
          <w:szCs w:val="24"/>
        </w:rPr>
        <w:t>staff are</w:t>
      </w:r>
      <w:proofErr w:type="gramEnd"/>
      <w:r w:rsidRPr="00BB0B3D">
        <w:rPr>
          <w:rFonts w:asciiTheme="minorHAnsi" w:hAnsiTheme="minorHAnsi" w:cs="Arial"/>
          <w:sz w:val="24"/>
          <w:szCs w:val="24"/>
        </w:rPr>
        <w:t xml:space="preserve"> proficient in its use. </w:t>
      </w:r>
    </w:p>
    <w:p w:rsidR="00794593" w:rsidRPr="00BB0B3D" w:rsidRDefault="00794593" w:rsidP="00F81314">
      <w:pPr>
        <w:jc w:val="both"/>
        <w:rPr>
          <w:rFonts w:asciiTheme="minorHAnsi" w:hAnsiTheme="minorHAnsi" w:cs="Arial"/>
          <w:b/>
          <w:sz w:val="24"/>
          <w:szCs w:val="24"/>
        </w:rPr>
      </w:pPr>
    </w:p>
    <w:p w:rsidR="00794593" w:rsidRPr="00BB0B3D" w:rsidRDefault="00794593" w:rsidP="00F81314">
      <w:pPr>
        <w:jc w:val="both"/>
        <w:rPr>
          <w:rFonts w:asciiTheme="minorHAnsi" w:hAnsiTheme="minorHAnsi" w:cs="Arial"/>
          <w:sz w:val="24"/>
          <w:szCs w:val="24"/>
        </w:rPr>
      </w:pPr>
      <w:r w:rsidRPr="00BB0B3D">
        <w:rPr>
          <w:rFonts w:asciiTheme="minorHAnsi" w:hAnsiTheme="minorHAnsi" w:cs="Arial"/>
          <w:b/>
          <w:sz w:val="24"/>
          <w:szCs w:val="24"/>
        </w:rPr>
        <w:t xml:space="preserve">Type of Measure:  </w:t>
      </w:r>
      <w:r w:rsidRPr="00BB0B3D">
        <w:rPr>
          <w:rFonts w:asciiTheme="minorHAnsi" w:hAnsiTheme="minorHAnsi" w:cs="Arial"/>
          <w:sz w:val="24"/>
          <w:szCs w:val="24"/>
        </w:rPr>
        <w:t>Performance Improvement</w:t>
      </w:r>
    </w:p>
    <w:p w:rsidR="00794593" w:rsidRPr="00BB0B3D" w:rsidRDefault="00794593" w:rsidP="00F81314">
      <w:pPr>
        <w:jc w:val="both"/>
        <w:rPr>
          <w:rFonts w:asciiTheme="minorHAnsi" w:hAnsiTheme="minorHAnsi" w:cs="Arial"/>
          <w:b/>
          <w:sz w:val="24"/>
          <w:szCs w:val="24"/>
        </w:rPr>
      </w:pPr>
    </w:p>
    <w:p w:rsidR="00794593" w:rsidRPr="00BB0B3D" w:rsidRDefault="00C42418" w:rsidP="00F81314">
      <w:pPr>
        <w:jc w:val="both"/>
        <w:rPr>
          <w:rFonts w:asciiTheme="minorHAnsi" w:hAnsiTheme="minorHAnsi" w:cs="Arial"/>
          <w:sz w:val="24"/>
          <w:szCs w:val="24"/>
        </w:rPr>
      </w:pPr>
      <w:r w:rsidRPr="00BB0B3D">
        <w:rPr>
          <w:rFonts w:asciiTheme="minorHAnsi" w:hAnsiTheme="minorHAnsi" w:cs="Arial"/>
          <w:b/>
          <w:sz w:val="24"/>
          <w:szCs w:val="24"/>
        </w:rPr>
        <w:t>Methodology:</w:t>
      </w:r>
      <w:r w:rsidR="00794593" w:rsidRPr="00BB0B3D">
        <w:rPr>
          <w:rFonts w:asciiTheme="minorHAnsi" w:hAnsiTheme="minorHAnsi" w:cs="Arial"/>
          <w:sz w:val="24"/>
          <w:szCs w:val="24"/>
        </w:rPr>
        <w:t xml:space="preserve">  Each month, the Emergency Management Coordinator or designee will perform a combination of partial and hospital-wide radio drills.  Such drills will utilize a specific form to track the drills</w:t>
      </w:r>
      <w:r w:rsidR="003240E0" w:rsidRPr="00BB0B3D">
        <w:rPr>
          <w:rFonts w:asciiTheme="minorHAnsi" w:hAnsiTheme="minorHAnsi" w:cs="Arial"/>
          <w:sz w:val="24"/>
          <w:szCs w:val="24"/>
        </w:rPr>
        <w:t xml:space="preserve"> (see</w:t>
      </w:r>
      <w:r w:rsidR="00794593" w:rsidRPr="00BB0B3D">
        <w:rPr>
          <w:rFonts w:asciiTheme="minorHAnsi" w:hAnsiTheme="minorHAnsi" w:cs="Arial"/>
          <w:sz w:val="24"/>
          <w:szCs w:val="24"/>
        </w:rPr>
        <w:t xml:space="preserve"> attached).  In conjunction with the drills, environmental rounds will be conducted for the purpose of inspecting communications equipment.  Any deficiencies shall have the appropriate corrective measure immediately instituted until compliance is met.</w:t>
      </w:r>
    </w:p>
    <w:p w:rsidR="00C42418" w:rsidRPr="00BB0B3D" w:rsidRDefault="00C42418" w:rsidP="00F81314">
      <w:pPr>
        <w:jc w:val="both"/>
        <w:rPr>
          <w:rFonts w:asciiTheme="minorHAnsi" w:hAnsiTheme="minorHAnsi" w:cs="Arial"/>
          <w:sz w:val="24"/>
          <w:szCs w:val="24"/>
        </w:rPr>
      </w:pPr>
    </w:p>
    <w:p w:rsidR="00794593" w:rsidRPr="00BB0B3D" w:rsidRDefault="00794593" w:rsidP="00F81314">
      <w:pPr>
        <w:jc w:val="both"/>
        <w:rPr>
          <w:rFonts w:asciiTheme="minorHAnsi" w:hAnsiTheme="minorHAnsi" w:cs="Arial"/>
          <w:sz w:val="24"/>
          <w:szCs w:val="24"/>
        </w:rPr>
      </w:pPr>
      <w:r w:rsidRPr="00BB0B3D">
        <w:rPr>
          <w:rFonts w:asciiTheme="minorHAnsi" w:hAnsiTheme="minorHAnsi" w:cs="Arial"/>
          <w:sz w:val="24"/>
          <w:szCs w:val="24"/>
        </w:rPr>
        <w:t xml:space="preserve">The numerator is the number of timely and appropriate responses by staff utilizing the two-way radios by assignments.  The denominator will be the total number of two-way radios by assignments.  </w:t>
      </w:r>
    </w:p>
    <w:p w:rsidR="00794593" w:rsidRPr="00BB0B3D" w:rsidRDefault="00794593" w:rsidP="00F81314">
      <w:pPr>
        <w:jc w:val="both"/>
        <w:rPr>
          <w:rFonts w:asciiTheme="minorHAnsi" w:hAnsiTheme="minorHAnsi" w:cs="Arial"/>
          <w:b/>
          <w:sz w:val="24"/>
          <w:szCs w:val="24"/>
        </w:rPr>
      </w:pPr>
    </w:p>
    <w:p w:rsidR="00794593" w:rsidRPr="00BB0B3D" w:rsidRDefault="00C42418" w:rsidP="00F81314">
      <w:pPr>
        <w:jc w:val="both"/>
        <w:rPr>
          <w:rFonts w:asciiTheme="minorHAnsi" w:hAnsiTheme="minorHAnsi" w:cs="Arial"/>
          <w:sz w:val="24"/>
          <w:szCs w:val="24"/>
        </w:rPr>
      </w:pPr>
      <w:r w:rsidRPr="00BB0B3D">
        <w:rPr>
          <w:rFonts w:asciiTheme="minorHAnsi" w:hAnsiTheme="minorHAnsi" w:cs="Arial"/>
          <w:b/>
          <w:sz w:val="24"/>
          <w:szCs w:val="24"/>
        </w:rPr>
        <w:t>Baseline Data</w:t>
      </w:r>
      <w:r w:rsidR="00794593" w:rsidRPr="00BB0B3D">
        <w:rPr>
          <w:rFonts w:asciiTheme="minorHAnsi" w:hAnsiTheme="minorHAnsi" w:cs="Arial"/>
          <w:b/>
          <w:sz w:val="24"/>
          <w:szCs w:val="24"/>
        </w:rPr>
        <w:t>:</w:t>
      </w:r>
      <w:r w:rsidR="00794593" w:rsidRPr="00BB0B3D">
        <w:rPr>
          <w:rFonts w:asciiTheme="minorHAnsi" w:hAnsiTheme="minorHAnsi" w:cs="Arial"/>
          <w:sz w:val="24"/>
          <w:szCs w:val="24"/>
        </w:rPr>
        <w:t xml:space="preserve">  To assure that critical emergency information is disseminated in a timely and accurate manner, </w:t>
      </w:r>
      <w:r w:rsidR="00794593" w:rsidRPr="00BB0B3D">
        <w:rPr>
          <w:rFonts w:asciiTheme="minorHAnsi" w:hAnsiTheme="minorHAnsi" w:cs="Arial"/>
          <w:b/>
          <w:sz w:val="24"/>
          <w:szCs w:val="24"/>
          <w:u w:val="single"/>
        </w:rPr>
        <w:t>a minimum of 90%</w:t>
      </w:r>
      <w:r w:rsidR="00794593" w:rsidRPr="00BB0B3D">
        <w:rPr>
          <w:rFonts w:asciiTheme="minorHAnsi" w:hAnsiTheme="minorHAnsi" w:cs="Arial"/>
          <w:sz w:val="24"/>
          <w:szCs w:val="24"/>
        </w:rPr>
        <w:t xml:space="preserve"> compliance has been established.   This data will be reported monthly to the Emergency Management Committee, IPEC, and the Environment of Care </w:t>
      </w:r>
      <w:r w:rsidR="003240E0" w:rsidRPr="00BB0B3D">
        <w:rPr>
          <w:rFonts w:asciiTheme="minorHAnsi" w:hAnsiTheme="minorHAnsi" w:cs="Arial"/>
          <w:sz w:val="24"/>
          <w:szCs w:val="24"/>
        </w:rPr>
        <w:t>(EOC) Committee</w:t>
      </w:r>
      <w:r w:rsidR="00794593" w:rsidRPr="00BB0B3D">
        <w:rPr>
          <w:rFonts w:asciiTheme="minorHAnsi" w:hAnsiTheme="minorHAnsi" w:cs="Arial"/>
          <w:sz w:val="24"/>
          <w:szCs w:val="24"/>
        </w:rPr>
        <w:t xml:space="preserve">.  Areas that fail to meet the </w:t>
      </w:r>
      <w:r w:rsidR="003240E0" w:rsidRPr="00BB0B3D">
        <w:rPr>
          <w:rFonts w:asciiTheme="minorHAnsi" w:hAnsiTheme="minorHAnsi" w:cs="Arial"/>
          <w:sz w:val="24"/>
          <w:szCs w:val="24"/>
        </w:rPr>
        <w:t>t</w:t>
      </w:r>
      <w:r w:rsidR="00794593" w:rsidRPr="00BB0B3D">
        <w:rPr>
          <w:rFonts w:asciiTheme="minorHAnsi" w:hAnsiTheme="minorHAnsi" w:cs="Arial"/>
          <w:sz w:val="24"/>
          <w:szCs w:val="24"/>
        </w:rPr>
        <w:t>hreshold will be immediately reported to the aforementioned committees.</w:t>
      </w:r>
    </w:p>
    <w:p w:rsidR="00794593" w:rsidRPr="0014460A" w:rsidRDefault="00794593" w:rsidP="00F81314">
      <w:pPr>
        <w:jc w:val="both"/>
        <w:rPr>
          <w:rFonts w:asciiTheme="minorHAnsi" w:hAnsiTheme="minorHAnsi" w:cs="Arial"/>
          <w:highlight w:val="yellow"/>
        </w:rPr>
      </w:pPr>
    </w:p>
    <w:p w:rsidR="00794593" w:rsidRPr="00BB0B3D" w:rsidRDefault="00794593" w:rsidP="0044659D">
      <w:pPr>
        <w:autoSpaceDE w:val="0"/>
        <w:autoSpaceDN w:val="0"/>
        <w:adjustRightInd w:val="0"/>
        <w:rPr>
          <w:rFonts w:asciiTheme="minorHAnsi" w:hAnsiTheme="minorHAnsi" w:cs="Arial"/>
          <w:szCs w:val="22"/>
        </w:rPr>
      </w:pPr>
      <w:r w:rsidRPr="0014460A">
        <w:rPr>
          <w:rFonts w:asciiTheme="minorHAnsi" w:hAnsiTheme="minorHAnsi" w:cs="Arial"/>
          <w:highlight w:val="yellow"/>
        </w:rPr>
        <w:br w:type="page"/>
      </w:r>
      <w:hyperlink w:anchor="GLOSSARY" w:history="1">
        <w:r w:rsidR="0044659D" w:rsidRPr="00BB0B3D">
          <w:rPr>
            <w:rStyle w:val="Hyperlink"/>
            <w:rFonts w:asciiTheme="minorHAnsi" w:hAnsiTheme="minorHAnsi"/>
            <w:sz w:val="20"/>
          </w:rPr>
          <w:t>(Glossary of Terms, Acronyms &amp; Abbreviations)</w:t>
        </w:r>
      </w:hyperlink>
      <w:r w:rsidR="0044659D" w:rsidRPr="00BB0B3D">
        <w:rPr>
          <w:rFonts w:asciiTheme="minorHAnsi" w:hAnsiTheme="minorHAnsi" w:cs="Arial"/>
          <w:sz w:val="20"/>
        </w:rPr>
        <w:t xml:space="preserve">                    </w:t>
      </w:r>
      <w:r w:rsidR="0044659D" w:rsidRPr="00BB0B3D">
        <w:rPr>
          <w:rFonts w:asciiTheme="minorHAnsi" w:hAnsiTheme="minorHAnsi" w:cs="Arial"/>
          <w:sz w:val="20"/>
        </w:rPr>
        <w:tab/>
      </w:r>
      <w:r w:rsidR="0044659D" w:rsidRPr="00BB0B3D">
        <w:rPr>
          <w:rFonts w:asciiTheme="minorHAnsi" w:hAnsiTheme="minorHAnsi" w:cs="Arial"/>
          <w:sz w:val="20"/>
        </w:rPr>
        <w:tab/>
      </w:r>
      <w:r w:rsidR="0044659D" w:rsidRPr="00BB0B3D">
        <w:rPr>
          <w:rFonts w:asciiTheme="minorHAnsi" w:hAnsiTheme="minorHAnsi" w:cs="Arial"/>
          <w:sz w:val="20"/>
        </w:rPr>
        <w:tab/>
        <w:t xml:space="preserve">             </w:t>
      </w:r>
      <w:hyperlink w:anchor="TOC" w:history="1">
        <w:r w:rsidR="0044659D" w:rsidRPr="00BB0B3D">
          <w:rPr>
            <w:rStyle w:val="Hyperlink"/>
            <w:rFonts w:asciiTheme="minorHAnsi" w:hAnsiTheme="minorHAnsi"/>
            <w:sz w:val="20"/>
          </w:rPr>
          <w:t>(Back to Table of Contents)</w:t>
        </w:r>
      </w:hyperlink>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BB0B3D" w:rsidTr="00794593">
        <w:tc>
          <w:tcPr>
            <w:tcW w:w="9389" w:type="dxa"/>
            <w:shd w:val="clear" w:color="auto" w:fill="3366FF"/>
          </w:tcPr>
          <w:p w:rsidR="00794593" w:rsidRPr="00BB0B3D" w:rsidRDefault="00794593" w:rsidP="00C42418">
            <w:pPr>
              <w:autoSpaceDE w:val="0"/>
              <w:autoSpaceDN w:val="0"/>
              <w:adjustRightInd w:val="0"/>
              <w:jc w:val="center"/>
              <w:rPr>
                <w:rFonts w:asciiTheme="minorHAnsi" w:hAnsiTheme="minorHAnsi" w:cs="Arial"/>
                <w:color w:val="FFFFFF"/>
                <w:sz w:val="44"/>
                <w:szCs w:val="44"/>
              </w:rPr>
            </w:pPr>
            <w:r w:rsidRPr="00BB0B3D">
              <w:rPr>
                <w:rFonts w:asciiTheme="minorHAnsi" w:hAnsiTheme="minorHAnsi" w:cs="Arial"/>
                <w:color w:val="FFFFFF"/>
                <w:sz w:val="44"/>
                <w:szCs w:val="44"/>
              </w:rPr>
              <w:t>STRATEGIC PERFORMANCE EXCELLENCE</w:t>
            </w:r>
          </w:p>
        </w:tc>
      </w:tr>
    </w:tbl>
    <w:p w:rsidR="00794593" w:rsidRPr="0014460A" w:rsidRDefault="00794593" w:rsidP="00F81314">
      <w:pPr>
        <w:jc w:val="both"/>
        <w:rPr>
          <w:rFonts w:asciiTheme="minorHAnsi" w:hAnsiTheme="minorHAnsi"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373"/>
        <w:gridCol w:w="1177"/>
        <w:gridCol w:w="1159"/>
        <w:gridCol w:w="1159"/>
        <w:gridCol w:w="1154"/>
        <w:gridCol w:w="1154"/>
        <w:gridCol w:w="1169"/>
      </w:tblGrid>
      <w:tr w:rsidR="00794593" w:rsidRPr="0014460A" w:rsidTr="00794593">
        <w:tc>
          <w:tcPr>
            <w:tcW w:w="9576" w:type="dxa"/>
            <w:gridSpan w:val="8"/>
            <w:tcBorders>
              <w:top w:val="single" w:sz="4" w:space="0" w:color="auto"/>
              <w:left w:val="single" w:sz="4" w:space="0" w:color="auto"/>
              <w:bottom w:val="single" w:sz="4" w:space="0" w:color="auto"/>
              <w:right w:val="single" w:sz="4" w:space="0" w:color="auto"/>
            </w:tcBorders>
            <w:shd w:val="clear" w:color="auto" w:fill="auto"/>
            <w:hideMark/>
          </w:tcPr>
          <w:p w:rsidR="00794593" w:rsidRPr="00BB0B3D" w:rsidRDefault="00794593" w:rsidP="00F81314">
            <w:pPr>
              <w:jc w:val="center"/>
              <w:rPr>
                <w:rFonts w:asciiTheme="minorHAnsi" w:hAnsiTheme="minorHAnsi" w:cs="Arial"/>
                <w:b/>
                <w:sz w:val="24"/>
                <w:szCs w:val="24"/>
              </w:rPr>
            </w:pPr>
            <w:r w:rsidRPr="00BB0B3D">
              <w:rPr>
                <w:rFonts w:asciiTheme="minorHAnsi" w:hAnsiTheme="minorHAnsi" w:cs="Arial"/>
                <w:b/>
                <w:sz w:val="24"/>
                <w:szCs w:val="24"/>
              </w:rPr>
              <w:t>Results</w:t>
            </w:r>
          </w:p>
        </w:tc>
      </w:tr>
      <w:tr w:rsidR="00BB0B3D" w:rsidRPr="0014460A" w:rsidTr="00BB0B3D">
        <w:tc>
          <w:tcPr>
            <w:tcW w:w="1175" w:type="dxa"/>
            <w:tcBorders>
              <w:top w:val="single" w:sz="4" w:space="0" w:color="auto"/>
              <w:left w:val="single" w:sz="4" w:space="0" w:color="auto"/>
              <w:bottom w:val="single" w:sz="4" w:space="0" w:color="auto"/>
              <w:right w:val="single" w:sz="4" w:space="0" w:color="auto"/>
            </w:tcBorders>
            <w:shd w:val="clear" w:color="auto" w:fill="auto"/>
          </w:tcPr>
          <w:p w:rsidR="00794593" w:rsidRPr="00BB0B3D" w:rsidRDefault="00794593" w:rsidP="00F81314">
            <w:pPr>
              <w:rPr>
                <w:rFonts w:asciiTheme="minorHAnsi" w:hAnsiTheme="minorHAnsi" w:cs="Arial"/>
                <w:b/>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auto"/>
            <w:hideMark/>
          </w:tcPr>
          <w:p w:rsidR="00794593" w:rsidRPr="00BB0B3D" w:rsidRDefault="00794593" w:rsidP="00F81314">
            <w:pPr>
              <w:jc w:val="center"/>
              <w:rPr>
                <w:rFonts w:asciiTheme="minorHAnsi" w:hAnsiTheme="minorHAnsi" w:cs="Arial"/>
                <w:b/>
                <w:sz w:val="24"/>
                <w:szCs w:val="24"/>
              </w:rPr>
            </w:pPr>
            <w:r w:rsidRPr="00BB0B3D">
              <w:rPr>
                <w:rFonts w:asciiTheme="minorHAnsi" w:hAnsiTheme="minorHAnsi" w:cs="Arial"/>
                <w:b/>
                <w:sz w:val="24"/>
                <w:szCs w:val="24"/>
              </w:rPr>
              <w:t>Unit</w:t>
            </w:r>
          </w:p>
        </w:tc>
        <w:tc>
          <w:tcPr>
            <w:tcW w:w="1192" w:type="dxa"/>
            <w:tcBorders>
              <w:top w:val="single" w:sz="4" w:space="0" w:color="auto"/>
              <w:left w:val="single" w:sz="4" w:space="0" w:color="auto"/>
              <w:bottom w:val="single" w:sz="4" w:space="0" w:color="auto"/>
              <w:right w:val="single" w:sz="4" w:space="0" w:color="auto"/>
            </w:tcBorders>
            <w:shd w:val="clear" w:color="auto" w:fill="auto"/>
            <w:hideMark/>
          </w:tcPr>
          <w:p w:rsidR="00794593" w:rsidRPr="00BB0B3D" w:rsidRDefault="00794593" w:rsidP="00F81314">
            <w:pPr>
              <w:jc w:val="center"/>
              <w:rPr>
                <w:rFonts w:asciiTheme="minorHAnsi" w:hAnsiTheme="minorHAnsi" w:cs="Arial"/>
                <w:b/>
                <w:sz w:val="24"/>
                <w:szCs w:val="24"/>
              </w:rPr>
            </w:pPr>
            <w:r w:rsidRPr="00BB0B3D">
              <w:rPr>
                <w:rFonts w:asciiTheme="minorHAnsi" w:hAnsiTheme="minorHAnsi" w:cs="Arial"/>
                <w:b/>
                <w:sz w:val="24"/>
                <w:szCs w:val="24"/>
              </w:rPr>
              <w:t>Baseline</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BB0B3D" w:rsidRPr="00BB0B3D" w:rsidRDefault="00377BDA" w:rsidP="00F81314">
            <w:pPr>
              <w:jc w:val="center"/>
              <w:rPr>
                <w:rFonts w:asciiTheme="minorHAnsi" w:hAnsiTheme="minorHAnsi" w:cs="Arial"/>
                <w:b/>
                <w:sz w:val="24"/>
                <w:szCs w:val="24"/>
              </w:rPr>
            </w:pPr>
            <w:r>
              <w:rPr>
                <w:rFonts w:asciiTheme="minorHAnsi" w:hAnsiTheme="minorHAnsi" w:cs="Arial"/>
                <w:b/>
                <w:sz w:val="24"/>
                <w:szCs w:val="24"/>
              </w:rPr>
              <w:t>1Q2016</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BB0B3D" w:rsidRPr="00BB0B3D" w:rsidRDefault="00377BDA" w:rsidP="00F81314">
            <w:pPr>
              <w:jc w:val="center"/>
              <w:rPr>
                <w:rFonts w:asciiTheme="minorHAnsi" w:hAnsiTheme="minorHAnsi" w:cs="Arial"/>
                <w:b/>
                <w:sz w:val="24"/>
                <w:szCs w:val="24"/>
              </w:rPr>
            </w:pPr>
            <w:r>
              <w:rPr>
                <w:rFonts w:asciiTheme="minorHAnsi" w:hAnsiTheme="minorHAnsi" w:cs="Arial"/>
                <w:b/>
                <w:sz w:val="24"/>
                <w:szCs w:val="24"/>
              </w:rPr>
              <w:t>2Q2016</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BB0B3D" w:rsidRPr="00BB0B3D" w:rsidRDefault="00377BDA" w:rsidP="00F81314">
            <w:pPr>
              <w:jc w:val="center"/>
              <w:rPr>
                <w:rFonts w:asciiTheme="minorHAnsi" w:hAnsiTheme="minorHAnsi" w:cs="Arial"/>
                <w:b/>
                <w:sz w:val="24"/>
                <w:szCs w:val="24"/>
              </w:rPr>
            </w:pPr>
            <w:r>
              <w:rPr>
                <w:rFonts w:asciiTheme="minorHAnsi" w:hAnsiTheme="minorHAnsi" w:cs="Arial"/>
                <w:b/>
                <w:sz w:val="24"/>
                <w:szCs w:val="24"/>
              </w:rPr>
              <w:t>3Q2016</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BB0B3D" w:rsidRPr="00BB0B3D" w:rsidRDefault="00377BDA" w:rsidP="00F81314">
            <w:pPr>
              <w:jc w:val="center"/>
              <w:rPr>
                <w:rFonts w:asciiTheme="minorHAnsi" w:hAnsiTheme="minorHAnsi" w:cs="Arial"/>
                <w:b/>
                <w:sz w:val="24"/>
                <w:szCs w:val="24"/>
              </w:rPr>
            </w:pPr>
            <w:r>
              <w:rPr>
                <w:rFonts w:asciiTheme="minorHAnsi" w:hAnsiTheme="minorHAnsi" w:cs="Arial"/>
                <w:b/>
                <w:sz w:val="24"/>
                <w:szCs w:val="24"/>
              </w:rPr>
              <w:t>4Q2016</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794593" w:rsidRPr="00BB0B3D" w:rsidRDefault="00794593" w:rsidP="00F81314">
            <w:pPr>
              <w:jc w:val="center"/>
              <w:rPr>
                <w:rFonts w:asciiTheme="minorHAnsi" w:hAnsiTheme="minorHAnsi" w:cs="Arial"/>
                <w:b/>
                <w:sz w:val="24"/>
                <w:szCs w:val="24"/>
              </w:rPr>
            </w:pPr>
            <w:r w:rsidRPr="00BB0B3D">
              <w:rPr>
                <w:rFonts w:asciiTheme="minorHAnsi" w:hAnsiTheme="minorHAnsi" w:cs="Arial"/>
                <w:b/>
                <w:sz w:val="24"/>
                <w:szCs w:val="24"/>
              </w:rPr>
              <w:t>YTD</w:t>
            </w:r>
          </w:p>
        </w:tc>
      </w:tr>
      <w:tr w:rsidR="00BB0B3D" w:rsidRPr="0014460A" w:rsidTr="00BB0B3D">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794593" w:rsidRPr="00BB0B3D" w:rsidRDefault="00794593" w:rsidP="00F81314">
            <w:pPr>
              <w:jc w:val="center"/>
              <w:rPr>
                <w:rFonts w:asciiTheme="minorHAnsi" w:hAnsiTheme="minorHAnsi" w:cs="Arial"/>
                <w:b/>
                <w:sz w:val="24"/>
                <w:szCs w:val="24"/>
              </w:rPr>
            </w:pPr>
          </w:p>
          <w:p w:rsidR="00794593" w:rsidRPr="00BB0B3D" w:rsidRDefault="00794593" w:rsidP="00F81314">
            <w:pPr>
              <w:jc w:val="center"/>
              <w:rPr>
                <w:rFonts w:asciiTheme="minorHAnsi" w:hAnsiTheme="minorHAnsi" w:cs="Arial"/>
                <w:b/>
                <w:sz w:val="24"/>
                <w:szCs w:val="24"/>
              </w:rPr>
            </w:pPr>
            <w:r w:rsidRPr="00BB0B3D">
              <w:rPr>
                <w:rFonts w:asciiTheme="minorHAnsi" w:hAnsiTheme="minorHAnsi" w:cs="Arial"/>
                <w:b/>
                <w:sz w:val="24"/>
                <w:szCs w:val="24"/>
              </w:rPr>
              <w:t>Target</w:t>
            </w:r>
          </w:p>
          <w:p w:rsidR="00794593" w:rsidRPr="00BB0B3D" w:rsidRDefault="00794593" w:rsidP="00F81314">
            <w:pPr>
              <w:jc w:val="center"/>
              <w:rPr>
                <w:rFonts w:asciiTheme="minorHAnsi" w:hAnsiTheme="minorHAnsi" w:cs="Arial"/>
                <w:b/>
                <w:sz w:val="24"/>
                <w:szCs w:val="24"/>
              </w:rPr>
            </w:pP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4593" w:rsidRPr="00BB0B3D" w:rsidRDefault="00794593" w:rsidP="00F81314">
            <w:pPr>
              <w:jc w:val="center"/>
              <w:rPr>
                <w:rFonts w:asciiTheme="minorHAnsi" w:hAnsiTheme="minorHAnsi" w:cs="Arial"/>
                <w:sz w:val="24"/>
                <w:szCs w:val="24"/>
              </w:rPr>
            </w:pPr>
            <w:r w:rsidRPr="00BB0B3D">
              <w:rPr>
                <w:rFonts w:asciiTheme="minorHAnsi" w:hAnsiTheme="minorHAnsi" w:cs="Arial"/>
                <w:sz w:val="24"/>
                <w:szCs w:val="24"/>
              </w:rPr>
              <w:t>Percent of timely and appropriate responses</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4593" w:rsidRPr="00BB0B3D" w:rsidRDefault="00794593" w:rsidP="00F81314">
            <w:pPr>
              <w:jc w:val="center"/>
              <w:rPr>
                <w:rFonts w:asciiTheme="minorHAnsi" w:hAnsiTheme="minorHAnsi" w:cs="Arial"/>
                <w:sz w:val="24"/>
                <w:szCs w:val="24"/>
              </w:rPr>
            </w:pPr>
            <w:r w:rsidRPr="00BB0B3D">
              <w:rPr>
                <w:rFonts w:asciiTheme="minorHAnsi" w:hAnsiTheme="minorHAnsi" w:cs="Arial"/>
                <w:sz w:val="24"/>
                <w:szCs w:val="24"/>
              </w:rPr>
              <w:t>FY 2016</w:t>
            </w:r>
          </w:p>
          <w:p w:rsidR="00BB0B3D" w:rsidRPr="00BB0B3D" w:rsidRDefault="00BB0B3D" w:rsidP="00F81314">
            <w:pPr>
              <w:jc w:val="center"/>
              <w:rPr>
                <w:rFonts w:asciiTheme="minorHAnsi" w:hAnsiTheme="minorHAnsi" w:cs="Arial"/>
                <w:sz w:val="24"/>
                <w:szCs w:val="24"/>
              </w:rPr>
            </w:pPr>
            <w:r w:rsidRPr="00BB0B3D">
              <w:rPr>
                <w:rFonts w:asciiTheme="minorHAnsi" w:hAnsiTheme="minorHAnsi" w:cs="Arial"/>
                <w:sz w:val="24"/>
                <w:szCs w:val="24"/>
              </w:rPr>
              <w:t>90%</w:t>
            </w:r>
          </w:p>
          <w:p w:rsidR="00794593" w:rsidRPr="00BB0B3D" w:rsidRDefault="00794593" w:rsidP="00F81314">
            <w:pPr>
              <w:jc w:val="center"/>
              <w:rPr>
                <w:rFonts w:asciiTheme="minorHAnsi" w:hAnsiTheme="minorHAnsi" w:cs="Arial"/>
                <w:b/>
                <w:sz w:val="24"/>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94593" w:rsidRPr="00BB0B3D" w:rsidRDefault="00BB0B3D" w:rsidP="00BB0B3D">
            <w:pPr>
              <w:jc w:val="center"/>
              <w:rPr>
                <w:rFonts w:asciiTheme="minorHAnsi" w:hAnsiTheme="minorHAnsi" w:cs="Arial"/>
                <w:sz w:val="24"/>
                <w:szCs w:val="24"/>
              </w:rPr>
            </w:pPr>
            <w:r w:rsidRPr="00BB0B3D">
              <w:rPr>
                <w:rFonts w:asciiTheme="minorHAnsi" w:hAnsiTheme="minorHAnsi" w:cs="Arial"/>
                <w:sz w:val="24"/>
                <w:szCs w:val="24"/>
              </w:rPr>
              <w:t>90%</w:t>
            </w:r>
          </w:p>
          <w:p w:rsidR="00BB0B3D" w:rsidRPr="00BB0B3D" w:rsidRDefault="00BB0B3D" w:rsidP="00BB0B3D">
            <w:pPr>
              <w:jc w:val="center"/>
              <w:rPr>
                <w:rFonts w:asciiTheme="minorHAnsi" w:hAnsiTheme="minorHAnsi" w:cs="Arial"/>
                <w:sz w:val="24"/>
                <w:szCs w:val="24"/>
              </w:rPr>
            </w:pPr>
            <w:r w:rsidRPr="00BB0B3D">
              <w:rPr>
                <w:rFonts w:asciiTheme="minorHAnsi" w:hAnsiTheme="minorHAnsi" w:cs="Arial"/>
                <w:sz w:val="24"/>
                <w:szCs w:val="24"/>
              </w:rPr>
              <w:t>144/159</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94593" w:rsidRPr="00BB0B3D" w:rsidRDefault="00BB0B3D" w:rsidP="00C42418">
            <w:pPr>
              <w:jc w:val="center"/>
              <w:rPr>
                <w:rFonts w:asciiTheme="minorHAnsi" w:hAnsiTheme="minorHAnsi" w:cs="Arial"/>
                <w:sz w:val="24"/>
                <w:szCs w:val="24"/>
              </w:rPr>
            </w:pPr>
            <w:r w:rsidRPr="00BB0B3D">
              <w:rPr>
                <w:rFonts w:asciiTheme="minorHAnsi" w:hAnsiTheme="minorHAnsi" w:cs="Arial"/>
                <w:sz w:val="24"/>
                <w:szCs w:val="24"/>
              </w:rPr>
              <w:t>90%</w:t>
            </w:r>
          </w:p>
          <w:p w:rsidR="00BB0B3D" w:rsidRPr="00BB0B3D" w:rsidRDefault="00BB0B3D" w:rsidP="00C42418">
            <w:pPr>
              <w:jc w:val="center"/>
              <w:rPr>
                <w:rFonts w:asciiTheme="minorHAnsi" w:hAnsiTheme="minorHAnsi" w:cs="Arial"/>
                <w:sz w:val="24"/>
                <w:szCs w:val="24"/>
              </w:rPr>
            </w:pPr>
            <w:r w:rsidRPr="00BB0B3D">
              <w:rPr>
                <w:rFonts w:asciiTheme="minorHAnsi" w:hAnsiTheme="minorHAnsi" w:cs="Arial"/>
                <w:sz w:val="24"/>
                <w:szCs w:val="24"/>
              </w:rPr>
              <w:t>144/159</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94593" w:rsidRPr="00BB0B3D" w:rsidRDefault="00794593" w:rsidP="00C42418">
            <w:pPr>
              <w:jc w:val="center"/>
              <w:rPr>
                <w:rFonts w:asciiTheme="minorHAnsi" w:hAnsiTheme="minorHAnsi" w:cs="Arial"/>
                <w:b/>
                <w:sz w:val="24"/>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C42418" w:rsidRPr="00BB0B3D" w:rsidRDefault="00C42418" w:rsidP="00C42418">
            <w:pPr>
              <w:jc w:val="center"/>
              <w:rPr>
                <w:rFonts w:asciiTheme="minorHAnsi" w:hAnsiTheme="minorHAnsi" w:cs="Arial"/>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C42418" w:rsidRPr="00BB0B3D" w:rsidRDefault="00BB0B3D" w:rsidP="00C42418">
            <w:pPr>
              <w:jc w:val="center"/>
              <w:rPr>
                <w:rFonts w:asciiTheme="minorHAnsi" w:hAnsiTheme="minorHAnsi" w:cs="Arial"/>
                <w:b/>
                <w:sz w:val="24"/>
                <w:szCs w:val="24"/>
              </w:rPr>
            </w:pPr>
            <w:r w:rsidRPr="00BB0B3D">
              <w:rPr>
                <w:rFonts w:asciiTheme="minorHAnsi" w:hAnsiTheme="minorHAnsi" w:cs="Arial"/>
                <w:b/>
                <w:sz w:val="24"/>
                <w:szCs w:val="24"/>
              </w:rPr>
              <w:t>90%</w:t>
            </w:r>
          </w:p>
          <w:p w:rsidR="00BB0B3D" w:rsidRPr="00BB0B3D" w:rsidRDefault="00BB0B3D" w:rsidP="00C42418">
            <w:pPr>
              <w:jc w:val="center"/>
              <w:rPr>
                <w:rFonts w:asciiTheme="minorHAnsi" w:hAnsiTheme="minorHAnsi" w:cs="Arial"/>
                <w:b/>
                <w:sz w:val="24"/>
                <w:szCs w:val="24"/>
              </w:rPr>
            </w:pPr>
            <w:r w:rsidRPr="00BB0B3D">
              <w:rPr>
                <w:rFonts w:asciiTheme="minorHAnsi" w:hAnsiTheme="minorHAnsi" w:cs="Arial"/>
                <w:b/>
                <w:sz w:val="24"/>
                <w:szCs w:val="24"/>
              </w:rPr>
              <w:t>144/159</w:t>
            </w:r>
          </w:p>
        </w:tc>
      </w:tr>
      <w:tr w:rsidR="00BB0B3D" w:rsidRPr="0014460A" w:rsidTr="00BB0B3D">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794593" w:rsidRPr="00BB0B3D" w:rsidRDefault="00794593" w:rsidP="00F81314">
            <w:pPr>
              <w:jc w:val="center"/>
              <w:rPr>
                <w:rFonts w:asciiTheme="minorHAnsi" w:hAnsiTheme="minorHAnsi" w:cs="Arial"/>
                <w:b/>
                <w:sz w:val="24"/>
                <w:szCs w:val="24"/>
              </w:rPr>
            </w:pPr>
          </w:p>
          <w:p w:rsidR="00794593" w:rsidRPr="00BB0B3D" w:rsidRDefault="00794593" w:rsidP="00F81314">
            <w:pPr>
              <w:jc w:val="center"/>
              <w:rPr>
                <w:rFonts w:asciiTheme="minorHAnsi" w:hAnsiTheme="minorHAnsi" w:cs="Arial"/>
                <w:b/>
                <w:sz w:val="24"/>
                <w:szCs w:val="24"/>
              </w:rPr>
            </w:pPr>
            <w:r w:rsidRPr="00BB0B3D">
              <w:rPr>
                <w:rFonts w:asciiTheme="minorHAnsi" w:hAnsiTheme="minorHAnsi" w:cs="Arial"/>
                <w:b/>
                <w:sz w:val="24"/>
                <w:szCs w:val="24"/>
              </w:rPr>
              <w:t>Actual</w:t>
            </w:r>
          </w:p>
          <w:p w:rsidR="00794593" w:rsidRPr="00BB0B3D" w:rsidRDefault="00794593" w:rsidP="00F81314">
            <w:pPr>
              <w:jc w:val="center"/>
              <w:rPr>
                <w:rFonts w:asciiTheme="minorHAnsi" w:hAnsiTheme="minorHAnsi"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4593" w:rsidRPr="00BB0B3D" w:rsidRDefault="00794593" w:rsidP="00F81314">
            <w:pPr>
              <w:rPr>
                <w:rFonts w:asciiTheme="minorHAnsi" w:hAnsiTheme="minorHAnsi" w:cs="Arial"/>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4593" w:rsidRPr="00BB0B3D" w:rsidRDefault="00794593" w:rsidP="00F81314">
            <w:pPr>
              <w:rPr>
                <w:rFonts w:asciiTheme="minorHAnsi" w:hAnsiTheme="minorHAnsi" w:cs="Arial"/>
                <w:b/>
                <w:sz w:val="24"/>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94593" w:rsidRPr="00BB0B3D" w:rsidRDefault="00BB0B3D" w:rsidP="00C42418">
            <w:pPr>
              <w:jc w:val="center"/>
              <w:rPr>
                <w:rFonts w:asciiTheme="minorHAnsi" w:hAnsiTheme="minorHAnsi" w:cs="Arial"/>
                <w:sz w:val="24"/>
                <w:szCs w:val="24"/>
              </w:rPr>
            </w:pPr>
            <w:r w:rsidRPr="00BB0B3D">
              <w:rPr>
                <w:rFonts w:asciiTheme="minorHAnsi" w:hAnsiTheme="minorHAnsi" w:cs="Arial"/>
                <w:sz w:val="24"/>
                <w:szCs w:val="24"/>
              </w:rPr>
              <w:t>92%</w:t>
            </w:r>
          </w:p>
          <w:p w:rsidR="00BB0B3D" w:rsidRPr="00BB0B3D" w:rsidRDefault="00BB0B3D" w:rsidP="00C42418">
            <w:pPr>
              <w:jc w:val="center"/>
              <w:rPr>
                <w:rFonts w:asciiTheme="minorHAnsi" w:hAnsiTheme="minorHAnsi" w:cs="Arial"/>
                <w:sz w:val="24"/>
                <w:szCs w:val="24"/>
              </w:rPr>
            </w:pPr>
            <w:r w:rsidRPr="00BB0B3D">
              <w:rPr>
                <w:rFonts w:asciiTheme="minorHAnsi" w:hAnsiTheme="minorHAnsi" w:cs="Arial"/>
                <w:sz w:val="24"/>
                <w:szCs w:val="24"/>
              </w:rPr>
              <w:t>147/159</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94593" w:rsidRPr="00BB0B3D" w:rsidRDefault="00794593" w:rsidP="00C42418">
            <w:pPr>
              <w:jc w:val="center"/>
              <w:rPr>
                <w:rFonts w:asciiTheme="minorHAnsi" w:hAnsiTheme="minorHAnsi" w:cs="Arial"/>
                <w:sz w:val="24"/>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94593" w:rsidRPr="00BB0B3D" w:rsidRDefault="00794593" w:rsidP="00C42418">
            <w:pPr>
              <w:jc w:val="center"/>
              <w:rPr>
                <w:rFonts w:asciiTheme="minorHAnsi" w:hAnsiTheme="minorHAnsi" w:cs="Arial"/>
                <w:b/>
                <w:sz w:val="24"/>
                <w:szCs w:val="24"/>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94593" w:rsidRPr="00BB0B3D" w:rsidRDefault="00794593" w:rsidP="00C42418">
            <w:pPr>
              <w:jc w:val="center"/>
              <w:rPr>
                <w:rFonts w:asciiTheme="minorHAnsi" w:hAnsiTheme="minorHAnsi" w:cs="Arial"/>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C42418" w:rsidRPr="00BB0B3D" w:rsidRDefault="00BB0B3D" w:rsidP="00C42418">
            <w:pPr>
              <w:jc w:val="center"/>
              <w:rPr>
                <w:rFonts w:asciiTheme="minorHAnsi" w:hAnsiTheme="minorHAnsi" w:cs="Arial"/>
                <w:b/>
                <w:sz w:val="24"/>
                <w:szCs w:val="24"/>
              </w:rPr>
            </w:pPr>
            <w:r w:rsidRPr="00BB0B3D">
              <w:rPr>
                <w:rFonts w:asciiTheme="minorHAnsi" w:hAnsiTheme="minorHAnsi" w:cs="Arial"/>
                <w:b/>
                <w:sz w:val="24"/>
                <w:szCs w:val="24"/>
              </w:rPr>
              <w:t>92%</w:t>
            </w:r>
          </w:p>
          <w:p w:rsidR="00BB0B3D" w:rsidRPr="00BB0B3D" w:rsidRDefault="00BB0B3D" w:rsidP="00C42418">
            <w:pPr>
              <w:jc w:val="center"/>
              <w:rPr>
                <w:rFonts w:asciiTheme="minorHAnsi" w:hAnsiTheme="minorHAnsi" w:cs="Arial"/>
                <w:b/>
                <w:sz w:val="24"/>
                <w:szCs w:val="24"/>
              </w:rPr>
            </w:pPr>
            <w:r w:rsidRPr="00BB0B3D">
              <w:rPr>
                <w:rFonts w:asciiTheme="minorHAnsi" w:hAnsiTheme="minorHAnsi" w:cs="Arial"/>
                <w:b/>
                <w:sz w:val="24"/>
                <w:szCs w:val="24"/>
              </w:rPr>
              <w:t>147/159</w:t>
            </w:r>
          </w:p>
        </w:tc>
      </w:tr>
    </w:tbl>
    <w:p w:rsidR="00794593" w:rsidRPr="0014460A" w:rsidRDefault="00794593" w:rsidP="00F81314">
      <w:pPr>
        <w:jc w:val="both"/>
        <w:rPr>
          <w:rFonts w:asciiTheme="minorHAnsi" w:hAnsiTheme="minorHAnsi" w:cs="Arial"/>
          <w:b/>
          <w:sz w:val="24"/>
          <w:szCs w:val="24"/>
          <w:highlight w:val="yellow"/>
        </w:rPr>
      </w:pPr>
    </w:p>
    <w:p w:rsidR="00BB0B3D" w:rsidRDefault="00BB0B3D" w:rsidP="00BB0B3D">
      <w:pPr>
        <w:jc w:val="both"/>
        <w:rPr>
          <w:rFonts w:asciiTheme="minorHAnsi" w:hAnsiTheme="minorHAnsi" w:cs="Arial"/>
          <w:sz w:val="24"/>
          <w:szCs w:val="24"/>
        </w:rPr>
      </w:pPr>
      <w:r w:rsidRPr="00BB0B3D">
        <w:rPr>
          <w:rFonts w:asciiTheme="minorHAnsi" w:hAnsiTheme="minorHAnsi" w:cs="Arial"/>
          <w:b/>
          <w:sz w:val="24"/>
          <w:szCs w:val="24"/>
        </w:rPr>
        <w:t>Data Analysis</w:t>
      </w:r>
      <w:r w:rsidRPr="00BB0B3D">
        <w:rPr>
          <w:rFonts w:asciiTheme="minorHAnsi" w:hAnsiTheme="minorHAnsi" w:cs="Arial"/>
          <w:sz w:val="24"/>
          <w:szCs w:val="24"/>
        </w:rPr>
        <w:t xml:space="preserve">: With a significant amount of hands-on demonstrations, radio tests, and an increase in the use of radios, data showed that staff has become very familiar with operating the radio.  Although the actual percentage of timely and appropriate responses has increased by 2%, the critical components such as having alert notification equipment in ready order needs improvement.  We continue to investigate the most appropriate equipment that is not so dependent on staff oversight.      </w:t>
      </w:r>
    </w:p>
    <w:p w:rsidR="00BB0B3D" w:rsidRPr="00BB0B3D" w:rsidRDefault="00BB0B3D" w:rsidP="00BB0B3D">
      <w:pPr>
        <w:jc w:val="both"/>
        <w:rPr>
          <w:rFonts w:asciiTheme="minorHAnsi" w:hAnsiTheme="minorHAnsi" w:cs="Arial"/>
          <w:sz w:val="24"/>
          <w:szCs w:val="24"/>
        </w:rPr>
      </w:pPr>
    </w:p>
    <w:p w:rsidR="00BB0B3D" w:rsidRPr="00BB0B3D" w:rsidRDefault="00BB0B3D" w:rsidP="00BB0B3D">
      <w:pPr>
        <w:jc w:val="both"/>
        <w:rPr>
          <w:rFonts w:asciiTheme="minorHAnsi" w:hAnsiTheme="minorHAnsi" w:cs="Arial"/>
          <w:sz w:val="24"/>
          <w:szCs w:val="24"/>
        </w:rPr>
      </w:pPr>
      <w:r w:rsidRPr="00BB0B3D">
        <w:rPr>
          <w:rFonts w:asciiTheme="minorHAnsi" w:hAnsiTheme="minorHAnsi" w:cs="Arial"/>
          <w:b/>
          <w:sz w:val="24"/>
          <w:szCs w:val="24"/>
        </w:rPr>
        <w:t>Action Plan</w:t>
      </w:r>
      <w:r w:rsidRPr="00BB0B3D">
        <w:rPr>
          <w:rFonts w:asciiTheme="minorHAnsi" w:hAnsiTheme="minorHAnsi" w:cs="Arial"/>
          <w:sz w:val="24"/>
          <w:szCs w:val="24"/>
        </w:rPr>
        <w:t xml:space="preserve">:  </w:t>
      </w:r>
    </w:p>
    <w:p w:rsidR="00BB0B3D" w:rsidRPr="00BB0B3D" w:rsidRDefault="00BB0B3D" w:rsidP="004F76FF">
      <w:pPr>
        <w:pStyle w:val="ListParagraph"/>
        <w:numPr>
          <w:ilvl w:val="0"/>
          <w:numId w:val="40"/>
        </w:numPr>
        <w:spacing w:after="0" w:line="240" w:lineRule="auto"/>
        <w:jc w:val="both"/>
        <w:rPr>
          <w:rFonts w:asciiTheme="minorHAnsi" w:hAnsiTheme="minorHAnsi" w:cs="Arial"/>
          <w:sz w:val="24"/>
          <w:szCs w:val="24"/>
        </w:rPr>
      </w:pPr>
      <w:r w:rsidRPr="00BB0B3D">
        <w:rPr>
          <w:rFonts w:asciiTheme="minorHAnsi" w:hAnsiTheme="minorHAnsi" w:cs="Arial"/>
          <w:sz w:val="24"/>
          <w:szCs w:val="24"/>
        </w:rPr>
        <w:t xml:space="preserve"> Continued tests and remedial training to staff along with supporting handouts as needed.  </w:t>
      </w:r>
    </w:p>
    <w:p w:rsidR="00BB0B3D" w:rsidRDefault="00BB0B3D" w:rsidP="004F76FF">
      <w:pPr>
        <w:pStyle w:val="ListParagraph"/>
        <w:numPr>
          <w:ilvl w:val="0"/>
          <w:numId w:val="40"/>
        </w:numPr>
        <w:spacing w:after="0" w:line="240" w:lineRule="auto"/>
        <w:jc w:val="both"/>
        <w:rPr>
          <w:rFonts w:asciiTheme="minorHAnsi" w:hAnsiTheme="minorHAnsi" w:cs="Arial"/>
          <w:sz w:val="24"/>
          <w:szCs w:val="24"/>
        </w:rPr>
      </w:pPr>
      <w:r w:rsidRPr="00BB0B3D">
        <w:rPr>
          <w:rFonts w:asciiTheme="minorHAnsi" w:hAnsiTheme="minorHAnsi" w:cs="Arial"/>
          <w:sz w:val="24"/>
          <w:szCs w:val="24"/>
        </w:rPr>
        <w:t>Increased surveillance of mass notification equipment such as alert pagers.</w:t>
      </w:r>
    </w:p>
    <w:p w:rsidR="00BB0B3D" w:rsidRPr="00BB0B3D" w:rsidRDefault="00BB0B3D" w:rsidP="00BB0B3D">
      <w:pPr>
        <w:pStyle w:val="ListParagraph"/>
        <w:spacing w:after="0" w:line="240" w:lineRule="auto"/>
        <w:jc w:val="both"/>
        <w:rPr>
          <w:rFonts w:asciiTheme="minorHAnsi" w:hAnsiTheme="minorHAnsi" w:cs="Arial"/>
          <w:sz w:val="24"/>
          <w:szCs w:val="24"/>
        </w:rPr>
      </w:pPr>
    </w:p>
    <w:p w:rsidR="00BB0B3D" w:rsidRPr="00BB0B3D" w:rsidRDefault="00BB0B3D" w:rsidP="00BB0B3D">
      <w:pPr>
        <w:jc w:val="both"/>
        <w:rPr>
          <w:rFonts w:asciiTheme="minorHAnsi" w:hAnsiTheme="minorHAnsi" w:cs="Arial"/>
          <w:sz w:val="24"/>
          <w:szCs w:val="24"/>
        </w:rPr>
      </w:pPr>
      <w:r w:rsidRPr="00BB0B3D">
        <w:rPr>
          <w:rFonts w:asciiTheme="minorHAnsi" w:hAnsiTheme="minorHAnsi" w:cs="Arial"/>
          <w:b/>
          <w:sz w:val="24"/>
          <w:szCs w:val="24"/>
        </w:rPr>
        <w:t>Comments</w:t>
      </w:r>
      <w:r w:rsidRPr="00BB0B3D">
        <w:rPr>
          <w:rFonts w:asciiTheme="minorHAnsi" w:hAnsiTheme="minorHAnsi" w:cs="Arial"/>
          <w:sz w:val="24"/>
          <w:szCs w:val="24"/>
        </w:rPr>
        <w:t xml:space="preserve">:  92% of assigned radio equipment is placed into service in a timely manner.  This response adequately assures that the majority of occupants will receive timely and critical information.    </w:t>
      </w:r>
    </w:p>
    <w:p w:rsidR="00794593" w:rsidRPr="0014460A" w:rsidRDefault="00794593" w:rsidP="00F81314">
      <w:pPr>
        <w:rPr>
          <w:rFonts w:asciiTheme="minorHAnsi" w:hAnsiTheme="minorHAnsi" w:cs="Arial"/>
          <w:b/>
          <w:sz w:val="24"/>
          <w:szCs w:val="24"/>
          <w:highlight w:val="yellow"/>
        </w:rPr>
      </w:pPr>
    </w:p>
    <w:p w:rsidR="00C42418" w:rsidRPr="0014460A" w:rsidRDefault="00C42418">
      <w:pPr>
        <w:spacing w:after="200" w:line="276" w:lineRule="auto"/>
        <w:rPr>
          <w:rFonts w:asciiTheme="minorHAnsi" w:hAnsiTheme="minorHAnsi" w:cs="Arial"/>
          <w:b/>
          <w:sz w:val="24"/>
          <w:szCs w:val="24"/>
          <w:highlight w:val="yellow"/>
        </w:rPr>
      </w:pPr>
      <w:r w:rsidRPr="0014460A">
        <w:rPr>
          <w:rFonts w:asciiTheme="minorHAnsi" w:hAnsiTheme="minorHAnsi" w:cs="Arial"/>
          <w:b/>
          <w:sz w:val="24"/>
          <w:szCs w:val="24"/>
          <w:highlight w:val="yellow"/>
        </w:rPr>
        <w:br w:type="page"/>
      </w:r>
    </w:p>
    <w:p w:rsidR="00C42418" w:rsidRPr="006A57E1" w:rsidRDefault="00780CEB" w:rsidP="00C42418">
      <w:pPr>
        <w:autoSpaceDE w:val="0"/>
        <w:autoSpaceDN w:val="0"/>
        <w:adjustRightInd w:val="0"/>
        <w:rPr>
          <w:rFonts w:asciiTheme="minorHAnsi" w:hAnsiTheme="minorHAnsi" w:cs="Arial"/>
          <w:szCs w:val="22"/>
        </w:rPr>
      </w:pPr>
      <w:hyperlink w:anchor="GLOSSARY" w:history="1">
        <w:r w:rsidR="00C42418" w:rsidRPr="006A57E1">
          <w:rPr>
            <w:rStyle w:val="Hyperlink"/>
            <w:rFonts w:asciiTheme="minorHAnsi" w:hAnsiTheme="minorHAnsi"/>
            <w:sz w:val="20"/>
          </w:rPr>
          <w:t>(Glossary of Terms, Acronyms &amp; Abbreviations)</w:t>
        </w:r>
      </w:hyperlink>
      <w:r w:rsidR="00C42418" w:rsidRPr="006A57E1">
        <w:rPr>
          <w:rFonts w:asciiTheme="minorHAnsi" w:hAnsiTheme="minorHAnsi" w:cs="Arial"/>
          <w:sz w:val="20"/>
        </w:rPr>
        <w:t xml:space="preserve">                    </w:t>
      </w:r>
      <w:r w:rsidR="00C42418" w:rsidRPr="006A57E1">
        <w:rPr>
          <w:rFonts w:asciiTheme="minorHAnsi" w:hAnsiTheme="minorHAnsi" w:cs="Arial"/>
          <w:sz w:val="20"/>
        </w:rPr>
        <w:tab/>
      </w:r>
      <w:r w:rsidR="00C42418" w:rsidRPr="006A57E1">
        <w:rPr>
          <w:rFonts w:asciiTheme="minorHAnsi" w:hAnsiTheme="minorHAnsi" w:cs="Arial"/>
          <w:sz w:val="20"/>
        </w:rPr>
        <w:tab/>
      </w:r>
      <w:r w:rsidR="00C42418" w:rsidRPr="006A57E1">
        <w:rPr>
          <w:rFonts w:asciiTheme="minorHAnsi" w:hAnsiTheme="minorHAnsi" w:cs="Arial"/>
          <w:sz w:val="20"/>
        </w:rPr>
        <w:tab/>
        <w:t xml:space="preserve">             </w:t>
      </w:r>
      <w:hyperlink w:anchor="TOC" w:history="1">
        <w:r w:rsidR="00C42418" w:rsidRPr="006A57E1">
          <w:rPr>
            <w:rStyle w:val="Hyperlink"/>
            <w:rFonts w:asciiTheme="minorHAnsi" w:hAnsiTheme="minorHAnsi"/>
            <w:sz w:val="20"/>
          </w:rPr>
          <w:t>(Back to Table of Contents)</w:t>
        </w:r>
      </w:hyperlink>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C42418" w:rsidRPr="006A57E1" w:rsidTr="00CB5534">
        <w:tc>
          <w:tcPr>
            <w:tcW w:w="9389" w:type="dxa"/>
            <w:shd w:val="clear" w:color="auto" w:fill="3366FF"/>
          </w:tcPr>
          <w:p w:rsidR="00C42418" w:rsidRPr="006A57E1" w:rsidRDefault="00C42418" w:rsidP="00CB5534">
            <w:pPr>
              <w:autoSpaceDE w:val="0"/>
              <w:autoSpaceDN w:val="0"/>
              <w:adjustRightInd w:val="0"/>
              <w:jc w:val="center"/>
              <w:rPr>
                <w:rFonts w:asciiTheme="minorHAnsi" w:hAnsiTheme="minorHAnsi" w:cs="Arial"/>
                <w:color w:val="FFFFFF"/>
                <w:sz w:val="44"/>
                <w:szCs w:val="44"/>
              </w:rPr>
            </w:pPr>
            <w:r w:rsidRPr="006A57E1">
              <w:rPr>
                <w:rFonts w:asciiTheme="minorHAnsi" w:hAnsiTheme="minorHAnsi" w:cs="Arial"/>
                <w:color w:val="FFFFFF"/>
                <w:sz w:val="44"/>
                <w:szCs w:val="44"/>
              </w:rPr>
              <w:t>STRATEGIC PERFORMANCE EXCELLENCE</w:t>
            </w:r>
          </w:p>
        </w:tc>
      </w:tr>
    </w:tbl>
    <w:p w:rsidR="00C42418" w:rsidRPr="006A57E1" w:rsidRDefault="00C42418" w:rsidP="0001676C">
      <w:pPr>
        <w:rPr>
          <w:rFonts w:asciiTheme="minorHAnsi" w:hAnsiTheme="minorHAnsi" w:cs="Arial"/>
          <w:b/>
          <w:sz w:val="24"/>
          <w:szCs w:val="24"/>
        </w:rPr>
      </w:pPr>
    </w:p>
    <w:tbl>
      <w:tblPr>
        <w:tblW w:w="11149" w:type="dxa"/>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707"/>
        <w:gridCol w:w="737"/>
        <w:gridCol w:w="722"/>
        <w:gridCol w:w="722"/>
        <w:gridCol w:w="722"/>
        <w:gridCol w:w="722"/>
        <w:gridCol w:w="722"/>
        <w:gridCol w:w="722"/>
        <w:gridCol w:w="722"/>
        <w:gridCol w:w="722"/>
        <w:gridCol w:w="737"/>
        <w:gridCol w:w="720"/>
        <w:gridCol w:w="709"/>
      </w:tblGrid>
      <w:tr w:rsidR="00BB0B3D" w:rsidRPr="006A57E1" w:rsidTr="002E4FA9">
        <w:trPr>
          <w:jc w:val="center"/>
        </w:trPr>
        <w:tc>
          <w:tcPr>
            <w:tcW w:w="1763" w:type="dxa"/>
            <w:tcBorders>
              <w:bottom w:val="single" w:sz="4" w:space="0" w:color="auto"/>
            </w:tcBorders>
            <w:shd w:val="clear" w:color="auto" w:fill="auto"/>
          </w:tcPr>
          <w:p w:rsidR="00BB0B3D" w:rsidRPr="006A57E1" w:rsidRDefault="00BB0B3D" w:rsidP="00F81314">
            <w:pPr>
              <w:jc w:val="center"/>
              <w:rPr>
                <w:rFonts w:asciiTheme="minorHAnsi" w:hAnsiTheme="minorHAnsi" w:cs="Arial"/>
                <w:b/>
                <w:szCs w:val="22"/>
              </w:rPr>
            </w:pPr>
            <w:r w:rsidRPr="006A57E1">
              <w:rPr>
                <w:rFonts w:asciiTheme="minorHAnsi" w:hAnsiTheme="minorHAnsi" w:cs="Arial"/>
                <w:b/>
                <w:szCs w:val="22"/>
              </w:rPr>
              <w:t>Areas/Groups Monitored</w:t>
            </w:r>
          </w:p>
          <w:p w:rsidR="00BB0B3D" w:rsidRPr="006A57E1" w:rsidRDefault="00BB0B3D" w:rsidP="0001676C">
            <w:pPr>
              <w:rPr>
                <w:rFonts w:asciiTheme="minorHAnsi" w:hAnsiTheme="minorHAnsi" w:cs="Arial"/>
                <w:b/>
                <w:szCs w:val="22"/>
              </w:rPr>
            </w:pPr>
            <w:r w:rsidRPr="006A57E1">
              <w:rPr>
                <w:rFonts w:asciiTheme="minorHAnsi" w:hAnsiTheme="minorHAnsi" w:cs="Arial"/>
                <w:b/>
                <w:szCs w:val="22"/>
              </w:rPr>
              <w:t xml:space="preserve">N = Numerator </w:t>
            </w:r>
          </w:p>
          <w:p w:rsidR="00BB0B3D" w:rsidRPr="006A57E1" w:rsidRDefault="00BB0B3D" w:rsidP="006A57E1">
            <w:pPr>
              <w:rPr>
                <w:rFonts w:asciiTheme="minorHAnsi" w:hAnsiTheme="minorHAnsi" w:cs="Arial"/>
                <w:b/>
                <w:szCs w:val="22"/>
              </w:rPr>
            </w:pPr>
            <w:r w:rsidRPr="006A57E1">
              <w:rPr>
                <w:rFonts w:asciiTheme="minorHAnsi" w:hAnsiTheme="minorHAnsi" w:cs="Arial"/>
                <w:b/>
                <w:szCs w:val="22"/>
              </w:rPr>
              <w:t xml:space="preserve">D = </w:t>
            </w:r>
            <w:r w:rsidR="002E4FA9">
              <w:rPr>
                <w:rFonts w:asciiTheme="minorHAnsi" w:hAnsiTheme="minorHAnsi" w:cs="Arial"/>
                <w:b/>
                <w:szCs w:val="22"/>
              </w:rPr>
              <w:t>D</w:t>
            </w:r>
            <w:r w:rsidRPr="006A57E1">
              <w:rPr>
                <w:rFonts w:asciiTheme="minorHAnsi" w:hAnsiTheme="minorHAnsi" w:cs="Arial"/>
                <w:b/>
                <w:szCs w:val="22"/>
              </w:rPr>
              <w:t>enominator</w:t>
            </w:r>
          </w:p>
        </w:tc>
        <w:tc>
          <w:tcPr>
            <w:tcW w:w="707" w:type="dxa"/>
            <w:tcBorders>
              <w:bottom w:val="single" w:sz="4" w:space="0" w:color="auto"/>
            </w:tcBorders>
            <w:shd w:val="clear" w:color="auto" w:fill="auto"/>
            <w:vAlign w:val="center"/>
          </w:tcPr>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JUL</w:t>
            </w:r>
          </w:p>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2015</w:t>
            </w:r>
          </w:p>
        </w:tc>
        <w:tc>
          <w:tcPr>
            <w:tcW w:w="737" w:type="dxa"/>
            <w:tcBorders>
              <w:bottom w:val="single" w:sz="4" w:space="0" w:color="auto"/>
            </w:tcBorders>
            <w:shd w:val="clear" w:color="auto" w:fill="auto"/>
            <w:vAlign w:val="center"/>
          </w:tcPr>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AUG</w:t>
            </w:r>
          </w:p>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2015</w:t>
            </w:r>
          </w:p>
        </w:tc>
        <w:tc>
          <w:tcPr>
            <w:tcW w:w="722" w:type="dxa"/>
            <w:tcBorders>
              <w:bottom w:val="single" w:sz="4" w:space="0" w:color="auto"/>
            </w:tcBorders>
            <w:shd w:val="clear" w:color="auto" w:fill="auto"/>
            <w:vAlign w:val="center"/>
          </w:tcPr>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SEPT</w:t>
            </w:r>
          </w:p>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2015</w:t>
            </w:r>
          </w:p>
        </w:tc>
        <w:tc>
          <w:tcPr>
            <w:tcW w:w="722" w:type="dxa"/>
            <w:tcBorders>
              <w:bottom w:val="single" w:sz="4" w:space="0" w:color="auto"/>
            </w:tcBorders>
            <w:shd w:val="clear" w:color="auto" w:fill="auto"/>
            <w:vAlign w:val="center"/>
          </w:tcPr>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OCT</w:t>
            </w:r>
          </w:p>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2015</w:t>
            </w:r>
          </w:p>
        </w:tc>
        <w:tc>
          <w:tcPr>
            <w:tcW w:w="722" w:type="dxa"/>
            <w:tcBorders>
              <w:bottom w:val="single" w:sz="4" w:space="0" w:color="auto"/>
            </w:tcBorders>
            <w:shd w:val="clear" w:color="auto" w:fill="auto"/>
            <w:vAlign w:val="center"/>
          </w:tcPr>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NOV</w:t>
            </w:r>
          </w:p>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2015</w:t>
            </w:r>
          </w:p>
        </w:tc>
        <w:tc>
          <w:tcPr>
            <w:tcW w:w="722" w:type="dxa"/>
            <w:tcBorders>
              <w:bottom w:val="single" w:sz="4" w:space="0" w:color="auto"/>
            </w:tcBorders>
            <w:shd w:val="clear" w:color="auto" w:fill="auto"/>
            <w:vAlign w:val="center"/>
          </w:tcPr>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DEC</w:t>
            </w:r>
          </w:p>
          <w:p w:rsidR="00BB0B3D" w:rsidRPr="006A57E1" w:rsidRDefault="00BB0B3D" w:rsidP="009E171B">
            <w:pPr>
              <w:jc w:val="center"/>
              <w:rPr>
                <w:rFonts w:asciiTheme="minorHAnsi" w:hAnsiTheme="minorHAnsi" w:cs="Arial"/>
                <w:b/>
                <w:szCs w:val="22"/>
              </w:rPr>
            </w:pPr>
            <w:r w:rsidRPr="006A57E1">
              <w:rPr>
                <w:rFonts w:asciiTheme="minorHAnsi" w:hAnsiTheme="minorHAnsi" w:cs="Arial"/>
                <w:b/>
                <w:szCs w:val="22"/>
              </w:rPr>
              <w:t>2015</w:t>
            </w:r>
          </w:p>
        </w:tc>
        <w:tc>
          <w:tcPr>
            <w:tcW w:w="722" w:type="dxa"/>
            <w:tcBorders>
              <w:bottom w:val="single" w:sz="4" w:space="0" w:color="auto"/>
            </w:tcBorders>
            <w:shd w:val="clear" w:color="auto" w:fill="auto"/>
            <w:vAlign w:val="center"/>
          </w:tcPr>
          <w:p w:rsidR="00BB0B3D" w:rsidRPr="006A57E1" w:rsidRDefault="00BB0B3D" w:rsidP="0001676C">
            <w:pPr>
              <w:jc w:val="center"/>
              <w:rPr>
                <w:rFonts w:asciiTheme="minorHAnsi" w:hAnsiTheme="minorHAnsi" w:cs="Arial"/>
                <w:b/>
                <w:szCs w:val="22"/>
              </w:rPr>
            </w:pPr>
            <w:r w:rsidRPr="006A57E1">
              <w:rPr>
                <w:rFonts w:asciiTheme="minorHAnsi" w:hAnsiTheme="minorHAnsi" w:cs="Arial"/>
                <w:b/>
                <w:szCs w:val="22"/>
              </w:rPr>
              <w:t>JAN 2016</w:t>
            </w:r>
          </w:p>
        </w:tc>
        <w:tc>
          <w:tcPr>
            <w:tcW w:w="722" w:type="dxa"/>
            <w:tcBorders>
              <w:bottom w:val="single" w:sz="4" w:space="0" w:color="auto"/>
            </w:tcBorders>
            <w:shd w:val="clear" w:color="auto" w:fill="auto"/>
            <w:vAlign w:val="center"/>
          </w:tcPr>
          <w:p w:rsidR="00BB0B3D" w:rsidRPr="006A57E1" w:rsidRDefault="00BB0B3D" w:rsidP="0001676C">
            <w:pPr>
              <w:jc w:val="center"/>
              <w:rPr>
                <w:rFonts w:asciiTheme="minorHAnsi" w:hAnsiTheme="minorHAnsi" w:cs="Arial"/>
                <w:b/>
                <w:szCs w:val="22"/>
              </w:rPr>
            </w:pPr>
            <w:r w:rsidRPr="006A57E1">
              <w:rPr>
                <w:rFonts w:asciiTheme="minorHAnsi" w:hAnsiTheme="minorHAnsi" w:cs="Arial"/>
                <w:b/>
                <w:szCs w:val="22"/>
              </w:rPr>
              <w:t>FEB 2016</w:t>
            </w:r>
          </w:p>
        </w:tc>
        <w:tc>
          <w:tcPr>
            <w:tcW w:w="722" w:type="dxa"/>
            <w:tcBorders>
              <w:bottom w:val="single" w:sz="4" w:space="0" w:color="auto"/>
            </w:tcBorders>
            <w:shd w:val="clear" w:color="auto" w:fill="auto"/>
            <w:vAlign w:val="center"/>
          </w:tcPr>
          <w:p w:rsidR="00BB0B3D" w:rsidRPr="006A57E1" w:rsidRDefault="00BB0B3D" w:rsidP="0001676C">
            <w:pPr>
              <w:jc w:val="center"/>
              <w:rPr>
                <w:rFonts w:asciiTheme="minorHAnsi" w:hAnsiTheme="minorHAnsi" w:cs="Arial"/>
                <w:b/>
                <w:szCs w:val="22"/>
              </w:rPr>
            </w:pPr>
            <w:r w:rsidRPr="006A57E1">
              <w:rPr>
                <w:rFonts w:asciiTheme="minorHAnsi" w:hAnsiTheme="minorHAnsi" w:cs="Arial"/>
                <w:b/>
                <w:szCs w:val="22"/>
              </w:rPr>
              <w:t>MAR 2016</w:t>
            </w:r>
          </w:p>
        </w:tc>
        <w:tc>
          <w:tcPr>
            <w:tcW w:w="722" w:type="dxa"/>
            <w:tcBorders>
              <w:bottom w:val="single" w:sz="4" w:space="0" w:color="auto"/>
            </w:tcBorders>
            <w:shd w:val="clear" w:color="auto" w:fill="auto"/>
            <w:vAlign w:val="center"/>
          </w:tcPr>
          <w:p w:rsidR="00BB0B3D" w:rsidRPr="006A57E1" w:rsidRDefault="00BB0B3D" w:rsidP="0001676C">
            <w:pPr>
              <w:jc w:val="center"/>
              <w:rPr>
                <w:rFonts w:asciiTheme="minorHAnsi" w:hAnsiTheme="minorHAnsi" w:cs="Arial"/>
                <w:b/>
                <w:szCs w:val="22"/>
              </w:rPr>
            </w:pPr>
            <w:r w:rsidRPr="006A57E1">
              <w:rPr>
                <w:rFonts w:asciiTheme="minorHAnsi" w:hAnsiTheme="minorHAnsi" w:cs="Arial"/>
                <w:b/>
                <w:szCs w:val="22"/>
              </w:rPr>
              <w:t>APR 2016</w:t>
            </w:r>
          </w:p>
        </w:tc>
        <w:tc>
          <w:tcPr>
            <w:tcW w:w="737" w:type="dxa"/>
            <w:tcBorders>
              <w:bottom w:val="single" w:sz="4" w:space="0" w:color="auto"/>
            </w:tcBorders>
            <w:vAlign w:val="center"/>
          </w:tcPr>
          <w:p w:rsidR="00BB0B3D" w:rsidRPr="006A57E1" w:rsidRDefault="00BB0B3D" w:rsidP="00BB0B3D">
            <w:pPr>
              <w:jc w:val="center"/>
              <w:rPr>
                <w:rFonts w:asciiTheme="minorHAnsi" w:hAnsiTheme="minorHAnsi" w:cs="Arial"/>
                <w:b/>
                <w:szCs w:val="22"/>
              </w:rPr>
            </w:pPr>
            <w:r w:rsidRPr="006A57E1">
              <w:rPr>
                <w:rFonts w:asciiTheme="minorHAnsi" w:hAnsiTheme="minorHAnsi" w:cs="Arial"/>
                <w:b/>
                <w:szCs w:val="22"/>
              </w:rPr>
              <w:t>MAY 2016</w:t>
            </w:r>
          </w:p>
        </w:tc>
        <w:tc>
          <w:tcPr>
            <w:tcW w:w="720" w:type="dxa"/>
            <w:tcBorders>
              <w:bottom w:val="single" w:sz="4" w:space="0" w:color="auto"/>
            </w:tcBorders>
            <w:vAlign w:val="center"/>
          </w:tcPr>
          <w:p w:rsidR="00BB0B3D" w:rsidRPr="006A57E1" w:rsidRDefault="00BB0B3D" w:rsidP="00BB0B3D">
            <w:pPr>
              <w:jc w:val="center"/>
              <w:rPr>
                <w:rFonts w:asciiTheme="minorHAnsi" w:hAnsiTheme="minorHAnsi" w:cs="Arial"/>
                <w:b/>
                <w:szCs w:val="22"/>
              </w:rPr>
            </w:pPr>
            <w:r w:rsidRPr="006A57E1">
              <w:rPr>
                <w:rFonts w:asciiTheme="minorHAnsi" w:hAnsiTheme="minorHAnsi" w:cs="Arial"/>
                <w:b/>
                <w:szCs w:val="22"/>
              </w:rPr>
              <w:t>JUNE</w:t>
            </w:r>
          </w:p>
          <w:p w:rsidR="00BB0B3D" w:rsidRPr="006A57E1" w:rsidRDefault="00BB0B3D" w:rsidP="00BB0B3D">
            <w:pPr>
              <w:jc w:val="center"/>
              <w:rPr>
                <w:rFonts w:asciiTheme="minorHAnsi" w:hAnsiTheme="minorHAnsi" w:cs="Arial"/>
                <w:b/>
                <w:szCs w:val="22"/>
              </w:rPr>
            </w:pPr>
            <w:r w:rsidRPr="006A57E1">
              <w:rPr>
                <w:rFonts w:asciiTheme="minorHAnsi" w:hAnsiTheme="minorHAnsi" w:cs="Arial"/>
                <w:b/>
                <w:szCs w:val="22"/>
              </w:rPr>
              <w:t>2016</w:t>
            </w:r>
          </w:p>
        </w:tc>
        <w:tc>
          <w:tcPr>
            <w:tcW w:w="709" w:type="dxa"/>
            <w:tcBorders>
              <w:bottom w:val="single" w:sz="4" w:space="0" w:color="auto"/>
            </w:tcBorders>
            <w:vAlign w:val="center"/>
          </w:tcPr>
          <w:p w:rsidR="00BB0B3D" w:rsidRPr="006A57E1" w:rsidRDefault="00BB0B3D" w:rsidP="00BB0B3D">
            <w:pPr>
              <w:jc w:val="center"/>
              <w:rPr>
                <w:rFonts w:asciiTheme="minorHAnsi" w:hAnsiTheme="minorHAnsi" w:cs="Arial"/>
                <w:b/>
                <w:szCs w:val="22"/>
              </w:rPr>
            </w:pPr>
            <w:r w:rsidRPr="006A57E1">
              <w:rPr>
                <w:rFonts w:asciiTheme="minorHAnsi" w:hAnsiTheme="minorHAnsi" w:cs="Arial"/>
                <w:b/>
                <w:szCs w:val="22"/>
              </w:rPr>
              <w:t>JULY2016</w:t>
            </w:r>
          </w:p>
        </w:tc>
      </w:tr>
      <w:tr w:rsidR="00BB0B3D" w:rsidRPr="006A57E1" w:rsidTr="002E4FA9">
        <w:trPr>
          <w:jc w:val="center"/>
        </w:trPr>
        <w:tc>
          <w:tcPr>
            <w:tcW w:w="1763" w:type="dxa"/>
            <w:tcBorders>
              <w:bottom w:val="single" w:sz="4" w:space="0" w:color="auto"/>
            </w:tcBorders>
            <w:shd w:val="clear" w:color="auto" w:fill="D9D9D9" w:themeFill="background1" w:themeFillShade="D9"/>
          </w:tcPr>
          <w:p w:rsidR="00BB0B3D" w:rsidRPr="006A57E1" w:rsidRDefault="00BB0B3D" w:rsidP="00F81314">
            <w:pPr>
              <w:jc w:val="center"/>
              <w:rPr>
                <w:rFonts w:asciiTheme="minorHAnsi" w:hAnsiTheme="minorHAnsi" w:cs="Arial"/>
                <w:b/>
                <w:szCs w:val="22"/>
              </w:rPr>
            </w:pPr>
            <w:r w:rsidRPr="006A57E1">
              <w:rPr>
                <w:rFonts w:asciiTheme="minorHAnsi" w:hAnsiTheme="minorHAnsi" w:cs="Arial"/>
                <w:b/>
                <w:szCs w:val="22"/>
              </w:rPr>
              <w:t>Patient Care Areas/</w:t>
            </w:r>
          </w:p>
          <w:p w:rsidR="00BB0B3D" w:rsidRPr="006A57E1" w:rsidRDefault="00BB0B3D" w:rsidP="00F81314">
            <w:pPr>
              <w:jc w:val="center"/>
              <w:rPr>
                <w:rFonts w:asciiTheme="minorHAnsi" w:hAnsiTheme="minorHAnsi" w:cs="Arial"/>
                <w:szCs w:val="22"/>
              </w:rPr>
            </w:pPr>
            <w:r w:rsidRPr="006A57E1">
              <w:rPr>
                <w:rFonts w:asciiTheme="minorHAnsi" w:hAnsiTheme="minorHAnsi" w:cs="Arial"/>
                <w:b/>
                <w:szCs w:val="22"/>
              </w:rPr>
              <w:t># of radios</w:t>
            </w:r>
          </w:p>
        </w:tc>
        <w:tc>
          <w:tcPr>
            <w:tcW w:w="707" w:type="dxa"/>
            <w:shd w:val="clear" w:color="auto" w:fill="D9D9D9" w:themeFill="background1" w:themeFillShade="D9"/>
          </w:tcPr>
          <w:p w:rsidR="00BB0B3D" w:rsidRPr="006A57E1" w:rsidRDefault="00BB0B3D" w:rsidP="00F81314">
            <w:pPr>
              <w:jc w:val="center"/>
              <w:rPr>
                <w:rFonts w:asciiTheme="minorHAnsi" w:hAnsiTheme="minorHAnsi" w:cs="Arial"/>
                <w:szCs w:val="22"/>
              </w:rPr>
            </w:pPr>
          </w:p>
        </w:tc>
        <w:tc>
          <w:tcPr>
            <w:tcW w:w="737"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37"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0"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09" w:type="dxa"/>
            <w:shd w:val="clear" w:color="auto" w:fill="D9D9D9" w:themeFill="background1" w:themeFillShade="D9"/>
          </w:tcPr>
          <w:p w:rsidR="00BB0B3D" w:rsidRPr="006A57E1" w:rsidRDefault="00BB0B3D" w:rsidP="00F81314">
            <w:pPr>
              <w:rPr>
                <w:rFonts w:asciiTheme="minorHAnsi" w:hAnsiTheme="minorHAnsi" w:cs="Arial"/>
                <w:szCs w:val="22"/>
              </w:rPr>
            </w:pPr>
          </w:p>
        </w:tc>
      </w:tr>
      <w:tr w:rsidR="00BB0B3D" w:rsidRPr="006A57E1" w:rsidTr="002E4FA9">
        <w:trPr>
          <w:jc w:val="center"/>
        </w:trPr>
        <w:tc>
          <w:tcPr>
            <w:tcW w:w="1763" w:type="dxa"/>
            <w:tcBorders>
              <w:bottom w:val="single" w:sz="4" w:space="0" w:color="auto"/>
            </w:tcBorders>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Job Coach/1</w:t>
            </w:r>
          </w:p>
        </w:tc>
        <w:tc>
          <w:tcPr>
            <w:tcW w:w="707" w:type="dxa"/>
            <w:shd w:val="clear" w:color="auto" w:fill="auto"/>
          </w:tcPr>
          <w:p w:rsidR="00BB0B3D" w:rsidRPr="006A57E1" w:rsidRDefault="006A57E1" w:rsidP="00F81314">
            <w:pPr>
              <w:jc w:val="center"/>
              <w:rPr>
                <w:rFonts w:asciiTheme="minorHAnsi" w:hAnsiTheme="minorHAnsi" w:cs="Arial"/>
                <w:szCs w:val="22"/>
              </w:rPr>
            </w:pPr>
            <w:r w:rsidRPr="006A57E1">
              <w:rPr>
                <w:rFonts w:asciiTheme="minorHAnsi" w:hAnsiTheme="minorHAnsi" w:cs="Arial"/>
                <w:szCs w:val="22"/>
              </w:rPr>
              <w:t>1/</w:t>
            </w:r>
          </w:p>
          <w:p w:rsidR="006A57E1" w:rsidRPr="006A57E1" w:rsidRDefault="006A57E1" w:rsidP="00F81314">
            <w:pPr>
              <w:jc w:val="center"/>
              <w:rPr>
                <w:rFonts w:asciiTheme="minorHAnsi" w:hAnsiTheme="minorHAnsi" w:cs="Arial"/>
                <w:szCs w:val="22"/>
              </w:rPr>
            </w:pPr>
            <w:r w:rsidRPr="006A57E1">
              <w:rPr>
                <w:rFonts w:asciiTheme="minorHAnsi" w:hAnsiTheme="minorHAnsi" w:cs="Arial"/>
                <w:szCs w:val="22"/>
              </w:rPr>
              <w:t>1*</w:t>
            </w:r>
          </w:p>
        </w:tc>
        <w:tc>
          <w:tcPr>
            <w:tcW w:w="737"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w:t>
            </w:r>
          </w:p>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w:t>
            </w:r>
          </w:p>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w:t>
            </w:r>
          </w:p>
        </w:tc>
        <w:tc>
          <w:tcPr>
            <w:tcW w:w="722" w:type="dxa"/>
            <w:shd w:val="clear" w:color="auto" w:fill="auto"/>
          </w:tcPr>
          <w:p w:rsidR="00BB0B3D" w:rsidRPr="006A57E1" w:rsidRDefault="00BB0B3D" w:rsidP="00CB553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tcBorders>
              <w:bottom w:val="single" w:sz="4" w:space="0" w:color="auto"/>
            </w:tcBorders>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OPS/2</w:t>
            </w:r>
          </w:p>
        </w:tc>
        <w:tc>
          <w:tcPr>
            <w:tcW w:w="707" w:type="dxa"/>
            <w:shd w:val="clear" w:color="auto" w:fill="auto"/>
          </w:tcPr>
          <w:p w:rsidR="00BB0B3D" w:rsidRPr="006A57E1" w:rsidRDefault="006A57E1" w:rsidP="00F81314">
            <w:pPr>
              <w:jc w:val="center"/>
              <w:rPr>
                <w:rFonts w:asciiTheme="minorHAnsi" w:hAnsiTheme="minorHAnsi" w:cs="Arial"/>
                <w:szCs w:val="22"/>
              </w:rPr>
            </w:pPr>
            <w:r w:rsidRPr="006A57E1">
              <w:rPr>
                <w:rFonts w:asciiTheme="minorHAnsi" w:hAnsiTheme="minorHAnsi" w:cs="Arial"/>
                <w:szCs w:val="22"/>
              </w:rPr>
              <w:t>2/</w:t>
            </w:r>
          </w:p>
          <w:p w:rsidR="006A57E1" w:rsidRPr="006A57E1" w:rsidRDefault="006A57E1" w:rsidP="00F81314">
            <w:pPr>
              <w:jc w:val="center"/>
              <w:rPr>
                <w:rFonts w:asciiTheme="minorHAnsi" w:hAnsiTheme="minorHAnsi" w:cs="Arial"/>
                <w:szCs w:val="22"/>
              </w:rPr>
            </w:pPr>
            <w:r w:rsidRPr="006A57E1">
              <w:rPr>
                <w:rFonts w:asciiTheme="minorHAnsi" w:hAnsiTheme="minorHAnsi" w:cs="Arial"/>
                <w:szCs w:val="22"/>
              </w:rPr>
              <w:t>2*</w:t>
            </w:r>
          </w:p>
        </w:tc>
        <w:tc>
          <w:tcPr>
            <w:tcW w:w="737"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2/2</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w:t>
            </w:r>
          </w:p>
          <w:p w:rsidR="006A57E1" w:rsidRPr="006A57E1" w:rsidRDefault="006A57E1" w:rsidP="006A57E1">
            <w:pPr>
              <w:jc w:val="center"/>
              <w:rPr>
                <w:rFonts w:asciiTheme="minorHAnsi" w:hAnsiTheme="minorHAnsi" w:cs="Arial"/>
                <w:szCs w:val="22"/>
              </w:rPr>
            </w:pPr>
            <w:r w:rsidRPr="006A57E1">
              <w:rPr>
                <w:rFonts w:asciiTheme="minorHAnsi" w:hAnsiTheme="minorHAnsi" w:cs="Arial"/>
                <w:szCs w:val="22"/>
              </w:rPr>
              <w:t>2*1</w:t>
            </w:r>
          </w:p>
        </w:tc>
        <w:tc>
          <w:tcPr>
            <w:tcW w:w="722" w:type="dxa"/>
            <w:shd w:val="clear" w:color="auto" w:fill="auto"/>
          </w:tcPr>
          <w:p w:rsidR="00BB0B3D" w:rsidRPr="006A57E1" w:rsidRDefault="00BB0B3D" w:rsidP="00CB553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tcBorders>
              <w:bottom w:val="single" w:sz="4" w:space="0" w:color="auto"/>
            </w:tcBorders>
            <w:shd w:val="clear" w:color="auto" w:fill="auto"/>
          </w:tcPr>
          <w:p w:rsidR="00BB0B3D" w:rsidRPr="006A57E1" w:rsidRDefault="00BB0B3D" w:rsidP="006A57E1">
            <w:pPr>
              <w:rPr>
                <w:rFonts w:asciiTheme="minorHAnsi" w:hAnsiTheme="minorHAnsi" w:cs="Arial"/>
                <w:b/>
              </w:rPr>
            </w:pPr>
            <w:proofErr w:type="spellStart"/>
            <w:r w:rsidRPr="006A57E1">
              <w:rPr>
                <w:rFonts w:asciiTheme="minorHAnsi" w:hAnsiTheme="minorHAnsi" w:cs="Arial"/>
              </w:rPr>
              <w:t>Tx</w:t>
            </w:r>
            <w:proofErr w:type="spellEnd"/>
            <w:r w:rsidRPr="006A57E1">
              <w:rPr>
                <w:rFonts w:asciiTheme="minorHAnsi" w:hAnsiTheme="minorHAnsi" w:cs="Arial"/>
              </w:rPr>
              <w:t xml:space="preserve"> Mall, Clinic, Dietary, Med Rec/5</w:t>
            </w:r>
          </w:p>
        </w:tc>
        <w:tc>
          <w:tcPr>
            <w:tcW w:w="707" w:type="dxa"/>
            <w:shd w:val="clear" w:color="auto" w:fill="auto"/>
          </w:tcPr>
          <w:p w:rsidR="00BB0B3D" w:rsidRPr="006A57E1" w:rsidRDefault="006A57E1" w:rsidP="00F81314">
            <w:pPr>
              <w:jc w:val="center"/>
              <w:rPr>
                <w:rFonts w:asciiTheme="minorHAnsi" w:hAnsiTheme="minorHAnsi" w:cs="Arial"/>
                <w:szCs w:val="22"/>
              </w:rPr>
            </w:pPr>
            <w:r w:rsidRPr="006A57E1">
              <w:rPr>
                <w:rFonts w:asciiTheme="minorHAnsi" w:hAnsiTheme="minorHAnsi" w:cs="Arial"/>
                <w:szCs w:val="22"/>
              </w:rPr>
              <w:t>5/</w:t>
            </w:r>
          </w:p>
          <w:p w:rsidR="006A57E1" w:rsidRPr="006A57E1" w:rsidRDefault="006A57E1" w:rsidP="00F81314">
            <w:pPr>
              <w:jc w:val="center"/>
              <w:rPr>
                <w:rFonts w:asciiTheme="minorHAnsi" w:hAnsiTheme="minorHAnsi" w:cs="Arial"/>
                <w:szCs w:val="22"/>
              </w:rPr>
            </w:pPr>
            <w:r w:rsidRPr="006A57E1">
              <w:rPr>
                <w:rFonts w:asciiTheme="minorHAnsi" w:hAnsiTheme="minorHAnsi" w:cs="Arial"/>
                <w:szCs w:val="22"/>
              </w:rPr>
              <w:t>5*</w:t>
            </w:r>
          </w:p>
        </w:tc>
        <w:tc>
          <w:tcPr>
            <w:tcW w:w="737"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5/5</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3/</w:t>
            </w:r>
          </w:p>
          <w:p w:rsidR="006A57E1" w:rsidRPr="006A57E1" w:rsidRDefault="006A57E1" w:rsidP="006A57E1">
            <w:pPr>
              <w:jc w:val="center"/>
              <w:rPr>
                <w:rFonts w:asciiTheme="minorHAnsi" w:hAnsiTheme="minorHAnsi" w:cs="Arial"/>
                <w:szCs w:val="22"/>
              </w:rPr>
            </w:pPr>
            <w:r w:rsidRPr="006A57E1">
              <w:rPr>
                <w:rFonts w:asciiTheme="minorHAnsi" w:hAnsiTheme="minorHAnsi" w:cs="Arial"/>
                <w:szCs w:val="22"/>
              </w:rPr>
              <w:t>5*2</w:t>
            </w:r>
          </w:p>
        </w:tc>
        <w:tc>
          <w:tcPr>
            <w:tcW w:w="722" w:type="dxa"/>
            <w:shd w:val="clear" w:color="auto" w:fill="auto"/>
          </w:tcPr>
          <w:p w:rsidR="00BB0B3D" w:rsidRPr="006A57E1" w:rsidRDefault="00BB0B3D" w:rsidP="0001676C">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tcBorders>
              <w:bottom w:val="single" w:sz="4" w:space="0" w:color="auto"/>
            </w:tcBorders>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US, UK, LS, LSSCU, LK, LKSCU/10</w:t>
            </w:r>
          </w:p>
        </w:tc>
        <w:tc>
          <w:tcPr>
            <w:tcW w:w="707" w:type="dxa"/>
            <w:tcBorders>
              <w:bottom w:val="single" w:sz="4" w:space="0" w:color="auto"/>
            </w:tcBorders>
            <w:shd w:val="clear" w:color="auto" w:fill="auto"/>
          </w:tcPr>
          <w:p w:rsidR="006A57E1" w:rsidRPr="006A57E1" w:rsidRDefault="006A57E1" w:rsidP="006A57E1">
            <w:pPr>
              <w:jc w:val="center"/>
              <w:rPr>
                <w:rFonts w:asciiTheme="minorHAnsi" w:hAnsiTheme="minorHAnsi" w:cs="Arial"/>
                <w:szCs w:val="22"/>
              </w:rPr>
            </w:pPr>
            <w:r w:rsidRPr="006A57E1">
              <w:rPr>
                <w:rFonts w:asciiTheme="minorHAnsi" w:hAnsiTheme="minorHAnsi" w:cs="Arial"/>
                <w:szCs w:val="22"/>
              </w:rPr>
              <w:t>9/</w:t>
            </w:r>
          </w:p>
          <w:p w:rsidR="00BB0B3D" w:rsidRPr="006A57E1" w:rsidRDefault="006A57E1" w:rsidP="006A57E1">
            <w:pPr>
              <w:jc w:val="center"/>
              <w:rPr>
                <w:rFonts w:asciiTheme="minorHAnsi" w:hAnsiTheme="minorHAnsi" w:cs="Arial"/>
                <w:szCs w:val="22"/>
              </w:rPr>
            </w:pPr>
            <w:r w:rsidRPr="006A57E1">
              <w:rPr>
                <w:rFonts w:asciiTheme="minorHAnsi" w:hAnsiTheme="minorHAnsi" w:cs="Arial"/>
                <w:szCs w:val="22"/>
              </w:rPr>
              <w:t>10</w:t>
            </w:r>
          </w:p>
        </w:tc>
        <w:tc>
          <w:tcPr>
            <w:tcW w:w="737" w:type="dxa"/>
            <w:tcBorders>
              <w:bottom w:val="single" w:sz="4" w:space="0" w:color="auto"/>
            </w:tcBorders>
            <w:shd w:val="clear" w:color="auto" w:fill="auto"/>
          </w:tcPr>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10/</w:t>
            </w:r>
          </w:p>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10</w:t>
            </w:r>
          </w:p>
        </w:tc>
        <w:tc>
          <w:tcPr>
            <w:tcW w:w="722" w:type="dxa"/>
            <w:tcBorders>
              <w:bottom w:val="single" w:sz="4" w:space="0" w:color="auto"/>
            </w:tcBorders>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8/</w:t>
            </w:r>
          </w:p>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10*3</w:t>
            </w:r>
          </w:p>
        </w:tc>
        <w:tc>
          <w:tcPr>
            <w:tcW w:w="722" w:type="dxa"/>
            <w:tcBorders>
              <w:bottom w:val="single" w:sz="4" w:space="0" w:color="auto"/>
            </w:tcBorders>
            <w:shd w:val="clear" w:color="auto" w:fill="auto"/>
          </w:tcPr>
          <w:p w:rsidR="00BB0B3D" w:rsidRPr="006A57E1" w:rsidRDefault="00BB0B3D" w:rsidP="00CB5534">
            <w:pPr>
              <w:jc w:val="center"/>
              <w:rPr>
                <w:rFonts w:asciiTheme="minorHAnsi" w:hAnsiTheme="minorHAnsi" w:cs="Arial"/>
                <w:szCs w:val="22"/>
              </w:rPr>
            </w:pPr>
          </w:p>
        </w:tc>
        <w:tc>
          <w:tcPr>
            <w:tcW w:w="722" w:type="dxa"/>
            <w:tcBorders>
              <w:bottom w:val="single" w:sz="4" w:space="0" w:color="auto"/>
            </w:tcBorders>
            <w:shd w:val="clear" w:color="auto" w:fill="auto"/>
          </w:tcPr>
          <w:p w:rsidR="00BB0B3D" w:rsidRPr="006A57E1" w:rsidRDefault="00BB0B3D" w:rsidP="00F81314">
            <w:pPr>
              <w:jc w:val="center"/>
              <w:rPr>
                <w:rFonts w:asciiTheme="minorHAnsi" w:hAnsiTheme="minorHAnsi" w:cs="Arial"/>
                <w:szCs w:val="22"/>
              </w:rPr>
            </w:pPr>
          </w:p>
        </w:tc>
        <w:tc>
          <w:tcPr>
            <w:tcW w:w="722" w:type="dxa"/>
            <w:tcBorders>
              <w:bottom w:val="single" w:sz="4" w:space="0" w:color="auto"/>
            </w:tcBorders>
            <w:shd w:val="clear" w:color="auto" w:fill="auto"/>
          </w:tcPr>
          <w:p w:rsidR="00BB0B3D" w:rsidRPr="006A57E1" w:rsidRDefault="00BB0B3D" w:rsidP="00F81314">
            <w:pPr>
              <w:jc w:val="center"/>
              <w:rPr>
                <w:rFonts w:asciiTheme="minorHAnsi" w:hAnsiTheme="minorHAnsi" w:cs="Arial"/>
                <w:szCs w:val="22"/>
              </w:rPr>
            </w:pPr>
          </w:p>
        </w:tc>
        <w:tc>
          <w:tcPr>
            <w:tcW w:w="722" w:type="dxa"/>
            <w:tcBorders>
              <w:bottom w:val="single" w:sz="4" w:space="0" w:color="auto"/>
            </w:tcBorders>
            <w:shd w:val="clear" w:color="auto" w:fill="auto"/>
          </w:tcPr>
          <w:p w:rsidR="00BB0B3D" w:rsidRPr="006A57E1" w:rsidRDefault="00BB0B3D" w:rsidP="00F81314">
            <w:pPr>
              <w:jc w:val="center"/>
              <w:rPr>
                <w:rFonts w:asciiTheme="minorHAnsi" w:hAnsiTheme="minorHAnsi" w:cs="Arial"/>
                <w:szCs w:val="22"/>
              </w:rPr>
            </w:pPr>
          </w:p>
        </w:tc>
        <w:tc>
          <w:tcPr>
            <w:tcW w:w="722" w:type="dxa"/>
            <w:tcBorders>
              <w:bottom w:val="single" w:sz="4" w:space="0" w:color="auto"/>
            </w:tcBorders>
            <w:shd w:val="clear" w:color="auto" w:fill="auto"/>
          </w:tcPr>
          <w:p w:rsidR="00BB0B3D" w:rsidRPr="006A57E1" w:rsidRDefault="00BB0B3D" w:rsidP="00F81314">
            <w:pPr>
              <w:jc w:val="center"/>
              <w:rPr>
                <w:rFonts w:asciiTheme="minorHAnsi" w:hAnsiTheme="minorHAnsi" w:cs="Arial"/>
                <w:szCs w:val="22"/>
              </w:rPr>
            </w:pPr>
          </w:p>
        </w:tc>
        <w:tc>
          <w:tcPr>
            <w:tcW w:w="722" w:type="dxa"/>
            <w:tcBorders>
              <w:bottom w:val="single" w:sz="4" w:space="0" w:color="auto"/>
            </w:tcBorders>
            <w:shd w:val="clear" w:color="auto" w:fill="auto"/>
          </w:tcPr>
          <w:p w:rsidR="00BB0B3D" w:rsidRPr="006A57E1" w:rsidRDefault="00BB0B3D" w:rsidP="00F81314">
            <w:pPr>
              <w:jc w:val="center"/>
              <w:rPr>
                <w:rFonts w:asciiTheme="minorHAnsi" w:hAnsiTheme="minorHAnsi" w:cs="Arial"/>
                <w:szCs w:val="22"/>
              </w:rPr>
            </w:pPr>
          </w:p>
        </w:tc>
        <w:tc>
          <w:tcPr>
            <w:tcW w:w="722" w:type="dxa"/>
            <w:tcBorders>
              <w:bottom w:val="single" w:sz="4" w:space="0" w:color="auto"/>
            </w:tcBorders>
            <w:shd w:val="clear" w:color="auto" w:fill="auto"/>
          </w:tcPr>
          <w:p w:rsidR="00BB0B3D" w:rsidRPr="006A57E1" w:rsidRDefault="00BB0B3D" w:rsidP="00F81314">
            <w:pPr>
              <w:jc w:val="center"/>
              <w:rPr>
                <w:rFonts w:asciiTheme="minorHAnsi" w:hAnsiTheme="minorHAnsi" w:cs="Arial"/>
                <w:szCs w:val="22"/>
              </w:rPr>
            </w:pPr>
          </w:p>
        </w:tc>
        <w:tc>
          <w:tcPr>
            <w:tcW w:w="737" w:type="dxa"/>
            <w:tcBorders>
              <w:bottom w:val="single" w:sz="4" w:space="0" w:color="auto"/>
            </w:tcBorders>
          </w:tcPr>
          <w:p w:rsidR="00BB0B3D" w:rsidRPr="006A57E1" w:rsidRDefault="00BB0B3D" w:rsidP="00F81314">
            <w:pPr>
              <w:jc w:val="center"/>
              <w:rPr>
                <w:rFonts w:asciiTheme="minorHAnsi" w:hAnsiTheme="minorHAnsi" w:cs="Arial"/>
                <w:szCs w:val="22"/>
              </w:rPr>
            </w:pPr>
          </w:p>
        </w:tc>
        <w:tc>
          <w:tcPr>
            <w:tcW w:w="720" w:type="dxa"/>
            <w:tcBorders>
              <w:bottom w:val="single" w:sz="4" w:space="0" w:color="auto"/>
            </w:tcBorders>
          </w:tcPr>
          <w:p w:rsidR="00BB0B3D" w:rsidRPr="006A57E1" w:rsidRDefault="00BB0B3D" w:rsidP="00F81314">
            <w:pPr>
              <w:jc w:val="center"/>
              <w:rPr>
                <w:rFonts w:asciiTheme="minorHAnsi" w:hAnsiTheme="minorHAnsi" w:cs="Arial"/>
                <w:szCs w:val="22"/>
              </w:rPr>
            </w:pPr>
          </w:p>
        </w:tc>
        <w:tc>
          <w:tcPr>
            <w:tcW w:w="709" w:type="dxa"/>
            <w:tcBorders>
              <w:bottom w:val="single" w:sz="4" w:space="0" w:color="auto"/>
            </w:tcBorders>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shd w:val="clear" w:color="auto" w:fill="D9D9D9" w:themeFill="background1" w:themeFillShade="D9"/>
          </w:tcPr>
          <w:p w:rsidR="00BB0B3D" w:rsidRPr="006A57E1" w:rsidRDefault="00BB0B3D" w:rsidP="00F81314">
            <w:pPr>
              <w:jc w:val="center"/>
              <w:rPr>
                <w:rFonts w:asciiTheme="minorHAnsi" w:hAnsiTheme="minorHAnsi" w:cs="Arial"/>
                <w:b/>
                <w:szCs w:val="22"/>
              </w:rPr>
            </w:pPr>
            <w:r w:rsidRPr="006A57E1">
              <w:rPr>
                <w:rFonts w:asciiTheme="minorHAnsi" w:hAnsiTheme="minorHAnsi" w:cs="Arial"/>
                <w:b/>
                <w:szCs w:val="22"/>
              </w:rPr>
              <w:t>Support Services/</w:t>
            </w:r>
          </w:p>
          <w:p w:rsidR="00BB0B3D" w:rsidRPr="006A57E1" w:rsidRDefault="00BB0B3D" w:rsidP="00F81314">
            <w:pPr>
              <w:jc w:val="center"/>
              <w:rPr>
                <w:rFonts w:asciiTheme="minorHAnsi" w:hAnsiTheme="minorHAnsi" w:cs="Arial"/>
                <w:b/>
                <w:szCs w:val="22"/>
              </w:rPr>
            </w:pPr>
            <w:r w:rsidRPr="006A57E1">
              <w:rPr>
                <w:rFonts w:asciiTheme="minorHAnsi" w:hAnsiTheme="minorHAnsi" w:cs="Arial"/>
                <w:b/>
                <w:szCs w:val="22"/>
              </w:rPr>
              <w:t># of radios</w:t>
            </w:r>
          </w:p>
        </w:tc>
        <w:tc>
          <w:tcPr>
            <w:tcW w:w="707" w:type="dxa"/>
            <w:shd w:val="clear" w:color="auto" w:fill="D9D9D9" w:themeFill="background1" w:themeFillShade="D9"/>
          </w:tcPr>
          <w:p w:rsidR="00BB0B3D" w:rsidRPr="006A57E1" w:rsidRDefault="00BB0B3D" w:rsidP="00F81314">
            <w:pPr>
              <w:jc w:val="center"/>
              <w:rPr>
                <w:rFonts w:asciiTheme="minorHAnsi" w:hAnsiTheme="minorHAnsi" w:cs="Arial"/>
                <w:szCs w:val="22"/>
              </w:rPr>
            </w:pPr>
          </w:p>
        </w:tc>
        <w:tc>
          <w:tcPr>
            <w:tcW w:w="737" w:type="dxa"/>
            <w:shd w:val="clear" w:color="auto" w:fill="D9D9D9" w:themeFill="background1" w:themeFillShade="D9"/>
          </w:tcPr>
          <w:p w:rsidR="00BB0B3D" w:rsidRPr="006A57E1" w:rsidRDefault="00BB0B3D" w:rsidP="00CB553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CB5534">
            <w:pPr>
              <w:jc w:val="center"/>
              <w:rPr>
                <w:rFonts w:asciiTheme="minorHAnsi" w:hAnsiTheme="minorHAnsi" w:cs="Arial"/>
                <w:szCs w:val="22"/>
              </w:rPr>
            </w:pPr>
          </w:p>
        </w:tc>
        <w:tc>
          <w:tcPr>
            <w:tcW w:w="722" w:type="dxa"/>
            <w:shd w:val="clear" w:color="auto" w:fill="D9D9D9" w:themeFill="background1" w:themeFillShade="D9"/>
          </w:tcPr>
          <w:p w:rsidR="00BB0B3D" w:rsidRPr="006A57E1" w:rsidRDefault="00BB0B3D" w:rsidP="00CB5534">
            <w:pPr>
              <w:jc w:val="center"/>
              <w:rPr>
                <w:rFonts w:asciiTheme="minorHAnsi" w:hAnsiTheme="minorHAnsi" w:cs="Arial"/>
                <w:b/>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2"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37"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20" w:type="dxa"/>
            <w:shd w:val="clear" w:color="auto" w:fill="D9D9D9" w:themeFill="background1" w:themeFillShade="D9"/>
          </w:tcPr>
          <w:p w:rsidR="00BB0B3D" w:rsidRPr="006A57E1" w:rsidRDefault="00BB0B3D" w:rsidP="00F81314">
            <w:pPr>
              <w:rPr>
                <w:rFonts w:asciiTheme="minorHAnsi" w:hAnsiTheme="minorHAnsi" w:cs="Arial"/>
                <w:szCs w:val="22"/>
              </w:rPr>
            </w:pPr>
          </w:p>
        </w:tc>
        <w:tc>
          <w:tcPr>
            <w:tcW w:w="709" w:type="dxa"/>
            <w:shd w:val="clear" w:color="auto" w:fill="D9D9D9" w:themeFill="background1" w:themeFillShade="D9"/>
          </w:tcPr>
          <w:p w:rsidR="00BB0B3D" w:rsidRPr="006A57E1" w:rsidRDefault="00BB0B3D" w:rsidP="00F81314">
            <w:pPr>
              <w:rPr>
                <w:rFonts w:asciiTheme="minorHAnsi" w:hAnsiTheme="minorHAnsi" w:cs="Arial"/>
                <w:szCs w:val="22"/>
              </w:rPr>
            </w:pPr>
          </w:p>
        </w:tc>
      </w:tr>
      <w:tr w:rsidR="00BB0B3D" w:rsidRPr="006A57E1" w:rsidTr="002E4FA9">
        <w:trPr>
          <w:jc w:val="center"/>
        </w:trPr>
        <w:tc>
          <w:tcPr>
            <w:tcW w:w="1763" w:type="dxa"/>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Administration/3</w:t>
            </w:r>
          </w:p>
        </w:tc>
        <w:tc>
          <w:tcPr>
            <w:tcW w:w="707" w:type="dxa"/>
            <w:shd w:val="clear" w:color="auto" w:fill="auto"/>
          </w:tcPr>
          <w:p w:rsidR="00BB0B3D" w:rsidRPr="006A57E1" w:rsidRDefault="006A57E1" w:rsidP="00F81314">
            <w:pPr>
              <w:jc w:val="center"/>
              <w:rPr>
                <w:rFonts w:asciiTheme="minorHAnsi" w:hAnsiTheme="minorHAnsi" w:cs="Arial"/>
                <w:szCs w:val="22"/>
              </w:rPr>
            </w:pPr>
            <w:r w:rsidRPr="006A57E1">
              <w:rPr>
                <w:rFonts w:asciiTheme="minorHAnsi" w:hAnsiTheme="minorHAnsi" w:cs="Arial"/>
                <w:szCs w:val="22"/>
              </w:rPr>
              <w:t>3/</w:t>
            </w:r>
          </w:p>
          <w:p w:rsidR="006A57E1" w:rsidRPr="006A57E1" w:rsidRDefault="006A57E1" w:rsidP="00F81314">
            <w:pPr>
              <w:jc w:val="center"/>
              <w:rPr>
                <w:rFonts w:asciiTheme="minorHAnsi" w:hAnsiTheme="minorHAnsi" w:cs="Arial"/>
                <w:szCs w:val="22"/>
              </w:rPr>
            </w:pPr>
            <w:r w:rsidRPr="006A57E1">
              <w:rPr>
                <w:rFonts w:asciiTheme="minorHAnsi" w:hAnsiTheme="minorHAnsi" w:cs="Arial"/>
                <w:szCs w:val="22"/>
              </w:rPr>
              <w:t>3*</w:t>
            </w:r>
          </w:p>
        </w:tc>
        <w:tc>
          <w:tcPr>
            <w:tcW w:w="737"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3/</w:t>
            </w:r>
          </w:p>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3</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3/</w:t>
            </w:r>
          </w:p>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3</w:t>
            </w:r>
          </w:p>
        </w:tc>
        <w:tc>
          <w:tcPr>
            <w:tcW w:w="722" w:type="dxa"/>
            <w:shd w:val="clear" w:color="auto" w:fill="auto"/>
          </w:tcPr>
          <w:p w:rsidR="00BB0B3D" w:rsidRPr="006A57E1" w:rsidRDefault="00BB0B3D" w:rsidP="0001676C">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shd w:val="clear" w:color="auto" w:fill="auto"/>
          </w:tcPr>
          <w:p w:rsidR="006A57E1" w:rsidRPr="006A57E1" w:rsidRDefault="006A57E1" w:rsidP="006A57E1">
            <w:pPr>
              <w:rPr>
                <w:rFonts w:asciiTheme="minorHAnsi" w:hAnsiTheme="minorHAnsi" w:cs="Arial"/>
              </w:rPr>
            </w:pPr>
            <w:r w:rsidRPr="006A57E1">
              <w:rPr>
                <w:rFonts w:asciiTheme="minorHAnsi" w:hAnsiTheme="minorHAnsi" w:cs="Arial"/>
              </w:rPr>
              <w:t>Housekeeping/</w:t>
            </w:r>
          </w:p>
          <w:p w:rsidR="00BB0B3D" w:rsidRPr="006A57E1" w:rsidRDefault="006A57E1" w:rsidP="006A57E1">
            <w:pPr>
              <w:rPr>
                <w:rFonts w:asciiTheme="minorHAnsi" w:hAnsiTheme="minorHAnsi" w:cs="Arial"/>
              </w:rPr>
            </w:pPr>
            <w:r w:rsidRPr="006A57E1">
              <w:rPr>
                <w:rFonts w:asciiTheme="minorHAnsi" w:hAnsiTheme="minorHAnsi" w:cs="Arial"/>
              </w:rPr>
              <w:t>10</w:t>
            </w:r>
          </w:p>
        </w:tc>
        <w:tc>
          <w:tcPr>
            <w:tcW w:w="707" w:type="dxa"/>
            <w:shd w:val="clear" w:color="auto" w:fill="auto"/>
          </w:tcPr>
          <w:p w:rsidR="00BB0B3D" w:rsidRPr="006A57E1" w:rsidRDefault="006A57E1" w:rsidP="00F81314">
            <w:pPr>
              <w:jc w:val="center"/>
              <w:rPr>
                <w:rFonts w:asciiTheme="minorHAnsi" w:hAnsiTheme="minorHAnsi" w:cs="Arial"/>
                <w:szCs w:val="22"/>
              </w:rPr>
            </w:pPr>
            <w:r w:rsidRPr="006A57E1">
              <w:rPr>
                <w:rFonts w:asciiTheme="minorHAnsi" w:hAnsiTheme="minorHAnsi" w:cs="Arial"/>
                <w:szCs w:val="22"/>
              </w:rPr>
              <w:t>9/ 10**</w:t>
            </w:r>
          </w:p>
        </w:tc>
        <w:tc>
          <w:tcPr>
            <w:tcW w:w="737" w:type="dxa"/>
            <w:shd w:val="clear" w:color="auto" w:fill="auto"/>
          </w:tcPr>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10/</w:t>
            </w:r>
          </w:p>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10</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9/</w:t>
            </w:r>
          </w:p>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10*3</w:t>
            </w:r>
          </w:p>
        </w:tc>
        <w:tc>
          <w:tcPr>
            <w:tcW w:w="722" w:type="dxa"/>
            <w:shd w:val="clear" w:color="auto" w:fill="auto"/>
          </w:tcPr>
          <w:p w:rsidR="00BB0B3D" w:rsidRPr="006A57E1" w:rsidRDefault="00BB0B3D" w:rsidP="0001676C">
            <w:pPr>
              <w:jc w:val="cente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37" w:type="dxa"/>
          </w:tcPr>
          <w:p w:rsidR="00BB0B3D" w:rsidRPr="006A57E1" w:rsidRDefault="00BB0B3D" w:rsidP="00F81314">
            <w:pPr>
              <w:rPr>
                <w:rFonts w:asciiTheme="minorHAnsi" w:hAnsiTheme="minorHAnsi" w:cs="Arial"/>
                <w:szCs w:val="22"/>
              </w:rPr>
            </w:pPr>
          </w:p>
        </w:tc>
        <w:tc>
          <w:tcPr>
            <w:tcW w:w="720" w:type="dxa"/>
          </w:tcPr>
          <w:p w:rsidR="00BB0B3D" w:rsidRPr="006A57E1" w:rsidRDefault="00BB0B3D" w:rsidP="00F81314">
            <w:pPr>
              <w:rPr>
                <w:rFonts w:asciiTheme="minorHAnsi" w:hAnsiTheme="minorHAnsi" w:cs="Arial"/>
                <w:szCs w:val="22"/>
              </w:rPr>
            </w:pPr>
          </w:p>
        </w:tc>
        <w:tc>
          <w:tcPr>
            <w:tcW w:w="709" w:type="dxa"/>
          </w:tcPr>
          <w:p w:rsidR="00BB0B3D" w:rsidRPr="006A57E1" w:rsidRDefault="00BB0B3D" w:rsidP="00F81314">
            <w:pPr>
              <w:rPr>
                <w:rFonts w:asciiTheme="minorHAnsi" w:hAnsiTheme="minorHAnsi" w:cs="Arial"/>
                <w:szCs w:val="22"/>
              </w:rPr>
            </w:pPr>
          </w:p>
        </w:tc>
      </w:tr>
      <w:tr w:rsidR="00BB0B3D" w:rsidRPr="006A57E1" w:rsidTr="002E4FA9">
        <w:trPr>
          <w:jc w:val="center"/>
        </w:trPr>
        <w:tc>
          <w:tcPr>
            <w:tcW w:w="1763" w:type="dxa"/>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Maintenance/14</w:t>
            </w:r>
          </w:p>
        </w:tc>
        <w:tc>
          <w:tcPr>
            <w:tcW w:w="707" w:type="dxa"/>
            <w:shd w:val="clear" w:color="auto" w:fill="auto"/>
          </w:tcPr>
          <w:p w:rsidR="00BB0B3D" w:rsidRPr="006A57E1" w:rsidRDefault="006A57E1" w:rsidP="00F81314">
            <w:pPr>
              <w:jc w:val="center"/>
              <w:rPr>
                <w:rFonts w:asciiTheme="minorHAnsi" w:hAnsiTheme="minorHAnsi" w:cs="Arial"/>
                <w:szCs w:val="22"/>
              </w:rPr>
            </w:pPr>
            <w:r w:rsidRPr="006A57E1">
              <w:rPr>
                <w:rFonts w:asciiTheme="minorHAnsi" w:hAnsiTheme="minorHAnsi" w:cs="Arial"/>
                <w:szCs w:val="22"/>
              </w:rPr>
              <w:t>14/ 14*</w:t>
            </w:r>
          </w:p>
        </w:tc>
        <w:tc>
          <w:tcPr>
            <w:tcW w:w="737" w:type="dxa"/>
            <w:shd w:val="clear" w:color="auto" w:fill="auto"/>
          </w:tcPr>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14/</w:t>
            </w:r>
          </w:p>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14</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12/</w:t>
            </w:r>
          </w:p>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14*4</w:t>
            </w:r>
          </w:p>
        </w:tc>
        <w:tc>
          <w:tcPr>
            <w:tcW w:w="722" w:type="dxa"/>
            <w:shd w:val="clear" w:color="auto" w:fill="auto"/>
          </w:tcPr>
          <w:p w:rsidR="00BB0B3D" w:rsidRPr="006A57E1" w:rsidRDefault="00BB0B3D" w:rsidP="00CB5534">
            <w:pPr>
              <w:jc w:val="cente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22" w:type="dxa"/>
            <w:shd w:val="clear" w:color="auto" w:fill="auto"/>
          </w:tcPr>
          <w:p w:rsidR="00BB0B3D" w:rsidRPr="006A57E1" w:rsidRDefault="00BB0B3D" w:rsidP="00F81314">
            <w:pPr>
              <w:rPr>
                <w:rFonts w:asciiTheme="minorHAnsi" w:hAnsiTheme="minorHAnsi" w:cs="Arial"/>
                <w:szCs w:val="22"/>
              </w:rPr>
            </w:pPr>
          </w:p>
        </w:tc>
        <w:tc>
          <w:tcPr>
            <w:tcW w:w="737" w:type="dxa"/>
          </w:tcPr>
          <w:p w:rsidR="00BB0B3D" w:rsidRPr="006A57E1" w:rsidRDefault="00BB0B3D" w:rsidP="00F81314">
            <w:pPr>
              <w:rPr>
                <w:rFonts w:asciiTheme="minorHAnsi" w:hAnsiTheme="minorHAnsi" w:cs="Arial"/>
                <w:szCs w:val="22"/>
              </w:rPr>
            </w:pPr>
          </w:p>
        </w:tc>
        <w:tc>
          <w:tcPr>
            <w:tcW w:w="720" w:type="dxa"/>
          </w:tcPr>
          <w:p w:rsidR="00BB0B3D" w:rsidRPr="006A57E1" w:rsidRDefault="00BB0B3D" w:rsidP="00F81314">
            <w:pPr>
              <w:rPr>
                <w:rFonts w:asciiTheme="minorHAnsi" w:hAnsiTheme="minorHAnsi" w:cs="Arial"/>
                <w:szCs w:val="22"/>
              </w:rPr>
            </w:pPr>
          </w:p>
        </w:tc>
        <w:tc>
          <w:tcPr>
            <w:tcW w:w="709" w:type="dxa"/>
          </w:tcPr>
          <w:p w:rsidR="00BB0B3D" w:rsidRPr="006A57E1" w:rsidRDefault="00BB0B3D" w:rsidP="00F81314">
            <w:pPr>
              <w:rPr>
                <w:rFonts w:asciiTheme="minorHAnsi" w:hAnsiTheme="minorHAnsi" w:cs="Arial"/>
                <w:szCs w:val="22"/>
              </w:rPr>
            </w:pPr>
          </w:p>
        </w:tc>
      </w:tr>
      <w:tr w:rsidR="00BB0B3D" w:rsidRPr="006A57E1" w:rsidTr="002E4FA9">
        <w:trPr>
          <w:jc w:val="center"/>
        </w:trPr>
        <w:tc>
          <w:tcPr>
            <w:tcW w:w="1763" w:type="dxa"/>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NOD/1</w:t>
            </w:r>
          </w:p>
        </w:tc>
        <w:tc>
          <w:tcPr>
            <w:tcW w:w="707" w:type="dxa"/>
            <w:shd w:val="clear" w:color="auto" w:fill="auto"/>
          </w:tcPr>
          <w:p w:rsidR="00BB0B3D" w:rsidRPr="006A57E1" w:rsidRDefault="006A57E1" w:rsidP="006A57E1">
            <w:pPr>
              <w:jc w:val="center"/>
              <w:rPr>
                <w:rFonts w:asciiTheme="minorHAnsi" w:hAnsiTheme="minorHAnsi" w:cs="Arial"/>
                <w:szCs w:val="22"/>
              </w:rPr>
            </w:pPr>
            <w:r w:rsidRPr="006A57E1">
              <w:rPr>
                <w:rFonts w:asciiTheme="minorHAnsi" w:hAnsiTheme="minorHAnsi" w:cs="Arial"/>
                <w:szCs w:val="22"/>
              </w:rPr>
              <w:t>1/1</w:t>
            </w:r>
          </w:p>
        </w:tc>
        <w:tc>
          <w:tcPr>
            <w:tcW w:w="737"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1/1</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1/1</w:t>
            </w:r>
          </w:p>
        </w:tc>
        <w:tc>
          <w:tcPr>
            <w:tcW w:w="722" w:type="dxa"/>
            <w:shd w:val="clear" w:color="auto" w:fill="auto"/>
          </w:tcPr>
          <w:p w:rsidR="00BB0B3D" w:rsidRPr="006A57E1" w:rsidRDefault="00BB0B3D" w:rsidP="00CB553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Nursing Services/1</w:t>
            </w:r>
          </w:p>
        </w:tc>
        <w:tc>
          <w:tcPr>
            <w:tcW w:w="707" w:type="dxa"/>
            <w:shd w:val="clear" w:color="auto" w:fill="auto"/>
          </w:tcPr>
          <w:p w:rsidR="00BB0B3D" w:rsidRPr="006A57E1" w:rsidRDefault="006A57E1" w:rsidP="00F81314">
            <w:pPr>
              <w:jc w:val="center"/>
              <w:rPr>
                <w:rFonts w:asciiTheme="minorHAnsi" w:hAnsiTheme="minorHAnsi" w:cs="Arial"/>
                <w:szCs w:val="22"/>
              </w:rPr>
            </w:pPr>
            <w:r w:rsidRPr="006A57E1">
              <w:rPr>
                <w:rFonts w:asciiTheme="minorHAnsi" w:hAnsiTheme="minorHAnsi" w:cs="Arial"/>
                <w:szCs w:val="22"/>
              </w:rPr>
              <w:t>1/</w:t>
            </w:r>
          </w:p>
          <w:p w:rsidR="006A57E1" w:rsidRPr="006A57E1" w:rsidRDefault="006A57E1" w:rsidP="00F81314">
            <w:pPr>
              <w:jc w:val="center"/>
              <w:rPr>
                <w:rFonts w:asciiTheme="minorHAnsi" w:hAnsiTheme="minorHAnsi" w:cs="Arial"/>
                <w:szCs w:val="22"/>
              </w:rPr>
            </w:pPr>
            <w:r w:rsidRPr="006A57E1">
              <w:rPr>
                <w:rFonts w:asciiTheme="minorHAnsi" w:hAnsiTheme="minorHAnsi" w:cs="Arial"/>
                <w:szCs w:val="22"/>
              </w:rPr>
              <w:t>1*</w:t>
            </w:r>
          </w:p>
        </w:tc>
        <w:tc>
          <w:tcPr>
            <w:tcW w:w="737" w:type="dxa"/>
            <w:shd w:val="clear" w:color="auto" w:fill="auto"/>
          </w:tcPr>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w:t>
            </w:r>
          </w:p>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0/</w:t>
            </w:r>
          </w:p>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1*5</w:t>
            </w:r>
          </w:p>
        </w:tc>
        <w:tc>
          <w:tcPr>
            <w:tcW w:w="722" w:type="dxa"/>
            <w:shd w:val="clear" w:color="auto" w:fill="auto"/>
          </w:tcPr>
          <w:p w:rsidR="00BB0B3D" w:rsidRPr="006A57E1" w:rsidRDefault="00BB0B3D" w:rsidP="00CB553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Operations/1</w:t>
            </w:r>
          </w:p>
        </w:tc>
        <w:tc>
          <w:tcPr>
            <w:tcW w:w="707" w:type="dxa"/>
            <w:shd w:val="clear" w:color="auto" w:fill="auto"/>
          </w:tcPr>
          <w:p w:rsidR="00BB0B3D" w:rsidRPr="006A57E1" w:rsidRDefault="006A57E1" w:rsidP="0001676C">
            <w:pPr>
              <w:jc w:val="center"/>
              <w:rPr>
                <w:rFonts w:asciiTheme="minorHAnsi" w:hAnsiTheme="minorHAnsi" w:cs="Arial"/>
                <w:szCs w:val="22"/>
              </w:rPr>
            </w:pPr>
            <w:r w:rsidRPr="006A57E1">
              <w:rPr>
                <w:rFonts w:asciiTheme="minorHAnsi" w:hAnsiTheme="minorHAnsi" w:cs="Arial"/>
                <w:szCs w:val="22"/>
              </w:rPr>
              <w:t>1/1</w:t>
            </w:r>
          </w:p>
        </w:tc>
        <w:tc>
          <w:tcPr>
            <w:tcW w:w="737"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1/1</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1/1</w:t>
            </w:r>
          </w:p>
        </w:tc>
        <w:tc>
          <w:tcPr>
            <w:tcW w:w="722" w:type="dxa"/>
            <w:shd w:val="clear" w:color="auto" w:fill="auto"/>
          </w:tcPr>
          <w:p w:rsidR="00BB0B3D" w:rsidRPr="006A57E1" w:rsidRDefault="00BB0B3D" w:rsidP="00CB553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Security/4</w:t>
            </w:r>
          </w:p>
        </w:tc>
        <w:tc>
          <w:tcPr>
            <w:tcW w:w="707" w:type="dxa"/>
            <w:shd w:val="clear" w:color="auto" w:fill="auto"/>
          </w:tcPr>
          <w:p w:rsidR="00BB0B3D" w:rsidRPr="006A57E1" w:rsidRDefault="006A57E1" w:rsidP="00F81314">
            <w:pPr>
              <w:jc w:val="center"/>
              <w:rPr>
                <w:rFonts w:asciiTheme="minorHAnsi" w:hAnsiTheme="minorHAnsi" w:cs="Arial"/>
                <w:szCs w:val="22"/>
              </w:rPr>
            </w:pPr>
            <w:r w:rsidRPr="006A57E1">
              <w:rPr>
                <w:rFonts w:asciiTheme="minorHAnsi" w:hAnsiTheme="minorHAnsi" w:cs="Arial"/>
                <w:szCs w:val="22"/>
              </w:rPr>
              <w:t>4/4</w:t>
            </w:r>
          </w:p>
        </w:tc>
        <w:tc>
          <w:tcPr>
            <w:tcW w:w="737"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4/4</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4/4</w:t>
            </w:r>
          </w:p>
        </w:tc>
        <w:tc>
          <w:tcPr>
            <w:tcW w:w="722" w:type="dxa"/>
            <w:shd w:val="clear" w:color="auto" w:fill="auto"/>
          </w:tcPr>
          <w:p w:rsidR="00BB0B3D" w:rsidRPr="006A57E1" w:rsidRDefault="00BB0B3D" w:rsidP="0001676C">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shd w:val="clear" w:color="auto" w:fill="auto"/>
          </w:tcPr>
          <w:p w:rsidR="00BB0B3D" w:rsidRPr="006A57E1" w:rsidRDefault="00BB0B3D" w:rsidP="006A57E1">
            <w:pPr>
              <w:rPr>
                <w:rFonts w:asciiTheme="minorHAnsi" w:hAnsiTheme="minorHAnsi" w:cs="Arial"/>
                <w:b/>
              </w:rPr>
            </w:pPr>
            <w:r w:rsidRPr="006A57E1">
              <w:rPr>
                <w:rFonts w:asciiTheme="minorHAnsi" w:hAnsiTheme="minorHAnsi" w:cs="Arial"/>
              </w:rPr>
              <w:t>State Forensic Services/1</w:t>
            </w:r>
          </w:p>
        </w:tc>
        <w:tc>
          <w:tcPr>
            <w:tcW w:w="707" w:type="dxa"/>
            <w:shd w:val="clear" w:color="auto" w:fill="auto"/>
          </w:tcPr>
          <w:p w:rsidR="00BB0B3D" w:rsidRPr="006A57E1" w:rsidRDefault="006A57E1" w:rsidP="00F81314">
            <w:pPr>
              <w:jc w:val="center"/>
              <w:rPr>
                <w:rFonts w:asciiTheme="minorHAnsi" w:hAnsiTheme="minorHAnsi" w:cs="Arial"/>
                <w:szCs w:val="22"/>
              </w:rPr>
            </w:pPr>
            <w:r w:rsidRPr="006A57E1">
              <w:rPr>
                <w:rFonts w:asciiTheme="minorHAnsi" w:hAnsiTheme="minorHAnsi" w:cs="Arial"/>
                <w:szCs w:val="22"/>
              </w:rPr>
              <w:t>1/</w:t>
            </w:r>
          </w:p>
          <w:p w:rsidR="006A57E1" w:rsidRPr="006A57E1" w:rsidRDefault="006A57E1" w:rsidP="00F81314">
            <w:pPr>
              <w:jc w:val="center"/>
              <w:rPr>
                <w:rFonts w:asciiTheme="minorHAnsi" w:hAnsiTheme="minorHAnsi" w:cs="Arial"/>
                <w:szCs w:val="22"/>
              </w:rPr>
            </w:pPr>
            <w:r w:rsidRPr="006A57E1">
              <w:rPr>
                <w:rFonts w:asciiTheme="minorHAnsi" w:hAnsiTheme="minorHAnsi" w:cs="Arial"/>
                <w:szCs w:val="22"/>
              </w:rPr>
              <w:t>1*</w:t>
            </w:r>
          </w:p>
        </w:tc>
        <w:tc>
          <w:tcPr>
            <w:tcW w:w="737" w:type="dxa"/>
            <w:shd w:val="clear" w:color="auto" w:fill="auto"/>
          </w:tcPr>
          <w:p w:rsidR="002E4FA9" w:rsidRDefault="006A57E1" w:rsidP="00CB5534">
            <w:pPr>
              <w:jc w:val="center"/>
              <w:rPr>
                <w:rFonts w:asciiTheme="minorHAnsi" w:hAnsiTheme="minorHAnsi" w:cs="Arial"/>
                <w:szCs w:val="22"/>
              </w:rPr>
            </w:pPr>
            <w:r w:rsidRPr="006A57E1">
              <w:rPr>
                <w:rFonts w:asciiTheme="minorHAnsi" w:hAnsiTheme="minorHAnsi" w:cs="Arial"/>
                <w:szCs w:val="22"/>
              </w:rPr>
              <w:t>1/</w:t>
            </w:r>
          </w:p>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1</w:t>
            </w:r>
          </w:p>
        </w:tc>
        <w:tc>
          <w:tcPr>
            <w:tcW w:w="722" w:type="dxa"/>
            <w:shd w:val="clear" w:color="auto" w:fill="auto"/>
          </w:tcPr>
          <w:p w:rsidR="00BB0B3D" w:rsidRPr="006A57E1" w:rsidRDefault="006A57E1" w:rsidP="00CB5534">
            <w:pPr>
              <w:jc w:val="center"/>
              <w:rPr>
                <w:rFonts w:asciiTheme="minorHAnsi" w:hAnsiTheme="minorHAnsi" w:cs="Arial"/>
                <w:szCs w:val="22"/>
              </w:rPr>
            </w:pPr>
            <w:r w:rsidRPr="006A57E1">
              <w:rPr>
                <w:rFonts w:asciiTheme="minorHAnsi" w:hAnsiTheme="minorHAnsi" w:cs="Arial"/>
                <w:szCs w:val="22"/>
              </w:rPr>
              <w:t>0/</w:t>
            </w:r>
          </w:p>
          <w:p w:rsidR="006A57E1" w:rsidRPr="006A57E1" w:rsidRDefault="006A57E1" w:rsidP="00CB5534">
            <w:pPr>
              <w:jc w:val="center"/>
              <w:rPr>
                <w:rFonts w:asciiTheme="minorHAnsi" w:hAnsiTheme="minorHAnsi" w:cs="Arial"/>
                <w:szCs w:val="22"/>
              </w:rPr>
            </w:pPr>
            <w:r w:rsidRPr="006A57E1">
              <w:rPr>
                <w:rFonts w:asciiTheme="minorHAnsi" w:hAnsiTheme="minorHAnsi" w:cs="Arial"/>
                <w:szCs w:val="22"/>
              </w:rPr>
              <w:t>1*6</w:t>
            </w:r>
          </w:p>
        </w:tc>
        <w:tc>
          <w:tcPr>
            <w:tcW w:w="722" w:type="dxa"/>
            <w:shd w:val="clear" w:color="auto" w:fill="auto"/>
          </w:tcPr>
          <w:p w:rsidR="00BB0B3D" w:rsidRPr="006A57E1" w:rsidRDefault="00BB0B3D" w:rsidP="00CB553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shd w:val="clear" w:color="auto" w:fill="auto"/>
          </w:tcPr>
          <w:p w:rsidR="00BB0B3D" w:rsidRPr="006A57E1" w:rsidRDefault="00BB0B3D" w:rsidP="00F81314">
            <w:pPr>
              <w:rPr>
                <w:rFonts w:asciiTheme="minorHAnsi" w:hAnsiTheme="minorHAnsi" w:cs="Arial"/>
                <w:b/>
                <w:szCs w:val="22"/>
              </w:rPr>
            </w:pPr>
            <w:r w:rsidRPr="006A57E1">
              <w:rPr>
                <w:rFonts w:asciiTheme="minorHAnsi" w:hAnsiTheme="minorHAnsi" w:cs="Arial"/>
                <w:b/>
                <w:szCs w:val="22"/>
              </w:rPr>
              <w:t>Patient Care Areas</w:t>
            </w:r>
          </w:p>
        </w:tc>
        <w:tc>
          <w:tcPr>
            <w:tcW w:w="707" w:type="dxa"/>
            <w:shd w:val="clear" w:color="auto" w:fill="auto"/>
          </w:tcPr>
          <w:p w:rsidR="006A57E1" w:rsidRPr="006A57E1" w:rsidRDefault="006A57E1" w:rsidP="00F81314">
            <w:pPr>
              <w:jc w:val="center"/>
              <w:rPr>
                <w:rFonts w:asciiTheme="minorHAnsi" w:hAnsiTheme="minorHAnsi" w:cs="Arial"/>
                <w:b/>
                <w:szCs w:val="22"/>
              </w:rPr>
            </w:pPr>
            <w:r w:rsidRPr="006A57E1">
              <w:rPr>
                <w:rFonts w:asciiTheme="minorHAnsi" w:hAnsiTheme="minorHAnsi" w:cs="Arial"/>
                <w:b/>
                <w:szCs w:val="22"/>
              </w:rPr>
              <w:t>17/</w:t>
            </w:r>
          </w:p>
          <w:p w:rsidR="00BB0B3D" w:rsidRPr="006A57E1" w:rsidRDefault="006A57E1" w:rsidP="00F81314">
            <w:pPr>
              <w:jc w:val="center"/>
              <w:rPr>
                <w:rFonts w:asciiTheme="minorHAnsi" w:hAnsiTheme="minorHAnsi" w:cs="Arial"/>
                <w:b/>
                <w:szCs w:val="22"/>
              </w:rPr>
            </w:pPr>
            <w:r w:rsidRPr="006A57E1">
              <w:rPr>
                <w:rFonts w:asciiTheme="minorHAnsi" w:hAnsiTheme="minorHAnsi" w:cs="Arial"/>
                <w:b/>
                <w:szCs w:val="22"/>
              </w:rPr>
              <w:t>18</w:t>
            </w:r>
          </w:p>
        </w:tc>
        <w:tc>
          <w:tcPr>
            <w:tcW w:w="737" w:type="dxa"/>
            <w:shd w:val="clear" w:color="auto" w:fill="auto"/>
          </w:tcPr>
          <w:p w:rsidR="00BB0B3D" w:rsidRPr="006A57E1" w:rsidRDefault="006A57E1" w:rsidP="0001676C">
            <w:pPr>
              <w:jc w:val="center"/>
              <w:rPr>
                <w:rFonts w:asciiTheme="minorHAnsi" w:hAnsiTheme="minorHAnsi" w:cs="Arial"/>
                <w:b/>
                <w:szCs w:val="22"/>
              </w:rPr>
            </w:pPr>
            <w:r w:rsidRPr="006A57E1">
              <w:rPr>
                <w:rFonts w:asciiTheme="minorHAnsi" w:hAnsiTheme="minorHAnsi" w:cs="Arial"/>
                <w:b/>
                <w:szCs w:val="22"/>
              </w:rPr>
              <w:t>18/</w:t>
            </w:r>
          </w:p>
          <w:p w:rsidR="006A57E1" w:rsidRPr="006A57E1" w:rsidRDefault="006A57E1" w:rsidP="0001676C">
            <w:pPr>
              <w:jc w:val="center"/>
              <w:rPr>
                <w:rFonts w:asciiTheme="minorHAnsi" w:hAnsiTheme="minorHAnsi" w:cs="Arial"/>
                <w:b/>
                <w:szCs w:val="22"/>
              </w:rPr>
            </w:pPr>
            <w:r w:rsidRPr="006A57E1">
              <w:rPr>
                <w:rFonts w:asciiTheme="minorHAnsi" w:hAnsiTheme="minorHAnsi" w:cs="Arial"/>
                <w:b/>
                <w:szCs w:val="22"/>
              </w:rPr>
              <w:t>18</w:t>
            </w:r>
          </w:p>
        </w:tc>
        <w:tc>
          <w:tcPr>
            <w:tcW w:w="722" w:type="dxa"/>
            <w:shd w:val="clear" w:color="auto" w:fill="auto"/>
          </w:tcPr>
          <w:p w:rsidR="00BB0B3D" w:rsidRPr="006A57E1" w:rsidRDefault="006A57E1" w:rsidP="00CB5534">
            <w:pPr>
              <w:jc w:val="center"/>
              <w:rPr>
                <w:rFonts w:asciiTheme="minorHAnsi" w:hAnsiTheme="minorHAnsi" w:cs="Arial"/>
                <w:b/>
                <w:szCs w:val="22"/>
              </w:rPr>
            </w:pPr>
            <w:r w:rsidRPr="006A57E1">
              <w:rPr>
                <w:rFonts w:asciiTheme="minorHAnsi" w:hAnsiTheme="minorHAnsi" w:cs="Arial"/>
                <w:b/>
                <w:szCs w:val="22"/>
              </w:rPr>
              <w:t>13/</w:t>
            </w:r>
          </w:p>
          <w:p w:rsidR="006A57E1" w:rsidRPr="006A57E1" w:rsidRDefault="006A57E1" w:rsidP="00CB5534">
            <w:pPr>
              <w:jc w:val="center"/>
              <w:rPr>
                <w:rFonts w:asciiTheme="minorHAnsi" w:hAnsiTheme="minorHAnsi" w:cs="Arial"/>
                <w:b/>
                <w:szCs w:val="22"/>
              </w:rPr>
            </w:pPr>
            <w:r w:rsidRPr="006A57E1">
              <w:rPr>
                <w:rFonts w:asciiTheme="minorHAnsi" w:hAnsiTheme="minorHAnsi" w:cs="Arial"/>
                <w:b/>
                <w:szCs w:val="22"/>
              </w:rPr>
              <w:t>18</w:t>
            </w:r>
          </w:p>
        </w:tc>
        <w:tc>
          <w:tcPr>
            <w:tcW w:w="722" w:type="dxa"/>
            <w:shd w:val="clear" w:color="auto" w:fill="auto"/>
          </w:tcPr>
          <w:p w:rsidR="00BB0B3D" w:rsidRPr="006A57E1" w:rsidRDefault="00BB0B3D" w:rsidP="00CB553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22" w:type="dxa"/>
            <w:shd w:val="clear" w:color="auto" w:fill="auto"/>
          </w:tcPr>
          <w:p w:rsidR="00BB0B3D" w:rsidRPr="006A57E1" w:rsidRDefault="00BB0B3D" w:rsidP="00F81314">
            <w:pPr>
              <w:jc w:val="center"/>
              <w:rPr>
                <w:rFonts w:asciiTheme="minorHAnsi" w:hAnsiTheme="minorHAnsi" w:cs="Arial"/>
                <w:szCs w:val="22"/>
              </w:rPr>
            </w:pPr>
          </w:p>
        </w:tc>
        <w:tc>
          <w:tcPr>
            <w:tcW w:w="737" w:type="dxa"/>
          </w:tcPr>
          <w:p w:rsidR="00BB0B3D" w:rsidRPr="006A57E1" w:rsidRDefault="00BB0B3D" w:rsidP="00F81314">
            <w:pPr>
              <w:jc w:val="center"/>
              <w:rPr>
                <w:rFonts w:asciiTheme="minorHAnsi" w:hAnsiTheme="minorHAnsi" w:cs="Arial"/>
                <w:szCs w:val="22"/>
              </w:rPr>
            </w:pPr>
          </w:p>
        </w:tc>
        <w:tc>
          <w:tcPr>
            <w:tcW w:w="720" w:type="dxa"/>
          </w:tcPr>
          <w:p w:rsidR="00BB0B3D" w:rsidRPr="006A57E1" w:rsidRDefault="00BB0B3D" w:rsidP="00F81314">
            <w:pPr>
              <w:jc w:val="center"/>
              <w:rPr>
                <w:rFonts w:asciiTheme="minorHAnsi" w:hAnsiTheme="minorHAnsi" w:cs="Arial"/>
                <w:szCs w:val="22"/>
              </w:rPr>
            </w:pPr>
          </w:p>
        </w:tc>
        <w:tc>
          <w:tcPr>
            <w:tcW w:w="709" w:type="dxa"/>
          </w:tcPr>
          <w:p w:rsidR="00BB0B3D" w:rsidRPr="006A57E1" w:rsidRDefault="00BB0B3D" w:rsidP="00F81314">
            <w:pPr>
              <w:jc w:val="center"/>
              <w:rPr>
                <w:rFonts w:asciiTheme="minorHAnsi" w:hAnsiTheme="minorHAnsi" w:cs="Arial"/>
                <w:szCs w:val="22"/>
              </w:rPr>
            </w:pPr>
          </w:p>
        </w:tc>
      </w:tr>
      <w:tr w:rsidR="00BB0B3D" w:rsidRPr="006A57E1" w:rsidTr="002E4FA9">
        <w:trPr>
          <w:jc w:val="center"/>
        </w:trPr>
        <w:tc>
          <w:tcPr>
            <w:tcW w:w="1763" w:type="dxa"/>
            <w:shd w:val="clear" w:color="auto" w:fill="auto"/>
          </w:tcPr>
          <w:p w:rsidR="00BB0B3D" w:rsidRPr="006A57E1" w:rsidRDefault="00BB0B3D" w:rsidP="00F81314">
            <w:pPr>
              <w:rPr>
                <w:rFonts w:asciiTheme="minorHAnsi" w:hAnsiTheme="minorHAnsi" w:cs="Arial"/>
                <w:b/>
                <w:szCs w:val="22"/>
              </w:rPr>
            </w:pPr>
            <w:r w:rsidRPr="006A57E1">
              <w:rPr>
                <w:rFonts w:asciiTheme="minorHAnsi" w:hAnsiTheme="minorHAnsi" w:cs="Arial"/>
                <w:b/>
                <w:szCs w:val="22"/>
              </w:rPr>
              <w:t>Support Services</w:t>
            </w:r>
          </w:p>
        </w:tc>
        <w:tc>
          <w:tcPr>
            <w:tcW w:w="707" w:type="dxa"/>
            <w:shd w:val="clear" w:color="auto" w:fill="auto"/>
          </w:tcPr>
          <w:p w:rsidR="00BB0B3D" w:rsidRPr="006A57E1" w:rsidRDefault="006A57E1" w:rsidP="00F81314">
            <w:pPr>
              <w:jc w:val="center"/>
              <w:rPr>
                <w:rFonts w:asciiTheme="minorHAnsi" w:hAnsiTheme="minorHAnsi" w:cs="Arial"/>
                <w:b/>
                <w:szCs w:val="22"/>
              </w:rPr>
            </w:pPr>
            <w:r w:rsidRPr="006A57E1">
              <w:rPr>
                <w:rFonts w:asciiTheme="minorHAnsi" w:hAnsiTheme="minorHAnsi" w:cs="Arial"/>
                <w:b/>
                <w:szCs w:val="22"/>
              </w:rPr>
              <w:t>34/</w:t>
            </w:r>
          </w:p>
          <w:p w:rsidR="006A57E1" w:rsidRPr="006A57E1" w:rsidRDefault="006A57E1" w:rsidP="00F81314">
            <w:pPr>
              <w:jc w:val="center"/>
              <w:rPr>
                <w:rFonts w:asciiTheme="minorHAnsi" w:hAnsiTheme="minorHAnsi" w:cs="Arial"/>
                <w:b/>
                <w:szCs w:val="22"/>
              </w:rPr>
            </w:pPr>
            <w:r w:rsidRPr="006A57E1">
              <w:rPr>
                <w:rFonts w:asciiTheme="minorHAnsi" w:hAnsiTheme="minorHAnsi" w:cs="Arial"/>
                <w:b/>
                <w:szCs w:val="22"/>
              </w:rPr>
              <w:t>35</w:t>
            </w:r>
          </w:p>
        </w:tc>
        <w:tc>
          <w:tcPr>
            <w:tcW w:w="737" w:type="dxa"/>
            <w:shd w:val="clear" w:color="auto" w:fill="auto"/>
          </w:tcPr>
          <w:p w:rsidR="006A57E1" w:rsidRPr="006A57E1" w:rsidRDefault="006A57E1" w:rsidP="006A57E1">
            <w:pPr>
              <w:jc w:val="center"/>
              <w:rPr>
                <w:rFonts w:asciiTheme="minorHAnsi" w:hAnsiTheme="minorHAnsi" w:cs="Arial"/>
                <w:b/>
                <w:szCs w:val="22"/>
              </w:rPr>
            </w:pPr>
            <w:r w:rsidRPr="006A57E1">
              <w:rPr>
                <w:rFonts w:asciiTheme="minorHAnsi" w:hAnsiTheme="minorHAnsi" w:cs="Arial"/>
                <w:b/>
                <w:szCs w:val="22"/>
              </w:rPr>
              <w:t>32/</w:t>
            </w:r>
          </w:p>
          <w:p w:rsidR="006A57E1" w:rsidRPr="006A57E1" w:rsidRDefault="006A57E1" w:rsidP="006A57E1">
            <w:pPr>
              <w:jc w:val="center"/>
              <w:rPr>
                <w:rFonts w:asciiTheme="minorHAnsi" w:hAnsiTheme="minorHAnsi" w:cs="Arial"/>
                <w:b/>
                <w:szCs w:val="22"/>
              </w:rPr>
            </w:pPr>
            <w:r w:rsidRPr="006A57E1">
              <w:rPr>
                <w:rFonts w:asciiTheme="minorHAnsi" w:hAnsiTheme="minorHAnsi" w:cs="Arial"/>
                <w:b/>
                <w:szCs w:val="22"/>
              </w:rPr>
              <w:t>35</w:t>
            </w:r>
          </w:p>
        </w:tc>
        <w:tc>
          <w:tcPr>
            <w:tcW w:w="722" w:type="dxa"/>
            <w:shd w:val="clear" w:color="auto" w:fill="auto"/>
          </w:tcPr>
          <w:p w:rsidR="00BB0B3D" w:rsidRPr="006A57E1" w:rsidRDefault="006A57E1" w:rsidP="00CB5534">
            <w:pPr>
              <w:jc w:val="center"/>
              <w:rPr>
                <w:rFonts w:asciiTheme="minorHAnsi" w:hAnsiTheme="minorHAnsi" w:cs="Arial"/>
                <w:b/>
                <w:szCs w:val="22"/>
              </w:rPr>
            </w:pPr>
            <w:r w:rsidRPr="006A57E1">
              <w:rPr>
                <w:rFonts w:asciiTheme="minorHAnsi" w:hAnsiTheme="minorHAnsi" w:cs="Arial"/>
                <w:b/>
                <w:szCs w:val="22"/>
              </w:rPr>
              <w:t>30/</w:t>
            </w:r>
          </w:p>
          <w:p w:rsidR="006A57E1" w:rsidRPr="006A57E1" w:rsidRDefault="006A57E1" w:rsidP="00CB5534">
            <w:pPr>
              <w:jc w:val="center"/>
              <w:rPr>
                <w:rFonts w:asciiTheme="minorHAnsi" w:hAnsiTheme="minorHAnsi" w:cs="Arial"/>
                <w:b/>
                <w:szCs w:val="22"/>
              </w:rPr>
            </w:pPr>
            <w:r w:rsidRPr="006A57E1">
              <w:rPr>
                <w:rFonts w:asciiTheme="minorHAnsi" w:hAnsiTheme="minorHAnsi" w:cs="Arial"/>
                <w:b/>
                <w:szCs w:val="22"/>
              </w:rPr>
              <w:t>35</w:t>
            </w:r>
          </w:p>
        </w:tc>
        <w:tc>
          <w:tcPr>
            <w:tcW w:w="722" w:type="dxa"/>
            <w:shd w:val="clear" w:color="auto" w:fill="auto"/>
          </w:tcPr>
          <w:p w:rsidR="00BB0B3D" w:rsidRPr="006A57E1" w:rsidRDefault="00BB0B3D" w:rsidP="00CB553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37" w:type="dxa"/>
          </w:tcPr>
          <w:p w:rsidR="00BB0B3D" w:rsidRPr="006A57E1" w:rsidRDefault="00BB0B3D" w:rsidP="00F81314">
            <w:pPr>
              <w:jc w:val="center"/>
              <w:rPr>
                <w:rFonts w:asciiTheme="minorHAnsi" w:hAnsiTheme="minorHAnsi" w:cs="Arial"/>
                <w:b/>
                <w:szCs w:val="22"/>
              </w:rPr>
            </w:pPr>
          </w:p>
        </w:tc>
        <w:tc>
          <w:tcPr>
            <w:tcW w:w="720" w:type="dxa"/>
          </w:tcPr>
          <w:p w:rsidR="00BB0B3D" w:rsidRPr="006A57E1" w:rsidRDefault="00BB0B3D" w:rsidP="00F81314">
            <w:pPr>
              <w:jc w:val="center"/>
              <w:rPr>
                <w:rFonts w:asciiTheme="minorHAnsi" w:hAnsiTheme="minorHAnsi" w:cs="Arial"/>
                <w:b/>
                <w:szCs w:val="22"/>
              </w:rPr>
            </w:pPr>
          </w:p>
        </w:tc>
        <w:tc>
          <w:tcPr>
            <w:tcW w:w="709" w:type="dxa"/>
          </w:tcPr>
          <w:p w:rsidR="00BB0B3D" w:rsidRPr="006A57E1" w:rsidRDefault="00BB0B3D" w:rsidP="00F81314">
            <w:pPr>
              <w:jc w:val="center"/>
              <w:rPr>
                <w:rFonts w:asciiTheme="minorHAnsi" w:hAnsiTheme="minorHAnsi" w:cs="Arial"/>
                <w:b/>
                <w:szCs w:val="22"/>
              </w:rPr>
            </w:pPr>
          </w:p>
        </w:tc>
      </w:tr>
      <w:tr w:rsidR="00BB0B3D" w:rsidRPr="006A57E1" w:rsidTr="002E4FA9">
        <w:trPr>
          <w:jc w:val="center"/>
        </w:trPr>
        <w:tc>
          <w:tcPr>
            <w:tcW w:w="1763" w:type="dxa"/>
            <w:shd w:val="clear" w:color="auto" w:fill="auto"/>
          </w:tcPr>
          <w:p w:rsidR="00BB0B3D" w:rsidRPr="006A57E1" w:rsidRDefault="00BB0B3D" w:rsidP="00F81314">
            <w:pPr>
              <w:rPr>
                <w:rFonts w:asciiTheme="minorHAnsi" w:hAnsiTheme="minorHAnsi" w:cs="Arial"/>
                <w:b/>
                <w:szCs w:val="22"/>
              </w:rPr>
            </w:pPr>
            <w:r w:rsidRPr="006A57E1">
              <w:rPr>
                <w:rFonts w:asciiTheme="minorHAnsi" w:hAnsiTheme="minorHAnsi" w:cs="Arial"/>
                <w:b/>
                <w:szCs w:val="22"/>
              </w:rPr>
              <w:t>Total</w:t>
            </w:r>
          </w:p>
        </w:tc>
        <w:tc>
          <w:tcPr>
            <w:tcW w:w="707" w:type="dxa"/>
            <w:shd w:val="clear" w:color="auto" w:fill="auto"/>
          </w:tcPr>
          <w:p w:rsidR="00BB0B3D" w:rsidRPr="006A57E1" w:rsidRDefault="006A57E1" w:rsidP="00F81314">
            <w:pPr>
              <w:jc w:val="center"/>
              <w:rPr>
                <w:rFonts w:asciiTheme="minorHAnsi" w:hAnsiTheme="minorHAnsi" w:cs="Arial"/>
                <w:b/>
                <w:szCs w:val="22"/>
              </w:rPr>
            </w:pPr>
            <w:r w:rsidRPr="006A57E1">
              <w:rPr>
                <w:rFonts w:asciiTheme="minorHAnsi" w:hAnsiTheme="minorHAnsi" w:cs="Arial"/>
                <w:b/>
                <w:szCs w:val="22"/>
              </w:rPr>
              <w:t>51/</w:t>
            </w:r>
          </w:p>
          <w:p w:rsidR="006A57E1" w:rsidRPr="006A57E1" w:rsidRDefault="006A57E1" w:rsidP="00F81314">
            <w:pPr>
              <w:jc w:val="center"/>
              <w:rPr>
                <w:rFonts w:asciiTheme="minorHAnsi" w:hAnsiTheme="minorHAnsi" w:cs="Arial"/>
                <w:b/>
                <w:szCs w:val="22"/>
              </w:rPr>
            </w:pPr>
            <w:r w:rsidRPr="006A57E1">
              <w:rPr>
                <w:rFonts w:asciiTheme="minorHAnsi" w:hAnsiTheme="minorHAnsi" w:cs="Arial"/>
                <w:b/>
                <w:szCs w:val="22"/>
              </w:rPr>
              <w:t>53</w:t>
            </w:r>
          </w:p>
        </w:tc>
        <w:tc>
          <w:tcPr>
            <w:tcW w:w="737" w:type="dxa"/>
            <w:shd w:val="clear" w:color="auto" w:fill="auto"/>
          </w:tcPr>
          <w:p w:rsidR="006A57E1" w:rsidRPr="006A57E1" w:rsidRDefault="006A57E1" w:rsidP="0001676C">
            <w:pPr>
              <w:jc w:val="center"/>
              <w:rPr>
                <w:rFonts w:asciiTheme="minorHAnsi" w:hAnsiTheme="minorHAnsi" w:cs="Arial"/>
                <w:b/>
                <w:szCs w:val="22"/>
              </w:rPr>
            </w:pPr>
            <w:r w:rsidRPr="006A57E1">
              <w:rPr>
                <w:rFonts w:asciiTheme="minorHAnsi" w:hAnsiTheme="minorHAnsi" w:cs="Arial"/>
                <w:b/>
                <w:szCs w:val="22"/>
              </w:rPr>
              <w:t>53/</w:t>
            </w:r>
          </w:p>
          <w:p w:rsidR="00BB0B3D" w:rsidRPr="006A57E1" w:rsidRDefault="006A57E1" w:rsidP="0001676C">
            <w:pPr>
              <w:jc w:val="center"/>
              <w:rPr>
                <w:rFonts w:asciiTheme="minorHAnsi" w:hAnsiTheme="minorHAnsi" w:cs="Arial"/>
                <w:b/>
                <w:szCs w:val="22"/>
              </w:rPr>
            </w:pPr>
            <w:r w:rsidRPr="006A57E1">
              <w:rPr>
                <w:rFonts w:asciiTheme="minorHAnsi" w:hAnsiTheme="minorHAnsi" w:cs="Arial"/>
                <w:b/>
                <w:szCs w:val="22"/>
              </w:rPr>
              <w:t>53</w:t>
            </w:r>
          </w:p>
        </w:tc>
        <w:tc>
          <w:tcPr>
            <w:tcW w:w="722" w:type="dxa"/>
            <w:shd w:val="clear" w:color="auto" w:fill="auto"/>
          </w:tcPr>
          <w:p w:rsidR="006A57E1" w:rsidRPr="006A57E1" w:rsidRDefault="006A57E1" w:rsidP="00CB5534">
            <w:pPr>
              <w:jc w:val="center"/>
              <w:rPr>
                <w:rFonts w:asciiTheme="minorHAnsi" w:hAnsiTheme="minorHAnsi" w:cs="Arial"/>
                <w:b/>
                <w:szCs w:val="22"/>
              </w:rPr>
            </w:pPr>
            <w:r w:rsidRPr="006A57E1">
              <w:rPr>
                <w:rFonts w:asciiTheme="minorHAnsi" w:hAnsiTheme="minorHAnsi" w:cs="Arial"/>
                <w:b/>
                <w:szCs w:val="22"/>
              </w:rPr>
              <w:t>43/</w:t>
            </w:r>
          </w:p>
          <w:p w:rsidR="00BB0B3D" w:rsidRPr="006A57E1" w:rsidRDefault="006A57E1" w:rsidP="00CB5534">
            <w:pPr>
              <w:jc w:val="center"/>
              <w:rPr>
                <w:rFonts w:asciiTheme="minorHAnsi" w:hAnsiTheme="minorHAnsi" w:cs="Arial"/>
                <w:b/>
                <w:szCs w:val="22"/>
              </w:rPr>
            </w:pPr>
            <w:r w:rsidRPr="006A57E1">
              <w:rPr>
                <w:rFonts w:asciiTheme="minorHAnsi" w:hAnsiTheme="minorHAnsi" w:cs="Arial"/>
                <w:b/>
                <w:szCs w:val="22"/>
              </w:rPr>
              <w:t>53</w:t>
            </w:r>
          </w:p>
        </w:tc>
        <w:tc>
          <w:tcPr>
            <w:tcW w:w="722" w:type="dxa"/>
            <w:shd w:val="clear" w:color="auto" w:fill="auto"/>
          </w:tcPr>
          <w:p w:rsidR="00BB0B3D" w:rsidRPr="006A57E1" w:rsidRDefault="00BB0B3D" w:rsidP="00CB553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22" w:type="dxa"/>
            <w:shd w:val="clear" w:color="auto" w:fill="auto"/>
          </w:tcPr>
          <w:p w:rsidR="00BB0B3D" w:rsidRPr="006A57E1" w:rsidRDefault="00BB0B3D" w:rsidP="00F81314">
            <w:pPr>
              <w:jc w:val="center"/>
              <w:rPr>
                <w:rFonts w:asciiTheme="minorHAnsi" w:hAnsiTheme="minorHAnsi" w:cs="Arial"/>
                <w:b/>
                <w:szCs w:val="22"/>
              </w:rPr>
            </w:pPr>
          </w:p>
        </w:tc>
        <w:tc>
          <w:tcPr>
            <w:tcW w:w="737" w:type="dxa"/>
          </w:tcPr>
          <w:p w:rsidR="00BB0B3D" w:rsidRPr="006A57E1" w:rsidRDefault="00BB0B3D" w:rsidP="00F81314">
            <w:pPr>
              <w:jc w:val="center"/>
              <w:rPr>
                <w:rFonts w:asciiTheme="minorHAnsi" w:hAnsiTheme="minorHAnsi" w:cs="Arial"/>
                <w:b/>
                <w:szCs w:val="22"/>
              </w:rPr>
            </w:pPr>
          </w:p>
        </w:tc>
        <w:tc>
          <w:tcPr>
            <w:tcW w:w="720" w:type="dxa"/>
          </w:tcPr>
          <w:p w:rsidR="00BB0B3D" w:rsidRPr="006A57E1" w:rsidRDefault="00BB0B3D" w:rsidP="00F81314">
            <w:pPr>
              <w:jc w:val="center"/>
              <w:rPr>
                <w:rFonts w:asciiTheme="minorHAnsi" w:hAnsiTheme="minorHAnsi" w:cs="Arial"/>
                <w:b/>
                <w:szCs w:val="22"/>
              </w:rPr>
            </w:pPr>
          </w:p>
        </w:tc>
        <w:tc>
          <w:tcPr>
            <w:tcW w:w="709" w:type="dxa"/>
          </w:tcPr>
          <w:p w:rsidR="00BB0B3D" w:rsidRPr="006A57E1" w:rsidRDefault="00BB0B3D" w:rsidP="00F81314">
            <w:pPr>
              <w:jc w:val="center"/>
              <w:rPr>
                <w:rFonts w:asciiTheme="minorHAnsi" w:hAnsiTheme="minorHAnsi" w:cs="Arial"/>
                <w:b/>
                <w:szCs w:val="22"/>
              </w:rPr>
            </w:pPr>
          </w:p>
        </w:tc>
      </w:tr>
    </w:tbl>
    <w:p w:rsidR="00C42418" w:rsidRPr="006A57E1" w:rsidRDefault="00C42418" w:rsidP="00F81314">
      <w:pPr>
        <w:rPr>
          <w:rFonts w:asciiTheme="minorHAnsi" w:hAnsiTheme="minorHAnsi" w:cs="Arial"/>
          <w:sz w:val="24"/>
          <w:szCs w:val="24"/>
        </w:rPr>
      </w:pPr>
    </w:p>
    <w:p w:rsidR="002E4FA9" w:rsidRDefault="002E4FA9" w:rsidP="006A57E1">
      <w:pPr>
        <w:autoSpaceDE w:val="0"/>
        <w:autoSpaceDN w:val="0"/>
        <w:adjustRightInd w:val="0"/>
      </w:pPr>
    </w:p>
    <w:p w:rsidR="002E4FA9" w:rsidRDefault="002E4FA9" w:rsidP="006A57E1">
      <w:pPr>
        <w:autoSpaceDE w:val="0"/>
        <w:autoSpaceDN w:val="0"/>
        <w:adjustRightInd w:val="0"/>
      </w:pPr>
    </w:p>
    <w:p w:rsidR="002E4FA9" w:rsidRDefault="002E4FA9" w:rsidP="006A57E1">
      <w:pPr>
        <w:autoSpaceDE w:val="0"/>
        <w:autoSpaceDN w:val="0"/>
        <w:adjustRightInd w:val="0"/>
      </w:pPr>
    </w:p>
    <w:p w:rsidR="002E4FA9" w:rsidRDefault="002E4FA9" w:rsidP="006A57E1">
      <w:pPr>
        <w:autoSpaceDE w:val="0"/>
        <w:autoSpaceDN w:val="0"/>
        <w:adjustRightInd w:val="0"/>
      </w:pPr>
    </w:p>
    <w:p w:rsidR="006A57E1" w:rsidRPr="006A57E1" w:rsidRDefault="00780CEB" w:rsidP="006A57E1">
      <w:pPr>
        <w:autoSpaceDE w:val="0"/>
        <w:autoSpaceDN w:val="0"/>
        <w:adjustRightInd w:val="0"/>
        <w:rPr>
          <w:rFonts w:asciiTheme="minorHAnsi" w:hAnsiTheme="minorHAnsi" w:cs="Arial"/>
          <w:szCs w:val="22"/>
        </w:rPr>
      </w:pPr>
      <w:hyperlink w:anchor="GLOSSARY" w:history="1">
        <w:r w:rsidR="006A57E1" w:rsidRPr="006A57E1">
          <w:rPr>
            <w:rStyle w:val="Hyperlink"/>
            <w:rFonts w:asciiTheme="minorHAnsi" w:hAnsiTheme="minorHAnsi"/>
            <w:sz w:val="20"/>
          </w:rPr>
          <w:t>(Glossary of Terms, Acronyms &amp; Abbreviations)</w:t>
        </w:r>
      </w:hyperlink>
      <w:r w:rsidR="006A57E1" w:rsidRPr="006A57E1">
        <w:rPr>
          <w:rFonts w:asciiTheme="minorHAnsi" w:hAnsiTheme="minorHAnsi" w:cs="Arial"/>
          <w:sz w:val="20"/>
        </w:rPr>
        <w:t xml:space="preserve">                    </w:t>
      </w:r>
      <w:r w:rsidR="006A57E1" w:rsidRPr="006A57E1">
        <w:rPr>
          <w:rFonts w:asciiTheme="minorHAnsi" w:hAnsiTheme="minorHAnsi" w:cs="Arial"/>
          <w:sz w:val="20"/>
        </w:rPr>
        <w:tab/>
      </w:r>
      <w:r w:rsidR="006A57E1" w:rsidRPr="006A57E1">
        <w:rPr>
          <w:rFonts w:asciiTheme="minorHAnsi" w:hAnsiTheme="minorHAnsi" w:cs="Arial"/>
          <w:sz w:val="20"/>
        </w:rPr>
        <w:tab/>
      </w:r>
      <w:r w:rsidR="006A57E1" w:rsidRPr="006A57E1">
        <w:rPr>
          <w:rFonts w:asciiTheme="minorHAnsi" w:hAnsiTheme="minorHAnsi" w:cs="Arial"/>
          <w:sz w:val="20"/>
        </w:rPr>
        <w:tab/>
        <w:t xml:space="preserve">             </w:t>
      </w:r>
      <w:hyperlink w:anchor="TOC" w:history="1">
        <w:r w:rsidR="006A57E1" w:rsidRPr="006A57E1">
          <w:rPr>
            <w:rStyle w:val="Hyperlink"/>
            <w:rFonts w:asciiTheme="minorHAnsi" w:hAnsiTheme="minorHAnsi"/>
            <w:sz w:val="20"/>
          </w:rPr>
          <w:t>(Back to Table of Contents)</w:t>
        </w:r>
      </w:hyperlink>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6A57E1" w:rsidRPr="006A57E1" w:rsidTr="009E171B">
        <w:tc>
          <w:tcPr>
            <w:tcW w:w="9389" w:type="dxa"/>
            <w:shd w:val="clear" w:color="auto" w:fill="3366FF"/>
          </w:tcPr>
          <w:p w:rsidR="006A57E1" w:rsidRPr="006A57E1" w:rsidRDefault="006A57E1" w:rsidP="009E171B">
            <w:pPr>
              <w:autoSpaceDE w:val="0"/>
              <w:autoSpaceDN w:val="0"/>
              <w:adjustRightInd w:val="0"/>
              <w:jc w:val="center"/>
              <w:rPr>
                <w:rFonts w:asciiTheme="minorHAnsi" w:hAnsiTheme="minorHAnsi" w:cs="Arial"/>
                <w:color w:val="FFFFFF"/>
                <w:sz w:val="44"/>
                <w:szCs w:val="44"/>
              </w:rPr>
            </w:pPr>
            <w:r w:rsidRPr="006A57E1">
              <w:rPr>
                <w:rFonts w:asciiTheme="minorHAnsi" w:hAnsiTheme="minorHAnsi" w:cs="Arial"/>
                <w:color w:val="FFFFFF"/>
                <w:sz w:val="44"/>
                <w:szCs w:val="44"/>
              </w:rPr>
              <w:t>STRATEGIC PERFORMANCE EXCELLENCE</w:t>
            </w:r>
          </w:p>
        </w:tc>
      </w:tr>
    </w:tbl>
    <w:p w:rsidR="006A57E1" w:rsidRPr="006A57E1" w:rsidRDefault="006A57E1" w:rsidP="00C42418">
      <w:pPr>
        <w:rPr>
          <w:rFonts w:asciiTheme="minorHAnsi" w:hAnsiTheme="minorHAnsi" w:cs="Arial"/>
          <w:sz w:val="24"/>
          <w:szCs w:val="24"/>
        </w:rPr>
      </w:pPr>
    </w:p>
    <w:p w:rsidR="006A57E1" w:rsidRPr="006A57E1" w:rsidRDefault="006A57E1" w:rsidP="00C42418">
      <w:pPr>
        <w:rPr>
          <w:rFonts w:asciiTheme="minorHAnsi" w:hAnsiTheme="minorHAnsi" w:cs="Arial"/>
          <w:sz w:val="24"/>
          <w:szCs w:val="24"/>
        </w:rPr>
      </w:pPr>
      <w:r w:rsidRPr="006A57E1">
        <w:rPr>
          <w:rFonts w:asciiTheme="minorHAnsi" w:hAnsiTheme="minorHAnsi" w:cs="Arial"/>
          <w:sz w:val="24"/>
          <w:szCs w:val="24"/>
        </w:rPr>
        <w:t>EMC = Emergency Management Coordinator</w:t>
      </w:r>
    </w:p>
    <w:p w:rsidR="006A57E1" w:rsidRPr="006A57E1" w:rsidRDefault="006A57E1" w:rsidP="006A57E1">
      <w:pPr>
        <w:jc w:val="both"/>
        <w:rPr>
          <w:rFonts w:asciiTheme="minorHAnsi" w:hAnsiTheme="minorHAnsi" w:cs="Arial"/>
          <w:sz w:val="24"/>
          <w:szCs w:val="24"/>
        </w:rPr>
      </w:pPr>
    </w:p>
    <w:p w:rsidR="00C42418" w:rsidRPr="006A57E1" w:rsidRDefault="00794593" w:rsidP="006A57E1">
      <w:pPr>
        <w:jc w:val="both"/>
        <w:rPr>
          <w:rFonts w:asciiTheme="minorHAnsi" w:hAnsiTheme="minorHAnsi" w:cs="Arial"/>
          <w:sz w:val="24"/>
          <w:szCs w:val="24"/>
        </w:rPr>
      </w:pPr>
      <w:r w:rsidRPr="006A57E1">
        <w:rPr>
          <w:rFonts w:asciiTheme="minorHAnsi" w:hAnsiTheme="minorHAnsi" w:cs="Arial"/>
          <w:sz w:val="24"/>
          <w:szCs w:val="24"/>
        </w:rPr>
        <w:t xml:space="preserve">*Radio units not on duty due to shift assignment therefore given same weight in order not to have a negative impact.  </w:t>
      </w:r>
    </w:p>
    <w:p w:rsidR="006A57E1" w:rsidRPr="006A57E1" w:rsidRDefault="006A57E1" w:rsidP="006A57E1">
      <w:pPr>
        <w:jc w:val="both"/>
        <w:rPr>
          <w:rFonts w:asciiTheme="minorHAnsi" w:hAnsiTheme="minorHAnsi" w:cs="Arial"/>
          <w:sz w:val="24"/>
          <w:szCs w:val="24"/>
        </w:rPr>
      </w:pPr>
    </w:p>
    <w:p w:rsidR="006A57E1" w:rsidRPr="006A57E1" w:rsidRDefault="006A57E1" w:rsidP="006A57E1">
      <w:pPr>
        <w:jc w:val="both"/>
        <w:rPr>
          <w:rFonts w:asciiTheme="minorHAnsi" w:hAnsiTheme="minorHAnsi" w:cs="Arial"/>
          <w:sz w:val="24"/>
          <w:szCs w:val="24"/>
        </w:rPr>
      </w:pPr>
      <w:r w:rsidRPr="006A57E1">
        <w:rPr>
          <w:rFonts w:asciiTheme="minorHAnsi" w:hAnsiTheme="minorHAnsi" w:cs="Arial"/>
          <w:sz w:val="24"/>
          <w:szCs w:val="24"/>
        </w:rPr>
        <w:t>*1- Security responded, staff did not.  Remedial training held with staff</w:t>
      </w:r>
    </w:p>
    <w:p w:rsidR="006A57E1" w:rsidRPr="006A57E1" w:rsidRDefault="006A57E1" w:rsidP="006A57E1">
      <w:pPr>
        <w:jc w:val="both"/>
        <w:rPr>
          <w:rFonts w:asciiTheme="minorHAnsi" w:hAnsiTheme="minorHAnsi" w:cs="Arial"/>
          <w:sz w:val="24"/>
          <w:szCs w:val="24"/>
        </w:rPr>
      </w:pPr>
      <w:r w:rsidRPr="006A57E1">
        <w:rPr>
          <w:rFonts w:asciiTheme="minorHAnsi" w:hAnsiTheme="minorHAnsi" w:cs="Arial"/>
          <w:sz w:val="24"/>
          <w:szCs w:val="24"/>
        </w:rPr>
        <w:t xml:space="preserve">*2- Treatment Mall Staff on unpaid break.   </w:t>
      </w:r>
      <w:proofErr w:type="gramStart"/>
      <w:r w:rsidRPr="006A57E1">
        <w:rPr>
          <w:rFonts w:asciiTheme="minorHAnsi" w:hAnsiTheme="minorHAnsi" w:cs="Arial"/>
          <w:sz w:val="24"/>
          <w:szCs w:val="24"/>
        </w:rPr>
        <w:t>EMC to further look into practice.</w:t>
      </w:r>
      <w:proofErr w:type="gramEnd"/>
      <w:r w:rsidRPr="006A57E1">
        <w:rPr>
          <w:rFonts w:asciiTheme="minorHAnsi" w:hAnsiTheme="minorHAnsi" w:cs="Arial"/>
          <w:sz w:val="24"/>
          <w:szCs w:val="24"/>
        </w:rPr>
        <w:t xml:space="preserve">  Dietary did not respond to page due to inability to properly read the pager.  </w:t>
      </w:r>
      <w:proofErr w:type="gramStart"/>
      <w:r w:rsidRPr="006A57E1">
        <w:rPr>
          <w:rFonts w:asciiTheme="minorHAnsi" w:hAnsiTheme="minorHAnsi" w:cs="Arial"/>
          <w:sz w:val="24"/>
          <w:szCs w:val="24"/>
        </w:rPr>
        <w:t>Remedial training.</w:t>
      </w:r>
      <w:proofErr w:type="gramEnd"/>
    </w:p>
    <w:p w:rsidR="006A57E1" w:rsidRPr="006A57E1" w:rsidRDefault="006A57E1" w:rsidP="006A57E1">
      <w:pPr>
        <w:jc w:val="both"/>
        <w:rPr>
          <w:rFonts w:asciiTheme="minorHAnsi" w:hAnsiTheme="minorHAnsi" w:cs="Arial"/>
          <w:sz w:val="24"/>
          <w:szCs w:val="24"/>
        </w:rPr>
      </w:pPr>
      <w:r w:rsidRPr="006A57E1">
        <w:rPr>
          <w:rFonts w:asciiTheme="minorHAnsi" w:hAnsiTheme="minorHAnsi" w:cs="Arial"/>
          <w:sz w:val="24"/>
          <w:szCs w:val="24"/>
        </w:rPr>
        <w:t>*3- Did not hear test due to radio being turned down.  Remedial training held for staff.</w:t>
      </w:r>
    </w:p>
    <w:p w:rsidR="006A57E1" w:rsidRPr="006A57E1" w:rsidRDefault="006A57E1" w:rsidP="006A57E1">
      <w:pPr>
        <w:jc w:val="both"/>
        <w:rPr>
          <w:rFonts w:asciiTheme="minorHAnsi" w:hAnsiTheme="minorHAnsi" w:cs="Arial"/>
          <w:sz w:val="24"/>
          <w:szCs w:val="24"/>
        </w:rPr>
      </w:pPr>
      <w:r w:rsidRPr="006A57E1">
        <w:rPr>
          <w:rFonts w:asciiTheme="minorHAnsi" w:hAnsiTheme="minorHAnsi" w:cs="Arial"/>
          <w:sz w:val="24"/>
          <w:szCs w:val="24"/>
        </w:rPr>
        <w:t>*4- Maintenance Staff did not answer page.  Supervisor addressed with staff.</w:t>
      </w:r>
    </w:p>
    <w:p w:rsidR="006A57E1" w:rsidRPr="006A57E1" w:rsidRDefault="006A57E1" w:rsidP="006A57E1">
      <w:pPr>
        <w:jc w:val="both"/>
        <w:rPr>
          <w:rFonts w:asciiTheme="minorHAnsi" w:hAnsiTheme="minorHAnsi" w:cs="Arial"/>
          <w:sz w:val="24"/>
          <w:szCs w:val="24"/>
        </w:rPr>
      </w:pPr>
      <w:r w:rsidRPr="006A57E1">
        <w:rPr>
          <w:rFonts w:asciiTheme="minorHAnsi" w:hAnsiTheme="minorHAnsi" w:cs="Arial"/>
          <w:sz w:val="24"/>
          <w:szCs w:val="24"/>
        </w:rPr>
        <w:t>*5- General staff in area were not aware that radio was assigned to that location.  EMC educated staff.</w:t>
      </w:r>
    </w:p>
    <w:p w:rsidR="006A57E1" w:rsidRPr="006A57E1" w:rsidRDefault="006A57E1" w:rsidP="006A57E1">
      <w:pPr>
        <w:jc w:val="both"/>
        <w:rPr>
          <w:rFonts w:asciiTheme="minorHAnsi" w:hAnsiTheme="minorHAnsi" w:cs="Arial"/>
          <w:sz w:val="24"/>
          <w:szCs w:val="24"/>
        </w:rPr>
      </w:pPr>
      <w:r w:rsidRPr="006A57E1">
        <w:rPr>
          <w:rFonts w:asciiTheme="minorHAnsi" w:hAnsiTheme="minorHAnsi" w:cs="Arial"/>
          <w:sz w:val="24"/>
          <w:szCs w:val="24"/>
        </w:rPr>
        <w:t xml:space="preserve">*6- Alert pager assigned to area was inoperative due to dead battery:  NOTE: This is a repeat occurrence.  </w:t>
      </w:r>
      <w:proofErr w:type="gramStart"/>
      <w:r w:rsidRPr="006A57E1">
        <w:rPr>
          <w:rFonts w:asciiTheme="minorHAnsi" w:hAnsiTheme="minorHAnsi" w:cs="Arial"/>
          <w:sz w:val="24"/>
          <w:szCs w:val="24"/>
        </w:rPr>
        <w:t>Supervisor to address with staff.</w:t>
      </w:r>
      <w:proofErr w:type="gramEnd"/>
      <w:r w:rsidRPr="006A57E1">
        <w:rPr>
          <w:rFonts w:asciiTheme="minorHAnsi" w:hAnsiTheme="minorHAnsi" w:cs="Arial"/>
          <w:sz w:val="24"/>
          <w:szCs w:val="24"/>
        </w:rPr>
        <w:t xml:space="preserve">  </w:t>
      </w:r>
      <w:proofErr w:type="gramStart"/>
      <w:r w:rsidRPr="006A57E1">
        <w:rPr>
          <w:rFonts w:asciiTheme="minorHAnsi" w:hAnsiTheme="minorHAnsi" w:cs="Arial"/>
          <w:sz w:val="24"/>
          <w:szCs w:val="24"/>
        </w:rPr>
        <w:t>EMC to follow up.</w:t>
      </w:r>
      <w:proofErr w:type="gramEnd"/>
    </w:p>
    <w:p w:rsidR="00794593" w:rsidRPr="00E54963" w:rsidRDefault="00794593" w:rsidP="006A57E1">
      <w:pPr>
        <w:rPr>
          <w:rFonts w:asciiTheme="minorHAnsi" w:hAnsiTheme="minorHAnsi" w:cs="Arial"/>
          <w:b/>
          <w:color w:val="000000"/>
          <w:sz w:val="24"/>
          <w:szCs w:val="24"/>
        </w:rPr>
      </w:pPr>
      <w:r w:rsidRPr="0014460A">
        <w:rPr>
          <w:rFonts w:asciiTheme="minorHAnsi" w:hAnsiTheme="minorHAnsi" w:cs="Arial"/>
          <w:b/>
          <w:sz w:val="24"/>
          <w:szCs w:val="24"/>
          <w:highlight w:val="yellow"/>
        </w:rPr>
        <w:br w:type="page"/>
      </w:r>
      <w:hyperlink w:anchor="GLOSSARY" w:history="1">
        <w:r w:rsidR="0044659D" w:rsidRPr="00E54963">
          <w:rPr>
            <w:rStyle w:val="Hyperlink"/>
            <w:rFonts w:asciiTheme="minorHAnsi" w:hAnsiTheme="minorHAnsi"/>
            <w:sz w:val="20"/>
          </w:rPr>
          <w:t>(Glossary of Terms, Acronyms &amp; Abbreviations)</w:t>
        </w:r>
      </w:hyperlink>
      <w:r w:rsidR="0044659D" w:rsidRPr="00E54963">
        <w:rPr>
          <w:rFonts w:asciiTheme="minorHAnsi" w:hAnsiTheme="minorHAnsi" w:cs="Arial"/>
          <w:sz w:val="20"/>
        </w:rPr>
        <w:t xml:space="preserve">                    </w:t>
      </w:r>
      <w:r w:rsidR="0044659D" w:rsidRPr="00E54963">
        <w:rPr>
          <w:rFonts w:asciiTheme="minorHAnsi" w:hAnsiTheme="minorHAnsi" w:cs="Arial"/>
          <w:sz w:val="20"/>
        </w:rPr>
        <w:tab/>
      </w:r>
      <w:r w:rsidR="0044659D" w:rsidRPr="00E54963">
        <w:rPr>
          <w:rFonts w:asciiTheme="minorHAnsi" w:hAnsiTheme="minorHAnsi" w:cs="Arial"/>
          <w:sz w:val="20"/>
        </w:rPr>
        <w:tab/>
      </w:r>
      <w:r w:rsidR="0044659D" w:rsidRPr="00E54963">
        <w:rPr>
          <w:rFonts w:asciiTheme="minorHAnsi" w:hAnsiTheme="minorHAnsi" w:cs="Arial"/>
          <w:sz w:val="20"/>
        </w:rPr>
        <w:tab/>
        <w:t xml:space="preserve">             </w:t>
      </w:r>
      <w:hyperlink w:anchor="TOC" w:history="1">
        <w:r w:rsidR="0044659D" w:rsidRPr="00E54963">
          <w:rPr>
            <w:rStyle w:val="Hyperlink"/>
            <w:rFonts w:asciiTheme="minorHAnsi" w:hAnsiTheme="minorHAnsi"/>
            <w:sz w:val="20"/>
          </w:rPr>
          <w:t>(Back to Table of Con</w:t>
        </w:r>
        <w:r w:rsidR="0044659D" w:rsidRPr="00E54963">
          <w:rPr>
            <w:rStyle w:val="Hyperlink"/>
            <w:rFonts w:asciiTheme="minorHAnsi" w:hAnsiTheme="minorHAnsi"/>
            <w:sz w:val="20"/>
          </w:rPr>
          <w:t>t</w:t>
        </w:r>
        <w:r w:rsidR="0044659D" w:rsidRPr="00E54963">
          <w:rPr>
            <w:rStyle w:val="Hyperlink"/>
            <w:rFonts w:asciiTheme="minorHAnsi" w:hAnsiTheme="minorHAnsi"/>
            <w:sz w:val="20"/>
          </w:rPr>
          <w: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E54963" w:rsidTr="00794593">
        <w:tc>
          <w:tcPr>
            <w:tcW w:w="9389" w:type="dxa"/>
            <w:shd w:val="clear" w:color="auto" w:fill="3366FF"/>
          </w:tcPr>
          <w:p w:rsidR="00794593" w:rsidRPr="00E54963" w:rsidRDefault="00794593" w:rsidP="00C44D84">
            <w:pPr>
              <w:autoSpaceDE w:val="0"/>
              <w:autoSpaceDN w:val="0"/>
              <w:adjustRightInd w:val="0"/>
              <w:jc w:val="center"/>
              <w:rPr>
                <w:rFonts w:asciiTheme="minorHAnsi" w:hAnsiTheme="minorHAnsi" w:cs="Arial"/>
                <w:color w:val="FFFFFF"/>
                <w:sz w:val="44"/>
                <w:szCs w:val="44"/>
              </w:rPr>
            </w:pPr>
            <w:r w:rsidRPr="00E54963">
              <w:rPr>
                <w:rFonts w:asciiTheme="minorHAnsi" w:hAnsiTheme="minorHAnsi" w:cs="Arial"/>
                <w:color w:val="FFFFFF"/>
                <w:sz w:val="44"/>
                <w:szCs w:val="44"/>
              </w:rPr>
              <w:t>STRATEGIC PERFORMANCE EXCELLENCE</w:t>
            </w:r>
          </w:p>
        </w:tc>
      </w:tr>
    </w:tbl>
    <w:p w:rsidR="00794593" w:rsidRPr="00E54963" w:rsidRDefault="00794593" w:rsidP="00F81314">
      <w:pPr>
        <w:autoSpaceDE w:val="0"/>
        <w:autoSpaceDN w:val="0"/>
        <w:adjustRightInd w:val="0"/>
        <w:rPr>
          <w:rFonts w:asciiTheme="minorHAnsi" w:hAnsiTheme="minorHAnsi" w:cs="Arial"/>
          <w:color w:val="000000"/>
          <w:sz w:val="20"/>
        </w:rPr>
      </w:pPr>
    </w:p>
    <w:p w:rsidR="00794593" w:rsidRPr="00E54963" w:rsidRDefault="00794593" w:rsidP="00F81314">
      <w:pPr>
        <w:autoSpaceDE w:val="0"/>
        <w:autoSpaceDN w:val="0"/>
        <w:adjustRightInd w:val="0"/>
        <w:jc w:val="center"/>
        <w:rPr>
          <w:rFonts w:asciiTheme="minorHAnsi" w:hAnsiTheme="minorHAnsi" w:cs="Arial"/>
          <w:b/>
          <w:sz w:val="28"/>
          <w:szCs w:val="28"/>
          <w:u w:val="single"/>
        </w:rPr>
      </w:pPr>
      <w:bookmarkStart w:id="44" w:name="SPE_HTM"/>
      <w:r w:rsidRPr="00E54963">
        <w:rPr>
          <w:rFonts w:asciiTheme="minorHAnsi" w:hAnsiTheme="minorHAnsi" w:cs="Arial"/>
          <w:b/>
          <w:sz w:val="28"/>
          <w:szCs w:val="28"/>
          <w:u w:val="single"/>
        </w:rPr>
        <w:t>Harbor Treatment Mall</w:t>
      </w:r>
    </w:p>
    <w:bookmarkEnd w:id="44"/>
    <w:p w:rsidR="00794593" w:rsidRPr="00E54963" w:rsidRDefault="00794593" w:rsidP="00F81314">
      <w:pPr>
        <w:autoSpaceDE w:val="0"/>
        <w:autoSpaceDN w:val="0"/>
        <w:adjustRightInd w:val="0"/>
        <w:rPr>
          <w:rFonts w:asciiTheme="minorHAnsi" w:hAnsiTheme="minorHAnsi" w:cs="Arial"/>
          <w:sz w:val="24"/>
          <w:szCs w:val="24"/>
        </w:rPr>
      </w:pPr>
    </w:p>
    <w:p w:rsidR="00794593" w:rsidRPr="00E54963" w:rsidRDefault="00F05D96" w:rsidP="00F81314">
      <w:pPr>
        <w:autoSpaceDE w:val="0"/>
        <w:autoSpaceDN w:val="0"/>
        <w:adjustRightInd w:val="0"/>
        <w:rPr>
          <w:rFonts w:asciiTheme="minorHAnsi" w:hAnsiTheme="minorHAnsi" w:cs="Arial"/>
          <w:b/>
          <w:sz w:val="24"/>
          <w:szCs w:val="24"/>
        </w:rPr>
      </w:pPr>
      <w:r w:rsidRPr="00E54963">
        <w:rPr>
          <w:rFonts w:asciiTheme="minorHAnsi" w:hAnsiTheme="minorHAnsi" w:cs="Arial"/>
          <w:b/>
          <w:sz w:val="24"/>
          <w:szCs w:val="24"/>
        </w:rPr>
        <w:t>Responsible Party:</w:t>
      </w:r>
      <w:r w:rsidR="00C44D84" w:rsidRPr="00E54963">
        <w:rPr>
          <w:rFonts w:asciiTheme="minorHAnsi" w:hAnsiTheme="minorHAnsi" w:cs="Arial"/>
          <w:b/>
          <w:sz w:val="24"/>
          <w:szCs w:val="24"/>
        </w:rPr>
        <w:t xml:space="preserve"> Rebecca Eastman, RN</w:t>
      </w:r>
    </w:p>
    <w:p w:rsidR="00794593" w:rsidRPr="00E54963" w:rsidRDefault="00794593" w:rsidP="00F81314">
      <w:pPr>
        <w:pStyle w:val="Title"/>
        <w:widowControl w:val="0"/>
        <w:tabs>
          <w:tab w:val="left" w:pos="4896"/>
        </w:tabs>
        <w:jc w:val="left"/>
        <w:rPr>
          <w:rFonts w:asciiTheme="minorHAnsi" w:hAnsiTheme="minorHAnsi" w:cs="Arial"/>
          <w:sz w:val="24"/>
          <w:szCs w:val="24"/>
          <w:lang w:val="en"/>
        </w:rPr>
      </w:pPr>
    </w:p>
    <w:p w:rsidR="00794593" w:rsidRPr="00E54963" w:rsidRDefault="00C44D84" w:rsidP="00F81314">
      <w:pPr>
        <w:widowControl w:val="0"/>
        <w:rPr>
          <w:rFonts w:asciiTheme="minorHAnsi" w:hAnsiTheme="minorHAnsi" w:cs="Arial"/>
          <w:b/>
          <w:bCs/>
          <w:color w:val="000000"/>
          <w:kern w:val="28"/>
          <w:sz w:val="24"/>
          <w:szCs w:val="24"/>
          <w:lang w:val="en"/>
        </w:rPr>
      </w:pPr>
      <w:r w:rsidRPr="00E54963">
        <w:rPr>
          <w:rFonts w:asciiTheme="minorHAnsi" w:hAnsiTheme="minorHAnsi" w:cs="Arial"/>
          <w:b/>
          <w:bCs/>
          <w:color w:val="000000"/>
          <w:kern w:val="28"/>
          <w:sz w:val="24"/>
          <w:szCs w:val="24"/>
          <w:lang w:val="en"/>
        </w:rPr>
        <w:t>Measure</w:t>
      </w:r>
      <w:r w:rsidR="00794593" w:rsidRPr="00E54963">
        <w:rPr>
          <w:rFonts w:asciiTheme="minorHAnsi" w:hAnsiTheme="minorHAnsi" w:cs="Arial"/>
          <w:b/>
          <w:bCs/>
          <w:color w:val="000000"/>
          <w:kern w:val="28"/>
          <w:sz w:val="24"/>
          <w:szCs w:val="24"/>
          <w:lang w:val="en"/>
        </w:rPr>
        <w:t>:  Harbor Mall Hand-off Communication</w:t>
      </w:r>
    </w:p>
    <w:p w:rsidR="00794593" w:rsidRPr="00E54963" w:rsidRDefault="00794593" w:rsidP="00F81314">
      <w:pPr>
        <w:autoSpaceDE w:val="0"/>
        <w:autoSpaceDN w:val="0"/>
        <w:adjustRightInd w:val="0"/>
        <w:rPr>
          <w:rFonts w:asciiTheme="minorHAnsi" w:hAnsiTheme="minorHAnsi" w:cs="Arial"/>
          <w:sz w:val="24"/>
          <w:szCs w:val="24"/>
        </w:rPr>
      </w:pPr>
    </w:p>
    <w:tbl>
      <w:tblPr>
        <w:tblW w:w="9155" w:type="dxa"/>
        <w:jc w:val="center"/>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CellMar>
          <w:left w:w="0" w:type="dxa"/>
          <w:right w:w="0" w:type="dxa"/>
        </w:tblCellMar>
        <w:tblLook w:val="0000" w:firstRow="0" w:lastRow="0" w:firstColumn="0" w:lastColumn="0" w:noHBand="0" w:noVBand="0"/>
      </w:tblPr>
      <w:tblGrid>
        <w:gridCol w:w="5297"/>
        <w:gridCol w:w="766"/>
        <w:gridCol w:w="720"/>
        <w:gridCol w:w="720"/>
        <w:gridCol w:w="720"/>
        <w:gridCol w:w="932"/>
      </w:tblGrid>
      <w:tr w:rsidR="00001B25" w:rsidRPr="00E54963" w:rsidTr="00E54963">
        <w:trPr>
          <w:trHeight w:val="288"/>
          <w:jc w:val="center"/>
        </w:trPr>
        <w:tc>
          <w:tcPr>
            <w:tcW w:w="5297" w:type="dxa"/>
            <w:shd w:val="clear" w:color="auto" w:fill="FFFFFF"/>
            <w:tcMar>
              <w:top w:w="58" w:type="dxa"/>
              <w:left w:w="58" w:type="dxa"/>
              <w:bottom w:w="58" w:type="dxa"/>
              <w:right w:w="58" w:type="dxa"/>
            </w:tcMar>
            <w:vAlign w:val="bottom"/>
          </w:tcPr>
          <w:p w:rsidR="00001B25" w:rsidRPr="00E54963" w:rsidRDefault="00001B25" w:rsidP="00F81314">
            <w:pPr>
              <w:widowControl w:val="0"/>
              <w:jc w:val="center"/>
              <w:rPr>
                <w:rFonts w:asciiTheme="minorHAnsi" w:hAnsiTheme="minorHAnsi" w:cs="Arial"/>
                <w:b/>
                <w:bCs/>
                <w:sz w:val="24"/>
                <w:szCs w:val="24"/>
                <w:lang w:val="en"/>
              </w:rPr>
            </w:pPr>
            <w:r w:rsidRPr="00E54963">
              <w:rPr>
                <w:rFonts w:asciiTheme="minorHAnsi" w:hAnsiTheme="minorHAnsi" w:cs="Arial"/>
                <w:b/>
                <w:bCs/>
                <w:sz w:val="24"/>
                <w:szCs w:val="24"/>
                <w:lang w:val="en"/>
              </w:rPr>
              <w:t>Objectives</w:t>
            </w:r>
          </w:p>
        </w:tc>
        <w:tc>
          <w:tcPr>
            <w:tcW w:w="766" w:type="dxa"/>
            <w:shd w:val="clear" w:color="auto" w:fill="FFFFFF"/>
            <w:vAlign w:val="bottom"/>
          </w:tcPr>
          <w:p w:rsidR="00001B25" w:rsidRPr="00E54963" w:rsidRDefault="00377BDA" w:rsidP="00377BDA">
            <w:pPr>
              <w:widowControl w:val="0"/>
              <w:jc w:val="center"/>
              <w:rPr>
                <w:rFonts w:asciiTheme="minorHAnsi" w:hAnsiTheme="minorHAnsi" w:cs="Arial"/>
                <w:b/>
                <w:bCs/>
                <w:sz w:val="24"/>
                <w:szCs w:val="24"/>
                <w:lang w:val="en"/>
              </w:rPr>
            </w:pPr>
            <w:r>
              <w:rPr>
                <w:rFonts w:asciiTheme="minorHAnsi" w:hAnsiTheme="minorHAnsi" w:cs="Arial"/>
                <w:b/>
                <w:bCs/>
                <w:sz w:val="24"/>
                <w:szCs w:val="24"/>
                <w:lang w:val="en"/>
              </w:rPr>
              <w:t>2Q 2015</w:t>
            </w:r>
          </w:p>
        </w:tc>
        <w:tc>
          <w:tcPr>
            <w:tcW w:w="720" w:type="dxa"/>
            <w:shd w:val="clear" w:color="auto" w:fill="FFFFFF"/>
            <w:vAlign w:val="bottom"/>
          </w:tcPr>
          <w:p w:rsidR="00001B25" w:rsidRPr="00E54963" w:rsidRDefault="00377BDA" w:rsidP="00F158E2">
            <w:pPr>
              <w:widowControl w:val="0"/>
              <w:jc w:val="center"/>
              <w:rPr>
                <w:rFonts w:asciiTheme="minorHAnsi" w:hAnsiTheme="minorHAnsi" w:cs="Arial"/>
                <w:b/>
                <w:bCs/>
                <w:sz w:val="24"/>
                <w:szCs w:val="24"/>
                <w:lang w:val="en"/>
              </w:rPr>
            </w:pPr>
            <w:r>
              <w:rPr>
                <w:rFonts w:asciiTheme="minorHAnsi" w:hAnsiTheme="minorHAnsi" w:cs="Arial"/>
                <w:b/>
                <w:bCs/>
                <w:sz w:val="24"/>
                <w:szCs w:val="24"/>
                <w:lang w:val="en"/>
              </w:rPr>
              <w:t>3Q 2015</w:t>
            </w:r>
          </w:p>
        </w:tc>
        <w:tc>
          <w:tcPr>
            <w:tcW w:w="720" w:type="dxa"/>
            <w:shd w:val="clear" w:color="auto" w:fill="FFFFFF"/>
            <w:vAlign w:val="bottom"/>
          </w:tcPr>
          <w:p w:rsidR="00001B25" w:rsidRPr="00E54963" w:rsidRDefault="00377BDA" w:rsidP="00F158E2">
            <w:pPr>
              <w:widowControl w:val="0"/>
              <w:jc w:val="center"/>
              <w:rPr>
                <w:rFonts w:asciiTheme="minorHAnsi" w:hAnsiTheme="minorHAnsi" w:cs="Arial"/>
                <w:b/>
                <w:bCs/>
                <w:sz w:val="24"/>
                <w:szCs w:val="24"/>
                <w:lang w:val="en"/>
              </w:rPr>
            </w:pPr>
            <w:r>
              <w:rPr>
                <w:rFonts w:asciiTheme="minorHAnsi" w:hAnsiTheme="minorHAnsi" w:cs="Arial"/>
                <w:b/>
                <w:bCs/>
                <w:sz w:val="24"/>
                <w:szCs w:val="24"/>
                <w:lang w:val="en"/>
              </w:rPr>
              <w:t>4Q 2015</w:t>
            </w:r>
          </w:p>
        </w:tc>
        <w:tc>
          <w:tcPr>
            <w:tcW w:w="720" w:type="dxa"/>
            <w:shd w:val="clear" w:color="auto" w:fill="FFFFFF"/>
            <w:vAlign w:val="bottom"/>
          </w:tcPr>
          <w:p w:rsidR="00001B25" w:rsidRPr="00E54963" w:rsidRDefault="00377BDA" w:rsidP="00001B25">
            <w:pPr>
              <w:widowControl w:val="0"/>
              <w:jc w:val="center"/>
              <w:rPr>
                <w:rFonts w:asciiTheme="minorHAnsi" w:hAnsiTheme="minorHAnsi" w:cs="Arial"/>
                <w:b/>
                <w:bCs/>
                <w:sz w:val="24"/>
                <w:szCs w:val="24"/>
                <w:lang w:val="en"/>
              </w:rPr>
            </w:pPr>
            <w:r>
              <w:rPr>
                <w:rFonts w:asciiTheme="minorHAnsi" w:hAnsiTheme="minorHAnsi" w:cs="Arial"/>
                <w:b/>
                <w:bCs/>
                <w:sz w:val="24"/>
                <w:szCs w:val="24"/>
                <w:lang w:val="en"/>
              </w:rPr>
              <w:t>1Q 2016</w:t>
            </w:r>
          </w:p>
        </w:tc>
        <w:tc>
          <w:tcPr>
            <w:tcW w:w="932" w:type="dxa"/>
            <w:shd w:val="clear" w:color="auto" w:fill="FFFFFF"/>
          </w:tcPr>
          <w:p w:rsidR="00001B25" w:rsidRPr="00E54963" w:rsidRDefault="00001B25" w:rsidP="00001B25">
            <w:pPr>
              <w:widowControl w:val="0"/>
              <w:jc w:val="center"/>
              <w:rPr>
                <w:rFonts w:asciiTheme="minorHAnsi" w:hAnsiTheme="minorHAnsi" w:cs="Arial"/>
                <w:b/>
                <w:bCs/>
                <w:sz w:val="24"/>
                <w:szCs w:val="24"/>
                <w:lang w:val="en"/>
              </w:rPr>
            </w:pPr>
            <w:r w:rsidRPr="00E54963">
              <w:rPr>
                <w:rFonts w:asciiTheme="minorHAnsi" w:hAnsiTheme="minorHAnsi" w:cs="Arial"/>
                <w:b/>
                <w:bCs/>
                <w:sz w:val="24"/>
                <w:szCs w:val="24"/>
                <w:lang w:val="en"/>
              </w:rPr>
              <w:t>YTD</w:t>
            </w:r>
          </w:p>
        </w:tc>
      </w:tr>
      <w:tr w:rsidR="00001B25" w:rsidRPr="00E54963" w:rsidTr="00E54963">
        <w:trPr>
          <w:trHeight w:val="288"/>
          <w:jc w:val="center"/>
        </w:trPr>
        <w:tc>
          <w:tcPr>
            <w:tcW w:w="5297" w:type="dxa"/>
            <w:shd w:val="clear" w:color="auto" w:fill="FFFFFF"/>
            <w:tcMar>
              <w:top w:w="58" w:type="dxa"/>
              <w:left w:w="58" w:type="dxa"/>
              <w:bottom w:w="58" w:type="dxa"/>
              <w:right w:w="58" w:type="dxa"/>
            </w:tcMar>
          </w:tcPr>
          <w:p w:rsidR="00001B25" w:rsidRPr="00E54963" w:rsidRDefault="00001B25" w:rsidP="00F81314">
            <w:pPr>
              <w:widowControl w:val="0"/>
              <w:ind w:left="232" w:hanging="232"/>
              <w:rPr>
                <w:rFonts w:asciiTheme="minorHAnsi" w:hAnsiTheme="minorHAnsi" w:cs="Arial"/>
                <w:sz w:val="24"/>
                <w:szCs w:val="24"/>
                <w:lang w:val="en"/>
              </w:rPr>
            </w:pPr>
            <w:r w:rsidRPr="00E54963">
              <w:rPr>
                <w:rFonts w:asciiTheme="minorHAnsi" w:hAnsiTheme="minorHAnsi" w:cs="Arial"/>
                <w:sz w:val="24"/>
                <w:szCs w:val="24"/>
                <w:lang w:val="en"/>
              </w:rPr>
              <w:t>1. Hand-off communication sheet was received at the Harbor Mall within the designated time frame.</w:t>
            </w:r>
          </w:p>
        </w:tc>
        <w:tc>
          <w:tcPr>
            <w:tcW w:w="766" w:type="dxa"/>
            <w:shd w:val="clear" w:color="auto" w:fill="FFFFFF"/>
            <w:vAlign w:val="center"/>
          </w:tcPr>
          <w:p w:rsidR="00001B25" w:rsidRPr="00E54963" w:rsidRDefault="00001B25" w:rsidP="00001B25">
            <w:pPr>
              <w:pStyle w:val="DefaultText"/>
              <w:widowControl w:val="0"/>
              <w:jc w:val="center"/>
              <w:rPr>
                <w:rFonts w:asciiTheme="minorHAnsi" w:hAnsiTheme="minorHAnsi" w:cs="Arial"/>
                <w:color w:val="auto"/>
                <w:sz w:val="24"/>
                <w:szCs w:val="24"/>
                <w:lang w:val="en"/>
              </w:rPr>
            </w:pPr>
            <w:r w:rsidRPr="00E54963">
              <w:rPr>
                <w:rFonts w:asciiTheme="minorHAnsi" w:hAnsiTheme="minorHAnsi" w:cs="Arial"/>
                <w:color w:val="auto"/>
                <w:sz w:val="24"/>
                <w:szCs w:val="24"/>
                <w:lang w:val="en"/>
              </w:rPr>
              <w:t>76%</w:t>
            </w:r>
          </w:p>
          <w:p w:rsidR="00001B25" w:rsidRPr="00E54963" w:rsidRDefault="00001B25" w:rsidP="00001B25">
            <w:pPr>
              <w:pStyle w:val="DefaultText"/>
              <w:widowControl w:val="0"/>
              <w:jc w:val="center"/>
              <w:rPr>
                <w:rFonts w:asciiTheme="minorHAnsi" w:hAnsiTheme="minorHAnsi" w:cs="Arial"/>
                <w:color w:val="auto"/>
                <w:sz w:val="24"/>
                <w:szCs w:val="24"/>
                <w:lang w:val="en"/>
              </w:rPr>
            </w:pPr>
            <w:r w:rsidRPr="00E54963">
              <w:rPr>
                <w:rFonts w:asciiTheme="minorHAnsi" w:hAnsiTheme="minorHAnsi" w:cs="Arial"/>
                <w:color w:val="auto"/>
                <w:sz w:val="24"/>
                <w:szCs w:val="24"/>
                <w:lang w:val="en"/>
              </w:rPr>
              <w:t>32/42</w:t>
            </w:r>
          </w:p>
        </w:tc>
        <w:tc>
          <w:tcPr>
            <w:tcW w:w="720" w:type="dxa"/>
            <w:shd w:val="clear" w:color="auto" w:fill="FFFFFF"/>
            <w:vAlign w:val="center"/>
          </w:tcPr>
          <w:p w:rsidR="00001B25" w:rsidRPr="00E54963" w:rsidRDefault="00001B25" w:rsidP="00001B25">
            <w:pPr>
              <w:pStyle w:val="DefaultText"/>
              <w:widowControl w:val="0"/>
              <w:jc w:val="center"/>
              <w:rPr>
                <w:rFonts w:asciiTheme="minorHAnsi" w:hAnsiTheme="minorHAnsi" w:cs="Arial"/>
                <w:color w:val="auto"/>
                <w:sz w:val="24"/>
                <w:szCs w:val="24"/>
                <w:lang w:val="en"/>
              </w:rPr>
            </w:pPr>
            <w:r w:rsidRPr="00E54963">
              <w:rPr>
                <w:rFonts w:asciiTheme="minorHAnsi" w:hAnsiTheme="minorHAnsi" w:cs="Arial"/>
                <w:color w:val="auto"/>
                <w:sz w:val="24"/>
                <w:szCs w:val="24"/>
                <w:lang w:val="en"/>
              </w:rPr>
              <w:t>86%</w:t>
            </w:r>
          </w:p>
          <w:p w:rsidR="00001B25" w:rsidRPr="00E54963" w:rsidRDefault="00001B25" w:rsidP="00001B25">
            <w:pPr>
              <w:pStyle w:val="DefaultText"/>
              <w:widowControl w:val="0"/>
              <w:jc w:val="center"/>
              <w:rPr>
                <w:rFonts w:asciiTheme="minorHAnsi" w:hAnsiTheme="minorHAnsi" w:cs="Arial"/>
                <w:color w:val="auto"/>
                <w:sz w:val="24"/>
                <w:szCs w:val="24"/>
                <w:lang w:val="en"/>
              </w:rPr>
            </w:pPr>
            <w:r w:rsidRPr="00E54963">
              <w:rPr>
                <w:rFonts w:asciiTheme="minorHAnsi" w:hAnsiTheme="minorHAnsi" w:cs="Arial"/>
                <w:color w:val="auto"/>
                <w:sz w:val="24"/>
                <w:szCs w:val="24"/>
                <w:lang w:val="en"/>
              </w:rPr>
              <w:t>36/42</w:t>
            </w:r>
          </w:p>
        </w:tc>
        <w:tc>
          <w:tcPr>
            <w:tcW w:w="720" w:type="dxa"/>
            <w:shd w:val="clear" w:color="auto" w:fill="FFFFFF"/>
            <w:vAlign w:val="center"/>
          </w:tcPr>
          <w:p w:rsidR="00001B25" w:rsidRPr="00E54963" w:rsidRDefault="00001B25" w:rsidP="00001B25">
            <w:pPr>
              <w:pStyle w:val="DefaultText"/>
              <w:widowControl w:val="0"/>
              <w:jc w:val="center"/>
              <w:rPr>
                <w:rFonts w:asciiTheme="minorHAnsi" w:hAnsiTheme="minorHAnsi" w:cs="Arial"/>
                <w:color w:val="auto"/>
                <w:sz w:val="24"/>
                <w:szCs w:val="24"/>
                <w:lang w:val="en"/>
              </w:rPr>
            </w:pPr>
            <w:r w:rsidRPr="00E54963">
              <w:rPr>
                <w:rFonts w:asciiTheme="minorHAnsi" w:hAnsiTheme="minorHAnsi" w:cs="Arial"/>
                <w:color w:val="auto"/>
                <w:sz w:val="24"/>
                <w:szCs w:val="24"/>
                <w:lang w:val="en"/>
              </w:rPr>
              <w:t>76%</w:t>
            </w:r>
          </w:p>
          <w:p w:rsidR="00001B25" w:rsidRPr="00E54963" w:rsidRDefault="00001B25" w:rsidP="00001B25">
            <w:pPr>
              <w:pStyle w:val="DefaultText"/>
              <w:widowControl w:val="0"/>
              <w:jc w:val="center"/>
              <w:rPr>
                <w:rFonts w:asciiTheme="minorHAnsi" w:hAnsiTheme="minorHAnsi" w:cs="Arial"/>
                <w:color w:val="auto"/>
                <w:sz w:val="24"/>
                <w:szCs w:val="24"/>
                <w:lang w:val="en"/>
              </w:rPr>
            </w:pPr>
            <w:r w:rsidRPr="00E54963">
              <w:rPr>
                <w:rFonts w:asciiTheme="minorHAnsi" w:hAnsiTheme="minorHAnsi" w:cs="Arial"/>
                <w:color w:val="auto"/>
                <w:sz w:val="24"/>
                <w:szCs w:val="24"/>
                <w:lang w:val="en"/>
              </w:rPr>
              <w:t>32/42</w:t>
            </w:r>
          </w:p>
        </w:tc>
        <w:tc>
          <w:tcPr>
            <w:tcW w:w="720" w:type="dxa"/>
            <w:shd w:val="clear" w:color="auto" w:fill="FFFFFF"/>
            <w:vAlign w:val="center"/>
          </w:tcPr>
          <w:p w:rsidR="00001B25" w:rsidRPr="00E54963" w:rsidRDefault="00001B25" w:rsidP="00001B25">
            <w:pPr>
              <w:pStyle w:val="DefaultText"/>
              <w:widowControl w:val="0"/>
              <w:jc w:val="center"/>
              <w:rPr>
                <w:rFonts w:asciiTheme="minorHAnsi" w:hAnsiTheme="minorHAnsi" w:cs="Arial"/>
                <w:color w:val="auto"/>
                <w:sz w:val="24"/>
                <w:szCs w:val="24"/>
                <w:lang w:val="en"/>
              </w:rPr>
            </w:pPr>
            <w:r w:rsidRPr="00E54963">
              <w:rPr>
                <w:rFonts w:asciiTheme="minorHAnsi" w:hAnsiTheme="minorHAnsi" w:cs="Arial"/>
                <w:color w:val="auto"/>
                <w:sz w:val="24"/>
                <w:szCs w:val="24"/>
                <w:lang w:val="en"/>
              </w:rPr>
              <w:t>79%</w:t>
            </w:r>
          </w:p>
          <w:p w:rsidR="00001B25" w:rsidRPr="00E54963" w:rsidRDefault="00001B25" w:rsidP="00001B25">
            <w:pPr>
              <w:pStyle w:val="DefaultText"/>
              <w:widowControl w:val="0"/>
              <w:jc w:val="center"/>
              <w:rPr>
                <w:rFonts w:asciiTheme="minorHAnsi" w:hAnsiTheme="minorHAnsi" w:cs="Arial"/>
                <w:color w:val="auto"/>
                <w:sz w:val="24"/>
                <w:szCs w:val="24"/>
                <w:lang w:val="en"/>
              </w:rPr>
            </w:pPr>
            <w:r w:rsidRPr="00E54963">
              <w:rPr>
                <w:rFonts w:asciiTheme="minorHAnsi" w:hAnsiTheme="minorHAnsi" w:cs="Arial"/>
                <w:color w:val="auto"/>
                <w:sz w:val="24"/>
                <w:szCs w:val="24"/>
                <w:lang w:val="en"/>
              </w:rPr>
              <w:t>44/56</w:t>
            </w:r>
          </w:p>
        </w:tc>
        <w:tc>
          <w:tcPr>
            <w:tcW w:w="932" w:type="dxa"/>
            <w:shd w:val="clear" w:color="auto" w:fill="FFFFFF"/>
            <w:vAlign w:val="center"/>
          </w:tcPr>
          <w:p w:rsidR="00001B25" w:rsidRPr="00E54963" w:rsidRDefault="00001B25" w:rsidP="00001B25">
            <w:pPr>
              <w:pStyle w:val="DefaultText"/>
              <w:widowControl w:val="0"/>
              <w:jc w:val="center"/>
              <w:rPr>
                <w:rFonts w:asciiTheme="minorHAnsi" w:hAnsiTheme="minorHAnsi" w:cs="Arial"/>
                <w:b/>
                <w:color w:val="auto"/>
                <w:sz w:val="24"/>
                <w:szCs w:val="24"/>
                <w:lang w:val="en"/>
              </w:rPr>
            </w:pPr>
            <w:r w:rsidRPr="00E54963">
              <w:rPr>
                <w:rFonts w:asciiTheme="minorHAnsi" w:hAnsiTheme="minorHAnsi" w:cs="Arial"/>
                <w:b/>
                <w:color w:val="auto"/>
                <w:sz w:val="24"/>
                <w:szCs w:val="24"/>
                <w:lang w:val="en"/>
              </w:rPr>
              <w:t>79%</w:t>
            </w:r>
          </w:p>
          <w:p w:rsidR="00001B25" w:rsidRPr="00E54963" w:rsidRDefault="00001B25" w:rsidP="00001B25">
            <w:pPr>
              <w:pStyle w:val="DefaultText"/>
              <w:widowControl w:val="0"/>
              <w:jc w:val="center"/>
              <w:rPr>
                <w:rFonts w:asciiTheme="minorHAnsi" w:hAnsiTheme="minorHAnsi" w:cs="Arial"/>
                <w:b/>
                <w:color w:val="auto"/>
                <w:sz w:val="24"/>
                <w:szCs w:val="24"/>
                <w:lang w:val="en"/>
              </w:rPr>
            </w:pPr>
            <w:r w:rsidRPr="00E54963">
              <w:rPr>
                <w:rFonts w:asciiTheme="minorHAnsi" w:hAnsiTheme="minorHAnsi" w:cs="Arial"/>
                <w:b/>
                <w:color w:val="auto"/>
                <w:sz w:val="24"/>
                <w:szCs w:val="24"/>
                <w:lang w:val="en"/>
              </w:rPr>
              <w:t>144/182</w:t>
            </w:r>
          </w:p>
        </w:tc>
      </w:tr>
      <w:tr w:rsidR="00001B25" w:rsidRPr="00E54963" w:rsidTr="00E54963">
        <w:trPr>
          <w:trHeight w:val="288"/>
          <w:jc w:val="center"/>
        </w:trPr>
        <w:tc>
          <w:tcPr>
            <w:tcW w:w="5297" w:type="dxa"/>
            <w:shd w:val="clear" w:color="auto" w:fill="FFFFFF"/>
            <w:tcMar>
              <w:top w:w="58" w:type="dxa"/>
              <w:left w:w="58" w:type="dxa"/>
              <w:bottom w:w="58" w:type="dxa"/>
              <w:right w:w="58" w:type="dxa"/>
            </w:tcMar>
          </w:tcPr>
          <w:p w:rsidR="00001B25" w:rsidRPr="00E54963" w:rsidRDefault="00001B25" w:rsidP="00F81314">
            <w:pPr>
              <w:ind w:left="232" w:hanging="232"/>
              <w:rPr>
                <w:rFonts w:asciiTheme="minorHAnsi" w:hAnsiTheme="minorHAnsi" w:cs="Arial"/>
                <w:sz w:val="24"/>
                <w:szCs w:val="24"/>
                <w:lang w:val="en"/>
              </w:rPr>
            </w:pPr>
            <w:r w:rsidRPr="00E54963">
              <w:rPr>
                <w:rFonts w:asciiTheme="minorHAnsi" w:hAnsiTheme="minorHAnsi" w:cs="Arial"/>
                <w:sz w:val="24"/>
                <w:szCs w:val="24"/>
                <w:lang w:val="en"/>
              </w:rPr>
              <w:t>2. SBAR information completed from the units to the Harbor Mall.</w:t>
            </w:r>
          </w:p>
        </w:tc>
        <w:tc>
          <w:tcPr>
            <w:tcW w:w="766" w:type="dxa"/>
            <w:shd w:val="clear" w:color="auto" w:fill="FFFFFF"/>
            <w:vAlign w:val="center"/>
          </w:tcPr>
          <w:p w:rsidR="00001B25" w:rsidRPr="00E54963" w:rsidRDefault="00001B25" w:rsidP="00001B25">
            <w:pPr>
              <w:jc w:val="center"/>
              <w:rPr>
                <w:rFonts w:asciiTheme="minorHAnsi" w:hAnsiTheme="minorHAnsi" w:cs="Arial"/>
                <w:sz w:val="24"/>
                <w:szCs w:val="24"/>
              </w:rPr>
            </w:pPr>
            <w:r w:rsidRPr="00E54963">
              <w:rPr>
                <w:rFonts w:asciiTheme="minorHAnsi" w:hAnsiTheme="minorHAnsi" w:cs="Arial"/>
                <w:sz w:val="24"/>
                <w:szCs w:val="24"/>
              </w:rPr>
              <w:t>86%</w:t>
            </w:r>
          </w:p>
          <w:p w:rsidR="00001B25" w:rsidRPr="00E54963" w:rsidRDefault="00001B25" w:rsidP="00001B25">
            <w:pPr>
              <w:jc w:val="center"/>
              <w:rPr>
                <w:rFonts w:asciiTheme="minorHAnsi" w:hAnsiTheme="minorHAnsi" w:cs="Arial"/>
                <w:sz w:val="24"/>
                <w:szCs w:val="24"/>
              </w:rPr>
            </w:pPr>
            <w:r w:rsidRPr="00E54963">
              <w:rPr>
                <w:rFonts w:asciiTheme="minorHAnsi" w:hAnsiTheme="minorHAnsi" w:cs="Arial"/>
                <w:sz w:val="24"/>
                <w:szCs w:val="24"/>
              </w:rPr>
              <w:t>36/42</w:t>
            </w:r>
          </w:p>
        </w:tc>
        <w:tc>
          <w:tcPr>
            <w:tcW w:w="720" w:type="dxa"/>
            <w:shd w:val="clear" w:color="auto" w:fill="FFFFFF"/>
            <w:vAlign w:val="center"/>
          </w:tcPr>
          <w:p w:rsidR="00001B25" w:rsidRPr="00E54963" w:rsidRDefault="00001B25" w:rsidP="00001B25">
            <w:pPr>
              <w:jc w:val="center"/>
              <w:rPr>
                <w:rFonts w:asciiTheme="minorHAnsi" w:hAnsiTheme="minorHAnsi" w:cs="Arial"/>
                <w:sz w:val="24"/>
                <w:szCs w:val="24"/>
              </w:rPr>
            </w:pPr>
            <w:r w:rsidRPr="00E54963">
              <w:rPr>
                <w:rFonts w:asciiTheme="minorHAnsi" w:hAnsiTheme="minorHAnsi" w:cs="Arial"/>
                <w:sz w:val="24"/>
                <w:szCs w:val="24"/>
              </w:rPr>
              <w:t>86%</w:t>
            </w:r>
          </w:p>
          <w:p w:rsidR="00001B25" w:rsidRPr="00E54963" w:rsidRDefault="00001B25" w:rsidP="00001B25">
            <w:pPr>
              <w:jc w:val="center"/>
              <w:rPr>
                <w:rFonts w:asciiTheme="minorHAnsi" w:hAnsiTheme="minorHAnsi" w:cs="Arial"/>
                <w:sz w:val="24"/>
                <w:szCs w:val="24"/>
              </w:rPr>
            </w:pPr>
            <w:r w:rsidRPr="00E54963">
              <w:rPr>
                <w:rFonts w:asciiTheme="minorHAnsi" w:hAnsiTheme="minorHAnsi" w:cs="Arial"/>
                <w:sz w:val="24"/>
                <w:szCs w:val="24"/>
              </w:rPr>
              <w:t>36/42</w:t>
            </w:r>
          </w:p>
        </w:tc>
        <w:tc>
          <w:tcPr>
            <w:tcW w:w="720" w:type="dxa"/>
            <w:shd w:val="clear" w:color="auto" w:fill="FFFFFF"/>
            <w:vAlign w:val="center"/>
          </w:tcPr>
          <w:p w:rsidR="00001B25" w:rsidRPr="00E54963" w:rsidRDefault="00001B25" w:rsidP="00001B25">
            <w:pPr>
              <w:jc w:val="center"/>
              <w:rPr>
                <w:rFonts w:asciiTheme="minorHAnsi" w:hAnsiTheme="minorHAnsi" w:cs="Arial"/>
                <w:sz w:val="24"/>
                <w:szCs w:val="24"/>
              </w:rPr>
            </w:pPr>
            <w:r w:rsidRPr="00E54963">
              <w:rPr>
                <w:rFonts w:asciiTheme="minorHAnsi" w:hAnsiTheme="minorHAnsi" w:cs="Arial"/>
                <w:sz w:val="24"/>
                <w:szCs w:val="24"/>
              </w:rPr>
              <w:t>74%</w:t>
            </w:r>
          </w:p>
          <w:p w:rsidR="00001B25" w:rsidRPr="00E54963" w:rsidRDefault="00001B25" w:rsidP="00001B25">
            <w:pPr>
              <w:jc w:val="center"/>
              <w:rPr>
                <w:rFonts w:asciiTheme="minorHAnsi" w:hAnsiTheme="minorHAnsi" w:cs="Arial"/>
                <w:sz w:val="24"/>
                <w:szCs w:val="24"/>
              </w:rPr>
            </w:pPr>
            <w:r w:rsidRPr="00E54963">
              <w:rPr>
                <w:rFonts w:asciiTheme="minorHAnsi" w:hAnsiTheme="minorHAnsi" w:cs="Arial"/>
                <w:sz w:val="24"/>
                <w:szCs w:val="24"/>
              </w:rPr>
              <w:t>31/42</w:t>
            </w:r>
          </w:p>
        </w:tc>
        <w:tc>
          <w:tcPr>
            <w:tcW w:w="720" w:type="dxa"/>
            <w:shd w:val="clear" w:color="auto" w:fill="FFFFFF"/>
            <w:vAlign w:val="center"/>
          </w:tcPr>
          <w:p w:rsidR="00001B25" w:rsidRPr="00E54963" w:rsidRDefault="00001B25" w:rsidP="00001B25">
            <w:pPr>
              <w:jc w:val="center"/>
              <w:rPr>
                <w:rFonts w:asciiTheme="minorHAnsi" w:hAnsiTheme="minorHAnsi" w:cs="Arial"/>
                <w:sz w:val="24"/>
                <w:szCs w:val="24"/>
              </w:rPr>
            </w:pPr>
            <w:r w:rsidRPr="00E54963">
              <w:rPr>
                <w:rFonts w:asciiTheme="minorHAnsi" w:hAnsiTheme="minorHAnsi" w:cs="Arial"/>
                <w:sz w:val="24"/>
                <w:szCs w:val="24"/>
              </w:rPr>
              <w:t>79%</w:t>
            </w:r>
          </w:p>
          <w:p w:rsidR="00001B25" w:rsidRPr="00E54963" w:rsidRDefault="00001B25" w:rsidP="00001B25">
            <w:pPr>
              <w:jc w:val="center"/>
              <w:rPr>
                <w:rFonts w:asciiTheme="minorHAnsi" w:hAnsiTheme="minorHAnsi" w:cs="Arial"/>
                <w:sz w:val="24"/>
                <w:szCs w:val="24"/>
              </w:rPr>
            </w:pPr>
            <w:r w:rsidRPr="00E54963">
              <w:rPr>
                <w:rFonts w:asciiTheme="minorHAnsi" w:hAnsiTheme="minorHAnsi" w:cs="Arial"/>
                <w:sz w:val="24"/>
                <w:szCs w:val="24"/>
              </w:rPr>
              <w:t>44/56</w:t>
            </w:r>
          </w:p>
        </w:tc>
        <w:tc>
          <w:tcPr>
            <w:tcW w:w="932" w:type="dxa"/>
            <w:shd w:val="clear" w:color="auto" w:fill="FFFFFF"/>
            <w:vAlign w:val="center"/>
          </w:tcPr>
          <w:p w:rsidR="00001B25" w:rsidRPr="00E54963" w:rsidRDefault="00001B25" w:rsidP="00001B25">
            <w:pPr>
              <w:jc w:val="center"/>
              <w:rPr>
                <w:rFonts w:asciiTheme="minorHAnsi" w:hAnsiTheme="minorHAnsi" w:cs="Arial"/>
                <w:b/>
                <w:sz w:val="24"/>
                <w:szCs w:val="24"/>
              </w:rPr>
            </w:pPr>
            <w:r w:rsidRPr="00E54963">
              <w:rPr>
                <w:rFonts w:asciiTheme="minorHAnsi" w:hAnsiTheme="minorHAnsi" w:cs="Arial"/>
                <w:b/>
                <w:sz w:val="24"/>
                <w:szCs w:val="24"/>
              </w:rPr>
              <w:t>81%</w:t>
            </w:r>
          </w:p>
          <w:p w:rsidR="00001B25" w:rsidRPr="00E54963" w:rsidRDefault="00001B25" w:rsidP="00001B25">
            <w:pPr>
              <w:jc w:val="center"/>
              <w:rPr>
                <w:rFonts w:asciiTheme="minorHAnsi" w:hAnsiTheme="minorHAnsi" w:cs="Arial"/>
                <w:b/>
                <w:sz w:val="24"/>
                <w:szCs w:val="24"/>
              </w:rPr>
            </w:pPr>
            <w:r w:rsidRPr="00E54963">
              <w:rPr>
                <w:rFonts w:asciiTheme="minorHAnsi" w:hAnsiTheme="minorHAnsi" w:cs="Arial"/>
                <w:b/>
                <w:sz w:val="24"/>
                <w:szCs w:val="24"/>
              </w:rPr>
              <w:t>147/182</w:t>
            </w:r>
          </w:p>
        </w:tc>
      </w:tr>
    </w:tbl>
    <w:p w:rsidR="00794593" w:rsidRPr="00E54963" w:rsidRDefault="00794593" w:rsidP="00F81314">
      <w:pPr>
        <w:pStyle w:val="DefaultText"/>
        <w:widowControl w:val="0"/>
        <w:rPr>
          <w:rFonts w:asciiTheme="minorHAnsi" w:hAnsiTheme="minorHAnsi" w:cs="Arial"/>
          <w:b/>
          <w:bCs/>
          <w:sz w:val="24"/>
          <w:szCs w:val="24"/>
          <w:u w:val="single"/>
          <w:lang w:val="en"/>
        </w:rPr>
      </w:pPr>
    </w:p>
    <w:p w:rsidR="00794593" w:rsidRPr="00E54963" w:rsidRDefault="00794593" w:rsidP="00F81314">
      <w:pPr>
        <w:pStyle w:val="DefaultText"/>
        <w:widowControl w:val="0"/>
        <w:jc w:val="both"/>
        <w:rPr>
          <w:rFonts w:asciiTheme="minorHAnsi" w:hAnsiTheme="minorHAnsi" w:cs="Arial"/>
          <w:bCs/>
          <w:sz w:val="24"/>
          <w:szCs w:val="24"/>
          <w:lang w:val="en"/>
        </w:rPr>
      </w:pPr>
      <w:r w:rsidRPr="00E54963">
        <w:rPr>
          <w:rFonts w:asciiTheme="minorHAnsi" w:hAnsiTheme="minorHAnsi" w:cs="Arial"/>
          <w:b/>
          <w:bCs/>
          <w:sz w:val="24"/>
          <w:szCs w:val="24"/>
          <w:lang w:val="en"/>
        </w:rPr>
        <w:t>D</w:t>
      </w:r>
      <w:r w:rsidR="003240E0" w:rsidRPr="00E54963">
        <w:rPr>
          <w:rFonts w:asciiTheme="minorHAnsi" w:hAnsiTheme="minorHAnsi" w:cs="Arial"/>
          <w:b/>
          <w:bCs/>
          <w:sz w:val="24"/>
          <w:szCs w:val="24"/>
          <w:lang w:val="en"/>
        </w:rPr>
        <w:t>efine</w:t>
      </w:r>
      <w:r w:rsidRPr="00E54963">
        <w:rPr>
          <w:rFonts w:asciiTheme="minorHAnsi" w:hAnsiTheme="minorHAnsi" w:cs="Arial"/>
          <w:b/>
          <w:bCs/>
          <w:sz w:val="24"/>
          <w:szCs w:val="24"/>
          <w:lang w:val="en"/>
        </w:rPr>
        <w:t xml:space="preserve">: </w:t>
      </w:r>
      <w:r w:rsidRPr="00E54963">
        <w:rPr>
          <w:rFonts w:asciiTheme="minorHAnsi" w:hAnsiTheme="minorHAnsi" w:cs="Arial"/>
          <w:bCs/>
          <w:sz w:val="24"/>
          <w:szCs w:val="24"/>
          <w:lang w:val="en"/>
        </w:rPr>
        <w:t xml:space="preserve">To provide the exchange of </w:t>
      </w:r>
      <w:r w:rsidR="00490762" w:rsidRPr="00E54963">
        <w:rPr>
          <w:rFonts w:asciiTheme="minorHAnsi" w:hAnsiTheme="minorHAnsi" w:cs="Arial"/>
          <w:bCs/>
          <w:sz w:val="24"/>
          <w:szCs w:val="24"/>
          <w:lang w:val="en"/>
        </w:rPr>
        <w:t>patient</w:t>
      </w:r>
      <w:r w:rsidRPr="00E54963">
        <w:rPr>
          <w:rFonts w:asciiTheme="minorHAnsi" w:hAnsiTheme="minorHAnsi" w:cs="Arial"/>
          <w:bCs/>
          <w:sz w:val="24"/>
          <w:szCs w:val="24"/>
          <w:lang w:val="en"/>
        </w:rPr>
        <w:t xml:space="preserve">-specific information between the </w:t>
      </w:r>
      <w:r w:rsidR="00490762" w:rsidRPr="00E54963">
        <w:rPr>
          <w:rFonts w:asciiTheme="minorHAnsi" w:hAnsiTheme="minorHAnsi" w:cs="Arial"/>
          <w:bCs/>
          <w:sz w:val="24"/>
          <w:szCs w:val="24"/>
          <w:lang w:val="en"/>
        </w:rPr>
        <w:t>patient</w:t>
      </w:r>
      <w:r w:rsidRPr="00E54963">
        <w:rPr>
          <w:rFonts w:asciiTheme="minorHAnsi" w:hAnsiTheme="minorHAnsi" w:cs="Arial"/>
          <w:bCs/>
          <w:sz w:val="24"/>
          <w:szCs w:val="24"/>
          <w:lang w:val="en"/>
        </w:rPr>
        <w:t xml:space="preserve"> care units and the Harbor Mall for the purpose of ensuring continuity of care and safety within designated time frames.</w:t>
      </w:r>
    </w:p>
    <w:p w:rsidR="00794593" w:rsidRPr="00E54963" w:rsidRDefault="00794593" w:rsidP="00F81314">
      <w:pPr>
        <w:pStyle w:val="DefaultText"/>
        <w:widowControl w:val="0"/>
        <w:jc w:val="both"/>
        <w:rPr>
          <w:rFonts w:asciiTheme="minorHAnsi" w:hAnsiTheme="minorHAnsi" w:cs="Arial"/>
          <w:b/>
          <w:bCs/>
          <w:sz w:val="24"/>
          <w:szCs w:val="24"/>
          <w:lang w:val="en"/>
        </w:rPr>
      </w:pPr>
    </w:p>
    <w:p w:rsidR="00001B25" w:rsidRPr="00E54963" w:rsidRDefault="003240E0" w:rsidP="00F81314">
      <w:pPr>
        <w:pStyle w:val="DefaultText"/>
        <w:widowControl w:val="0"/>
        <w:jc w:val="both"/>
        <w:rPr>
          <w:rFonts w:asciiTheme="minorHAnsi" w:hAnsiTheme="minorHAnsi" w:cs="Tahoma"/>
          <w:bCs/>
          <w:sz w:val="24"/>
          <w:szCs w:val="24"/>
          <w:lang w:val="en"/>
        </w:rPr>
      </w:pPr>
      <w:r w:rsidRPr="00E54963">
        <w:rPr>
          <w:rFonts w:asciiTheme="minorHAnsi" w:hAnsiTheme="minorHAnsi" w:cs="Arial"/>
          <w:b/>
          <w:bCs/>
          <w:sz w:val="24"/>
          <w:szCs w:val="24"/>
          <w:lang w:val="en"/>
        </w:rPr>
        <w:t>Measure:</w:t>
      </w:r>
      <w:r w:rsidR="00794593" w:rsidRPr="00E54963">
        <w:rPr>
          <w:rFonts w:asciiTheme="minorHAnsi" w:hAnsiTheme="minorHAnsi" w:cs="Arial"/>
          <w:b/>
          <w:bCs/>
          <w:sz w:val="24"/>
          <w:szCs w:val="24"/>
          <w:lang w:val="en"/>
        </w:rPr>
        <w:t xml:space="preserve">  </w:t>
      </w:r>
      <w:r w:rsidR="00001B25" w:rsidRPr="00E54963">
        <w:rPr>
          <w:rFonts w:asciiTheme="minorHAnsi" w:hAnsiTheme="minorHAnsi" w:cs="Tahoma"/>
          <w:bCs/>
          <w:sz w:val="24"/>
          <w:szCs w:val="24"/>
          <w:lang w:val="en"/>
        </w:rPr>
        <w:t xml:space="preserve">Indicator number one has decreased from 93% for February, to 79% for March, 93% for April, 79% for May, 57% for June, 86% for July, 86% for August, and 86% for September.  Indicator number two has decreased from 86% for February, to 93% for March, 79% for April, 64% for May, 79% for June, 71% for July, 86% for August, and 93% for September. </w:t>
      </w:r>
    </w:p>
    <w:p w:rsidR="00794593" w:rsidRPr="00E54963" w:rsidRDefault="00794593" w:rsidP="00F81314">
      <w:pPr>
        <w:pStyle w:val="DefaultText"/>
        <w:widowControl w:val="0"/>
        <w:jc w:val="both"/>
        <w:rPr>
          <w:rFonts w:asciiTheme="minorHAnsi" w:hAnsiTheme="minorHAnsi" w:cs="Arial"/>
          <w:bCs/>
          <w:sz w:val="24"/>
          <w:szCs w:val="24"/>
          <w:lang w:val="en"/>
        </w:rPr>
      </w:pPr>
      <w:r w:rsidRPr="00E54963">
        <w:rPr>
          <w:rFonts w:asciiTheme="minorHAnsi" w:hAnsiTheme="minorHAnsi" w:cs="Arial"/>
          <w:bCs/>
          <w:sz w:val="24"/>
          <w:szCs w:val="24"/>
          <w:lang w:val="en"/>
        </w:rPr>
        <w:t xml:space="preserve"> </w:t>
      </w:r>
    </w:p>
    <w:p w:rsidR="00794593" w:rsidRPr="00E54963" w:rsidRDefault="003240E0" w:rsidP="00F81314">
      <w:pPr>
        <w:pStyle w:val="DefaultText"/>
        <w:widowControl w:val="0"/>
        <w:jc w:val="both"/>
        <w:rPr>
          <w:rFonts w:asciiTheme="minorHAnsi" w:hAnsiTheme="minorHAnsi" w:cs="Arial"/>
          <w:bCs/>
          <w:sz w:val="24"/>
          <w:szCs w:val="24"/>
          <w:lang w:val="en"/>
        </w:rPr>
      </w:pPr>
      <w:r w:rsidRPr="00E54963">
        <w:rPr>
          <w:rFonts w:asciiTheme="minorHAnsi" w:hAnsiTheme="minorHAnsi" w:cs="Arial"/>
          <w:b/>
          <w:bCs/>
          <w:sz w:val="24"/>
          <w:szCs w:val="24"/>
          <w:lang w:val="en"/>
        </w:rPr>
        <w:t>Analyze:</w:t>
      </w:r>
      <w:r w:rsidR="00794593" w:rsidRPr="00E54963">
        <w:rPr>
          <w:rFonts w:asciiTheme="minorHAnsi" w:hAnsiTheme="minorHAnsi" w:cs="Arial"/>
          <w:b/>
          <w:bCs/>
          <w:sz w:val="24"/>
          <w:szCs w:val="24"/>
          <w:lang w:val="en"/>
        </w:rPr>
        <w:t xml:space="preserve"> </w:t>
      </w:r>
      <w:r w:rsidR="00001B25" w:rsidRPr="00E54963">
        <w:rPr>
          <w:rFonts w:asciiTheme="minorHAnsi" w:hAnsiTheme="minorHAnsi" w:cs="Tahoma"/>
          <w:bCs/>
          <w:sz w:val="24"/>
          <w:szCs w:val="24"/>
          <w:lang w:val="en"/>
        </w:rPr>
        <w:t xml:space="preserve">For February the specific time frame for being late was fifteen minutes. For March the specific time frame for being late was three minutes, five minutes and fourteen minutes. For April the specific time frame for being late was three minutes. For May the specific time frame for being late was three minutes, five minutes, and eighty minutes. </w:t>
      </w:r>
      <w:r w:rsidR="00AD2B48" w:rsidRPr="00E54963">
        <w:rPr>
          <w:rFonts w:asciiTheme="minorHAnsi" w:hAnsiTheme="minorHAnsi" w:cs="Tahoma"/>
          <w:bCs/>
          <w:sz w:val="24"/>
          <w:szCs w:val="24"/>
          <w:lang w:val="en"/>
        </w:rPr>
        <w:t>For June the specific time frame for being late was two minutes, three minutes, ten minutes</w:t>
      </w:r>
      <w:r w:rsidR="00AD2B48">
        <w:rPr>
          <w:rFonts w:asciiTheme="minorHAnsi" w:hAnsiTheme="minorHAnsi" w:cs="Tahoma"/>
          <w:bCs/>
          <w:sz w:val="24"/>
          <w:szCs w:val="24"/>
          <w:lang w:val="en"/>
        </w:rPr>
        <w:t xml:space="preserve"> (2)</w:t>
      </w:r>
      <w:r w:rsidR="00AD2B48" w:rsidRPr="00E54963">
        <w:rPr>
          <w:rFonts w:asciiTheme="minorHAnsi" w:hAnsiTheme="minorHAnsi" w:cs="Tahoma"/>
          <w:bCs/>
          <w:sz w:val="24"/>
          <w:szCs w:val="24"/>
          <w:lang w:val="en"/>
        </w:rPr>
        <w:t xml:space="preserve">, thirty-three minutes, and forty-seven minutes. </w:t>
      </w:r>
      <w:r w:rsidR="00001B25" w:rsidRPr="00E54963">
        <w:rPr>
          <w:rFonts w:asciiTheme="minorHAnsi" w:hAnsiTheme="minorHAnsi" w:cs="Tahoma"/>
          <w:bCs/>
          <w:sz w:val="24"/>
          <w:szCs w:val="24"/>
          <w:lang w:val="en"/>
        </w:rPr>
        <w:t xml:space="preserve">For July the specific time frame for being late was five minutes and twenty-six minutes. For August the specific time frame for being late was three minutes and forty minutes. For September the specific time frame for being late was five minutes and five hours five minutes.  We will continue to concentrate on both indicators to maintain current performance.  </w:t>
      </w:r>
    </w:p>
    <w:p w:rsidR="00794593" w:rsidRPr="00E54963" w:rsidRDefault="00794593" w:rsidP="00F81314">
      <w:pPr>
        <w:pStyle w:val="DefaultText"/>
        <w:widowControl w:val="0"/>
        <w:jc w:val="both"/>
        <w:rPr>
          <w:rFonts w:asciiTheme="minorHAnsi" w:hAnsiTheme="minorHAnsi" w:cs="Arial"/>
          <w:bCs/>
          <w:sz w:val="24"/>
          <w:szCs w:val="24"/>
          <w:lang w:val="en"/>
        </w:rPr>
      </w:pPr>
    </w:p>
    <w:p w:rsidR="00794593" w:rsidRPr="00E54963" w:rsidRDefault="003240E0" w:rsidP="00F81314">
      <w:pPr>
        <w:pStyle w:val="DefaultText"/>
        <w:widowControl w:val="0"/>
        <w:jc w:val="both"/>
        <w:rPr>
          <w:rFonts w:asciiTheme="minorHAnsi" w:hAnsiTheme="minorHAnsi" w:cs="Arial"/>
          <w:bCs/>
          <w:sz w:val="24"/>
          <w:szCs w:val="24"/>
          <w:lang w:val="en"/>
        </w:rPr>
      </w:pPr>
      <w:r w:rsidRPr="00E54963">
        <w:rPr>
          <w:rFonts w:asciiTheme="minorHAnsi" w:hAnsiTheme="minorHAnsi" w:cs="Arial"/>
          <w:b/>
          <w:bCs/>
          <w:sz w:val="24"/>
          <w:szCs w:val="24"/>
          <w:lang w:val="en"/>
        </w:rPr>
        <w:t>Improve</w:t>
      </w:r>
      <w:r w:rsidR="00794593" w:rsidRPr="00E54963">
        <w:rPr>
          <w:rFonts w:asciiTheme="minorHAnsi" w:hAnsiTheme="minorHAnsi" w:cs="Arial"/>
          <w:b/>
          <w:bCs/>
          <w:sz w:val="24"/>
          <w:szCs w:val="24"/>
          <w:lang w:val="en"/>
        </w:rPr>
        <w:t xml:space="preserve">: </w:t>
      </w:r>
      <w:r w:rsidR="00001B25" w:rsidRPr="00E54963">
        <w:rPr>
          <w:rFonts w:asciiTheme="minorHAnsi" w:hAnsiTheme="minorHAnsi" w:cs="Tahoma"/>
          <w:bCs/>
          <w:sz w:val="24"/>
          <w:szCs w:val="24"/>
          <w:lang w:val="en"/>
        </w:rPr>
        <w:t>I will review the results of this report with the RN IV’s from each unit. I will also review the data for HOC sheets that did not arrive at the mall within the designated time frame from the units.  We also added a statement at the bottom of the sheet reminding them to be turned in by ten minutes after the hour so the leaders know if there are any issues with the Patients and it is highlighted in yellow.</w:t>
      </w:r>
    </w:p>
    <w:p w:rsidR="00794593" w:rsidRPr="00E54963" w:rsidRDefault="00794593" w:rsidP="00F81314">
      <w:pPr>
        <w:pStyle w:val="DefaultText"/>
        <w:widowControl w:val="0"/>
        <w:jc w:val="both"/>
        <w:rPr>
          <w:rFonts w:asciiTheme="minorHAnsi" w:hAnsiTheme="minorHAnsi" w:cs="Arial"/>
          <w:bCs/>
          <w:sz w:val="24"/>
          <w:szCs w:val="24"/>
          <w:lang w:val="en"/>
        </w:rPr>
      </w:pPr>
    </w:p>
    <w:p w:rsidR="00794593" w:rsidRPr="0014460A" w:rsidRDefault="003240E0" w:rsidP="00001B25">
      <w:pPr>
        <w:pStyle w:val="DefaultText"/>
        <w:widowControl w:val="0"/>
        <w:jc w:val="both"/>
        <w:rPr>
          <w:rFonts w:asciiTheme="minorHAnsi" w:hAnsiTheme="minorHAnsi" w:cs="Arial"/>
          <w:b/>
          <w:color w:val="auto"/>
          <w:sz w:val="24"/>
          <w:szCs w:val="24"/>
          <w:highlight w:val="yellow"/>
        </w:rPr>
      </w:pPr>
      <w:r w:rsidRPr="00E54963">
        <w:rPr>
          <w:rFonts w:asciiTheme="minorHAnsi" w:hAnsiTheme="minorHAnsi" w:cs="Arial"/>
          <w:b/>
          <w:bCs/>
          <w:sz w:val="24"/>
          <w:szCs w:val="24"/>
          <w:lang w:val="en"/>
        </w:rPr>
        <w:t>Control</w:t>
      </w:r>
      <w:r w:rsidR="00794593" w:rsidRPr="00E54963">
        <w:rPr>
          <w:rFonts w:asciiTheme="minorHAnsi" w:hAnsiTheme="minorHAnsi" w:cs="Arial"/>
          <w:b/>
          <w:bCs/>
          <w:sz w:val="24"/>
          <w:szCs w:val="24"/>
          <w:lang w:val="en"/>
        </w:rPr>
        <w:t xml:space="preserve">: </w:t>
      </w:r>
      <w:r w:rsidR="00001B25" w:rsidRPr="00E54963">
        <w:rPr>
          <w:rFonts w:asciiTheme="minorHAnsi" w:hAnsiTheme="minorHAnsi" w:cs="Tahoma"/>
          <w:bCs/>
          <w:sz w:val="24"/>
          <w:szCs w:val="24"/>
          <w:lang w:val="en"/>
        </w:rPr>
        <w:t>To continue to</w:t>
      </w:r>
      <w:r w:rsidR="00001B25" w:rsidRPr="00001B25">
        <w:rPr>
          <w:rFonts w:asciiTheme="minorHAnsi" w:hAnsiTheme="minorHAnsi" w:cs="Tahoma"/>
          <w:bCs/>
          <w:sz w:val="24"/>
          <w:szCs w:val="24"/>
          <w:lang w:val="en"/>
        </w:rPr>
        <w:t xml:space="preserve"> monitor the data and follow up with any unit(s) that may be having difficulties in developing or maintaining a process to meet the objectives above.</w:t>
      </w:r>
      <w:r w:rsidR="00001B25">
        <w:rPr>
          <w:rFonts w:ascii="Tahoma" w:hAnsi="Tahoma" w:cs="Tahoma"/>
          <w:bCs/>
          <w:lang w:val="en"/>
        </w:rPr>
        <w:t xml:space="preserve"> </w:t>
      </w:r>
      <w:r w:rsidR="00794593" w:rsidRPr="0014460A">
        <w:rPr>
          <w:rFonts w:asciiTheme="minorHAnsi" w:hAnsiTheme="minorHAnsi" w:cs="Arial"/>
          <w:sz w:val="12"/>
          <w:szCs w:val="12"/>
          <w:highlight w:val="yellow"/>
        </w:rPr>
        <w:br w:type="page"/>
      </w:r>
    </w:p>
    <w:p w:rsidR="00B215C6" w:rsidRPr="00E54963" w:rsidRDefault="00780CEB" w:rsidP="00B215C6">
      <w:pPr>
        <w:rPr>
          <w:rFonts w:asciiTheme="minorHAnsi" w:hAnsiTheme="minorHAnsi" w:cs="Arial"/>
          <w:b/>
          <w:color w:val="000000"/>
          <w:sz w:val="24"/>
          <w:szCs w:val="24"/>
        </w:rPr>
      </w:pPr>
      <w:hyperlink w:anchor="GLOSSARY" w:history="1">
        <w:r w:rsidR="00B215C6" w:rsidRPr="00E54963">
          <w:rPr>
            <w:rStyle w:val="Hyperlink"/>
            <w:rFonts w:asciiTheme="minorHAnsi" w:hAnsiTheme="minorHAnsi"/>
            <w:sz w:val="20"/>
          </w:rPr>
          <w:t>(Glossary of Terms, Acronyms &amp; Abbreviations)</w:t>
        </w:r>
      </w:hyperlink>
      <w:r w:rsidR="00B215C6" w:rsidRPr="00E54963">
        <w:rPr>
          <w:rFonts w:asciiTheme="minorHAnsi" w:hAnsiTheme="minorHAnsi" w:cs="Arial"/>
          <w:sz w:val="20"/>
        </w:rPr>
        <w:t xml:space="preserve">                    </w:t>
      </w:r>
      <w:r w:rsidR="00B215C6" w:rsidRPr="00E54963">
        <w:rPr>
          <w:rFonts w:asciiTheme="minorHAnsi" w:hAnsiTheme="minorHAnsi" w:cs="Arial"/>
          <w:sz w:val="20"/>
        </w:rPr>
        <w:tab/>
      </w:r>
      <w:r w:rsidR="00B215C6" w:rsidRPr="00E54963">
        <w:rPr>
          <w:rFonts w:asciiTheme="minorHAnsi" w:hAnsiTheme="minorHAnsi" w:cs="Arial"/>
          <w:sz w:val="20"/>
        </w:rPr>
        <w:tab/>
      </w:r>
      <w:r w:rsidR="00B215C6" w:rsidRPr="00E54963">
        <w:rPr>
          <w:rFonts w:asciiTheme="minorHAnsi" w:hAnsiTheme="minorHAnsi" w:cs="Arial"/>
          <w:sz w:val="20"/>
        </w:rPr>
        <w:tab/>
        <w:t xml:space="preserve">             </w:t>
      </w:r>
      <w:hyperlink w:anchor="TOC" w:history="1">
        <w:r w:rsidR="00B215C6" w:rsidRPr="00E54963">
          <w:rPr>
            <w:rStyle w:val="Hyperlink"/>
            <w:rFonts w:asciiTheme="minorHAnsi" w:hAnsiTheme="minorHAnsi"/>
            <w:sz w:val="20"/>
          </w:rPr>
          <w:t>(Back to Ta</w:t>
        </w:r>
        <w:r w:rsidR="00B215C6" w:rsidRPr="00E54963">
          <w:rPr>
            <w:rStyle w:val="Hyperlink"/>
            <w:rFonts w:asciiTheme="minorHAnsi" w:hAnsiTheme="minorHAnsi"/>
            <w:sz w:val="20"/>
          </w:rPr>
          <w:t>b</w:t>
        </w:r>
        <w:r w:rsidR="00B215C6" w:rsidRPr="00E54963">
          <w:rPr>
            <w:rStyle w:val="Hyperlink"/>
            <w:rFonts w:asciiTheme="minorHAnsi" w:hAnsiTheme="minorHAnsi"/>
            <w:sz w:val="20"/>
          </w:rPr>
          <w:t>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B215C6" w:rsidRPr="00E54963" w:rsidTr="00B215C6">
        <w:tc>
          <w:tcPr>
            <w:tcW w:w="9389" w:type="dxa"/>
            <w:shd w:val="clear" w:color="auto" w:fill="3366FF"/>
          </w:tcPr>
          <w:p w:rsidR="00B215C6" w:rsidRPr="00E54963" w:rsidRDefault="00B215C6" w:rsidP="00B215C6">
            <w:pPr>
              <w:autoSpaceDE w:val="0"/>
              <w:autoSpaceDN w:val="0"/>
              <w:adjustRightInd w:val="0"/>
              <w:jc w:val="center"/>
              <w:rPr>
                <w:rFonts w:asciiTheme="minorHAnsi" w:hAnsiTheme="minorHAnsi" w:cs="Arial"/>
                <w:color w:val="FFFFFF"/>
                <w:sz w:val="44"/>
                <w:szCs w:val="44"/>
              </w:rPr>
            </w:pPr>
            <w:r w:rsidRPr="00E54963">
              <w:rPr>
                <w:rFonts w:asciiTheme="minorHAnsi" w:hAnsiTheme="minorHAnsi" w:cs="Arial"/>
                <w:color w:val="FFFFFF"/>
                <w:sz w:val="44"/>
                <w:szCs w:val="44"/>
              </w:rPr>
              <w:t>STRATEGIC PERFORMANCE EXCELLENCE</w:t>
            </w:r>
          </w:p>
        </w:tc>
      </w:tr>
    </w:tbl>
    <w:p w:rsidR="00794593" w:rsidRPr="0014460A" w:rsidRDefault="00794593" w:rsidP="00F81314">
      <w:pPr>
        <w:autoSpaceDE w:val="0"/>
        <w:autoSpaceDN w:val="0"/>
        <w:adjustRightInd w:val="0"/>
        <w:rPr>
          <w:rFonts w:asciiTheme="minorHAnsi" w:hAnsiTheme="minorHAnsi" w:cs="Arial"/>
          <w:sz w:val="20"/>
          <w:highlight w:val="yellow"/>
        </w:rPr>
      </w:pPr>
    </w:p>
    <w:p w:rsidR="00794593" w:rsidRPr="00B372D7" w:rsidRDefault="00794593" w:rsidP="00F81314">
      <w:pPr>
        <w:autoSpaceDE w:val="0"/>
        <w:autoSpaceDN w:val="0"/>
        <w:adjustRightInd w:val="0"/>
        <w:jc w:val="center"/>
        <w:rPr>
          <w:rFonts w:asciiTheme="minorHAnsi" w:hAnsiTheme="minorHAnsi" w:cs="Arial"/>
          <w:b/>
          <w:sz w:val="28"/>
          <w:szCs w:val="28"/>
          <w:u w:val="single"/>
        </w:rPr>
      </w:pPr>
      <w:bookmarkStart w:id="45" w:name="HIT"/>
      <w:bookmarkEnd w:id="45"/>
      <w:r w:rsidRPr="00B372D7">
        <w:rPr>
          <w:rFonts w:asciiTheme="minorHAnsi" w:hAnsiTheme="minorHAnsi" w:cs="Arial"/>
          <w:b/>
          <w:sz w:val="28"/>
          <w:szCs w:val="28"/>
          <w:u w:val="single"/>
        </w:rPr>
        <w:t>Health Information Technology (Medical Records)</w:t>
      </w:r>
    </w:p>
    <w:p w:rsidR="00F05D96" w:rsidRPr="00B372D7" w:rsidRDefault="00F05D96" w:rsidP="00F81314">
      <w:pPr>
        <w:autoSpaceDE w:val="0"/>
        <w:autoSpaceDN w:val="0"/>
        <w:adjustRightInd w:val="0"/>
        <w:jc w:val="center"/>
        <w:rPr>
          <w:rFonts w:asciiTheme="minorHAnsi" w:hAnsiTheme="minorHAnsi" w:cs="Arial"/>
          <w:sz w:val="24"/>
          <w:szCs w:val="24"/>
        </w:rPr>
      </w:pPr>
    </w:p>
    <w:p w:rsidR="00694FAE" w:rsidRPr="00B372D7" w:rsidRDefault="00694FAE" w:rsidP="00694FAE">
      <w:pPr>
        <w:autoSpaceDE w:val="0"/>
        <w:autoSpaceDN w:val="0"/>
        <w:adjustRightInd w:val="0"/>
        <w:rPr>
          <w:rFonts w:asciiTheme="minorHAnsi" w:hAnsiTheme="minorHAnsi" w:cs="Arial"/>
          <w:b/>
          <w:sz w:val="24"/>
          <w:szCs w:val="24"/>
        </w:rPr>
      </w:pPr>
      <w:r w:rsidRPr="00B372D7">
        <w:rPr>
          <w:rFonts w:asciiTheme="minorHAnsi" w:hAnsiTheme="minorHAnsi" w:cs="Arial"/>
          <w:b/>
          <w:sz w:val="24"/>
          <w:szCs w:val="24"/>
        </w:rPr>
        <w:t xml:space="preserve">Responsible Party: </w:t>
      </w:r>
      <w:r w:rsidR="00B215C6">
        <w:rPr>
          <w:rFonts w:asciiTheme="minorHAnsi" w:hAnsiTheme="minorHAnsi" w:cs="Arial"/>
          <w:b/>
          <w:sz w:val="24"/>
          <w:szCs w:val="24"/>
        </w:rPr>
        <w:t>Joseph Riddick, Director of Integrated Quality &amp; Informatics</w:t>
      </w:r>
    </w:p>
    <w:p w:rsidR="00694FAE" w:rsidRPr="00B372D7" w:rsidRDefault="00694FAE" w:rsidP="00694FAE">
      <w:pPr>
        <w:autoSpaceDE w:val="0"/>
        <w:autoSpaceDN w:val="0"/>
        <w:adjustRightInd w:val="0"/>
        <w:rPr>
          <w:rFonts w:asciiTheme="minorHAnsi" w:hAnsiTheme="minorHAnsi" w:cs="Arial"/>
          <w:b/>
          <w:sz w:val="24"/>
          <w:szCs w:val="24"/>
        </w:rPr>
      </w:pPr>
    </w:p>
    <w:p w:rsidR="00794593" w:rsidRPr="00B372D7" w:rsidRDefault="00794593" w:rsidP="00694FAE">
      <w:pPr>
        <w:autoSpaceDE w:val="0"/>
        <w:autoSpaceDN w:val="0"/>
        <w:adjustRightInd w:val="0"/>
        <w:rPr>
          <w:rFonts w:asciiTheme="minorHAnsi" w:hAnsiTheme="minorHAnsi" w:cs="Arial"/>
          <w:b/>
          <w:sz w:val="24"/>
          <w:szCs w:val="24"/>
        </w:rPr>
      </w:pPr>
      <w:r w:rsidRPr="00B372D7">
        <w:rPr>
          <w:rFonts w:asciiTheme="minorHAnsi" w:hAnsiTheme="minorHAnsi" w:cs="Arial"/>
          <w:b/>
          <w:sz w:val="24"/>
          <w:szCs w:val="24"/>
        </w:rPr>
        <w:t>Documentation and Timeliness</w:t>
      </w:r>
      <w:r w:rsidR="00694FAE" w:rsidRPr="00B372D7">
        <w:rPr>
          <w:rFonts w:asciiTheme="minorHAnsi" w:hAnsiTheme="minorHAnsi" w:cs="Arial"/>
          <w:b/>
          <w:sz w:val="24"/>
          <w:szCs w:val="24"/>
        </w:rPr>
        <w:t>:</w:t>
      </w:r>
    </w:p>
    <w:p w:rsidR="00794593" w:rsidRPr="00B372D7" w:rsidRDefault="00794593" w:rsidP="00F81314">
      <w:pPr>
        <w:autoSpaceDE w:val="0"/>
        <w:autoSpaceDN w:val="0"/>
        <w:adjustRightInd w:val="0"/>
        <w:jc w:val="center"/>
        <w:rPr>
          <w:rFonts w:asciiTheme="minorHAnsi" w:hAnsiTheme="minorHAnsi" w:cs="Arial"/>
          <w:sz w:val="24"/>
          <w:szCs w:val="24"/>
        </w:rPr>
      </w:pPr>
    </w:p>
    <w:tbl>
      <w:tblPr>
        <w:tblW w:w="9360"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330"/>
        <w:gridCol w:w="3060"/>
        <w:gridCol w:w="1440"/>
        <w:gridCol w:w="1530"/>
      </w:tblGrid>
      <w:tr w:rsidR="00794593" w:rsidRPr="00B372D7" w:rsidTr="00794593">
        <w:trPr>
          <w:trHeight w:val="377"/>
        </w:trPr>
        <w:tc>
          <w:tcPr>
            <w:tcW w:w="3330" w:type="dxa"/>
            <w:shd w:val="clear" w:color="auto" w:fill="auto"/>
            <w:tcMar>
              <w:top w:w="58" w:type="dxa"/>
              <w:left w:w="58" w:type="dxa"/>
              <w:bottom w:w="58" w:type="dxa"/>
              <w:right w:w="58" w:type="dxa"/>
            </w:tcMar>
          </w:tcPr>
          <w:p w:rsidR="00794593" w:rsidRPr="00B372D7" w:rsidRDefault="00794593" w:rsidP="00F81314">
            <w:pPr>
              <w:widowControl w:val="0"/>
              <w:jc w:val="center"/>
              <w:rPr>
                <w:rFonts w:asciiTheme="minorHAnsi" w:hAnsiTheme="minorHAnsi" w:cs="Arial"/>
                <w:b/>
                <w:sz w:val="24"/>
                <w:szCs w:val="24"/>
                <w:lang w:val="en"/>
              </w:rPr>
            </w:pPr>
            <w:r w:rsidRPr="00B372D7">
              <w:rPr>
                <w:rFonts w:asciiTheme="minorHAnsi" w:hAnsiTheme="minorHAnsi" w:cs="Arial"/>
                <w:b/>
                <w:sz w:val="24"/>
                <w:szCs w:val="24"/>
                <w:lang w:val="en"/>
              </w:rPr>
              <w:t>Indicators</w:t>
            </w:r>
          </w:p>
        </w:tc>
        <w:tc>
          <w:tcPr>
            <w:tcW w:w="3060" w:type="dxa"/>
            <w:shd w:val="clear" w:color="auto" w:fill="auto"/>
            <w:tcMar>
              <w:top w:w="58" w:type="dxa"/>
              <w:left w:w="58" w:type="dxa"/>
              <w:bottom w:w="58" w:type="dxa"/>
              <w:right w:w="58" w:type="dxa"/>
            </w:tcMar>
          </w:tcPr>
          <w:p w:rsidR="00794593" w:rsidRPr="00B372D7" w:rsidRDefault="00B215C6" w:rsidP="00F81314">
            <w:pPr>
              <w:widowControl w:val="0"/>
              <w:jc w:val="center"/>
              <w:rPr>
                <w:rFonts w:asciiTheme="minorHAnsi" w:hAnsiTheme="minorHAnsi" w:cs="Arial"/>
                <w:b/>
                <w:sz w:val="24"/>
                <w:szCs w:val="24"/>
                <w:lang w:val="en"/>
              </w:rPr>
            </w:pPr>
            <w:r>
              <w:rPr>
                <w:rFonts w:asciiTheme="minorHAnsi" w:hAnsiTheme="minorHAnsi" w:cs="Arial"/>
                <w:b/>
                <w:sz w:val="24"/>
                <w:szCs w:val="24"/>
                <w:lang w:val="en"/>
              </w:rPr>
              <w:t>1Q2016</w:t>
            </w:r>
          </w:p>
          <w:p w:rsidR="00794593" w:rsidRPr="00B372D7" w:rsidRDefault="00794593" w:rsidP="00F81314">
            <w:pPr>
              <w:widowControl w:val="0"/>
              <w:jc w:val="center"/>
              <w:rPr>
                <w:rFonts w:asciiTheme="minorHAnsi" w:hAnsiTheme="minorHAnsi" w:cs="Arial"/>
                <w:b/>
                <w:sz w:val="24"/>
                <w:szCs w:val="24"/>
                <w:lang w:val="en"/>
              </w:rPr>
            </w:pPr>
            <w:r w:rsidRPr="00B372D7">
              <w:rPr>
                <w:rFonts w:asciiTheme="minorHAnsi" w:hAnsiTheme="minorHAnsi" w:cs="Arial"/>
                <w:b/>
                <w:sz w:val="24"/>
                <w:szCs w:val="24"/>
                <w:lang w:val="en"/>
              </w:rPr>
              <w:t>Findings</w:t>
            </w:r>
          </w:p>
        </w:tc>
        <w:tc>
          <w:tcPr>
            <w:tcW w:w="1440" w:type="dxa"/>
            <w:shd w:val="clear" w:color="auto" w:fill="auto"/>
            <w:tcMar>
              <w:top w:w="58" w:type="dxa"/>
              <w:left w:w="58" w:type="dxa"/>
              <w:bottom w:w="58" w:type="dxa"/>
              <w:right w:w="58" w:type="dxa"/>
            </w:tcMar>
          </w:tcPr>
          <w:p w:rsidR="00794593" w:rsidRPr="00B372D7" w:rsidRDefault="00B372D7" w:rsidP="00F81314">
            <w:pPr>
              <w:widowControl w:val="0"/>
              <w:jc w:val="center"/>
              <w:rPr>
                <w:rFonts w:asciiTheme="minorHAnsi" w:hAnsiTheme="minorHAnsi" w:cs="Arial"/>
                <w:b/>
                <w:sz w:val="24"/>
                <w:szCs w:val="24"/>
                <w:lang w:val="en"/>
              </w:rPr>
            </w:pPr>
            <w:r>
              <w:rPr>
                <w:rFonts w:asciiTheme="minorHAnsi" w:hAnsiTheme="minorHAnsi" w:cs="Arial"/>
                <w:b/>
                <w:sz w:val="24"/>
                <w:szCs w:val="24"/>
                <w:lang w:val="en"/>
              </w:rPr>
              <w:t>1Q</w:t>
            </w:r>
            <w:r w:rsidR="00B215C6">
              <w:rPr>
                <w:rFonts w:asciiTheme="minorHAnsi" w:hAnsiTheme="minorHAnsi" w:cs="Arial"/>
                <w:b/>
                <w:sz w:val="24"/>
                <w:szCs w:val="24"/>
                <w:lang w:val="en"/>
              </w:rPr>
              <w:t>20</w:t>
            </w:r>
            <w:r>
              <w:rPr>
                <w:rFonts w:asciiTheme="minorHAnsi" w:hAnsiTheme="minorHAnsi" w:cs="Arial"/>
                <w:b/>
                <w:sz w:val="24"/>
                <w:szCs w:val="24"/>
                <w:lang w:val="en"/>
              </w:rPr>
              <w:t>16</w:t>
            </w:r>
          </w:p>
          <w:p w:rsidR="00794593" w:rsidRPr="00B372D7" w:rsidRDefault="00794593" w:rsidP="00F81314">
            <w:pPr>
              <w:widowControl w:val="0"/>
              <w:jc w:val="center"/>
              <w:rPr>
                <w:rFonts w:asciiTheme="minorHAnsi" w:hAnsiTheme="minorHAnsi" w:cs="Arial"/>
                <w:b/>
                <w:sz w:val="24"/>
                <w:szCs w:val="24"/>
                <w:lang w:val="en"/>
              </w:rPr>
            </w:pPr>
            <w:r w:rsidRPr="00B372D7">
              <w:rPr>
                <w:rFonts w:asciiTheme="minorHAnsi" w:hAnsiTheme="minorHAnsi" w:cs="Arial"/>
                <w:b/>
                <w:sz w:val="24"/>
                <w:szCs w:val="24"/>
                <w:lang w:val="en"/>
              </w:rPr>
              <w:t>Compliance</w:t>
            </w:r>
          </w:p>
        </w:tc>
        <w:tc>
          <w:tcPr>
            <w:tcW w:w="1530" w:type="dxa"/>
            <w:shd w:val="clear" w:color="auto" w:fill="auto"/>
            <w:tcMar>
              <w:top w:w="58" w:type="dxa"/>
              <w:left w:w="58" w:type="dxa"/>
              <w:bottom w:w="58" w:type="dxa"/>
              <w:right w:w="58" w:type="dxa"/>
            </w:tcMar>
          </w:tcPr>
          <w:p w:rsidR="00794593" w:rsidRPr="00B372D7" w:rsidRDefault="00794593" w:rsidP="00F81314">
            <w:pPr>
              <w:widowControl w:val="0"/>
              <w:jc w:val="center"/>
              <w:rPr>
                <w:rFonts w:asciiTheme="minorHAnsi" w:hAnsiTheme="minorHAnsi" w:cs="Arial"/>
                <w:b/>
                <w:sz w:val="24"/>
                <w:szCs w:val="24"/>
                <w:lang w:val="en"/>
              </w:rPr>
            </w:pPr>
            <w:r w:rsidRPr="00B372D7">
              <w:rPr>
                <w:rFonts w:asciiTheme="minorHAnsi" w:hAnsiTheme="minorHAnsi" w:cs="Arial"/>
                <w:b/>
                <w:sz w:val="24"/>
                <w:szCs w:val="24"/>
                <w:lang w:val="en"/>
              </w:rPr>
              <w:t>Threshold Percentile</w:t>
            </w:r>
          </w:p>
        </w:tc>
      </w:tr>
      <w:tr w:rsidR="00794593" w:rsidRPr="00B372D7" w:rsidTr="00794593">
        <w:trPr>
          <w:trHeight w:val="413"/>
        </w:trPr>
        <w:tc>
          <w:tcPr>
            <w:tcW w:w="3330" w:type="dxa"/>
            <w:shd w:val="clear" w:color="auto" w:fill="auto"/>
            <w:tcMar>
              <w:top w:w="58" w:type="dxa"/>
              <w:left w:w="58" w:type="dxa"/>
              <w:bottom w:w="58" w:type="dxa"/>
              <w:right w:w="58" w:type="dxa"/>
            </w:tcMar>
          </w:tcPr>
          <w:p w:rsidR="00794593" w:rsidRPr="00B372D7" w:rsidRDefault="00794593" w:rsidP="00F81314">
            <w:pPr>
              <w:widowControl w:val="0"/>
              <w:rPr>
                <w:rFonts w:asciiTheme="minorHAnsi" w:hAnsiTheme="minorHAnsi" w:cs="Arial"/>
                <w:i/>
                <w:sz w:val="24"/>
                <w:szCs w:val="24"/>
                <w:lang w:val="en"/>
              </w:rPr>
            </w:pPr>
            <w:r w:rsidRPr="00B372D7">
              <w:rPr>
                <w:rFonts w:asciiTheme="minorHAnsi" w:hAnsiTheme="minorHAnsi" w:cs="Arial"/>
                <w:sz w:val="24"/>
                <w:szCs w:val="24"/>
                <w:lang w:val="en"/>
              </w:rPr>
              <w:t xml:space="preserve">Records will be completed within Joint Commission standards, state requirements and Medical Staff bylaws timeframes. </w:t>
            </w:r>
          </w:p>
        </w:tc>
        <w:tc>
          <w:tcPr>
            <w:tcW w:w="3060" w:type="dxa"/>
            <w:shd w:val="clear" w:color="auto" w:fill="auto"/>
            <w:tcMar>
              <w:top w:w="58" w:type="dxa"/>
              <w:left w:w="58" w:type="dxa"/>
              <w:bottom w:w="58" w:type="dxa"/>
              <w:right w:w="58" w:type="dxa"/>
            </w:tcMar>
          </w:tcPr>
          <w:p w:rsidR="00794593" w:rsidRPr="00B372D7" w:rsidRDefault="00B372D7" w:rsidP="00F81314">
            <w:pPr>
              <w:rPr>
                <w:rFonts w:asciiTheme="minorHAnsi" w:hAnsiTheme="minorHAnsi" w:cs="Arial"/>
                <w:bCs/>
                <w:sz w:val="24"/>
                <w:szCs w:val="24"/>
              </w:rPr>
            </w:pPr>
            <w:r>
              <w:rPr>
                <w:rFonts w:asciiTheme="minorHAnsi" w:hAnsiTheme="minorHAnsi" w:cs="Arial"/>
                <w:bCs/>
                <w:sz w:val="24"/>
                <w:szCs w:val="24"/>
              </w:rPr>
              <w:t>18 charts for patients released during the quarter were samples.  100% of the charts were completed within the required timeframe.</w:t>
            </w:r>
          </w:p>
        </w:tc>
        <w:tc>
          <w:tcPr>
            <w:tcW w:w="1440" w:type="dxa"/>
            <w:shd w:val="clear" w:color="auto" w:fill="auto"/>
            <w:tcMar>
              <w:top w:w="58" w:type="dxa"/>
              <w:left w:w="58" w:type="dxa"/>
              <w:bottom w:w="58" w:type="dxa"/>
              <w:right w:w="58" w:type="dxa"/>
            </w:tcMar>
          </w:tcPr>
          <w:p w:rsidR="00794593" w:rsidRPr="00B372D7" w:rsidRDefault="00794593" w:rsidP="00F81314">
            <w:pPr>
              <w:jc w:val="center"/>
              <w:rPr>
                <w:rFonts w:asciiTheme="minorHAnsi" w:hAnsiTheme="minorHAnsi" w:cs="Arial"/>
                <w:bCs/>
                <w:sz w:val="24"/>
                <w:szCs w:val="24"/>
              </w:rPr>
            </w:pPr>
            <w:r w:rsidRPr="00B372D7">
              <w:rPr>
                <w:rFonts w:asciiTheme="minorHAnsi" w:hAnsiTheme="minorHAnsi" w:cs="Arial"/>
                <w:bCs/>
                <w:sz w:val="24"/>
                <w:szCs w:val="24"/>
              </w:rPr>
              <w:t>100%</w:t>
            </w:r>
          </w:p>
        </w:tc>
        <w:tc>
          <w:tcPr>
            <w:tcW w:w="1530" w:type="dxa"/>
            <w:shd w:val="clear" w:color="auto" w:fill="auto"/>
            <w:tcMar>
              <w:top w:w="58" w:type="dxa"/>
              <w:left w:w="58" w:type="dxa"/>
              <w:bottom w:w="58" w:type="dxa"/>
              <w:right w:w="58" w:type="dxa"/>
            </w:tcMar>
          </w:tcPr>
          <w:p w:rsidR="00794593" w:rsidRPr="00B372D7" w:rsidRDefault="00794593" w:rsidP="00F81314">
            <w:pPr>
              <w:widowControl w:val="0"/>
              <w:jc w:val="center"/>
              <w:rPr>
                <w:rFonts w:asciiTheme="minorHAnsi" w:hAnsiTheme="minorHAnsi" w:cs="Arial"/>
                <w:sz w:val="24"/>
                <w:szCs w:val="24"/>
                <w:lang w:val="en"/>
              </w:rPr>
            </w:pPr>
            <w:r w:rsidRPr="00B372D7">
              <w:rPr>
                <w:rFonts w:asciiTheme="minorHAnsi" w:hAnsiTheme="minorHAnsi" w:cs="Arial"/>
                <w:sz w:val="24"/>
                <w:szCs w:val="24"/>
                <w:lang w:val="en"/>
              </w:rPr>
              <w:t>80%</w:t>
            </w:r>
          </w:p>
        </w:tc>
      </w:tr>
      <w:tr w:rsidR="00794593" w:rsidRPr="00B372D7" w:rsidTr="00794593">
        <w:trPr>
          <w:trHeight w:val="413"/>
        </w:trPr>
        <w:tc>
          <w:tcPr>
            <w:tcW w:w="3330" w:type="dxa"/>
            <w:shd w:val="clear" w:color="auto" w:fill="auto"/>
            <w:tcMar>
              <w:top w:w="58" w:type="dxa"/>
              <w:left w:w="58" w:type="dxa"/>
              <w:bottom w:w="58" w:type="dxa"/>
              <w:right w:w="58" w:type="dxa"/>
            </w:tcMar>
          </w:tcPr>
          <w:p w:rsidR="00794593" w:rsidRPr="00B372D7" w:rsidRDefault="00794593" w:rsidP="00F81314">
            <w:pPr>
              <w:widowControl w:val="0"/>
              <w:rPr>
                <w:rFonts w:asciiTheme="minorHAnsi" w:hAnsiTheme="minorHAnsi" w:cs="Arial"/>
                <w:sz w:val="24"/>
                <w:szCs w:val="24"/>
                <w:lang w:val="en"/>
              </w:rPr>
            </w:pPr>
            <w:r w:rsidRPr="00B372D7">
              <w:rPr>
                <w:rFonts w:asciiTheme="minorHAnsi" w:hAnsiTheme="minorHAnsi" w:cs="Arial"/>
                <w:sz w:val="24"/>
                <w:szCs w:val="24"/>
                <w:lang w:val="en"/>
              </w:rPr>
              <w:t xml:space="preserve">Discharge summaries will be completed within 15 days of discharge. </w:t>
            </w:r>
          </w:p>
        </w:tc>
        <w:tc>
          <w:tcPr>
            <w:tcW w:w="3060" w:type="dxa"/>
            <w:shd w:val="clear" w:color="auto" w:fill="auto"/>
            <w:tcMar>
              <w:top w:w="58" w:type="dxa"/>
              <w:left w:w="58" w:type="dxa"/>
              <w:bottom w:w="58" w:type="dxa"/>
              <w:right w:w="58" w:type="dxa"/>
            </w:tcMar>
          </w:tcPr>
          <w:p w:rsidR="00794593" w:rsidRPr="00B372D7" w:rsidRDefault="00B372D7" w:rsidP="00B372D7">
            <w:pPr>
              <w:rPr>
                <w:rFonts w:asciiTheme="minorHAnsi" w:hAnsiTheme="minorHAnsi" w:cs="Arial"/>
                <w:bCs/>
                <w:sz w:val="24"/>
                <w:szCs w:val="24"/>
              </w:rPr>
            </w:pPr>
            <w:r>
              <w:rPr>
                <w:rFonts w:asciiTheme="minorHAnsi" w:hAnsiTheme="minorHAnsi" w:cs="Arial"/>
                <w:bCs/>
                <w:sz w:val="24"/>
                <w:szCs w:val="24"/>
              </w:rPr>
              <w:t>17 of the 18</w:t>
            </w:r>
            <w:r w:rsidR="00794593" w:rsidRPr="00B372D7">
              <w:rPr>
                <w:rFonts w:asciiTheme="minorHAnsi" w:hAnsiTheme="minorHAnsi" w:cs="Arial"/>
                <w:bCs/>
                <w:sz w:val="24"/>
                <w:szCs w:val="24"/>
              </w:rPr>
              <w:t xml:space="preserve"> discharge summaries were completed within 15 days of discharge.</w:t>
            </w:r>
          </w:p>
        </w:tc>
        <w:tc>
          <w:tcPr>
            <w:tcW w:w="1440" w:type="dxa"/>
            <w:shd w:val="clear" w:color="auto" w:fill="auto"/>
            <w:tcMar>
              <w:top w:w="58" w:type="dxa"/>
              <w:left w:w="58" w:type="dxa"/>
              <w:bottom w:w="58" w:type="dxa"/>
              <w:right w:w="58" w:type="dxa"/>
            </w:tcMar>
          </w:tcPr>
          <w:p w:rsidR="00794593" w:rsidRPr="00B372D7" w:rsidRDefault="00B372D7" w:rsidP="00F81314">
            <w:pPr>
              <w:jc w:val="center"/>
              <w:rPr>
                <w:rFonts w:asciiTheme="minorHAnsi" w:hAnsiTheme="minorHAnsi" w:cs="Arial"/>
                <w:bCs/>
                <w:sz w:val="24"/>
                <w:szCs w:val="24"/>
              </w:rPr>
            </w:pPr>
            <w:r>
              <w:rPr>
                <w:rFonts w:asciiTheme="minorHAnsi" w:hAnsiTheme="minorHAnsi" w:cs="Arial"/>
                <w:bCs/>
                <w:sz w:val="24"/>
                <w:szCs w:val="24"/>
              </w:rPr>
              <w:t>94</w:t>
            </w:r>
            <w:r w:rsidR="00794593" w:rsidRPr="00B372D7">
              <w:rPr>
                <w:rFonts w:asciiTheme="minorHAnsi" w:hAnsiTheme="minorHAnsi" w:cs="Arial"/>
                <w:bCs/>
                <w:sz w:val="24"/>
                <w:szCs w:val="24"/>
              </w:rPr>
              <w:t>%</w:t>
            </w:r>
          </w:p>
        </w:tc>
        <w:tc>
          <w:tcPr>
            <w:tcW w:w="1530" w:type="dxa"/>
            <w:shd w:val="clear" w:color="auto" w:fill="auto"/>
            <w:tcMar>
              <w:top w:w="58" w:type="dxa"/>
              <w:left w:w="58" w:type="dxa"/>
              <w:bottom w:w="58" w:type="dxa"/>
              <w:right w:w="58" w:type="dxa"/>
            </w:tcMar>
          </w:tcPr>
          <w:p w:rsidR="00794593" w:rsidRPr="00B372D7" w:rsidRDefault="00794593" w:rsidP="00F81314">
            <w:pPr>
              <w:widowControl w:val="0"/>
              <w:jc w:val="center"/>
              <w:rPr>
                <w:rFonts w:asciiTheme="minorHAnsi" w:hAnsiTheme="minorHAnsi" w:cs="Arial"/>
                <w:sz w:val="24"/>
                <w:szCs w:val="24"/>
                <w:lang w:val="en"/>
              </w:rPr>
            </w:pPr>
            <w:r w:rsidRPr="00B372D7">
              <w:rPr>
                <w:rFonts w:asciiTheme="minorHAnsi" w:hAnsiTheme="minorHAnsi" w:cs="Arial"/>
                <w:sz w:val="24"/>
                <w:szCs w:val="24"/>
                <w:lang w:val="en"/>
              </w:rPr>
              <w:t>100%</w:t>
            </w:r>
          </w:p>
        </w:tc>
      </w:tr>
      <w:tr w:rsidR="00794593" w:rsidRPr="00B372D7" w:rsidTr="00794593">
        <w:trPr>
          <w:trHeight w:val="413"/>
        </w:trPr>
        <w:tc>
          <w:tcPr>
            <w:tcW w:w="3330" w:type="dxa"/>
            <w:shd w:val="clear" w:color="auto" w:fill="auto"/>
            <w:tcMar>
              <w:top w:w="58" w:type="dxa"/>
              <w:left w:w="58" w:type="dxa"/>
              <w:bottom w:w="58" w:type="dxa"/>
              <w:right w:w="58" w:type="dxa"/>
            </w:tcMar>
          </w:tcPr>
          <w:p w:rsidR="00794593" w:rsidRPr="00B372D7" w:rsidRDefault="00794593" w:rsidP="00F81314">
            <w:pPr>
              <w:widowControl w:val="0"/>
              <w:rPr>
                <w:rFonts w:asciiTheme="minorHAnsi" w:hAnsiTheme="minorHAnsi" w:cs="Arial"/>
                <w:sz w:val="24"/>
                <w:szCs w:val="24"/>
                <w:lang w:val="en"/>
              </w:rPr>
            </w:pPr>
            <w:r w:rsidRPr="00B372D7">
              <w:rPr>
                <w:rFonts w:asciiTheme="minorHAnsi" w:hAnsiTheme="minorHAnsi" w:cs="Arial"/>
                <w:sz w:val="24"/>
                <w:szCs w:val="24"/>
                <w:lang w:val="en"/>
              </w:rPr>
              <w:t xml:space="preserve">All forms/revisions to be placed in the medical record will be approved by the Medical Records Committee. </w:t>
            </w:r>
          </w:p>
        </w:tc>
        <w:tc>
          <w:tcPr>
            <w:tcW w:w="3060" w:type="dxa"/>
            <w:shd w:val="clear" w:color="auto" w:fill="auto"/>
            <w:tcMar>
              <w:top w:w="58" w:type="dxa"/>
              <w:left w:w="58" w:type="dxa"/>
              <w:bottom w:w="58" w:type="dxa"/>
              <w:right w:w="58" w:type="dxa"/>
            </w:tcMar>
          </w:tcPr>
          <w:p w:rsidR="00794593" w:rsidRPr="00B372D7" w:rsidRDefault="00694FAE" w:rsidP="00694FAE">
            <w:pPr>
              <w:rPr>
                <w:rFonts w:asciiTheme="minorHAnsi" w:hAnsiTheme="minorHAnsi" w:cs="Arial"/>
                <w:bCs/>
                <w:sz w:val="24"/>
                <w:szCs w:val="24"/>
              </w:rPr>
            </w:pPr>
            <w:r w:rsidRPr="00B372D7">
              <w:rPr>
                <w:rFonts w:asciiTheme="minorHAnsi" w:hAnsiTheme="minorHAnsi" w:cs="Arial"/>
                <w:bCs/>
                <w:sz w:val="24"/>
                <w:szCs w:val="24"/>
              </w:rPr>
              <w:t>2</w:t>
            </w:r>
            <w:r w:rsidR="00794593" w:rsidRPr="00B372D7">
              <w:rPr>
                <w:rFonts w:asciiTheme="minorHAnsi" w:hAnsiTheme="minorHAnsi" w:cs="Arial"/>
                <w:bCs/>
                <w:sz w:val="24"/>
                <w:szCs w:val="24"/>
              </w:rPr>
              <w:t xml:space="preserve"> forms were approved/ revised (see minutes).</w:t>
            </w:r>
          </w:p>
        </w:tc>
        <w:tc>
          <w:tcPr>
            <w:tcW w:w="1440" w:type="dxa"/>
            <w:shd w:val="clear" w:color="auto" w:fill="auto"/>
            <w:tcMar>
              <w:top w:w="58" w:type="dxa"/>
              <w:left w:w="58" w:type="dxa"/>
              <w:bottom w:w="58" w:type="dxa"/>
              <w:right w:w="58" w:type="dxa"/>
            </w:tcMar>
          </w:tcPr>
          <w:p w:rsidR="00794593" w:rsidRPr="00B372D7" w:rsidRDefault="00794593" w:rsidP="00F81314">
            <w:pPr>
              <w:jc w:val="center"/>
              <w:rPr>
                <w:rFonts w:asciiTheme="minorHAnsi" w:hAnsiTheme="minorHAnsi" w:cs="Arial"/>
                <w:bCs/>
                <w:sz w:val="24"/>
                <w:szCs w:val="24"/>
              </w:rPr>
            </w:pPr>
            <w:r w:rsidRPr="00B372D7">
              <w:rPr>
                <w:rFonts w:asciiTheme="minorHAnsi" w:hAnsiTheme="minorHAnsi" w:cs="Arial"/>
                <w:bCs/>
                <w:sz w:val="24"/>
                <w:szCs w:val="24"/>
              </w:rPr>
              <w:t>100%</w:t>
            </w:r>
          </w:p>
        </w:tc>
        <w:tc>
          <w:tcPr>
            <w:tcW w:w="1530" w:type="dxa"/>
            <w:shd w:val="clear" w:color="auto" w:fill="auto"/>
            <w:tcMar>
              <w:top w:w="58" w:type="dxa"/>
              <w:left w:w="58" w:type="dxa"/>
              <w:bottom w:w="58" w:type="dxa"/>
              <w:right w:w="58" w:type="dxa"/>
            </w:tcMar>
          </w:tcPr>
          <w:p w:rsidR="00794593" w:rsidRPr="00B372D7" w:rsidRDefault="00794593" w:rsidP="00F81314">
            <w:pPr>
              <w:widowControl w:val="0"/>
              <w:jc w:val="center"/>
              <w:rPr>
                <w:rFonts w:asciiTheme="minorHAnsi" w:hAnsiTheme="minorHAnsi" w:cs="Arial"/>
                <w:sz w:val="24"/>
                <w:szCs w:val="24"/>
                <w:lang w:val="en"/>
              </w:rPr>
            </w:pPr>
            <w:r w:rsidRPr="00B372D7">
              <w:rPr>
                <w:rFonts w:asciiTheme="minorHAnsi" w:hAnsiTheme="minorHAnsi" w:cs="Arial"/>
                <w:sz w:val="24"/>
                <w:szCs w:val="24"/>
                <w:lang w:val="en"/>
              </w:rPr>
              <w:t>100%</w:t>
            </w:r>
          </w:p>
        </w:tc>
      </w:tr>
      <w:tr w:rsidR="00794593" w:rsidRPr="00B372D7" w:rsidTr="00794593">
        <w:trPr>
          <w:trHeight w:val="413"/>
        </w:trPr>
        <w:tc>
          <w:tcPr>
            <w:tcW w:w="3330" w:type="dxa"/>
            <w:shd w:val="clear" w:color="auto" w:fill="auto"/>
            <w:tcMar>
              <w:top w:w="58" w:type="dxa"/>
              <w:left w:w="58" w:type="dxa"/>
              <w:bottom w:w="58" w:type="dxa"/>
              <w:right w:w="58" w:type="dxa"/>
            </w:tcMar>
          </w:tcPr>
          <w:p w:rsidR="00794593" w:rsidRPr="00B372D7" w:rsidRDefault="00794593" w:rsidP="00F81314">
            <w:pPr>
              <w:widowControl w:val="0"/>
              <w:rPr>
                <w:rFonts w:asciiTheme="minorHAnsi" w:hAnsiTheme="minorHAnsi" w:cs="Arial"/>
                <w:sz w:val="24"/>
                <w:szCs w:val="24"/>
                <w:lang w:val="en"/>
              </w:rPr>
            </w:pPr>
            <w:r w:rsidRPr="00B372D7">
              <w:rPr>
                <w:rFonts w:asciiTheme="minorHAnsi" w:hAnsiTheme="minorHAnsi" w:cs="Arial"/>
                <w:sz w:val="24"/>
                <w:szCs w:val="24"/>
                <w:lang w:val="en"/>
              </w:rPr>
              <w:t xml:space="preserve">Medical transcription will be timely and accurate. </w:t>
            </w:r>
          </w:p>
        </w:tc>
        <w:tc>
          <w:tcPr>
            <w:tcW w:w="3060" w:type="dxa"/>
            <w:shd w:val="clear" w:color="auto" w:fill="auto"/>
            <w:tcMar>
              <w:top w:w="58" w:type="dxa"/>
              <w:left w:w="58" w:type="dxa"/>
              <w:bottom w:w="58" w:type="dxa"/>
              <w:right w:w="58" w:type="dxa"/>
            </w:tcMar>
          </w:tcPr>
          <w:p w:rsidR="00794593" w:rsidRPr="00B372D7" w:rsidRDefault="00794593" w:rsidP="00B372D7">
            <w:pPr>
              <w:rPr>
                <w:rFonts w:asciiTheme="minorHAnsi" w:hAnsiTheme="minorHAnsi" w:cs="Arial"/>
                <w:bCs/>
                <w:sz w:val="24"/>
                <w:szCs w:val="24"/>
              </w:rPr>
            </w:pPr>
            <w:r w:rsidRPr="00B372D7">
              <w:rPr>
                <w:rFonts w:asciiTheme="minorHAnsi" w:hAnsiTheme="minorHAnsi" w:cs="Arial"/>
                <w:bCs/>
                <w:sz w:val="24"/>
                <w:szCs w:val="24"/>
              </w:rPr>
              <w:t xml:space="preserve">Out of </w:t>
            </w:r>
            <w:r w:rsidR="00B372D7">
              <w:rPr>
                <w:rFonts w:asciiTheme="minorHAnsi" w:hAnsiTheme="minorHAnsi" w:cs="Arial"/>
                <w:bCs/>
                <w:sz w:val="24"/>
                <w:szCs w:val="24"/>
              </w:rPr>
              <w:t xml:space="preserve">requested </w:t>
            </w:r>
            <w:r w:rsidRPr="00B372D7">
              <w:rPr>
                <w:rFonts w:asciiTheme="minorHAnsi" w:hAnsiTheme="minorHAnsi" w:cs="Arial"/>
                <w:bCs/>
                <w:sz w:val="24"/>
                <w:szCs w:val="24"/>
              </w:rPr>
              <w:t xml:space="preserve">dictated reports, </w:t>
            </w:r>
            <w:r w:rsidR="00B372D7">
              <w:rPr>
                <w:rFonts w:asciiTheme="minorHAnsi" w:hAnsiTheme="minorHAnsi" w:cs="Arial"/>
                <w:bCs/>
                <w:sz w:val="24"/>
                <w:szCs w:val="24"/>
              </w:rPr>
              <w:t>all</w:t>
            </w:r>
            <w:r w:rsidRPr="00B372D7">
              <w:rPr>
                <w:rFonts w:asciiTheme="minorHAnsi" w:hAnsiTheme="minorHAnsi" w:cs="Arial"/>
                <w:bCs/>
                <w:sz w:val="24"/>
                <w:szCs w:val="24"/>
              </w:rPr>
              <w:t xml:space="preserve"> were completed within 24 hours.</w:t>
            </w:r>
          </w:p>
        </w:tc>
        <w:tc>
          <w:tcPr>
            <w:tcW w:w="1440" w:type="dxa"/>
            <w:shd w:val="clear" w:color="auto" w:fill="auto"/>
            <w:tcMar>
              <w:top w:w="58" w:type="dxa"/>
              <w:left w:w="58" w:type="dxa"/>
              <w:bottom w:w="58" w:type="dxa"/>
              <w:right w:w="58" w:type="dxa"/>
            </w:tcMar>
          </w:tcPr>
          <w:p w:rsidR="00794593" w:rsidRPr="00B372D7" w:rsidRDefault="00794593" w:rsidP="00F81314">
            <w:pPr>
              <w:jc w:val="center"/>
              <w:rPr>
                <w:rFonts w:asciiTheme="minorHAnsi" w:hAnsiTheme="minorHAnsi" w:cs="Arial"/>
                <w:bCs/>
                <w:sz w:val="24"/>
                <w:szCs w:val="24"/>
              </w:rPr>
            </w:pPr>
            <w:r w:rsidRPr="00B372D7">
              <w:rPr>
                <w:rFonts w:asciiTheme="minorHAnsi" w:hAnsiTheme="minorHAnsi" w:cs="Arial"/>
                <w:bCs/>
                <w:sz w:val="24"/>
                <w:szCs w:val="24"/>
              </w:rPr>
              <w:t>100%</w:t>
            </w:r>
          </w:p>
        </w:tc>
        <w:tc>
          <w:tcPr>
            <w:tcW w:w="1530" w:type="dxa"/>
            <w:shd w:val="clear" w:color="auto" w:fill="auto"/>
            <w:tcMar>
              <w:top w:w="58" w:type="dxa"/>
              <w:left w:w="58" w:type="dxa"/>
              <w:bottom w:w="58" w:type="dxa"/>
              <w:right w:w="58" w:type="dxa"/>
            </w:tcMar>
          </w:tcPr>
          <w:p w:rsidR="00794593" w:rsidRPr="00B372D7" w:rsidRDefault="00794593" w:rsidP="00F81314">
            <w:pPr>
              <w:widowControl w:val="0"/>
              <w:jc w:val="center"/>
              <w:rPr>
                <w:rFonts w:asciiTheme="minorHAnsi" w:hAnsiTheme="minorHAnsi" w:cs="Arial"/>
                <w:sz w:val="24"/>
                <w:szCs w:val="24"/>
                <w:lang w:val="en"/>
              </w:rPr>
            </w:pPr>
            <w:r w:rsidRPr="00B372D7">
              <w:rPr>
                <w:rFonts w:asciiTheme="minorHAnsi" w:hAnsiTheme="minorHAnsi" w:cs="Arial"/>
                <w:sz w:val="24"/>
                <w:szCs w:val="24"/>
                <w:lang w:val="en"/>
              </w:rPr>
              <w:t>90%</w:t>
            </w:r>
          </w:p>
        </w:tc>
      </w:tr>
    </w:tbl>
    <w:p w:rsidR="00794593" w:rsidRPr="00B372D7" w:rsidRDefault="00794593" w:rsidP="00F81314">
      <w:pPr>
        <w:rPr>
          <w:rFonts w:asciiTheme="minorHAnsi" w:hAnsiTheme="minorHAnsi" w:cs="Arial"/>
          <w:b/>
          <w:bCs/>
          <w:sz w:val="24"/>
          <w:szCs w:val="24"/>
        </w:rPr>
      </w:pPr>
    </w:p>
    <w:p w:rsidR="00794593" w:rsidRPr="00B372D7" w:rsidRDefault="00794593" w:rsidP="00F81314">
      <w:pPr>
        <w:jc w:val="both"/>
        <w:rPr>
          <w:rFonts w:asciiTheme="minorHAnsi" w:hAnsiTheme="minorHAnsi" w:cs="Arial"/>
          <w:sz w:val="24"/>
          <w:szCs w:val="24"/>
        </w:rPr>
      </w:pPr>
      <w:r w:rsidRPr="00B372D7">
        <w:rPr>
          <w:rFonts w:asciiTheme="minorHAnsi" w:hAnsiTheme="minorHAnsi" w:cs="Arial"/>
          <w:b/>
          <w:bCs/>
          <w:sz w:val="24"/>
          <w:szCs w:val="24"/>
        </w:rPr>
        <w:t>Summary:</w:t>
      </w:r>
      <w:r w:rsidRPr="00B372D7">
        <w:rPr>
          <w:rFonts w:asciiTheme="minorHAnsi" w:hAnsiTheme="minorHAnsi" w:cs="Arial"/>
          <w:sz w:val="24"/>
          <w:szCs w:val="24"/>
        </w:rPr>
        <w:t xml:space="preserve">  </w:t>
      </w:r>
      <w:r w:rsidR="00694FAE" w:rsidRPr="00B372D7">
        <w:rPr>
          <w:rFonts w:asciiTheme="minorHAnsi" w:hAnsiTheme="minorHAnsi" w:cs="Arial"/>
          <w:sz w:val="24"/>
          <w:szCs w:val="24"/>
        </w:rPr>
        <w:t xml:space="preserve">The indicators are based on the review of all discharged records. There was 100% compliance with 30 day record completion. Weekly “charts needing attention” lists are distributed to medical staff, including the </w:t>
      </w:r>
      <w:r w:rsidR="001600F4" w:rsidRPr="00B372D7">
        <w:rPr>
          <w:rFonts w:asciiTheme="minorHAnsi" w:hAnsiTheme="minorHAnsi" w:cs="Arial"/>
          <w:sz w:val="24"/>
          <w:szCs w:val="24"/>
        </w:rPr>
        <w:t>Clinical</w:t>
      </w:r>
      <w:r w:rsidR="00694FAE" w:rsidRPr="00B372D7">
        <w:rPr>
          <w:rFonts w:asciiTheme="minorHAnsi" w:hAnsiTheme="minorHAnsi" w:cs="Arial"/>
          <w:sz w:val="24"/>
          <w:szCs w:val="24"/>
        </w:rPr>
        <w:t xml:space="preserve"> Director, along with the Superintendent, Risk Manager and the Quality Improvement Manager. There was 100% compliance with timely &amp; accurate medical transcription services.</w:t>
      </w:r>
    </w:p>
    <w:p w:rsidR="00794593" w:rsidRPr="00B372D7" w:rsidRDefault="00794593" w:rsidP="00F81314">
      <w:pPr>
        <w:ind w:left="1080"/>
        <w:jc w:val="both"/>
        <w:rPr>
          <w:rFonts w:asciiTheme="minorHAnsi" w:hAnsiTheme="minorHAnsi" w:cs="Arial"/>
          <w:sz w:val="24"/>
          <w:szCs w:val="24"/>
        </w:rPr>
      </w:pPr>
    </w:p>
    <w:p w:rsidR="00794593" w:rsidRPr="00B372D7" w:rsidRDefault="00794593" w:rsidP="00F81314">
      <w:pPr>
        <w:jc w:val="both"/>
        <w:rPr>
          <w:rFonts w:asciiTheme="minorHAnsi" w:hAnsiTheme="minorHAnsi" w:cs="Arial"/>
          <w:sz w:val="24"/>
          <w:szCs w:val="24"/>
        </w:rPr>
      </w:pPr>
      <w:r w:rsidRPr="00B372D7">
        <w:rPr>
          <w:rFonts w:asciiTheme="minorHAnsi" w:hAnsiTheme="minorHAnsi" w:cs="Arial"/>
          <w:b/>
          <w:bCs/>
          <w:sz w:val="24"/>
          <w:szCs w:val="24"/>
        </w:rPr>
        <w:t>Actions:</w:t>
      </w:r>
      <w:r w:rsidRPr="00B372D7">
        <w:rPr>
          <w:rFonts w:asciiTheme="minorHAnsi" w:hAnsiTheme="minorHAnsi" w:cs="Tahoma"/>
          <w:b/>
          <w:bCs/>
          <w:sz w:val="24"/>
          <w:szCs w:val="24"/>
        </w:rPr>
        <w:t xml:space="preserve"> </w:t>
      </w:r>
      <w:r w:rsidRPr="00B372D7">
        <w:rPr>
          <w:rFonts w:asciiTheme="minorHAnsi" w:hAnsiTheme="minorHAnsi" w:cs="Tahoma"/>
          <w:sz w:val="24"/>
          <w:szCs w:val="24"/>
        </w:rPr>
        <w:t xml:space="preserve"> </w:t>
      </w:r>
      <w:r w:rsidRPr="00B372D7">
        <w:rPr>
          <w:rFonts w:asciiTheme="minorHAnsi" w:hAnsiTheme="minorHAnsi" w:cs="Arial"/>
          <w:sz w:val="24"/>
          <w:szCs w:val="24"/>
        </w:rPr>
        <w:t xml:space="preserve">Continue to monitor. </w:t>
      </w:r>
    </w:p>
    <w:p w:rsidR="00794593" w:rsidRPr="0014460A" w:rsidRDefault="00794593" w:rsidP="00F81314">
      <w:pPr>
        <w:jc w:val="center"/>
        <w:rPr>
          <w:rFonts w:asciiTheme="minorHAnsi" w:hAnsiTheme="minorHAnsi" w:cs="Arial"/>
          <w:sz w:val="24"/>
          <w:szCs w:val="24"/>
          <w:highlight w:val="yellow"/>
        </w:rPr>
      </w:pPr>
    </w:p>
    <w:p w:rsidR="00794593" w:rsidRPr="0014460A" w:rsidRDefault="00794593" w:rsidP="00F81314">
      <w:pPr>
        <w:rPr>
          <w:rFonts w:asciiTheme="minorHAnsi" w:hAnsiTheme="minorHAnsi" w:cs="Arial"/>
          <w:sz w:val="24"/>
          <w:szCs w:val="24"/>
          <w:highlight w:val="yellow"/>
        </w:rPr>
      </w:pPr>
    </w:p>
    <w:p w:rsidR="00794593" w:rsidRPr="0014460A" w:rsidRDefault="00794593" w:rsidP="00F81314">
      <w:pPr>
        <w:rPr>
          <w:rFonts w:asciiTheme="minorHAnsi" w:hAnsiTheme="minorHAnsi" w:cs="Arial"/>
          <w:sz w:val="24"/>
          <w:szCs w:val="24"/>
          <w:highlight w:val="yellow"/>
        </w:rPr>
      </w:pPr>
    </w:p>
    <w:p w:rsidR="00794593" w:rsidRPr="0014460A" w:rsidRDefault="00794593" w:rsidP="00F81314">
      <w:pPr>
        <w:rPr>
          <w:rFonts w:asciiTheme="minorHAnsi" w:hAnsiTheme="minorHAnsi" w:cs="Arial"/>
          <w:sz w:val="24"/>
          <w:szCs w:val="24"/>
          <w:highlight w:val="yellow"/>
        </w:rPr>
      </w:pPr>
    </w:p>
    <w:p w:rsidR="00794593" w:rsidRPr="0014460A" w:rsidRDefault="00794593" w:rsidP="00F81314">
      <w:pPr>
        <w:rPr>
          <w:rFonts w:asciiTheme="minorHAnsi" w:hAnsiTheme="minorHAnsi" w:cs="Arial"/>
          <w:sz w:val="24"/>
          <w:szCs w:val="24"/>
          <w:highlight w:val="yellow"/>
        </w:rPr>
      </w:pPr>
    </w:p>
    <w:p w:rsidR="00794593" w:rsidRPr="0014460A" w:rsidRDefault="00794593" w:rsidP="00F81314">
      <w:pPr>
        <w:rPr>
          <w:rFonts w:asciiTheme="minorHAnsi" w:hAnsiTheme="minorHAnsi" w:cs="Arial"/>
          <w:sz w:val="24"/>
          <w:szCs w:val="24"/>
          <w:highlight w:val="yellow"/>
        </w:rPr>
      </w:pPr>
    </w:p>
    <w:p w:rsidR="00794593" w:rsidRPr="0014460A" w:rsidRDefault="00794593" w:rsidP="00F81314">
      <w:pPr>
        <w:rPr>
          <w:rFonts w:asciiTheme="minorHAnsi" w:hAnsiTheme="minorHAnsi" w:cs="Arial"/>
          <w:sz w:val="24"/>
          <w:szCs w:val="24"/>
          <w:highlight w:val="yellow"/>
        </w:rPr>
      </w:pPr>
    </w:p>
    <w:p w:rsidR="00794593" w:rsidRPr="0014460A" w:rsidRDefault="00794593" w:rsidP="00F81314">
      <w:pPr>
        <w:rPr>
          <w:rFonts w:asciiTheme="minorHAnsi" w:hAnsiTheme="minorHAnsi" w:cs="Arial"/>
          <w:sz w:val="24"/>
          <w:szCs w:val="24"/>
          <w:highlight w:val="yellow"/>
        </w:rPr>
      </w:pPr>
    </w:p>
    <w:p w:rsidR="00794593" w:rsidRPr="00B372D7" w:rsidRDefault="00794593" w:rsidP="00F81314">
      <w:pPr>
        <w:pStyle w:val="DefaultText"/>
        <w:widowControl w:val="0"/>
        <w:rPr>
          <w:rFonts w:asciiTheme="minorHAnsi" w:hAnsiTheme="minorHAnsi" w:cs="Arial"/>
          <w:b/>
          <w:sz w:val="24"/>
          <w:szCs w:val="24"/>
        </w:rPr>
      </w:pPr>
      <w:r w:rsidRPr="0014460A">
        <w:rPr>
          <w:rFonts w:asciiTheme="minorHAnsi" w:hAnsiTheme="minorHAnsi" w:cs="Arial"/>
          <w:highlight w:val="yellow"/>
        </w:rPr>
        <w:br w:type="page"/>
      </w:r>
      <w:hyperlink w:anchor="GLOSSARY" w:history="1">
        <w:r w:rsidR="0044659D" w:rsidRPr="00B372D7">
          <w:rPr>
            <w:rStyle w:val="Hyperlink"/>
            <w:rFonts w:asciiTheme="minorHAnsi" w:hAnsiTheme="minorHAnsi"/>
          </w:rPr>
          <w:t>(Glossary of Terms, Acronyms &amp; Abbreviations)</w:t>
        </w:r>
      </w:hyperlink>
      <w:r w:rsidR="0044659D" w:rsidRPr="00B372D7">
        <w:rPr>
          <w:rFonts w:asciiTheme="minorHAnsi" w:hAnsiTheme="minorHAnsi" w:cs="Arial"/>
        </w:rPr>
        <w:t xml:space="preserve">                    </w:t>
      </w:r>
      <w:r w:rsidR="0044659D" w:rsidRPr="00B372D7">
        <w:rPr>
          <w:rFonts w:asciiTheme="minorHAnsi" w:hAnsiTheme="minorHAnsi" w:cs="Arial"/>
        </w:rPr>
        <w:tab/>
      </w:r>
      <w:r w:rsidR="0044659D" w:rsidRPr="00B372D7">
        <w:rPr>
          <w:rFonts w:asciiTheme="minorHAnsi" w:hAnsiTheme="minorHAnsi" w:cs="Arial"/>
        </w:rPr>
        <w:tab/>
      </w:r>
      <w:r w:rsidR="0044659D" w:rsidRPr="00B372D7">
        <w:rPr>
          <w:rFonts w:asciiTheme="minorHAnsi" w:hAnsiTheme="minorHAnsi" w:cs="Arial"/>
        </w:rPr>
        <w:tab/>
        <w:t xml:space="preserve">             </w:t>
      </w:r>
      <w:hyperlink w:anchor="TOC" w:history="1">
        <w:r w:rsidR="0044659D" w:rsidRPr="00B372D7">
          <w:rPr>
            <w:rStyle w:val="Hyperlink"/>
            <w:rFonts w:asciiTheme="minorHAnsi" w:hAnsiTheme="minorHAnsi"/>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B372D7" w:rsidTr="00794593">
        <w:tc>
          <w:tcPr>
            <w:tcW w:w="9389" w:type="dxa"/>
            <w:shd w:val="clear" w:color="auto" w:fill="3366FF"/>
          </w:tcPr>
          <w:p w:rsidR="00794593" w:rsidRPr="00B372D7" w:rsidRDefault="00794593" w:rsidP="00694FAE">
            <w:pPr>
              <w:autoSpaceDE w:val="0"/>
              <w:autoSpaceDN w:val="0"/>
              <w:adjustRightInd w:val="0"/>
              <w:jc w:val="center"/>
              <w:rPr>
                <w:rFonts w:asciiTheme="minorHAnsi" w:hAnsiTheme="minorHAnsi" w:cs="Arial"/>
                <w:color w:val="FFFFFF"/>
                <w:sz w:val="44"/>
                <w:szCs w:val="44"/>
              </w:rPr>
            </w:pPr>
            <w:r w:rsidRPr="00B372D7">
              <w:rPr>
                <w:rFonts w:asciiTheme="minorHAnsi" w:hAnsiTheme="minorHAnsi" w:cs="Arial"/>
                <w:color w:val="FFFFFF"/>
                <w:sz w:val="44"/>
                <w:szCs w:val="44"/>
              </w:rPr>
              <w:t>STRATEGIC PERFORMANCE EXCELLENCE</w:t>
            </w:r>
          </w:p>
        </w:tc>
      </w:tr>
    </w:tbl>
    <w:p w:rsidR="00F05D96" w:rsidRPr="00B372D7" w:rsidRDefault="00F05D96" w:rsidP="00F81314">
      <w:pPr>
        <w:autoSpaceDE w:val="0"/>
        <w:autoSpaceDN w:val="0"/>
        <w:adjustRightInd w:val="0"/>
        <w:jc w:val="center"/>
        <w:rPr>
          <w:rFonts w:asciiTheme="minorHAnsi" w:hAnsiTheme="minorHAnsi" w:cs="Arial"/>
          <w:b/>
          <w:color w:val="000000"/>
          <w:sz w:val="28"/>
          <w:szCs w:val="28"/>
        </w:rPr>
      </w:pPr>
    </w:p>
    <w:p w:rsidR="00794593" w:rsidRPr="00B372D7" w:rsidRDefault="00794593" w:rsidP="00694FAE">
      <w:pPr>
        <w:autoSpaceDE w:val="0"/>
        <w:autoSpaceDN w:val="0"/>
        <w:adjustRightInd w:val="0"/>
        <w:rPr>
          <w:rFonts w:asciiTheme="minorHAnsi" w:hAnsiTheme="minorHAnsi" w:cs="Arial"/>
          <w:b/>
          <w:color w:val="000000"/>
          <w:sz w:val="24"/>
          <w:szCs w:val="24"/>
        </w:rPr>
      </w:pPr>
      <w:r w:rsidRPr="00B372D7">
        <w:rPr>
          <w:rFonts w:asciiTheme="minorHAnsi" w:hAnsiTheme="minorHAnsi" w:cs="Arial"/>
          <w:b/>
          <w:color w:val="000000"/>
          <w:sz w:val="24"/>
          <w:szCs w:val="24"/>
        </w:rPr>
        <w:t>Confidentiality</w:t>
      </w:r>
      <w:r w:rsidR="00694FAE" w:rsidRPr="00B372D7">
        <w:rPr>
          <w:rFonts w:asciiTheme="minorHAnsi" w:hAnsiTheme="minorHAnsi" w:cs="Arial"/>
          <w:b/>
          <w:color w:val="000000"/>
          <w:sz w:val="24"/>
          <w:szCs w:val="24"/>
        </w:rPr>
        <w:t>:</w:t>
      </w:r>
    </w:p>
    <w:p w:rsidR="00794593" w:rsidRPr="00B372D7" w:rsidRDefault="00794593" w:rsidP="00F81314">
      <w:pPr>
        <w:autoSpaceDE w:val="0"/>
        <w:autoSpaceDN w:val="0"/>
        <w:adjustRightInd w:val="0"/>
        <w:jc w:val="center"/>
        <w:rPr>
          <w:rFonts w:asciiTheme="minorHAnsi" w:hAnsiTheme="minorHAnsi" w:cs="Arial"/>
          <w:color w:val="000000"/>
          <w:sz w:val="24"/>
          <w:szCs w:val="24"/>
        </w:rPr>
      </w:pPr>
    </w:p>
    <w:tbl>
      <w:tblPr>
        <w:tblW w:w="9360"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588"/>
        <w:gridCol w:w="3230"/>
        <w:gridCol w:w="1283"/>
        <w:gridCol w:w="1259"/>
      </w:tblGrid>
      <w:tr w:rsidR="00794593" w:rsidRPr="00B372D7" w:rsidTr="00794593">
        <w:trPr>
          <w:trHeight w:val="377"/>
        </w:trPr>
        <w:tc>
          <w:tcPr>
            <w:tcW w:w="3600" w:type="dxa"/>
            <w:shd w:val="clear" w:color="auto" w:fill="auto"/>
            <w:tcMar>
              <w:top w:w="58" w:type="dxa"/>
              <w:left w:w="58" w:type="dxa"/>
              <w:bottom w:w="58" w:type="dxa"/>
              <w:right w:w="58" w:type="dxa"/>
            </w:tcMar>
          </w:tcPr>
          <w:p w:rsidR="00794593" w:rsidRPr="001E6F23" w:rsidRDefault="00794593" w:rsidP="00F81314">
            <w:pPr>
              <w:widowControl w:val="0"/>
              <w:jc w:val="center"/>
              <w:rPr>
                <w:rFonts w:asciiTheme="minorHAnsi" w:hAnsiTheme="minorHAnsi" w:cs="Arial"/>
                <w:b/>
                <w:sz w:val="24"/>
                <w:szCs w:val="24"/>
                <w:lang w:val="en"/>
              </w:rPr>
            </w:pPr>
            <w:r w:rsidRPr="001E6F23">
              <w:rPr>
                <w:rFonts w:asciiTheme="minorHAnsi" w:hAnsiTheme="minorHAnsi" w:cs="Arial"/>
                <w:b/>
                <w:sz w:val="24"/>
                <w:szCs w:val="24"/>
                <w:lang w:val="en"/>
              </w:rPr>
              <w:t>Indicators</w:t>
            </w:r>
          </w:p>
        </w:tc>
        <w:tc>
          <w:tcPr>
            <w:tcW w:w="3240" w:type="dxa"/>
            <w:shd w:val="clear" w:color="auto" w:fill="auto"/>
            <w:tcMar>
              <w:top w:w="58" w:type="dxa"/>
              <w:left w:w="58" w:type="dxa"/>
              <w:bottom w:w="58" w:type="dxa"/>
              <w:right w:w="58" w:type="dxa"/>
            </w:tcMar>
          </w:tcPr>
          <w:p w:rsidR="00794593" w:rsidRPr="001E6F23" w:rsidRDefault="00B215C6" w:rsidP="00F81314">
            <w:pPr>
              <w:widowControl w:val="0"/>
              <w:jc w:val="center"/>
              <w:rPr>
                <w:rFonts w:asciiTheme="minorHAnsi" w:hAnsiTheme="minorHAnsi" w:cs="Arial"/>
                <w:b/>
                <w:sz w:val="24"/>
                <w:szCs w:val="24"/>
                <w:lang w:val="en"/>
              </w:rPr>
            </w:pPr>
            <w:r w:rsidRPr="001E6F23">
              <w:rPr>
                <w:rFonts w:asciiTheme="minorHAnsi" w:hAnsiTheme="minorHAnsi" w:cs="Arial"/>
                <w:b/>
                <w:sz w:val="24"/>
                <w:szCs w:val="24"/>
                <w:lang w:val="en"/>
              </w:rPr>
              <w:t>1</w:t>
            </w:r>
            <w:r w:rsidR="00794593" w:rsidRPr="001E6F23">
              <w:rPr>
                <w:rFonts w:asciiTheme="minorHAnsi" w:hAnsiTheme="minorHAnsi" w:cs="Arial"/>
                <w:b/>
                <w:sz w:val="24"/>
                <w:szCs w:val="24"/>
                <w:lang w:val="en"/>
              </w:rPr>
              <w:t>Q</w:t>
            </w:r>
            <w:r w:rsidRPr="001E6F23">
              <w:rPr>
                <w:rFonts w:asciiTheme="minorHAnsi" w:hAnsiTheme="minorHAnsi" w:cs="Arial"/>
                <w:b/>
                <w:sz w:val="24"/>
                <w:szCs w:val="24"/>
                <w:lang w:val="en"/>
              </w:rPr>
              <w:t>20</w:t>
            </w:r>
            <w:r w:rsidR="00794593" w:rsidRPr="001E6F23">
              <w:rPr>
                <w:rFonts w:asciiTheme="minorHAnsi" w:hAnsiTheme="minorHAnsi" w:cs="Arial"/>
                <w:b/>
                <w:sz w:val="24"/>
                <w:szCs w:val="24"/>
                <w:lang w:val="en"/>
              </w:rPr>
              <w:t>1</w:t>
            </w:r>
            <w:r w:rsidRPr="001E6F23">
              <w:rPr>
                <w:rFonts w:asciiTheme="minorHAnsi" w:hAnsiTheme="minorHAnsi" w:cs="Arial"/>
                <w:b/>
                <w:sz w:val="24"/>
                <w:szCs w:val="24"/>
                <w:lang w:val="en"/>
              </w:rPr>
              <w:t>6</w:t>
            </w:r>
          </w:p>
          <w:p w:rsidR="00794593" w:rsidRPr="001E6F23" w:rsidRDefault="00794593" w:rsidP="00F81314">
            <w:pPr>
              <w:widowControl w:val="0"/>
              <w:jc w:val="center"/>
              <w:rPr>
                <w:rFonts w:asciiTheme="minorHAnsi" w:hAnsiTheme="minorHAnsi" w:cs="Arial"/>
                <w:b/>
                <w:sz w:val="24"/>
                <w:szCs w:val="24"/>
                <w:lang w:val="en"/>
              </w:rPr>
            </w:pPr>
            <w:r w:rsidRPr="001E6F23">
              <w:rPr>
                <w:rFonts w:asciiTheme="minorHAnsi" w:hAnsiTheme="minorHAnsi" w:cs="Arial"/>
                <w:b/>
                <w:sz w:val="24"/>
                <w:szCs w:val="24"/>
                <w:lang w:val="en"/>
              </w:rPr>
              <w:t>Findings</w:t>
            </w:r>
          </w:p>
        </w:tc>
        <w:tc>
          <w:tcPr>
            <w:tcW w:w="1260" w:type="dxa"/>
            <w:shd w:val="clear" w:color="auto" w:fill="auto"/>
            <w:tcMar>
              <w:top w:w="58" w:type="dxa"/>
              <w:left w:w="58" w:type="dxa"/>
              <w:bottom w:w="58" w:type="dxa"/>
              <w:right w:w="58" w:type="dxa"/>
            </w:tcMar>
          </w:tcPr>
          <w:p w:rsidR="00794593" w:rsidRPr="001E6F23" w:rsidRDefault="00B215C6" w:rsidP="00F81314">
            <w:pPr>
              <w:widowControl w:val="0"/>
              <w:jc w:val="center"/>
              <w:rPr>
                <w:rFonts w:asciiTheme="minorHAnsi" w:hAnsiTheme="minorHAnsi" w:cs="Arial"/>
                <w:b/>
                <w:sz w:val="24"/>
                <w:szCs w:val="24"/>
                <w:lang w:val="en"/>
              </w:rPr>
            </w:pPr>
            <w:r w:rsidRPr="001E6F23">
              <w:rPr>
                <w:rFonts w:asciiTheme="minorHAnsi" w:hAnsiTheme="minorHAnsi" w:cs="Arial"/>
                <w:b/>
                <w:sz w:val="24"/>
                <w:szCs w:val="24"/>
                <w:lang w:val="en"/>
              </w:rPr>
              <w:t>1Q2016</w:t>
            </w:r>
          </w:p>
          <w:p w:rsidR="00794593" w:rsidRPr="001E6F23" w:rsidRDefault="00794593" w:rsidP="00F81314">
            <w:pPr>
              <w:widowControl w:val="0"/>
              <w:jc w:val="center"/>
              <w:rPr>
                <w:rFonts w:asciiTheme="minorHAnsi" w:hAnsiTheme="minorHAnsi" w:cs="Arial"/>
                <w:b/>
                <w:sz w:val="24"/>
                <w:szCs w:val="24"/>
                <w:lang w:val="en"/>
              </w:rPr>
            </w:pPr>
            <w:r w:rsidRPr="001E6F23">
              <w:rPr>
                <w:rFonts w:asciiTheme="minorHAnsi" w:hAnsiTheme="minorHAnsi" w:cs="Arial"/>
                <w:b/>
                <w:sz w:val="24"/>
                <w:szCs w:val="24"/>
                <w:lang w:val="en"/>
              </w:rPr>
              <w:t>Compliance</w:t>
            </w:r>
          </w:p>
        </w:tc>
        <w:tc>
          <w:tcPr>
            <w:tcW w:w="1260" w:type="dxa"/>
            <w:shd w:val="clear" w:color="auto" w:fill="auto"/>
            <w:tcMar>
              <w:top w:w="58" w:type="dxa"/>
              <w:left w:w="58" w:type="dxa"/>
              <w:bottom w:w="58" w:type="dxa"/>
              <w:right w:w="58" w:type="dxa"/>
            </w:tcMar>
          </w:tcPr>
          <w:p w:rsidR="00794593" w:rsidRPr="001E6F23" w:rsidRDefault="00794593" w:rsidP="00F81314">
            <w:pPr>
              <w:widowControl w:val="0"/>
              <w:jc w:val="center"/>
              <w:rPr>
                <w:rFonts w:asciiTheme="minorHAnsi" w:hAnsiTheme="minorHAnsi" w:cs="Arial"/>
                <w:b/>
                <w:sz w:val="24"/>
                <w:szCs w:val="24"/>
                <w:lang w:val="en"/>
              </w:rPr>
            </w:pPr>
            <w:r w:rsidRPr="001E6F23">
              <w:rPr>
                <w:rFonts w:asciiTheme="minorHAnsi" w:hAnsiTheme="minorHAnsi" w:cs="Arial"/>
                <w:b/>
                <w:sz w:val="24"/>
                <w:szCs w:val="24"/>
                <w:lang w:val="en"/>
              </w:rPr>
              <w:t>Threshold Percentile</w:t>
            </w:r>
          </w:p>
        </w:tc>
      </w:tr>
      <w:tr w:rsidR="00794593" w:rsidRPr="00B372D7" w:rsidTr="00794593">
        <w:trPr>
          <w:trHeight w:val="413"/>
        </w:trPr>
        <w:tc>
          <w:tcPr>
            <w:tcW w:w="3600" w:type="dxa"/>
            <w:shd w:val="clear" w:color="auto" w:fill="auto"/>
            <w:tcMar>
              <w:top w:w="58" w:type="dxa"/>
              <w:left w:w="58" w:type="dxa"/>
              <w:bottom w:w="58" w:type="dxa"/>
              <w:right w:w="58" w:type="dxa"/>
            </w:tcMar>
          </w:tcPr>
          <w:p w:rsidR="00794593" w:rsidRPr="001E6F23" w:rsidRDefault="00794593" w:rsidP="00AE13DB">
            <w:pPr>
              <w:widowControl w:val="0"/>
              <w:rPr>
                <w:rFonts w:asciiTheme="minorHAnsi" w:hAnsiTheme="minorHAnsi" w:cs="Arial"/>
                <w:sz w:val="24"/>
                <w:szCs w:val="24"/>
                <w:lang w:val="en"/>
              </w:rPr>
            </w:pPr>
            <w:r w:rsidRPr="001E6F23">
              <w:rPr>
                <w:rFonts w:asciiTheme="minorHAnsi" w:hAnsiTheme="minorHAnsi" w:cs="Arial"/>
                <w:sz w:val="24"/>
                <w:szCs w:val="24"/>
                <w:lang w:val="en"/>
              </w:rPr>
              <w:t xml:space="preserve">All </w:t>
            </w:r>
            <w:r w:rsidR="00490762" w:rsidRPr="001E6F23">
              <w:rPr>
                <w:rFonts w:asciiTheme="minorHAnsi" w:hAnsiTheme="minorHAnsi" w:cs="Arial"/>
                <w:sz w:val="24"/>
                <w:szCs w:val="24"/>
                <w:lang w:val="en"/>
              </w:rPr>
              <w:t>patient</w:t>
            </w:r>
            <w:r w:rsidRPr="001E6F23">
              <w:rPr>
                <w:rFonts w:asciiTheme="minorHAnsi" w:hAnsiTheme="minorHAnsi" w:cs="Arial"/>
                <w:sz w:val="24"/>
                <w:szCs w:val="24"/>
                <w:lang w:val="en"/>
              </w:rPr>
              <w:t xml:space="preserve"> information released from the Health Information </w:t>
            </w:r>
            <w:r w:rsidR="00AE13DB" w:rsidRPr="001E6F23">
              <w:rPr>
                <w:rFonts w:asciiTheme="minorHAnsi" w:hAnsiTheme="minorHAnsi" w:cs="Arial"/>
                <w:sz w:val="24"/>
                <w:szCs w:val="24"/>
                <w:lang w:val="en"/>
              </w:rPr>
              <w:t>D</w:t>
            </w:r>
            <w:r w:rsidRPr="001E6F23">
              <w:rPr>
                <w:rFonts w:asciiTheme="minorHAnsi" w:hAnsiTheme="minorHAnsi" w:cs="Arial"/>
                <w:sz w:val="24"/>
                <w:szCs w:val="24"/>
                <w:lang w:val="en"/>
              </w:rPr>
              <w:t xml:space="preserve">epartment will meet all Joint Commission, State, Federal &amp; HIPAA standards. </w:t>
            </w:r>
          </w:p>
        </w:tc>
        <w:tc>
          <w:tcPr>
            <w:tcW w:w="3240" w:type="dxa"/>
            <w:shd w:val="clear" w:color="auto" w:fill="auto"/>
            <w:tcMar>
              <w:top w:w="58" w:type="dxa"/>
              <w:left w:w="58" w:type="dxa"/>
              <w:bottom w:w="58" w:type="dxa"/>
              <w:right w:w="58" w:type="dxa"/>
            </w:tcMar>
          </w:tcPr>
          <w:p w:rsidR="00794593" w:rsidRPr="001E6F23" w:rsidRDefault="001E6F23" w:rsidP="001E6F23">
            <w:pPr>
              <w:rPr>
                <w:rFonts w:asciiTheme="minorHAnsi" w:hAnsiTheme="minorHAnsi" w:cs="Arial"/>
                <w:bCs/>
                <w:sz w:val="24"/>
                <w:szCs w:val="24"/>
              </w:rPr>
            </w:pPr>
            <w:r w:rsidRPr="001E6F23">
              <w:rPr>
                <w:rFonts w:asciiTheme="minorHAnsi" w:hAnsiTheme="minorHAnsi" w:cs="Arial"/>
                <w:bCs/>
                <w:sz w:val="24"/>
                <w:szCs w:val="24"/>
              </w:rPr>
              <w:t>1,111</w:t>
            </w:r>
            <w:r w:rsidR="00694FAE" w:rsidRPr="001E6F23">
              <w:rPr>
                <w:rFonts w:asciiTheme="minorHAnsi" w:hAnsiTheme="minorHAnsi" w:cs="Arial"/>
                <w:bCs/>
                <w:sz w:val="24"/>
                <w:szCs w:val="24"/>
              </w:rPr>
              <w:t xml:space="preserve"> </w:t>
            </w:r>
            <w:r w:rsidR="00794593" w:rsidRPr="001E6F23">
              <w:rPr>
                <w:rFonts w:asciiTheme="minorHAnsi" w:hAnsiTheme="minorHAnsi" w:cs="Arial"/>
                <w:bCs/>
                <w:sz w:val="24"/>
                <w:szCs w:val="24"/>
              </w:rPr>
              <w:t>requests for information (1</w:t>
            </w:r>
            <w:r w:rsidRPr="001E6F23">
              <w:rPr>
                <w:rFonts w:asciiTheme="minorHAnsi" w:hAnsiTheme="minorHAnsi" w:cs="Arial"/>
                <w:bCs/>
                <w:sz w:val="24"/>
                <w:szCs w:val="24"/>
              </w:rPr>
              <w:t xml:space="preserve">60 </w:t>
            </w:r>
            <w:r w:rsidR="00794593" w:rsidRPr="001E6F23">
              <w:rPr>
                <w:rFonts w:asciiTheme="minorHAnsi" w:hAnsiTheme="minorHAnsi" w:cs="Arial"/>
                <w:bCs/>
                <w:sz w:val="24"/>
                <w:szCs w:val="24"/>
              </w:rPr>
              <w:t xml:space="preserve">requests for </w:t>
            </w:r>
            <w:r w:rsidR="00490762" w:rsidRPr="001E6F23">
              <w:rPr>
                <w:rFonts w:asciiTheme="minorHAnsi" w:hAnsiTheme="minorHAnsi" w:cs="Arial"/>
                <w:bCs/>
                <w:sz w:val="24"/>
                <w:szCs w:val="24"/>
              </w:rPr>
              <w:t>patient</w:t>
            </w:r>
            <w:r w:rsidR="00794593" w:rsidRPr="001E6F23">
              <w:rPr>
                <w:rFonts w:asciiTheme="minorHAnsi" w:hAnsiTheme="minorHAnsi" w:cs="Arial"/>
                <w:bCs/>
                <w:sz w:val="24"/>
                <w:szCs w:val="24"/>
              </w:rPr>
              <w:t xml:space="preserve"> information and </w:t>
            </w:r>
            <w:r w:rsidRPr="001E6F23">
              <w:rPr>
                <w:rFonts w:asciiTheme="minorHAnsi" w:hAnsiTheme="minorHAnsi" w:cs="Arial"/>
                <w:bCs/>
                <w:sz w:val="24"/>
                <w:szCs w:val="24"/>
              </w:rPr>
              <w:t>951</w:t>
            </w:r>
            <w:r w:rsidR="00794593" w:rsidRPr="001E6F23">
              <w:rPr>
                <w:rFonts w:asciiTheme="minorHAnsi" w:hAnsiTheme="minorHAnsi" w:cs="Arial"/>
                <w:bCs/>
                <w:sz w:val="24"/>
                <w:szCs w:val="24"/>
              </w:rPr>
              <w:t xml:space="preserve"> </w:t>
            </w:r>
            <w:r w:rsidR="003240E0" w:rsidRPr="001E6F23">
              <w:rPr>
                <w:rFonts w:asciiTheme="minorHAnsi" w:hAnsiTheme="minorHAnsi" w:cs="Arial"/>
                <w:bCs/>
                <w:sz w:val="24"/>
                <w:szCs w:val="24"/>
              </w:rPr>
              <w:t>police checks) were released.</w:t>
            </w:r>
          </w:p>
        </w:tc>
        <w:tc>
          <w:tcPr>
            <w:tcW w:w="1260" w:type="dxa"/>
            <w:shd w:val="clear" w:color="auto" w:fill="auto"/>
            <w:tcMar>
              <w:top w:w="58" w:type="dxa"/>
              <w:left w:w="58" w:type="dxa"/>
              <w:bottom w:w="58" w:type="dxa"/>
              <w:right w:w="58" w:type="dxa"/>
            </w:tcMar>
          </w:tcPr>
          <w:p w:rsidR="00794593" w:rsidRPr="001E6F23" w:rsidRDefault="00794593" w:rsidP="00F81314">
            <w:pPr>
              <w:jc w:val="center"/>
              <w:rPr>
                <w:rFonts w:asciiTheme="minorHAnsi" w:hAnsiTheme="minorHAnsi" w:cs="Arial"/>
                <w:bCs/>
                <w:sz w:val="24"/>
                <w:szCs w:val="24"/>
              </w:rPr>
            </w:pPr>
            <w:r w:rsidRPr="001E6F23">
              <w:rPr>
                <w:rFonts w:asciiTheme="minorHAnsi" w:hAnsiTheme="minorHAnsi" w:cs="Arial"/>
                <w:bCs/>
                <w:sz w:val="24"/>
                <w:szCs w:val="24"/>
              </w:rPr>
              <w:t>100%</w:t>
            </w:r>
          </w:p>
        </w:tc>
        <w:tc>
          <w:tcPr>
            <w:tcW w:w="1260" w:type="dxa"/>
            <w:shd w:val="clear" w:color="auto" w:fill="auto"/>
            <w:tcMar>
              <w:top w:w="58" w:type="dxa"/>
              <w:left w:w="58" w:type="dxa"/>
              <w:bottom w:w="58" w:type="dxa"/>
              <w:right w:w="58" w:type="dxa"/>
            </w:tcMar>
          </w:tcPr>
          <w:p w:rsidR="00794593" w:rsidRPr="001E6F23" w:rsidRDefault="00794593" w:rsidP="00F81314">
            <w:pPr>
              <w:widowControl w:val="0"/>
              <w:jc w:val="center"/>
              <w:rPr>
                <w:rFonts w:asciiTheme="minorHAnsi" w:hAnsiTheme="minorHAnsi" w:cs="Arial"/>
                <w:sz w:val="24"/>
                <w:szCs w:val="24"/>
                <w:lang w:val="en"/>
              </w:rPr>
            </w:pPr>
            <w:r w:rsidRPr="001E6F23">
              <w:rPr>
                <w:rFonts w:asciiTheme="minorHAnsi" w:hAnsiTheme="minorHAnsi" w:cs="Arial"/>
                <w:sz w:val="24"/>
                <w:szCs w:val="24"/>
                <w:lang w:val="en"/>
              </w:rPr>
              <w:t>100%</w:t>
            </w:r>
          </w:p>
        </w:tc>
      </w:tr>
      <w:tr w:rsidR="00794593" w:rsidRPr="00B372D7" w:rsidTr="00794593">
        <w:trPr>
          <w:trHeight w:val="413"/>
        </w:trPr>
        <w:tc>
          <w:tcPr>
            <w:tcW w:w="3600" w:type="dxa"/>
            <w:shd w:val="clear" w:color="auto" w:fill="auto"/>
            <w:tcMar>
              <w:top w:w="58" w:type="dxa"/>
              <w:left w:w="58" w:type="dxa"/>
              <w:bottom w:w="58" w:type="dxa"/>
              <w:right w:w="58" w:type="dxa"/>
            </w:tcMar>
          </w:tcPr>
          <w:p w:rsidR="00794593" w:rsidRPr="00B372D7" w:rsidRDefault="00794593" w:rsidP="00F81314">
            <w:pPr>
              <w:widowControl w:val="0"/>
              <w:rPr>
                <w:rFonts w:asciiTheme="minorHAnsi" w:hAnsiTheme="minorHAnsi" w:cs="Arial"/>
                <w:sz w:val="24"/>
                <w:szCs w:val="24"/>
                <w:lang w:val="en"/>
              </w:rPr>
            </w:pPr>
            <w:r w:rsidRPr="00B372D7">
              <w:rPr>
                <w:rFonts w:asciiTheme="minorHAnsi" w:hAnsiTheme="minorHAnsi" w:cs="Arial"/>
                <w:sz w:val="24"/>
                <w:szCs w:val="24"/>
                <w:lang w:val="en"/>
              </w:rPr>
              <w:t>All new employees/contract staff will attend confidentiality/HIPAA training.</w:t>
            </w:r>
          </w:p>
        </w:tc>
        <w:tc>
          <w:tcPr>
            <w:tcW w:w="3240" w:type="dxa"/>
            <w:shd w:val="clear" w:color="auto" w:fill="auto"/>
            <w:tcMar>
              <w:top w:w="58" w:type="dxa"/>
              <w:left w:w="58" w:type="dxa"/>
              <w:bottom w:w="58" w:type="dxa"/>
              <w:right w:w="58" w:type="dxa"/>
            </w:tcMar>
          </w:tcPr>
          <w:p w:rsidR="00794593" w:rsidRPr="00B372D7" w:rsidRDefault="00B372D7" w:rsidP="00F81314">
            <w:pPr>
              <w:rPr>
                <w:rFonts w:asciiTheme="minorHAnsi" w:hAnsiTheme="minorHAnsi" w:cs="Arial"/>
                <w:bCs/>
                <w:sz w:val="24"/>
                <w:szCs w:val="24"/>
              </w:rPr>
            </w:pPr>
            <w:r w:rsidRPr="00B372D7">
              <w:rPr>
                <w:rFonts w:asciiTheme="minorHAnsi" w:hAnsiTheme="minorHAnsi" w:cs="Arial"/>
                <w:bCs/>
                <w:sz w:val="24"/>
                <w:szCs w:val="24"/>
              </w:rPr>
              <w:t>All</w:t>
            </w:r>
            <w:r w:rsidR="00794593" w:rsidRPr="00B372D7">
              <w:rPr>
                <w:rFonts w:asciiTheme="minorHAnsi" w:hAnsiTheme="minorHAnsi" w:cs="Arial"/>
                <w:bCs/>
                <w:sz w:val="24"/>
                <w:szCs w:val="24"/>
              </w:rPr>
              <w:t xml:space="preserve"> new employees/contract staff</w:t>
            </w:r>
            <w:r w:rsidRPr="00B372D7">
              <w:rPr>
                <w:rFonts w:asciiTheme="minorHAnsi" w:hAnsiTheme="minorHAnsi" w:cs="Arial"/>
                <w:bCs/>
                <w:sz w:val="24"/>
                <w:szCs w:val="24"/>
              </w:rPr>
              <w:t xml:space="preserve"> attended confidentiality/HIPAA training</w:t>
            </w:r>
            <w:r w:rsidR="003240E0" w:rsidRPr="00B372D7">
              <w:rPr>
                <w:rFonts w:asciiTheme="minorHAnsi" w:hAnsiTheme="minorHAnsi" w:cs="Arial"/>
                <w:bCs/>
                <w:sz w:val="24"/>
                <w:szCs w:val="24"/>
              </w:rPr>
              <w:t>.</w:t>
            </w:r>
            <w:r w:rsidR="00794593" w:rsidRPr="00B372D7">
              <w:rPr>
                <w:rFonts w:asciiTheme="minorHAnsi" w:hAnsiTheme="minorHAnsi" w:cs="Arial"/>
                <w:bCs/>
                <w:sz w:val="24"/>
                <w:szCs w:val="24"/>
              </w:rPr>
              <w:t xml:space="preserve"> </w:t>
            </w:r>
          </w:p>
        </w:tc>
        <w:tc>
          <w:tcPr>
            <w:tcW w:w="1260" w:type="dxa"/>
            <w:shd w:val="clear" w:color="auto" w:fill="auto"/>
            <w:tcMar>
              <w:top w:w="58" w:type="dxa"/>
              <w:left w:w="58" w:type="dxa"/>
              <w:bottom w:w="58" w:type="dxa"/>
              <w:right w:w="58" w:type="dxa"/>
            </w:tcMar>
          </w:tcPr>
          <w:p w:rsidR="00794593" w:rsidRPr="00B372D7" w:rsidRDefault="00794593" w:rsidP="00F81314">
            <w:pPr>
              <w:jc w:val="center"/>
              <w:rPr>
                <w:rFonts w:asciiTheme="minorHAnsi" w:hAnsiTheme="minorHAnsi" w:cs="Arial"/>
                <w:bCs/>
                <w:sz w:val="24"/>
                <w:szCs w:val="24"/>
              </w:rPr>
            </w:pPr>
            <w:r w:rsidRPr="00B372D7">
              <w:rPr>
                <w:rFonts w:asciiTheme="minorHAnsi" w:hAnsiTheme="minorHAnsi" w:cs="Arial"/>
                <w:bCs/>
                <w:sz w:val="24"/>
                <w:szCs w:val="24"/>
              </w:rPr>
              <w:t>100%</w:t>
            </w:r>
          </w:p>
        </w:tc>
        <w:tc>
          <w:tcPr>
            <w:tcW w:w="1260" w:type="dxa"/>
            <w:shd w:val="clear" w:color="auto" w:fill="auto"/>
            <w:tcMar>
              <w:top w:w="58" w:type="dxa"/>
              <w:left w:w="58" w:type="dxa"/>
              <w:bottom w:w="58" w:type="dxa"/>
              <w:right w:w="58" w:type="dxa"/>
            </w:tcMar>
          </w:tcPr>
          <w:p w:rsidR="00794593" w:rsidRPr="00B372D7" w:rsidRDefault="00794593" w:rsidP="00F81314">
            <w:pPr>
              <w:widowControl w:val="0"/>
              <w:jc w:val="center"/>
              <w:rPr>
                <w:rFonts w:asciiTheme="minorHAnsi" w:hAnsiTheme="minorHAnsi" w:cs="Arial"/>
                <w:sz w:val="24"/>
                <w:szCs w:val="24"/>
                <w:lang w:val="en"/>
              </w:rPr>
            </w:pPr>
            <w:r w:rsidRPr="00B372D7">
              <w:rPr>
                <w:rFonts w:asciiTheme="minorHAnsi" w:hAnsiTheme="minorHAnsi" w:cs="Arial"/>
                <w:sz w:val="24"/>
                <w:szCs w:val="24"/>
                <w:lang w:val="en"/>
              </w:rPr>
              <w:t>100%</w:t>
            </w:r>
          </w:p>
        </w:tc>
      </w:tr>
      <w:tr w:rsidR="00794593" w:rsidRPr="00B372D7" w:rsidTr="00794593">
        <w:trPr>
          <w:trHeight w:val="413"/>
        </w:trPr>
        <w:tc>
          <w:tcPr>
            <w:tcW w:w="3600" w:type="dxa"/>
            <w:shd w:val="clear" w:color="auto" w:fill="auto"/>
            <w:tcMar>
              <w:top w:w="58" w:type="dxa"/>
              <w:left w:w="58" w:type="dxa"/>
              <w:bottom w:w="58" w:type="dxa"/>
              <w:right w:w="58" w:type="dxa"/>
            </w:tcMar>
          </w:tcPr>
          <w:p w:rsidR="00794593" w:rsidRPr="00B372D7" w:rsidRDefault="00794593" w:rsidP="003240E0">
            <w:pPr>
              <w:widowControl w:val="0"/>
              <w:rPr>
                <w:rFonts w:asciiTheme="minorHAnsi" w:hAnsiTheme="minorHAnsi" w:cs="Arial"/>
                <w:sz w:val="24"/>
                <w:szCs w:val="24"/>
                <w:lang w:val="en"/>
              </w:rPr>
            </w:pPr>
            <w:r w:rsidRPr="00B372D7">
              <w:rPr>
                <w:rFonts w:asciiTheme="minorHAnsi" w:hAnsiTheme="minorHAnsi" w:cs="Arial"/>
                <w:sz w:val="24"/>
                <w:szCs w:val="24"/>
                <w:lang w:val="en"/>
              </w:rPr>
              <w:t>Confidentiality/</w:t>
            </w:r>
            <w:r w:rsidR="003240E0" w:rsidRPr="00B372D7">
              <w:rPr>
                <w:rFonts w:asciiTheme="minorHAnsi" w:hAnsiTheme="minorHAnsi" w:cs="Arial"/>
                <w:sz w:val="24"/>
                <w:szCs w:val="24"/>
                <w:lang w:val="en"/>
              </w:rPr>
              <w:t>p</w:t>
            </w:r>
            <w:r w:rsidRPr="00B372D7">
              <w:rPr>
                <w:rFonts w:asciiTheme="minorHAnsi" w:hAnsiTheme="minorHAnsi" w:cs="Arial"/>
                <w:sz w:val="24"/>
                <w:szCs w:val="24"/>
                <w:lang w:val="en"/>
              </w:rPr>
              <w:t xml:space="preserve">rivacy issues tracked through incident reports. </w:t>
            </w:r>
          </w:p>
        </w:tc>
        <w:tc>
          <w:tcPr>
            <w:tcW w:w="3240" w:type="dxa"/>
            <w:shd w:val="clear" w:color="auto" w:fill="auto"/>
            <w:tcMar>
              <w:top w:w="58" w:type="dxa"/>
              <w:left w:w="58" w:type="dxa"/>
              <w:bottom w:w="58" w:type="dxa"/>
              <w:right w:w="58" w:type="dxa"/>
            </w:tcMar>
          </w:tcPr>
          <w:p w:rsidR="00794593" w:rsidRPr="00B372D7" w:rsidRDefault="00694FAE" w:rsidP="00F81314">
            <w:pPr>
              <w:rPr>
                <w:rFonts w:asciiTheme="minorHAnsi" w:hAnsiTheme="minorHAnsi" w:cs="Arial"/>
                <w:bCs/>
                <w:sz w:val="24"/>
                <w:szCs w:val="24"/>
              </w:rPr>
            </w:pPr>
            <w:r w:rsidRPr="00B372D7">
              <w:rPr>
                <w:rFonts w:asciiTheme="minorHAnsi" w:hAnsiTheme="minorHAnsi" w:cs="Arial"/>
                <w:bCs/>
                <w:sz w:val="24"/>
                <w:szCs w:val="24"/>
              </w:rPr>
              <w:t>0 privacy-related incident reports.</w:t>
            </w:r>
          </w:p>
        </w:tc>
        <w:tc>
          <w:tcPr>
            <w:tcW w:w="1260" w:type="dxa"/>
            <w:shd w:val="clear" w:color="auto" w:fill="auto"/>
            <w:tcMar>
              <w:top w:w="58" w:type="dxa"/>
              <w:left w:w="58" w:type="dxa"/>
              <w:bottom w:w="58" w:type="dxa"/>
              <w:right w:w="58" w:type="dxa"/>
            </w:tcMar>
          </w:tcPr>
          <w:p w:rsidR="00794593" w:rsidRPr="00B372D7" w:rsidRDefault="00794593" w:rsidP="00F81314">
            <w:pPr>
              <w:jc w:val="center"/>
              <w:rPr>
                <w:rFonts w:asciiTheme="minorHAnsi" w:hAnsiTheme="minorHAnsi" w:cs="Arial"/>
                <w:bCs/>
                <w:sz w:val="24"/>
                <w:szCs w:val="24"/>
              </w:rPr>
            </w:pPr>
          </w:p>
        </w:tc>
        <w:tc>
          <w:tcPr>
            <w:tcW w:w="1260" w:type="dxa"/>
            <w:shd w:val="clear" w:color="auto" w:fill="auto"/>
            <w:tcMar>
              <w:top w:w="58" w:type="dxa"/>
              <w:left w:w="58" w:type="dxa"/>
              <w:bottom w:w="58" w:type="dxa"/>
              <w:right w:w="58" w:type="dxa"/>
            </w:tcMar>
          </w:tcPr>
          <w:p w:rsidR="00794593" w:rsidRPr="00B372D7" w:rsidRDefault="00794593" w:rsidP="00F81314">
            <w:pPr>
              <w:widowControl w:val="0"/>
              <w:jc w:val="center"/>
              <w:rPr>
                <w:rFonts w:asciiTheme="minorHAnsi" w:hAnsiTheme="minorHAnsi" w:cs="Arial"/>
                <w:sz w:val="24"/>
                <w:szCs w:val="24"/>
                <w:lang w:val="en"/>
              </w:rPr>
            </w:pPr>
          </w:p>
        </w:tc>
      </w:tr>
    </w:tbl>
    <w:p w:rsidR="00794593" w:rsidRPr="00B372D7" w:rsidRDefault="00794593" w:rsidP="00F81314">
      <w:pPr>
        <w:autoSpaceDE w:val="0"/>
        <w:autoSpaceDN w:val="0"/>
        <w:adjustRightInd w:val="0"/>
        <w:jc w:val="center"/>
        <w:rPr>
          <w:rFonts w:asciiTheme="minorHAnsi" w:hAnsiTheme="minorHAnsi" w:cs="Arial"/>
          <w:color w:val="000000"/>
          <w:sz w:val="24"/>
          <w:szCs w:val="24"/>
        </w:rPr>
      </w:pPr>
    </w:p>
    <w:p w:rsidR="00794593" w:rsidRPr="00B372D7" w:rsidRDefault="00794593" w:rsidP="00F81314">
      <w:pPr>
        <w:jc w:val="both"/>
        <w:rPr>
          <w:rFonts w:asciiTheme="minorHAnsi" w:hAnsiTheme="minorHAnsi" w:cs="Arial"/>
          <w:sz w:val="24"/>
          <w:szCs w:val="24"/>
        </w:rPr>
      </w:pPr>
      <w:r w:rsidRPr="00B372D7">
        <w:rPr>
          <w:rFonts w:asciiTheme="minorHAnsi" w:hAnsiTheme="minorHAnsi" w:cs="Arial"/>
          <w:b/>
          <w:bCs/>
          <w:sz w:val="24"/>
          <w:szCs w:val="24"/>
        </w:rPr>
        <w:t>Summary:</w:t>
      </w:r>
      <w:r w:rsidRPr="00B372D7">
        <w:rPr>
          <w:rFonts w:asciiTheme="minorHAnsi" w:hAnsiTheme="minorHAnsi" w:cs="Arial"/>
          <w:sz w:val="24"/>
          <w:szCs w:val="24"/>
        </w:rPr>
        <w:t xml:space="preserve">  The indicators are based on the review of all requests for information, orientation for all new employees/contract staff and confidentiality/privacy-related incident reports. </w:t>
      </w:r>
    </w:p>
    <w:p w:rsidR="00794593" w:rsidRPr="00B372D7" w:rsidRDefault="00794593" w:rsidP="00F81314">
      <w:pPr>
        <w:jc w:val="both"/>
        <w:rPr>
          <w:rFonts w:asciiTheme="minorHAnsi" w:hAnsiTheme="minorHAnsi" w:cs="Arial"/>
          <w:sz w:val="24"/>
          <w:szCs w:val="24"/>
        </w:rPr>
      </w:pPr>
    </w:p>
    <w:p w:rsidR="00794593" w:rsidRPr="00B372D7" w:rsidRDefault="00794593" w:rsidP="00F81314">
      <w:pPr>
        <w:jc w:val="both"/>
        <w:rPr>
          <w:rFonts w:asciiTheme="minorHAnsi" w:hAnsiTheme="minorHAnsi" w:cs="Arial"/>
          <w:sz w:val="24"/>
          <w:szCs w:val="24"/>
        </w:rPr>
      </w:pPr>
      <w:r w:rsidRPr="00B372D7">
        <w:rPr>
          <w:rFonts w:asciiTheme="minorHAnsi" w:hAnsiTheme="minorHAnsi" w:cs="Arial"/>
          <w:sz w:val="24"/>
          <w:szCs w:val="24"/>
        </w:rPr>
        <w:t xml:space="preserve">No problems were found in </w:t>
      </w:r>
      <w:r w:rsidR="00B372D7">
        <w:rPr>
          <w:rFonts w:asciiTheme="minorHAnsi" w:hAnsiTheme="minorHAnsi" w:cs="Arial"/>
          <w:sz w:val="24"/>
          <w:szCs w:val="24"/>
        </w:rPr>
        <w:t>1Q2016</w:t>
      </w:r>
      <w:r w:rsidRPr="00B372D7">
        <w:rPr>
          <w:rFonts w:asciiTheme="minorHAnsi" w:hAnsiTheme="minorHAnsi" w:cs="Arial"/>
          <w:sz w:val="24"/>
          <w:szCs w:val="24"/>
        </w:rPr>
        <w:t xml:space="preserve"> related to release of information from the Health Information </w:t>
      </w:r>
      <w:r w:rsidR="00AE13DB" w:rsidRPr="00B372D7">
        <w:rPr>
          <w:rFonts w:asciiTheme="minorHAnsi" w:hAnsiTheme="minorHAnsi" w:cs="Arial"/>
          <w:sz w:val="24"/>
          <w:szCs w:val="24"/>
        </w:rPr>
        <w:t>D</w:t>
      </w:r>
      <w:r w:rsidRPr="00B372D7">
        <w:rPr>
          <w:rFonts w:asciiTheme="minorHAnsi" w:hAnsiTheme="minorHAnsi" w:cs="Arial"/>
          <w:sz w:val="24"/>
          <w:szCs w:val="24"/>
        </w:rPr>
        <w:t xml:space="preserve">epartment and training of new employees/contract staff, however compliance with current law and HIPAA regulations need to be strictly adhered to requiring training, education and policy development at all levels. </w:t>
      </w:r>
    </w:p>
    <w:p w:rsidR="00794593" w:rsidRPr="00B372D7" w:rsidRDefault="00794593" w:rsidP="00F81314">
      <w:pPr>
        <w:ind w:left="1080"/>
        <w:jc w:val="both"/>
        <w:rPr>
          <w:rFonts w:asciiTheme="minorHAnsi" w:hAnsiTheme="minorHAnsi" w:cs="Arial"/>
          <w:sz w:val="24"/>
          <w:szCs w:val="24"/>
        </w:rPr>
      </w:pPr>
    </w:p>
    <w:p w:rsidR="00794593" w:rsidRPr="00B372D7" w:rsidRDefault="00794593" w:rsidP="00F81314">
      <w:pPr>
        <w:jc w:val="both"/>
        <w:rPr>
          <w:rFonts w:asciiTheme="minorHAnsi" w:hAnsiTheme="minorHAnsi" w:cs="Arial"/>
          <w:sz w:val="24"/>
          <w:szCs w:val="24"/>
        </w:rPr>
      </w:pPr>
      <w:r w:rsidRPr="00B372D7">
        <w:rPr>
          <w:rFonts w:asciiTheme="minorHAnsi" w:hAnsiTheme="minorHAnsi" w:cs="Arial"/>
          <w:b/>
          <w:bCs/>
          <w:sz w:val="24"/>
          <w:szCs w:val="24"/>
        </w:rPr>
        <w:t xml:space="preserve">Actions: </w:t>
      </w:r>
      <w:r w:rsidRPr="00B372D7">
        <w:rPr>
          <w:rFonts w:asciiTheme="minorHAnsi" w:hAnsiTheme="minorHAnsi" w:cs="Arial"/>
          <w:sz w:val="24"/>
          <w:szCs w:val="24"/>
        </w:rPr>
        <w:t xml:space="preserve"> The above indicators will continue to be monitored. </w:t>
      </w:r>
    </w:p>
    <w:p w:rsidR="00794593" w:rsidRPr="0014460A" w:rsidRDefault="00794593" w:rsidP="00F81314">
      <w:pPr>
        <w:autoSpaceDE w:val="0"/>
        <w:autoSpaceDN w:val="0"/>
        <w:adjustRightInd w:val="0"/>
        <w:rPr>
          <w:rFonts w:asciiTheme="minorHAnsi" w:hAnsiTheme="minorHAnsi" w:cs="Arial"/>
          <w:sz w:val="20"/>
          <w:highlight w:val="yellow"/>
        </w:rPr>
      </w:pPr>
    </w:p>
    <w:p w:rsidR="00A340AB" w:rsidRPr="00377BDA" w:rsidRDefault="00794593" w:rsidP="00A340AB">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20"/>
          <w:highlight w:val="yellow"/>
        </w:rPr>
        <w:br w:type="page"/>
      </w:r>
    </w:p>
    <w:p w:rsidR="00E46776" w:rsidRPr="00E54963" w:rsidRDefault="00780CEB" w:rsidP="00E46776">
      <w:pPr>
        <w:rPr>
          <w:rFonts w:asciiTheme="minorHAnsi" w:hAnsiTheme="minorHAnsi" w:cs="Arial"/>
          <w:b/>
          <w:color w:val="000000"/>
          <w:sz w:val="24"/>
          <w:szCs w:val="24"/>
        </w:rPr>
      </w:pPr>
      <w:hyperlink w:anchor="GLOSSARY" w:history="1">
        <w:r w:rsidR="00E46776" w:rsidRPr="00E54963">
          <w:rPr>
            <w:rStyle w:val="Hyperlink"/>
            <w:rFonts w:asciiTheme="minorHAnsi" w:hAnsiTheme="minorHAnsi"/>
            <w:sz w:val="20"/>
          </w:rPr>
          <w:t>(Glossary of Terms, Acronyms &amp; Abbreviations)</w:t>
        </w:r>
      </w:hyperlink>
      <w:r w:rsidR="00E46776" w:rsidRPr="00E54963">
        <w:rPr>
          <w:rFonts w:asciiTheme="minorHAnsi" w:hAnsiTheme="minorHAnsi" w:cs="Arial"/>
          <w:sz w:val="20"/>
        </w:rPr>
        <w:t xml:space="preserve">                    </w:t>
      </w:r>
      <w:r w:rsidR="00E46776" w:rsidRPr="00E54963">
        <w:rPr>
          <w:rFonts w:asciiTheme="minorHAnsi" w:hAnsiTheme="minorHAnsi" w:cs="Arial"/>
          <w:sz w:val="20"/>
        </w:rPr>
        <w:tab/>
      </w:r>
      <w:r w:rsidR="00E46776" w:rsidRPr="00E54963">
        <w:rPr>
          <w:rFonts w:asciiTheme="minorHAnsi" w:hAnsiTheme="minorHAnsi" w:cs="Arial"/>
          <w:sz w:val="20"/>
        </w:rPr>
        <w:tab/>
      </w:r>
      <w:r w:rsidR="00E46776" w:rsidRPr="00E54963">
        <w:rPr>
          <w:rFonts w:asciiTheme="minorHAnsi" w:hAnsiTheme="minorHAnsi" w:cs="Arial"/>
          <w:sz w:val="20"/>
        </w:rPr>
        <w:tab/>
        <w:t xml:space="preserve">             </w:t>
      </w:r>
      <w:hyperlink w:anchor="TOC" w:history="1">
        <w:r w:rsidR="00E46776" w:rsidRPr="00E5496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E46776" w:rsidRPr="00E54963" w:rsidTr="00875D7E">
        <w:tc>
          <w:tcPr>
            <w:tcW w:w="9389" w:type="dxa"/>
            <w:shd w:val="clear" w:color="auto" w:fill="3366FF"/>
          </w:tcPr>
          <w:p w:rsidR="00E46776" w:rsidRPr="00E54963" w:rsidRDefault="00E46776" w:rsidP="00875D7E">
            <w:pPr>
              <w:autoSpaceDE w:val="0"/>
              <w:autoSpaceDN w:val="0"/>
              <w:adjustRightInd w:val="0"/>
              <w:jc w:val="center"/>
              <w:rPr>
                <w:rFonts w:asciiTheme="minorHAnsi" w:hAnsiTheme="minorHAnsi" w:cs="Arial"/>
                <w:color w:val="FFFFFF"/>
                <w:sz w:val="44"/>
                <w:szCs w:val="44"/>
              </w:rPr>
            </w:pPr>
            <w:r w:rsidRPr="00E54963">
              <w:rPr>
                <w:rFonts w:asciiTheme="minorHAnsi" w:hAnsiTheme="minorHAnsi" w:cs="Arial"/>
                <w:color w:val="FFFFFF"/>
                <w:sz w:val="44"/>
                <w:szCs w:val="44"/>
              </w:rPr>
              <w:t>STRATEGIC PERFORMANCE EXCELLENCE</w:t>
            </w:r>
          </w:p>
        </w:tc>
      </w:tr>
    </w:tbl>
    <w:p w:rsidR="00794593" w:rsidRPr="00377BDA" w:rsidRDefault="00794593" w:rsidP="00A340AB">
      <w:pPr>
        <w:autoSpaceDE w:val="0"/>
        <w:autoSpaceDN w:val="0"/>
        <w:adjustRightInd w:val="0"/>
        <w:rPr>
          <w:rFonts w:asciiTheme="minorHAnsi" w:hAnsiTheme="minorHAnsi" w:cs="Arial"/>
          <w:color w:val="000000"/>
          <w:sz w:val="20"/>
        </w:rPr>
      </w:pPr>
    </w:p>
    <w:p w:rsidR="00794593" w:rsidRPr="00377BDA" w:rsidRDefault="00794593" w:rsidP="002E3AF6">
      <w:pPr>
        <w:autoSpaceDE w:val="0"/>
        <w:autoSpaceDN w:val="0"/>
        <w:adjustRightInd w:val="0"/>
        <w:rPr>
          <w:rFonts w:asciiTheme="minorHAnsi" w:hAnsiTheme="minorHAnsi" w:cs="Arial"/>
          <w:b/>
          <w:color w:val="000000"/>
          <w:sz w:val="24"/>
          <w:szCs w:val="24"/>
        </w:rPr>
      </w:pPr>
      <w:r w:rsidRPr="00377BDA">
        <w:rPr>
          <w:rFonts w:asciiTheme="minorHAnsi" w:hAnsiTheme="minorHAnsi" w:cs="Arial"/>
          <w:b/>
          <w:color w:val="000000"/>
          <w:sz w:val="24"/>
          <w:szCs w:val="24"/>
        </w:rPr>
        <w:t>Release of Information for Concealed Carry Permits</w:t>
      </w:r>
      <w:r w:rsidR="002E3AF6" w:rsidRPr="00377BDA">
        <w:rPr>
          <w:rFonts w:asciiTheme="minorHAnsi" w:hAnsiTheme="minorHAnsi" w:cs="Arial"/>
          <w:b/>
          <w:color w:val="000000"/>
          <w:sz w:val="24"/>
          <w:szCs w:val="24"/>
        </w:rPr>
        <w:t>:</w:t>
      </w:r>
    </w:p>
    <w:p w:rsidR="00794593" w:rsidRPr="00377BDA" w:rsidRDefault="00794593" w:rsidP="00F81314">
      <w:pPr>
        <w:rPr>
          <w:rFonts w:asciiTheme="minorHAnsi" w:hAnsiTheme="minorHAnsi" w:cs="Arial"/>
          <w:b/>
          <w:sz w:val="24"/>
          <w:szCs w:val="24"/>
          <w:u w:val="single"/>
        </w:rPr>
      </w:pPr>
    </w:p>
    <w:p w:rsidR="00794593" w:rsidRPr="00377BDA" w:rsidRDefault="00794593" w:rsidP="00F81314">
      <w:pPr>
        <w:jc w:val="both"/>
        <w:rPr>
          <w:rFonts w:asciiTheme="minorHAnsi" w:hAnsiTheme="minorHAnsi" w:cs="Arial"/>
          <w:b/>
          <w:sz w:val="24"/>
          <w:szCs w:val="24"/>
        </w:rPr>
      </w:pPr>
      <w:r w:rsidRPr="00377BDA">
        <w:rPr>
          <w:rFonts w:asciiTheme="minorHAnsi" w:hAnsiTheme="minorHAnsi" w:cs="Arial"/>
          <w:b/>
          <w:sz w:val="24"/>
          <w:szCs w:val="24"/>
        </w:rPr>
        <w:t>Define</w:t>
      </w:r>
      <w:r w:rsidR="002E3AF6" w:rsidRPr="00377BDA">
        <w:rPr>
          <w:rFonts w:asciiTheme="minorHAnsi" w:hAnsiTheme="minorHAnsi" w:cs="Arial"/>
          <w:b/>
          <w:sz w:val="24"/>
          <w:szCs w:val="24"/>
        </w:rPr>
        <w:t>:</w:t>
      </w:r>
    </w:p>
    <w:p w:rsidR="00794593" w:rsidRPr="00377BDA" w:rsidRDefault="00794593" w:rsidP="00F81314">
      <w:pPr>
        <w:jc w:val="both"/>
        <w:rPr>
          <w:rFonts w:asciiTheme="minorHAnsi" w:hAnsiTheme="minorHAnsi" w:cs="Arial"/>
          <w:sz w:val="24"/>
          <w:szCs w:val="24"/>
        </w:rPr>
      </w:pPr>
      <w:r w:rsidRPr="00377BDA">
        <w:rPr>
          <w:rFonts w:asciiTheme="minorHAnsi" w:hAnsiTheme="minorHAnsi" w:cs="Arial"/>
          <w:sz w:val="24"/>
          <w:szCs w:val="24"/>
        </w:rPr>
        <w:t xml:space="preserve">The process of conducting background checks on applicants for concealed carry permits is the responsibility of the two State psychiatric hospitals. </w:t>
      </w:r>
      <w:r w:rsidR="00490762" w:rsidRPr="00377BDA">
        <w:rPr>
          <w:rFonts w:asciiTheme="minorHAnsi" w:hAnsiTheme="minorHAnsi" w:cs="Arial"/>
          <w:sz w:val="24"/>
          <w:szCs w:val="24"/>
        </w:rPr>
        <w:t>Patient</w:t>
      </w:r>
      <w:r w:rsidRPr="00377BDA">
        <w:rPr>
          <w:rFonts w:asciiTheme="minorHAnsi" w:hAnsiTheme="minorHAnsi" w:cs="Arial"/>
          <w:sz w:val="24"/>
          <w:szCs w:val="24"/>
        </w:rPr>
        <w:t>s admitted to private psychiatric hospitals, voluntarily or by court order, are not subject to this review. Delays in the processing of background checks has become problematic due to an increasing volume of applications and complaints received regarding delays in the processing of these requests</w:t>
      </w:r>
    </w:p>
    <w:p w:rsidR="002E3AF6" w:rsidRPr="00377BDA" w:rsidRDefault="002E3AF6" w:rsidP="00F81314">
      <w:pPr>
        <w:jc w:val="both"/>
        <w:rPr>
          <w:rFonts w:asciiTheme="minorHAnsi" w:hAnsiTheme="minorHAnsi" w:cs="Arial"/>
          <w:b/>
          <w:sz w:val="24"/>
          <w:szCs w:val="24"/>
        </w:rPr>
      </w:pPr>
    </w:p>
    <w:p w:rsidR="00794593" w:rsidRPr="00377BDA" w:rsidRDefault="00794593" w:rsidP="00F81314">
      <w:pPr>
        <w:jc w:val="both"/>
        <w:rPr>
          <w:rFonts w:asciiTheme="minorHAnsi" w:hAnsiTheme="minorHAnsi" w:cs="Arial"/>
          <w:b/>
          <w:sz w:val="24"/>
          <w:szCs w:val="24"/>
        </w:rPr>
      </w:pPr>
      <w:r w:rsidRPr="00377BDA">
        <w:rPr>
          <w:rFonts w:asciiTheme="minorHAnsi" w:hAnsiTheme="minorHAnsi" w:cs="Arial"/>
          <w:b/>
          <w:sz w:val="24"/>
          <w:szCs w:val="24"/>
        </w:rPr>
        <w:t>Analyze</w:t>
      </w:r>
      <w:r w:rsidR="002E3AF6" w:rsidRPr="00377BDA">
        <w:rPr>
          <w:rFonts w:asciiTheme="minorHAnsi" w:hAnsiTheme="minorHAnsi" w:cs="Arial"/>
          <w:b/>
          <w:sz w:val="24"/>
          <w:szCs w:val="24"/>
        </w:rPr>
        <w:t>:</w:t>
      </w:r>
    </w:p>
    <w:p w:rsidR="00794593" w:rsidRPr="00377BDA" w:rsidRDefault="00794593" w:rsidP="00F81314">
      <w:pPr>
        <w:jc w:val="both"/>
        <w:rPr>
          <w:rFonts w:asciiTheme="minorHAnsi" w:hAnsiTheme="minorHAnsi" w:cs="Arial"/>
          <w:sz w:val="24"/>
          <w:szCs w:val="24"/>
        </w:rPr>
      </w:pPr>
      <w:r w:rsidRPr="00377BDA">
        <w:rPr>
          <w:rFonts w:asciiTheme="minorHAnsi" w:hAnsiTheme="minorHAnsi" w:cs="Arial"/>
          <w:sz w:val="24"/>
          <w:szCs w:val="24"/>
        </w:rPr>
        <w:t xml:space="preserve">Data collected for the </w:t>
      </w:r>
      <w:r w:rsidR="00377BDA" w:rsidRPr="00377BDA">
        <w:rPr>
          <w:rFonts w:asciiTheme="minorHAnsi" w:hAnsiTheme="minorHAnsi" w:cs="Arial"/>
          <w:sz w:val="24"/>
          <w:szCs w:val="24"/>
        </w:rPr>
        <w:t>1</w:t>
      </w:r>
      <w:r w:rsidRPr="00377BDA">
        <w:rPr>
          <w:rFonts w:asciiTheme="minorHAnsi" w:hAnsiTheme="minorHAnsi" w:cs="Arial"/>
          <w:sz w:val="24"/>
          <w:szCs w:val="24"/>
        </w:rPr>
        <w:t>Q201</w:t>
      </w:r>
      <w:r w:rsidR="00377BDA" w:rsidRPr="00377BDA">
        <w:rPr>
          <w:rFonts w:asciiTheme="minorHAnsi" w:hAnsiTheme="minorHAnsi" w:cs="Arial"/>
          <w:sz w:val="24"/>
          <w:szCs w:val="24"/>
        </w:rPr>
        <w:t>6</w:t>
      </w:r>
      <w:r w:rsidRPr="00377BDA">
        <w:rPr>
          <w:rFonts w:asciiTheme="minorHAnsi" w:hAnsiTheme="minorHAnsi" w:cs="Arial"/>
          <w:sz w:val="24"/>
          <w:szCs w:val="24"/>
        </w:rPr>
        <w:t xml:space="preserve"> showed that we received </w:t>
      </w:r>
      <w:r w:rsidR="00377BDA" w:rsidRPr="00377BDA">
        <w:rPr>
          <w:rFonts w:asciiTheme="minorHAnsi" w:hAnsiTheme="minorHAnsi" w:cs="Arial"/>
          <w:sz w:val="24"/>
          <w:szCs w:val="24"/>
        </w:rPr>
        <w:t>951</w:t>
      </w:r>
      <w:r w:rsidRPr="00377BDA">
        <w:rPr>
          <w:rFonts w:asciiTheme="minorHAnsi" w:hAnsiTheme="minorHAnsi" w:cs="Arial"/>
          <w:sz w:val="24"/>
          <w:szCs w:val="24"/>
        </w:rPr>
        <w:t xml:space="preserve"> applications.  This is a decrease from last quarter </w:t>
      </w:r>
      <w:r w:rsidR="00377BDA" w:rsidRPr="00377BDA">
        <w:rPr>
          <w:rFonts w:asciiTheme="minorHAnsi" w:hAnsiTheme="minorHAnsi" w:cs="Arial"/>
          <w:sz w:val="24"/>
          <w:szCs w:val="24"/>
        </w:rPr>
        <w:t>4</w:t>
      </w:r>
      <w:r w:rsidRPr="00377BDA">
        <w:rPr>
          <w:rFonts w:asciiTheme="minorHAnsi" w:hAnsiTheme="minorHAnsi" w:cs="Arial"/>
          <w:sz w:val="24"/>
          <w:szCs w:val="24"/>
        </w:rPr>
        <w:t xml:space="preserve">Q2015 when we received </w:t>
      </w:r>
      <w:r w:rsidR="00377BDA" w:rsidRPr="00377BDA">
        <w:rPr>
          <w:rFonts w:asciiTheme="minorHAnsi" w:hAnsiTheme="minorHAnsi" w:cs="Arial"/>
          <w:sz w:val="24"/>
          <w:szCs w:val="24"/>
        </w:rPr>
        <w:t xml:space="preserve">1961 </w:t>
      </w:r>
      <w:r w:rsidRPr="00377BDA">
        <w:rPr>
          <w:rFonts w:asciiTheme="minorHAnsi" w:hAnsiTheme="minorHAnsi" w:cs="Arial"/>
          <w:sz w:val="24"/>
          <w:szCs w:val="24"/>
        </w:rPr>
        <w:t>applications.</w:t>
      </w:r>
      <w:r w:rsidR="00377BDA" w:rsidRPr="00377BDA">
        <w:rPr>
          <w:rFonts w:asciiTheme="minorHAnsi" w:hAnsiTheme="minorHAnsi" w:cs="Arial"/>
          <w:sz w:val="24"/>
          <w:szCs w:val="24"/>
        </w:rPr>
        <w:t xml:space="preserve">  </w:t>
      </w:r>
    </w:p>
    <w:p w:rsidR="002E3AF6" w:rsidRPr="00377BDA" w:rsidRDefault="002E3AF6" w:rsidP="00F81314">
      <w:pPr>
        <w:jc w:val="both"/>
        <w:rPr>
          <w:rFonts w:asciiTheme="minorHAnsi" w:hAnsiTheme="minorHAnsi" w:cs="Arial"/>
          <w:b/>
          <w:sz w:val="24"/>
          <w:szCs w:val="24"/>
        </w:rPr>
      </w:pPr>
    </w:p>
    <w:p w:rsidR="00794593" w:rsidRPr="00377BDA" w:rsidRDefault="00794593" w:rsidP="00F81314">
      <w:pPr>
        <w:jc w:val="both"/>
        <w:rPr>
          <w:rFonts w:asciiTheme="minorHAnsi" w:hAnsiTheme="minorHAnsi" w:cs="Arial"/>
          <w:b/>
          <w:sz w:val="24"/>
          <w:szCs w:val="24"/>
        </w:rPr>
      </w:pPr>
      <w:r w:rsidRPr="00377BDA">
        <w:rPr>
          <w:rFonts w:asciiTheme="minorHAnsi" w:hAnsiTheme="minorHAnsi" w:cs="Arial"/>
          <w:b/>
          <w:sz w:val="24"/>
          <w:szCs w:val="24"/>
        </w:rPr>
        <w:t>Improve</w:t>
      </w:r>
      <w:r w:rsidR="002E3AF6" w:rsidRPr="00377BDA">
        <w:rPr>
          <w:rFonts w:asciiTheme="minorHAnsi" w:hAnsiTheme="minorHAnsi" w:cs="Arial"/>
          <w:b/>
          <w:sz w:val="24"/>
          <w:szCs w:val="24"/>
        </w:rPr>
        <w:t>:</w:t>
      </w:r>
    </w:p>
    <w:p w:rsidR="00377BDA" w:rsidRPr="00377BDA" w:rsidRDefault="00794593" w:rsidP="00377BDA">
      <w:pPr>
        <w:jc w:val="both"/>
        <w:rPr>
          <w:rFonts w:asciiTheme="minorHAnsi" w:hAnsiTheme="minorHAnsi" w:cs="Arial"/>
          <w:sz w:val="24"/>
          <w:szCs w:val="24"/>
        </w:rPr>
      </w:pPr>
      <w:r w:rsidRPr="00377BDA">
        <w:rPr>
          <w:rFonts w:asciiTheme="minorHAnsi" w:hAnsiTheme="minorHAnsi" w:cs="Arial"/>
          <w:sz w:val="24"/>
          <w:szCs w:val="24"/>
        </w:rPr>
        <w:t>The process has been streamlined as we have been working with the state police by eliminating the mailing of t</w:t>
      </w:r>
      <w:r w:rsidR="002E3AF6" w:rsidRPr="00377BDA">
        <w:rPr>
          <w:rFonts w:asciiTheme="minorHAnsi" w:hAnsiTheme="minorHAnsi" w:cs="Arial"/>
          <w:sz w:val="24"/>
          <w:szCs w:val="24"/>
        </w:rPr>
        <w:t>he applications from them to RP</w:t>
      </w:r>
      <w:r w:rsidRPr="00377BDA">
        <w:rPr>
          <w:rFonts w:asciiTheme="minorHAnsi" w:hAnsiTheme="minorHAnsi" w:cs="Arial"/>
          <w:sz w:val="24"/>
          <w:szCs w:val="24"/>
        </w:rPr>
        <w:t>C and DDPC.  RPC has reactivated the medical records email to receive lists of the applicants from the state police that include the DOB and any alias they may have had.  This has cut down on paper as well as time taken sorting all the applications.</w:t>
      </w:r>
      <w:r w:rsidR="00377BDA" w:rsidRPr="00377BDA">
        <w:rPr>
          <w:rFonts w:asciiTheme="minorHAnsi" w:hAnsiTheme="minorHAnsi" w:cs="Arial"/>
          <w:sz w:val="24"/>
          <w:szCs w:val="24"/>
        </w:rPr>
        <w:t xml:space="preserve">  OIT has also created a new patient index in which we are in the process of consolidating sources we search into this one system.  Over time this will decrease time spent searching as we will no longer have to search several sources. This is ongoing.</w:t>
      </w:r>
    </w:p>
    <w:p w:rsidR="00794593" w:rsidRPr="00377BDA" w:rsidRDefault="00794593" w:rsidP="00F81314">
      <w:pPr>
        <w:jc w:val="both"/>
        <w:rPr>
          <w:rFonts w:asciiTheme="minorHAnsi" w:hAnsiTheme="minorHAnsi" w:cs="Arial"/>
          <w:b/>
          <w:sz w:val="24"/>
          <w:szCs w:val="24"/>
        </w:rPr>
      </w:pPr>
    </w:p>
    <w:p w:rsidR="00794593" w:rsidRPr="00377BDA" w:rsidRDefault="00794593" w:rsidP="00F81314">
      <w:pPr>
        <w:jc w:val="both"/>
        <w:rPr>
          <w:rFonts w:asciiTheme="minorHAnsi" w:hAnsiTheme="minorHAnsi" w:cs="Arial"/>
          <w:sz w:val="24"/>
          <w:szCs w:val="24"/>
        </w:rPr>
      </w:pPr>
      <w:r w:rsidRPr="00377BDA">
        <w:rPr>
          <w:rFonts w:asciiTheme="minorHAnsi" w:hAnsiTheme="minorHAnsi" w:cs="Arial"/>
          <w:b/>
          <w:sz w:val="24"/>
          <w:szCs w:val="24"/>
        </w:rPr>
        <w:t>N</w:t>
      </w:r>
      <w:r w:rsidR="006904E8" w:rsidRPr="00377BDA">
        <w:rPr>
          <w:rFonts w:asciiTheme="minorHAnsi" w:hAnsiTheme="minorHAnsi" w:cs="Arial"/>
          <w:b/>
          <w:sz w:val="24"/>
          <w:szCs w:val="24"/>
        </w:rPr>
        <w:t>ote</w:t>
      </w:r>
      <w:r w:rsidRPr="00377BDA">
        <w:rPr>
          <w:rFonts w:asciiTheme="minorHAnsi" w:hAnsiTheme="minorHAnsi" w:cs="Arial"/>
          <w:sz w:val="24"/>
          <w:szCs w:val="24"/>
        </w:rPr>
        <w:t xml:space="preserve">: </w:t>
      </w:r>
      <w:r w:rsidR="00377BDA" w:rsidRPr="00377BDA">
        <w:rPr>
          <w:rFonts w:asciiTheme="minorHAnsi" w:hAnsiTheme="minorHAnsi" w:cs="Arial"/>
          <w:sz w:val="24"/>
          <w:szCs w:val="24"/>
        </w:rPr>
        <w:t xml:space="preserve">In July 2015, a new </w:t>
      </w:r>
      <w:r w:rsidR="00D72343">
        <w:rPr>
          <w:rFonts w:asciiTheme="minorHAnsi" w:hAnsiTheme="minorHAnsi" w:cs="Arial"/>
          <w:sz w:val="24"/>
          <w:szCs w:val="24"/>
        </w:rPr>
        <w:t xml:space="preserve">State of Maine </w:t>
      </w:r>
      <w:r w:rsidR="00377BDA" w:rsidRPr="00377BDA">
        <w:rPr>
          <w:rFonts w:asciiTheme="minorHAnsi" w:hAnsiTheme="minorHAnsi" w:cs="Arial"/>
          <w:sz w:val="24"/>
          <w:szCs w:val="24"/>
        </w:rPr>
        <w:t xml:space="preserve">law was approved that will take </w:t>
      </w:r>
      <w:r w:rsidR="00D72343">
        <w:rPr>
          <w:rFonts w:asciiTheme="minorHAnsi" w:hAnsiTheme="minorHAnsi" w:cs="Arial"/>
          <w:sz w:val="24"/>
          <w:szCs w:val="24"/>
        </w:rPr>
        <w:t>effect</w:t>
      </w:r>
      <w:r w:rsidR="00377BDA" w:rsidRPr="00377BDA">
        <w:rPr>
          <w:rFonts w:asciiTheme="minorHAnsi" w:hAnsiTheme="minorHAnsi" w:cs="Arial"/>
          <w:sz w:val="24"/>
          <w:szCs w:val="24"/>
        </w:rPr>
        <w:t xml:space="preserve"> in October 2015.  This law no longer requires citizens to have a concealed carry permit </w:t>
      </w:r>
      <w:r w:rsidR="00D72343">
        <w:rPr>
          <w:rFonts w:asciiTheme="minorHAnsi" w:hAnsiTheme="minorHAnsi" w:cs="Arial"/>
          <w:sz w:val="24"/>
          <w:szCs w:val="24"/>
        </w:rPr>
        <w:t>to carry a</w:t>
      </w:r>
      <w:r w:rsidR="00377BDA" w:rsidRPr="00377BDA">
        <w:rPr>
          <w:rFonts w:asciiTheme="minorHAnsi" w:hAnsiTheme="minorHAnsi" w:cs="Arial"/>
          <w:sz w:val="24"/>
          <w:szCs w:val="24"/>
        </w:rPr>
        <w:t xml:space="preserve"> concealed weapon within the State of Maine.  </w:t>
      </w:r>
      <w:r w:rsidR="00D72343">
        <w:rPr>
          <w:rFonts w:asciiTheme="minorHAnsi" w:hAnsiTheme="minorHAnsi" w:cs="Arial"/>
          <w:sz w:val="24"/>
          <w:szCs w:val="24"/>
        </w:rPr>
        <w:t>However, i</w:t>
      </w:r>
      <w:r w:rsidR="00377BDA" w:rsidRPr="00377BDA">
        <w:rPr>
          <w:rFonts w:asciiTheme="minorHAnsi" w:hAnsiTheme="minorHAnsi" w:cs="Arial"/>
          <w:sz w:val="24"/>
          <w:szCs w:val="24"/>
        </w:rPr>
        <w:t>f citizens want to carry concealed outside Maine they will still need to apply for a concealed carry permit.</w:t>
      </w:r>
      <w:r w:rsidR="00D72343">
        <w:rPr>
          <w:rFonts w:asciiTheme="minorHAnsi" w:hAnsiTheme="minorHAnsi" w:cs="Arial"/>
          <w:sz w:val="24"/>
          <w:szCs w:val="24"/>
        </w:rPr>
        <w:t xml:space="preserve"> </w:t>
      </w:r>
      <w:r w:rsidR="00D72343" w:rsidRPr="00D72343">
        <w:rPr>
          <w:rFonts w:asciiTheme="minorHAnsi" w:hAnsiTheme="minorHAnsi" w:cs="Arial"/>
          <w:sz w:val="24"/>
          <w:szCs w:val="24"/>
        </w:rPr>
        <w:t xml:space="preserve"> </w:t>
      </w:r>
      <w:r w:rsidR="00D72343" w:rsidRPr="00377BDA">
        <w:rPr>
          <w:rFonts w:asciiTheme="minorHAnsi" w:hAnsiTheme="minorHAnsi" w:cs="Arial"/>
          <w:sz w:val="24"/>
          <w:szCs w:val="24"/>
        </w:rPr>
        <w:t>We expect this to decrease the number of concealed carry permit applications we receive</w:t>
      </w:r>
      <w:r w:rsidR="00D72343">
        <w:rPr>
          <w:rFonts w:asciiTheme="minorHAnsi" w:hAnsiTheme="minorHAnsi" w:cs="Arial"/>
          <w:sz w:val="24"/>
          <w:szCs w:val="24"/>
        </w:rPr>
        <w:t xml:space="preserve"> and process</w:t>
      </w:r>
      <w:r w:rsidR="00D72343" w:rsidRPr="00377BDA">
        <w:rPr>
          <w:rFonts w:asciiTheme="minorHAnsi" w:hAnsiTheme="minorHAnsi" w:cs="Arial"/>
          <w:sz w:val="24"/>
          <w:szCs w:val="24"/>
        </w:rPr>
        <w:t xml:space="preserve">.  </w:t>
      </w:r>
    </w:p>
    <w:p w:rsidR="00794593" w:rsidRPr="0014460A" w:rsidRDefault="00794593" w:rsidP="00F81314">
      <w:pPr>
        <w:autoSpaceDE w:val="0"/>
        <w:autoSpaceDN w:val="0"/>
        <w:adjustRightInd w:val="0"/>
        <w:rPr>
          <w:rFonts w:asciiTheme="minorHAnsi" w:hAnsiTheme="minorHAnsi" w:cs="Arial"/>
          <w:sz w:val="24"/>
          <w:szCs w:val="24"/>
          <w:highlight w:val="yellow"/>
        </w:rPr>
      </w:pPr>
    </w:p>
    <w:tbl>
      <w:tblPr>
        <w:tblW w:w="9825" w:type="dxa"/>
        <w:tblInd w:w="93" w:type="dxa"/>
        <w:tblLayout w:type="fixed"/>
        <w:tblLook w:val="04A0" w:firstRow="1" w:lastRow="0" w:firstColumn="1" w:lastColumn="0" w:noHBand="0" w:noVBand="1"/>
      </w:tblPr>
      <w:tblGrid>
        <w:gridCol w:w="1363"/>
        <w:gridCol w:w="628"/>
        <w:gridCol w:w="634"/>
        <w:gridCol w:w="630"/>
        <w:gridCol w:w="630"/>
        <w:gridCol w:w="630"/>
        <w:gridCol w:w="630"/>
        <w:gridCol w:w="630"/>
        <w:gridCol w:w="720"/>
        <w:gridCol w:w="630"/>
        <w:gridCol w:w="630"/>
        <w:gridCol w:w="630"/>
        <w:gridCol w:w="630"/>
        <w:gridCol w:w="810"/>
      </w:tblGrid>
      <w:tr w:rsidR="00377BDA" w:rsidRPr="00D72343" w:rsidTr="009F02AE">
        <w:trPr>
          <w:trHeight w:val="315"/>
        </w:trPr>
        <w:tc>
          <w:tcPr>
            <w:tcW w:w="13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77BDA" w:rsidRPr="00D72343" w:rsidRDefault="00377BDA" w:rsidP="00F81314">
            <w:pPr>
              <w:rPr>
                <w:rFonts w:asciiTheme="minorHAnsi" w:hAnsiTheme="minorHAnsi" w:cs="Arial"/>
                <w:b/>
                <w:bCs/>
                <w:color w:val="000000"/>
                <w:sz w:val="24"/>
                <w:szCs w:val="24"/>
              </w:rPr>
            </w:pPr>
            <w:r w:rsidRPr="00D72343">
              <w:rPr>
                <w:rFonts w:asciiTheme="minorHAnsi" w:hAnsiTheme="minorHAnsi" w:cs="Arial"/>
                <w:b/>
                <w:bCs/>
                <w:color w:val="000000"/>
                <w:sz w:val="24"/>
                <w:szCs w:val="24"/>
              </w:rPr>
              <w:t>Year</w:t>
            </w:r>
          </w:p>
        </w:tc>
        <w:tc>
          <w:tcPr>
            <w:tcW w:w="5762" w:type="dxa"/>
            <w:gridSpan w:val="9"/>
            <w:tcBorders>
              <w:top w:val="single" w:sz="8" w:space="0" w:color="auto"/>
              <w:left w:val="nil"/>
              <w:bottom w:val="single" w:sz="8" w:space="0" w:color="auto"/>
              <w:right w:val="single" w:sz="8" w:space="0" w:color="auto"/>
            </w:tcBorders>
            <w:shd w:val="clear" w:color="auto" w:fill="auto"/>
            <w:vAlign w:val="center"/>
            <w:hideMark/>
          </w:tcPr>
          <w:p w:rsidR="00377BDA" w:rsidRPr="00D72343" w:rsidRDefault="00377BDA" w:rsidP="00F81314">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FY 2015</w:t>
            </w:r>
          </w:p>
        </w:tc>
        <w:tc>
          <w:tcPr>
            <w:tcW w:w="1890" w:type="dxa"/>
            <w:gridSpan w:val="3"/>
            <w:tcBorders>
              <w:top w:val="single" w:sz="8" w:space="0" w:color="auto"/>
              <w:left w:val="nil"/>
              <w:bottom w:val="single" w:sz="8" w:space="0" w:color="auto"/>
              <w:right w:val="single" w:sz="8" w:space="0" w:color="auto"/>
            </w:tcBorders>
            <w:shd w:val="clear" w:color="auto" w:fill="auto"/>
            <w:vAlign w:val="center"/>
          </w:tcPr>
          <w:p w:rsidR="00377BDA" w:rsidRPr="00D72343" w:rsidRDefault="00377BDA" w:rsidP="00F81314">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FY 2016</w:t>
            </w:r>
          </w:p>
        </w:tc>
        <w:tc>
          <w:tcPr>
            <w:tcW w:w="81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77BDA" w:rsidRPr="00D72343" w:rsidRDefault="00377BDA" w:rsidP="00F81314">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Total</w:t>
            </w:r>
          </w:p>
        </w:tc>
      </w:tr>
      <w:tr w:rsidR="00377BDA" w:rsidRPr="00D72343" w:rsidTr="00377BDA">
        <w:trPr>
          <w:trHeight w:val="315"/>
        </w:trPr>
        <w:tc>
          <w:tcPr>
            <w:tcW w:w="1363" w:type="dxa"/>
            <w:tcBorders>
              <w:top w:val="nil"/>
              <w:left w:val="single" w:sz="8" w:space="0" w:color="auto"/>
              <w:bottom w:val="single" w:sz="8" w:space="0" w:color="auto"/>
              <w:right w:val="single" w:sz="8" w:space="0" w:color="auto"/>
            </w:tcBorders>
            <w:shd w:val="clear" w:color="auto" w:fill="auto"/>
            <w:vAlign w:val="center"/>
            <w:hideMark/>
          </w:tcPr>
          <w:p w:rsidR="00377BDA" w:rsidRPr="00D72343" w:rsidRDefault="00377BDA" w:rsidP="00F81314">
            <w:pPr>
              <w:rPr>
                <w:rFonts w:asciiTheme="minorHAnsi" w:hAnsiTheme="minorHAnsi" w:cs="Arial"/>
                <w:b/>
                <w:bCs/>
                <w:color w:val="000000"/>
                <w:sz w:val="24"/>
                <w:szCs w:val="24"/>
              </w:rPr>
            </w:pPr>
            <w:r w:rsidRPr="00D72343">
              <w:rPr>
                <w:rFonts w:asciiTheme="minorHAnsi" w:hAnsiTheme="minorHAnsi" w:cs="Arial"/>
                <w:b/>
                <w:bCs/>
                <w:color w:val="000000"/>
                <w:sz w:val="24"/>
                <w:szCs w:val="24"/>
              </w:rPr>
              <w:t>Month</w:t>
            </w:r>
          </w:p>
        </w:tc>
        <w:tc>
          <w:tcPr>
            <w:tcW w:w="628"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Oct</w:t>
            </w:r>
          </w:p>
        </w:tc>
        <w:tc>
          <w:tcPr>
            <w:tcW w:w="634"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Nov</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Dec</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Jan</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Feb</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Mar</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Apr</w:t>
            </w:r>
          </w:p>
        </w:tc>
        <w:tc>
          <w:tcPr>
            <w:tcW w:w="72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May</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Jun</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F81314">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Jul</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F81314">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Aug</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F81314">
            <w:pPr>
              <w:jc w:val="center"/>
              <w:rPr>
                <w:rFonts w:asciiTheme="minorHAnsi" w:hAnsiTheme="minorHAnsi" w:cs="Arial"/>
                <w:b/>
                <w:bCs/>
                <w:color w:val="000000"/>
                <w:sz w:val="24"/>
                <w:szCs w:val="24"/>
              </w:rPr>
            </w:pPr>
            <w:r w:rsidRPr="00D72343">
              <w:rPr>
                <w:rFonts w:asciiTheme="minorHAnsi" w:hAnsiTheme="minorHAnsi" w:cs="Arial"/>
                <w:b/>
                <w:bCs/>
                <w:color w:val="000000"/>
                <w:sz w:val="24"/>
                <w:szCs w:val="24"/>
              </w:rPr>
              <w:t>Sep</w:t>
            </w:r>
          </w:p>
        </w:tc>
        <w:tc>
          <w:tcPr>
            <w:tcW w:w="810" w:type="dxa"/>
            <w:vMerge/>
            <w:tcBorders>
              <w:top w:val="single" w:sz="8" w:space="0" w:color="auto"/>
              <w:left w:val="single" w:sz="8" w:space="0" w:color="auto"/>
              <w:bottom w:val="single" w:sz="8" w:space="0" w:color="auto"/>
              <w:right w:val="single" w:sz="8" w:space="0" w:color="auto"/>
            </w:tcBorders>
            <w:vAlign w:val="center"/>
            <w:hideMark/>
          </w:tcPr>
          <w:p w:rsidR="00377BDA" w:rsidRPr="00D72343" w:rsidRDefault="00377BDA" w:rsidP="00F81314">
            <w:pPr>
              <w:rPr>
                <w:rFonts w:asciiTheme="minorHAnsi" w:hAnsiTheme="minorHAnsi" w:cs="Arial"/>
                <w:b/>
                <w:bCs/>
                <w:color w:val="000000"/>
                <w:sz w:val="24"/>
                <w:szCs w:val="24"/>
              </w:rPr>
            </w:pPr>
          </w:p>
        </w:tc>
      </w:tr>
      <w:tr w:rsidR="00377BDA" w:rsidRPr="00D72343" w:rsidTr="00377BDA">
        <w:trPr>
          <w:trHeight w:val="780"/>
        </w:trPr>
        <w:tc>
          <w:tcPr>
            <w:tcW w:w="1363" w:type="dxa"/>
            <w:tcBorders>
              <w:top w:val="nil"/>
              <w:left w:val="single" w:sz="8" w:space="0" w:color="auto"/>
              <w:bottom w:val="single" w:sz="8" w:space="0" w:color="auto"/>
              <w:right w:val="single" w:sz="8" w:space="0" w:color="auto"/>
            </w:tcBorders>
            <w:shd w:val="clear" w:color="auto" w:fill="auto"/>
            <w:vAlign w:val="center"/>
            <w:hideMark/>
          </w:tcPr>
          <w:p w:rsidR="00377BDA" w:rsidRPr="00D72343" w:rsidRDefault="00377BDA" w:rsidP="00F81314">
            <w:pPr>
              <w:rPr>
                <w:rFonts w:asciiTheme="minorHAnsi" w:hAnsiTheme="minorHAnsi" w:cs="Arial"/>
                <w:color w:val="000000"/>
                <w:sz w:val="24"/>
                <w:szCs w:val="24"/>
              </w:rPr>
            </w:pPr>
            <w:r w:rsidRPr="00D72343">
              <w:rPr>
                <w:rFonts w:asciiTheme="minorHAnsi" w:hAnsiTheme="minorHAnsi" w:cs="Arial"/>
                <w:color w:val="000000"/>
                <w:sz w:val="24"/>
                <w:szCs w:val="24"/>
              </w:rPr>
              <w:t xml:space="preserve"># </w:t>
            </w:r>
            <w:r w:rsidRPr="00D72343">
              <w:rPr>
                <w:rFonts w:asciiTheme="minorHAnsi" w:hAnsiTheme="minorHAnsi" w:cs="Arial"/>
                <w:color w:val="000000"/>
                <w:sz w:val="20"/>
              </w:rPr>
              <w:t>Applications</w:t>
            </w:r>
            <w:r w:rsidRPr="00D72343">
              <w:rPr>
                <w:rFonts w:asciiTheme="minorHAnsi" w:hAnsiTheme="minorHAnsi" w:cs="Arial"/>
                <w:color w:val="000000"/>
                <w:sz w:val="24"/>
                <w:szCs w:val="24"/>
              </w:rPr>
              <w:t xml:space="preserve"> Received</w:t>
            </w:r>
          </w:p>
        </w:tc>
        <w:tc>
          <w:tcPr>
            <w:tcW w:w="628"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color w:val="000000"/>
                <w:sz w:val="24"/>
                <w:szCs w:val="24"/>
              </w:rPr>
            </w:pPr>
            <w:r w:rsidRPr="00D72343">
              <w:rPr>
                <w:rFonts w:asciiTheme="minorHAnsi" w:hAnsiTheme="minorHAnsi" w:cs="Arial"/>
                <w:color w:val="000000"/>
                <w:sz w:val="24"/>
                <w:szCs w:val="24"/>
              </w:rPr>
              <w:t>842</w:t>
            </w:r>
          </w:p>
        </w:tc>
        <w:tc>
          <w:tcPr>
            <w:tcW w:w="634"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color w:val="000000"/>
                <w:sz w:val="24"/>
                <w:szCs w:val="24"/>
              </w:rPr>
            </w:pPr>
            <w:r w:rsidRPr="00D72343">
              <w:rPr>
                <w:rFonts w:asciiTheme="minorHAnsi" w:hAnsiTheme="minorHAnsi" w:cs="Arial"/>
                <w:color w:val="000000"/>
                <w:sz w:val="24"/>
                <w:szCs w:val="24"/>
              </w:rPr>
              <w:t>640</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color w:val="000000"/>
                <w:sz w:val="24"/>
                <w:szCs w:val="24"/>
              </w:rPr>
            </w:pPr>
            <w:r w:rsidRPr="00D72343">
              <w:rPr>
                <w:rFonts w:asciiTheme="minorHAnsi" w:hAnsiTheme="minorHAnsi" w:cs="Arial"/>
                <w:color w:val="000000"/>
                <w:sz w:val="24"/>
                <w:szCs w:val="24"/>
              </w:rPr>
              <w:t>612</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color w:val="000000"/>
                <w:sz w:val="24"/>
                <w:szCs w:val="24"/>
              </w:rPr>
            </w:pPr>
            <w:r w:rsidRPr="00D72343">
              <w:rPr>
                <w:rFonts w:asciiTheme="minorHAnsi" w:hAnsiTheme="minorHAnsi" w:cs="Arial"/>
                <w:color w:val="000000"/>
                <w:sz w:val="24"/>
                <w:szCs w:val="24"/>
              </w:rPr>
              <w:t>655</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color w:val="000000"/>
                <w:sz w:val="24"/>
                <w:szCs w:val="24"/>
              </w:rPr>
            </w:pPr>
            <w:r w:rsidRPr="00D72343">
              <w:rPr>
                <w:rFonts w:asciiTheme="minorHAnsi" w:hAnsiTheme="minorHAnsi" w:cs="Arial"/>
                <w:color w:val="000000"/>
                <w:sz w:val="24"/>
                <w:szCs w:val="24"/>
              </w:rPr>
              <w:t>594</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color w:val="000000"/>
                <w:sz w:val="24"/>
                <w:szCs w:val="24"/>
              </w:rPr>
            </w:pPr>
            <w:r w:rsidRPr="00D72343">
              <w:rPr>
                <w:rFonts w:asciiTheme="minorHAnsi" w:hAnsiTheme="minorHAnsi" w:cs="Arial"/>
                <w:color w:val="000000"/>
                <w:sz w:val="24"/>
                <w:szCs w:val="24"/>
              </w:rPr>
              <w:t>806</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color w:val="000000"/>
                <w:sz w:val="24"/>
                <w:szCs w:val="24"/>
              </w:rPr>
            </w:pPr>
            <w:r w:rsidRPr="00D72343">
              <w:rPr>
                <w:rFonts w:asciiTheme="minorHAnsi" w:hAnsiTheme="minorHAnsi" w:cs="Arial"/>
                <w:color w:val="000000"/>
                <w:sz w:val="24"/>
                <w:szCs w:val="24"/>
              </w:rPr>
              <w:t>732</w:t>
            </w:r>
          </w:p>
        </w:tc>
        <w:tc>
          <w:tcPr>
            <w:tcW w:w="72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color w:val="000000"/>
                <w:sz w:val="24"/>
                <w:szCs w:val="24"/>
              </w:rPr>
            </w:pPr>
            <w:r w:rsidRPr="00D72343">
              <w:rPr>
                <w:rFonts w:asciiTheme="minorHAnsi" w:hAnsiTheme="minorHAnsi" w:cs="Arial"/>
                <w:color w:val="000000"/>
                <w:sz w:val="24"/>
                <w:szCs w:val="24"/>
              </w:rPr>
              <w:t>713</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9F02AE">
            <w:pPr>
              <w:jc w:val="center"/>
              <w:rPr>
                <w:rFonts w:asciiTheme="minorHAnsi" w:hAnsiTheme="minorHAnsi" w:cs="Arial"/>
                <w:color w:val="000000"/>
                <w:sz w:val="24"/>
                <w:szCs w:val="24"/>
              </w:rPr>
            </w:pPr>
            <w:r w:rsidRPr="00D72343">
              <w:rPr>
                <w:rFonts w:asciiTheme="minorHAnsi" w:hAnsiTheme="minorHAnsi" w:cs="Arial"/>
                <w:color w:val="000000"/>
                <w:sz w:val="24"/>
                <w:szCs w:val="24"/>
              </w:rPr>
              <w:t>516</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F81314">
            <w:pPr>
              <w:jc w:val="center"/>
              <w:rPr>
                <w:rFonts w:asciiTheme="minorHAnsi" w:hAnsiTheme="minorHAnsi" w:cs="Arial"/>
                <w:color w:val="000000"/>
                <w:sz w:val="24"/>
                <w:szCs w:val="24"/>
              </w:rPr>
            </w:pPr>
            <w:r w:rsidRPr="00D72343">
              <w:rPr>
                <w:rFonts w:asciiTheme="minorHAnsi" w:hAnsiTheme="minorHAnsi" w:cs="Arial"/>
                <w:color w:val="000000"/>
                <w:sz w:val="24"/>
                <w:szCs w:val="24"/>
              </w:rPr>
              <w:t>353</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F81314">
            <w:pPr>
              <w:jc w:val="center"/>
              <w:rPr>
                <w:rFonts w:asciiTheme="minorHAnsi" w:hAnsiTheme="minorHAnsi" w:cs="Arial"/>
                <w:color w:val="000000"/>
                <w:sz w:val="24"/>
                <w:szCs w:val="24"/>
              </w:rPr>
            </w:pPr>
            <w:r w:rsidRPr="00D72343">
              <w:rPr>
                <w:rFonts w:asciiTheme="minorHAnsi" w:hAnsiTheme="minorHAnsi" w:cs="Arial"/>
                <w:color w:val="000000"/>
                <w:sz w:val="24"/>
                <w:szCs w:val="24"/>
              </w:rPr>
              <w:t>302</w:t>
            </w:r>
          </w:p>
        </w:tc>
        <w:tc>
          <w:tcPr>
            <w:tcW w:w="630" w:type="dxa"/>
            <w:tcBorders>
              <w:top w:val="nil"/>
              <w:left w:val="nil"/>
              <w:bottom w:val="single" w:sz="8" w:space="0" w:color="auto"/>
              <w:right w:val="single" w:sz="8" w:space="0" w:color="auto"/>
            </w:tcBorders>
            <w:shd w:val="clear" w:color="auto" w:fill="auto"/>
            <w:vAlign w:val="center"/>
          </w:tcPr>
          <w:p w:rsidR="00377BDA" w:rsidRPr="00D72343" w:rsidRDefault="00377BDA" w:rsidP="00F81314">
            <w:pPr>
              <w:jc w:val="center"/>
              <w:rPr>
                <w:rFonts w:asciiTheme="minorHAnsi" w:hAnsiTheme="minorHAnsi" w:cs="Arial"/>
                <w:color w:val="000000"/>
                <w:sz w:val="24"/>
                <w:szCs w:val="24"/>
              </w:rPr>
            </w:pPr>
            <w:r w:rsidRPr="00D72343">
              <w:rPr>
                <w:rFonts w:asciiTheme="minorHAnsi" w:hAnsiTheme="minorHAnsi" w:cs="Arial"/>
                <w:color w:val="000000"/>
                <w:sz w:val="24"/>
                <w:szCs w:val="24"/>
              </w:rPr>
              <w:t>304</w:t>
            </w:r>
          </w:p>
        </w:tc>
        <w:tc>
          <w:tcPr>
            <w:tcW w:w="810" w:type="dxa"/>
            <w:tcBorders>
              <w:top w:val="nil"/>
              <w:left w:val="nil"/>
              <w:bottom w:val="single" w:sz="8" w:space="0" w:color="auto"/>
              <w:right w:val="single" w:sz="8" w:space="0" w:color="auto"/>
            </w:tcBorders>
            <w:shd w:val="clear" w:color="auto" w:fill="auto"/>
            <w:noWrap/>
            <w:vAlign w:val="center"/>
            <w:hideMark/>
          </w:tcPr>
          <w:p w:rsidR="00377BDA" w:rsidRPr="00D72343" w:rsidRDefault="00377BDA" w:rsidP="00F81314">
            <w:pPr>
              <w:jc w:val="center"/>
              <w:rPr>
                <w:rFonts w:asciiTheme="minorHAnsi" w:hAnsiTheme="minorHAnsi" w:cs="Arial"/>
                <w:color w:val="000000"/>
                <w:sz w:val="24"/>
                <w:szCs w:val="24"/>
              </w:rPr>
            </w:pPr>
            <w:r w:rsidRPr="00D72343">
              <w:rPr>
                <w:rFonts w:asciiTheme="minorHAnsi" w:hAnsiTheme="minorHAnsi" w:cs="Arial"/>
                <w:color w:val="000000"/>
                <w:sz w:val="24"/>
                <w:szCs w:val="24"/>
              </w:rPr>
              <w:t>8018</w:t>
            </w:r>
          </w:p>
        </w:tc>
      </w:tr>
    </w:tbl>
    <w:p w:rsidR="00794593" w:rsidRPr="00D72343"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44659D" w:rsidRPr="00D72343">
          <w:rPr>
            <w:rStyle w:val="Hyperlink"/>
            <w:rFonts w:asciiTheme="minorHAnsi" w:hAnsiTheme="minorHAnsi"/>
            <w:sz w:val="20"/>
          </w:rPr>
          <w:t>(Glossary of Terms, Acronyms &amp; Abbreviations)</w:t>
        </w:r>
      </w:hyperlink>
      <w:r w:rsidR="0044659D" w:rsidRPr="00D72343">
        <w:rPr>
          <w:rFonts w:asciiTheme="minorHAnsi" w:hAnsiTheme="minorHAnsi" w:cs="Arial"/>
          <w:sz w:val="20"/>
        </w:rPr>
        <w:t xml:space="preserve">                    </w:t>
      </w:r>
      <w:r w:rsidR="0044659D" w:rsidRPr="00D72343">
        <w:rPr>
          <w:rFonts w:asciiTheme="minorHAnsi" w:hAnsiTheme="minorHAnsi" w:cs="Arial"/>
          <w:sz w:val="20"/>
        </w:rPr>
        <w:tab/>
      </w:r>
      <w:r w:rsidR="0044659D" w:rsidRPr="00D72343">
        <w:rPr>
          <w:rFonts w:asciiTheme="minorHAnsi" w:hAnsiTheme="minorHAnsi" w:cs="Arial"/>
          <w:sz w:val="20"/>
        </w:rPr>
        <w:tab/>
      </w:r>
      <w:r w:rsidR="0044659D" w:rsidRPr="00D72343">
        <w:rPr>
          <w:rFonts w:asciiTheme="minorHAnsi" w:hAnsiTheme="minorHAnsi" w:cs="Arial"/>
          <w:sz w:val="20"/>
        </w:rPr>
        <w:tab/>
        <w:t xml:space="preserve">             </w:t>
      </w:r>
      <w:hyperlink w:anchor="TOC" w:history="1">
        <w:r w:rsidR="0044659D" w:rsidRPr="00D72343">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D72343" w:rsidTr="00794593">
        <w:tc>
          <w:tcPr>
            <w:tcW w:w="9389" w:type="dxa"/>
            <w:shd w:val="clear" w:color="auto" w:fill="3366FF"/>
          </w:tcPr>
          <w:p w:rsidR="00794593" w:rsidRPr="00D72343" w:rsidRDefault="00794593" w:rsidP="00F81314">
            <w:pPr>
              <w:autoSpaceDE w:val="0"/>
              <w:autoSpaceDN w:val="0"/>
              <w:adjustRightInd w:val="0"/>
              <w:jc w:val="center"/>
              <w:rPr>
                <w:rFonts w:asciiTheme="minorHAnsi" w:hAnsiTheme="minorHAnsi" w:cs="Arial"/>
                <w:color w:val="FFFFFF"/>
                <w:sz w:val="44"/>
                <w:szCs w:val="44"/>
              </w:rPr>
            </w:pPr>
            <w:r w:rsidRPr="00D72343">
              <w:rPr>
                <w:rFonts w:asciiTheme="minorHAnsi" w:hAnsiTheme="minorHAnsi" w:cs="Arial"/>
                <w:color w:val="FFFFFF"/>
                <w:sz w:val="44"/>
                <w:szCs w:val="44"/>
              </w:rPr>
              <w:t>STRATEGIC PERFORMANCE EXCELLENCE</w:t>
            </w:r>
          </w:p>
        </w:tc>
      </w:tr>
    </w:tbl>
    <w:p w:rsidR="00794593" w:rsidRPr="00D72343" w:rsidRDefault="00794593" w:rsidP="00F81314">
      <w:pPr>
        <w:autoSpaceDE w:val="0"/>
        <w:autoSpaceDN w:val="0"/>
        <w:adjustRightInd w:val="0"/>
        <w:rPr>
          <w:rFonts w:asciiTheme="minorHAnsi" w:hAnsiTheme="minorHAnsi" w:cs="Arial"/>
          <w:b/>
          <w:sz w:val="20"/>
        </w:rPr>
      </w:pPr>
    </w:p>
    <w:p w:rsidR="00794593" w:rsidRPr="0014460A" w:rsidRDefault="00D72343" w:rsidP="00F81314">
      <w:pPr>
        <w:autoSpaceDE w:val="0"/>
        <w:autoSpaceDN w:val="0"/>
        <w:adjustRightInd w:val="0"/>
        <w:rPr>
          <w:rFonts w:asciiTheme="minorHAnsi" w:hAnsiTheme="minorHAnsi" w:cs="Arial"/>
          <w:b/>
          <w:sz w:val="20"/>
          <w:highlight w:val="yellow"/>
        </w:rPr>
      </w:pPr>
      <w:r>
        <w:rPr>
          <w:rFonts w:asciiTheme="minorHAnsi" w:hAnsiTheme="minorHAnsi" w:cs="Arial"/>
          <w:b/>
          <w:noProof/>
          <w:sz w:val="20"/>
        </w:rPr>
        <w:drawing>
          <wp:inline distT="0" distB="0" distL="0" distR="0" wp14:anchorId="11B54B9B" wp14:editId="73222344">
            <wp:extent cx="5854109" cy="368123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7723" cy="3683511"/>
                    </a:xfrm>
                    <a:prstGeom prst="rect">
                      <a:avLst/>
                    </a:prstGeom>
                    <a:noFill/>
                  </pic:spPr>
                </pic:pic>
              </a:graphicData>
            </a:graphic>
          </wp:inline>
        </w:drawing>
      </w:r>
    </w:p>
    <w:p w:rsidR="00794593" w:rsidRPr="0014460A" w:rsidRDefault="00794593" w:rsidP="00F81314">
      <w:pPr>
        <w:autoSpaceDE w:val="0"/>
        <w:autoSpaceDN w:val="0"/>
        <w:adjustRightInd w:val="0"/>
        <w:rPr>
          <w:rFonts w:asciiTheme="minorHAnsi" w:hAnsiTheme="minorHAnsi" w:cs="Arial"/>
          <w:sz w:val="12"/>
          <w:szCs w:val="12"/>
          <w:highlight w:val="yellow"/>
        </w:rPr>
      </w:pPr>
    </w:p>
    <w:p w:rsidR="00794593" w:rsidRPr="0014460A" w:rsidRDefault="00794593" w:rsidP="00F81314">
      <w:pPr>
        <w:autoSpaceDE w:val="0"/>
        <w:autoSpaceDN w:val="0"/>
        <w:adjustRightInd w:val="0"/>
        <w:rPr>
          <w:rFonts w:asciiTheme="minorHAnsi" w:hAnsiTheme="minorHAnsi" w:cs="Arial"/>
          <w:szCs w:val="22"/>
          <w:highlight w:val="yellow"/>
        </w:rPr>
      </w:pPr>
    </w:p>
    <w:p w:rsidR="00794593" w:rsidRPr="0014460A" w:rsidRDefault="00794593" w:rsidP="00F81314">
      <w:pPr>
        <w:rPr>
          <w:rFonts w:asciiTheme="minorHAnsi" w:hAnsiTheme="minorHAnsi" w:cs="Arial"/>
          <w:szCs w:val="22"/>
          <w:highlight w:val="yellow"/>
        </w:rPr>
      </w:pPr>
      <w:r w:rsidRPr="0014460A">
        <w:rPr>
          <w:rFonts w:asciiTheme="minorHAnsi" w:hAnsiTheme="minorHAnsi" w:cs="Arial"/>
          <w:szCs w:val="22"/>
          <w:highlight w:val="yellow"/>
        </w:rPr>
        <w:br w:type="page"/>
      </w:r>
    </w:p>
    <w:p w:rsidR="00794593" w:rsidRPr="004F76FF" w:rsidRDefault="00780CEB" w:rsidP="00F81314">
      <w:pPr>
        <w:autoSpaceDE w:val="0"/>
        <w:autoSpaceDN w:val="0"/>
        <w:adjustRightInd w:val="0"/>
        <w:rPr>
          <w:rFonts w:asciiTheme="minorHAnsi" w:hAnsiTheme="minorHAnsi" w:cs="Arial"/>
          <w:szCs w:val="22"/>
        </w:rPr>
      </w:pPr>
      <w:hyperlink w:anchor="GLOSSARY" w:history="1">
        <w:r w:rsidR="00794593" w:rsidRPr="004F76FF">
          <w:rPr>
            <w:rStyle w:val="Hyperlink"/>
            <w:rFonts w:asciiTheme="minorHAnsi" w:hAnsiTheme="minorHAnsi"/>
            <w:sz w:val="20"/>
          </w:rPr>
          <w:t>(Glossary of Terms, Acronyms &amp; Abbreviations)</w:t>
        </w:r>
      </w:hyperlink>
      <w:r w:rsidR="00794593" w:rsidRPr="004F76FF">
        <w:rPr>
          <w:rFonts w:asciiTheme="minorHAnsi" w:hAnsiTheme="minorHAnsi" w:cs="Arial"/>
          <w:sz w:val="20"/>
        </w:rPr>
        <w:t xml:space="preserve">                    </w:t>
      </w:r>
      <w:r w:rsidR="00794593" w:rsidRPr="004F76FF">
        <w:rPr>
          <w:rFonts w:asciiTheme="minorHAnsi" w:hAnsiTheme="minorHAnsi" w:cs="Arial"/>
          <w:sz w:val="20"/>
        </w:rPr>
        <w:tab/>
      </w:r>
      <w:r w:rsidR="00794593" w:rsidRPr="004F76FF">
        <w:rPr>
          <w:rFonts w:asciiTheme="minorHAnsi" w:hAnsiTheme="minorHAnsi" w:cs="Arial"/>
          <w:sz w:val="20"/>
        </w:rPr>
        <w:tab/>
      </w:r>
      <w:r w:rsidR="00794593" w:rsidRPr="004F76FF">
        <w:rPr>
          <w:rFonts w:asciiTheme="minorHAnsi" w:hAnsiTheme="minorHAnsi" w:cs="Arial"/>
          <w:sz w:val="20"/>
        </w:rPr>
        <w:tab/>
        <w:t xml:space="preserve">             </w:t>
      </w:r>
      <w:hyperlink w:anchor="TOC" w:history="1">
        <w:r w:rsidR="00794593" w:rsidRPr="004F76FF">
          <w:rPr>
            <w:rStyle w:val="Hyperlink"/>
            <w:rFonts w:asciiTheme="minorHAnsi" w:hAnsiTheme="minorHAnsi"/>
            <w:sz w:val="20"/>
          </w:rPr>
          <w:t xml:space="preserve">(Back to Table of </w:t>
        </w:r>
        <w:r w:rsidR="00794593" w:rsidRPr="004F76FF">
          <w:rPr>
            <w:rStyle w:val="Hyperlink"/>
            <w:rFonts w:asciiTheme="minorHAnsi" w:hAnsiTheme="minorHAnsi"/>
            <w:sz w:val="20"/>
          </w:rPr>
          <w:t>C</w:t>
        </w:r>
        <w:r w:rsidR="00794593" w:rsidRPr="004F76FF">
          <w:rPr>
            <w:rStyle w:val="Hyperlink"/>
            <w:rFonts w:asciiTheme="minorHAnsi" w:hAnsiTheme="minorHAnsi"/>
            <w:sz w:val="20"/>
          </w:rPr>
          <w:t>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4F76FF" w:rsidTr="00794593">
        <w:tc>
          <w:tcPr>
            <w:tcW w:w="9389" w:type="dxa"/>
            <w:shd w:val="clear" w:color="auto" w:fill="3366FF"/>
          </w:tcPr>
          <w:p w:rsidR="00794593" w:rsidRPr="004F76FF" w:rsidRDefault="00794593" w:rsidP="00F81314">
            <w:pPr>
              <w:autoSpaceDE w:val="0"/>
              <w:autoSpaceDN w:val="0"/>
              <w:adjustRightInd w:val="0"/>
              <w:jc w:val="center"/>
              <w:rPr>
                <w:rFonts w:asciiTheme="minorHAnsi" w:hAnsiTheme="minorHAnsi" w:cs="Arial"/>
                <w:color w:val="FFFFFF"/>
                <w:sz w:val="44"/>
                <w:szCs w:val="44"/>
              </w:rPr>
            </w:pPr>
            <w:r w:rsidRPr="004F76FF">
              <w:rPr>
                <w:rFonts w:asciiTheme="minorHAnsi" w:hAnsiTheme="minorHAnsi" w:cs="Arial"/>
                <w:color w:val="FFFFFF"/>
                <w:sz w:val="44"/>
                <w:szCs w:val="44"/>
              </w:rPr>
              <w:t>STRATEGIC PERFORMANCE EXCELLENCE</w:t>
            </w:r>
          </w:p>
        </w:tc>
      </w:tr>
    </w:tbl>
    <w:p w:rsidR="00794593" w:rsidRPr="004F76FF" w:rsidRDefault="00794593" w:rsidP="00F81314">
      <w:pPr>
        <w:autoSpaceDE w:val="0"/>
        <w:autoSpaceDN w:val="0"/>
        <w:adjustRightInd w:val="0"/>
        <w:rPr>
          <w:rFonts w:asciiTheme="minorHAnsi" w:hAnsiTheme="minorHAnsi" w:cs="Arial"/>
          <w:sz w:val="12"/>
          <w:szCs w:val="12"/>
        </w:rPr>
      </w:pPr>
    </w:p>
    <w:p w:rsidR="00794593" w:rsidRPr="004F76FF" w:rsidRDefault="00794593" w:rsidP="00F81314">
      <w:pPr>
        <w:autoSpaceDE w:val="0"/>
        <w:autoSpaceDN w:val="0"/>
        <w:adjustRightInd w:val="0"/>
        <w:jc w:val="center"/>
        <w:rPr>
          <w:rFonts w:asciiTheme="minorHAnsi" w:hAnsiTheme="minorHAnsi" w:cs="Arial"/>
          <w:b/>
          <w:color w:val="000000"/>
          <w:sz w:val="24"/>
          <w:szCs w:val="24"/>
          <w:u w:val="single"/>
        </w:rPr>
      </w:pPr>
      <w:bookmarkStart w:id="46" w:name="Housekeeping"/>
      <w:bookmarkEnd w:id="46"/>
      <w:r w:rsidRPr="004F76FF">
        <w:rPr>
          <w:rFonts w:asciiTheme="minorHAnsi" w:hAnsiTheme="minorHAnsi" w:cs="Arial"/>
          <w:b/>
          <w:color w:val="000000"/>
          <w:sz w:val="28"/>
          <w:szCs w:val="28"/>
          <w:u w:val="single"/>
        </w:rPr>
        <w:t>Housek</w:t>
      </w:r>
      <w:bookmarkStart w:id="47" w:name="housekeepin"/>
      <w:bookmarkEnd w:id="47"/>
      <w:r w:rsidRPr="004F76FF">
        <w:rPr>
          <w:rFonts w:asciiTheme="minorHAnsi" w:hAnsiTheme="minorHAnsi" w:cs="Arial"/>
          <w:b/>
          <w:color w:val="000000"/>
          <w:sz w:val="28"/>
          <w:szCs w:val="28"/>
          <w:u w:val="single"/>
        </w:rPr>
        <w:t>eeping</w:t>
      </w:r>
    </w:p>
    <w:p w:rsidR="00794593" w:rsidRPr="004F76FF" w:rsidRDefault="00794593" w:rsidP="00F81314">
      <w:pPr>
        <w:autoSpaceDE w:val="0"/>
        <w:autoSpaceDN w:val="0"/>
        <w:adjustRightInd w:val="0"/>
        <w:jc w:val="center"/>
        <w:rPr>
          <w:rFonts w:asciiTheme="minorHAnsi" w:hAnsiTheme="minorHAnsi" w:cs="Arial"/>
          <w:b/>
          <w:color w:val="000000"/>
          <w:sz w:val="24"/>
          <w:szCs w:val="24"/>
        </w:rPr>
      </w:pPr>
    </w:p>
    <w:p w:rsidR="00794593" w:rsidRPr="004F76FF" w:rsidRDefault="000A00F2" w:rsidP="00F81314">
      <w:pPr>
        <w:autoSpaceDE w:val="0"/>
        <w:autoSpaceDN w:val="0"/>
        <w:adjustRightInd w:val="0"/>
        <w:jc w:val="both"/>
        <w:rPr>
          <w:rFonts w:asciiTheme="minorHAnsi" w:hAnsiTheme="minorHAnsi" w:cs="Arial"/>
          <w:b/>
          <w:color w:val="000000"/>
          <w:sz w:val="24"/>
          <w:szCs w:val="24"/>
        </w:rPr>
      </w:pPr>
      <w:r w:rsidRPr="004F76FF">
        <w:rPr>
          <w:rFonts w:asciiTheme="minorHAnsi" w:hAnsiTheme="minorHAnsi" w:cs="Arial"/>
          <w:b/>
          <w:color w:val="000000"/>
          <w:sz w:val="24"/>
          <w:szCs w:val="24"/>
        </w:rPr>
        <w:t>Responsible Party:</w:t>
      </w:r>
      <w:r w:rsidR="00794593" w:rsidRPr="004F76FF">
        <w:rPr>
          <w:rFonts w:asciiTheme="minorHAnsi" w:hAnsiTheme="minorHAnsi" w:cs="Arial"/>
          <w:b/>
          <w:color w:val="000000"/>
          <w:sz w:val="24"/>
          <w:szCs w:val="24"/>
        </w:rPr>
        <w:t xml:space="preserve"> Debora Proctor, Housekeeping Supervisor</w:t>
      </w:r>
    </w:p>
    <w:p w:rsidR="00794593" w:rsidRPr="004F76FF" w:rsidRDefault="00794593" w:rsidP="00F81314">
      <w:pPr>
        <w:autoSpaceDE w:val="0"/>
        <w:autoSpaceDN w:val="0"/>
        <w:adjustRightInd w:val="0"/>
        <w:jc w:val="both"/>
        <w:rPr>
          <w:rFonts w:asciiTheme="minorHAnsi" w:hAnsiTheme="minorHAnsi" w:cs="Arial"/>
          <w:b/>
          <w:color w:val="000000"/>
          <w:sz w:val="24"/>
          <w:szCs w:val="24"/>
        </w:rPr>
      </w:pPr>
    </w:p>
    <w:p w:rsidR="00794593" w:rsidRPr="004F76FF" w:rsidRDefault="004F76FF" w:rsidP="00F81314">
      <w:pPr>
        <w:jc w:val="both"/>
        <w:rPr>
          <w:rFonts w:asciiTheme="minorHAnsi" w:hAnsiTheme="minorHAnsi"/>
          <w:b/>
          <w:sz w:val="24"/>
          <w:szCs w:val="24"/>
        </w:rPr>
      </w:pPr>
      <w:r w:rsidRPr="004F76FF">
        <w:rPr>
          <w:rFonts w:asciiTheme="minorHAnsi" w:hAnsiTheme="minorHAnsi"/>
          <w:b/>
          <w:sz w:val="24"/>
          <w:szCs w:val="24"/>
        </w:rPr>
        <w:t xml:space="preserve">I. </w:t>
      </w:r>
      <w:r w:rsidRPr="004F76FF">
        <w:rPr>
          <w:rFonts w:asciiTheme="minorHAnsi" w:hAnsiTheme="minorHAnsi"/>
          <w:b/>
          <w:sz w:val="24"/>
          <w:szCs w:val="24"/>
        </w:rPr>
        <w:tab/>
        <w:t>Measure Name:</w:t>
      </w:r>
      <w:r w:rsidR="00794593" w:rsidRPr="004F76FF">
        <w:rPr>
          <w:rFonts w:asciiTheme="minorHAnsi" w:hAnsiTheme="minorHAnsi"/>
          <w:b/>
          <w:sz w:val="24"/>
          <w:szCs w:val="24"/>
        </w:rPr>
        <w:t xml:space="preserve"> </w:t>
      </w:r>
      <w:r w:rsidR="00490762" w:rsidRPr="004F76FF">
        <w:rPr>
          <w:rFonts w:asciiTheme="minorHAnsi" w:hAnsiTheme="minorHAnsi"/>
          <w:b/>
          <w:sz w:val="24"/>
          <w:szCs w:val="24"/>
        </w:rPr>
        <w:t>Patient</w:t>
      </w:r>
      <w:r w:rsidR="00794593" w:rsidRPr="004F76FF">
        <w:rPr>
          <w:rFonts w:asciiTheme="minorHAnsi" w:hAnsiTheme="minorHAnsi"/>
          <w:b/>
          <w:sz w:val="24"/>
          <w:szCs w:val="24"/>
        </w:rPr>
        <w:t xml:space="preserve"> L</w:t>
      </w:r>
      <w:r w:rsidR="000A00F2" w:rsidRPr="004F76FF">
        <w:rPr>
          <w:rFonts w:asciiTheme="minorHAnsi" w:hAnsiTheme="minorHAnsi"/>
          <w:b/>
          <w:sz w:val="24"/>
          <w:szCs w:val="24"/>
        </w:rPr>
        <w:t>iving Area</w:t>
      </w:r>
    </w:p>
    <w:p w:rsidR="004F76FF" w:rsidRPr="00793482" w:rsidRDefault="00794593" w:rsidP="00793482">
      <w:pPr>
        <w:ind w:left="720"/>
        <w:jc w:val="both"/>
        <w:rPr>
          <w:rFonts w:asciiTheme="minorHAnsi" w:hAnsiTheme="minorHAnsi"/>
          <w:sz w:val="24"/>
          <w:szCs w:val="24"/>
        </w:rPr>
      </w:pPr>
      <w:r w:rsidRPr="004F76FF">
        <w:rPr>
          <w:rFonts w:asciiTheme="minorHAnsi" w:hAnsiTheme="minorHAnsi"/>
          <w:sz w:val="24"/>
          <w:szCs w:val="24"/>
        </w:rPr>
        <w:t xml:space="preserve">The Housekeeping Department will maintain an acceptable standard of cleanliness and sanitation in </w:t>
      </w:r>
      <w:r w:rsidR="00490762" w:rsidRPr="004F76FF">
        <w:rPr>
          <w:rFonts w:asciiTheme="minorHAnsi" w:hAnsiTheme="minorHAnsi"/>
          <w:sz w:val="24"/>
          <w:szCs w:val="24"/>
        </w:rPr>
        <w:t>patient</w:t>
      </w:r>
      <w:r w:rsidR="00793482">
        <w:rPr>
          <w:rFonts w:asciiTheme="minorHAnsi" w:hAnsiTheme="minorHAnsi"/>
          <w:sz w:val="24"/>
          <w:szCs w:val="24"/>
        </w:rPr>
        <w:t xml:space="preserve"> living areas.</w:t>
      </w:r>
    </w:p>
    <w:p w:rsidR="00794593" w:rsidRPr="004F76FF" w:rsidRDefault="00794593" w:rsidP="00793482">
      <w:pPr>
        <w:ind w:left="720"/>
        <w:jc w:val="both"/>
        <w:rPr>
          <w:rFonts w:asciiTheme="minorHAnsi" w:hAnsiTheme="minorHAnsi"/>
          <w:sz w:val="24"/>
          <w:szCs w:val="24"/>
        </w:rPr>
      </w:pPr>
      <w:r w:rsidRPr="004F76FF">
        <w:rPr>
          <w:rFonts w:asciiTheme="minorHAnsi" w:hAnsiTheme="minorHAnsi"/>
          <w:b/>
          <w:sz w:val="24"/>
          <w:szCs w:val="24"/>
        </w:rPr>
        <w:t>Measure Description:</w:t>
      </w:r>
      <w:r w:rsidRPr="004F76FF">
        <w:rPr>
          <w:rFonts w:asciiTheme="minorHAnsi" w:hAnsiTheme="minorHAnsi"/>
          <w:sz w:val="24"/>
          <w:szCs w:val="24"/>
        </w:rPr>
        <w:t xml:space="preserve">  The Housekeeping Supervisor or designee will perform a monthly inspection of the </w:t>
      </w:r>
      <w:r w:rsidR="00490762" w:rsidRPr="004F76FF">
        <w:rPr>
          <w:rFonts w:asciiTheme="minorHAnsi" w:hAnsiTheme="minorHAnsi"/>
          <w:sz w:val="24"/>
          <w:szCs w:val="24"/>
        </w:rPr>
        <w:t>patient</w:t>
      </w:r>
      <w:r w:rsidRPr="004F76FF">
        <w:rPr>
          <w:rFonts w:asciiTheme="minorHAnsi" w:hAnsiTheme="minorHAnsi"/>
          <w:sz w:val="24"/>
          <w:szCs w:val="24"/>
        </w:rPr>
        <w:t xml:space="preserve"> living area and record the findings on the Housekeeping Inspection </w:t>
      </w:r>
      <w:r w:rsidR="000A00F2" w:rsidRPr="004F76FF">
        <w:rPr>
          <w:rFonts w:asciiTheme="minorHAnsi" w:hAnsiTheme="minorHAnsi"/>
          <w:sz w:val="24"/>
          <w:szCs w:val="24"/>
        </w:rPr>
        <w:t>Form.</w:t>
      </w:r>
      <w:r w:rsidRPr="004F76FF">
        <w:rPr>
          <w:rFonts w:asciiTheme="minorHAnsi" w:hAnsiTheme="minorHAnsi"/>
          <w:sz w:val="24"/>
          <w:szCs w:val="24"/>
        </w:rPr>
        <w:t xml:space="preserve">  Any unit not meeting the threshold will be inspected every two week</w:t>
      </w:r>
      <w:r w:rsidR="006904E8" w:rsidRPr="004F76FF">
        <w:rPr>
          <w:rFonts w:asciiTheme="minorHAnsi" w:hAnsiTheme="minorHAnsi"/>
          <w:sz w:val="24"/>
          <w:szCs w:val="24"/>
        </w:rPr>
        <w:t>s</w:t>
      </w:r>
      <w:r w:rsidR="00793482">
        <w:rPr>
          <w:rFonts w:asciiTheme="minorHAnsi" w:hAnsiTheme="minorHAnsi"/>
          <w:sz w:val="24"/>
          <w:szCs w:val="24"/>
        </w:rPr>
        <w:t xml:space="preserve"> until compliance is met</w:t>
      </w:r>
    </w:p>
    <w:p w:rsidR="00794593" w:rsidRPr="004F76FF" w:rsidRDefault="00794593" w:rsidP="004F76FF">
      <w:pPr>
        <w:ind w:left="720"/>
        <w:jc w:val="both"/>
        <w:rPr>
          <w:rFonts w:asciiTheme="minorHAnsi" w:hAnsiTheme="minorHAnsi"/>
          <w:sz w:val="24"/>
          <w:szCs w:val="24"/>
        </w:rPr>
      </w:pPr>
      <w:r w:rsidRPr="004F76FF">
        <w:rPr>
          <w:rFonts w:asciiTheme="minorHAnsi" w:hAnsiTheme="minorHAnsi"/>
          <w:b/>
          <w:sz w:val="24"/>
          <w:szCs w:val="24"/>
        </w:rPr>
        <w:t>Method of Monitoring:</w:t>
      </w:r>
      <w:r w:rsidRPr="004F76FF">
        <w:rPr>
          <w:rFonts w:asciiTheme="minorHAnsi" w:hAnsiTheme="minorHAnsi"/>
          <w:sz w:val="24"/>
          <w:szCs w:val="24"/>
        </w:rPr>
        <w:t xml:space="preserve">  Inspection scores will be summarized monthly.  </w:t>
      </w:r>
      <w:r w:rsidR="00490762" w:rsidRPr="004F76FF">
        <w:rPr>
          <w:rFonts w:asciiTheme="minorHAnsi" w:hAnsiTheme="minorHAnsi"/>
          <w:sz w:val="24"/>
          <w:szCs w:val="24"/>
        </w:rPr>
        <w:t>Patient</w:t>
      </w:r>
      <w:r w:rsidRPr="004F76FF">
        <w:rPr>
          <w:rFonts w:asciiTheme="minorHAnsi" w:hAnsiTheme="minorHAnsi"/>
          <w:sz w:val="24"/>
          <w:szCs w:val="24"/>
        </w:rPr>
        <w:t xml:space="preserve"> areas that fail to meet the </w:t>
      </w:r>
      <w:r w:rsidR="006904E8" w:rsidRPr="004F76FF">
        <w:rPr>
          <w:rFonts w:asciiTheme="minorHAnsi" w:hAnsiTheme="minorHAnsi"/>
          <w:sz w:val="24"/>
          <w:szCs w:val="24"/>
        </w:rPr>
        <w:t>t</w:t>
      </w:r>
      <w:r w:rsidRPr="004F76FF">
        <w:rPr>
          <w:rFonts w:asciiTheme="minorHAnsi" w:hAnsiTheme="minorHAnsi"/>
          <w:sz w:val="24"/>
          <w:szCs w:val="24"/>
        </w:rPr>
        <w:t>hreshold will be reported to the IPEC group, EOC, and the Director of Support Services.  This report will include any actions taken.</w:t>
      </w:r>
    </w:p>
    <w:p w:rsidR="00794593" w:rsidRPr="004F76FF" w:rsidRDefault="00794593" w:rsidP="00F81314">
      <w:pPr>
        <w:rPr>
          <w:rFonts w:asciiTheme="minorHAnsi" w:hAnsiTheme="minorHAnsi"/>
          <w:sz w:val="24"/>
          <w:szCs w:val="24"/>
        </w:rPr>
      </w:pPr>
    </w:p>
    <w:p w:rsidR="00794593" w:rsidRPr="004F76FF" w:rsidRDefault="000A00F2" w:rsidP="00F81314">
      <w:pPr>
        <w:rPr>
          <w:rFonts w:asciiTheme="minorHAnsi" w:hAnsiTheme="minorHAnsi"/>
          <w:b/>
          <w:sz w:val="24"/>
          <w:szCs w:val="24"/>
        </w:rPr>
      </w:pPr>
      <w:r w:rsidRPr="004F76FF">
        <w:rPr>
          <w:rFonts w:asciiTheme="minorHAnsi" w:hAnsiTheme="minorHAnsi"/>
          <w:b/>
          <w:sz w:val="24"/>
          <w:szCs w:val="24"/>
        </w:rPr>
        <w:t>Results:</w:t>
      </w:r>
    </w:p>
    <w:p w:rsidR="000A00F2" w:rsidRPr="004F76FF" w:rsidRDefault="000A00F2" w:rsidP="00F81314">
      <w:pPr>
        <w:rPr>
          <w:rFonts w:asciiTheme="minorHAnsi" w:hAnsiTheme="minorHAnsi"/>
          <w:sz w:val="24"/>
          <w:szCs w:val="24"/>
        </w:rPr>
      </w:pPr>
    </w:p>
    <w:tbl>
      <w:tblPr>
        <w:tblStyle w:val="TableGrid"/>
        <w:tblW w:w="0" w:type="auto"/>
        <w:tblLayout w:type="fixed"/>
        <w:tblLook w:val="04A0" w:firstRow="1" w:lastRow="0" w:firstColumn="1" w:lastColumn="0" w:noHBand="0" w:noVBand="1"/>
      </w:tblPr>
      <w:tblGrid>
        <w:gridCol w:w="2178"/>
        <w:gridCol w:w="900"/>
        <w:gridCol w:w="1080"/>
        <w:gridCol w:w="1080"/>
        <w:gridCol w:w="1080"/>
        <w:gridCol w:w="1080"/>
        <w:gridCol w:w="1080"/>
      </w:tblGrid>
      <w:tr w:rsidR="004F76FF" w:rsidRPr="004F76FF" w:rsidTr="004F76FF">
        <w:trPr>
          <w:trHeight w:val="530"/>
        </w:trPr>
        <w:tc>
          <w:tcPr>
            <w:tcW w:w="2178"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Unit</w:t>
            </w:r>
          </w:p>
        </w:tc>
        <w:tc>
          <w:tcPr>
            <w:tcW w:w="90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Target</w:t>
            </w: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4Q2015</w:t>
            </w: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1Q2016</w:t>
            </w: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2Q2016</w:t>
            </w: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3Q2016</w:t>
            </w: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YTD</w:t>
            </w:r>
          </w:p>
        </w:tc>
      </w:tr>
      <w:tr w:rsidR="004F76FF" w:rsidRPr="004F76FF" w:rsidTr="004F76FF">
        <w:tc>
          <w:tcPr>
            <w:tcW w:w="2178" w:type="dxa"/>
          </w:tcPr>
          <w:p w:rsidR="004F76FF" w:rsidRPr="004F76FF" w:rsidRDefault="004F76FF" w:rsidP="00F81314">
            <w:pPr>
              <w:rPr>
                <w:rFonts w:asciiTheme="minorHAnsi" w:hAnsiTheme="minorHAnsi"/>
                <w:b/>
                <w:sz w:val="24"/>
                <w:szCs w:val="24"/>
              </w:rPr>
            </w:pPr>
            <w:r w:rsidRPr="004F76FF">
              <w:rPr>
                <w:rFonts w:asciiTheme="minorHAnsi" w:hAnsiTheme="minorHAnsi"/>
                <w:b/>
                <w:sz w:val="24"/>
                <w:szCs w:val="24"/>
              </w:rPr>
              <w:t>Lower Saco</w:t>
            </w:r>
          </w:p>
        </w:tc>
        <w:tc>
          <w:tcPr>
            <w:tcW w:w="90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85%</w:t>
            </w:r>
          </w:p>
        </w:tc>
        <w:tc>
          <w:tcPr>
            <w:tcW w:w="108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91%</w:t>
            </w:r>
          </w:p>
        </w:tc>
        <w:tc>
          <w:tcPr>
            <w:tcW w:w="108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89%</w:t>
            </w:r>
          </w:p>
        </w:tc>
        <w:tc>
          <w:tcPr>
            <w:tcW w:w="1080" w:type="dxa"/>
            <w:vAlign w:val="center"/>
          </w:tcPr>
          <w:p w:rsidR="004F76FF" w:rsidRPr="004F76FF" w:rsidRDefault="004F76FF" w:rsidP="004F76FF">
            <w:pPr>
              <w:jc w:val="center"/>
              <w:rPr>
                <w:rFonts w:asciiTheme="minorHAnsi" w:hAnsiTheme="minorHAnsi"/>
                <w:sz w:val="24"/>
                <w:szCs w:val="24"/>
              </w:rPr>
            </w:pPr>
          </w:p>
        </w:tc>
        <w:tc>
          <w:tcPr>
            <w:tcW w:w="1080" w:type="dxa"/>
            <w:vAlign w:val="center"/>
          </w:tcPr>
          <w:p w:rsidR="004F76FF" w:rsidRPr="004F76FF" w:rsidRDefault="004F76FF" w:rsidP="004F76FF">
            <w:pPr>
              <w:jc w:val="center"/>
              <w:rPr>
                <w:rFonts w:asciiTheme="minorHAnsi" w:hAnsiTheme="minorHAnsi"/>
                <w:sz w:val="24"/>
                <w:szCs w:val="24"/>
              </w:rPr>
            </w:pP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90%</w:t>
            </w:r>
          </w:p>
        </w:tc>
      </w:tr>
      <w:tr w:rsidR="004F76FF" w:rsidRPr="004F76FF" w:rsidTr="004F76FF">
        <w:tc>
          <w:tcPr>
            <w:tcW w:w="2178" w:type="dxa"/>
          </w:tcPr>
          <w:p w:rsidR="004F76FF" w:rsidRPr="004F76FF" w:rsidRDefault="004F76FF" w:rsidP="004F76FF">
            <w:pPr>
              <w:rPr>
                <w:rFonts w:asciiTheme="minorHAnsi" w:hAnsiTheme="minorHAnsi"/>
                <w:b/>
                <w:sz w:val="24"/>
                <w:szCs w:val="24"/>
              </w:rPr>
            </w:pPr>
            <w:r w:rsidRPr="004F76FF">
              <w:rPr>
                <w:rFonts w:asciiTheme="minorHAnsi" w:hAnsiTheme="minorHAnsi"/>
                <w:b/>
                <w:sz w:val="24"/>
                <w:szCs w:val="24"/>
              </w:rPr>
              <w:t xml:space="preserve">Upper Saco </w:t>
            </w:r>
          </w:p>
        </w:tc>
        <w:tc>
          <w:tcPr>
            <w:tcW w:w="90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85%</w:t>
            </w:r>
          </w:p>
        </w:tc>
        <w:tc>
          <w:tcPr>
            <w:tcW w:w="108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88%</w:t>
            </w:r>
          </w:p>
        </w:tc>
        <w:tc>
          <w:tcPr>
            <w:tcW w:w="108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87%</w:t>
            </w:r>
          </w:p>
        </w:tc>
        <w:tc>
          <w:tcPr>
            <w:tcW w:w="1080" w:type="dxa"/>
            <w:vAlign w:val="center"/>
          </w:tcPr>
          <w:p w:rsidR="004F76FF" w:rsidRPr="004F76FF" w:rsidRDefault="004F76FF" w:rsidP="004F76FF">
            <w:pPr>
              <w:jc w:val="center"/>
              <w:rPr>
                <w:rFonts w:asciiTheme="minorHAnsi" w:hAnsiTheme="minorHAnsi"/>
                <w:sz w:val="24"/>
                <w:szCs w:val="24"/>
              </w:rPr>
            </w:pPr>
          </w:p>
        </w:tc>
        <w:tc>
          <w:tcPr>
            <w:tcW w:w="1080" w:type="dxa"/>
            <w:vAlign w:val="center"/>
          </w:tcPr>
          <w:p w:rsidR="004F76FF" w:rsidRPr="004F76FF" w:rsidRDefault="004F76FF" w:rsidP="004F76FF">
            <w:pPr>
              <w:jc w:val="center"/>
              <w:rPr>
                <w:rFonts w:asciiTheme="minorHAnsi" w:hAnsiTheme="minorHAnsi"/>
                <w:sz w:val="24"/>
                <w:szCs w:val="24"/>
              </w:rPr>
            </w:pP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88%</w:t>
            </w:r>
          </w:p>
        </w:tc>
      </w:tr>
      <w:tr w:rsidR="004F76FF" w:rsidRPr="004F76FF" w:rsidTr="004F76FF">
        <w:tc>
          <w:tcPr>
            <w:tcW w:w="2178" w:type="dxa"/>
          </w:tcPr>
          <w:p w:rsidR="004F76FF" w:rsidRPr="004F76FF" w:rsidRDefault="004F76FF" w:rsidP="00F81314">
            <w:pPr>
              <w:rPr>
                <w:rFonts w:asciiTheme="minorHAnsi" w:hAnsiTheme="minorHAnsi"/>
                <w:b/>
                <w:sz w:val="24"/>
                <w:szCs w:val="24"/>
              </w:rPr>
            </w:pPr>
            <w:r w:rsidRPr="004F76FF">
              <w:rPr>
                <w:rFonts w:asciiTheme="minorHAnsi" w:hAnsiTheme="minorHAnsi"/>
                <w:b/>
                <w:sz w:val="24"/>
                <w:szCs w:val="24"/>
              </w:rPr>
              <w:t>Lower Kennebec</w:t>
            </w:r>
          </w:p>
        </w:tc>
        <w:tc>
          <w:tcPr>
            <w:tcW w:w="90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85%</w:t>
            </w:r>
          </w:p>
        </w:tc>
        <w:tc>
          <w:tcPr>
            <w:tcW w:w="108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85%</w:t>
            </w:r>
          </w:p>
        </w:tc>
        <w:tc>
          <w:tcPr>
            <w:tcW w:w="108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89%</w:t>
            </w:r>
          </w:p>
        </w:tc>
        <w:tc>
          <w:tcPr>
            <w:tcW w:w="1080" w:type="dxa"/>
            <w:vAlign w:val="center"/>
          </w:tcPr>
          <w:p w:rsidR="004F76FF" w:rsidRPr="004F76FF" w:rsidRDefault="004F76FF" w:rsidP="004F76FF">
            <w:pPr>
              <w:jc w:val="center"/>
              <w:rPr>
                <w:rFonts w:asciiTheme="minorHAnsi" w:hAnsiTheme="minorHAnsi"/>
                <w:sz w:val="24"/>
                <w:szCs w:val="24"/>
              </w:rPr>
            </w:pPr>
          </w:p>
        </w:tc>
        <w:tc>
          <w:tcPr>
            <w:tcW w:w="1080" w:type="dxa"/>
            <w:vAlign w:val="center"/>
          </w:tcPr>
          <w:p w:rsidR="004F76FF" w:rsidRPr="004F76FF" w:rsidRDefault="004F76FF" w:rsidP="004F76FF">
            <w:pPr>
              <w:jc w:val="center"/>
              <w:rPr>
                <w:rFonts w:asciiTheme="minorHAnsi" w:hAnsiTheme="minorHAnsi"/>
                <w:sz w:val="24"/>
                <w:szCs w:val="24"/>
              </w:rPr>
            </w:pP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87%</w:t>
            </w:r>
          </w:p>
        </w:tc>
      </w:tr>
      <w:tr w:rsidR="004F76FF" w:rsidRPr="004F76FF" w:rsidTr="004F76FF">
        <w:tc>
          <w:tcPr>
            <w:tcW w:w="2178" w:type="dxa"/>
          </w:tcPr>
          <w:p w:rsidR="004F76FF" w:rsidRPr="004F76FF" w:rsidRDefault="004F76FF" w:rsidP="00F81314">
            <w:pPr>
              <w:rPr>
                <w:rFonts w:asciiTheme="minorHAnsi" w:hAnsiTheme="minorHAnsi"/>
                <w:b/>
                <w:sz w:val="24"/>
                <w:szCs w:val="24"/>
              </w:rPr>
            </w:pPr>
            <w:r w:rsidRPr="004F76FF">
              <w:rPr>
                <w:rFonts w:asciiTheme="minorHAnsi" w:hAnsiTheme="minorHAnsi"/>
                <w:b/>
                <w:sz w:val="24"/>
                <w:szCs w:val="24"/>
              </w:rPr>
              <w:t>Upper Kennebec</w:t>
            </w:r>
          </w:p>
        </w:tc>
        <w:tc>
          <w:tcPr>
            <w:tcW w:w="90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85%</w:t>
            </w:r>
          </w:p>
        </w:tc>
        <w:tc>
          <w:tcPr>
            <w:tcW w:w="108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90%</w:t>
            </w:r>
          </w:p>
        </w:tc>
        <w:tc>
          <w:tcPr>
            <w:tcW w:w="1080" w:type="dxa"/>
            <w:vAlign w:val="center"/>
          </w:tcPr>
          <w:p w:rsidR="004F76FF" w:rsidRPr="004F76FF" w:rsidRDefault="004F76FF" w:rsidP="004F76FF">
            <w:pPr>
              <w:jc w:val="center"/>
              <w:rPr>
                <w:rFonts w:asciiTheme="minorHAnsi" w:hAnsiTheme="minorHAnsi"/>
                <w:sz w:val="24"/>
                <w:szCs w:val="24"/>
              </w:rPr>
            </w:pPr>
            <w:r w:rsidRPr="004F76FF">
              <w:rPr>
                <w:rFonts w:asciiTheme="minorHAnsi" w:hAnsiTheme="minorHAnsi"/>
                <w:sz w:val="24"/>
                <w:szCs w:val="24"/>
              </w:rPr>
              <w:t>87%</w:t>
            </w:r>
          </w:p>
        </w:tc>
        <w:tc>
          <w:tcPr>
            <w:tcW w:w="1080" w:type="dxa"/>
            <w:vAlign w:val="center"/>
          </w:tcPr>
          <w:p w:rsidR="004F76FF" w:rsidRPr="004F76FF" w:rsidRDefault="004F76FF" w:rsidP="004F76FF">
            <w:pPr>
              <w:jc w:val="center"/>
              <w:rPr>
                <w:rFonts w:asciiTheme="minorHAnsi" w:hAnsiTheme="minorHAnsi"/>
                <w:sz w:val="24"/>
                <w:szCs w:val="24"/>
              </w:rPr>
            </w:pPr>
          </w:p>
        </w:tc>
        <w:tc>
          <w:tcPr>
            <w:tcW w:w="1080" w:type="dxa"/>
            <w:vAlign w:val="center"/>
          </w:tcPr>
          <w:p w:rsidR="004F76FF" w:rsidRPr="004F76FF" w:rsidRDefault="004F76FF" w:rsidP="004F76FF">
            <w:pPr>
              <w:jc w:val="center"/>
              <w:rPr>
                <w:rFonts w:asciiTheme="minorHAnsi" w:hAnsiTheme="minorHAnsi"/>
                <w:sz w:val="24"/>
                <w:szCs w:val="24"/>
              </w:rPr>
            </w:pP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89%</w:t>
            </w:r>
          </w:p>
        </w:tc>
      </w:tr>
      <w:tr w:rsidR="004F76FF" w:rsidRPr="004F76FF" w:rsidTr="004F76FF">
        <w:tc>
          <w:tcPr>
            <w:tcW w:w="2178" w:type="dxa"/>
          </w:tcPr>
          <w:p w:rsidR="004F76FF" w:rsidRPr="004F76FF" w:rsidRDefault="004F76FF" w:rsidP="00F81314">
            <w:pPr>
              <w:rPr>
                <w:rFonts w:asciiTheme="minorHAnsi" w:hAnsiTheme="minorHAnsi"/>
                <w:b/>
                <w:sz w:val="24"/>
                <w:szCs w:val="24"/>
              </w:rPr>
            </w:pPr>
            <w:r w:rsidRPr="004F76FF">
              <w:rPr>
                <w:rFonts w:asciiTheme="minorHAnsi" w:hAnsiTheme="minorHAnsi"/>
                <w:b/>
                <w:sz w:val="24"/>
                <w:szCs w:val="24"/>
              </w:rPr>
              <w:t>Overall Average</w:t>
            </w:r>
          </w:p>
        </w:tc>
        <w:tc>
          <w:tcPr>
            <w:tcW w:w="90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85%</w:t>
            </w: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89%</w:t>
            </w: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88%</w:t>
            </w:r>
          </w:p>
        </w:tc>
        <w:tc>
          <w:tcPr>
            <w:tcW w:w="1080" w:type="dxa"/>
            <w:vAlign w:val="center"/>
          </w:tcPr>
          <w:p w:rsidR="004F76FF" w:rsidRPr="004F76FF" w:rsidRDefault="004F76FF" w:rsidP="004F76FF">
            <w:pPr>
              <w:jc w:val="center"/>
              <w:rPr>
                <w:rFonts w:asciiTheme="minorHAnsi" w:hAnsiTheme="minorHAnsi"/>
                <w:b/>
                <w:sz w:val="24"/>
                <w:szCs w:val="24"/>
              </w:rPr>
            </w:pPr>
          </w:p>
        </w:tc>
        <w:tc>
          <w:tcPr>
            <w:tcW w:w="1080" w:type="dxa"/>
            <w:vAlign w:val="center"/>
          </w:tcPr>
          <w:p w:rsidR="004F76FF" w:rsidRPr="004F76FF" w:rsidRDefault="004F76FF" w:rsidP="004F76FF">
            <w:pPr>
              <w:jc w:val="center"/>
              <w:rPr>
                <w:rFonts w:asciiTheme="minorHAnsi" w:hAnsiTheme="minorHAnsi"/>
                <w:b/>
                <w:sz w:val="24"/>
                <w:szCs w:val="24"/>
              </w:rPr>
            </w:pPr>
          </w:p>
        </w:tc>
        <w:tc>
          <w:tcPr>
            <w:tcW w:w="1080" w:type="dxa"/>
            <w:vAlign w:val="center"/>
          </w:tcPr>
          <w:p w:rsidR="004F76FF" w:rsidRPr="004F76FF" w:rsidRDefault="004F76FF" w:rsidP="004F76FF">
            <w:pPr>
              <w:jc w:val="center"/>
              <w:rPr>
                <w:rFonts w:asciiTheme="minorHAnsi" w:hAnsiTheme="minorHAnsi"/>
                <w:b/>
                <w:sz w:val="24"/>
                <w:szCs w:val="24"/>
              </w:rPr>
            </w:pPr>
            <w:r w:rsidRPr="004F76FF">
              <w:rPr>
                <w:rFonts w:asciiTheme="minorHAnsi" w:hAnsiTheme="minorHAnsi"/>
                <w:b/>
                <w:sz w:val="24"/>
                <w:szCs w:val="24"/>
              </w:rPr>
              <w:t>89%</w:t>
            </w:r>
          </w:p>
        </w:tc>
      </w:tr>
    </w:tbl>
    <w:p w:rsidR="000A00F2" w:rsidRPr="004F76FF" w:rsidRDefault="00794593" w:rsidP="00F81314">
      <w:pPr>
        <w:rPr>
          <w:rFonts w:asciiTheme="minorHAnsi" w:hAnsiTheme="minorHAnsi"/>
          <w:sz w:val="24"/>
          <w:szCs w:val="24"/>
        </w:rPr>
      </w:pPr>
      <w:r w:rsidRPr="004F76FF">
        <w:rPr>
          <w:rFonts w:asciiTheme="minorHAnsi" w:hAnsiTheme="minorHAnsi"/>
          <w:sz w:val="24"/>
          <w:szCs w:val="24"/>
        </w:rPr>
        <w:t xml:space="preserve">      </w:t>
      </w:r>
    </w:p>
    <w:p w:rsidR="004F76FF" w:rsidRPr="004F76FF" w:rsidRDefault="004F76FF" w:rsidP="004F76FF">
      <w:pPr>
        <w:jc w:val="both"/>
        <w:rPr>
          <w:rFonts w:asciiTheme="minorHAnsi" w:hAnsiTheme="minorHAnsi"/>
          <w:sz w:val="24"/>
          <w:szCs w:val="24"/>
        </w:rPr>
      </w:pPr>
      <w:r w:rsidRPr="004F76FF">
        <w:rPr>
          <w:rFonts w:asciiTheme="minorHAnsi" w:hAnsiTheme="minorHAnsi"/>
          <w:b/>
          <w:sz w:val="24"/>
          <w:szCs w:val="24"/>
        </w:rPr>
        <w:t>Data Analysis:</w:t>
      </w:r>
      <w:r w:rsidRPr="004F76FF">
        <w:rPr>
          <w:rFonts w:asciiTheme="minorHAnsi" w:hAnsiTheme="minorHAnsi"/>
          <w:sz w:val="24"/>
          <w:szCs w:val="24"/>
        </w:rPr>
        <w:t xml:space="preserve"> Housekeeping Supervisor inspected units monthly and found that window cleaning, water cooler cleaning and floor care in the nurses station were consistent problem areas.</w:t>
      </w:r>
    </w:p>
    <w:p w:rsidR="004F76FF" w:rsidRPr="004F76FF" w:rsidRDefault="004F76FF" w:rsidP="004F76FF">
      <w:pPr>
        <w:jc w:val="both"/>
        <w:rPr>
          <w:rFonts w:asciiTheme="minorHAnsi" w:hAnsiTheme="minorHAnsi"/>
          <w:sz w:val="24"/>
          <w:szCs w:val="24"/>
        </w:rPr>
      </w:pPr>
    </w:p>
    <w:p w:rsidR="004F76FF" w:rsidRPr="004F76FF" w:rsidRDefault="004F76FF" w:rsidP="004F76FF">
      <w:pPr>
        <w:jc w:val="both"/>
        <w:rPr>
          <w:rFonts w:asciiTheme="minorHAnsi" w:hAnsiTheme="minorHAnsi"/>
          <w:sz w:val="24"/>
          <w:szCs w:val="24"/>
        </w:rPr>
      </w:pPr>
      <w:r w:rsidRPr="004F76FF">
        <w:rPr>
          <w:rFonts w:asciiTheme="minorHAnsi" w:hAnsiTheme="minorHAnsi"/>
          <w:b/>
          <w:sz w:val="24"/>
          <w:szCs w:val="24"/>
        </w:rPr>
        <w:t>Action Plan:</w:t>
      </w:r>
      <w:r w:rsidRPr="004F76FF">
        <w:rPr>
          <w:rFonts w:asciiTheme="minorHAnsi" w:hAnsiTheme="minorHAnsi"/>
          <w:sz w:val="24"/>
          <w:szCs w:val="24"/>
        </w:rPr>
        <w:t xml:space="preserve"> Housekeeping supervisor will continue to do weekly inspections to assure that cleanliness of the environment continues to improve.                      </w:t>
      </w:r>
    </w:p>
    <w:p w:rsidR="00794593" w:rsidRPr="0014460A" w:rsidRDefault="00794593" w:rsidP="00F81314">
      <w:pPr>
        <w:autoSpaceDE w:val="0"/>
        <w:autoSpaceDN w:val="0"/>
        <w:adjustRightInd w:val="0"/>
        <w:jc w:val="both"/>
        <w:rPr>
          <w:rFonts w:asciiTheme="minorHAnsi" w:hAnsiTheme="minorHAnsi" w:cs="Arial"/>
          <w:b/>
          <w:color w:val="000000"/>
          <w:sz w:val="24"/>
          <w:szCs w:val="24"/>
          <w:highlight w:val="yellow"/>
        </w:rPr>
      </w:pPr>
    </w:p>
    <w:p w:rsidR="00794593" w:rsidRPr="000466A5"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44659D" w:rsidRPr="000466A5">
          <w:rPr>
            <w:rStyle w:val="Hyperlink"/>
            <w:rFonts w:asciiTheme="minorHAnsi" w:hAnsiTheme="minorHAnsi"/>
            <w:sz w:val="20"/>
          </w:rPr>
          <w:t>(Glossary of Terms, Acronyms &amp; Abbreviations)</w:t>
        </w:r>
      </w:hyperlink>
      <w:r w:rsidR="0044659D" w:rsidRPr="000466A5">
        <w:rPr>
          <w:rFonts w:asciiTheme="minorHAnsi" w:hAnsiTheme="minorHAnsi" w:cs="Arial"/>
          <w:sz w:val="20"/>
        </w:rPr>
        <w:t xml:space="preserve">                    </w:t>
      </w:r>
      <w:r w:rsidR="0044659D" w:rsidRPr="000466A5">
        <w:rPr>
          <w:rFonts w:asciiTheme="minorHAnsi" w:hAnsiTheme="minorHAnsi" w:cs="Arial"/>
          <w:sz w:val="20"/>
        </w:rPr>
        <w:tab/>
      </w:r>
      <w:r w:rsidR="0044659D" w:rsidRPr="000466A5">
        <w:rPr>
          <w:rFonts w:asciiTheme="minorHAnsi" w:hAnsiTheme="minorHAnsi" w:cs="Arial"/>
          <w:sz w:val="20"/>
        </w:rPr>
        <w:tab/>
      </w:r>
      <w:r w:rsidR="0044659D" w:rsidRPr="000466A5">
        <w:rPr>
          <w:rFonts w:asciiTheme="minorHAnsi" w:hAnsiTheme="minorHAnsi" w:cs="Arial"/>
          <w:sz w:val="20"/>
        </w:rPr>
        <w:tab/>
        <w:t xml:space="preserve">             </w:t>
      </w:r>
      <w:hyperlink w:anchor="TOC" w:history="1">
        <w:r w:rsidR="0044659D" w:rsidRPr="000466A5">
          <w:rPr>
            <w:rStyle w:val="Hyperlink"/>
            <w:rFonts w:asciiTheme="minorHAnsi" w:hAnsiTheme="minorHAnsi"/>
            <w:sz w:val="20"/>
          </w:rPr>
          <w:t>(Back to Table of Cont</w:t>
        </w:r>
        <w:r w:rsidR="0044659D" w:rsidRPr="000466A5">
          <w:rPr>
            <w:rStyle w:val="Hyperlink"/>
            <w:rFonts w:asciiTheme="minorHAnsi" w:hAnsiTheme="minorHAnsi"/>
            <w:sz w:val="20"/>
          </w:rPr>
          <w:t>e</w:t>
        </w:r>
        <w:r w:rsidR="0044659D" w:rsidRPr="000466A5">
          <w:rPr>
            <w:rStyle w:val="Hyperlink"/>
            <w:rFonts w:asciiTheme="minorHAnsi" w:hAnsiTheme="minorHAnsi"/>
            <w:sz w:val="20"/>
          </w:rPr>
          <w:t>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0466A5" w:rsidTr="00794593">
        <w:tc>
          <w:tcPr>
            <w:tcW w:w="9389" w:type="dxa"/>
            <w:shd w:val="clear" w:color="auto" w:fill="3366FF"/>
          </w:tcPr>
          <w:p w:rsidR="00794593" w:rsidRPr="000466A5" w:rsidRDefault="00794593" w:rsidP="002C5B3E">
            <w:pPr>
              <w:autoSpaceDE w:val="0"/>
              <w:autoSpaceDN w:val="0"/>
              <w:adjustRightInd w:val="0"/>
              <w:jc w:val="center"/>
              <w:rPr>
                <w:rFonts w:asciiTheme="minorHAnsi" w:hAnsiTheme="minorHAnsi" w:cs="Arial"/>
                <w:color w:val="FFFFFF"/>
                <w:sz w:val="44"/>
                <w:szCs w:val="44"/>
              </w:rPr>
            </w:pPr>
            <w:r w:rsidRPr="000466A5">
              <w:rPr>
                <w:rFonts w:asciiTheme="minorHAnsi" w:hAnsiTheme="minorHAnsi" w:cs="Arial"/>
                <w:color w:val="FFFFFF"/>
                <w:sz w:val="44"/>
                <w:szCs w:val="44"/>
              </w:rPr>
              <w:t>STRATEGIC PERFORMANCE EXCELLENCE</w:t>
            </w:r>
          </w:p>
        </w:tc>
      </w:tr>
    </w:tbl>
    <w:p w:rsidR="00794593" w:rsidRPr="000466A5" w:rsidRDefault="00794593" w:rsidP="00F81314">
      <w:pPr>
        <w:autoSpaceDE w:val="0"/>
        <w:autoSpaceDN w:val="0"/>
        <w:adjustRightInd w:val="0"/>
        <w:rPr>
          <w:rFonts w:asciiTheme="minorHAnsi" w:hAnsiTheme="minorHAnsi" w:cs="Arial"/>
          <w:color w:val="000000"/>
          <w:sz w:val="20"/>
        </w:rPr>
      </w:pPr>
    </w:p>
    <w:p w:rsidR="002C5B3E" w:rsidRPr="000466A5" w:rsidRDefault="00794593" w:rsidP="002C5B3E">
      <w:pPr>
        <w:autoSpaceDE w:val="0"/>
        <w:autoSpaceDN w:val="0"/>
        <w:adjustRightInd w:val="0"/>
        <w:jc w:val="center"/>
        <w:rPr>
          <w:rFonts w:asciiTheme="minorHAnsi" w:hAnsiTheme="minorHAnsi" w:cs="Arial"/>
          <w:b/>
          <w:color w:val="000000"/>
          <w:sz w:val="24"/>
          <w:szCs w:val="24"/>
          <w:u w:val="single"/>
        </w:rPr>
      </w:pPr>
      <w:bookmarkStart w:id="48" w:name="SPE_HR"/>
      <w:r w:rsidRPr="000466A5">
        <w:rPr>
          <w:rFonts w:asciiTheme="minorHAnsi" w:hAnsiTheme="minorHAnsi" w:cs="Arial"/>
          <w:b/>
          <w:color w:val="000000"/>
          <w:sz w:val="28"/>
          <w:szCs w:val="28"/>
          <w:u w:val="single"/>
        </w:rPr>
        <w:t>Human Resources</w:t>
      </w:r>
    </w:p>
    <w:p w:rsidR="002C5B3E" w:rsidRPr="000466A5" w:rsidRDefault="002C5B3E" w:rsidP="002C5B3E">
      <w:pPr>
        <w:autoSpaceDE w:val="0"/>
        <w:autoSpaceDN w:val="0"/>
        <w:adjustRightInd w:val="0"/>
        <w:jc w:val="center"/>
        <w:rPr>
          <w:rFonts w:asciiTheme="minorHAnsi" w:hAnsiTheme="minorHAnsi" w:cs="Arial"/>
          <w:b/>
          <w:color w:val="000000"/>
          <w:sz w:val="24"/>
          <w:szCs w:val="24"/>
          <w:u w:val="single"/>
        </w:rPr>
      </w:pPr>
    </w:p>
    <w:p w:rsidR="002C5B3E" w:rsidRPr="000466A5" w:rsidRDefault="002C5B3E" w:rsidP="002C5B3E">
      <w:pPr>
        <w:autoSpaceDE w:val="0"/>
        <w:autoSpaceDN w:val="0"/>
        <w:adjustRightInd w:val="0"/>
        <w:rPr>
          <w:rFonts w:asciiTheme="minorHAnsi" w:hAnsiTheme="minorHAnsi" w:cs="Arial"/>
          <w:b/>
          <w:color w:val="000000"/>
          <w:sz w:val="24"/>
          <w:szCs w:val="24"/>
        </w:rPr>
      </w:pPr>
      <w:r w:rsidRPr="000466A5">
        <w:rPr>
          <w:rFonts w:asciiTheme="minorHAnsi" w:hAnsiTheme="minorHAnsi" w:cs="Arial"/>
          <w:b/>
          <w:color w:val="000000"/>
          <w:sz w:val="24"/>
          <w:szCs w:val="24"/>
        </w:rPr>
        <w:t>Person Responsible: Aimee Rice, Human Resources Manager</w:t>
      </w:r>
    </w:p>
    <w:bookmarkEnd w:id="48"/>
    <w:p w:rsidR="00794593" w:rsidRPr="000466A5" w:rsidRDefault="00794593" w:rsidP="00F81314">
      <w:pPr>
        <w:autoSpaceDE w:val="0"/>
        <w:autoSpaceDN w:val="0"/>
        <w:adjustRightInd w:val="0"/>
        <w:rPr>
          <w:rFonts w:asciiTheme="minorHAnsi" w:hAnsiTheme="minorHAnsi" w:cs="Arial"/>
          <w:b/>
          <w:sz w:val="20"/>
        </w:rPr>
      </w:pPr>
    </w:p>
    <w:p w:rsidR="00794593" w:rsidRPr="0014460A" w:rsidRDefault="001E6F23" w:rsidP="00F81314">
      <w:pPr>
        <w:autoSpaceDE w:val="0"/>
        <w:autoSpaceDN w:val="0"/>
        <w:adjustRightInd w:val="0"/>
        <w:jc w:val="center"/>
        <w:rPr>
          <w:rFonts w:asciiTheme="minorHAnsi" w:hAnsiTheme="minorHAnsi" w:cs="Arial"/>
          <w:noProof/>
          <w:sz w:val="24"/>
          <w:szCs w:val="24"/>
          <w:highlight w:val="yellow"/>
        </w:rPr>
      </w:pPr>
      <w:r>
        <w:rPr>
          <w:rFonts w:asciiTheme="minorHAnsi" w:hAnsiTheme="minorHAnsi" w:cs="Arial"/>
          <w:noProof/>
          <w:sz w:val="24"/>
          <w:szCs w:val="24"/>
        </w:rPr>
        <w:drawing>
          <wp:inline distT="0" distB="0" distL="0" distR="0" wp14:anchorId="68AB4355">
            <wp:extent cx="5686425" cy="431693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90854" cy="4320296"/>
                    </a:xfrm>
                    <a:prstGeom prst="rect">
                      <a:avLst/>
                    </a:prstGeom>
                    <a:noFill/>
                  </pic:spPr>
                </pic:pic>
              </a:graphicData>
            </a:graphic>
          </wp:inline>
        </w:drawing>
      </w:r>
    </w:p>
    <w:p w:rsidR="00A63BB1" w:rsidRPr="0014460A" w:rsidRDefault="00A63BB1" w:rsidP="00F81314">
      <w:pPr>
        <w:autoSpaceDE w:val="0"/>
        <w:autoSpaceDN w:val="0"/>
        <w:adjustRightInd w:val="0"/>
        <w:jc w:val="center"/>
        <w:rPr>
          <w:rFonts w:asciiTheme="minorHAnsi" w:hAnsiTheme="minorHAnsi" w:cs="Arial"/>
          <w:noProof/>
          <w:sz w:val="24"/>
          <w:szCs w:val="24"/>
          <w:highlight w:val="yellow"/>
        </w:rPr>
      </w:pPr>
    </w:p>
    <w:p w:rsidR="00B215C6" w:rsidRDefault="00B215C6" w:rsidP="00F81314">
      <w:pPr>
        <w:autoSpaceDE w:val="0"/>
        <w:autoSpaceDN w:val="0"/>
        <w:adjustRightInd w:val="0"/>
        <w:jc w:val="center"/>
        <w:rPr>
          <w:rFonts w:asciiTheme="minorHAnsi" w:hAnsiTheme="minorHAnsi" w:cs="Arial"/>
          <w:noProof/>
          <w:sz w:val="24"/>
          <w:szCs w:val="24"/>
          <w:highlight w:val="yellow"/>
        </w:rPr>
      </w:pPr>
    </w:p>
    <w:p w:rsidR="00B215C6" w:rsidRDefault="00B215C6" w:rsidP="00F81314">
      <w:pPr>
        <w:autoSpaceDE w:val="0"/>
        <w:autoSpaceDN w:val="0"/>
        <w:adjustRightInd w:val="0"/>
        <w:jc w:val="center"/>
        <w:rPr>
          <w:rFonts w:asciiTheme="minorHAnsi" w:hAnsiTheme="minorHAnsi" w:cs="Arial"/>
          <w:noProof/>
          <w:sz w:val="24"/>
          <w:szCs w:val="24"/>
          <w:highlight w:val="yellow"/>
        </w:rPr>
      </w:pPr>
    </w:p>
    <w:p w:rsidR="00B215C6" w:rsidRDefault="00B215C6" w:rsidP="00F81314">
      <w:pPr>
        <w:autoSpaceDE w:val="0"/>
        <w:autoSpaceDN w:val="0"/>
        <w:adjustRightInd w:val="0"/>
        <w:jc w:val="center"/>
        <w:rPr>
          <w:rFonts w:asciiTheme="minorHAnsi" w:hAnsiTheme="minorHAnsi" w:cs="Arial"/>
          <w:noProof/>
          <w:sz w:val="24"/>
          <w:szCs w:val="24"/>
          <w:highlight w:val="yellow"/>
        </w:rPr>
      </w:pPr>
    </w:p>
    <w:p w:rsidR="00B215C6" w:rsidRDefault="00B215C6" w:rsidP="00F81314">
      <w:pPr>
        <w:autoSpaceDE w:val="0"/>
        <w:autoSpaceDN w:val="0"/>
        <w:adjustRightInd w:val="0"/>
        <w:jc w:val="center"/>
        <w:rPr>
          <w:rFonts w:asciiTheme="minorHAnsi" w:hAnsiTheme="minorHAnsi" w:cs="Arial"/>
          <w:noProof/>
          <w:sz w:val="24"/>
          <w:szCs w:val="24"/>
          <w:highlight w:val="yellow"/>
        </w:rPr>
      </w:pPr>
    </w:p>
    <w:p w:rsidR="00B215C6" w:rsidRDefault="00B215C6" w:rsidP="00F81314">
      <w:pPr>
        <w:autoSpaceDE w:val="0"/>
        <w:autoSpaceDN w:val="0"/>
        <w:adjustRightInd w:val="0"/>
        <w:jc w:val="center"/>
        <w:rPr>
          <w:rFonts w:asciiTheme="minorHAnsi" w:hAnsiTheme="minorHAnsi" w:cs="Arial"/>
          <w:noProof/>
          <w:sz w:val="24"/>
          <w:szCs w:val="24"/>
          <w:highlight w:val="yellow"/>
        </w:rPr>
      </w:pPr>
    </w:p>
    <w:p w:rsidR="00B215C6" w:rsidRDefault="00B215C6" w:rsidP="00F81314">
      <w:pPr>
        <w:autoSpaceDE w:val="0"/>
        <w:autoSpaceDN w:val="0"/>
        <w:adjustRightInd w:val="0"/>
        <w:jc w:val="center"/>
        <w:rPr>
          <w:rFonts w:asciiTheme="minorHAnsi" w:hAnsiTheme="minorHAnsi" w:cs="Arial"/>
          <w:noProof/>
          <w:sz w:val="24"/>
          <w:szCs w:val="24"/>
          <w:highlight w:val="yellow"/>
        </w:rPr>
      </w:pPr>
    </w:p>
    <w:p w:rsidR="00B215C6" w:rsidRDefault="00B215C6">
      <w:pPr>
        <w:spacing w:after="200" w:line="276" w:lineRule="auto"/>
        <w:rPr>
          <w:rFonts w:asciiTheme="minorHAnsi" w:hAnsiTheme="minorHAnsi" w:cs="Arial"/>
          <w:noProof/>
          <w:sz w:val="24"/>
          <w:szCs w:val="24"/>
          <w:highlight w:val="yellow"/>
        </w:rPr>
      </w:pPr>
      <w:r>
        <w:rPr>
          <w:rFonts w:asciiTheme="minorHAnsi" w:hAnsiTheme="minorHAnsi" w:cs="Arial"/>
          <w:noProof/>
          <w:sz w:val="24"/>
          <w:szCs w:val="24"/>
          <w:highlight w:val="yellow"/>
        </w:rPr>
        <w:br w:type="page"/>
      </w:r>
    </w:p>
    <w:p w:rsidR="00B215C6" w:rsidRPr="000466A5" w:rsidRDefault="00780CEB" w:rsidP="00B215C6">
      <w:pPr>
        <w:autoSpaceDE w:val="0"/>
        <w:autoSpaceDN w:val="0"/>
        <w:adjustRightInd w:val="0"/>
        <w:rPr>
          <w:rFonts w:asciiTheme="minorHAnsi" w:hAnsiTheme="minorHAnsi" w:cs="Arial"/>
          <w:b/>
          <w:color w:val="000000"/>
          <w:sz w:val="24"/>
          <w:szCs w:val="24"/>
        </w:rPr>
      </w:pPr>
      <w:hyperlink w:anchor="GLOSSARY" w:history="1">
        <w:r w:rsidR="00B215C6" w:rsidRPr="000466A5">
          <w:rPr>
            <w:rStyle w:val="Hyperlink"/>
            <w:rFonts w:asciiTheme="minorHAnsi" w:hAnsiTheme="minorHAnsi"/>
            <w:sz w:val="20"/>
          </w:rPr>
          <w:t>(Glossary of Terms, Acronyms &amp; Abbreviations)</w:t>
        </w:r>
      </w:hyperlink>
      <w:r w:rsidR="00B215C6" w:rsidRPr="000466A5">
        <w:rPr>
          <w:rFonts w:asciiTheme="minorHAnsi" w:hAnsiTheme="minorHAnsi" w:cs="Arial"/>
          <w:sz w:val="20"/>
        </w:rPr>
        <w:t xml:space="preserve">                    </w:t>
      </w:r>
      <w:r w:rsidR="00B215C6" w:rsidRPr="000466A5">
        <w:rPr>
          <w:rFonts w:asciiTheme="minorHAnsi" w:hAnsiTheme="minorHAnsi" w:cs="Arial"/>
          <w:sz w:val="20"/>
        </w:rPr>
        <w:tab/>
      </w:r>
      <w:r w:rsidR="00B215C6" w:rsidRPr="000466A5">
        <w:rPr>
          <w:rFonts w:asciiTheme="minorHAnsi" w:hAnsiTheme="minorHAnsi" w:cs="Arial"/>
          <w:sz w:val="20"/>
        </w:rPr>
        <w:tab/>
      </w:r>
      <w:r w:rsidR="00B215C6" w:rsidRPr="000466A5">
        <w:rPr>
          <w:rFonts w:asciiTheme="minorHAnsi" w:hAnsiTheme="minorHAnsi" w:cs="Arial"/>
          <w:sz w:val="20"/>
        </w:rPr>
        <w:tab/>
        <w:t xml:space="preserve">             </w:t>
      </w:r>
      <w:hyperlink w:anchor="TOC" w:history="1">
        <w:r w:rsidR="00B215C6" w:rsidRPr="000466A5">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B215C6" w:rsidRPr="000466A5" w:rsidTr="00B215C6">
        <w:tc>
          <w:tcPr>
            <w:tcW w:w="9389" w:type="dxa"/>
            <w:shd w:val="clear" w:color="auto" w:fill="3366FF"/>
          </w:tcPr>
          <w:p w:rsidR="00B215C6" w:rsidRPr="000466A5" w:rsidRDefault="00B215C6" w:rsidP="00B215C6">
            <w:pPr>
              <w:autoSpaceDE w:val="0"/>
              <w:autoSpaceDN w:val="0"/>
              <w:adjustRightInd w:val="0"/>
              <w:jc w:val="center"/>
              <w:rPr>
                <w:rFonts w:asciiTheme="minorHAnsi" w:hAnsiTheme="minorHAnsi" w:cs="Arial"/>
                <w:color w:val="FFFFFF"/>
                <w:sz w:val="44"/>
                <w:szCs w:val="44"/>
              </w:rPr>
            </w:pPr>
            <w:r w:rsidRPr="000466A5">
              <w:rPr>
                <w:rFonts w:asciiTheme="minorHAnsi" w:hAnsiTheme="minorHAnsi" w:cs="Arial"/>
                <w:color w:val="FFFFFF"/>
                <w:sz w:val="44"/>
                <w:szCs w:val="44"/>
              </w:rPr>
              <w:t>STRATEGIC PERFORMANCE EXCELLENCE</w:t>
            </w:r>
          </w:p>
        </w:tc>
      </w:tr>
    </w:tbl>
    <w:p w:rsidR="00B215C6" w:rsidRDefault="00B215C6" w:rsidP="00F81314">
      <w:pPr>
        <w:autoSpaceDE w:val="0"/>
        <w:autoSpaceDN w:val="0"/>
        <w:adjustRightInd w:val="0"/>
        <w:jc w:val="center"/>
        <w:rPr>
          <w:rFonts w:asciiTheme="minorHAnsi" w:hAnsiTheme="minorHAnsi" w:cs="Arial"/>
          <w:noProof/>
          <w:sz w:val="24"/>
          <w:szCs w:val="24"/>
          <w:highlight w:val="yellow"/>
        </w:rPr>
      </w:pPr>
    </w:p>
    <w:p w:rsidR="00A63BB1" w:rsidRPr="0014460A" w:rsidRDefault="001E6F23" w:rsidP="00F81314">
      <w:pPr>
        <w:autoSpaceDE w:val="0"/>
        <w:autoSpaceDN w:val="0"/>
        <w:adjustRightInd w:val="0"/>
        <w:jc w:val="center"/>
        <w:rPr>
          <w:rFonts w:asciiTheme="minorHAnsi" w:hAnsiTheme="minorHAnsi" w:cs="Arial"/>
          <w:noProof/>
          <w:sz w:val="24"/>
          <w:szCs w:val="24"/>
          <w:highlight w:val="yellow"/>
        </w:rPr>
      </w:pPr>
      <w:r>
        <w:rPr>
          <w:rFonts w:asciiTheme="minorHAnsi" w:hAnsiTheme="minorHAnsi" w:cs="Arial"/>
          <w:noProof/>
          <w:sz w:val="24"/>
          <w:szCs w:val="24"/>
        </w:rPr>
        <w:drawing>
          <wp:inline distT="0" distB="0" distL="0" distR="0" wp14:anchorId="5F0DBF59">
            <wp:extent cx="5877831" cy="4461391"/>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84145" cy="4466184"/>
                    </a:xfrm>
                    <a:prstGeom prst="rect">
                      <a:avLst/>
                    </a:prstGeom>
                    <a:noFill/>
                  </pic:spPr>
                </pic:pic>
              </a:graphicData>
            </a:graphic>
          </wp:inline>
        </w:drawing>
      </w:r>
    </w:p>
    <w:p w:rsidR="001E6F23" w:rsidRPr="001E6F23" w:rsidRDefault="001E6F23" w:rsidP="001E6F23">
      <w:pPr>
        <w:jc w:val="center"/>
        <w:rPr>
          <w:rFonts w:asciiTheme="minorHAnsi" w:hAnsiTheme="minorHAnsi" w:cs="Arial"/>
          <w:b/>
          <w:sz w:val="24"/>
          <w:szCs w:val="24"/>
        </w:rPr>
      </w:pPr>
    </w:p>
    <w:p w:rsidR="001E6F23" w:rsidRPr="001E6F23" w:rsidRDefault="001E6F23" w:rsidP="001E6F23">
      <w:pPr>
        <w:jc w:val="both"/>
        <w:rPr>
          <w:rFonts w:asciiTheme="minorHAnsi" w:hAnsiTheme="minorHAnsi" w:cs="Arial"/>
          <w:sz w:val="24"/>
          <w:szCs w:val="24"/>
        </w:rPr>
      </w:pPr>
      <w:r w:rsidRPr="001E6F23">
        <w:rPr>
          <w:rFonts w:asciiTheme="minorHAnsi" w:hAnsiTheme="minorHAnsi" w:cs="Arial"/>
          <w:b/>
          <w:sz w:val="24"/>
          <w:szCs w:val="24"/>
        </w:rPr>
        <w:t>I.</w:t>
      </w:r>
      <w:r w:rsidRPr="001E6F23">
        <w:rPr>
          <w:rFonts w:asciiTheme="minorHAnsi" w:hAnsiTheme="minorHAnsi" w:cs="Arial"/>
          <w:b/>
          <w:sz w:val="24"/>
          <w:szCs w:val="24"/>
        </w:rPr>
        <w:tab/>
        <w:t>Measure Name: License Reviews</w:t>
      </w:r>
    </w:p>
    <w:p w:rsidR="001E6F23" w:rsidRPr="001E6F23" w:rsidRDefault="001E6F23" w:rsidP="001E6F23">
      <w:pPr>
        <w:ind w:left="720"/>
        <w:jc w:val="both"/>
        <w:rPr>
          <w:rFonts w:asciiTheme="minorHAnsi" w:hAnsiTheme="minorHAnsi" w:cs="Arial"/>
          <w:sz w:val="24"/>
          <w:szCs w:val="24"/>
        </w:rPr>
      </w:pPr>
      <w:r w:rsidRPr="001E6F23">
        <w:rPr>
          <w:rFonts w:asciiTheme="minorHAnsi" w:hAnsiTheme="minorHAnsi" w:cs="Arial"/>
          <w:b/>
          <w:sz w:val="24"/>
          <w:szCs w:val="24"/>
        </w:rPr>
        <w:t xml:space="preserve">Measure Description: </w:t>
      </w:r>
      <w:r w:rsidRPr="001E6F23">
        <w:rPr>
          <w:rFonts w:asciiTheme="minorHAnsi" w:hAnsiTheme="minorHAnsi" w:cs="Arial"/>
          <w:sz w:val="24"/>
          <w:szCs w:val="24"/>
        </w:rPr>
        <w:t>Ensuring that licenses/registry entries are verified via the appropriate source prior to hire for all licensed (or potentially licensed) new hires.</w:t>
      </w:r>
    </w:p>
    <w:p w:rsidR="001E6F23" w:rsidRPr="001E6F23" w:rsidRDefault="001E6F23" w:rsidP="001E6F23">
      <w:pPr>
        <w:ind w:firstLine="720"/>
        <w:jc w:val="both"/>
        <w:rPr>
          <w:rFonts w:asciiTheme="minorHAnsi" w:hAnsiTheme="minorHAnsi" w:cs="Arial"/>
          <w:sz w:val="24"/>
          <w:szCs w:val="24"/>
        </w:rPr>
      </w:pPr>
      <w:r w:rsidRPr="001E6F23">
        <w:rPr>
          <w:rFonts w:asciiTheme="minorHAnsi" w:hAnsiTheme="minorHAnsi" w:cs="Arial"/>
          <w:b/>
          <w:sz w:val="24"/>
          <w:szCs w:val="24"/>
        </w:rPr>
        <w:t>Type of Measure:</w:t>
      </w:r>
      <w:r w:rsidRPr="001E6F23">
        <w:rPr>
          <w:rFonts w:asciiTheme="minorHAnsi" w:hAnsiTheme="minorHAnsi" w:cs="Arial"/>
          <w:sz w:val="24"/>
          <w:szCs w:val="24"/>
        </w:rPr>
        <w:t xml:space="preserve"> Quality Assurance</w:t>
      </w:r>
    </w:p>
    <w:p w:rsidR="001E6F23" w:rsidRPr="001E6F23" w:rsidRDefault="001E6F23" w:rsidP="001E6F23">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1156"/>
        <w:gridCol w:w="1319"/>
        <w:gridCol w:w="1179"/>
        <w:gridCol w:w="1177"/>
        <w:gridCol w:w="1171"/>
        <w:gridCol w:w="1171"/>
        <w:gridCol w:w="1171"/>
        <w:gridCol w:w="1142"/>
      </w:tblGrid>
      <w:tr w:rsidR="001E6F23" w:rsidRPr="001E6F23" w:rsidTr="00875D7E">
        <w:tc>
          <w:tcPr>
            <w:tcW w:w="9576" w:type="dxa"/>
            <w:gridSpan w:val="8"/>
          </w:tcPr>
          <w:p w:rsidR="001E6F23" w:rsidRPr="001E6F23" w:rsidRDefault="001E6F23" w:rsidP="00875D7E">
            <w:pPr>
              <w:jc w:val="center"/>
              <w:rPr>
                <w:rFonts w:asciiTheme="minorHAnsi" w:hAnsiTheme="minorHAnsi" w:cs="Arial"/>
                <w:b/>
                <w:sz w:val="24"/>
                <w:szCs w:val="24"/>
              </w:rPr>
            </w:pPr>
            <w:r w:rsidRPr="001E6F23">
              <w:rPr>
                <w:rFonts w:asciiTheme="minorHAnsi" w:hAnsiTheme="minorHAnsi" w:cs="Arial"/>
                <w:b/>
                <w:sz w:val="24"/>
                <w:szCs w:val="24"/>
              </w:rPr>
              <w:t>Results</w:t>
            </w:r>
          </w:p>
        </w:tc>
      </w:tr>
      <w:tr w:rsidR="001E6F23" w:rsidRPr="001E6F23" w:rsidTr="00875D7E">
        <w:tc>
          <w:tcPr>
            <w:tcW w:w="1197" w:type="dxa"/>
          </w:tcPr>
          <w:p w:rsidR="001E6F23" w:rsidRPr="001E6F23" w:rsidRDefault="001E6F23" w:rsidP="00875D7E">
            <w:pPr>
              <w:rPr>
                <w:rFonts w:asciiTheme="minorHAnsi" w:hAnsiTheme="minorHAnsi" w:cs="Arial"/>
                <w:b/>
                <w:sz w:val="24"/>
                <w:szCs w:val="24"/>
              </w:rPr>
            </w:pPr>
          </w:p>
        </w:tc>
        <w:tc>
          <w:tcPr>
            <w:tcW w:w="1197" w:type="dxa"/>
          </w:tcPr>
          <w:p w:rsidR="001E6F23" w:rsidRPr="001E6F23" w:rsidRDefault="001E6F23" w:rsidP="00875D7E">
            <w:pPr>
              <w:jc w:val="center"/>
              <w:rPr>
                <w:rFonts w:asciiTheme="minorHAnsi" w:hAnsiTheme="minorHAnsi" w:cs="Arial"/>
                <w:b/>
                <w:sz w:val="24"/>
                <w:szCs w:val="24"/>
              </w:rPr>
            </w:pPr>
            <w:r w:rsidRPr="001E6F23">
              <w:rPr>
                <w:rFonts w:asciiTheme="minorHAnsi" w:hAnsiTheme="minorHAnsi" w:cs="Arial"/>
                <w:b/>
                <w:sz w:val="24"/>
                <w:szCs w:val="24"/>
              </w:rPr>
              <w:t>Unit</w:t>
            </w:r>
          </w:p>
        </w:tc>
        <w:tc>
          <w:tcPr>
            <w:tcW w:w="1197" w:type="dxa"/>
          </w:tcPr>
          <w:p w:rsidR="001E6F23" w:rsidRPr="001E6F23" w:rsidRDefault="001E6F23" w:rsidP="00875D7E">
            <w:pPr>
              <w:jc w:val="center"/>
              <w:rPr>
                <w:rFonts w:asciiTheme="minorHAnsi" w:hAnsiTheme="minorHAnsi" w:cs="Arial"/>
                <w:b/>
                <w:sz w:val="24"/>
                <w:szCs w:val="24"/>
              </w:rPr>
            </w:pPr>
            <w:r w:rsidRPr="001E6F23">
              <w:rPr>
                <w:rFonts w:asciiTheme="minorHAnsi" w:hAnsiTheme="minorHAnsi" w:cs="Arial"/>
                <w:b/>
                <w:sz w:val="24"/>
                <w:szCs w:val="24"/>
              </w:rPr>
              <w:t>Baseline</w:t>
            </w:r>
          </w:p>
        </w:tc>
        <w:tc>
          <w:tcPr>
            <w:tcW w:w="1197" w:type="dxa"/>
          </w:tcPr>
          <w:p w:rsidR="001E6F23" w:rsidRPr="001E6F23" w:rsidRDefault="001E6F23" w:rsidP="00875D7E">
            <w:pPr>
              <w:jc w:val="center"/>
              <w:rPr>
                <w:rFonts w:asciiTheme="minorHAnsi" w:hAnsiTheme="minorHAnsi" w:cs="Arial"/>
                <w:b/>
                <w:sz w:val="24"/>
                <w:szCs w:val="24"/>
              </w:rPr>
            </w:pPr>
            <w:r>
              <w:rPr>
                <w:rFonts w:asciiTheme="minorHAnsi" w:hAnsiTheme="minorHAnsi" w:cs="Arial"/>
                <w:b/>
                <w:sz w:val="24"/>
                <w:szCs w:val="24"/>
              </w:rPr>
              <w:t>1Q2016</w:t>
            </w:r>
          </w:p>
        </w:tc>
        <w:tc>
          <w:tcPr>
            <w:tcW w:w="1197" w:type="dxa"/>
          </w:tcPr>
          <w:p w:rsidR="001E6F23" w:rsidRPr="001E6F23" w:rsidRDefault="001E6F23" w:rsidP="00875D7E">
            <w:pPr>
              <w:jc w:val="center"/>
              <w:rPr>
                <w:rFonts w:asciiTheme="minorHAnsi" w:hAnsiTheme="minorHAnsi" w:cs="Arial"/>
                <w:b/>
                <w:sz w:val="24"/>
                <w:szCs w:val="24"/>
              </w:rPr>
            </w:pPr>
            <w:r>
              <w:rPr>
                <w:rFonts w:asciiTheme="minorHAnsi" w:hAnsiTheme="minorHAnsi" w:cs="Arial"/>
                <w:b/>
                <w:sz w:val="24"/>
                <w:szCs w:val="24"/>
              </w:rPr>
              <w:t>2Q2016</w:t>
            </w:r>
          </w:p>
        </w:tc>
        <w:tc>
          <w:tcPr>
            <w:tcW w:w="1197" w:type="dxa"/>
          </w:tcPr>
          <w:p w:rsidR="001E6F23" w:rsidRPr="001E6F23" w:rsidRDefault="001E6F23" w:rsidP="00875D7E">
            <w:pPr>
              <w:jc w:val="center"/>
              <w:rPr>
                <w:rFonts w:asciiTheme="minorHAnsi" w:hAnsiTheme="minorHAnsi" w:cs="Arial"/>
                <w:b/>
                <w:sz w:val="24"/>
                <w:szCs w:val="24"/>
              </w:rPr>
            </w:pPr>
            <w:r>
              <w:rPr>
                <w:rFonts w:asciiTheme="minorHAnsi" w:hAnsiTheme="minorHAnsi" w:cs="Arial"/>
                <w:b/>
                <w:sz w:val="24"/>
                <w:szCs w:val="24"/>
              </w:rPr>
              <w:t>3Q2016</w:t>
            </w:r>
          </w:p>
        </w:tc>
        <w:tc>
          <w:tcPr>
            <w:tcW w:w="1197" w:type="dxa"/>
          </w:tcPr>
          <w:p w:rsidR="001E6F23" w:rsidRPr="001E6F23" w:rsidRDefault="001E6F23" w:rsidP="00875D7E">
            <w:pPr>
              <w:jc w:val="center"/>
              <w:rPr>
                <w:rFonts w:asciiTheme="minorHAnsi" w:hAnsiTheme="minorHAnsi" w:cs="Arial"/>
                <w:b/>
                <w:sz w:val="24"/>
                <w:szCs w:val="24"/>
              </w:rPr>
            </w:pPr>
            <w:r>
              <w:rPr>
                <w:rFonts w:asciiTheme="minorHAnsi" w:hAnsiTheme="minorHAnsi" w:cs="Arial"/>
                <w:b/>
                <w:sz w:val="24"/>
                <w:szCs w:val="24"/>
              </w:rPr>
              <w:t>4Q2016</w:t>
            </w:r>
          </w:p>
        </w:tc>
        <w:tc>
          <w:tcPr>
            <w:tcW w:w="1197" w:type="dxa"/>
          </w:tcPr>
          <w:p w:rsidR="001E6F23" w:rsidRPr="001E6F23" w:rsidRDefault="001E6F23" w:rsidP="00875D7E">
            <w:pPr>
              <w:jc w:val="center"/>
              <w:rPr>
                <w:rFonts w:asciiTheme="minorHAnsi" w:hAnsiTheme="minorHAnsi" w:cs="Arial"/>
                <w:b/>
                <w:sz w:val="24"/>
                <w:szCs w:val="24"/>
              </w:rPr>
            </w:pPr>
            <w:r w:rsidRPr="001E6F23">
              <w:rPr>
                <w:rFonts w:asciiTheme="minorHAnsi" w:hAnsiTheme="minorHAnsi" w:cs="Arial"/>
                <w:b/>
                <w:sz w:val="24"/>
                <w:szCs w:val="24"/>
              </w:rPr>
              <w:t>YTD</w:t>
            </w:r>
          </w:p>
        </w:tc>
      </w:tr>
      <w:tr w:rsidR="001E6F23" w:rsidRPr="001E6F23" w:rsidTr="001E6F23">
        <w:tc>
          <w:tcPr>
            <w:tcW w:w="1197" w:type="dxa"/>
            <w:vAlign w:val="center"/>
          </w:tcPr>
          <w:p w:rsidR="001E6F23" w:rsidRPr="001E6F23" w:rsidRDefault="001E6F23" w:rsidP="001E6F23">
            <w:pPr>
              <w:jc w:val="center"/>
              <w:rPr>
                <w:rFonts w:asciiTheme="minorHAnsi" w:hAnsiTheme="minorHAnsi" w:cs="Arial"/>
                <w:b/>
                <w:sz w:val="24"/>
                <w:szCs w:val="24"/>
              </w:rPr>
            </w:pPr>
          </w:p>
          <w:p w:rsidR="001E6F23" w:rsidRPr="001E6F23" w:rsidRDefault="001E6F23" w:rsidP="001E6F23">
            <w:pPr>
              <w:jc w:val="center"/>
              <w:rPr>
                <w:rFonts w:asciiTheme="minorHAnsi" w:hAnsiTheme="minorHAnsi" w:cs="Arial"/>
                <w:b/>
                <w:sz w:val="24"/>
                <w:szCs w:val="24"/>
              </w:rPr>
            </w:pPr>
            <w:r w:rsidRPr="001E6F23">
              <w:rPr>
                <w:rFonts w:asciiTheme="minorHAnsi" w:hAnsiTheme="minorHAnsi" w:cs="Arial"/>
                <w:b/>
                <w:sz w:val="24"/>
                <w:szCs w:val="24"/>
              </w:rPr>
              <w:t>Target</w:t>
            </w:r>
          </w:p>
        </w:tc>
        <w:tc>
          <w:tcPr>
            <w:tcW w:w="1197" w:type="dxa"/>
            <w:vMerge w:val="restart"/>
            <w:vAlign w:val="center"/>
          </w:tcPr>
          <w:p w:rsidR="001E6F23" w:rsidRPr="001E6F23" w:rsidRDefault="001E6F23" w:rsidP="001E6F23">
            <w:pPr>
              <w:jc w:val="center"/>
              <w:rPr>
                <w:rFonts w:asciiTheme="minorHAnsi" w:hAnsiTheme="minorHAnsi" w:cs="Arial"/>
                <w:sz w:val="24"/>
                <w:szCs w:val="24"/>
              </w:rPr>
            </w:pPr>
            <w:r w:rsidRPr="001E6F23">
              <w:rPr>
                <w:rFonts w:asciiTheme="minorHAnsi" w:hAnsiTheme="minorHAnsi" w:cs="Arial"/>
                <w:sz w:val="24"/>
                <w:szCs w:val="24"/>
              </w:rPr>
              <w:t>Percentage</w:t>
            </w:r>
          </w:p>
          <w:p w:rsidR="001E6F23" w:rsidRPr="001E6F23" w:rsidRDefault="001E6F23" w:rsidP="001E6F23">
            <w:pPr>
              <w:jc w:val="center"/>
              <w:rPr>
                <w:rFonts w:asciiTheme="minorHAnsi" w:hAnsiTheme="minorHAnsi" w:cs="Arial"/>
                <w:sz w:val="24"/>
                <w:szCs w:val="24"/>
              </w:rPr>
            </w:pPr>
            <w:r w:rsidRPr="001E6F23">
              <w:rPr>
                <w:rFonts w:asciiTheme="minorHAnsi" w:hAnsiTheme="minorHAnsi" w:cs="Arial"/>
                <w:sz w:val="24"/>
                <w:szCs w:val="24"/>
              </w:rPr>
              <w:t>Licenses Reviewed</w:t>
            </w:r>
          </w:p>
        </w:tc>
        <w:tc>
          <w:tcPr>
            <w:tcW w:w="1197" w:type="dxa"/>
            <w:vMerge w:val="restart"/>
            <w:vAlign w:val="center"/>
          </w:tcPr>
          <w:p w:rsidR="001E6F23" w:rsidRPr="001E6F23" w:rsidRDefault="001E6F23" w:rsidP="001E6F23">
            <w:pPr>
              <w:jc w:val="center"/>
              <w:rPr>
                <w:rFonts w:asciiTheme="minorHAnsi" w:hAnsiTheme="minorHAnsi" w:cs="Arial"/>
                <w:sz w:val="24"/>
                <w:szCs w:val="24"/>
              </w:rPr>
            </w:pPr>
            <w:r w:rsidRPr="001E6F23">
              <w:rPr>
                <w:rFonts w:asciiTheme="minorHAnsi" w:hAnsiTheme="minorHAnsi" w:cs="Arial"/>
                <w:sz w:val="24"/>
                <w:szCs w:val="24"/>
              </w:rPr>
              <w:t>FY 2014</w:t>
            </w:r>
          </w:p>
          <w:p w:rsidR="001E6F23" w:rsidRPr="001E6F23" w:rsidRDefault="001E6F23" w:rsidP="001E6F23">
            <w:pPr>
              <w:jc w:val="center"/>
              <w:rPr>
                <w:rFonts w:asciiTheme="minorHAnsi" w:hAnsiTheme="minorHAnsi" w:cs="Arial"/>
                <w:sz w:val="24"/>
                <w:szCs w:val="24"/>
              </w:rPr>
            </w:pPr>
            <w:r w:rsidRPr="001E6F23">
              <w:rPr>
                <w:rFonts w:asciiTheme="minorHAnsi" w:hAnsiTheme="minorHAnsi" w:cs="Arial"/>
                <w:sz w:val="24"/>
                <w:szCs w:val="24"/>
              </w:rPr>
              <w:t>98%</w:t>
            </w:r>
          </w:p>
        </w:tc>
        <w:tc>
          <w:tcPr>
            <w:tcW w:w="1197" w:type="dxa"/>
            <w:vAlign w:val="center"/>
          </w:tcPr>
          <w:p w:rsidR="001E6F23" w:rsidRPr="001E6F23" w:rsidRDefault="001E6F23" w:rsidP="001E6F23">
            <w:pPr>
              <w:jc w:val="center"/>
              <w:rPr>
                <w:rFonts w:asciiTheme="minorHAnsi" w:hAnsiTheme="minorHAnsi" w:cs="Arial"/>
                <w:sz w:val="24"/>
                <w:szCs w:val="24"/>
              </w:rPr>
            </w:pPr>
            <w:r w:rsidRPr="001E6F23">
              <w:rPr>
                <w:rFonts w:asciiTheme="minorHAnsi" w:hAnsiTheme="minorHAnsi" w:cs="Arial"/>
                <w:sz w:val="24"/>
                <w:szCs w:val="24"/>
              </w:rPr>
              <w:t>100/100</w:t>
            </w:r>
          </w:p>
        </w:tc>
        <w:tc>
          <w:tcPr>
            <w:tcW w:w="1197" w:type="dxa"/>
            <w:vAlign w:val="center"/>
          </w:tcPr>
          <w:p w:rsidR="001E6F23" w:rsidRPr="001E6F23" w:rsidRDefault="001E6F23" w:rsidP="001E6F23">
            <w:pPr>
              <w:jc w:val="center"/>
              <w:rPr>
                <w:rFonts w:asciiTheme="minorHAnsi" w:hAnsiTheme="minorHAnsi" w:cs="Arial"/>
                <w:sz w:val="24"/>
                <w:szCs w:val="24"/>
              </w:rPr>
            </w:pPr>
          </w:p>
        </w:tc>
        <w:tc>
          <w:tcPr>
            <w:tcW w:w="1197" w:type="dxa"/>
            <w:vAlign w:val="center"/>
          </w:tcPr>
          <w:p w:rsidR="001E6F23" w:rsidRPr="001E6F23" w:rsidRDefault="001E6F23" w:rsidP="001E6F23">
            <w:pPr>
              <w:jc w:val="center"/>
              <w:rPr>
                <w:rFonts w:asciiTheme="minorHAnsi" w:hAnsiTheme="minorHAnsi" w:cs="Arial"/>
                <w:sz w:val="24"/>
                <w:szCs w:val="24"/>
              </w:rPr>
            </w:pPr>
          </w:p>
        </w:tc>
        <w:tc>
          <w:tcPr>
            <w:tcW w:w="1197" w:type="dxa"/>
            <w:vAlign w:val="center"/>
          </w:tcPr>
          <w:p w:rsidR="001E6F23" w:rsidRPr="001E6F23" w:rsidRDefault="001E6F23" w:rsidP="001E6F23">
            <w:pPr>
              <w:jc w:val="center"/>
              <w:rPr>
                <w:rFonts w:asciiTheme="minorHAnsi" w:hAnsiTheme="minorHAnsi" w:cs="Arial"/>
                <w:sz w:val="24"/>
                <w:szCs w:val="24"/>
              </w:rPr>
            </w:pPr>
          </w:p>
        </w:tc>
        <w:tc>
          <w:tcPr>
            <w:tcW w:w="1197" w:type="dxa"/>
            <w:vAlign w:val="center"/>
          </w:tcPr>
          <w:p w:rsidR="001E6F23" w:rsidRPr="001E6F23" w:rsidRDefault="001E6F23" w:rsidP="001E6F23">
            <w:pPr>
              <w:jc w:val="center"/>
              <w:rPr>
                <w:rFonts w:asciiTheme="minorHAnsi" w:hAnsiTheme="minorHAnsi" w:cs="Arial"/>
                <w:b/>
                <w:sz w:val="24"/>
                <w:szCs w:val="24"/>
              </w:rPr>
            </w:pPr>
          </w:p>
        </w:tc>
      </w:tr>
      <w:tr w:rsidR="001E6F23" w:rsidRPr="001E6F23" w:rsidTr="001E6F23">
        <w:tc>
          <w:tcPr>
            <w:tcW w:w="1197" w:type="dxa"/>
            <w:vAlign w:val="center"/>
          </w:tcPr>
          <w:p w:rsidR="001E6F23" w:rsidRPr="001E6F23" w:rsidRDefault="001E6F23" w:rsidP="001E6F23">
            <w:pPr>
              <w:jc w:val="center"/>
              <w:rPr>
                <w:rFonts w:asciiTheme="minorHAnsi" w:hAnsiTheme="minorHAnsi" w:cs="Arial"/>
                <w:b/>
                <w:sz w:val="24"/>
                <w:szCs w:val="24"/>
              </w:rPr>
            </w:pPr>
          </w:p>
          <w:p w:rsidR="001E6F23" w:rsidRPr="001E6F23" w:rsidRDefault="001E6F23" w:rsidP="001E6F23">
            <w:pPr>
              <w:jc w:val="center"/>
              <w:rPr>
                <w:rFonts w:asciiTheme="minorHAnsi" w:hAnsiTheme="minorHAnsi" w:cs="Arial"/>
                <w:b/>
                <w:sz w:val="24"/>
                <w:szCs w:val="24"/>
              </w:rPr>
            </w:pPr>
            <w:r w:rsidRPr="001E6F23">
              <w:rPr>
                <w:rFonts w:asciiTheme="minorHAnsi" w:hAnsiTheme="minorHAnsi" w:cs="Arial"/>
                <w:b/>
                <w:sz w:val="24"/>
                <w:szCs w:val="24"/>
              </w:rPr>
              <w:t>Actual</w:t>
            </w:r>
          </w:p>
        </w:tc>
        <w:tc>
          <w:tcPr>
            <w:tcW w:w="1197" w:type="dxa"/>
            <w:vMerge/>
            <w:vAlign w:val="center"/>
          </w:tcPr>
          <w:p w:rsidR="001E6F23" w:rsidRPr="001E6F23" w:rsidRDefault="001E6F23" w:rsidP="001E6F23">
            <w:pPr>
              <w:jc w:val="center"/>
              <w:rPr>
                <w:rFonts w:asciiTheme="minorHAnsi" w:hAnsiTheme="minorHAnsi" w:cs="Arial"/>
                <w:b/>
                <w:sz w:val="24"/>
                <w:szCs w:val="24"/>
              </w:rPr>
            </w:pPr>
          </w:p>
        </w:tc>
        <w:tc>
          <w:tcPr>
            <w:tcW w:w="1197" w:type="dxa"/>
            <w:vMerge/>
            <w:vAlign w:val="center"/>
          </w:tcPr>
          <w:p w:rsidR="001E6F23" w:rsidRPr="001E6F23" w:rsidRDefault="001E6F23" w:rsidP="001E6F23">
            <w:pPr>
              <w:jc w:val="center"/>
              <w:rPr>
                <w:rFonts w:asciiTheme="minorHAnsi" w:hAnsiTheme="minorHAnsi" w:cs="Arial"/>
                <w:b/>
                <w:sz w:val="24"/>
                <w:szCs w:val="24"/>
              </w:rPr>
            </w:pPr>
          </w:p>
        </w:tc>
        <w:tc>
          <w:tcPr>
            <w:tcW w:w="1197" w:type="dxa"/>
            <w:vAlign w:val="center"/>
          </w:tcPr>
          <w:p w:rsidR="001E6F23" w:rsidRPr="001E6F23" w:rsidRDefault="001E6F23" w:rsidP="001E6F23">
            <w:pPr>
              <w:jc w:val="center"/>
              <w:rPr>
                <w:rFonts w:asciiTheme="minorHAnsi" w:hAnsiTheme="minorHAnsi" w:cs="Arial"/>
                <w:sz w:val="24"/>
                <w:szCs w:val="24"/>
              </w:rPr>
            </w:pPr>
            <w:r w:rsidRPr="001E6F23">
              <w:rPr>
                <w:rFonts w:asciiTheme="minorHAnsi" w:hAnsiTheme="minorHAnsi" w:cs="Arial"/>
                <w:sz w:val="24"/>
                <w:szCs w:val="24"/>
              </w:rPr>
              <w:t>100%</w:t>
            </w:r>
          </w:p>
        </w:tc>
        <w:tc>
          <w:tcPr>
            <w:tcW w:w="1197" w:type="dxa"/>
            <w:vAlign w:val="center"/>
          </w:tcPr>
          <w:p w:rsidR="001E6F23" w:rsidRPr="001E6F23" w:rsidRDefault="001E6F23" w:rsidP="001E6F23">
            <w:pPr>
              <w:jc w:val="center"/>
              <w:rPr>
                <w:rFonts w:asciiTheme="minorHAnsi" w:hAnsiTheme="minorHAnsi" w:cs="Arial"/>
                <w:sz w:val="24"/>
                <w:szCs w:val="24"/>
              </w:rPr>
            </w:pPr>
          </w:p>
        </w:tc>
        <w:tc>
          <w:tcPr>
            <w:tcW w:w="1197" w:type="dxa"/>
            <w:vAlign w:val="center"/>
          </w:tcPr>
          <w:p w:rsidR="001E6F23" w:rsidRPr="001E6F23" w:rsidRDefault="001E6F23" w:rsidP="001E6F23">
            <w:pPr>
              <w:jc w:val="center"/>
              <w:rPr>
                <w:rFonts w:asciiTheme="minorHAnsi" w:hAnsiTheme="minorHAnsi" w:cs="Arial"/>
                <w:sz w:val="24"/>
                <w:szCs w:val="24"/>
              </w:rPr>
            </w:pPr>
          </w:p>
        </w:tc>
        <w:tc>
          <w:tcPr>
            <w:tcW w:w="1197" w:type="dxa"/>
            <w:vAlign w:val="center"/>
          </w:tcPr>
          <w:p w:rsidR="001E6F23" w:rsidRPr="001E6F23" w:rsidRDefault="001E6F23" w:rsidP="001E6F23">
            <w:pPr>
              <w:jc w:val="center"/>
              <w:rPr>
                <w:rFonts w:asciiTheme="minorHAnsi" w:hAnsiTheme="minorHAnsi" w:cs="Arial"/>
                <w:sz w:val="24"/>
                <w:szCs w:val="24"/>
              </w:rPr>
            </w:pPr>
          </w:p>
        </w:tc>
        <w:tc>
          <w:tcPr>
            <w:tcW w:w="1197" w:type="dxa"/>
            <w:vAlign w:val="center"/>
          </w:tcPr>
          <w:p w:rsidR="001E6F23" w:rsidRPr="001E6F23" w:rsidRDefault="001E6F23" w:rsidP="001E6F23">
            <w:pPr>
              <w:jc w:val="center"/>
              <w:rPr>
                <w:rFonts w:asciiTheme="minorHAnsi" w:hAnsiTheme="minorHAnsi" w:cs="Arial"/>
                <w:b/>
                <w:sz w:val="24"/>
                <w:szCs w:val="24"/>
              </w:rPr>
            </w:pPr>
            <w:r w:rsidRPr="001E6F23">
              <w:rPr>
                <w:rFonts w:asciiTheme="minorHAnsi" w:hAnsiTheme="minorHAnsi" w:cs="Arial"/>
                <w:b/>
                <w:sz w:val="24"/>
                <w:szCs w:val="24"/>
              </w:rPr>
              <w:t>100%</w:t>
            </w:r>
          </w:p>
        </w:tc>
      </w:tr>
    </w:tbl>
    <w:p w:rsidR="001E6F23" w:rsidRPr="001E6F23" w:rsidRDefault="001E6F23" w:rsidP="001E6F23">
      <w:pPr>
        <w:rPr>
          <w:rFonts w:asciiTheme="minorHAnsi" w:hAnsiTheme="minorHAnsi" w:cs="Arial"/>
          <w:b/>
          <w:sz w:val="24"/>
          <w:szCs w:val="24"/>
        </w:rPr>
      </w:pPr>
    </w:p>
    <w:p w:rsidR="001E6F23" w:rsidRPr="001E6F23" w:rsidRDefault="001E6F23" w:rsidP="001E6F23">
      <w:pPr>
        <w:rPr>
          <w:rFonts w:asciiTheme="minorHAnsi" w:hAnsiTheme="minorHAnsi" w:cs="Arial"/>
          <w:sz w:val="24"/>
          <w:szCs w:val="24"/>
        </w:rPr>
      </w:pPr>
      <w:r w:rsidRPr="001E6F23">
        <w:rPr>
          <w:rFonts w:asciiTheme="minorHAnsi" w:hAnsiTheme="minorHAnsi" w:cs="Arial"/>
          <w:b/>
          <w:sz w:val="24"/>
          <w:szCs w:val="24"/>
        </w:rPr>
        <w:t xml:space="preserve">Data Analysis: </w:t>
      </w:r>
      <w:r w:rsidRPr="001E6F23">
        <w:rPr>
          <w:rFonts w:asciiTheme="minorHAnsi" w:hAnsiTheme="minorHAnsi" w:cs="Arial"/>
          <w:sz w:val="24"/>
          <w:szCs w:val="24"/>
        </w:rPr>
        <w:t>During the quarter, there were 23 new hires.  Of those, 19 were licensed, or potentially licensed.  License and CNA Registry checks were performed prior to hire on all 19.</w:t>
      </w:r>
    </w:p>
    <w:p w:rsidR="001E6F23" w:rsidRPr="001E6F23" w:rsidRDefault="001E6F23" w:rsidP="001E6F23">
      <w:pPr>
        <w:rPr>
          <w:rFonts w:asciiTheme="minorHAnsi" w:hAnsiTheme="minorHAnsi" w:cs="Arial"/>
          <w:b/>
          <w:sz w:val="24"/>
          <w:szCs w:val="24"/>
        </w:rPr>
      </w:pPr>
    </w:p>
    <w:p w:rsidR="001E6F23" w:rsidRPr="001E6F23" w:rsidRDefault="001E6F23" w:rsidP="001E6F23">
      <w:pPr>
        <w:rPr>
          <w:rFonts w:asciiTheme="minorHAnsi" w:hAnsiTheme="minorHAnsi" w:cs="Arial"/>
          <w:sz w:val="24"/>
          <w:szCs w:val="24"/>
        </w:rPr>
      </w:pPr>
      <w:r w:rsidRPr="001E6F23">
        <w:rPr>
          <w:rFonts w:asciiTheme="minorHAnsi" w:hAnsiTheme="minorHAnsi" w:cs="Arial"/>
          <w:b/>
          <w:sz w:val="24"/>
          <w:szCs w:val="24"/>
        </w:rPr>
        <w:t>Action Plan:</w:t>
      </w:r>
      <w:r w:rsidRPr="001E6F23">
        <w:rPr>
          <w:rFonts w:asciiTheme="minorHAnsi" w:hAnsiTheme="minorHAnsi" w:cs="Arial"/>
          <w:sz w:val="24"/>
          <w:szCs w:val="24"/>
        </w:rPr>
        <w:t xml:space="preserve"> No action is needed at this time.</w:t>
      </w:r>
    </w:p>
    <w:p w:rsidR="00794593" w:rsidRPr="009F02AE"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2B7D80" w:rsidRPr="009F02AE">
          <w:rPr>
            <w:rStyle w:val="Hyperlink"/>
            <w:rFonts w:asciiTheme="minorHAnsi" w:hAnsiTheme="minorHAnsi"/>
            <w:sz w:val="20"/>
          </w:rPr>
          <w:t>(Glossary of Terms, Acronyms &amp; Abbreviations)</w:t>
        </w:r>
      </w:hyperlink>
      <w:r w:rsidR="002B7D80" w:rsidRPr="009F02AE">
        <w:rPr>
          <w:rFonts w:asciiTheme="minorHAnsi" w:hAnsiTheme="minorHAnsi" w:cs="Arial"/>
          <w:sz w:val="20"/>
        </w:rPr>
        <w:t xml:space="preserve">                    </w:t>
      </w:r>
      <w:r w:rsidR="002B7D80" w:rsidRPr="009F02AE">
        <w:rPr>
          <w:rFonts w:asciiTheme="minorHAnsi" w:hAnsiTheme="minorHAnsi" w:cs="Arial"/>
          <w:sz w:val="20"/>
        </w:rPr>
        <w:tab/>
      </w:r>
      <w:r w:rsidR="002B7D80" w:rsidRPr="009F02AE">
        <w:rPr>
          <w:rFonts w:asciiTheme="minorHAnsi" w:hAnsiTheme="minorHAnsi" w:cs="Arial"/>
          <w:sz w:val="20"/>
        </w:rPr>
        <w:tab/>
      </w:r>
      <w:r w:rsidR="002B7D80" w:rsidRPr="009F02AE">
        <w:rPr>
          <w:rFonts w:asciiTheme="minorHAnsi" w:hAnsiTheme="minorHAnsi" w:cs="Arial"/>
          <w:sz w:val="20"/>
        </w:rPr>
        <w:tab/>
        <w:t xml:space="preserve">             </w:t>
      </w:r>
      <w:hyperlink w:anchor="TOC" w:history="1">
        <w:r w:rsidR="002B7D80" w:rsidRPr="009F02AE">
          <w:rPr>
            <w:rStyle w:val="Hyperlink"/>
            <w:rFonts w:asciiTheme="minorHAnsi" w:hAnsiTheme="minorHAnsi"/>
            <w:sz w:val="20"/>
          </w:rPr>
          <w:t xml:space="preserve">(Back to Table </w:t>
        </w:r>
        <w:r w:rsidR="002B7D80" w:rsidRPr="009F02AE">
          <w:rPr>
            <w:rStyle w:val="Hyperlink"/>
            <w:rFonts w:asciiTheme="minorHAnsi" w:hAnsiTheme="minorHAnsi"/>
            <w:sz w:val="20"/>
          </w:rPr>
          <w:t>o</w:t>
        </w:r>
        <w:r w:rsidR="002B7D80" w:rsidRPr="009F02AE">
          <w:rPr>
            <w:rStyle w:val="Hyperlink"/>
            <w:rFonts w:asciiTheme="minorHAnsi" w:hAnsiTheme="minorHAnsi"/>
            <w:sz w:val="20"/>
          </w:rPr>
          <w:t>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F02AE" w:rsidTr="00794593">
        <w:tc>
          <w:tcPr>
            <w:tcW w:w="9389" w:type="dxa"/>
            <w:shd w:val="clear" w:color="auto" w:fill="3366FF"/>
          </w:tcPr>
          <w:p w:rsidR="00794593" w:rsidRPr="009F02AE" w:rsidRDefault="00794593" w:rsidP="005970F0">
            <w:pPr>
              <w:autoSpaceDE w:val="0"/>
              <w:autoSpaceDN w:val="0"/>
              <w:adjustRightInd w:val="0"/>
              <w:jc w:val="center"/>
              <w:rPr>
                <w:rFonts w:asciiTheme="minorHAnsi" w:hAnsiTheme="minorHAnsi" w:cs="Arial"/>
                <w:color w:val="FFFFFF"/>
                <w:sz w:val="44"/>
                <w:szCs w:val="44"/>
              </w:rPr>
            </w:pPr>
            <w:r w:rsidRPr="009F02AE">
              <w:rPr>
                <w:rFonts w:asciiTheme="minorHAnsi" w:hAnsiTheme="minorHAnsi" w:cs="Arial"/>
                <w:color w:val="FFFFFF"/>
                <w:sz w:val="44"/>
                <w:szCs w:val="44"/>
              </w:rPr>
              <w:t>STRATEGIC PERFORMANCE EXCELLENCE</w:t>
            </w:r>
          </w:p>
        </w:tc>
      </w:tr>
    </w:tbl>
    <w:p w:rsidR="00794593" w:rsidRPr="009F02AE" w:rsidRDefault="00794593" w:rsidP="00F81314">
      <w:pPr>
        <w:autoSpaceDE w:val="0"/>
        <w:autoSpaceDN w:val="0"/>
        <w:adjustRightInd w:val="0"/>
        <w:jc w:val="center"/>
        <w:rPr>
          <w:rFonts w:asciiTheme="minorHAnsi" w:hAnsiTheme="minorHAnsi" w:cs="Arial"/>
          <w:color w:val="000000"/>
          <w:sz w:val="20"/>
        </w:rPr>
      </w:pPr>
    </w:p>
    <w:p w:rsidR="00794593" w:rsidRPr="009F02AE" w:rsidRDefault="00794593" w:rsidP="00F81314">
      <w:pPr>
        <w:autoSpaceDE w:val="0"/>
        <w:autoSpaceDN w:val="0"/>
        <w:adjustRightInd w:val="0"/>
        <w:jc w:val="center"/>
        <w:rPr>
          <w:rFonts w:asciiTheme="minorHAnsi" w:hAnsiTheme="minorHAnsi" w:cs="Arial"/>
          <w:b/>
          <w:sz w:val="28"/>
          <w:szCs w:val="28"/>
          <w:u w:val="single"/>
        </w:rPr>
      </w:pPr>
      <w:bookmarkStart w:id="49" w:name="MED_STAFF"/>
      <w:bookmarkEnd w:id="49"/>
      <w:r w:rsidRPr="009F02AE">
        <w:rPr>
          <w:rFonts w:asciiTheme="minorHAnsi" w:hAnsiTheme="minorHAnsi" w:cs="Arial"/>
          <w:b/>
          <w:sz w:val="28"/>
          <w:szCs w:val="28"/>
          <w:u w:val="single"/>
        </w:rPr>
        <w:t xml:space="preserve">Medical Staff </w:t>
      </w:r>
    </w:p>
    <w:p w:rsidR="005970F0" w:rsidRPr="009F02AE" w:rsidRDefault="005970F0" w:rsidP="005970F0">
      <w:pPr>
        <w:autoSpaceDE w:val="0"/>
        <w:autoSpaceDN w:val="0"/>
        <w:adjustRightInd w:val="0"/>
        <w:rPr>
          <w:rFonts w:asciiTheme="minorHAnsi" w:hAnsiTheme="minorHAnsi" w:cs="Arial"/>
          <w:b/>
          <w:sz w:val="24"/>
          <w:szCs w:val="24"/>
        </w:rPr>
      </w:pPr>
    </w:p>
    <w:p w:rsidR="005970F0" w:rsidRPr="009F02AE" w:rsidRDefault="00DC595E" w:rsidP="005970F0">
      <w:pPr>
        <w:autoSpaceDE w:val="0"/>
        <w:autoSpaceDN w:val="0"/>
        <w:adjustRightInd w:val="0"/>
        <w:rPr>
          <w:rFonts w:asciiTheme="minorHAnsi" w:hAnsiTheme="minorHAnsi" w:cs="Arial"/>
          <w:b/>
          <w:sz w:val="24"/>
          <w:szCs w:val="24"/>
        </w:rPr>
      </w:pPr>
      <w:r w:rsidRPr="009F02AE">
        <w:rPr>
          <w:rFonts w:asciiTheme="minorHAnsi" w:hAnsiTheme="minorHAnsi" w:cs="Arial"/>
          <w:b/>
          <w:sz w:val="24"/>
          <w:szCs w:val="24"/>
        </w:rPr>
        <w:t>Responsible Party</w:t>
      </w:r>
      <w:r w:rsidR="005970F0" w:rsidRPr="009F02AE">
        <w:rPr>
          <w:rFonts w:asciiTheme="minorHAnsi" w:hAnsiTheme="minorHAnsi" w:cs="Arial"/>
          <w:b/>
          <w:sz w:val="24"/>
          <w:szCs w:val="24"/>
        </w:rPr>
        <w:t>: Dr. Brendan Kirby, Clinical Director</w:t>
      </w:r>
    </w:p>
    <w:p w:rsidR="005970F0" w:rsidRPr="009F02AE" w:rsidRDefault="005970F0" w:rsidP="005970F0">
      <w:pPr>
        <w:autoSpaceDE w:val="0"/>
        <w:autoSpaceDN w:val="0"/>
        <w:adjustRightInd w:val="0"/>
        <w:rPr>
          <w:rFonts w:asciiTheme="minorHAnsi" w:hAnsiTheme="minorHAnsi" w:cs="Arial"/>
          <w:b/>
          <w:sz w:val="24"/>
          <w:szCs w:val="24"/>
        </w:rPr>
      </w:pPr>
    </w:p>
    <w:p w:rsidR="005970F0" w:rsidRPr="009F02AE" w:rsidRDefault="005970F0" w:rsidP="005970F0">
      <w:pPr>
        <w:autoSpaceDE w:val="0"/>
        <w:autoSpaceDN w:val="0"/>
        <w:adjustRightInd w:val="0"/>
        <w:jc w:val="center"/>
        <w:rPr>
          <w:rFonts w:asciiTheme="minorHAnsi" w:hAnsiTheme="minorHAnsi" w:cs="Arial"/>
          <w:b/>
          <w:sz w:val="24"/>
          <w:szCs w:val="24"/>
        </w:rPr>
      </w:pPr>
      <w:r w:rsidRPr="009F02AE">
        <w:rPr>
          <w:rFonts w:asciiTheme="minorHAnsi" w:hAnsiTheme="minorHAnsi" w:cs="Arial"/>
          <w:b/>
          <w:sz w:val="24"/>
          <w:szCs w:val="24"/>
        </w:rPr>
        <w:t>Quality Improvement Plan</w:t>
      </w:r>
    </w:p>
    <w:p w:rsidR="005970F0" w:rsidRPr="009F02AE" w:rsidRDefault="009F02AE" w:rsidP="005970F0">
      <w:pPr>
        <w:autoSpaceDE w:val="0"/>
        <w:autoSpaceDN w:val="0"/>
        <w:adjustRightInd w:val="0"/>
        <w:jc w:val="center"/>
        <w:rPr>
          <w:rFonts w:asciiTheme="minorHAnsi" w:hAnsiTheme="minorHAnsi" w:cs="Arial"/>
          <w:b/>
          <w:sz w:val="24"/>
          <w:szCs w:val="24"/>
        </w:rPr>
      </w:pPr>
      <w:r w:rsidRPr="009F02AE">
        <w:rPr>
          <w:rFonts w:asciiTheme="minorHAnsi" w:hAnsiTheme="minorHAnsi" w:cs="Arial"/>
          <w:b/>
          <w:sz w:val="24"/>
          <w:szCs w:val="24"/>
        </w:rPr>
        <w:t>2015-2016</w:t>
      </w:r>
    </w:p>
    <w:p w:rsidR="00794593" w:rsidRPr="009F02AE" w:rsidRDefault="00794593" w:rsidP="00F81314">
      <w:pPr>
        <w:autoSpaceDE w:val="0"/>
        <w:autoSpaceDN w:val="0"/>
        <w:adjustRightInd w:val="0"/>
        <w:jc w:val="center"/>
        <w:rPr>
          <w:rFonts w:asciiTheme="minorHAnsi" w:hAnsiTheme="minorHAnsi" w:cs="Arial"/>
          <w:b/>
          <w:sz w:val="20"/>
        </w:rPr>
      </w:pPr>
    </w:p>
    <w:p w:rsidR="00794593" w:rsidRPr="009F02AE" w:rsidRDefault="00794593" w:rsidP="005970F0">
      <w:pPr>
        <w:jc w:val="both"/>
        <w:rPr>
          <w:rFonts w:asciiTheme="minorHAnsi" w:hAnsiTheme="minorHAnsi" w:cs="Arial"/>
          <w:sz w:val="24"/>
          <w:szCs w:val="24"/>
        </w:rPr>
      </w:pPr>
      <w:r w:rsidRPr="009F02AE">
        <w:rPr>
          <w:rFonts w:asciiTheme="minorHAnsi" w:hAnsiTheme="minorHAnsi" w:cs="Arial"/>
          <w:sz w:val="24"/>
          <w:szCs w:val="24"/>
        </w:rPr>
        <w:t>As specified in Article Seven of the Medical Staff Bylaws, the improvement and assurance of medical staff quality and performance is of paramount importance to the hospital.  This plan insures that the standards of patient care are consistent across all clinical services and all specialties and categories of responsible practitioners.  Through a combination of internal and external peer review, indicator monitoring, focused case reviews of adverse outcomes or sentinel events, routine case reviews of patients with less than optimal outcomes, and the establishment of performance improvement teams when clinical process problems arise, the medical staff will insure quality surveillance and intervention activities appropriate to the volume and complexity of Riverview’s clinical workload.  Medical Staff Quality Improvement efforts will be fully integrated with the hospital-wide Integrated Performance Excellence Committee (IPEC) so that information can be sent to and received from other clinical and administrative units of the hospital.  The Clinical Director, assisted by the President of the Medical Staff, will serve as the primary liaison between the MEC and IPEC. Oversight of the Medical Staff Performance Improvement Plan is primarily delegated to the Clinical Director in conjunction with the President of the Medical Staff, the Director of Integrated Quality and Informatics, the Superintendent, and ultimately to the Advisory Board.</w:t>
      </w:r>
    </w:p>
    <w:p w:rsidR="00794593" w:rsidRPr="009F02AE" w:rsidRDefault="00794593" w:rsidP="005970F0">
      <w:pPr>
        <w:jc w:val="both"/>
        <w:rPr>
          <w:rFonts w:asciiTheme="minorHAnsi" w:hAnsiTheme="minorHAnsi" w:cs="Arial"/>
          <w:sz w:val="24"/>
          <w:szCs w:val="24"/>
        </w:rPr>
      </w:pPr>
    </w:p>
    <w:p w:rsidR="00794593" w:rsidRPr="009F02AE" w:rsidRDefault="00794593" w:rsidP="005970F0">
      <w:pPr>
        <w:jc w:val="both"/>
        <w:rPr>
          <w:rFonts w:asciiTheme="minorHAnsi" w:hAnsiTheme="minorHAnsi" w:cs="Arial"/>
          <w:sz w:val="24"/>
          <w:szCs w:val="24"/>
        </w:rPr>
      </w:pPr>
      <w:r w:rsidRPr="009F02AE">
        <w:rPr>
          <w:rFonts w:asciiTheme="minorHAnsi" w:hAnsiTheme="minorHAnsi" w:cs="Arial"/>
          <w:sz w:val="24"/>
          <w:szCs w:val="24"/>
        </w:rPr>
        <w:t>The goal of the Medical Staff Quality Improvement Plan is to provide care that is:</w:t>
      </w:r>
    </w:p>
    <w:p w:rsidR="00794593" w:rsidRPr="009F02AE" w:rsidRDefault="00794593" w:rsidP="005970F0">
      <w:pPr>
        <w:jc w:val="both"/>
        <w:rPr>
          <w:rFonts w:asciiTheme="minorHAnsi" w:hAnsiTheme="minorHAnsi" w:cs="Arial"/>
          <w:sz w:val="24"/>
          <w:szCs w:val="24"/>
        </w:rPr>
      </w:pPr>
    </w:p>
    <w:p w:rsidR="00794593" w:rsidRPr="009F02AE" w:rsidRDefault="00794593" w:rsidP="005970F0">
      <w:pPr>
        <w:ind w:left="720"/>
        <w:jc w:val="both"/>
        <w:rPr>
          <w:rFonts w:asciiTheme="minorHAnsi" w:hAnsiTheme="minorHAnsi" w:cs="Arial"/>
          <w:b/>
          <w:bCs/>
          <w:sz w:val="24"/>
          <w:szCs w:val="24"/>
        </w:rPr>
      </w:pPr>
      <w:r w:rsidRPr="009F02AE">
        <w:rPr>
          <w:rFonts w:asciiTheme="minorHAnsi" w:hAnsiTheme="minorHAnsi" w:cs="Arial"/>
          <w:sz w:val="24"/>
          <w:szCs w:val="24"/>
        </w:rPr>
        <w:tab/>
      </w:r>
      <w:r w:rsidRPr="009F02AE">
        <w:rPr>
          <w:rFonts w:asciiTheme="minorHAnsi" w:hAnsiTheme="minorHAnsi" w:cs="Arial"/>
          <w:b/>
          <w:bCs/>
          <w:sz w:val="24"/>
          <w:szCs w:val="24"/>
        </w:rPr>
        <w:t>S</w:t>
      </w:r>
      <w:r w:rsidR="006904E8" w:rsidRPr="009F02AE">
        <w:rPr>
          <w:rFonts w:asciiTheme="minorHAnsi" w:hAnsiTheme="minorHAnsi" w:cs="Arial"/>
          <w:b/>
          <w:bCs/>
          <w:sz w:val="24"/>
          <w:szCs w:val="24"/>
        </w:rPr>
        <w:t>afe</w:t>
      </w:r>
    </w:p>
    <w:p w:rsidR="00794593" w:rsidRPr="009F02AE" w:rsidRDefault="00794593" w:rsidP="005970F0">
      <w:pPr>
        <w:ind w:left="720"/>
        <w:jc w:val="both"/>
        <w:rPr>
          <w:rFonts w:asciiTheme="minorHAnsi" w:hAnsiTheme="minorHAnsi" w:cs="Arial"/>
          <w:b/>
          <w:bCs/>
          <w:sz w:val="24"/>
          <w:szCs w:val="24"/>
        </w:rPr>
      </w:pPr>
      <w:r w:rsidRPr="009F02AE">
        <w:rPr>
          <w:rFonts w:asciiTheme="minorHAnsi" w:hAnsiTheme="minorHAnsi" w:cs="Arial"/>
          <w:b/>
          <w:bCs/>
          <w:sz w:val="24"/>
          <w:szCs w:val="24"/>
        </w:rPr>
        <w:tab/>
        <w:t>E</w:t>
      </w:r>
      <w:r w:rsidR="006904E8" w:rsidRPr="009F02AE">
        <w:rPr>
          <w:rFonts w:asciiTheme="minorHAnsi" w:hAnsiTheme="minorHAnsi" w:cs="Arial"/>
          <w:b/>
          <w:bCs/>
          <w:sz w:val="24"/>
          <w:szCs w:val="24"/>
        </w:rPr>
        <w:t>ffective</w:t>
      </w:r>
    </w:p>
    <w:p w:rsidR="00794593" w:rsidRPr="009F02AE" w:rsidRDefault="00794593" w:rsidP="005970F0">
      <w:pPr>
        <w:ind w:left="720"/>
        <w:jc w:val="both"/>
        <w:rPr>
          <w:rFonts w:asciiTheme="minorHAnsi" w:hAnsiTheme="minorHAnsi" w:cs="Arial"/>
          <w:b/>
          <w:bCs/>
          <w:sz w:val="24"/>
          <w:szCs w:val="24"/>
        </w:rPr>
      </w:pPr>
      <w:r w:rsidRPr="009F02AE">
        <w:rPr>
          <w:rFonts w:asciiTheme="minorHAnsi" w:hAnsiTheme="minorHAnsi" w:cs="Arial"/>
          <w:b/>
          <w:bCs/>
          <w:sz w:val="24"/>
          <w:szCs w:val="24"/>
        </w:rPr>
        <w:tab/>
        <w:t>P</w:t>
      </w:r>
      <w:r w:rsidR="006904E8" w:rsidRPr="009F02AE">
        <w:rPr>
          <w:rFonts w:asciiTheme="minorHAnsi" w:hAnsiTheme="minorHAnsi" w:cs="Arial"/>
          <w:b/>
          <w:bCs/>
          <w:sz w:val="24"/>
          <w:szCs w:val="24"/>
        </w:rPr>
        <w:t>atient centered</w:t>
      </w:r>
    </w:p>
    <w:p w:rsidR="00794593" w:rsidRPr="009F02AE" w:rsidRDefault="006904E8" w:rsidP="005970F0">
      <w:pPr>
        <w:ind w:left="720"/>
        <w:jc w:val="both"/>
        <w:rPr>
          <w:rFonts w:asciiTheme="minorHAnsi" w:hAnsiTheme="minorHAnsi" w:cs="Arial"/>
          <w:b/>
          <w:bCs/>
          <w:sz w:val="24"/>
          <w:szCs w:val="24"/>
        </w:rPr>
      </w:pPr>
      <w:r w:rsidRPr="009F02AE">
        <w:rPr>
          <w:rFonts w:asciiTheme="minorHAnsi" w:hAnsiTheme="minorHAnsi" w:cs="Arial"/>
          <w:b/>
          <w:bCs/>
          <w:sz w:val="24"/>
          <w:szCs w:val="24"/>
        </w:rPr>
        <w:tab/>
        <w:t>Timely</w:t>
      </w:r>
    </w:p>
    <w:p w:rsidR="00794593" w:rsidRPr="009F02AE" w:rsidRDefault="006904E8" w:rsidP="005970F0">
      <w:pPr>
        <w:ind w:left="720"/>
        <w:jc w:val="both"/>
        <w:rPr>
          <w:rFonts w:asciiTheme="minorHAnsi" w:hAnsiTheme="minorHAnsi" w:cs="Arial"/>
          <w:b/>
          <w:bCs/>
          <w:sz w:val="24"/>
          <w:szCs w:val="24"/>
        </w:rPr>
      </w:pPr>
      <w:r w:rsidRPr="009F02AE">
        <w:rPr>
          <w:rFonts w:asciiTheme="minorHAnsi" w:hAnsiTheme="minorHAnsi" w:cs="Arial"/>
          <w:b/>
          <w:bCs/>
          <w:sz w:val="24"/>
          <w:szCs w:val="24"/>
        </w:rPr>
        <w:tab/>
        <w:t>Efficient</w:t>
      </w:r>
    </w:p>
    <w:p w:rsidR="00794593" w:rsidRPr="009F02AE" w:rsidRDefault="006904E8" w:rsidP="005970F0">
      <w:pPr>
        <w:ind w:left="720"/>
        <w:jc w:val="both"/>
        <w:rPr>
          <w:rFonts w:asciiTheme="minorHAnsi" w:hAnsiTheme="minorHAnsi" w:cs="Arial"/>
          <w:b/>
          <w:bCs/>
          <w:sz w:val="24"/>
          <w:szCs w:val="24"/>
        </w:rPr>
      </w:pPr>
      <w:r w:rsidRPr="009F02AE">
        <w:rPr>
          <w:rFonts w:asciiTheme="minorHAnsi" w:hAnsiTheme="minorHAnsi" w:cs="Arial"/>
          <w:b/>
          <w:bCs/>
          <w:sz w:val="24"/>
          <w:szCs w:val="24"/>
        </w:rPr>
        <w:tab/>
        <w:t>Equitable</w:t>
      </w:r>
    </w:p>
    <w:p w:rsidR="00794593" w:rsidRPr="009F02AE" w:rsidRDefault="006904E8" w:rsidP="005970F0">
      <w:pPr>
        <w:ind w:left="720" w:firstLine="720"/>
        <w:jc w:val="both"/>
        <w:rPr>
          <w:rFonts w:asciiTheme="minorHAnsi" w:hAnsiTheme="minorHAnsi" w:cs="Arial"/>
          <w:b/>
          <w:bCs/>
          <w:sz w:val="24"/>
          <w:szCs w:val="24"/>
        </w:rPr>
      </w:pPr>
      <w:r w:rsidRPr="009F02AE">
        <w:rPr>
          <w:rFonts w:asciiTheme="minorHAnsi" w:hAnsiTheme="minorHAnsi" w:cs="Arial"/>
          <w:b/>
          <w:sz w:val="24"/>
          <w:szCs w:val="24"/>
        </w:rPr>
        <w:t>Designed to improve clinical outcomes</w:t>
      </w:r>
    </w:p>
    <w:p w:rsidR="00794593" w:rsidRPr="009F02AE" w:rsidRDefault="00794593" w:rsidP="005970F0">
      <w:pPr>
        <w:jc w:val="both"/>
        <w:rPr>
          <w:rFonts w:asciiTheme="minorHAnsi" w:hAnsiTheme="minorHAnsi" w:cs="Arial"/>
          <w:sz w:val="24"/>
          <w:szCs w:val="24"/>
        </w:rPr>
      </w:pPr>
    </w:p>
    <w:p w:rsidR="00794593" w:rsidRPr="009F02AE" w:rsidRDefault="00794593" w:rsidP="005970F0">
      <w:pPr>
        <w:jc w:val="both"/>
        <w:rPr>
          <w:rFonts w:asciiTheme="minorHAnsi" w:hAnsiTheme="minorHAnsi" w:cs="Arial"/>
          <w:sz w:val="24"/>
          <w:szCs w:val="24"/>
        </w:rPr>
      </w:pPr>
      <w:r w:rsidRPr="009F02AE">
        <w:rPr>
          <w:rFonts w:asciiTheme="minorHAnsi" w:hAnsiTheme="minorHAnsi" w:cs="Arial"/>
          <w:sz w:val="24"/>
          <w:szCs w:val="24"/>
        </w:rPr>
        <w:t>To achieve this goal, medical staff members will participate in ongoing and systematic performance improvement efforts.  The performance improvement efforts will focus on direct patient care processes and support processes that promote optimal patient outcomes.  This is accomplished through peer review, clinical outcomes review, variance analysis, performance appraisals, and other appropriate quality improvement techniques.</w:t>
      </w:r>
    </w:p>
    <w:p w:rsidR="00794593" w:rsidRPr="009F02AE" w:rsidRDefault="00794593" w:rsidP="005970F0">
      <w:pPr>
        <w:autoSpaceDE w:val="0"/>
        <w:autoSpaceDN w:val="0"/>
        <w:adjustRightInd w:val="0"/>
        <w:jc w:val="both"/>
        <w:rPr>
          <w:rFonts w:asciiTheme="minorHAnsi" w:hAnsiTheme="minorHAnsi" w:cs="Arial"/>
          <w:b/>
          <w:sz w:val="24"/>
          <w:szCs w:val="24"/>
        </w:rPr>
      </w:pPr>
    </w:p>
    <w:p w:rsidR="00820CBE" w:rsidRPr="009F02AE" w:rsidRDefault="00820CBE" w:rsidP="00F81314">
      <w:pPr>
        <w:jc w:val="both"/>
        <w:rPr>
          <w:rFonts w:asciiTheme="minorHAnsi" w:hAnsiTheme="minorHAnsi" w:cs="Arial"/>
          <w:sz w:val="24"/>
          <w:szCs w:val="24"/>
        </w:rPr>
      </w:pPr>
    </w:p>
    <w:p w:rsidR="005970F0" w:rsidRPr="009F02AE" w:rsidRDefault="005970F0">
      <w:pPr>
        <w:spacing w:after="200" w:line="276" w:lineRule="auto"/>
      </w:pPr>
      <w:r w:rsidRPr="009F02AE">
        <w:br w:type="page"/>
      </w:r>
    </w:p>
    <w:p w:rsidR="005970F0" w:rsidRPr="009F02AE" w:rsidRDefault="00780CEB" w:rsidP="005970F0">
      <w:pPr>
        <w:autoSpaceDE w:val="0"/>
        <w:autoSpaceDN w:val="0"/>
        <w:adjustRightInd w:val="0"/>
        <w:rPr>
          <w:rFonts w:asciiTheme="minorHAnsi" w:hAnsiTheme="minorHAnsi" w:cs="Arial"/>
          <w:b/>
          <w:color w:val="000000"/>
          <w:sz w:val="24"/>
          <w:szCs w:val="24"/>
        </w:rPr>
      </w:pPr>
      <w:hyperlink w:anchor="GLOSSARY" w:history="1">
        <w:r w:rsidR="005970F0" w:rsidRPr="009F02AE">
          <w:rPr>
            <w:rStyle w:val="Hyperlink"/>
            <w:rFonts w:asciiTheme="minorHAnsi" w:hAnsiTheme="minorHAnsi"/>
            <w:sz w:val="20"/>
          </w:rPr>
          <w:t>(Glossary of Terms, Acronyms &amp; Abbreviations)</w:t>
        </w:r>
      </w:hyperlink>
      <w:r w:rsidR="005970F0" w:rsidRPr="009F02AE">
        <w:rPr>
          <w:rFonts w:asciiTheme="minorHAnsi" w:hAnsiTheme="minorHAnsi" w:cs="Arial"/>
          <w:sz w:val="20"/>
        </w:rPr>
        <w:t xml:space="preserve">                    </w:t>
      </w:r>
      <w:r w:rsidR="005970F0" w:rsidRPr="009F02AE">
        <w:rPr>
          <w:rFonts w:asciiTheme="minorHAnsi" w:hAnsiTheme="minorHAnsi" w:cs="Arial"/>
          <w:sz w:val="20"/>
        </w:rPr>
        <w:tab/>
      </w:r>
      <w:r w:rsidR="005970F0" w:rsidRPr="009F02AE">
        <w:rPr>
          <w:rFonts w:asciiTheme="minorHAnsi" w:hAnsiTheme="minorHAnsi" w:cs="Arial"/>
          <w:sz w:val="20"/>
        </w:rPr>
        <w:tab/>
      </w:r>
      <w:r w:rsidR="005970F0" w:rsidRPr="009F02AE">
        <w:rPr>
          <w:rFonts w:asciiTheme="minorHAnsi" w:hAnsiTheme="minorHAnsi" w:cs="Arial"/>
          <w:sz w:val="20"/>
        </w:rPr>
        <w:tab/>
        <w:t xml:space="preserve">             </w:t>
      </w:r>
      <w:hyperlink w:anchor="TOC" w:history="1">
        <w:r w:rsidR="005970F0" w:rsidRPr="009F02A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5970F0" w:rsidRPr="009F02AE" w:rsidTr="009D1361">
        <w:tc>
          <w:tcPr>
            <w:tcW w:w="9389" w:type="dxa"/>
            <w:shd w:val="clear" w:color="auto" w:fill="3366FF"/>
          </w:tcPr>
          <w:p w:rsidR="005970F0" w:rsidRPr="009F02AE" w:rsidRDefault="005970F0" w:rsidP="009D1361">
            <w:pPr>
              <w:autoSpaceDE w:val="0"/>
              <w:autoSpaceDN w:val="0"/>
              <w:adjustRightInd w:val="0"/>
              <w:jc w:val="center"/>
              <w:rPr>
                <w:rFonts w:asciiTheme="minorHAnsi" w:hAnsiTheme="minorHAnsi" w:cs="Arial"/>
                <w:color w:val="FFFFFF"/>
                <w:sz w:val="44"/>
                <w:szCs w:val="44"/>
              </w:rPr>
            </w:pPr>
            <w:r w:rsidRPr="009F02AE">
              <w:rPr>
                <w:rFonts w:asciiTheme="minorHAnsi" w:hAnsiTheme="minorHAnsi" w:cs="Arial"/>
                <w:color w:val="FFFFFF"/>
                <w:sz w:val="44"/>
                <w:szCs w:val="44"/>
              </w:rPr>
              <w:t>STRATEGIC PERFORMANCE EXCELLENCE</w:t>
            </w:r>
          </w:p>
        </w:tc>
      </w:tr>
    </w:tbl>
    <w:p w:rsidR="005970F0" w:rsidRPr="009F02AE" w:rsidRDefault="005970F0" w:rsidP="005970F0">
      <w:pPr>
        <w:jc w:val="both"/>
        <w:rPr>
          <w:rFonts w:asciiTheme="minorHAnsi" w:hAnsiTheme="minorHAnsi" w:cs="Arial"/>
          <w:sz w:val="24"/>
          <w:szCs w:val="24"/>
        </w:rPr>
      </w:pPr>
    </w:p>
    <w:p w:rsidR="005970F0" w:rsidRPr="009F02AE" w:rsidRDefault="005970F0" w:rsidP="005970F0">
      <w:pPr>
        <w:jc w:val="both"/>
        <w:rPr>
          <w:rFonts w:asciiTheme="minorHAnsi" w:hAnsiTheme="minorHAnsi" w:cs="Arial"/>
          <w:sz w:val="24"/>
          <w:szCs w:val="24"/>
        </w:rPr>
      </w:pPr>
      <w:r w:rsidRPr="009F02AE">
        <w:rPr>
          <w:rFonts w:asciiTheme="minorHAnsi" w:hAnsiTheme="minorHAnsi" w:cs="Arial"/>
          <w:sz w:val="24"/>
          <w:szCs w:val="24"/>
        </w:rPr>
        <w:t>1.</w:t>
      </w:r>
      <w:r w:rsidRPr="009F02AE">
        <w:rPr>
          <w:rFonts w:asciiTheme="minorHAnsi" w:hAnsiTheme="minorHAnsi" w:cs="Arial"/>
          <w:sz w:val="24"/>
          <w:szCs w:val="24"/>
        </w:rPr>
        <w:tab/>
      </w:r>
      <w:r w:rsidRPr="009F02AE">
        <w:rPr>
          <w:rFonts w:asciiTheme="minorHAnsi" w:hAnsiTheme="minorHAnsi" w:cs="Arial"/>
          <w:b/>
          <w:sz w:val="24"/>
          <w:szCs w:val="24"/>
        </w:rPr>
        <w:t>Peer Review Activities</w:t>
      </w:r>
      <w:r w:rsidRPr="009F02AE">
        <w:rPr>
          <w:rFonts w:asciiTheme="minorHAnsi" w:hAnsiTheme="minorHAnsi" w:cs="Arial"/>
          <w:sz w:val="24"/>
          <w:szCs w:val="24"/>
        </w:rPr>
        <w:t>:</w:t>
      </w:r>
    </w:p>
    <w:p w:rsidR="005970F0" w:rsidRPr="009F02AE" w:rsidRDefault="005970F0" w:rsidP="005970F0">
      <w:pPr>
        <w:ind w:left="1440"/>
        <w:jc w:val="both"/>
        <w:rPr>
          <w:rFonts w:asciiTheme="minorHAnsi" w:hAnsiTheme="minorHAnsi" w:cs="Arial"/>
          <w:sz w:val="20"/>
        </w:rPr>
      </w:pPr>
    </w:p>
    <w:p w:rsidR="00794593" w:rsidRPr="009F02AE" w:rsidRDefault="00794593" w:rsidP="00E537FB">
      <w:pPr>
        <w:numPr>
          <w:ilvl w:val="0"/>
          <w:numId w:val="20"/>
        </w:numPr>
        <w:tabs>
          <w:tab w:val="clear" w:pos="1080"/>
          <w:tab w:val="num" w:pos="1530"/>
        </w:tabs>
        <w:ind w:left="1440"/>
        <w:jc w:val="both"/>
        <w:rPr>
          <w:rFonts w:asciiTheme="minorHAnsi" w:hAnsiTheme="minorHAnsi" w:cs="Arial"/>
          <w:sz w:val="24"/>
          <w:szCs w:val="24"/>
        </w:rPr>
      </w:pPr>
      <w:r w:rsidRPr="009F02AE">
        <w:rPr>
          <w:rFonts w:asciiTheme="minorHAnsi" w:hAnsiTheme="minorHAnsi" w:cs="Arial"/>
          <w:sz w:val="24"/>
          <w:szCs w:val="24"/>
        </w:rPr>
        <w:t>Regularly scheduled internal peer review by full time medical staff occurs on a monthly basis at the Peer Review and Quality Assurance Committee. The group of assembled clinicians will review case histories and treatment plans, and offer recommendations for possible changes in treatment plans, for any patient judged by the attending physician or psychologist, or others (including nursing, administration, the risk manager, or the Clinical Director), and upon request, to not be exhibiting a satisfactory response to their medical, psychological, or psychiatric regimens.  Our goal is to discuss a case monthly. Detailed minutes of these reviews will be maintained, and the effectiveness of the reviews will be determined by recording feedback from the reviewed clinician as to the helpfulness of the recommendations, and by subsequent reports of any clinical improvements or changes noted in the patients discussed over time. Such intensive case reviews can also serve as the generator of new clinical monitors if frequent or systematic problem areas are uncovered.</w:t>
      </w:r>
      <w:r w:rsidR="00820CBE" w:rsidRPr="009F02AE">
        <w:rPr>
          <w:rFonts w:asciiTheme="minorHAnsi" w:hAnsiTheme="minorHAnsi" w:cs="Arial"/>
          <w:sz w:val="24"/>
          <w:szCs w:val="24"/>
        </w:rPr>
        <w:t xml:space="preserve">  In addition all medica</w:t>
      </w:r>
      <w:r w:rsidR="005970F0" w:rsidRPr="009F02AE">
        <w:rPr>
          <w:rFonts w:asciiTheme="minorHAnsi" w:hAnsiTheme="minorHAnsi" w:cs="Arial"/>
          <w:sz w:val="24"/>
          <w:szCs w:val="24"/>
        </w:rPr>
        <w:t>l staff members (full and part-</w:t>
      </w:r>
      <w:r w:rsidR="00820CBE" w:rsidRPr="009F02AE">
        <w:rPr>
          <w:rFonts w:asciiTheme="minorHAnsi" w:hAnsiTheme="minorHAnsi" w:cs="Arial"/>
          <w:sz w:val="24"/>
          <w:szCs w:val="24"/>
        </w:rPr>
        <w:t>time) will have a minimum of one chart every other month peer reviewed and rated for clinical pertinence of diagnosis and treatment as well as for documentation. These may include admission histories and physicals, discharge summaries, and progress notes.  The results of these chart audits are available to the reviewed practitioners and trends will be monitored by the Clinical Director as part of performance review and credentialing decisions</w:t>
      </w:r>
      <w:r w:rsidR="005970F0" w:rsidRPr="009F02AE">
        <w:rPr>
          <w:rFonts w:asciiTheme="minorHAnsi" w:hAnsiTheme="minorHAnsi" w:cs="Arial"/>
          <w:sz w:val="24"/>
          <w:szCs w:val="24"/>
        </w:rPr>
        <w:t>.</w:t>
      </w:r>
    </w:p>
    <w:p w:rsidR="005970F0" w:rsidRPr="009F02AE" w:rsidRDefault="005970F0" w:rsidP="005970F0">
      <w:pPr>
        <w:ind w:left="1440"/>
        <w:jc w:val="both"/>
        <w:rPr>
          <w:rFonts w:asciiTheme="minorHAnsi" w:hAnsiTheme="minorHAnsi" w:cs="Arial"/>
          <w:sz w:val="24"/>
          <w:szCs w:val="24"/>
        </w:rPr>
      </w:pPr>
    </w:p>
    <w:p w:rsidR="005970F0" w:rsidRPr="009F02AE" w:rsidRDefault="005970F0" w:rsidP="00E537FB">
      <w:pPr>
        <w:numPr>
          <w:ilvl w:val="0"/>
          <w:numId w:val="20"/>
        </w:numPr>
        <w:tabs>
          <w:tab w:val="num" w:pos="1530"/>
        </w:tabs>
        <w:ind w:left="1440"/>
        <w:jc w:val="both"/>
        <w:rPr>
          <w:rFonts w:asciiTheme="minorHAnsi" w:hAnsiTheme="minorHAnsi" w:cs="Arial"/>
          <w:sz w:val="24"/>
          <w:szCs w:val="24"/>
        </w:rPr>
      </w:pPr>
      <w:r w:rsidRPr="009F02AE">
        <w:rPr>
          <w:rFonts w:asciiTheme="minorHAnsi" w:hAnsiTheme="minorHAnsi" w:cs="Arial"/>
          <w:sz w:val="24"/>
          <w:szCs w:val="24"/>
        </w:rPr>
        <w:t xml:space="preserve">Special internal peer review or focused review.  At the direction of the Clinical Director a peer chart review is ordered for any significant adverse clinical event or significant unexpected variance.  Examples would be a death, seclusion or restraint of one patient for eight or more continuous hours, patient elopement, the prescribing of three or more atypical antipsychotics for the same patient at the same time, or significant patient injury attributable to a medical intervention or error.  </w:t>
      </w:r>
    </w:p>
    <w:p w:rsidR="005970F0" w:rsidRPr="009F02AE" w:rsidRDefault="005970F0" w:rsidP="005970F0">
      <w:pPr>
        <w:ind w:left="1440"/>
        <w:jc w:val="both"/>
        <w:rPr>
          <w:rFonts w:asciiTheme="minorHAnsi" w:hAnsiTheme="minorHAnsi" w:cs="Arial"/>
          <w:sz w:val="24"/>
          <w:szCs w:val="24"/>
        </w:rPr>
      </w:pPr>
    </w:p>
    <w:p w:rsidR="005970F0" w:rsidRPr="009F02AE" w:rsidRDefault="005970F0" w:rsidP="00E537FB">
      <w:pPr>
        <w:numPr>
          <w:ilvl w:val="0"/>
          <w:numId w:val="20"/>
        </w:numPr>
        <w:tabs>
          <w:tab w:val="num" w:pos="1530"/>
        </w:tabs>
        <w:ind w:left="1440"/>
        <w:jc w:val="both"/>
        <w:rPr>
          <w:rFonts w:asciiTheme="minorHAnsi" w:hAnsiTheme="minorHAnsi" w:cs="Arial"/>
          <w:sz w:val="20"/>
        </w:rPr>
      </w:pPr>
      <w:r w:rsidRPr="009F02AE">
        <w:rPr>
          <w:rFonts w:asciiTheme="minorHAnsi" w:hAnsiTheme="minorHAnsi" w:cs="Arial"/>
          <w:sz w:val="24"/>
          <w:szCs w:val="24"/>
        </w:rPr>
        <w:t>External peer review occurs regularly through contracts with the Maine Medical Association and the Community Dental Clinic program.  We plan to continue our recent tradition of a biannual assessment of the psychiatry service and the medical service by peers in those clinical areas based on random record assessment of 25 cases in each service. An outside dentist from Community Dental will also review 20 charts of the hospital dentist for clinical appropriateness at least annually.  Our contract with the Maine Medical Association also allows for special focused peer reviews of any unexpected death or when there is a question of a significant departure from the standard of care</w:t>
      </w:r>
      <w:r w:rsidRPr="009F02AE">
        <w:rPr>
          <w:rFonts w:asciiTheme="minorHAnsi" w:hAnsiTheme="minorHAnsi" w:cs="Arial"/>
          <w:sz w:val="20"/>
        </w:rPr>
        <w:t>.</w:t>
      </w:r>
    </w:p>
    <w:p w:rsidR="00794593" w:rsidRPr="009F02AE" w:rsidRDefault="00794593" w:rsidP="005970F0">
      <w:pPr>
        <w:autoSpaceDE w:val="0"/>
        <w:autoSpaceDN w:val="0"/>
        <w:adjustRightInd w:val="0"/>
        <w:jc w:val="center"/>
        <w:rPr>
          <w:rFonts w:asciiTheme="minorHAnsi" w:hAnsiTheme="minorHAnsi" w:cs="Arial"/>
          <w:b/>
          <w:color w:val="000000"/>
          <w:sz w:val="24"/>
          <w:szCs w:val="24"/>
        </w:rPr>
      </w:pPr>
      <w:r w:rsidRPr="009F02AE">
        <w:rPr>
          <w:rFonts w:asciiTheme="minorHAnsi" w:hAnsiTheme="minorHAnsi" w:cs="Arial"/>
          <w:sz w:val="20"/>
        </w:rPr>
        <w:br w:type="page"/>
      </w:r>
      <w:hyperlink w:anchor="GLOSSARY" w:history="1">
        <w:r w:rsidR="002B7D80" w:rsidRPr="009F02AE">
          <w:rPr>
            <w:rStyle w:val="Hyperlink"/>
            <w:rFonts w:asciiTheme="minorHAnsi" w:hAnsiTheme="minorHAnsi"/>
            <w:sz w:val="20"/>
          </w:rPr>
          <w:t>(Glossary of Terms, Acronyms &amp; Abbreviations)</w:t>
        </w:r>
      </w:hyperlink>
      <w:r w:rsidR="002B7D80" w:rsidRPr="009F02AE">
        <w:rPr>
          <w:rFonts w:asciiTheme="minorHAnsi" w:hAnsiTheme="minorHAnsi" w:cs="Arial"/>
          <w:sz w:val="20"/>
        </w:rPr>
        <w:t xml:space="preserve">                    </w:t>
      </w:r>
      <w:r w:rsidR="002B7D80" w:rsidRPr="009F02AE">
        <w:rPr>
          <w:rFonts w:asciiTheme="minorHAnsi" w:hAnsiTheme="minorHAnsi" w:cs="Arial"/>
          <w:sz w:val="20"/>
        </w:rPr>
        <w:tab/>
      </w:r>
      <w:r w:rsidR="002B7D80" w:rsidRPr="009F02AE">
        <w:rPr>
          <w:rFonts w:asciiTheme="minorHAnsi" w:hAnsiTheme="minorHAnsi" w:cs="Arial"/>
          <w:sz w:val="20"/>
        </w:rPr>
        <w:tab/>
      </w:r>
      <w:r w:rsidR="002B7D80" w:rsidRPr="009F02AE">
        <w:rPr>
          <w:rFonts w:asciiTheme="minorHAnsi" w:hAnsiTheme="minorHAnsi" w:cs="Arial"/>
          <w:sz w:val="20"/>
        </w:rPr>
        <w:tab/>
        <w:t xml:space="preserve">             </w:t>
      </w:r>
      <w:hyperlink w:anchor="TOC" w:history="1">
        <w:r w:rsidR="002B7D80" w:rsidRPr="009F02A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F02AE" w:rsidTr="00794593">
        <w:tc>
          <w:tcPr>
            <w:tcW w:w="9389" w:type="dxa"/>
            <w:shd w:val="clear" w:color="auto" w:fill="3366FF"/>
          </w:tcPr>
          <w:p w:rsidR="00794593" w:rsidRPr="009F02AE" w:rsidRDefault="00794593" w:rsidP="005970F0">
            <w:pPr>
              <w:autoSpaceDE w:val="0"/>
              <w:autoSpaceDN w:val="0"/>
              <w:adjustRightInd w:val="0"/>
              <w:jc w:val="center"/>
              <w:rPr>
                <w:rFonts w:asciiTheme="minorHAnsi" w:hAnsiTheme="minorHAnsi" w:cs="Arial"/>
                <w:color w:val="FFFFFF"/>
                <w:sz w:val="44"/>
                <w:szCs w:val="44"/>
              </w:rPr>
            </w:pPr>
            <w:r w:rsidRPr="009F02AE">
              <w:rPr>
                <w:rFonts w:asciiTheme="minorHAnsi" w:hAnsiTheme="minorHAnsi" w:cs="Arial"/>
                <w:color w:val="FFFFFF"/>
                <w:sz w:val="44"/>
                <w:szCs w:val="44"/>
              </w:rPr>
              <w:t>STRATEGIC PERFORMANCE EXCELLENCE</w:t>
            </w:r>
          </w:p>
        </w:tc>
      </w:tr>
    </w:tbl>
    <w:p w:rsidR="00794593" w:rsidRPr="009F02AE" w:rsidRDefault="00794593" w:rsidP="005970F0">
      <w:pPr>
        <w:tabs>
          <w:tab w:val="num" w:pos="1440"/>
        </w:tabs>
        <w:jc w:val="both"/>
        <w:rPr>
          <w:rFonts w:asciiTheme="minorHAnsi" w:hAnsiTheme="minorHAnsi" w:cs="Arial"/>
          <w:sz w:val="24"/>
          <w:szCs w:val="24"/>
        </w:rPr>
      </w:pPr>
    </w:p>
    <w:p w:rsidR="00794593" w:rsidRPr="009F02AE" w:rsidRDefault="00794593" w:rsidP="00E537FB">
      <w:pPr>
        <w:numPr>
          <w:ilvl w:val="0"/>
          <w:numId w:val="28"/>
        </w:numPr>
        <w:ind w:hanging="720"/>
        <w:jc w:val="both"/>
        <w:rPr>
          <w:rFonts w:asciiTheme="minorHAnsi" w:hAnsiTheme="minorHAnsi" w:cs="Arial"/>
          <w:sz w:val="24"/>
          <w:szCs w:val="24"/>
        </w:rPr>
      </w:pPr>
      <w:r w:rsidRPr="009F02AE">
        <w:rPr>
          <w:rFonts w:asciiTheme="minorHAnsi" w:hAnsiTheme="minorHAnsi" w:cs="Arial"/>
          <w:b/>
          <w:sz w:val="24"/>
          <w:szCs w:val="24"/>
        </w:rPr>
        <w:t>MEC Subcommittee and IPEC Indicator Monitoring Activities</w:t>
      </w:r>
      <w:r w:rsidRPr="009F02AE">
        <w:rPr>
          <w:rFonts w:asciiTheme="minorHAnsi" w:hAnsiTheme="minorHAnsi" w:cs="Arial"/>
          <w:sz w:val="24"/>
          <w:szCs w:val="24"/>
        </w:rPr>
        <w:t>:</w:t>
      </w:r>
    </w:p>
    <w:p w:rsidR="00794593" w:rsidRPr="009F02AE" w:rsidRDefault="00794593" w:rsidP="005970F0">
      <w:pPr>
        <w:ind w:left="720"/>
        <w:jc w:val="both"/>
        <w:rPr>
          <w:rFonts w:asciiTheme="minorHAnsi" w:hAnsiTheme="minorHAnsi" w:cs="Arial"/>
          <w:sz w:val="24"/>
          <w:szCs w:val="24"/>
        </w:rPr>
      </w:pPr>
      <w:r w:rsidRPr="009F02AE">
        <w:rPr>
          <w:rFonts w:asciiTheme="minorHAnsi" w:hAnsiTheme="minorHAnsi" w:cs="Arial"/>
          <w:sz w:val="24"/>
          <w:szCs w:val="24"/>
        </w:rPr>
        <w:t>The subcommittees of the MEC and the Integrated Performance Excellence Committee are the primary methods by which the medical staff monitor and analyze for trends all hospital-wide quality performance data as well as trends more specific to medical staff performance.  The subcommittees, in turn, report their findings on a monthly basis to the Medical Executive Committee and to the Clinical Director for any needed action.  The respective committees monitor the following indicators:</w:t>
      </w:r>
    </w:p>
    <w:p w:rsidR="00794593" w:rsidRPr="009F02AE" w:rsidRDefault="00794593" w:rsidP="00E537FB">
      <w:pPr>
        <w:numPr>
          <w:ilvl w:val="0"/>
          <w:numId w:val="21"/>
        </w:numPr>
        <w:tabs>
          <w:tab w:val="clear" w:pos="1080"/>
          <w:tab w:val="num" w:pos="1440"/>
        </w:tabs>
        <w:ind w:left="1440"/>
        <w:jc w:val="both"/>
        <w:rPr>
          <w:rFonts w:asciiTheme="minorHAnsi" w:hAnsiTheme="minorHAnsi" w:cs="Arial"/>
          <w:sz w:val="24"/>
          <w:szCs w:val="24"/>
        </w:rPr>
      </w:pPr>
      <w:r w:rsidRPr="009F02AE">
        <w:rPr>
          <w:rFonts w:asciiTheme="minorHAnsi" w:hAnsiTheme="minorHAnsi" w:cs="Arial"/>
          <w:sz w:val="24"/>
          <w:szCs w:val="24"/>
        </w:rPr>
        <w:t>Integrated Performance Excellence Committee (this is not a subcommittee of the Medical Staff but the Clinical Director serves as a member and is the primary liaison to the Medical Executive Committee).</w:t>
      </w:r>
    </w:p>
    <w:p w:rsidR="00794593" w:rsidRPr="009F02AE" w:rsidRDefault="00794593" w:rsidP="00E537FB">
      <w:pPr>
        <w:numPr>
          <w:ilvl w:val="1"/>
          <w:numId w:val="26"/>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Psychiatric Emergencies</w:t>
      </w:r>
    </w:p>
    <w:p w:rsidR="00794593" w:rsidRPr="009F02AE" w:rsidRDefault="00794593" w:rsidP="00E537FB">
      <w:pPr>
        <w:numPr>
          <w:ilvl w:val="1"/>
          <w:numId w:val="26"/>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Seclusion and Restraint Events</w:t>
      </w:r>
    </w:p>
    <w:p w:rsidR="00794593" w:rsidRPr="009F02AE" w:rsidRDefault="00794593" w:rsidP="00E537FB">
      <w:pPr>
        <w:numPr>
          <w:ilvl w:val="1"/>
          <w:numId w:val="26"/>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Staff or Patient Injuries</w:t>
      </w:r>
    </w:p>
    <w:p w:rsidR="00794593" w:rsidRPr="009F02AE" w:rsidRDefault="00794593" w:rsidP="00E537FB">
      <w:pPr>
        <w:numPr>
          <w:ilvl w:val="1"/>
          <w:numId w:val="26"/>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Priority I Incident Reports</w:t>
      </w:r>
    </w:p>
    <w:p w:rsidR="00794593" w:rsidRPr="009F02AE" w:rsidRDefault="00794593" w:rsidP="00E537FB">
      <w:pPr>
        <w:numPr>
          <w:ilvl w:val="1"/>
          <w:numId w:val="26"/>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Other clinical/administrative department monitoring activity</w:t>
      </w:r>
    </w:p>
    <w:p w:rsidR="00794593" w:rsidRPr="009F02AE" w:rsidRDefault="00794593" w:rsidP="00E537FB">
      <w:pPr>
        <w:numPr>
          <w:ilvl w:val="0"/>
          <w:numId w:val="21"/>
        </w:numPr>
        <w:tabs>
          <w:tab w:val="clear" w:pos="1080"/>
          <w:tab w:val="num" w:pos="1440"/>
        </w:tabs>
        <w:ind w:left="1440"/>
        <w:jc w:val="both"/>
        <w:rPr>
          <w:rFonts w:asciiTheme="minorHAnsi" w:hAnsiTheme="minorHAnsi" w:cs="Arial"/>
          <w:sz w:val="24"/>
          <w:szCs w:val="24"/>
        </w:rPr>
      </w:pPr>
      <w:r w:rsidRPr="009F02AE">
        <w:rPr>
          <w:rFonts w:asciiTheme="minorHAnsi" w:hAnsiTheme="minorHAnsi" w:cs="Arial"/>
          <w:sz w:val="24"/>
          <w:szCs w:val="24"/>
        </w:rPr>
        <w:t>Pharmacy and Therapeutics Committee:</w:t>
      </w:r>
    </w:p>
    <w:p w:rsidR="00794593" w:rsidRPr="009F02AE" w:rsidRDefault="00794593" w:rsidP="00E537FB">
      <w:pPr>
        <w:numPr>
          <w:ilvl w:val="1"/>
          <w:numId w:val="25"/>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Medication Errors Including Unapproved abbreviations</w:t>
      </w:r>
    </w:p>
    <w:p w:rsidR="00794593" w:rsidRPr="009F02AE" w:rsidRDefault="00794593" w:rsidP="00E537FB">
      <w:pPr>
        <w:numPr>
          <w:ilvl w:val="1"/>
          <w:numId w:val="25"/>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Adverse Drug Reactions</w:t>
      </w:r>
    </w:p>
    <w:p w:rsidR="00794593" w:rsidRPr="009F02AE" w:rsidRDefault="00794593" w:rsidP="00E537FB">
      <w:pPr>
        <w:numPr>
          <w:ilvl w:val="1"/>
          <w:numId w:val="25"/>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Pharmacy Interventions</w:t>
      </w:r>
    </w:p>
    <w:p w:rsidR="00794593" w:rsidRPr="009F02AE" w:rsidRDefault="00794593" w:rsidP="00E537FB">
      <w:pPr>
        <w:numPr>
          <w:ilvl w:val="1"/>
          <w:numId w:val="25"/>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Antibiotic Monitoring</w:t>
      </w:r>
    </w:p>
    <w:p w:rsidR="00794593" w:rsidRPr="009F02AE" w:rsidRDefault="00794593" w:rsidP="00E537FB">
      <w:pPr>
        <w:numPr>
          <w:ilvl w:val="1"/>
          <w:numId w:val="25"/>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Medication Use Evaluations</w:t>
      </w:r>
    </w:p>
    <w:p w:rsidR="00794593" w:rsidRPr="009F02AE" w:rsidRDefault="00794593" w:rsidP="00E537FB">
      <w:pPr>
        <w:numPr>
          <w:ilvl w:val="1"/>
          <w:numId w:val="25"/>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Psychiatric Emergency process</w:t>
      </w:r>
    </w:p>
    <w:p w:rsidR="00794593" w:rsidRPr="009F02AE" w:rsidRDefault="00794593" w:rsidP="00E537FB">
      <w:pPr>
        <w:numPr>
          <w:ilvl w:val="0"/>
          <w:numId w:val="21"/>
        </w:numPr>
        <w:tabs>
          <w:tab w:val="clear" w:pos="1080"/>
          <w:tab w:val="num" w:pos="1440"/>
        </w:tabs>
        <w:ind w:left="1440"/>
        <w:jc w:val="both"/>
        <w:rPr>
          <w:rFonts w:asciiTheme="minorHAnsi" w:hAnsiTheme="minorHAnsi" w:cs="Arial"/>
          <w:sz w:val="24"/>
          <w:szCs w:val="24"/>
        </w:rPr>
      </w:pPr>
      <w:r w:rsidRPr="009F02AE">
        <w:rPr>
          <w:rFonts w:asciiTheme="minorHAnsi" w:hAnsiTheme="minorHAnsi" w:cs="Arial"/>
          <w:sz w:val="24"/>
          <w:szCs w:val="24"/>
        </w:rPr>
        <w:t>Medical Records Committee:</w:t>
      </w:r>
    </w:p>
    <w:p w:rsidR="00794593" w:rsidRPr="009F02AE" w:rsidRDefault="00794593" w:rsidP="00E537FB">
      <w:pPr>
        <w:numPr>
          <w:ilvl w:val="1"/>
          <w:numId w:val="24"/>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Chart Completion Rate/Delinquencies</w:t>
      </w:r>
    </w:p>
    <w:p w:rsidR="00794593" w:rsidRPr="009F02AE" w:rsidRDefault="00794593" w:rsidP="00E537FB">
      <w:pPr>
        <w:numPr>
          <w:ilvl w:val="1"/>
          <w:numId w:val="24"/>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Clinical Pertinence of Documentation of Closed Records</w:t>
      </w:r>
    </w:p>
    <w:p w:rsidR="00794593" w:rsidRPr="009F02AE" w:rsidRDefault="00794593" w:rsidP="00E537FB">
      <w:pPr>
        <w:numPr>
          <w:ilvl w:val="0"/>
          <w:numId w:val="21"/>
        </w:numPr>
        <w:tabs>
          <w:tab w:val="clear" w:pos="1080"/>
          <w:tab w:val="num" w:pos="1440"/>
        </w:tabs>
        <w:ind w:left="1440"/>
        <w:jc w:val="both"/>
        <w:rPr>
          <w:rFonts w:asciiTheme="minorHAnsi" w:hAnsiTheme="minorHAnsi" w:cs="Arial"/>
          <w:sz w:val="24"/>
          <w:szCs w:val="24"/>
        </w:rPr>
      </w:pPr>
      <w:r w:rsidRPr="009F02AE">
        <w:rPr>
          <w:rFonts w:asciiTheme="minorHAnsi" w:hAnsiTheme="minorHAnsi" w:cs="Arial"/>
          <w:sz w:val="24"/>
          <w:szCs w:val="24"/>
        </w:rPr>
        <w:t>Infection Control Committee:</w:t>
      </w:r>
    </w:p>
    <w:p w:rsidR="00794593" w:rsidRPr="009F02AE" w:rsidRDefault="00794593" w:rsidP="00E537FB">
      <w:pPr>
        <w:numPr>
          <w:ilvl w:val="1"/>
          <w:numId w:val="23"/>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Infection Rates (hospital acquired and community acquired)</w:t>
      </w:r>
    </w:p>
    <w:p w:rsidR="00794593" w:rsidRPr="009F02AE" w:rsidRDefault="00794593" w:rsidP="00E537FB">
      <w:pPr>
        <w:numPr>
          <w:ilvl w:val="1"/>
          <w:numId w:val="23"/>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Staff Vaccination Rates/Titers</w:t>
      </w:r>
    </w:p>
    <w:p w:rsidR="00794593" w:rsidRPr="009F02AE" w:rsidRDefault="00794593" w:rsidP="00E537FB">
      <w:pPr>
        <w:numPr>
          <w:ilvl w:val="0"/>
          <w:numId w:val="21"/>
        </w:numPr>
        <w:tabs>
          <w:tab w:val="clear" w:pos="1080"/>
          <w:tab w:val="num" w:pos="1440"/>
        </w:tabs>
        <w:ind w:left="1440"/>
        <w:jc w:val="both"/>
        <w:rPr>
          <w:rFonts w:asciiTheme="minorHAnsi" w:hAnsiTheme="minorHAnsi" w:cs="Arial"/>
          <w:sz w:val="24"/>
          <w:szCs w:val="24"/>
        </w:rPr>
      </w:pPr>
      <w:r w:rsidRPr="009F02AE">
        <w:rPr>
          <w:rFonts w:asciiTheme="minorHAnsi" w:hAnsiTheme="minorHAnsi" w:cs="Arial"/>
          <w:sz w:val="24"/>
          <w:szCs w:val="24"/>
        </w:rPr>
        <w:t>Utilization Management Committee:</w:t>
      </w:r>
    </w:p>
    <w:p w:rsidR="00794593" w:rsidRPr="009F02AE" w:rsidRDefault="00794593" w:rsidP="00E537FB">
      <w:pPr>
        <w:numPr>
          <w:ilvl w:val="1"/>
          <w:numId w:val="22"/>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Admission Denials</w:t>
      </w:r>
    </w:p>
    <w:p w:rsidR="00794593" w:rsidRPr="009F02AE" w:rsidRDefault="00794593" w:rsidP="00E537FB">
      <w:pPr>
        <w:numPr>
          <w:ilvl w:val="1"/>
          <w:numId w:val="22"/>
        </w:numPr>
        <w:tabs>
          <w:tab w:val="clear" w:pos="1440"/>
          <w:tab w:val="num" w:pos="1800"/>
        </w:tabs>
        <w:ind w:left="1800"/>
        <w:jc w:val="both"/>
        <w:rPr>
          <w:rFonts w:asciiTheme="minorHAnsi" w:hAnsiTheme="minorHAnsi" w:cs="Arial"/>
          <w:sz w:val="24"/>
          <w:szCs w:val="24"/>
        </w:rPr>
      </w:pPr>
      <w:r w:rsidRPr="009F02AE">
        <w:rPr>
          <w:rFonts w:asciiTheme="minorHAnsi" w:hAnsiTheme="minorHAnsi" w:cs="Arial"/>
          <w:sz w:val="24"/>
          <w:szCs w:val="24"/>
        </w:rPr>
        <w:t>Timeliness of Discharges After Denials</w:t>
      </w:r>
    </w:p>
    <w:p w:rsidR="005970F0" w:rsidRPr="009F02AE" w:rsidRDefault="005970F0" w:rsidP="00E537FB">
      <w:pPr>
        <w:numPr>
          <w:ilvl w:val="0"/>
          <w:numId w:val="21"/>
        </w:numPr>
        <w:tabs>
          <w:tab w:val="clear" w:pos="1080"/>
          <w:tab w:val="num" w:pos="1440"/>
        </w:tabs>
        <w:ind w:left="1440"/>
        <w:jc w:val="both"/>
        <w:rPr>
          <w:rFonts w:asciiTheme="minorHAnsi" w:hAnsiTheme="minorHAnsi" w:cs="Arial"/>
          <w:sz w:val="24"/>
          <w:szCs w:val="24"/>
        </w:rPr>
      </w:pPr>
      <w:r w:rsidRPr="009F02AE">
        <w:rPr>
          <w:rFonts w:asciiTheme="minorHAnsi" w:hAnsiTheme="minorHAnsi" w:cs="Arial"/>
          <w:sz w:val="24"/>
          <w:szCs w:val="24"/>
        </w:rPr>
        <w:t>Peer Review and Quality Assurance Committee:</w:t>
      </w:r>
    </w:p>
    <w:p w:rsidR="005970F0" w:rsidRPr="009F02AE" w:rsidRDefault="005970F0" w:rsidP="00E537FB">
      <w:pPr>
        <w:numPr>
          <w:ilvl w:val="0"/>
          <w:numId w:val="27"/>
        </w:numPr>
        <w:jc w:val="both"/>
        <w:rPr>
          <w:rFonts w:asciiTheme="minorHAnsi" w:hAnsiTheme="minorHAnsi" w:cs="Arial"/>
          <w:sz w:val="24"/>
          <w:szCs w:val="24"/>
        </w:rPr>
      </w:pPr>
      <w:r w:rsidRPr="009F02AE">
        <w:rPr>
          <w:rFonts w:asciiTheme="minorHAnsi" w:hAnsiTheme="minorHAnsi" w:cs="Arial"/>
          <w:sz w:val="24"/>
          <w:szCs w:val="24"/>
        </w:rPr>
        <w:t>Hospital-wide Core Measures and NASMHPD Data</w:t>
      </w:r>
    </w:p>
    <w:p w:rsidR="005970F0" w:rsidRPr="009F02AE" w:rsidRDefault="005970F0" w:rsidP="00E537FB">
      <w:pPr>
        <w:numPr>
          <w:ilvl w:val="0"/>
          <w:numId w:val="27"/>
        </w:numPr>
        <w:jc w:val="both"/>
        <w:rPr>
          <w:rFonts w:asciiTheme="minorHAnsi" w:hAnsiTheme="minorHAnsi" w:cs="Arial"/>
          <w:sz w:val="24"/>
          <w:szCs w:val="24"/>
        </w:rPr>
      </w:pPr>
      <w:r w:rsidRPr="009F02AE">
        <w:rPr>
          <w:rFonts w:asciiTheme="minorHAnsi" w:hAnsiTheme="minorHAnsi" w:cs="Arial"/>
          <w:sz w:val="24"/>
          <w:szCs w:val="24"/>
        </w:rPr>
        <w:t>Patient Satisfaction Surveys</w:t>
      </w:r>
    </w:p>
    <w:p w:rsidR="005970F0" w:rsidRPr="009F02AE" w:rsidRDefault="005970F0" w:rsidP="00E537FB">
      <w:pPr>
        <w:numPr>
          <w:ilvl w:val="0"/>
          <w:numId w:val="27"/>
        </w:numPr>
        <w:jc w:val="both"/>
        <w:rPr>
          <w:rFonts w:asciiTheme="minorHAnsi" w:hAnsiTheme="minorHAnsi" w:cs="Arial"/>
          <w:sz w:val="24"/>
          <w:szCs w:val="24"/>
        </w:rPr>
      </w:pPr>
      <w:r w:rsidRPr="009F02AE">
        <w:rPr>
          <w:rFonts w:asciiTheme="minorHAnsi" w:hAnsiTheme="minorHAnsi" w:cs="Arial"/>
          <w:sz w:val="24"/>
          <w:szCs w:val="24"/>
        </w:rPr>
        <w:t xml:space="preserve">Administrative concerns about quality </w:t>
      </w:r>
    </w:p>
    <w:p w:rsidR="005970F0" w:rsidRPr="009F02AE" w:rsidRDefault="005970F0" w:rsidP="00E537FB">
      <w:pPr>
        <w:numPr>
          <w:ilvl w:val="0"/>
          <w:numId w:val="27"/>
        </w:numPr>
        <w:jc w:val="both"/>
        <w:rPr>
          <w:rFonts w:asciiTheme="minorHAnsi" w:hAnsiTheme="minorHAnsi" w:cs="Arial"/>
          <w:sz w:val="24"/>
          <w:szCs w:val="24"/>
        </w:rPr>
      </w:pPr>
      <w:r w:rsidRPr="009F02AE">
        <w:rPr>
          <w:rFonts w:asciiTheme="minorHAnsi" w:hAnsiTheme="minorHAnsi" w:cs="Arial"/>
          <w:sz w:val="24"/>
          <w:szCs w:val="24"/>
        </w:rPr>
        <w:t>Special quality improvement monitors for the current year (see also the Appendix and number 6 below).</w:t>
      </w:r>
    </w:p>
    <w:p w:rsidR="005970F0" w:rsidRPr="009F02AE" w:rsidRDefault="005970F0" w:rsidP="00E537FB">
      <w:pPr>
        <w:numPr>
          <w:ilvl w:val="0"/>
          <w:numId w:val="27"/>
        </w:numPr>
        <w:jc w:val="both"/>
        <w:rPr>
          <w:rFonts w:asciiTheme="minorHAnsi" w:hAnsiTheme="minorHAnsi" w:cs="Arial"/>
          <w:sz w:val="24"/>
          <w:szCs w:val="24"/>
        </w:rPr>
      </w:pPr>
      <w:r w:rsidRPr="009F02AE">
        <w:rPr>
          <w:rFonts w:asciiTheme="minorHAnsi" w:hAnsiTheme="minorHAnsi" w:cs="Arial"/>
          <w:sz w:val="24"/>
          <w:szCs w:val="24"/>
        </w:rPr>
        <w:t>Reports from the Human Rights Committee regarding patient rights and safety issues</w:t>
      </w:r>
    </w:p>
    <w:p w:rsidR="005970F0" w:rsidRPr="009F02AE" w:rsidRDefault="005970F0" w:rsidP="00E537FB">
      <w:pPr>
        <w:numPr>
          <w:ilvl w:val="0"/>
          <w:numId w:val="27"/>
        </w:numPr>
        <w:jc w:val="both"/>
        <w:rPr>
          <w:rFonts w:asciiTheme="minorHAnsi" w:hAnsiTheme="minorHAnsi" w:cs="Arial"/>
          <w:sz w:val="24"/>
          <w:szCs w:val="24"/>
        </w:rPr>
      </w:pPr>
      <w:r w:rsidRPr="009F02AE">
        <w:rPr>
          <w:rFonts w:asciiTheme="minorHAnsi" w:hAnsiTheme="minorHAnsi" w:cs="Arial"/>
          <w:sz w:val="24"/>
          <w:szCs w:val="24"/>
        </w:rPr>
        <w:t>Specific case reviews</w:t>
      </w:r>
    </w:p>
    <w:p w:rsidR="00794593" w:rsidRPr="009F02AE" w:rsidRDefault="00794593" w:rsidP="00F81314">
      <w:pPr>
        <w:autoSpaceDE w:val="0"/>
        <w:autoSpaceDN w:val="0"/>
        <w:adjustRightInd w:val="0"/>
        <w:jc w:val="center"/>
        <w:rPr>
          <w:rFonts w:asciiTheme="minorHAnsi" w:hAnsiTheme="minorHAnsi" w:cs="Arial"/>
          <w:sz w:val="12"/>
          <w:szCs w:val="12"/>
        </w:rPr>
      </w:pPr>
    </w:p>
    <w:p w:rsidR="00794593" w:rsidRPr="009F02AE" w:rsidRDefault="00794593" w:rsidP="00F81314">
      <w:pPr>
        <w:autoSpaceDE w:val="0"/>
        <w:autoSpaceDN w:val="0"/>
        <w:adjustRightInd w:val="0"/>
        <w:jc w:val="center"/>
        <w:rPr>
          <w:rFonts w:asciiTheme="minorHAnsi" w:hAnsiTheme="minorHAnsi" w:cs="Arial"/>
          <w:b/>
          <w:color w:val="000000"/>
          <w:sz w:val="24"/>
          <w:szCs w:val="24"/>
        </w:rPr>
      </w:pPr>
      <w:r w:rsidRPr="009F02AE">
        <w:rPr>
          <w:rFonts w:asciiTheme="minorHAnsi" w:hAnsiTheme="minorHAnsi" w:cs="Arial"/>
          <w:sz w:val="12"/>
          <w:szCs w:val="12"/>
        </w:rPr>
        <w:br w:type="page"/>
      </w:r>
      <w:hyperlink w:anchor="GLOSSARY" w:history="1">
        <w:r w:rsidR="002B7D80" w:rsidRPr="009F02AE">
          <w:rPr>
            <w:rStyle w:val="Hyperlink"/>
            <w:rFonts w:asciiTheme="minorHAnsi" w:hAnsiTheme="minorHAnsi"/>
            <w:sz w:val="20"/>
          </w:rPr>
          <w:t>(Glossary of Terms, Acronyms &amp; Abbreviations)</w:t>
        </w:r>
      </w:hyperlink>
      <w:r w:rsidR="002B7D80" w:rsidRPr="009F02AE">
        <w:rPr>
          <w:rFonts w:asciiTheme="minorHAnsi" w:hAnsiTheme="minorHAnsi" w:cs="Arial"/>
          <w:sz w:val="20"/>
        </w:rPr>
        <w:t xml:space="preserve">                    </w:t>
      </w:r>
      <w:r w:rsidR="002B7D80" w:rsidRPr="009F02AE">
        <w:rPr>
          <w:rFonts w:asciiTheme="minorHAnsi" w:hAnsiTheme="minorHAnsi" w:cs="Arial"/>
          <w:sz w:val="20"/>
        </w:rPr>
        <w:tab/>
      </w:r>
      <w:r w:rsidR="002B7D80" w:rsidRPr="009F02AE">
        <w:rPr>
          <w:rFonts w:asciiTheme="minorHAnsi" w:hAnsiTheme="minorHAnsi" w:cs="Arial"/>
          <w:sz w:val="20"/>
        </w:rPr>
        <w:tab/>
      </w:r>
      <w:r w:rsidR="002B7D80" w:rsidRPr="009F02AE">
        <w:rPr>
          <w:rFonts w:asciiTheme="minorHAnsi" w:hAnsiTheme="minorHAnsi" w:cs="Arial"/>
          <w:sz w:val="20"/>
        </w:rPr>
        <w:tab/>
        <w:t xml:space="preserve">             </w:t>
      </w:r>
      <w:hyperlink w:anchor="TOC" w:history="1">
        <w:r w:rsidR="002B7D80" w:rsidRPr="009F02A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F02AE" w:rsidTr="00794593">
        <w:tc>
          <w:tcPr>
            <w:tcW w:w="9389" w:type="dxa"/>
            <w:shd w:val="clear" w:color="auto" w:fill="3366FF"/>
          </w:tcPr>
          <w:p w:rsidR="00794593" w:rsidRPr="009F02AE" w:rsidRDefault="00794593" w:rsidP="005970F0">
            <w:pPr>
              <w:autoSpaceDE w:val="0"/>
              <w:autoSpaceDN w:val="0"/>
              <w:adjustRightInd w:val="0"/>
              <w:jc w:val="center"/>
              <w:rPr>
                <w:rFonts w:asciiTheme="minorHAnsi" w:hAnsiTheme="minorHAnsi" w:cs="Arial"/>
                <w:color w:val="FFFFFF"/>
                <w:sz w:val="44"/>
                <w:szCs w:val="44"/>
              </w:rPr>
            </w:pPr>
            <w:r w:rsidRPr="009F02AE">
              <w:rPr>
                <w:rFonts w:asciiTheme="minorHAnsi" w:hAnsiTheme="minorHAnsi" w:cs="Arial"/>
                <w:color w:val="FFFFFF"/>
                <w:sz w:val="44"/>
                <w:szCs w:val="44"/>
              </w:rPr>
              <w:t>STRATEGIC PERFORMANCE EXCELLENCE</w:t>
            </w:r>
          </w:p>
        </w:tc>
      </w:tr>
    </w:tbl>
    <w:p w:rsidR="00794593" w:rsidRPr="009F02AE" w:rsidRDefault="00794593" w:rsidP="00F81314">
      <w:pPr>
        <w:jc w:val="both"/>
        <w:rPr>
          <w:rFonts w:asciiTheme="minorHAnsi" w:hAnsiTheme="minorHAnsi" w:cs="Arial"/>
          <w:sz w:val="20"/>
        </w:rPr>
      </w:pPr>
    </w:p>
    <w:p w:rsidR="00794593" w:rsidRPr="009F02AE" w:rsidRDefault="00794593" w:rsidP="005970F0">
      <w:pPr>
        <w:jc w:val="both"/>
        <w:rPr>
          <w:rFonts w:asciiTheme="minorHAnsi" w:hAnsiTheme="minorHAnsi" w:cs="Arial"/>
          <w:sz w:val="24"/>
          <w:szCs w:val="24"/>
        </w:rPr>
      </w:pPr>
      <w:r w:rsidRPr="009F02AE">
        <w:rPr>
          <w:rFonts w:asciiTheme="minorHAnsi" w:hAnsiTheme="minorHAnsi" w:cs="Arial"/>
          <w:sz w:val="24"/>
          <w:szCs w:val="24"/>
        </w:rPr>
        <w:t>3.</w:t>
      </w:r>
      <w:r w:rsidRPr="009F02AE">
        <w:rPr>
          <w:rFonts w:asciiTheme="minorHAnsi" w:hAnsiTheme="minorHAnsi" w:cs="Arial"/>
          <w:sz w:val="24"/>
          <w:szCs w:val="24"/>
        </w:rPr>
        <w:tab/>
      </w:r>
      <w:r w:rsidRPr="009F02AE">
        <w:rPr>
          <w:rFonts w:asciiTheme="minorHAnsi" w:hAnsiTheme="minorHAnsi" w:cs="Arial"/>
          <w:b/>
          <w:sz w:val="24"/>
          <w:szCs w:val="24"/>
        </w:rPr>
        <w:t>Performance or Process Improvement Teams</w:t>
      </w:r>
      <w:r w:rsidRPr="009F02AE">
        <w:rPr>
          <w:rFonts w:asciiTheme="minorHAnsi" w:hAnsiTheme="minorHAnsi" w:cs="Arial"/>
          <w:sz w:val="24"/>
          <w:szCs w:val="24"/>
        </w:rPr>
        <w:t>:</w:t>
      </w:r>
    </w:p>
    <w:p w:rsidR="00794593" w:rsidRPr="009F02AE" w:rsidRDefault="00794593" w:rsidP="005970F0">
      <w:pPr>
        <w:ind w:left="720"/>
        <w:jc w:val="both"/>
        <w:rPr>
          <w:rFonts w:asciiTheme="minorHAnsi" w:hAnsiTheme="minorHAnsi" w:cs="Arial"/>
          <w:sz w:val="24"/>
          <w:szCs w:val="24"/>
        </w:rPr>
      </w:pPr>
      <w:r w:rsidRPr="009F02AE">
        <w:rPr>
          <w:rFonts w:asciiTheme="minorHAnsi" w:hAnsiTheme="minorHAnsi" w:cs="Arial"/>
          <w:sz w:val="24"/>
          <w:szCs w:val="24"/>
        </w:rPr>
        <w:t>When requested by or initiated by other disciplines or by hospital administration, or when performance issues are identified by the medical staff itself during its monitoring activities, the Clinical Director will appoint a medical staff member to an ad hoc performance improvement team.  This is generally a multidisciplinary team looking at ways to improve hospital wide processes.  Currently the following performance improvement teams involving medical staff are in existence or have recently completed their reviews:</w:t>
      </w:r>
    </w:p>
    <w:p w:rsidR="00794593" w:rsidRPr="009F02AE" w:rsidRDefault="00794593" w:rsidP="00E537FB">
      <w:pPr>
        <w:numPr>
          <w:ilvl w:val="0"/>
          <w:numId w:val="29"/>
        </w:numPr>
        <w:jc w:val="both"/>
        <w:rPr>
          <w:rFonts w:asciiTheme="minorHAnsi" w:hAnsiTheme="minorHAnsi" w:cs="Arial"/>
          <w:sz w:val="24"/>
          <w:szCs w:val="24"/>
        </w:rPr>
      </w:pPr>
      <w:r w:rsidRPr="009F02AE">
        <w:rPr>
          <w:rFonts w:asciiTheme="minorHAnsi" w:hAnsiTheme="minorHAnsi" w:cs="Arial"/>
          <w:sz w:val="24"/>
          <w:szCs w:val="24"/>
        </w:rPr>
        <w:t>Review of treatment plans</w:t>
      </w:r>
    </w:p>
    <w:p w:rsidR="00794593" w:rsidRPr="009F02AE" w:rsidRDefault="00794593" w:rsidP="00E537FB">
      <w:pPr>
        <w:numPr>
          <w:ilvl w:val="0"/>
          <w:numId w:val="29"/>
        </w:numPr>
        <w:jc w:val="both"/>
        <w:rPr>
          <w:rFonts w:asciiTheme="minorHAnsi" w:hAnsiTheme="minorHAnsi" w:cs="Arial"/>
          <w:sz w:val="24"/>
          <w:szCs w:val="24"/>
        </w:rPr>
      </w:pPr>
      <w:r w:rsidRPr="009F02AE">
        <w:rPr>
          <w:rFonts w:asciiTheme="minorHAnsi" w:hAnsiTheme="minorHAnsi" w:cs="Arial"/>
          <w:sz w:val="24"/>
          <w:szCs w:val="24"/>
        </w:rPr>
        <w:t xml:space="preserve">Lower Saco Unit </w:t>
      </w:r>
    </w:p>
    <w:p w:rsidR="00794593" w:rsidRPr="009F02AE" w:rsidRDefault="00794593" w:rsidP="005970F0">
      <w:pPr>
        <w:jc w:val="both"/>
        <w:rPr>
          <w:rFonts w:asciiTheme="minorHAnsi" w:hAnsiTheme="minorHAnsi" w:cs="Arial"/>
          <w:sz w:val="24"/>
          <w:szCs w:val="24"/>
        </w:rPr>
      </w:pPr>
    </w:p>
    <w:p w:rsidR="00794593" w:rsidRPr="009F02AE" w:rsidRDefault="00794593" w:rsidP="005970F0">
      <w:pPr>
        <w:jc w:val="both"/>
        <w:rPr>
          <w:rFonts w:asciiTheme="minorHAnsi" w:hAnsiTheme="minorHAnsi" w:cs="Arial"/>
          <w:sz w:val="24"/>
          <w:szCs w:val="24"/>
        </w:rPr>
      </w:pPr>
      <w:r w:rsidRPr="009F02AE">
        <w:rPr>
          <w:rFonts w:asciiTheme="minorHAnsi" w:hAnsiTheme="minorHAnsi" w:cs="Arial"/>
          <w:sz w:val="24"/>
          <w:szCs w:val="24"/>
        </w:rPr>
        <w:t>4.</w:t>
      </w:r>
      <w:r w:rsidRPr="009F02AE">
        <w:rPr>
          <w:rFonts w:asciiTheme="minorHAnsi" w:hAnsiTheme="minorHAnsi" w:cs="Arial"/>
          <w:sz w:val="24"/>
          <w:szCs w:val="24"/>
        </w:rPr>
        <w:tab/>
      </w:r>
      <w:r w:rsidRPr="009F02AE">
        <w:rPr>
          <w:rFonts w:asciiTheme="minorHAnsi" w:hAnsiTheme="minorHAnsi" w:cs="Arial"/>
          <w:b/>
          <w:sz w:val="24"/>
          <w:szCs w:val="24"/>
        </w:rPr>
        <w:t>Miscellaneous Performance Improvement Activities</w:t>
      </w:r>
      <w:r w:rsidRPr="009F02AE">
        <w:rPr>
          <w:rFonts w:asciiTheme="minorHAnsi" w:hAnsiTheme="minorHAnsi" w:cs="Arial"/>
          <w:sz w:val="24"/>
          <w:szCs w:val="24"/>
        </w:rPr>
        <w:t>:</w:t>
      </w:r>
    </w:p>
    <w:p w:rsidR="00794593" w:rsidRPr="009F02AE" w:rsidRDefault="00794593" w:rsidP="005970F0">
      <w:pPr>
        <w:ind w:left="720"/>
        <w:jc w:val="both"/>
        <w:rPr>
          <w:rFonts w:asciiTheme="minorHAnsi" w:hAnsiTheme="minorHAnsi" w:cs="Arial"/>
          <w:sz w:val="24"/>
          <w:szCs w:val="24"/>
        </w:rPr>
      </w:pPr>
      <w:r w:rsidRPr="009F02AE">
        <w:rPr>
          <w:rFonts w:asciiTheme="minorHAnsi" w:hAnsiTheme="minorHAnsi" w:cs="Arial"/>
          <w:sz w:val="24"/>
          <w:szCs w:val="24"/>
        </w:rPr>
        <w:t>In addition to the formal monitoring and peer review activities described above, the Clinical Director is vigilant for methods to improve the delivery of clinical care in the hospital from interactions with, and feedback from, other discipline chiefs, from patients or from their complaints and grievances, and from community practitioners who interact with hospital medical staff.  These interactions may result in reports to the Medical Executive Committee, in the creation of performance improvement teams, performance of a root-cause analysis, or counseling of individual practitioners.</w:t>
      </w:r>
    </w:p>
    <w:p w:rsidR="00794593" w:rsidRPr="009F02AE" w:rsidRDefault="00794593" w:rsidP="005970F0">
      <w:pPr>
        <w:ind w:left="720"/>
        <w:jc w:val="both"/>
        <w:rPr>
          <w:rFonts w:asciiTheme="minorHAnsi" w:hAnsiTheme="minorHAnsi" w:cs="Arial"/>
          <w:sz w:val="24"/>
          <w:szCs w:val="24"/>
        </w:rPr>
      </w:pPr>
    </w:p>
    <w:p w:rsidR="00794593" w:rsidRPr="009F02AE" w:rsidRDefault="00794593" w:rsidP="005970F0">
      <w:pPr>
        <w:pStyle w:val="BodyTextIndent2"/>
        <w:ind w:left="720" w:hanging="720"/>
        <w:jc w:val="both"/>
        <w:rPr>
          <w:rFonts w:asciiTheme="minorHAnsi" w:hAnsiTheme="minorHAnsi" w:cs="Arial"/>
        </w:rPr>
      </w:pPr>
      <w:r w:rsidRPr="009F02AE">
        <w:rPr>
          <w:rFonts w:asciiTheme="minorHAnsi" w:hAnsiTheme="minorHAnsi" w:cs="Arial"/>
        </w:rPr>
        <w:t>5.</w:t>
      </w:r>
      <w:r w:rsidRPr="009F02AE">
        <w:rPr>
          <w:rFonts w:asciiTheme="minorHAnsi" w:hAnsiTheme="minorHAnsi" w:cs="Arial"/>
        </w:rPr>
        <w:tab/>
      </w:r>
      <w:r w:rsidRPr="009F02AE">
        <w:rPr>
          <w:rFonts w:asciiTheme="minorHAnsi" w:hAnsiTheme="minorHAnsi" w:cs="Arial"/>
          <w:b/>
        </w:rPr>
        <w:t>Reports of Practitioner-specific Data to Individual Practitioners</w:t>
      </w:r>
      <w:r w:rsidRPr="009F02AE">
        <w:rPr>
          <w:rFonts w:asciiTheme="minorHAnsi" w:hAnsiTheme="minorHAnsi" w:cs="Arial"/>
        </w:rPr>
        <w:t xml:space="preserve">:  </w:t>
      </w:r>
    </w:p>
    <w:p w:rsidR="00794593" w:rsidRPr="009F02AE" w:rsidRDefault="00794593" w:rsidP="005970F0">
      <w:pPr>
        <w:pStyle w:val="BodyTextIndent2"/>
        <w:ind w:left="720"/>
        <w:jc w:val="both"/>
        <w:rPr>
          <w:rFonts w:asciiTheme="minorHAnsi" w:hAnsiTheme="minorHAnsi" w:cs="Arial"/>
        </w:rPr>
      </w:pPr>
      <w:r w:rsidRPr="009F02AE">
        <w:rPr>
          <w:rFonts w:asciiTheme="minorHAnsi" w:hAnsiTheme="minorHAnsi" w:cs="Arial"/>
        </w:rPr>
        <w:t>The office of the Clinical Director will provide confidential outcomes of practitioner-specific data to each medical staff member within 30 days of the end of the fiscal year.  This information will be available without the necessity of the practitioner requesting it.  It will be placed in the confidential section of the practitioner’s medical staff file and freely accessible during normal business hours.   The office of the Clinical Director will notify all medical staff members when the data is available for review.   Each medical staff member may discuss the data with the Clinical Director at any time.</w:t>
      </w:r>
    </w:p>
    <w:p w:rsidR="00794593" w:rsidRPr="009F02AE" w:rsidRDefault="00794593" w:rsidP="005970F0">
      <w:pPr>
        <w:jc w:val="both"/>
        <w:rPr>
          <w:rFonts w:asciiTheme="minorHAnsi" w:hAnsiTheme="minorHAnsi" w:cs="Arial"/>
          <w:sz w:val="24"/>
          <w:szCs w:val="24"/>
        </w:rPr>
      </w:pPr>
    </w:p>
    <w:p w:rsidR="00794593" w:rsidRPr="009F02AE" w:rsidRDefault="00794593" w:rsidP="005970F0">
      <w:pPr>
        <w:ind w:left="720" w:hanging="720"/>
        <w:jc w:val="both"/>
        <w:rPr>
          <w:rFonts w:asciiTheme="minorHAnsi" w:hAnsiTheme="minorHAnsi" w:cs="Arial"/>
          <w:sz w:val="24"/>
          <w:szCs w:val="24"/>
        </w:rPr>
      </w:pPr>
      <w:r w:rsidRPr="009F02AE">
        <w:rPr>
          <w:rFonts w:asciiTheme="minorHAnsi" w:hAnsiTheme="minorHAnsi" w:cs="Arial"/>
          <w:sz w:val="24"/>
          <w:szCs w:val="24"/>
        </w:rPr>
        <w:t xml:space="preserve">6.  </w:t>
      </w:r>
      <w:r w:rsidRPr="009F02AE">
        <w:rPr>
          <w:rFonts w:asciiTheme="minorHAnsi" w:hAnsiTheme="minorHAnsi" w:cs="Arial"/>
          <w:sz w:val="24"/>
          <w:szCs w:val="24"/>
        </w:rPr>
        <w:tab/>
      </w:r>
      <w:r w:rsidRPr="009F02AE">
        <w:rPr>
          <w:rFonts w:asciiTheme="minorHAnsi" w:hAnsiTheme="minorHAnsi" w:cs="Arial"/>
          <w:b/>
          <w:sz w:val="24"/>
          <w:szCs w:val="24"/>
        </w:rPr>
        <w:t>Process to amend the quality improvement plan, including adding or deleting any monitors or processes:</w:t>
      </w:r>
      <w:r w:rsidRPr="009F02AE">
        <w:rPr>
          <w:rFonts w:asciiTheme="minorHAnsi" w:hAnsiTheme="minorHAnsi" w:cs="Arial"/>
          <w:sz w:val="24"/>
          <w:szCs w:val="24"/>
        </w:rPr>
        <w:t xml:space="preserve">  </w:t>
      </w:r>
    </w:p>
    <w:p w:rsidR="00A340AB" w:rsidRPr="009F02AE" w:rsidRDefault="00794593" w:rsidP="005970F0">
      <w:pPr>
        <w:ind w:left="720"/>
        <w:jc w:val="both"/>
        <w:rPr>
          <w:rFonts w:asciiTheme="minorHAnsi" w:hAnsiTheme="minorHAnsi" w:cs="Arial"/>
          <w:sz w:val="24"/>
          <w:szCs w:val="24"/>
        </w:rPr>
      </w:pPr>
      <w:r w:rsidRPr="009F02AE">
        <w:rPr>
          <w:rFonts w:asciiTheme="minorHAnsi" w:hAnsiTheme="minorHAnsi" w:cs="Arial"/>
          <w:sz w:val="24"/>
          <w:szCs w:val="24"/>
        </w:rPr>
        <w:t xml:space="preserve">Upon the recommendation of the Clinical Director, upon recommendation of the MEC as a whole after a request from any member of the medical staff, from a recommendation of the Integrated Performance Excellence Committee, or upon recommendation of the Advisory Board, this plan may be amended with appropriate approvals at any time. Examples of when amendments might be necessary are the detection of new clinical problems requiring monitoring or when it is discovered that current monitors are consistently at or near target thresholds for six consecutive months.  Should the number of active clinical monitors fall below four at any time, replacement monitors will be activated within two months of termination of the previous monitor (s). The Clinical Director, the Medical Staff President, and the MEC are jointly responsible for maintaining an active monitoring system at all times and to </w:t>
      </w:r>
    </w:p>
    <w:p w:rsidR="00A340AB" w:rsidRPr="009F02AE" w:rsidRDefault="00780CEB" w:rsidP="00A340AB">
      <w:pPr>
        <w:autoSpaceDE w:val="0"/>
        <w:autoSpaceDN w:val="0"/>
        <w:adjustRightInd w:val="0"/>
        <w:jc w:val="center"/>
        <w:rPr>
          <w:rFonts w:asciiTheme="minorHAnsi" w:hAnsiTheme="minorHAnsi" w:cs="Arial"/>
          <w:b/>
          <w:color w:val="000000"/>
          <w:sz w:val="24"/>
          <w:szCs w:val="24"/>
        </w:rPr>
      </w:pPr>
      <w:hyperlink w:anchor="GLOSSARY" w:history="1">
        <w:r w:rsidR="00A340AB" w:rsidRPr="009F02AE">
          <w:rPr>
            <w:rStyle w:val="Hyperlink"/>
            <w:rFonts w:asciiTheme="minorHAnsi" w:hAnsiTheme="minorHAnsi"/>
            <w:sz w:val="20"/>
          </w:rPr>
          <w:t>(Glossary of Terms, Acronyms &amp; Abbreviations)</w:t>
        </w:r>
      </w:hyperlink>
      <w:r w:rsidR="00A340AB" w:rsidRPr="009F02AE">
        <w:rPr>
          <w:rFonts w:asciiTheme="minorHAnsi" w:hAnsiTheme="minorHAnsi" w:cs="Arial"/>
          <w:sz w:val="20"/>
        </w:rPr>
        <w:t xml:space="preserve">                    </w:t>
      </w:r>
      <w:r w:rsidR="00A340AB" w:rsidRPr="009F02AE">
        <w:rPr>
          <w:rFonts w:asciiTheme="minorHAnsi" w:hAnsiTheme="minorHAnsi" w:cs="Arial"/>
          <w:sz w:val="20"/>
        </w:rPr>
        <w:tab/>
      </w:r>
      <w:r w:rsidR="00A340AB" w:rsidRPr="009F02AE">
        <w:rPr>
          <w:rFonts w:asciiTheme="minorHAnsi" w:hAnsiTheme="minorHAnsi" w:cs="Arial"/>
          <w:sz w:val="20"/>
        </w:rPr>
        <w:tab/>
      </w:r>
      <w:r w:rsidR="00A340AB" w:rsidRPr="009F02AE">
        <w:rPr>
          <w:rFonts w:asciiTheme="minorHAnsi" w:hAnsiTheme="minorHAnsi" w:cs="Arial"/>
          <w:sz w:val="20"/>
        </w:rPr>
        <w:tab/>
        <w:t xml:space="preserve">             </w:t>
      </w:r>
      <w:hyperlink w:anchor="TOC" w:history="1">
        <w:r w:rsidR="00A340AB" w:rsidRPr="009F02A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A340AB" w:rsidRPr="009F02AE" w:rsidTr="00EE30C3">
        <w:tc>
          <w:tcPr>
            <w:tcW w:w="9389" w:type="dxa"/>
            <w:shd w:val="clear" w:color="auto" w:fill="3366FF"/>
          </w:tcPr>
          <w:p w:rsidR="00A340AB" w:rsidRPr="009F02AE" w:rsidRDefault="00A340AB" w:rsidP="00EE30C3">
            <w:pPr>
              <w:autoSpaceDE w:val="0"/>
              <w:autoSpaceDN w:val="0"/>
              <w:adjustRightInd w:val="0"/>
              <w:jc w:val="center"/>
              <w:rPr>
                <w:rFonts w:asciiTheme="minorHAnsi" w:hAnsiTheme="minorHAnsi" w:cs="Arial"/>
                <w:color w:val="FFFFFF"/>
                <w:sz w:val="44"/>
                <w:szCs w:val="44"/>
              </w:rPr>
            </w:pPr>
            <w:r w:rsidRPr="009F02AE">
              <w:rPr>
                <w:rFonts w:asciiTheme="minorHAnsi" w:hAnsiTheme="minorHAnsi" w:cs="Arial"/>
                <w:color w:val="FFFFFF"/>
                <w:sz w:val="44"/>
                <w:szCs w:val="44"/>
              </w:rPr>
              <w:t>STRATEGIC PERFORMANCE EXCELLENCE</w:t>
            </w:r>
          </w:p>
        </w:tc>
      </w:tr>
    </w:tbl>
    <w:p w:rsidR="00A340AB" w:rsidRPr="009F02AE" w:rsidRDefault="00A340AB" w:rsidP="00A340AB">
      <w:pPr>
        <w:jc w:val="both"/>
        <w:rPr>
          <w:rFonts w:asciiTheme="minorHAnsi" w:hAnsiTheme="minorHAnsi" w:cs="Arial"/>
          <w:sz w:val="24"/>
          <w:szCs w:val="24"/>
        </w:rPr>
      </w:pPr>
    </w:p>
    <w:p w:rsidR="00794593" w:rsidRPr="009F02AE" w:rsidRDefault="00794593" w:rsidP="005970F0">
      <w:pPr>
        <w:ind w:left="720"/>
        <w:jc w:val="both"/>
        <w:rPr>
          <w:rFonts w:asciiTheme="minorHAnsi" w:hAnsiTheme="minorHAnsi" w:cs="Arial"/>
          <w:sz w:val="24"/>
          <w:szCs w:val="24"/>
        </w:rPr>
      </w:pPr>
      <w:proofErr w:type="gramStart"/>
      <w:r w:rsidRPr="009F02AE">
        <w:rPr>
          <w:rFonts w:asciiTheme="minorHAnsi" w:hAnsiTheme="minorHAnsi" w:cs="Arial"/>
          <w:sz w:val="24"/>
          <w:szCs w:val="24"/>
        </w:rPr>
        <w:t>insure</w:t>
      </w:r>
      <w:proofErr w:type="gramEnd"/>
      <w:r w:rsidRPr="009F02AE">
        <w:rPr>
          <w:rFonts w:asciiTheme="minorHAnsi" w:hAnsiTheme="minorHAnsi" w:cs="Arial"/>
          <w:sz w:val="24"/>
          <w:szCs w:val="24"/>
        </w:rPr>
        <w:t xml:space="preserve"> that all relevant clinical service areas or services are involved in monitoring.  The Director of Integrated Quality will also assist in assuring the ongoing presence of appropriate monitors.</w:t>
      </w:r>
    </w:p>
    <w:p w:rsidR="005970F0" w:rsidRPr="009F02AE" w:rsidRDefault="005970F0" w:rsidP="00F81314">
      <w:pPr>
        <w:jc w:val="center"/>
        <w:rPr>
          <w:rFonts w:asciiTheme="minorHAnsi" w:hAnsiTheme="minorHAnsi" w:cs="Arial"/>
          <w:b/>
          <w:bCs/>
          <w:sz w:val="20"/>
        </w:rPr>
      </w:pPr>
    </w:p>
    <w:p w:rsidR="005970F0" w:rsidRPr="009F02AE" w:rsidRDefault="005970F0" w:rsidP="005970F0">
      <w:pPr>
        <w:rPr>
          <w:rFonts w:asciiTheme="minorHAnsi" w:hAnsiTheme="minorHAnsi" w:cs="Arial"/>
          <w:b/>
          <w:bCs/>
          <w:sz w:val="20"/>
        </w:rPr>
      </w:pPr>
    </w:p>
    <w:p w:rsidR="00794593" w:rsidRPr="009F02AE" w:rsidRDefault="00794593" w:rsidP="00F81314">
      <w:pPr>
        <w:jc w:val="center"/>
        <w:rPr>
          <w:rFonts w:asciiTheme="minorHAnsi" w:hAnsiTheme="minorHAnsi" w:cs="Arial"/>
          <w:b/>
          <w:bCs/>
          <w:sz w:val="24"/>
          <w:szCs w:val="24"/>
        </w:rPr>
      </w:pPr>
      <w:r w:rsidRPr="009F02AE">
        <w:rPr>
          <w:rFonts w:asciiTheme="minorHAnsi" w:hAnsiTheme="minorHAnsi" w:cs="Arial"/>
          <w:b/>
          <w:bCs/>
          <w:sz w:val="24"/>
          <w:szCs w:val="24"/>
        </w:rPr>
        <w:t>Quality Improvement Reporting Schedule to</w:t>
      </w:r>
    </w:p>
    <w:p w:rsidR="00794593" w:rsidRPr="009F02AE" w:rsidRDefault="00794593" w:rsidP="00F81314">
      <w:pPr>
        <w:jc w:val="center"/>
        <w:rPr>
          <w:rFonts w:asciiTheme="minorHAnsi" w:hAnsiTheme="minorHAnsi" w:cs="Arial"/>
          <w:b/>
          <w:bCs/>
          <w:sz w:val="24"/>
          <w:szCs w:val="24"/>
        </w:rPr>
      </w:pPr>
      <w:r w:rsidRPr="009F02AE">
        <w:rPr>
          <w:rFonts w:asciiTheme="minorHAnsi" w:hAnsiTheme="minorHAnsi" w:cs="Arial"/>
          <w:b/>
          <w:bCs/>
          <w:sz w:val="24"/>
          <w:szCs w:val="24"/>
        </w:rPr>
        <w:t>Medical Executive Committee</w:t>
      </w:r>
    </w:p>
    <w:p w:rsidR="00794593" w:rsidRPr="009F02AE" w:rsidRDefault="00794593" w:rsidP="00F81314">
      <w:pPr>
        <w:rPr>
          <w:rFonts w:asciiTheme="minorHAnsi" w:hAnsiTheme="minorHAnsi" w:cs="Arial"/>
          <w:b/>
          <w:bCs/>
          <w:sz w:val="24"/>
          <w:szCs w:val="24"/>
        </w:rPr>
      </w:pPr>
    </w:p>
    <w:p w:rsidR="00794593" w:rsidRPr="009F02AE" w:rsidRDefault="00794593" w:rsidP="00F81314">
      <w:pPr>
        <w:jc w:val="center"/>
        <w:rPr>
          <w:rFonts w:asciiTheme="minorHAnsi" w:hAnsiTheme="minorHAnsi" w:cs="Arial"/>
          <w:b/>
          <w:bCs/>
          <w:sz w:val="24"/>
          <w:szCs w:val="24"/>
        </w:rPr>
      </w:pPr>
    </w:p>
    <w:p w:rsidR="00794593" w:rsidRPr="009F02AE" w:rsidRDefault="00794593" w:rsidP="00F81314">
      <w:pPr>
        <w:rPr>
          <w:rFonts w:asciiTheme="minorHAnsi" w:hAnsiTheme="minorHAnsi" w:cs="Arial"/>
          <w:sz w:val="24"/>
          <w:szCs w:val="24"/>
        </w:rPr>
      </w:pPr>
      <w:r w:rsidRPr="009F02AE">
        <w:rPr>
          <w:rFonts w:asciiTheme="minorHAnsi" w:hAnsiTheme="minorHAnsi" w:cs="Arial"/>
          <w:sz w:val="24"/>
          <w:szCs w:val="24"/>
        </w:rPr>
        <w:t>Pharmacy &amp;</w:t>
      </w:r>
      <w:r w:rsidR="005970F0" w:rsidRPr="009F02AE">
        <w:rPr>
          <w:rFonts w:asciiTheme="minorHAnsi" w:hAnsiTheme="minorHAnsi" w:cs="Arial"/>
          <w:sz w:val="24"/>
          <w:szCs w:val="24"/>
        </w:rPr>
        <w:t xml:space="preserve"> Therapeutics Committee:</w:t>
      </w:r>
      <w:r w:rsidR="005970F0" w:rsidRPr="009F02AE">
        <w:rPr>
          <w:rFonts w:asciiTheme="minorHAnsi" w:hAnsiTheme="minorHAnsi" w:cs="Arial"/>
          <w:sz w:val="24"/>
          <w:szCs w:val="24"/>
        </w:rPr>
        <w:tab/>
      </w:r>
      <w:r w:rsidR="005970F0" w:rsidRPr="009F02AE">
        <w:rPr>
          <w:rFonts w:asciiTheme="minorHAnsi" w:hAnsiTheme="minorHAnsi" w:cs="Arial"/>
          <w:sz w:val="24"/>
          <w:szCs w:val="24"/>
        </w:rPr>
        <w:tab/>
      </w:r>
      <w:r w:rsidRPr="009F02AE">
        <w:rPr>
          <w:rFonts w:asciiTheme="minorHAnsi" w:hAnsiTheme="minorHAnsi" w:cs="Arial"/>
          <w:sz w:val="24"/>
          <w:szCs w:val="24"/>
        </w:rPr>
        <w:t>Chair reports monthly</w:t>
      </w:r>
    </w:p>
    <w:p w:rsidR="00794593" w:rsidRPr="009F02AE" w:rsidRDefault="00794593" w:rsidP="00F81314">
      <w:pPr>
        <w:rPr>
          <w:rFonts w:asciiTheme="minorHAnsi" w:hAnsiTheme="minorHAnsi" w:cs="Arial"/>
          <w:sz w:val="24"/>
          <w:szCs w:val="24"/>
        </w:rPr>
      </w:pPr>
    </w:p>
    <w:p w:rsidR="00794593" w:rsidRPr="009F02AE" w:rsidRDefault="00794593" w:rsidP="00F81314">
      <w:pPr>
        <w:rPr>
          <w:rFonts w:asciiTheme="minorHAnsi" w:hAnsiTheme="minorHAnsi" w:cs="Arial"/>
          <w:sz w:val="24"/>
          <w:szCs w:val="24"/>
        </w:rPr>
      </w:pPr>
      <w:r w:rsidRPr="009F02AE">
        <w:rPr>
          <w:rFonts w:asciiTheme="minorHAnsi" w:hAnsiTheme="minorHAnsi" w:cs="Arial"/>
          <w:sz w:val="24"/>
          <w:szCs w:val="24"/>
        </w:rPr>
        <w:t>Medical Records Committee:</w:t>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t>Chair reports monthly</w:t>
      </w:r>
    </w:p>
    <w:p w:rsidR="00794593" w:rsidRPr="009F02AE" w:rsidRDefault="00794593" w:rsidP="00F81314">
      <w:pPr>
        <w:rPr>
          <w:rFonts w:asciiTheme="minorHAnsi" w:hAnsiTheme="minorHAnsi" w:cs="Arial"/>
          <w:sz w:val="24"/>
          <w:szCs w:val="24"/>
        </w:rPr>
      </w:pPr>
    </w:p>
    <w:p w:rsidR="00794593" w:rsidRPr="009F02AE" w:rsidRDefault="00794593" w:rsidP="00F81314">
      <w:pPr>
        <w:rPr>
          <w:rFonts w:asciiTheme="minorHAnsi" w:hAnsiTheme="minorHAnsi" w:cs="Arial"/>
          <w:sz w:val="24"/>
          <w:szCs w:val="24"/>
        </w:rPr>
      </w:pPr>
      <w:r w:rsidRPr="009F02AE">
        <w:rPr>
          <w:rFonts w:asciiTheme="minorHAnsi" w:hAnsiTheme="minorHAnsi" w:cs="Arial"/>
          <w:sz w:val="24"/>
          <w:szCs w:val="24"/>
        </w:rPr>
        <w:t>Infection Control Committee:</w:t>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t>Chair reports monthly</w:t>
      </w:r>
    </w:p>
    <w:p w:rsidR="00794593" w:rsidRPr="009F02AE" w:rsidRDefault="00794593" w:rsidP="00F81314">
      <w:pPr>
        <w:rPr>
          <w:rFonts w:asciiTheme="minorHAnsi" w:hAnsiTheme="minorHAnsi" w:cs="Arial"/>
          <w:sz w:val="24"/>
          <w:szCs w:val="24"/>
        </w:rPr>
      </w:pPr>
    </w:p>
    <w:p w:rsidR="00794593" w:rsidRDefault="00794593" w:rsidP="00F81314">
      <w:pPr>
        <w:rPr>
          <w:rFonts w:asciiTheme="minorHAnsi" w:hAnsiTheme="minorHAnsi" w:cs="Arial"/>
          <w:sz w:val="24"/>
          <w:szCs w:val="24"/>
        </w:rPr>
      </w:pPr>
      <w:r w:rsidRPr="009F02AE">
        <w:rPr>
          <w:rFonts w:asciiTheme="minorHAnsi" w:hAnsiTheme="minorHAnsi" w:cs="Arial"/>
          <w:sz w:val="24"/>
          <w:szCs w:val="24"/>
        </w:rPr>
        <w:t>Utilization Managemen</w:t>
      </w:r>
      <w:r w:rsidR="009F02AE" w:rsidRPr="009F02AE">
        <w:rPr>
          <w:rFonts w:asciiTheme="minorHAnsi" w:hAnsiTheme="minorHAnsi" w:cs="Arial"/>
          <w:sz w:val="24"/>
          <w:szCs w:val="24"/>
        </w:rPr>
        <w:t>t Committee:</w:t>
      </w:r>
      <w:r w:rsidR="009F02AE" w:rsidRPr="009F02AE">
        <w:rPr>
          <w:rFonts w:asciiTheme="minorHAnsi" w:hAnsiTheme="minorHAnsi" w:cs="Arial"/>
          <w:sz w:val="24"/>
          <w:szCs w:val="24"/>
        </w:rPr>
        <w:tab/>
      </w:r>
      <w:r w:rsidR="009F02AE" w:rsidRPr="009F02AE">
        <w:rPr>
          <w:rFonts w:asciiTheme="minorHAnsi" w:hAnsiTheme="minorHAnsi" w:cs="Arial"/>
          <w:sz w:val="24"/>
          <w:szCs w:val="24"/>
        </w:rPr>
        <w:tab/>
      </w:r>
      <w:r w:rsidR="009F02AE" w:rsidRPr="009F02AE">
        <w:rPr>
          <w:rFonts w:asciiTheme="minorHAnsi" w:hAnsiTheme="minorHAnsi" w:cs="Arial"/>
          <w:sz w:val="24"/>
          <w:szCs w:val="24"/>
        </w:rPr>
        <w:tab/>
        <w:t>Chair reports bi</w:t>
      </w:r>
      <w:r w:rsidRPr="009F02AE">
        <w:rPr>
          <w:rFonts w:asciiTheme="minorHAnsi" w:hAnsiTheme="minorHAnsi" w:cs="Arial"/>
          <w:sz w:val="24"/>
          <w:szCs w:val="24"/>
        </w:rPr>
        <w:t>monthly</w:t>
      </w:r>
    </w:p>
    <w:p w:rsidR="009F02AE" w:rsidRDefault="009F02AE" w:rsidP="00F81314">
      <w:pPr>
        <w:rPr>
          <w:rFonts w:asciiTheme="minorHAnsi" w:hAnsiTheme="minorHAnsi" w:cs="Arial"/>
          <w:sz w:val="24"/>
          <w:szCs w:val="24"/>
        </w:rPr>
      </w:pPr>
    </w:p>
    <w:p w:rsidR="009F02AE" w:rsidRDefault="009F02AE" w:rsidP="00F81314">
      <w:pPr>
        <w:rPr>
          <w:rFonts w:asciiTheme="minorHAnsi" w:hAnsiTheme="minorHAnsi" w:cs="Arial"/>
          <w:sz w:val="24"/>
          <w:szCs w:val="24"/>
        </w:rPr>
      </w:pPr>
      <w:r>
        <w:rPr>
          <w:rFonts w:asciiTheme="minorHAnsi" w:hAnsiTheme="minorHAnsi" w:cs="Arial"/>
          <w:sz w:val="24"/>
          <w:szCs w:val="24"/>
        </w:rPr>
        <w:t>QA/PI/Peer Review Committee</w:t>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t xml:space="preserve">Clinical Director reports monthly and to </w:t>
      </w:r>
    </w:p>
    <w:p w:rsidR="009F02AE" w:rsidRDefault="009F02AE" w:rsidP="00F81314">
      <w:pPr>
        <w:rPr>
          <w:rFonts w:asciiTheme="minorHAnsi" w:hAnsiTheme="minorHAnsi" w:cs="Arial"/>
          <w:sz w:val="24"/>
          <w:szCs w:val="24"/>
        </w:rPr>
      </w:pP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t>Individual practitioners as necessary</w:t>
      </w:r>
    </w:p>
    <w:p w:rsidR="009F02AE" w:rsidRDefault="009F02AE" w:rsidP="00F81314">
      <w:pPr>
        <w:rPr>
          <w:rFonts w:asciiTheme="minorHAnsi" w:hAnsiTheme="minorHAnsi" w:cs="Arial"/>
          <w:sz w:val="24"/>
          <w:szCs w:val="24"/>
        </w:rPr>
      </w:pPr>
    </w:p>
    <w:p w:rsidR="009F02AE" w:rsidRPr="009F02AE" w:rsidRDefault="009F02AE" w:rsidP="00F81314">
      <w:pPr>
        <w:rPr>
          <w:rFonts w:asciiTheme="minorHAnsi" w:hAnsiTheme="minorHAnsi" w:cs="Arial"/>
          <w:sz w:val="24"/>
          <w:szCs w:val="24"/>
        </w:rPr>
      </w:pPr>
      <w:r w:rsidRPr="009F02AE">
        <w:rPr>
          <w:rFonts w:asciiTheme="minorHAnsi" w:hAnsiTheme="minorHAnsi" w:cs="Arial"/>
          <w:sz w:val="24"/>
          <w:szCs w:val="24"/>
        </w:rPr>
        <w:t>Research Committee</w:t>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t>Clinical Director reports bimonthly</w:t>
      </w:r>
    </w:p>
    <w:p w:rsidR="009F02AE" w:rsidRPr="009F02AE" w:rsidRDefault="009F02AE" w:rsidP="00F81314">
      <w:pPr>
        <w:rPr>
          <w:rFonts w:asciiTheme="minorHAnsi" w:hAnsiTheme="minorHAnsi" w:cs="Arial"/>
          <w:sz w:val="24"/>
          <w:szCs w:val="24"/>
        </w:rPr>
      </w:pPr>
    </w:p>
    <w:p w:rsidR="009F02AE" w:rsidRPr="009F02AE" w:rsidRDefault="009F02AE" w:rsidP="00F81314">
      <w:pPr>
        <w:rPr>
          <w:rFonts w:asciiTheme="minorHAnsi" w:hAnsiTheme="minorHAnsi" w:cs="Arial"/>
          <w:sz w:val="24"/>
          <w:szCs w:val="24"/>
        </w:rPr>
      </w:pPr>
      <w:r w:rsidRPr="009F02AE">
        <w:rPr>
          <w:rFonts w:asciiTheme="minorHAnsi" w:hAnsiTheme="minorHAnsi" w:cs="Arial"/>
          <w:sz w:val="24"/>
          <w:szCs w:val="24"/>
        </w:rPr>
        <w:t>CME Committee</w:t>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r>
      <w:r w:rsidRPr="009F02AE">
        <w:rPr>
          <w:rFonts w:asciiTheme="minorHAnsi" w:hAnsiTheme="minorHAnsi" w:cs="Arial"/>
          <w:sz w:val="24"/>
          <w:szCs w:val="24"/>
        </w:rPr>
        <w:tab/>
        <w:t>Chair reports bimonthly</w:t>
      </w:r>
    </w:p>
    <w:p w:rsidR="009F02AE" w:rsidRPr="009F02AE" w:rsidRDefault="009F02AE" w:rsidP="00F81314">
      <w:pPr>
        <w:rPr>
          <w:rFonts w:asciiTheme="minorHAnsi" w:hAnsiTheme="minorHAnsi" w:cs="Arial"/>
          <w:sz w:val="24"/>
          <w:szCs w:val="24"/>
        </w:rPr>
      </w:pPr>
    </w:p>
    <w:p w:rsidR="009F02AE" w:rsidRPr="009F02AE" w:rsidRDefault="009F02AE" w:rsidP="00F81314">
      <w:pPr>
        <w:rPr>
          <w:rFonts w:asciiTheme="minorHAnsi" w:hAnsiTheme="minorHAnsi" w:cs="Arial"/>
          <w:sz w:val="24"/>
          <w:szCs w:val="24"/>
        </w:rPr>
      </w:pPr>
      <w:r w:rsidRPr="009F02AE">
        <w:rPr>
          <w:rFonts w:asciiTheme="minorHAnsi" w:hAnsiTheme="minorHAnsi" w:cs="Arial"/>
          <w:sz w:val="24"/>
          <w:szCs w:val="24"/>
        </w:rPr>
        <w:t>Human Rights Committee (Allegations of Abuse,</w:t>
      </w:r>
      <w:r w:rsidRPr="009F02AE">
        <w:rPr>
          <w:rFonts w:asciiTheme="minorHAnsi" w:hAnsiTheme="minorHAnsi" w:cs="Arial"/>
          <w:sz w:val="24"/>
          <w:szCs w:val="24"/>
        </w:rPr>
        <w:tab/>
        <w:t>Clinical Director reports monthly</w:t>
      </w:r>
    </w:p>
    <w:p w:rsidR="00794593" w:rsidRPr="009F02AE" w:rsidRDefault="009F02AE" w:rsidP="009F02AE">
      <w:pPr>
        <w:rPr>
          <w:rFonts w:asciiTheme="minorHAnsi" w:hAnsiTheme="minorHAnsi" w:cs="Arial"/>
          <w:sz w:val="24"/>
          <w:szCs w:val="24"/>
        </w:rPr>
      </w:pPr>
      <w:proofErr w:type="gramStart"/>
      <w:r w:rsidRPr="009F02AE">
        <w:rPr>
          <w:rFonts w:asciiTheme="minorHAnsi" w:hAnsiTheme="minorHAnsi" w:cs="Arial"/>
          <w:sz w:val="24"/>
          <w:szCs w:val="24"/>
        </w:rPr>
        <w:t>Neglect,</w:t>
      </w:r>
      <w:proofErr w:type="gramEnd"/>
      <w:r w:rsidRPr="009F02AE">
        <w:rPr>
          <w:rFonts w:asciiTheme="minorHAnsi" w:hAnsiTheme="minorHAnsi" w:cs="Arial"/>
          <w:sz w:val="24"/>
          <w:szCs w:val="24"/>
        </w:rPr>
        <w:t xml:space="preserve"> and Exploitation)</w:t>
      </w:r>
    </w:p>
    <w:p w:rsidR="005970F0" w:rsidRPr="009F02AE" w:rsidRDefault="005970F0" w:rsidP="00F81314">
      <w:pPr>
        <w:autoSpaceDE w:val="0"/>
        <w:autoSpaceDN w:val="0"/>
        <w:adjustRightInd w:val="0"/>
        <w:jc w:val="center"/>
        <w:rPr>
          <w:rFonts w:asciiTheme="minorHAnsi" w:hAnsiTheme="minorHAnsi" w:cs="Arial"/>
          <w:sz w:val="24"/>
          <w:szCs w:val="24"/>
        </w:rPr>
      </w:pPr>
    </w:p>
    <w:p w:rsidR="00794593" w:rsidRPr="009F02AE" w:rsidRDefault="00794593" w:rsidP="00F81314">
      <w:pPr>
        <w:jc w:val="center"/>
        <w:rPr>
          <w:rFonts w:asciiTheme="minorHAnsi" w:hAnsiTheme="minorHAnsi" w:cs="Arial"/>
          <w:b/>
          <w:bCs/>
          <w:sz w:val="24"/>
          <w:szCs w:val="24"/>
        </w:rPr>
      </w:pPr>
      <w:r w:rsidRPr="009F02AE">
        <w:rPr>
          <w:rFonts w:asciiTheme="minorHAnsi" w:hAnsiTheme="minorHAnsi" w:cs="Arial"/>
          <w:b/>
          <w:sz w:val="24"/>
          <w:szCs w:val="24"/>
        </w:rPr>
        <w:t>APPENDIX</w:t>
      </w:r>
      <w:r w:rsidR="009F02AE" w:rsidRPr="009F02AE">
        <w:rPr>
          <w:rFonts w:asciiTheme="minorHAnsi" w:hAnsiTheme="minorHAnsi" w:cs="Arial"/>
          <w:b/>
          <w:bCs/>
          <w:sz w:val="24"/>
          <w:szCs w:val="24"/>
        </w:rPr>
        <w:t xml:space="preserve"> - UPDATE</w:t>
      </w:r>
    </w:p>
    <w:p w:rsidR="00794593" w:rsidRPr="009F02AE" w:rsidRDefault="00794593" w:rsidP="00F81314">
      <w:pPr>
        <w:rPr>
          <w:rFonts w:asciiTheme="minorHAnsi" w:hAnsiTheme="minorHAnsi" w:cs="Arial"/>
          <w:sz w:val="24"/>
          <w:szCs w:val="24"/>
        </w:rPr>
      </w:pPr>
    </w:p>
    <w:p w:rsidR="00794593" w:rsidRPr="009F02AE" w:rsidRDefault="009F02AE" w:rsidP="00F81314">
      <w:pPr>
        <w:rPr>
          <w:rFonts w:asciiTheme="minorHAnsi" w:hAnsiTheme="minorHAnsi" w:cs="Arial"/>
          <w:sz w:val="24"/>
          <w:szCs w:val="24"/>
        </w:rPr>
      </w:pPr>
      <w:r w:rsidRPr="009F02AE">
        <w:rPr>
          <w:rFonts w:asciiTheme="minorHAnsi" w:hAnsiTheme="minorHAnsi" w:cs="Arial"/>
          <w:sz w:val="24"/>
          <w:szCs w:val="24"/>
        </w:rPr>
        <w:t>August 31, 2015</w:t>
      </w:r>
    </w:p>
    <w:p w:rsidR="006904E8" w:rsidRPr="009F02AE" w:rsidRDefault="006904E8" w:rsidP="00F81314">
      <w:pPr>
        <w:rPr>
          <w:rFonts w:asciiTheme="minorHAnsi" w:hAnsiTheme="minorHAnsi" w:cs="Arial"/>
          <w:sz w:val="24"/>
          <w:szCs w:val="24"/>
        </w:rPr>
      </w:pPr>
    </w:p>
    <w:p w:rsidR="009F02AE" w:rsidRPr="009F02AE" w:rsidRDefault="009F02AE" w:rsidP="009F02AE">
      <w:pPr>
        <w:jc w:val="both"/>
        <w:rPr>
          <w:rFonts w:asciiTheme="minorHAnsi" w:hAnsiTheme="minorHAnsi"/>
          <w:b/>
          <w:sz w:val="24"/>
          <w:szCs w:val="24"/>
        </w:rPr>
      </w:pPr>
      <w:r w:rsidRPr="009F02AE">
        <w:rPr>
          <w:rFonts w:asciiTheme="minorHAnsi" w:hAnsiTheme="minorHAnsi"/>
          <w:b/>
          <w:sz w:val="24"/>
          <w:szCs w:val="24"/>
        </w:rPr>
        <w:t>Update on Medical Staff Quality Assurance and Performance Improvement Indicators:</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The Medical Staff Quality and Performance Improvement Plan continues to actively evaluate areas of improvement, create performance improvement indicators, frequently engage in educational activities in relation to those indicators, and monitors the improvement until such time as the indicators can be moved over to quality assurance monitoring.  </w:t>
      </w:r>
    </w:p>
    <w:p w:rsidR="009F02AE" w:rsidRDefault="009F02AE" w:rsidP="009F02AE">
      <w:pPr>
        <w:jc w:val="both"/>
        <w:rPr>
          <w:rFonts w:asciiTheme="minorHAnsi" w:hAnsiTheme="minorHAnsi"/>
          <w:sz w:val="24"/>
          <w:szCs w:val="24"/>
        </w:rPr>
      </w:pPr>
    </w:p>
    <w:p w:rsidR="009F02AE" w:rsidRPr="009F02AE" w:rsidRDefault="009F02AE" w:rsidP="009F02AE">
      <w:pPr>
        <w:jc w:val="both"/>
        <w:rPr>
          <w:rFonts w:asciiTheme="minorHAnsi" w:hAnsiTheme="minorHAnsi"/>
          <w:b/>
          <w:sz w:val="24"/>
          <w:szCs w:val="24"/>
        </w:rPr>
      </w:pPr>
      <w:r w:rsidRPr="009F02AE">
        <w:rPr>
          <w:rFonts w:asciiTheme="minorHAnsi" w:hAnsiTheme="minorHAnsi"/>
          <w:b/>
          <w:sz w:val="24"/>
          <w:szCs w:val="24"/>
        </w:rPr>
        <w:t>Psychology related Medical Staff Quality Assura</w:t>
      </w:r>
      <w:r>
        <w:rPr>
          <w:rFonts w:asciiTheme="minorHAnsi" w:hAnsiTheme="minorHAnsi"/>
          <w:b/>
          <w:sz w:val="24"/>
          <w:szCs w:val="24"/>
        </w:rPr>
        <w:t>nce and Performance Improvement</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The current medical staff indicators which include psychological monitors are as follows:  </w:t>
      </w:r>
    </w:p>
    <w:p w:rsid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The Outpatient Readiness Scale (ORS) previously referred to as the COTREI is a therapist or team administered tool which evaluates a patient's progress in 15 areas related to their suitability to move forward in their NCR (not criminally responsible), recovery process.  </w:t>
      </w:r>
      <w:r>
        <w:rPr>
          <w:rFonts w:asciiTheme="minorHAnsi" w:hAnsiTheme="minorHAnsi"/>
          <w:sz w:val="24"/>
          <w:szCs w:val="24"/>
        </w:rPr>
        <w:br w:type="page"/>
      </w:r>
    </w:p>
    <w:p w:rsidR="009F02AE" w:rsidRPr="009F02AE" w:rsidRDefault="00780CEB" w:rsidP="009F02AE">
      <w:pPr>
        <w:autoSpaceDE w:val="0"/>
        <w:autoSpaceDN w:val="0"/>
        <w:adjustRightInd w:val="0"/>
        <w:rPr>
          <w:rFonts w:asciiTheme="minorHAnsi" w:hAnsiTheme="minorHAnsi" w:cs="Arial"/>
          <w:b/>
          <w:color w:val="000000"/>
          <w:sz w:val="24"/>
          <w:szCs w:val="24"/>
        </w:rPr>
      </w:pPr>
      <w:hyperlink w:anchor="GLOSSARY" w:history="1">
        <w:r w:rsidR="009F02AE" w:rsidRPr="009F02AE">
          <w:rPr>
            <w:rStyle w:val="Hyperlink"/>
            <w:rFonts w:asciiTheme="minorHAnsi" w:hAnsiTheme="minorHAnsi"/>
            <w:sz w:val="20"/>
          </w:rPr>
          <w:t>(Glossary of Terms, Acronyms &amp; Abbreviations)</w:t>
        </w:r>
      </w:hyperlink>
      <w:r w:rsidR="009F02AE" w:rsidRPr="009F02AE">
        <w:rPr>
          <w:rFonts w:asciiTheme="minorHAnsi" w:hAnsiTheme="minorHAnsi" w:cs="Arial"/>
          <w:sz w:val="20"/>
        </w:rPr>
        <w:t xml:space="preserve">                    </w:t>
      </w:r>
      <w:r w:rsidR="009F02AE" w:rsidRPr="009F02AE">
        <w:rPr>
          <w:rFonts w:asciiTheme="minorHAnsi" w:hAnsiTheme="minorHAnsi" w:cs="Arial"/>
          <w:sz w:val="20"/>
        </w:rPr>
        <w:tab/>
      </w:r>
      <w:r w:rsidR="009F02AE" w:rsidRPr="009F02AE">
        <w:rPr>
          <w:rFonts w:asciiTheme="minorHAnsi" w:hAnsiTheme="minorHAnsi" w:cs="Arial"/>
          <w:sz w:val="20"/>
        </w:rPr>
        <w:tab/>
      </w:r>
      <w:r w:rsidR="009F02AE" w:rsidRPr="009F02AE">
        <w:rPr>
          <w:rFonts w:asciiTheme="minorHAnsi" w:hAnsiTheme="minorHAnsi" w:cs="Arial"/>
          <w:sz w:val="20"/>
        </w:rPr>
        <w:tab/>
        <w:t xml:space="preserve">             </w:t>
      </w:r>
      <w:hyperlink w:anchor="TOC" w:history="1">
        <w:r w:rsidR="009F02AE" w:rsidRPr="009F02A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9F02AE" w:rsidRPr="009F02AE" w:rsidTr="009F02AE">
        <w:tc>
          <w:tcPr>
            <w:tcW w:w="9389" w:type="dxa"/>
            <w:shd w:val="clear" w:color="auto" w:fill="3366FF"/>
          </w:tcPr>
          <w:p w:rsidR="009F02AE" w:rsidRPr="009F02AE" w:rsidRDefault="009F02AE" w:rsidP="009F02AE">
            <w:pPr>
              <w:autoSpaceDE w:val="0"/>
              <w:autoSpaceDN w:val="0"/>
              <w:adjustRightInd w:val="0"/>
              <w:jc w:val="center"/>
              <w:rPr>
                <w:rFonts w:asciiTheme="minorHAnsi" w:hAnsiTheme="minorHAnsi" w:cs="Arial"/>
                <w:color w:val="FFFFFF"/>
                <w:sz w:val="44"/>
                <w:szCs w:val="44"/>
              </w:rPr>
            </w:pPr>
            <w:r w:rsidRPr="009F02AE">
              <w:rPr>
                <w:rFonts w:asciiTheme="minorHAnsi" w:hAnsiTheme="minorHAnsi" w:cs="Arial"/>
                <w:color w:val="FFFFFF"/>
                <w:sz w:val="44"/>
                <w:szCs w:val="44"/>
              </w:rPr>
              <w:t>STRATEGIC PERFORMANCE EXCELLENCE</w:t>
            </w:r>
          </w:p>
        </w:tc>
      </w:tr>
    </w:tbl>
    <w:p w:rsidR="009F02AE" w:rsidRPr="009F02AE" w:rsidRDefault="009F02AE" w:rsidP="009F02AE">
      <w:pPr>
        <w:jc w:val="both"/>
        <w:rPr>
          <w:rFonts w:asciiTheme="minorHAnsi" w:hAnsiTheme="minorHAnsi"/>
          <w:sz w:val="24"/>
          <w:szCs w:val="24"/>
        </w:rPr>
      </w:pPr>
    </w:p>
    <w:p w:rsidR="009F02AE" w:rsidRPr="009F02AE" w:rsidRDefault="009F02AE" w:rsidP="009F02AE">
      <w:pPr>
        <w:jc w:val="both"/>
        <w:rPr>
          <w:rFonts w:asciiTheme="minorHAnsi" w:hAnsiTheme="minorHAnsi"/>
          <w:b/>
          <w:sz w:val="24"/>
          <w:szCs w:val="24"/>
        </w:rPr>
      </w:pPr>
      <w:r w:rsidRPr="009F02AE">
        <w:rPr>
          <w:rFonts w:asciiTheme="minorHAnsi" w:hAnsiTheme="minorHAnsi"/>
          <w:b/>
          <w:sz w:val="24"/>
          <w:szCs w:val="24"/>
        </w:rPr>
        <w:t>ORS introduction:</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The first performance improvement indicator was to ensure that this test had been administered to each inpatient </w:t>
      </w:r>
      <w:proofErr w:type="gramStart"/>
      <w:r w:rsidRPr="009F02AE">
        <w:rPr>
          <w:rFonts w:asciiTheme="minorHAnsi" w:hAnsiTheme="minorHAnsi"/>
          <w:sz w:val="24"/>
          <w:szCs w:val="24"/>
        </w:rPr>
        <w:t>who</w:t>
      </w:r>
      <w:proofErr w:type="gramEnd"/>
      <w:r w:rsidRPr="009F02AE">
        <w:rPr>
          <w:rFonts w:asciiTheme="minorHAnsi" w:hAnsiTheme="minorHAnsi"/>
          <w:sz w:val="24"/>
          <w:szCs w:val="24"/>
        </w:rPr>
        <w:t xml:space="preserve"> is in the NCR program. This is occurring with sufficient frequency and consistency to move this indicator on to quality assurance.</w:t>
      </w:r>
    </w:p>
    <w:p w:rsidR="009F02AE" w:rsidRPr="009F02AE" w:rsidRDefault="009F02AE" w:rsidP="009F02AE">
      <w:pPr>
        <w:jc w:val="both"/>
        <w:rPr>
          <w:rFonts w:asciiTheme="minorHAnsi" w:hAnsiTheme="minorHAnsi" w:cs="Arial"/>
          <w:b/>
          <w:sz w:val="24"/>
          <w:szCs w:val="24"/>
          <w:highlight w:val="yellow"/>
        </w:rPr>
      </w:pPr>
    </w:p>
    <w:p w:rsidR="009F02AE" w:rsidRPr="009F02AE" w:rsidRDefault="009F02AE" w:rsidP="009F02AE">
      <w:pPr>
        <w:jc w:val="both"/>
        <w:rPr>
          <w:rFonts w:asciiTheme="minorHAnsi" w:hAnsiTheme="minorHAnsi"/>
          <w:b/>
          <w:sz w:val="24"/>
          <w:szCs w:val="24"/>
        </w:rPr>
      </w:pPr>
      <w:r w:rsidRPr="009F02AE">
        <w:rPr>
          <w:rFonts w:asciiTheme="minorHAnsi" w:hAnsiTheme="minorHAnsi"/>
          <w:b/>
          <w:sz w:val="24"/>
          <w:szCs w:val="24"/>
        </w:rPr>
        <w:t>ORS inco</w:t>
      </w:r>
      <w:r>
        <w:rPr>
          <w:rFonts w:asciiTheme="minorHAnsi" w:hAnsiTheme="minorHAnsi"/>
          <w:b/>
          <w:sz w:val="24"/>
          <w:szCs w:val="24"/>
        </w:rPr>
        <w:t>rporation into treatment plans:</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With regard to performance improvement, the target of </w:t>
      </w:r>
      <w:r w:rsidRPr="009F02AE">
        <w:rPr>
          <w:rFonts w:asciiTheme="minorHAnsi" w:hAnsiTheme="minorHAnsi"/>
          <w:b/>
          <w:sz w:val="24"/>
          <w:szCs w:val="24"/>
        </w:rPr>
        <w:t>90% of the in-patients in this category would within 4 months have evidence of the Outpatient Readiness Scale incorporated into their treatment plan</w:t>
      </w:r>
      <w:r w:rsidRPr="009F02AE">
        <w:rPr>
          <w:rFonts w:asciiTheme="minorHAnsi" w:hAnsiTheme="minorHAnsi"/>
          <w:sz w:val="24"/>
          <w:szCs w:val="24"/>
        </w:rPr>
        <w:t xml:space="preserve"> is currently under way.  </w:t>
      </w:r>
    </w:p>
    <w:p w:rsidR="009F02AE" w:rsidRPr="009F02AE" w:rsidRDefault="009F02AE" w:rsidP="009F02AE">
      <w:pPr>
        <w:jc w:val="both"/>
        <w:rPr>
          <w:rFonts w:asciiTheme="minorHAnsi" w:hAnsiTheme="minorHAnsi"/>
          <w:sz w:val="24"/>
          <w:szCs w:val="24"/>
        </w:rPr>
      </w:pPr>
    </w:p>
    <w:p w:rsidR="009F02AE" w:rsidRPr="009F02AE" w:rsidRDefault="009F02AE" w:rsidP="009F02AE">
      <w:pPr>
        <w:jc w:val="both"/>
        <w:rPr>
          <w:rFonts w:asciiTheme="minorHAnsi" w:hAnsiTheme="minorHAnsi"/>
          <w:b/>
          <w:sz w:val="24"/>
          <w:szCs w:val="24"/>
        </w:rPr>
      </w:pPr>
      <w:r w:rsidRPr="009F02AE">
        <w:rPr>
          <w:rFonts w:asciiTheme="minorHAnsi" w:hAnsiTheme="minorHAnsi"/>
          <w:b/>
          <w:sz w:val="24"/>
          <w:szCs w:val="24"/>
        </w:rPr>
        <w:t>ORS introduc</w:t>
      </w:r>
      <w:r>
        <w:rPr>
          <w:rFonts w:asciiTheme="minorHAnsi" w:hAnsiTheme="minorHAnsi"/>
          <w:b/>
          <w:sz w:val="24"/>
          <w:szCs w:val="24"/>
        </w:rPr>
        <w:t>tion into Out-Patient Services:</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A large number of patients in the NCR recovery program have transitioned to the outpatient services and the performance improvement monitor in that area is to establish at least a baseline Outpatient Readiness Scale on each individual.  </w:t>
      </w:r>
      <w:proofErr w:type="gramStart"/>
      <w:r w:rsidRPr="009F02AE">
        <w:rPr>
          <w:rFonts w:asciiTheme="minorHAnsi" w:hAnsiTheme="minorHAnsi"/>
          <w:sz w:val="24"/>
          <w:szCs w:val="24"/>
        </w:rPr>
        <w:t>Again, with a target of 90% coverage within the next 4 months.</w:t>
      </w:r>
      <w:proofErr w:type="gramEnd"/>
      <w:r w:rsidRPr="009F02AE">
        <w:rPr>
          <w:rFonts w:asciiTheme="minorHAnsi" w:hAnsiTheme="minorHAnsi"/>
          <w:sz w:val="24"/>
          <w:szCs w:val="24"/>
        </w:rPr>
        <w:t xml:space="preserve">  Although titled Outpatient Readiness Scale, the factors which this scale looks at and reviews continue to be of relevance as a patient continues their progress under the care of the DHHS commissioner in an outpatient setting.</w:t>
      </w:r>
    </w:p>
    <w:p w:rsidR="009F02AE" w:rsidRPr="009F02AE" w:rsidRDefault="009F02AE" w:rsidP="009F02AE">
      <w:pPr>
        <w:jc w:val="both"/>
        <w:rPr>
          <w:rFonts w:asciiTheme="minorHAnsi" w:hAnsiTheme="minorHAnsi"/>
          <w:sz w:val="24"/>
          <w:szCs w:val="24"/>
        </w:rPr>
      </w:pPr>
    </w:p>
    <w:p w:rsidR="009F02AE" w:rsidRPr="009F02AE" w:rsidRDefault="009F02AE" w:rsidP="009F02AE">
      <w:pPr>
        <w:jc w:val="both"/>
        <w:rPr>
          <w:rFonts w:asciiTheme="minorHAnsi" w:hAnsiTheme="minorHAnsi"/>
          <w:sz w:val="24"/>
          <w:szCs w:val="24"/>
        </w:rPr>
      </w:pPr>
      <w:r w:rsidRPr="009F02AE">
        <w:rPr>
          <w:rFonts w:asciiTheme="minorHAnsi" w:hAnsiTheme="minorHAnsi"/>
          <w:caps/>
          <w:sz w:val="24"/>
          <w:szCs w:val="24"/>
        </w:rPr>
        <w:t>Educational Correlate</w:t>
      </w:r>
      <w:r w:rsidRPr="009F02AE">
        <w:rPr>
          <w:rFonts w:asciiTheme="minorHAnsi" w:hAnsiTheme="minorHAnsi"/>
          <w:sz w:val="24"/>
          <w:szCs w:val="24"/>
        </w:rPr>
        <w:t xml:space="preserve">:  Dr. DiRocco, Director of Psychology, will co-present with Dr. Kirby early in September at the opening clinical case conference of the academic year.  They will focus specifically on the Outpatient Readiness Scale to increase the awareness and understanding of this scale’s integration into the NCR recovery program, particularly with a view to creating a therapeutic language by which future clinical progress and risk evaluations can occur.  </w:t>
      </w:r>
    </w:p>
    <w:p w:rsidR="009F02AE" w:rsidRPr="009F02AE" w:rsidRDefault="009F02AE" w:rsidP="009F02AE">
      <w:pPr>
        <w:jc w:val="both"/>
        <w:rPr>
          <w:rFonts w:asciiTheme="minorHAnsi" w:hAnsiTheme="minorHAnsi"/>
          <w:b/>
          <w:sz w:val="24"/>
          <w:szCs w:val="24"/>
        </w:rPr>
      </w:pPr>
    </w:p>
    <w:p w:rsidR="009F02AE" w:rsidRPr="009F02AE" w:rsidRDefault="009F02AE" w:rsidP="009F02AE">
      <w:pPr>
        <w:jc w:val="both"/>
        <w:rPr>
          <w:rFonts w:asciiTheme="minorHAnsi" w:hAnsiTheme="minorHAnsi"/>
          <w:b/>
          <w:sz w:val="24"/>
          <w:szCs w:val="24"/>
        </w:rPr>
      </w:pPr>
      <w:r w:rsidRPr="009F02AE">
        <w:rPr>
          <w:rFonts w:asciiTheme="minorHAnsi" w:hAnsiTheme="minorHAnsi"/>
          <w:b/>
          <w:sz w:val="24"/>
          <w:szCs w:val="24"/>
        </w:rPr>
        <w:t>Assessment Batt</w:t>
      </w:r>
      <w:r>
        <w:rPr>
          <w:rFonts w:asciiTheme="minorHAnsi" w:hAnsiTheme="minorHAnsi"/>
          <w:b/>
          <w:sz w:val="24"/>
          <w:szCs w:val="24"/>
        </w:rPr>
        <w:t>ery on newly admitted patients:</w:t>
      </w:r>
    </w:p>
    <w:p w:rsidR="009F02AE" w:rsidRPr="009F02AE" w:rsidRDefault="009F02AE" w:rsidP="009F02AE">
      <w:pPr>
        <w:jc w:val="both"/>
        <w:rPr>
          <w:rFonts w:asciiTheme="minorHAnsi" w:hAnsiTheme="minorHAnsi"/>
          <w:b/>
          <w:sz w:val="24"/>
          <w:szCs w:val="24"/>
        </w:rPr>
      </w:pPr>
      <w:r w:rsidRPr="009F02AE">
        <w:rPr>
          <w:rFonts w:asciiTheme="minorHAnsi" w:hAnsiTheme="minorHAnsi"/>
          <w:sz w:val="24"/>
          <w:szCs w:val="24"/>
        </w:rPr>
        <w:t xml:space="preserve">A further performance improvement indicator based in the psychology department is the </w:t>
      </w:r>
      <w:r w:rsidRPr="009F02AE">
        <w:rPr>
          <w:rFonts w:asciiTheme="minorHAnsi" w:hAnsiTheme="minorHAnsi"/>
          <w:b/>
          <w:sz w:val="24"/>
          <w:szCs w:val="24"/>
        </w:rPr>
        <w:t xml:space="preserve">number of assessment batteries completed on newly admitted patients.  The target is to ensure completion of a three-part screening tool on at least 90% of newly admitted patient's.  </w:t>
      </w:r>
    </w:p>
    <w:p w:rsidR="009F02AE" w:rsidRDefault="009F02AE" w:rsidP="009F02AE">
      <w:pPr>
        <w:jc w:val="both"/>
        <w:rPr>
          <w:rFonts w:asciiTheme="minorHAnsi" w:hAnsiTheme="minorHAnsi"/>
          <w:b/>
          <w:sz w:val="24"/>
          <w:szCs w:val="24"/>
        </w:rPr>
      </w:pPr>
    </w:p>
    <w:p w:rsidR="009F02AE" w:rsidRPr="009F02AE" w:rsidRDefault="009F02AE" w:rsidP="009F02AE">
      <w:pPr>
        <w:jc w:val="both"/>
        <w:rPr>
          <w:rFonts w:asciiTheme="minorHAnsi" w:hAnsiTheme="minorHAnsi"/>
          <w:b/>
          <w:sz w:val="24"/>
          <w:szCs w:val="24"/>
        </w:rPr>
      </w:pPr>
      <w:r>
        <w:rPr>
          <w:rFonts w:asciiTheme="minorHAnsi" w:hAnsiTheme="minorHAnsi"/>
          <w:b/>
          <w:sz w:val="24"/>
          <w:szCs w:val="24"/>
        </w:rPr>
        <w:t>Pharmacy related Medical Staff Quality Assurance and Performance Improvement:</w:t>
      </w:r>
    </w:p>
    <w:p w:rsidR="009F02AE" w:rsidRPr="009F02AE" w:rsidRDefault="009F02AE" w:rsidP="009F02AE">
      <w:pPr>
        <w:jc w:val="both"/>
        <w:rPr>
          <w:rFonts w:asciiTheme="minorHAnsi" w:hAnsiTheme="minorHAnsi"/>
          <w:sz w:val="24"/>
          <w:szCs w:val="24"/>
        </w:rPr>
      </w:pPr>
    </w:p>
    <w:p w:rsidR="009F02AE" w:rsidRPr="009F02AE" w:rsidRDefault="009F02AE" w:rsidP="009F02AE">
      <w:pPr>
        <w:jc w:val="both"/>
        <w:rPr>
          <w:rFonts w:asciiTheme="minorHAnsi" w:hAnsiTheme="minorHAnsi"/>
          <w:b/>
          <w:sz w:val="24"/>
          <w:szCs w:val="24"/>
        </w:rPr>
      </w:pPr>
      <w:r>
        <w:rPr>
          <w:rFonts w:asciiTheme="minorHAnsi" w:hAnsiTheme="minorHAnsi"/>
          <w:b/>
          <w:sz w:val="24"/>
          <w:szCs w:val="24"/>
        </w:rPr>
        <w:t>Multiple Anti-Psychotic Use:</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In-house use of more than 1 antipsychotic medication is now a quality assurance indicator.  We have shown marked improvement in eliminating patients treated with 4 or 3 antipsychotics and reducing markedly the number of patients treated with 2 antipsychotics.  We continue to monitor the justification for individuals on 2 antipsychotics adding pharmacological appropriateness (ensuring different chemical classes are used if a second anti-psychotic is used. to the generally accepted cross taper, augmentation of </w:t>
      </w:r>
      <w:proofErr w:type="spellStart"/>
      <w:r w:rsidRPr="009F02AE">
        <w:rPr>
          <w:rFonts w:asciiTheme="minorHAnsi" w:hAnsiTheme="minorHAnsi"/>
          <w:sz w:val="24"/>
          <w:szCs w:val="24"/>
        </w:rPr>
        <w:t>Clozaril</w:t>
      </w:r>
      <w:proofErr w:type="spellEnd"/>
      <w:r w:rsidRPr="009F02AE">
        <w:rPr>
          <w:rFonts w:asciiTheme="minorHAnsi" w:hAnsiTheme="minorHAnsi"/>
          <w:sz w:val="24"/>
          <w:szCs w:val="24"/>
        </w:rPr>
        <w:t xml:space="preserve"> and failed previous monotherapy trials.  </w:t>
      </w:r>
    </w:p>
    <w:p w:rsidR="009F02AE" w:rsidRDefault="009F02AE" w:rsidP="009F02AE">
      <w:pPr>
        <w:autoSpaceDE w:val="0"/>
        <w:autoSpaceDN w:val="0"/>
        <w:adjustRightInd w:val="0"/>
        <w:jc w:val="center"/>
      </w:pPr>
    </w:p>
    <w:p w:rsidR="009F02AE" w:rsidRPr="009F02AE" w:rsidRDefault="00780CEB" w:rsidP="009F02AE">
      <w:pPr>
        <w:autoSpaceDE w:val="0"/>
        <w:autoSpaceDN w:val="0"/>
        <w:adjustRightInd w:val="0"/>
        <w:jc w:val="center"/>
        <w:rPr>
          <w:rFonts w:asciiTheme="minorHAnsi" w:hAnsiTheme="minorHAnsi" w:cs="Arial"/>
          <w:b/>
          <w:color w:val="000000"/>
          <w:sz w:val="24"/>
          <w:szCs w:val="24"/>
        </w:rPr>
      </w:pPr>
      <w:hyperlink w:anchor="GLOSSARY" w:history="1">
        <w:r w:rsidR="009F02AE" w:rsidRPr="009F02AE">
          <w:rPr>
            <w:rStyle w:val="Hyperlink"/>
            <w:rFonts w:asciiTheme="minorHAnsi" w:hAnsiTheme="minorHAnsi"/>
            <w:sz w:val="20"/>
          </w:rPr>
          <w:t>(Glossary of Terms, Acronyms &amp; Abbreviations)</w:t>
        </w:r>
      </w:hyperlink>
      <w:r w:rsidR="009F02AE" w:rsidRPr="009F02AE">
        <w:rPr>
          <w:rFonts w:asciiTheme="minorHAnsi" w:hAnsiTheme="minorHAnsi" w:cs="Arial"/>
          <w:sz w:val="20"/>
        </w:rPr>
        <w:t xml:space="preserve">                    </w:t>
      </w:r>
      <w:r w:rsidR="009F02AE" w:rsidRPr="009F02AE">
        <w:rPr>
          <w:rFonts w:asciiTheme="minorHAnsi" w:hAnsiTheme="minorHAnsi" w:cs="Arial"/>
          <w:sz w:val="20"/>
        </w:rPr>
        <w:tab/>
      </w:r>
      <w:r w:rsidR="009F02AE" w:rsidRPr="009F02AE">
        <w:rPr>
          <w:rFonts w:asciiTheme="minorHAnsi" w:hAnsiTheme="minorHAnsi" w:cs="Arial"/>
          <w:sz w:val="20"/>
        </w:rPr>
        <w:tab/>
      </w:r>
      <w:r w:rsidR="009F02AE" w:rsidRPr="009F02AE">
        <w:rPr>
          <w:rFonts w:asciiTheme="minorHAnsi" w:hAnsiTheme="minorHAnsi" w:cs="Arial"/>
          <w:sz w:val="20"/>
        </w:rPr>
        <w:tab/>
        <w:t xml:space="preserve">             </w:t>
      </w:r>
      <w:hyperlink w:anchor="TOC" w:history="1">
        <w:r w:rsidR="009F02AE" w:rsidRPr="009F02A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9F02AE" w:rsidRPr="009F02AE" w:rsidTr="009F02AE">
        <w:tc>
          <w:tcPr>
            <w:tcW w:w="9389" w:type="dxa"/>
            <w:shd w:val="clear" w:color="auto" w:fill="3366FF"/>
          </w:tcPr>
          <w:p w:rsidR="009F02AE" w:rsidRPr="009F02AE" w:rsidRDefault="009F02AE" w:rsidP="009F02AE">
            <w:pPr>
              <w:autoSpaceDE w:val="0"/>
              <w:autoSpaceDN w:val="0"/>
              <w:adjustRightInd w:val="0"/>
              <w:jc w:val="center"/>
              <w:rPr>
                <w:rFonts w:asciiTheme="minorHAnsi" w:hAnsiTheme="minorHAnsi" w:cs="Arial"/>
                <w:color w:val="FFFFFF"/>
                <w:sz w:val="44"/>
                <w:szCs w:val="44"/>
              </w:rPr>
            </w:pPr>
            <w:r w:rsidRPr="009F02AE">
              <w:rPr>
                <w:rFonts w:asciiTheme="minorHAnsi" w:hAnsiTheme="minorHAnsi" w:cs="Arial"/>
                <w:color w:val="FFFFFF"/>
                <w:sz w:val="44"/>
                <w:szCs w:val="44"/>
              </w:rPr>
              <w:t>STRATEGIC PERFORMANCE EXCELLENCE</w:t>
            </w:r>
          </w:p>
        </w:tc>
      </w:tr>
    </w:tbl>
    <w:p w:rsidR="009F02AE" w:rsidRPr="009F02AE" w:rsidRDefault="009F02AE" w:rsidP="009F02AE">
      <w:pPr>
        <w:jc w:val="both"/>
        <w:rPr>
          <w:rFonts w:asciiTheme="minorHAnsi" w:hAnsiTheme="minorHAnsi"/>
          <w:b/>
          <w:sz w:val="24"/>
          <w:szCs w:val="24"/>
        </w:rPr>
      </w:pPr>
    </w:p>
    <w:p w:rsidR="009F02AE" w:rsidRPr="009F02AE" w:rsidRDefault="009F02AE" w:rsidP="009F02AE">
      <w:pPr>
        <w:jc w:val="both"/>
        <w:rPr>
          <w:rFonts w:asciiTheme="minorHAnsi" w:hAnsiTheme="minorHAnsi"/>
          <w:b/>
          <w:sz w:val="24"/>
          <w:szCs w:val="24"/>
        </w:rPr>
      </w:pPr>
      <w:r w:rsidRPr="009F02AE">
        <w:rPr>
          <w:rFonts w:asciiTheme="minorHAnsi" w:hAnsiTheme="minorHAnsi"/>
          <w:b/>
          <w:sz w:val="24"/>
          <w:szCs w:val="24"/>
        </w:rPr>
        <w:t>Metabolic Monitoring:</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Pharmacy Performance improvement indicator is metabolic monitoring of individuals on newer anti-psychotic medications.  Marked improvement in the completeness of appropriate metabolic monitoring for patients on newer antipsychotic medication had occurred; however, some stagnation of the progress has occurred and some tracking of some incomplete parts of the database will now occur.  Some of this reduction may relate to education of newer medical staff and if this is the case, appropriate educational intervention will then occur.</w:t>
      </w:r>
    </w:p>
    <w:p w:rsidR="009F02AE" w:rsidRPr="009F02AE" w:rsidRDefault="009F02AE" w:rsidP="009F02AE">
      <w:pPr>
        <w:jc w:val="both"/>
        <w:rPr>
          <w:rFonts w:asciiTheme="minorHAnsi" w:hAnsiTheme="minorHAnsi"/>
          <w:sz w:val="24"/>
          <w:szCs w:val="24"/>
        </w:rPr>
      </w:pPr>
    </w:p>
    <w:p w:rsidR="009F02AE" w:rsidRPr="009F02AE" w:rsidRDefault="009F02AE" w:rsidP="009F02AE">
      <w:pPr>
        <w:jc w:val="both"/>
        <w:rPr>
          <w:rFonts w:asciiTheme="minorHAnsi" w:hAnsiTheme="minorHAnsi"/>
          <w:b/>
          <w:sz w:val="24"/>
          <w:szCs w:val="24"/>
        </w:rPr>
      </w:pPr>
      <w:proofErr w:type="spellStart"/>
      <w:r>
        <w:rPr>
          <w:rFonts w:asciiTheme="minorHAnsi" w:hAnsiTheme="minorHAnsi"/>
          <w:b/>
          <w:sz w:val="24"/>
          <w:szCs w:val="24"/>
        </w:rPr>
        <w:t>Polytherapy</w:t>
      </w:r>
      <w:proofErr w:type="spellEnd"/>
      <w:r>
        <w:rPr>
          <w:rFonts w:asciiTheme="minorHAnsi" w:hAnsiTheme="minorHAnsi"/>
          <w:b/>
          <w:sz w:val="24"/>
          <w:szCs w:val="24"/>
        </w:rPr>
        <w:t xml:space="preserve"> Indicator:</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At medical staff peer review committee, the patients who are on large numbers of medications have been reviewed for appropriateness of the </w:t>
      </w:r>
      <w:proofErr w:type="spellStart"/>
      <w:r w:rsidRPr="009F02AE">
        <w:rPr>
          <w:rFonts w:asciiTheme="minorHAnsi" w:hAnsiTheme="minorHAnsi"/>
          <w:sz w:val="24"/>
          <w:szCs w:val="24"/>
        </w:rPr>
        <w:t>polytherapy</w:t>
      </w:r>
      <w:proofErr w:type="spellEnd"/>
      <w:r w:rsidRPr="009F02AE">
        <w:rPr>
          <w:rFonts w:asciiTheme="minorHAnsi" w:hAnsiTheme="minorHAnsi"/>
          <w:sz w:val="24"/>
          <w:szCs w:val="24"/>
        </w:rPr>
        <w:t xml:space="preserve"> and some reduction has occurred.  However, a tendency for the same patients to have their medication profile increased again has been noted, and for this reason, a decision is made to review again patients who may have experienced an initial dip in prescribed medications, but are now experiencing a further increase.  </w:t>
      </w:r>
    </w:p>
    <w:p w:rsidR="009F02AE" w:rsidRPr="009F02AE" w:rsidRDefault="009F02AE" w:rsidP="009F02AE">
      <w:pPr>
        <w:jc w:val="both"/>
        <w:rPr>
          <w:rFonts w:asciiTheme="minorHAnsi" w:hAnsiTheme="minorHAnsi"/>
          <w:sz w:val="24"/>
          <w:szCs w:val="24"/>
        </w:rPr>
      </w:pPr>
    </w:p>
    <w:p w:rsidR="009F02AE" w:rsidRPr="009F02AE" w:rsidRDefault="009F02AE" w:rsidP="009F02AE">
      <w:pPr>
        <w:jc w:val="both"/>
        <w:rPr>
          <w:rFonts w:asciiTheme="minorHAnsi" w:hAnsiTheme="minorHAnsi"/>
          <w:sz w:val="24"/>
          <w:szCs w:val="24"/>
        </w:rPr>
      </w:pPr>
      <w:r w:rsidRPr="009F02AE">
        <w:rPr>
          <w:rFonts w:asciiTheme="minorHAnsi" w:hAnsiTheme="minorHAnsi"/>
          <w:b/>
          <w:sz w:val="24"/>
          <w:szCs w:val="24"/>
        </w:rPr>
        <w:t>Discontinuation of Psychiatric Emergencies:</w:t>
      </w:r>
      <w:r>
        <w:rPr>
          <w:rFonts w:asciiTheme="minorHAnsi" w:hAnsiTheme="minorHAnsi"/>
          <w:sz w:val="24"/>
          <w:szCs w:val="24"/>
        </w:rPr>
        <w:t xml:space="preserve"> </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Finally, orders which discontinue a psychiatric emergency are used to produce appropriate medication reconciliation at the end of a psychiatric emergency.  Medical staff has improved markedly, close to being persistently 100 percent in this regard and in addition, one aspect of the pharmacy involvement, the nighttime coverage pharmacy has now also responded after identifying this as a problem area for appropriate notification of end of psychiatric emergencies and triggering the appropriate medication reconciliation process.  </w:t>
      </w:r>
    </w:p>
    <w:p w:rsidR="009F02AE" w:rsidRPr="009F02AE" w:rsidRDefault="009F02AE" w:rsidP="009F02AE">
      <w:pPr>
        <w:jc w:val="both"/>
        <w:rPr>
          <w:rFonts w:asciiTheme="minorHAnsi" w:hAnsiTheme="minorHAnsi"/>
          <w:sz w:val="24"/>
          <w:szCs w:val="24"/>
        </w:rPr>
      </w:pPr>
    </w:p>
    <w:p w:rsidR="009F02AE" w:rsidRPr="009F02AE" w:rsidRDefault="009F02AE" w:rsidP="009F02AE">
      <w:pPr>
        <w:jc w:val="both"/>
        <w:rPr>
          <w:rFonts w:asciiTheme="minorHAnsi" w:hAnsiTheme="minorHAnsi"/>
          <w:sz w:val="24"/>
          <w:szCs w:val="24"/>
        </w:rPr>
      </w:pPr>
      <w:r w:rsidRPr="009F02AE">
        <w:rPr>
          <w:rFonts w:asciiTheme="minorHAnsi" w:hAnsiTheme="minorHAnsi"/>
          <w:b/>
          <w:sz w:val="24"/>
          <w:szCs w:val="24"/>
        </w:rPr>
        <w:t>Infection Control Monitor to improve immunization:</w:t>
      </w:r>
      <w:r w:rsidRPr="009F02AE">
        <w:rPr>
          <w:rFonts w:asciiTheme="minorHAnsi" w:hAnsiTheme="minorHAnsi"/>
          <w:sz w:val="24"/>
          <w:szCs w:val="24"/>
        </w:rPr>
        <w:t xml:space="preserve"> Medical staff identified lack of acceptance of flu shots and other immunizations including </w:t>
      </w:r>
      <w:proofErr w:type="spellStart"/>
      <w:r w:rsidRPr="009F02AE">
        <w:rPr>
          <w:rFonts w:asciiTheme="minorHAnsi" w:hAnsiTheme="minorHAnsi"/>
          <w:sz w:val="24"/>
          <w:szCs w:val="24"/>
        </w:rPr>
        <w:t>DTaP</w:t>
      </w:r>
      <w:proofErr w:type="spellEnd"/>
      <w:r w:rsidRPr="009F02AE">
        <w:rPr>
          <w:rFonts w:asciiTheme="minorHAnsi" w:hAnsiTheme="minorHAnsi"/>
          <w:sz w:val="24"/>
          <w:szCs w:val="24"/>
        </w:rPr>
        <w:t xml:space="preserve">, hepatitis B, and possibly </w:t>
      </w:r>
      <w:proofErr w:type="spellStart"/>
      <w:r w:rsidRPr="009F02AE">
        <w:rPr>
          <w:rFonts w:asciiTheme="minorHAnsi" w:hAnsiTheme="minorHAnsi"/>
          <w:sz w:val="24"/>
          <w:szCs w:val="24"/>
        </w:rPr>
        <w:t>Pneumovax</w:t>
      </w:r>
      <w:proofErr w:type="spellEnd"/>
      <w:r w:rsidRPr="009F02AE">
        <w:rPr>
          <w:rFonts w:asciiTheme="minorHAnsi" w:hAnsiTheme="minorHAnsi"/>
          <w:sz w:val="24"/>
          <w:szCs w:val="24"/>
        </w:rPr>
        <w:t xml:space="preserve"> as an area of concern.  In particular, patient's turning down the option of vaccination appears to be likely at the time of admission.  This indicator involves tracking individuals who initially decline the vaccination with a view to re-offering after a 2 week period.  We will then monitor the efficacy of this as an intervention with the goal of improving the overall vaccination status of our patient population with concomitant benefits to the patients who are then appropriately vaccinated.</w:t>
      </w:r>
    </w:p>
    <w:p w:rsidR="009F02AE" w:rsidRPr="009F02AE" w:rsidRDefault="009F02AE" w:rsidP="009F02AE">
      <w:pPr>
        <w:rPr>
          <w:rFonts w:asciiTheme="minorHAnsi" w:hAnsiTheme="minorHAnsi" w:cs="Arial"/>
          <w:b/>
          <w:sz w:val="24"/>
          <w:szCs w:val="24"/>
          <w:highlight w:val="yellow"/>
        </w:rPr>
      </w:pPr>
    </w:p>
    <w:p w:rsidR="009F02AE" w:rsidRPr="009F02AE" w:rsidRDefault="009F02AE" w:rsidP="009F02AE">
      <w:pPr>
        <w:jc w:val="both"/>
        <w:rPr>
          <w:rFonts w:asciiTheme="minorHAnsi" w:hAnsiTheme="minorHAnsi"/>
          <w:b/>
          <w:sz w:val="24"/>
          <w:szCs w:val="24"/>
        </w:rPr>
      </w:pPr>
      <w:r>
        <w:rPr>
          <w:rFonts w:asciiTheme="minorHAnsi" w:hAnsiTheme="minorHAnsi"/>
          <w:b/>
          <w:sz w:val="24"/>
          <w:szCs w:val="24"/>
        </w:rPr>
        <w:t>Clinic Indicators</w:t>
      </w:r>
      <w:r w:rsidRPr="009F02AE">
        <w:rPr>
          <w:rFonts w:asciiTheme="minorHAnsi" w:hAnsiTheme="minorHAnsi"/>
          <w:b/>
          <w:sz w:val="24"/>
          <w:szCs w:val="24"/>
        </w:rPr>
        <w:t>:</w:t>
      </w: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The dental clinic continues to monitor </w:t>
      </w:r>
      <w:r w:rsidRPr="009F02AE">
        <w:rPr>
          <w:rFonts w:asciiTheme="minorHAnsi" w:hAnsiTheme="minorHAnsi"/>
          <w:b/>
          <w:sz w:val="24"/>
          <w:szCs w:val="24"/>
        </w:rPr>
        <w:t xml:space="preserve">patient plaque scores </w:t>
      </w:r>
      <w:r w:rsidRPr="009F02AE">
        <w:rPr>
          <w:rFonts w:asciiTheme="minorHAnsi" w:hAnsiTheme="minorHAnsi"/>
          <w:sz w:val="24"/>
          <w:szCs w:val="24"/>
        </w:rPr>
        <w:t xml:space="preserve">and </w:t>
      </w:r>
      <w:r w:rsidRPr="009F02AE">
        <w:rPr>
          <w:rFonts w:asciiTheme="minorHAnsi" w:hAnsiTheme="minorHAnsi"/>
          <w:b/>
          <w:sz w:val="24"/>
          <w:szCs w:val="24"/>
        </w:rPr>
        <w:t xml:space="preserve">staff periodontal charting as performance improvement indicators </w:t>
      </w:r>
      <w:r w:rsidRPr="009F02AE">
        <w:rPr>
          <w:rFonts w:asciiTheme="minorHAnsi" w:hAnsiTheme="minorHAnsi"/>
          <w:sz w:val="24"/>
          <w:szCs w:val="24"/>
        </w:rPr>
        <w:t>as well as a number of quality assurance measures.</w:t>
      </w:r>
    </w:p>
    <w:p w:rsidR="009F02AE" w:rsidRPr="009F02AE" w:rsidRDefault="009F02AE" w:rsidP="009F02AE">
      <w:pPr>
        <w:jc w:val="both"/>
        <w:rPr>
          <w:rFonts w:asciiTheme="minorHAnsi" w:hAnsiTheme="minorHAnsi"/>
          <w:sz w:val="24"/>
          <w:szCs w:val="24"/>
        </w:rPr>
      </w:pPr>
    </w:p>
    <w:p w:rsidR="009F02AE" w:rsidRPr="009F02AE" w:rsidRDefault="009F02AE" w:rsidP="009F02AE">
      <w:pPr>
        <w:jc w:val="both"/>
        <w:rPr>
          <w:rFonts w:asciiTheme="minorHAnsi" w:hAnsiTheme="minorHAnsi"/>
          <w:sz w:val="24"/>
          <w:szCs w:val="24"/>
        </w:rPr>
      </w:pPr>
      <w:r w:rsidRPr="009F02AE">
        <w:rPr>
          <w:rFonts w:asciiTheme="minorHAnsi" w:hAnsiTheme="minorHAnsi"/>
          <w:sz w:val="24"/>
          <w:szCs w:val="24"/>
        </w:rPr>
        <w:t xml:space="preserve">The psychiatric out-patient clinic is monitoring </w:t>
      </w:r>
      <w:r w:rsidRPr="009F02AE">
        <w:rPr>
          <w:rFonts w:asciiTheme="minorHAnsi" w:hAnsiTheme="minorHAnsi"/>
          <w:b/>
          <w:sz w:val="24"/>
          <w:szCs w:val="24"/>
        </w:rPr>
        <w:t>Medication Reconciliation</w:t>
      </w:r>
      <w:r w:rsidRPr="009F02AE">
        <w:rPr>
          <w:rFonts w:asciiTheme="minorHAnsi" w:hAnsiTheme="minorHAnsi"/>
          <w:sz w:val="24"/>
          <w:szCs w:val="24"/>
        </w:rPr>
        <w:t xml:space="preserve"> for performance improvement and Vital signs as a Quality Assurance measure.</w:t>
      </w:r>
    </w:p>
    <w:p w:rsidR="009F02AE" w:rsidRPr="009F02AE" w:rsidRDefault="009F02AE" w:rsidP="009F02AE">
      <w:pPr>
        <w:jc w:val="both"/>
        <w:rPr>
          <w:rFonts w:asciiTheme="minorHAnsi" w:hAnsiTheme="minorHAnsi"/>
          <w:sz w:val="24"/>
          <w:szCs w:val="24"/>
        </w:rPr>
      </w:pPr>
    </w:p>
    <w:p w:rsidR="009F02AE" w:rsidRDefault="009F02AE" w:rsidP="009F02AE">
      <w:pPr>
        <w:jc w:val="both"/>
        <w:rPr>
          <w:rFonts w:asciiTheme="minorHAnsi" w:hAnsiTheme="minorHAnsi"/>
          <w:b/>
          <w:sz w:val="24"/>
          <w:szCs w:val="24"/>
        </w:rPr>
      </w:pPr>
    </w:p>
    <w:p w:rsidR="009F02AE" w:rsidRDefault="009F02AE" w:rsidP="009F02AE">
      <w:pPr>
        <w:jc w:val="both"/>
        <w:rPr>
          <w:rFonts w:asciiTheme="minorHAnsi" w:hAnsiTheme="minorHAnsi"/>
          <w:b/>
          <w:sz w:val="24"/>
          <w:szCs w:val="24"/>
        </w:rPr>
      </w:pPr>
    </w:p>
    <w:p w:rsidR="009F02AE" w:rsidRPr="00D37B5E" w:rsidRDefault="00780CEB" w:rsidP="009F02AE">
      <w:pPr>
        <w:autoSpaceDE w:val="0"/>
        <w:autoSpaceDN w:val="0"/>
        <w:adjustRightInd w:val="0"/>
        <w:jc w:val="center"/>
        <w:rPr>
          <w:rFonts w:asciiTheme="minorHAnsi" w:hAnsiTheme="minorHAnsi" w:cs="Arial"/>
          <w:b/>
          <w:color w:val="000000"/>
          <w:sz w:val="24"/>
          <w:szCs w:val="24"/>
        </w:rPr>
      </w:pPr>
      <w:hyperlink w:anchor="GLOSSARY" w:history="1">
        <w:r w:rsidR="009F02AE" w:rsidRPr="00D37B5E">
          <w:rPr>
            <w:rStyle w:val="Hyperlink"/>
            <w:rFonts w:asciiTheme="minorHAnsi" w:hAnsiTheme="minorHAnsi"/>
            <w:sz w:val="20"/>
          </w:rPr>
          <w:t>(Glossary of Terms, Acronyms &amp; Abbreviations)</w:t>
        </w:r>
      </w:hyperlink>
      <w:r w:rsidR="009F02AE" w:rsidRPr="00D37B5E">
        <w:rPr>
          <w:rFonts w:asciiTheme="minorHAnsi" w:hAnsiTheme="minorHAnsi" w:cs="Arial"/>
          <w:sz w:val="20"/>
        </w:rPr>
        <w:t xml:space="preserve">                    </w:t>
      </w:r>
      <w:r w:rsidR="009F02AE" w:rsidRPr="00D37B5E">
        <w:rPr>
          <w:rFonts w:asciiTheme="minorHAnsi" w:hAnsiTheme="minorHAnsi" w:cs="Arial"/>
          <w:sz w:val="20"/>
        </w:rPr>
        <w:tab/>
      </w:r>
      <w:r w:rsidR="009F02AE" w:rsidRPr="00D37B5E">
        <w:rPr>
          <w:rFonts w:asciiTheme="minorHAnsi" w:hAnsiTheme="minorHAnsi" w:cs="Arial"/>
          <w:sz w:val="20"/>
        </w:rPr>
        <w:tab/>
      </w:r>
      <w:r w:rsidR="009F02AE" w:rsidRPr="00D37B5E">
        <w:rPr>
          <w:rFonts w:asciiTheme="minorHAnsi" w:hAnsiTheme="minorHAnsi" w:cs="Arial"/>
          <w:sz w:val="20"/>
        </w:rPr>
        <w:tab/>
        <w:t xml:space="preserve">             </w:t>
      </w:r>
      <w:hyperlink w:anchor="TOC" w:history="1">
        <w:r w:rsidR="009F02AE" w:rsidRPr="00D37B5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9F02AE" w:rsidRPr="00D37B5E" w:rsidTr="009F02AE">
        <w:tc>
          <w:tcPr>
            <w:tcW w:w="9389" w:type="dxa"/>
            <w:shd w:val="clear" w:color="auto" w:fill="3366FF"/>
          </w:tcPr>
          <w:p w:rsidR="009F02AE" w:rsidRPr="00D37B5E" w:rsidRDefault="009F02AE" w:rsidP="009F02AE">
            <w:pPr>
              <w:autoSpaceDE w:val="0"/>
              <w:autoSpaceDN w:val="0"/>
              <w:adjustRightInd w:val="0"/>
              <w:jc w:val="center"/>
              <w:rPr>
                <w:rFonts w:asciiTheme="minorHAnsi" w:hAnsiTheme="minorHAnsi" w:cs="Arial"/>
                <w:color w:val="FFFFFF"/>
                <w:sz w:val="44"/>
                <w:szCs w:val="44"/>
              </w:rPr>
            </w:pPr>
            <w:r w:rsidRPr="00D37B5E">
              <w:rPr>
                <w:rFonts w:asciiTheme="minorHAnsi" w:hAnsiTheme="minorHAnsi" w:cs="Arial"/>
                <w:color w:val="FFFFFF"/>
                <w:sz w:val="44"/>
                <w:szCs w:val="44"/>
              </w:rPr>
              <w:t>STRATEGIC PERFORMANCE EXCELLENCE</w:t>
            </w:r>
          </w:p>
        </w:tc>
      </w:tr>
    </w:tbl>
    <w:p w:rsidR="009F02AE" w:rsidRPr="00D37B5E" w:rsidRDefault="009F02AE" w:rsidP="009F02AE">
      <w:pPr>
        <w:jc w:val="both"/>
        <w:rPr>
          <w:rFonts w:asciiTheme="minorHAnsi" w:hAnsiTheme="minorHAnsi"/>
          <w:b/>
          <w:sz w:val="24"/>
          <w:szCs w:val="24"/>
        </w:rPr>
      </w:pPr>
    </w:p>
    <w:p w:rsidR="009F02AE" w:rsidRPr="00D37B5E" w:rsidRDefault="009F02AE" w:rsidP="009F02AE">
      <w:pPr>
        <w:jc w:val="both"/>
        <w:rPr>
          <w:rFonts w:asciiTheme="minorHAnsi" w:hAnsiTheme="minorHAnsi"/>
          <w:b/>
          <w:sz w:val="24"/>
          <w:szCs w:val="24"/>
        </w:rPr>
      </w:pPr>
      <w:r w:rsidRPr="00D37B5E">
        <w:rPr>
          <w:rFonts w:asciiTheme="minorHAnsi" w:hAnsiTheme="minorHAnsi"/>
          <w:b/>
          <w:sz w:val="24"/>
          <w:szCs w:val="24"/>
        </w:rPr>
        <w:t>After-Hours Staff:</w:t>
      </w:r>
    </w:p>
    <w:p w:rsidR="009F02AE" w:rsidRPr="00D37B5E" w:rsidRDefault="009F02AE" w:rsidP="00D37B5E">
      <w:pPr>
        <w:jc w:val="both"/>
        <w:rPr>
          <w:rFonts w:asciiTheme="minorHAnsi" w:hAnsiTheme="minorHAnsi"/>
          <w:sz w:val="24"/>
          <w:szCs w:val="24"/>
        </w:rPr>
      </w:pPr>
      <w:r w:rsidRPr="00D37B5E">
        <w:rPr>
          <w:rFonts w:asciiTheme="minorHAnsi" w:hAnsiTheme="minorHAnsi"/>
          <w:sz w:val="24"/>
          <w:szCs w:val="24"/>
        </w:rPr>
        <w:t xml:space="preserve">We continue to monitor signing of telephone orders for after-hours staff quality assurance. Any deficiencies are discussed with the provider by the after-hours supervisor and the clinical director. </w:t>
      </w:r>
    </w:p>
    <w:p w:rsidR="00D37B5E" w:rsidRPr="00D37B5E" w:rsidRDefault="00D37B5E" w:rsidP="00D37B5E">
      <w:pPr>
        <w:jc w:val="both"/>
        <w:rPr>
          <w:rFonts w:asciiTheme="minorHAnsi" w:hAnsiTheme="minorHAnsi"/>
          <w:sz w:val="24"/>
          <w:szCs w:val="24"/>
        </w:rPr>
      </w:pPr>
    </w:p>
    <w:p w:rsidR="00D37B5E" w:rsidRPr="00D37B5E" w:rsidRDefault="00D37B5E" w:rsidP="00D37B5E">
      <w:pPr>
        <w:jc w:val="both"/>
        <w:rPr>
          <w:rFonts w:asciiTheme="minorHAnsi" w:hAnsiTheme="minorHAnsi"/>
          <w:sz w:val="24"/>
          <w:szCs w:val="24"/>
        </w:rPr>
      </w:pPr>
    </w:p>
    <w:p w:rsidR="00D37B5E" w:rsidRPr="00D37B5E" w:rsidRDefault="00D37B5E" w:rsidP="00D37B5E">
      <w:pPr>
        <w:jc w:val="both"/>
        <w:rPr>
          <w:rFonts w:asciiTheme="minorHAnsi" w:hAnsiTheme="minorHAnsi" w:cs="Arial"/>
          <w:sz w:val="24"/>
          <w:szCs w:val="24"/>
        </w:rPr>
      </w:pPr>
      <w:r w:rsidRPr="00D37B5E">
        <w:rPr>
          <w:rFonts w:asciiTheme="minorHAnsi" w:hAnsiTheme="minorHAnsi" w:cs="Arial"/>
          <w:b/>
          <w:sz w:val="24"/>
          <w:szCs w:val="24"/>
        </w:rPr>
        <w:t>I.</w:t>
      </w:r>
      <w:r w:rsidRPr="00D37B5E">
        <w:rPr>
          <w:rFonts w:asciiTheme="minorHAnsi" w:hAnsiTheme="minorHAnsi" w:cs="Arial"/>
          <w:b/>
          <w:sz w:val="24"/>
          <w:szCs w:val="24"/>
        </w:rPr>
        <w:tab/>
        <w:t xml:space="preserve">Measure Name: </w:t>
      </w:r>
      <w:proofErr w:type="spellStart"/>
      <w:r w:rsidRPr="00D37B5E">
        <w:rPr>
          <w:rFonts w:asciiTheme="minorHAnsi" w:hAnsiTheme="minorHAnsi" w:cs="Arial"/>
          <w:b/>
          <w:sz w:val="24"/>
          <w:szCs w:val="24"/>
        </w:rPr>
        <w:t>Polyantipsychotic</w:t>
      </w:r>
      <w:proofErr w:type="spellEnd"/>
      <w:r w:rsidRPr="00D37B5E">
        <w:rPr>
          <w:rFonts w:asciiTheme="minorHAnsi" w:hAnsiTheme="minorHAnsi" w:cs="Arial"/>
          <w:b/>
          <w:sz w:val="24"/>
          <w:szCs w:val="24"/>
        </w:rPr>
        <w:t xml:space="preserve"> Therapy</w:t>
      </w:r>
    </w:p>
    <w:p w:rsidR="00D37B5E" w:rsidRPr="00D37B5E" w:rsidRDefault="00D37B5E" w:rsidP="00D37B5E">
      <w:pPr>
        <w:ind w:left="720"/>
        <w:jc w:val="both"/>
        <w:rPr>
          <w:rFonts w:asciiTheme="minorHAnsi" w:hAnsiTheme="minorHAnsi" w:cs="Arial"/>
          <w:sz w:val="24"/>
          <w:szCs w:val="24"/>
        </w:rPr>
      </w:pPr>
      <w:r w:rsidRPr="00D37B5E">
        <w:rPr>
          <w:rFonts w:asciiTheme="minorHAnsi" w:hAnsiTheme="minorHAnsi" w:cs="Arial"/>
          <w:b/>
          <w:sz w:val="24"/>
          <w:szCs w:val="24"/>
        </w:rPr>
        <w:t xml:space="preserve">Measure Description: </w:t>
      </w:r>
      <w:r w:rsidRPr="00D37B5E">
        <w:rPr>
          <w:rFonts w:asciiTheme="minorHAnsi" w:hAnsiTheme="minorHAnsi" w:cs="Arial"/>
          <w:sz w:val="24"/>
          <w:szCs w:val="24"/>
        </w:rPr>
        <w:t>The use of two or more antipsychotic medications (</w:t>
      </w:r>
      <w:proofErr w:type="spellStart"/>
      <w:r w:rsidRPr="00D37B5E">
        <w:rPr>
          <w:rFonts w:asciiTheme="minorHAnsi" w:hAnsiTheme="minorHAnsi" w:cs="Arial"/>
          <w:sz w:val="24"/>
          <w:szCs w:val="24"/>
        </w:rPr>
        <w:t>polyantipsychotic</w:t>
      </w:r>
      <w:proofErr w:type="spellEnd"/>
      <w:r w:rsidRPr="00D37B5E">
        <w:rPr>
          <w:rFonts w:asciiTheme="minorHAnsi" w:hAnsiTheme="minorHAnsi" w:cs="Arial"/>
          <w:sz w:val="24"/>
          <w:szCs w:val="24"/>
        </w:rPr>
        <w:t xml:space="preserve"> therapy) is discouraged as current evidence suggests little to no added benefit with an increase in adverse effects when more than one antipsychotic is used. The Joint Commission Core (TJC) Measure HBIPS-5 requires that justification be provided when more than one antipsychotic is used. Three appropriate justifications are recognized: 1) Failure of 3 adequate monotherapy trials, 2) Plan to taper to monotherapy (cross taper) and 3) Augmentation of clozapine therapy. This measure aligns itself with the HBIPS-5 core measure and requires the attending psychiatrist to provide justification for using more than one antipsychotic. In addition to the justification, the clinical/pharmacological appropriateness is also evaluated. </w:t>
      </w:r>
    </w:p>
    <w:p w:rsidR="00D37B5E" w:rsidRPr="00D37B5E" w:rsidRDefault="00D37B5E" w:rsidP="00D37B5E">
      <w:pPr>
        <w:ind w:firstLine="720"/>
        <w:jc w:val="both"/>
        <w:rPr>
          <w:rFonts w:asciiTheme="minorHAnsi" w:hAnsiTheme="minorHAnsi" w:cs="Arial"/>
          <w:sz w:val="24"/>
          <w:szCs w:val="24"/>
        </w:rPr>
      </w:pPr>
      <w:r w:rsidRPr="00D37B5E">
        <w:rPr>
          <w:rFonts w:asciiTheme="minorHAnsi" w:hAnsiTheme="minorHAnsi" w:cs="Arial"/>
          <w:b/>
          <w:sz w:val="24"/>
          <w:szCs w:val="24"/>
        </w:rPr>
        <w:t>Type of Measure:</w:t>
      </w:r>
      <w:r w:rsidRPr="00D37B5E">
        <w:rPr>
          <w:rFonts w:asciiTheme="minorHAnsi" w:hAnsiTheme="minorHAnsi" w:cs="Arial"/>
          <w:sz w:val="24"/>
          <w:szCs w:val="24"/>
        </w:rPr>
        <w:t xml:space="preserve"> Quality Assurance</w:t>
      </w:r>
    </w:p>
    <w:p w:rsidR="00D37B5E" w:rsidRPr="00D37B5E" w:rsidRDefault="00D37B5E" w:rsidP="00D37B5E">
      <w:pPr>
        <w:rPr>
          <w:rFonts w:asciiTheme="minorHAnsi" w:hAnsiTheme="minorHAnsi"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927"/>
        <w:gridCol w:w="1135"/>
        <w:gridCol w:w="1106"/>
        <w:gridCol w:w="1106"/>
        <w:gridCol w:w="1106"/>
        <w:gridCol w:w="1106"/>
        <w:gridCol w:w="951"/>
      </w:tblGrid>
      <w:tr w:rsidR="00D37B5E" w:rsidRPr="00D37B5E" w:rsidTr="00D37B5E">
        <w:tc>
          <w:tcPr>
            <w:tcW w:w="9486" w:type="dxa"/>
            <w:gridSpan w:val="8"/>
            <w:shd w:val="clear" w:color="auto" w:fill="auto"/>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Results</w:t>
            </w:r>
          </w:p>
        </w:tc>
      </w:tr>
      <w:tr w:rsidR="00D37B5E" w:rsidRPr="00D37B5E" w:rsidTr="00191302">
        <w:tc>
          <w:tcPr>
            <w:tcW w:w="1197" w:type="dxa"/>
            <w:shd w:val="clear" w:color="auto" w:fill="auto"/>
          </w:tcPr>
          <w:p w:rsidR="00D37B5E" w:rsidRPr="00D37B5E" w:rsidRDefault="00D37B5E" w:rsidP="00191302">
            <w:pPr>
              <w:rPr>
                <w:rFonts w:asciiTheme="minorHAnsi" w:hAnsiTheme="minorHAnsi" w:cs="Arial"/>
                <w:b/>
                <w:sz w:val="24"/>
                <w:szCs w:val="24"/>
              </w:rPr>
            </w:pPr>
          </w:p>
        </w:tc>
        <w:tc>
          <w:tcPr>
            <w:tcW w:w="1197" w:type="dxa"/>
            <w:shd w:val="clear" w:color="auto" w:fill="auto"/>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Unit</w:t>
            </w:r>
          </w:p>
        </w:tc>
        <w:tc>
          <w:tcPr>
            <w:tcW w:w="1197" w:type="dxa"/>
            <w:shd w:val="clear" w:color="auto" w:fill="auto"/>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Baseline</w:t>
            </w:r>
          </w:p>
        </w:tc>
        <w:tc>
          <w:tcPr>
            <w:tcW w:w="1197" w:type="dxa"/>
            <w:shd w:val="clear" w:color="auto" w:fill="auto"/>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2Q2015</w:t>
            </w:r>
          </w:p>
        </w:tc>
        <w:tc>
          <w:tcPr>
            <w:tcW w:w="1197" w:type="dxa"/>
            <w:shd w:val="clear" w:color="auto" w:fill="auto"/>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3Q2015</w:t>
            </w:r>
          </w:p>
        </w:tc>
        <w:tc>
          <w:tcPr>
            <w:tcW w:w="1197" w:type="dxa"/>
            <w:shd w:val="clear" w:color="auto" w:fill="auto"/>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4Q2015</w:t>
            </w:r>
          </w:p>
        </w:tc>
        <w:tc>
          <w:tcPr>
            <w:tcW w:w="1197" w:type="dxa"/>
            <w:shd w:val="clear" w:color="auto" w:fill="auto"/>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1Q2016</w:t>
            </w:r>
          </w:p>
        </w:tc>
        <w:tc>
          <w:tcPr>
            <w:tcW w:w="1197" w:type="dxa"/>
            <w:shd w:val="clear" w:color="auto" w:fill="auto"/>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YTD</w:t>
            </w:r>
          </w:p>
        </w:tc>
      </w:tr>
      <w:tr w:rsidR="00D37B5E" w:rsidRPr="00D37B5E" w:rsidTr="00D37B5E">
        <w:tc>
          <w:tcPr>
            <w:tcW w:w="1114" w:type="dxa"/>
            <w:shd w:val="clear" w:color="auto" w:fill="auto"/>
            <w:vAlign w:val="center"/>
          </w:tcPr>
          <w:p w:rsidR="00D37B5E" w:rsidRPr="00D37B5E" w:rsidRDefault="00D37B5E" w:rsidP="00191302">
            <w:pPr>
              <w:jc w:val="center"/>
              <w:rPr>
                <w:rFonts w:asciiTheme="minorHAnsi" w:hAnsiTheme="minorHAnsi" w:cs="Arial"/>
                <w:b/>
                <w:sz w:val="24"/>
                <w:szCs w:val="24"/>
              </w:rPr>
            </w:pPr>
          </w:p>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Target</w:t>
            </w:r>
          </w:p>
          <w:p w:rsidR="00D37B5E" w:rsidRPr="00D37B5E" w:rsidRDefault="00D37B5E" w:rsidP="00191302">
            <w:pPr>
              <w:jc w:val="center"/>
              <w:rPr>
                <w:rFonts w:asciiTheme="minorHAnsi" w:hAnsiTheme="minorHAnsi" w:cs="Arial"/>
                <w:b/>
                <w:sz w:val="24"/>
                <w:szCs w:val="24"/>
              </w:rPr>
            </w:pPr>
          </w:p>
        </w:tc>
        <w:tc>
          <w:tcPr>
            <w:tcW w:w="1927" w:type="dxa"/>
            <w:vMerge w:val="restart"/>
            <w:shd w:val="clear" w:color="auto" w:fill="auto"/>
            <w:vAlign w:val="center"/>
          </w:tcPr>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 xml:space="preserve">Justified </w:t>
            </w:r>
            <w:proofErr w:type="spellStart"/>
            <w:r w:rsidRPr="00D37B5E">
              <w:rPr>
                <w:rFonts w:asciiTheme="minorHAnsi" w:hAnsiTheme="minorHAnsi" w:cs="Arial"/>
                <w:sz w:val="24"/>
                <w:szCs w:val="24"/>
              </w:rPr>
              <w:t>Polyantipsychotic</w:t>
            </w:r>
            <w:proofErr w:type="spellEnd"/>
            <w:r w:rsidRPr="00D37B5E">
              <w:rPr>
                <w:rFonts w:asciiTheme="minorHAnsi" w:hAnsiTheme="minorHAnsi" w:cs="Arial"/>
                <w:sz w:val="24"/>
                <w:szCs w:val="24"/>
              </w:rPr>
              <w:t xml:space="preserve"> Therapy</w:t>
            </w:r>
          </w:p>
        </w:tc>
        <w:tc>
          <w:tcPr>
            <w:tcW w:w="1162" w:type="dxa"/>
            <w:vMerge w:val="restart"/>
            <w:shd w:val="clear" w:color="auto" w:fill="auto"/>
            <w:vAlign w:val="center"/>
          </w:tcPr>
          <w:p w:rsidR="00D37B5E" w:rsidRPr="00D37B5E" w:rsidRDefault="00D37B5E" w:rsidP="00191302">
            <w:pPr>
              <w:jc w:val="center"/>
              <w:rPr>
                <w:rFonts w:asciiTheme="minorHAnsi" w:hAnsiTheme="minorHAnsi" w:cs="Arial"/>
                <w:sz w:val="24"/>
                <w:szCs w:val="24"/>
              </w:rPr>
            </w:pPr>
          </w:p>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90% (2014)</w:t>
            </w:r>
          </w:p>
          <w:p w:rsidR="00D37B5E" w:rsidRPr="00D37B5E" w:rsidRDefault="00D37B5E" w:rsidP="00191302">
            <w:pPr>
              <w:jc w:val="center"/>
              <w:rPr>
                <w:rFonts w:asciiTheme="minorHAnsi" w:hAnsiTheme="minorHAnsi" w:cs="Arial"/>
                <w:sz w:val="24"/>
                <w:szCs w:val="24"/>
              </w:rPr>
            </w:pPr>
          </w:p>
          <w:p w:rsidR="00D37B5E" w:rsidRPr="00D37B5E" w:rsidRDefault="00D37B5E" w:rsidP="00191302">
            <w:pPr>
              <w:jc w:val="center"/>
              <w:rPr>
                <w:rFonts w:asciiTheme="minorHAnsi" w:hAnsiTheme="minorHAnsi" w:cs="Arial"/>
                <w:b/>
                <w:sz w:val="24"/>
                <w:szCs w:val="24"/>
              </w:rPr>
            </w:pPr>
          </w:p>
        </w:tc>
        <w:tc>
          <w:tcPr>
            <w:tcW w:w="958" w:type="dxa"/>
            <w:shd w:val="clear" w:color="auto" w:fill="auto"/>
            <w:vAlign w:val="center"/>
          </w:tcPr>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90%</w:t>
            </w:r>
          </w:p>
        </w:tc>
        <w:tc>
          <w:tcPr>
            <w:tcW w:w="1103" w:type="dxa"/>
            <w:shd w:val="clear" w:color="auto" w:fill="auto"/>
            <w:vAlign w:val="center"/>
          </w:tcPr>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90%</w:t>
            </w:r>
          </w:p>
        </w:tc>
        <w:tc>
          <w:tcPr>
            <w:tcW w:w="1103" w:type="dxa"/>
            <w:shd w:val="clear" w:color="auto" w:fill="auto"/>
            <w:vAlign w:val="center"/>
          </w:tcPr>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90%</w:t>
            </w:r>
          </w:p>
        </w:tc>
        <w:tc>
          <w:tcPr>
            <w:tcW w:w="1059" w:type="dxa"/>
            <w:shd w:val="clear" w:color="auto" w:fill="auto"/>
            <w:vAlign w:val="center"/>
          </w:tcPr>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90%</w:t>
            </w:r>
          </w:p>
        </w:tc>
        <w:tc>
          <w:tcPr>
            <w:tcW w:w="1060" w:type="dxa"/>
            <w:shd w:val="clear" w:color="auto" w:fill="auto"/>
            <w:vAlign w:val="center"/>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90%</w:t>
            </w:r>
          </w:p>
        </w:tc>
      </w:tr>
      <w:tr w:rsidR="00D37B5E" w:rsidRPr="0014460A" w:rsidTr="00D37B5E">
        <w:tc>
          <w:tcPr>
            <w:tcW w:w="1114" w:type="dxa"/>
            <w:shd w:val="clear" w:color="auto" w:fill="auto"/>
            <w:vAlign w:val="center"/>
          </w:tcPr>
          <w:p w:rsidR="00D37B5E" w:rsidRPr="00D37B5E" w:rsidRDefault="00D37B5E" w:rsidP="00191302">
            <w:pPr>
              <w:jc w:val="center"/>
              <w:rPr>
                <w:rFonts w:asciiTheme="minorHAnsi" w:hAnsiTheme="minorHAnsi" w:cs="Arial"/>
                <w:b/>
                <w:sz w:val="24"/>
                <w:szCs w:val="24"/>
              </w:rPr>
            </w:pPr>
          </w:p>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Actual</w:t>
            </w:r>
          </w:p>
          <w:p w:rsidR="00D37B5E" w:rsidRPr="00D37B5E" w:rsidRDefault="00D37B5E" w:rsidP="00191302">
            <w:pPr>
              <w:jc w:val="center"/>
              <w:rPr>
                <w:rFonts w:asciiTheme="minorHAnsi" w:hAnsiTheme="minorHAnsi" w:cs="Arial"/>
                <w:b/>
                <w:sz w:val="24"/>
                <w:szCs w:val="24"/>
              </w:rPr>
            </w:pPr>
          </w:p>
        </w:tc>
        <w:tc>
          <w:tcPr>
            <w:tcW w:w="1927" w:type="dxa"/>
            <w:vMerge/>
            <w:shd w:val="clear" w:color="auto" w:fill="auto"/>
            <w:vAlign w:val="center"/>
          </w:tcPr>
          <w:p w:rsidR="00D37B5E" w:rsidRPr="00D37B5E" w:rsidRDefault="00D37B5E" w:rsidP="00191302">
            <w:pPr>
              <w:jc w:val="center"/>
              <w:rPr>
                <w:rFonts w:asciiTheme="minorHAnsi" w:hAnsiTheme="minorHAnsi" w:cs="Arial"/>
                <w:b/>
                <w:sz w:val="24"/>
                <w:szCs w:val="24"/>
              </w:rPr>
            </w:pPr>
          </w:p>
        </w:tc>
        <w:tc>
          <w:tcPr>
            <w:tcW w:w="1162" w:type="dxa"/>
            <w:vMerge/>
            <w:shd w:val="clear" w:color="auto" w:fill="auto"/>
            <w:vAlign w:val="center"/>
          </w:tcPr>
          <w:p w:rsidR="00D37B5E" w:rsidRPr="00D37B5E" w:rsidRDefault="00D37B5E" w:rsidP="00191302">
            <w:pPr>
              <w:jc w:val="center"/>
              <w:rPr>
                <w:rFonts w:asciiTheme="minorHAnsi" w:hAnsiTheme="minorHAnsi" w:cs="Arial"/>
                <w:b/>
                <w:sz w:val="24"/>
                <w:szCs w:val="24"/>
              </w:rPr>
            </w:pPr>
          </w:p>
        </w:tc>
        <w:tc>
          <w:tcPr>
            <w:tcW w:w="958" w:type="dxa"/>
            <w:shd w:val="clear" w:color="auto" w:fill="auto"/>
            <w:vAlign w:val="center"/>
          </w:tcPr>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90%</w:t>
            </w:r>
          </w:p>
        </w:tc>
        <w:tc>
          <w:tcPr>
            <w:tcW w:w="1103" w:type="dxa"/>
            <w:shd w:val="clear" w:color="auto" w:fill="auto"/>
            <w:vAlign w:val="center"/>
          </w:tcPr>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93%</w:t>
            </w:r>
          </w:p>
        </w:tc>
        <w:tc>
          <w:tcPr>
            <w:tcW w:w="1103" w:type="dxa"/>
            <w:shd w:val="clear" w:color="auto" w:fill="auto"/>
            <w:vAlign w:val="center"/>
          </w:tcPr>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63%</w:t>
            </w:r>
          </w:p>
        </w:tc>
        <w:tc>
          <w:tcPr>
            <w:tcW w:w="1059" w:type="dxa"/>
            <w:shd w:val="clear" w:color="auto" w:fill="auto"/>
            <w:vAlign w:val="center"/>
          </w:tcPr>
          <w:p w:rsidR="00D37B5E" w:rsidRPr="00D37B5E" w:rsidRDefault="00D37B5E" w:rsidP="00191302">
            <w:pPr>
              <w:jc w:val="center"/>
              <w:rPr>
                <w:rFonts w:asciiTheme="minorHAnsi" w:hAnsiTheme="minorHAnsi" w:cs="Arial"/>
                <w:sz w:val="24"/>
                <w:szCs w:val="24"/>
              </w:rPr>
            </w:pPr>
            <w:r w:rsidRPr="00D37B5E">
              <w:rPr>
                <w:rFonts w:asciiTheme="minorHAnsi" w:hAnsiTheme="minorHAnsi" w:cs="Arial"/>
                <w:sz w:val="24"/>
                <w:szCs w:val="24"/>
              </w:rPr>
              <w:t>45%</w:t>
            </w:r>
          </w:p>
        </w:tc>
        <w:tc>
          <w:tcPr>
            <w:tcW w:w="1060" w:type="dxa"/>
            <w:shd w:val="clear" w:color="auto" w:fill="auto"/>
            <w:vAlign w:val="center"/>
          </w:tcPr>
          <w:p w:rsidR="00D37B5E" w:rsidRPr="00D37B5E" w:rsidRDefault="00D37B5E" w:rsidP="00191302">
            <w:pPr>
              <w:jc w:val="center"/>
              <w:rPr>
                <w:rFonts w:asciiTheme="minorHAnsi" w:hAnsiTheme="minorHAnsi" w:cs="Arial"/>
                <w:b/>
                <w:sz w:val="24"/>
                <w:szCs w:val="24"/>
              </w:rPr>
            </w:pPr>
            <w:r w:rsidRPr="00D37B5E">
              <w:rPr>
                <w:rFonts w:asciiTheme="minorHAnsi" w:hAnsiTheme="minorHAnsi" w:cs="Arial"/>
                <w:b/>
                <w:sz w:val="24"/>
                <w:szCs w:val="24"/>
              </w:rPr>
              <w:t>73%</w:t>
            </w:r>
          </w:p>
        </w:tc>
      </w:tr>
    </w:tbl>
    <w:p w:rsidR="00D37B5E" w:rsidRPr="00CF0B08" w:rsidRDefault="00D37B5E" w:rsidP="00D37B5E">
      <w:pPr>
        <w:rPr>
          <w:rFonts w:asciiTheme="minorHAnsi" w:hAnsiTheme="minorHAnsi" w:cs="Arial"/>
          <w:b/>
          <w:sz w:val="24"/>
          <w:szCs w:val="24"/>
        </w:rPr>
      </w:pPr>
    </w:p>
    <w:p w:rsidR="00D37B5E" w:rsidRPr="00CF0B08" w:rsidRDefault="00D37B5E" w:rsidP="00D37B5E">
      <w:pPr>
        <w:jc w:val="both"/>
        <w:rPr>
          <w:rFonts w:asciiTheme="minorHAnsi" w:hAnsiTheme="minorHAnsi" w:cs="Arial"/>
          <w:sz w:val="24"/>
          <w:szCs w:val="24"/>
        </w:rPr>
      </w:pPr>
      <w:r w:rsidRPr="00CF0B08">
        <w:rPr>
          <w:rFonts w:asciiTheme="minorHAnsi" w:hAnsiTheme="minorHAnsi" w:cs="Arial"/>
          <w:b/>
          <w:sz w:val="24"/>
          <w:szCs w:val="24"/>
        </w:rPr>
        <w:t xml:space="preserve">Data Analysis: </w:t>
      </w:r>
      <w:r w:rsidRPr="00CF0B08">
        <w:rPr>
          <w:rFonts w:asciiTheme="minorHAnsi" w:hAnsiTheme="minorHAnsi" w:cs="Arial"/>
          <w:sz w:val="24"/>
          <w:szCs w:val="24"/>
        </w:rPr>
        <w:t xml:space="preserve">All medication profiles in the hospital are reviewed in each month of the quarter for antipsychotic medication orders. Attending psychiatrists are required to complete a </w:t>
      </w:r>
      <w:proofErr w:type="spellStart"/>
      <w:r w:rsidRPr="00CF0B08">
        <w:rPr>
          <w:rFonts w:asciiTheme="minorHAnsi" w:hAnsiTheme="minorHAnsi" w:cs="Arial"/>
          <w:sz w:val="24"/>
          <w:szCs w:val="24"/>
        </w:rPr>
        <w:t>Polyantipsychotic</w:t>
      </w:r>
      <w:proofErr w:type="spellEnd"/>
      <w:r w:rsidRPr="00CF0B08">
        <w:rPr>
          <w:rFonts w:asciiTheme="minorHAnsi" w:hAnsiTheme="minorHAnsi" w:cs="Arial"/>
          <w:sz w:val="24"/>
          <w:szCs w:val="24"/>
        </w:rPr>
        <w:t xml:space="preserve"> Therapy Justification Form when a patient is prescribed more than one antipsychotic. The percentage of justified </w:t>
      </w:r>
      <w:proofErr w:type="spellStart"/>
      <w:r w:rsidRPr="00CF0B08">
        <w:rPr>
          <w:rFonts w:asciiTheme="minorHAnsi" w:hAnsiTheme="minorHAnsi" w:cs="Arial"/>
          <w:sz w:val="24"/>
          <w:szCs w:val="24"/>
        </w:rPr>
        <w:t>polyantipsychotic</w:t>
      </w:r>
      <w:proofErr w:type="spellEnd"/>
      <w:r w:rsidRPr="00CF0B08">
        <w:rPr>
          <w:rFonts w:asciiTheme="minorHAnsi" w:hAnsiTheme="minorHAnsi" w:cs="Arial"/>
          <w:sz w:val="24"/>
          <w:szCs w:val="24"/>
        </w:rPr>
        <w:t xml:space="preserve"> therapy amongst those patients prescribed two or more antipsychotics is reported here. This quarter saw a decrease in the number of patients on justifiable </w:t>
      </w:r>
      <w:proofErr w:type="spellStart"/>
      <w:r w:rsidRPr="00CF0B08">
        <w:rPr>
          <w:rFonts w:asciiTheme="minorHAnsi" w:hAnsiTheme="minorHAnsi" w:cs="Arial"/>
          <w:sz w:val="24"/>
          <w:szCs w:val="24"/>
        </w:rPr>
        <w:t>polyantipsychotic</w:t>
      </w:r>
      <w:proofErr w:type="spellEnd"/>
      <w:r w:rsidRPr="00CF0B08">
        <w:rPr>
          <w:rFonts w:asciiTheme="minorHAnsi" w:hAnsiTheme="minorHAnsi" w:cs="Arial"/>
          <w:sz w:val="24"/>
          <w:szCs w:val="24"/>
        </w:rPr>
        <w:t xml:space="preserve"> therapy. An analysis of the patients on </w:t>
      </w:r>
      <w:proofErr w:type="spellStart"/>
      <w:r w:rsidRPr="00CF0B08">
        <w:rPr>
          <w:rFonts w:asciiTheme="minorHAnsi" w:hAnsiTheme="minorHAnsi" w:cs="Arial"/>
          <w:sz w:val="24"/>
          <w:szCs w:val="24"/>
        </w:rPr>
        <w:t>polyantipsychotic</w:t>
      </w:r>
      <w:proofErr w:type="spellEnd"/>
      <w:r w:rsidRPr="00CF0B08">
        <w:rPr>
          <w:rFonts w:asciiTheme="minorHAnsi" w:hAnsiTheme="minorHAnsi" w:cs="Arial"/>
          <w:sz w:val="24"/>
          <w:szCs w:val="24"/>
        </w:rPr>
        <w:t xml:space="preserve"> therapy yielded the following results: </w:t>
      </w:r>
      <w:r w:rsidR="00CF0B08" w:rsidRPr="00CF0B08">
        <w:rPr>
          <w:rFonts w:asciiTheme="minorHAnsi" w:hAnsiTheme="minorHAnsi" w:cs="Arial"/>
          <w:sz w:val="24"/>
          <w:szCs w:val="24"/>
        </w:rPr>
        <w:t xml:space="preserve">One patient was discharged on two antipsychotics without justification for the </w:t>
      </w:r>
      <w:proofErr w:type="spellStart"/>
      <w:r w:rsidR="00CF0B08" w:rsidRPr="00CF0B08">
        <w:rPr>
          <w:rFonts w:asciiTheme="minorHAnsi" w:hAnsiTheme="minorHAnsi" w:cs="Arial"/>
          <w:sz w:val="24"/>
          <w:szCs w:val="24"/>
        </w:rPr>
        <w:t>polyantipsychotic</w:t>
      </w:r>
      <w:proofErr w:type="spellEnd"/>
      <w:r w:rsidR="00CF0B08" w:rsidRPr="00CF0B08">
        <w:rPr>
          <w:rFonts w:asciiTheme="minorHAnsi" w:hAnsiTheme="minorHAnsi" w:cs="Arial"/>
          <w:sz w:val="24"/>
          <w:szCs w:val="24"/>
        </w:rPr>
        <w:t xml:space="preserve"> therapy, although the combination was </w:t>
      </w:r>
      <w:r w:rsidR="00AD2B48" w:rsidRPr="00CF0B08">
        <w:rPr>
          <w:rFonts w:asciiTheme="minorHAnsi" w:hAnsiTheme="minorHAnsi" w:cs="Arial"/>
          <w:sz w:val="24"/>
          <w:szCs w:val="24"/>
        </w:rPr>
        <w:t>pharmacologically</w:t>
      </w:r>
      <w:r w:rsidR="00CF0B08" w:rsidRPr="00CF0B08">
        <w:rPr>
          <w:rFonts w:asciiTheme="minorHAnsi" w:hAnsiTheme="minorHAnsi" w:cs="Arial"/>
          <w:sz w:val="24"/>
          <w:szCs w:val="24"/>
        </w:rPr>
        <w:t xml:space="preserve"> rational. During this past quarter, 29 inpatients are prescribed two scheduled antipsychotics. Fourteen of the 29 patients do not have justification for the </w:t>
      </w:r>
      <w:proofErr w:type="spellStart"/>
      <w:r w:rsidR="00AD2B48" w:rsidRPr="00CF0B08">
        <w:rPr>
          <w:rFonts w:asciiTheme="minorHAnsi" w:hAnsiTheme="minorHAnsi" w:cs="Arial"/>
          <w:sz w:val="24"/>
          <w:szCs w:val="24"/>
        </w:rPr>
        <w:t>polyant</w:t>
      </w:r>
      <w:r w:rsidR="00AD2B48">
        <w:rPr>
          <w:rFonts w:asciiTheme="minorHAnsi" w:hAnsiTheme="minorHAnsi" w:cs="Arial"/>
          <w:sz w:val="24"/>
          <w:szCs w:val="24"/>
        </w:rPr>
        <w:t>i</w:t>
      </w:r>
      <w:r w:rsidR="00AD2B48" w:rsidRPr="00CF0B08">
        <w:rPr>
          <w:rFonts w:asciiTheme="minorHAnsi" w:hAnsiTheme="minorHAnsi" w:cs="Arial"/>
          <w:sz w:val="24"/>
          <w:szCs w:val="24"/>
        </w:rPr>
        <w:t>psychotic</w:t>
      </w:r>
      <w:proofErr w:type="spellEnd"/>
      <w:r w:rsidR="00CF0B08" w:rsidRPr="00CF0B08">
        <w:rPr>
          <w:rFonts w:asciiTheme="minorHAnsi" w:hAnsiTheme="minorHAnsi" w:cs="Arial"/>
          <w:sz w:val="24"/>
          <w:szCs w:val="24"/>
        </w:rPr>
        <w:t xml:space="preserve"> therapy, though 10 of those regimens are pharmacologically rational. There are 20 inpatients currently prescribed 2 antipsychotics; one scheduled and one PRN (as needed). Seventeen of these do not have justification with 15 regimens deemed pharmacologically rational.</w:t>
      </w:r>
    </w:p>
    <w:p w:rsidR="00794593" w:rsidRPr="00CF0B08" w:rsidRDefault="00794593" w:rsidP="00F81314">
      <w:pPr>
        <w:autoSpaceDE w:val="0"/>
        <w:autoSpaceDN w:val="0"/>
        <w:adjustRightInd w:val="0"/>
        <w:jc w:val="center"/>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2B7D80" w:rsidRPr="00CF0B08">
          <w:rPr>
            <w:rStyle w:val="Hyperlink"/>
            <w:rFonts w:asciiTheme="minorHAnsi" w:hAnsiTheme="minorHAnsi"/>
            <w:sz w:val="20"/>
          </w:rPr>
          <w:t>(Glossary of Terms, Acronyms &amp; Abbreviations)</w:t>
        </w:r>
      </w:hyperlink>
      <w:r w:rsidR="002B7D80" w:rsidRPr="00CF0B08">
        <w:rPr>
          <w:rFonts w:asciiTheme="minorHAnsi" w:hAnsiTheme="minorHAnsi" w:cs="Arial"/>
          <w:sz w:val="20"/>
        </w:rPr>
        <w:t xml:space="preserve">                    </w:t>
      </w:r>
      <w:r w:rsidR="002B7D80" w:rsidRPr="00CF0B08">
        <w:rPr>
          <w:rFonts w:asciiTheme="minorHAnsi" w:hAnsiTheme="minorHAnsi" w:cs="Arial"/>
          <w:sz w:val="20"/>
        </w:rPr>
        <w:tab/>
      </w:r>
      <w:r w:rsidR="002B7D80" w:rsidRPr="00CF0B08">
        <w:rPr>
          <w:rFonts w:asciiTheme="minorHAnsi" w:hAnsiTheme="minorHAnsi" w:cs="Arial"/>
          <w:sz w:val="20"/>
        </w:rPr>
        <w:tab/>
      </w:r>
      <w:r w:rsidR="002B7D80" w:rsidRPr="00CF0B08">
        <w:rPr>
          <w:rFonts w:asciiTheme="minorHAnsi" w:hAnsiTheme="minorHAnsi" w:cs="Arial"/>
          <w:sz w:val="20"/>
        </w:rPr>
        <w:tab/>
        <w:t xml:space="preserve">             </w:t>
      </w:r>
      <w:hyperlink w:anchor="TOC" w:history="1">
        <w:r w:rsidR="002B7D80" w:rsidRPr="00CF0B08">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CF0B08" w:rsidTr="00794593">
        <w:tc>
          <w:tcPr>
            <w:tcW w:w="9389" w:type="dxa"/>
            <w:shd w:val="clear" w:color="auto" w:fill="3366FF"/>
          </w:tcPr>
          <w:p w:rsidR="00794593" w:rsidRPr="00CF0B08" w:rsidRDefault="00794593" w:rsidP="00DC595E">
            <w:pPr>
              <w:autoSpaceDE w:val="0"/>
              <w:autoSpaceDN w:val="0"/>
              <w:adjustRightInd w:val="0"/>
              <w:jc w:val="center"/>
              <w:rPr>
                <w:rFonts w:asciiTheme="minorHAnsi" w:hAnsiTheme="minorHAnsi" w:cs="Arial"/>
                <w:color w:val="FFFFFF"/>
                <w:sz w:val="44"/>
                <w:szCs w:val="44"/>
              </w:rPr>
            </w:pPr>
            <w:r w:rsidRPr="00CF0B08">
              <w:rPr>
                <w:rFonts w:asciiTheme="minorHAnsi" w:hAnsiTheme="minorHAnsi" w:cs="Arial"/>
                <w:color w:val="FFFFFF"/>
                <w:sz w:val="44"/>
                <w:szCs w:val="44"/>
              </w:rPr>
              <w:t>STRATEGIC PERFORMANCE EXCELLENCE</w:t>
            </w:r>
          </w:p>
        </w:tc>
      </w:tr>
    </w:tbl>
    <w:p w:rsidR="00794593" w:rsidRPr="00CF0B08" w:rsidRDefault="00794593" w:rsidP="00DC595E">
      <w:pPr>
        <w:rPr>
          <w:rFonts w:asciiTheme="minorHAnsi" w:hAnsiTheme="minorHAnsi" w:cs="Arial"/>
          <w:b/>
          <w:sz w:val="24"/>
          <w:szCs w:val="24"/>
        </w:rPr>
      </w:pPr>
    </w:p>
    <w:p w:rsidR="00CF0B08" w:rsidRPr="00CF0B08" w:rsidRDefault="00CF0B08" w:rsidP="00CF0B08">
      <w:pPr>
        <w:jc w:val="both"/>
        <w:rPr>
          <w:rFonts w:asciiTheme="minorHAnsi" w:hAnsiTheme="minorHAnsi" w:cs="Arial"/>
          <w:sz w:val="24"/>
          <w:szCs w:val="24"/>
        </w:rPr>
      </w:pPr>
      <w:r w:rsidRPr="00CF0B08">
        <w:rPr>
          <w:rFonts w:asciiTheme="minorHAnsi" w:hAnsiTheme="minorHAnsi" w:cs="Arial"/>
          <w:b/>
          <w:sz w:val="24"/>
          <w:szCs w:val="24"/>
        </w:rPr>
        <w:t>Action Plan:</w:t>
      </w:r>
      <w:r w:rsidRPr="00CF0B08">
        <w:rPr>
          <w:rFonts w:asciiTheme="minorHAnsi" w:hAnsiTheme="minorHAnsi" w:cs="Arial"/>
          <w:sz w:val="24"/>
          <w:szCs w:val="24"/>
        </w:rPr>
        <w:t xml:space="preserve"> This monitor was moved to Quality Assurance at the end of the second quarter. We will continue to monitor for appropriate justification of </w:t>
      </w:r>
      <w:proofErr w:type="spellStart"/>
      <w:r w:rsidRPr="00CF0B08">
        <w:rPr>
          <w:rFonts w:asciiTheme="minorHAnsi" w:hAnsiTheme="minorHAnsi" w:cs="Arial"/>
          <w:sz w:val="24"/>
          <w:szCs w:val="24"/>
        </w:rPr>
        <w:t>polyantipsychotic</w:t>
      </w:r>
      <w:proofErr w:type="spellEnd"/>
      <w:r w:rsidRPr="00CF0B08">
        <w:rPr>
          <w:rFonts w:asciiTheme="minorHAnsi" w:hAnsiTheme="minorHAnsi" w:cs="Arial"/>
          <w:sz w:val="24"/>
          <w:szCs w:val="24"/>
        </w:rPr>
        <w:t xml:space="preserve"> therapy. The pharmacists have reorganized the process within the pharmacy, less susceptible to changes within the department. New pharmacy staff is being educated on the process and new tracking measures. The pharmacy continues to investigate how to provide soft stop (or hard stop) reorders with the entire medication profile.  Pharmacy will resume alerting providers to provide justifications implementing some. Hopefully, these strategies will provide the necessary prompts to Medical Staff as reminders to address and provide justification for </w:t>
      </w:r>
      <w:proofErr w:type="spellStart"/>
      <w:r w:rsidRPr="00CF0B08">
        <w:rPr>
          <w:rFonts w:asciiTheme="minorHAnsi" w:hAnsiTheme="minorHAnsi" w:cs="Arial"/>
          <w:sz w:val="24"/>
          <w:szCs w:val="24"/>
        </w:rPr>
        <w:t>polyantipsychotic</w:t>
      </w:r>
      <w:proofErr w:type="spellEnd"/>
      <w:r w:rsidRPr="00CF0B08">
        <w:rPr>
          <w:rFonts w:asciiTheme="minorHAnsi" w:hAnsiTheme="minorHAnsi" w:cs="Arial"/>
          <w:sz w:val="24"/>
          <w:szCs w:val="24"/>
        </w:rPr>
        <w:t xml:space="preserve"> therapy.</w:t>
      </w:r>
    </w:p>
    <w:p w:rsidR="00CF0B08" w:rsidRPr="00CF0B08" w:rsidRDefault="00CF0B08" w:rsidP="00CF0B08">
      <w:pPr>
        <w:jc w:val="both"/>
        <w:rPr>
          <w:rFonts w:asciiTheme="minorHAnsi" w:hAnsiTheme="minorHAnsi" w:cs="Arial"/>
          <w:b/>
          <w:sz w:val="24"/>
          <w:szCs w:val="24"/>
        </w:rPr>
      </w:pPr>
    </w:p>
    <w:p w:rsidR="00CF0B08" w:rsidRPr="00CF0B08" w:rsidRDefault="00CF0B08" w:rsidP="00CF0B08">
      <w:pPr>
        <w:jc w:val="both"/>
        <w:rPr>
          <w:rFonts w:asciiTheme="minorHAnsi" w:hAnsiTheme="minorHAnsi" w:cs="Arial"/>
          <w:b/>
          <w:sz w:val="24"/>
          <w:szCs w:val="24"/>
        </w:rPr>
      </w:pPr>
      <w:r w:rsidRPr="00CF0B08">
        <w:rPr>
          <w:rFonts w:asciiTheme="minorHAnsi" w:hAnsiTheme="minorHAnsi" w:cs="Arial"/>
          <w:b/>
          <w:sz w:val="24"/>
          <w:szCs w:val="24"/>
        </w:rPr>
        <w:t xml:space="preserve">Comments: </w:t>
      </w:r>
      <w:r w:rsidRPr="00CF0B08">
        <w:rPr>
          <w:rFonts w:asciiTheme="minorHAnsi" w:hAnsiTheme="minorHAnsi" w:cs="Arial"/>
          <w:sz w:val="24"/>
          <w:szCs w:val="24"/>
        </w:rPr>
        <w:t xml:space="preserve">We this this quarter saw a decline in documentation of justification for a few reasons: 1) Less focus on the parameter as a QA indicator versus a PI indicator; 2) Further transitions in the pharmacy led to decreased attention and a deficit in delivery of the PAPT forms to physicians. Thus, the physicians had fewer prompts to provide justification for </w:t>
      </w:r>
      <w:proofErr w:type="spellStart"/>
      <w:r w:rsidRPr="00CF0B08">
        <w:rPr>
          <w:rFonts w:asciiTheme="minorHAnsi" w:hAnsiTheme="minorHAnsi" w:cs="Arial"/>
          <w:sz w:val="24"/>
          <w:szCs w:val="24"/>
        </w:rPr>
        <w:t>polyantipsychotic</w:t>
      </w:r>
      <w:proofErr w:type="spellEnd"/>
      <w:r w:rsidRPr="00CF0B08">
        <w:rPr>
          <w:rFonts w:asciiTheme="minorHAnsi" w:hAnsiTheme="minorHAnsi" w:cs="Arial"/>
          <w:sz w:val="24"/>
          <w:szCs w:val="24"/>
        </w:rPr>
        <w:t xml:space="preserve"> therapy. 3) Pharmacy has identified that some of the </w:t>
      </w:r>
      <w:proofErr w:type="spellStart"/>
      <w:r w:rsidRPr="00CF0B08">
        <w:rPr>
          <w:rFonts w:asciiTheme="minorHAnsi" w:hAnsiTheme="minorHAnsi" w:cs="Arial"/>
          <w:sz w:val="24"/>
          <w:szCs w:val="24"/>
        </w:rPr>
        <w:t>polyantipsychotic</w:t>
      </w:r>
      <w:proofErr w:type="spellEnd"/>
      <w:r w:rsidRPr="00CF0B08">
        <w:rPr>
          <w:rFonts w:asciiTheme="minorHAnsi" w:hAnsiTheme="minorHAnsi" w:cs="Arial"/>
          <w:sz w:val="24"/>
          <w:szCs w:val="24"/>
        </w:rPr>
        <w:t xml:space="preserve"> therapy is initiated by afterhours staff which </w:t>
      </w:r>
      <w:proofErr w:type="spellStart"/>
      <w:r w:rsidRPr="00CF0B08">
        <w:rPr>
          <w:rFonts w:asciiTheme="minorHAnsi" w:hAnsiTheme="minorHAnsi" w:cs="Arial"/>
          <w:sz w:val="24"/>
          <w:szCs w:val="24"/>
        </w:rPr>
        <w:t>RxRemote</w:t>
      </w:r>
      <w:proofErr w:type="spellEnd"/>
      <w:r w:rsidRPr="00CF0B08">
        <w:rPr>
          <w:rFonts w:asciiTheme="minorHAnsi" w:hAnsiTheme="minorHAnsi" w:cs="Arial"/>
          <w:sz w:val="24"/>
          <w:szCs w:val="24"/>
        </w:rPr>
        <w:t xml:space="preserve"> and per diem pharmacists may not pick up on, thus some incidences of </w:t>
      </w:r>
      <w:proofErr w:type="spellStart"/>
      <w:r w:rsidRPr="00CF0B08">
        <w:rPr>
          <w:rFonts w:asciiTheme="minorHAnsi" w:hAnsiTheme="minorHAnsi" w:cs="Arial"/>
          <w:sz w:val="24"/>
          <w:szCs w:val="24"/>
        </w:rPr>
        <w:t>polyantipsychotic</w:t>
      </w:r>
      <w:proofErr w:type="spellEnd"/>
      <w:r w:rsidRPr="00CF0B08">
        <w:rPr>
          <w:rFonts w:asciiTheme="minorHAnsi" w:hAnsiTheme="minorHAnsi" w:cs="Arial"/>
          <w:sz w:val="24"/>
          <w:szCs w:val="24"/>
        </w:rPr>
        <w:t xml:space="preserve"> therapy are missed by the pharmacy again missing the opportunity to prompt the prescriber for justification.</w:t>
      </w:r>
    </w:p>
    <w:p w:rsidR="00CF0B08" w:rsidRPr="00CF0B08" w:rsidRDefault="00CF0B08" w:rsidP="00CF0B08">
      <w:pPr>
        <w:jc w:val="both"/>
        <w:rPr>
          <w:rFonts w:asciiTheme="minorHAnsi" w:hAnsiTheme="minorHAnsi" w:cs="Arial"/>
          <w:b/>
          <w:sz w:val="24"/>
          <w:szCs w:val="24"/>
        </w:rPr>
      </w:pPr>
    </w:p>
    <w:p w:rsidR="00CF0B08" w:rsidRPr="00CF0B08" w:rsidRDefault="00CF0B08" w:rsidP="00CF0B08">
      <w:pPr>
        <w:jc w:val="both"/>
        <w:rPr>
          <w:rFonts w:asciiTheme="minorHAnsi" w:hAnsiTheme="minorHAnsi" w:cs="Arial"/>
          <w:sz w:val="24"/>
          <w:szCs w:val="24"/>
        </w:rPr>
      </w:pPr>
      <w:r w:rsidRPr="00CF0B08">
        <w:rPr>
          <w:rFonts w:asciiTheme="minorHAnsi" w:hAnsiTheme="minorHAnsi" w:cs="Arial"/>
          <w:b/>
          <w:sz w:val="24"/>
          <w:szCs w:val="24"/>
        </w:rPr>
        <w:t>Graph/Chart:</w:t>
      </w:r>
      <w:r w:rsidRPr="00CF0B08">
        <w:rPr>
          <w:rFonts w:asciiTheme="minorHAnsi" w:hAnsiTheme="minorHAnsi" w:cs="Arial"/>
          <w:sz w:val="24"/>
          <w:szCs w:val="24"/>
        </w:rPr>
        <w:t xml:space="preserve"> </w:t>
      </w:r>
    </w:p>
    <w:p w:rsidR="00CF0B08" w:rsidRPr="00CF0B08" w:rsidRDefault="00CF0B08" w:rsidP="00CF0B08">
      <w:pPr>
        <w:jc w:val="both"/>
        <w:rPr>
          <w:rFonts w:asciiTheme="minorHAnsi" w:hAnsiTheme="minorHAnsi" w:cs="Arial"/>
          <w:sz w:val="24"/>
          <w:szCs w:val="24"/>
        </w:rPr>
      </w:pPr>
    </w:p>
    <w:p w:rsidR="00CF0B08" w:rsidRPr="00CF0B08" w:rsidRDefault="00CF0B08" w:rsidP="00CF0B08">
      <w:pPr>
        <w:jc w:val="both"/>
        <w:rPr>
          <w:rFonts w:asciiTheme="minorHAnsi" w:hAnsiTheme="minorHAnsi" w:cs="Arial"/>
          <w:sz w:val="24"/>
          <w:szCs w:val="24"/>
        </w:rPr>
      </w:pPr>
      <w:r w:rsidRPr="00CF0B08">
        <w:rPr>
          <w:rFonts w:asciiTheme="minorHAnsi" w:hAnsiTheme="minorHAnsi"/>
          <w:noProof/>
          <w:sz w:val="24"/>
          <w:szCs w:val="24"/>
        </w:rPr>
        <w:drawing>
          <wp:inline distT="0" distB="0" distL="0" distR="0" wp14:anchorId="6E014261" wp14:editId="415C77AD">
            <wp:extent cx="6611678" cy="2769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4639" cy="2774508"/>
                    </a:xfrm>
                    <a:prstGeom prst="rect">
                      <a:avLst/>
                    </a:prstGeom>
                    <a:noFill/>
                    <a:ln>
                      <a:noFill/>
                    </a:ln>
                  </pic:spPr>
                </pic:pic>
              </a:graphicData>
            </a:graphic>
          </wp:inline>
        </w:drawing>
      </w:r>
    </w:p>
    <w:p w:rsidR="00CF0B08" w:rsidRPr="00CF0B08" w:rsidRDefault="00CF0B08" w:rsidP="00CF0B08">
      <w:pPr>
        <w:jc w:val="both"/>
        <w:rPr>
          <w:rFonts w:asciiTheme="minorHAnsi" w:hAnsiTheme="minorHAnsi" w:cs="Arial"/>
          <w:sz w:val="24"/>
          <w:szCs w:val="24"/>
        </w:rPr>
      </w:pPr>
    </w:p>
    <w:p w:rsidR="00CF0B08" w:rsidRPr="00CF0B08" w:rsidRDefault="00CF0B08" w:rsidP="00CF0B08">
      <w:pPr>
        <w:jc w:val="both"/>
        <w:rPr>
          <w:rFonts w:asciiTheme="minorHAnsi" w:hAnsiTheme="minorHAnsi" w:cs="Arial"/>
          <w:sz w:val="24"/>
          <w:szCs w:val="24"/>
        </w:rPr>
      </w:pPr>
    </w:p>
    <w:p w:rsidR="00CF0B08" w:rsidRDefault="00CF0B08">
      <w:pPr>
        <w:spacing w:after="200" w:line="276" w:lineRule="auto"/>
        <w:rPr>
          <w:rFonts w:asciiTheme="minorHAnsi" w:hAnsiTheme="minorHAnsi" w:cs="Arial"/>
          <w:sz w:val="24"/>
          <w:szCs w:val="24"/>
        </w:rPr>
      </w:pPr>
      <w:r>
        <w:rPr>
          <w:rFonts w:asciiTheme="minorHAnsi" w:hAnsiTheme="minorHAnsi" w:cs="Arial"/>
          <w:sz w:val="24"/>
          <w:szCs w:val="24"/>
        </w:rPr>
        <w:br w:type="page"/>
      </w:r>
    </w:p>
    <w:p w:rsidR="00CF0B08" w:rsidRPr="00CF0B08" w:rsidRDefault="00780CEB" w:rsidP="00CF0B08">
      <w:pPr>
        <w:autoSpaceDE w:val="0"/>
        <w:autoSpaceDN w:val="0"/>
        <w:adjustRightInd w:val="0"/>
        <w:jc w:val="center"/>
        <w:rPr>
          <w:rFonts w:asciiTheme="minorHAnsi" w:hAnsiTheme="minorHAnsi" w:cs="Arial"/>
          <w:b/>
          <w:color w:val="000000"/>
          <w:sz w:val="24"/>
          <w:szCs w:val="24"/>
        </w:rPr>
      </w:pPr>
      <w:hyperlink w:anchor="GLOSSARY" w:history="1">
        <w:r w:rsidR="00CF0B08" w:rsidRPr="00CF0B08">
          <w:rPr>
            <w:rStyle w:val="Hyperlink"/>
            <w:rFonts w:asciiTheme="minorHAnsi" w:hAnsiTheme="minorHAnsi"/>
            <w:sz w:val="20"/>
          </w:rPr>
          <w:t>(Glossary of Terms, Acronyms &amp; Abbreviations)</w:t>
        </w:r>
      </w:hyperlink>
      <w:r w:rsidR="00CF0B08" w:rsidRPr="00CF0B08">
        <w:rPr>
          <w:rFonts w:asciiTheme="minorHAnsi" w:hAnsiTheme="minorHAnsi" w:cs="Arial"/>
          <w:sz w:val="20"/>
        </w:rPr>
        <w:t xml:space="preserve">                    </w:t>
      </w:r>
      <w:r w:rsidR="00CF0B08" w:rsidRPr="00CF0B08">
        <w:rPr>
          <w:rFonts w:asciiTheme="minorHAnsi" w:hAnsiTheme="minorHAnsi" w:cs="Arial"/>
          <w:sz w:val="20"/>
        </w:rPr>
        <w:tab/>
      </w:r>
      <w:r w:rsidR="00CF0B08" w:rsidRPr="00CF0B08">
        <w:rPr>
          <w:rFonts w:asciiTheme="minorHAnsi" w:hAnsiTheme="minorHAnsi" w:cs="Arial"/>
          <w:sz w:val="20"/>
        </w:rPr>
        <w:tab/>
      </w:r>
      <w:r w:rsidR="00CF0B08" w:rsidRPr="00CF0B08">
        <w:rPr>
          <w:rFonts w:asciiTheme="minorHAnsi" w:hAnsiTheme="minorHAnsi" w:cs="Arial"/>
          <w:sz w:val="20"/>
        </w:rPr>
        <w:tab/>
        <w:t xml:space="preserve">             </w:t>
      </w:r>
      <w:hyperlink w:anchor="TOC" w:history="1">
        <w:r w:rsidR="00CF0B08" w:rsidRPr="00CF0B08">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CF0B08" w:rsidRPr="00CF0B08" w:rsidTr="00191302">
        <w:tc>
          <w:tcPr>
            <w:tcW w:w="9389" w:type="dxa"/>
            <w:shd w:val="clear" w:color="auto" w:fill="3366FF"/>
          </w:tcPr>
          <w:p w:rsidR="00CF0B08" w:rsidRPr="00CF0B08" w:rsidRDefault="00CF0B08" w:rsidP="00191302">
            <w:pPr>
              <w:autoSpaceDE w:val="0"/>
              <w:autoSpaceDN w:val="0"/>
              <w:adjustRightInd w:val="0"/>
              <w:jc w:val="center"/>
              <w:rPr>
                <w:rFonts w:asciiTheme="minorHAnsi" w:hAnsiTheme="minorHAnsi" w:cs="Arial"/>
                <w:color w:val="FFFFFF"/>
                <w:sz w:val="44"/>
                <w:szCs w:val="44"/>
              </w:rPr>
            </w:pPr>
            <w:r w:rsidRPr="00CF0B08">
              <w:rPr>
                <w:rFonts w:asciiTheme="minorHAnsi" w:hAnsiTheme="minorHAnsi" w:cs="Arial"/>
                <w:color w:val="FFFFFF"/>
                <w:sz w:val="44"/>
                <w:szCs w:val="44"/>
              </w:rPr>
              <w:t>STRATEGIC PERFORMANCE EXCELLENCE</w:t>
            </w:r>
          </w:p>
        </w:tc>
      </w:tr>
    </w:tbl>
    <w:p w:rsidR="00CF0B08" w:rsidRDefault="00CF0B08" w:rsidP="00CF0B08">
      <w:pPr>
        <w:jc w:val="both"/>
        <w:rPr>
          <w:rFonts w:asciiTheme="minorHAnsi" w:hAnsiTheme="minorHAnsi" w:cs="Arial"/>
          <w:sz w:val="24"/>
          <w:szCs w:val="24"/>
        </w:rPr>
      </w:pPr>
    </w:p>
    <w:p w:rsidR="00CF0B08" w:rsidRPr="00CF0B08" w:rsidRDefault="00CF0B08" w:rsidP="00CF0B08">
      <w:pPr>
        <w:jc w:val="both"/>
        <w:rPr>
          <w:rFonts w:asciiTheme="minorHAnsi" w:hAnsiTheme="minorHAnsi" w:cs="Arial"/>
          <w:sz w:val="24"/>
          <w:szCs w:val="24"/>
        </w:rPr>
      </w:pPr>
      <w:r w:rsidRPr="00CF0B08">
        <w:rPr>
          <w:rFonts w:asciiTheme="minorHAnsi" w:hAnsiTheme="minorHAnsi" w:cs="Arial"/>
          <w:sz w:val="24"/>
          <w:szCs w:val="24"/>
        </w:rPr>
        <w:t>Census &amp; Number of Patients with 0, 1, 2, 3 &amp; 4 Orders for Antipsychotics</w:t>
      </w:r>
      <w:r>
        <w:rPr>
          <w:rFonts w:asciiTheme="minorHAnsi" w:hAnsiTheme="minorHAnsi" w:cs="Arial"/>
          <w:sz w:val="24"/>
          <w:szCs w:val="24"/>
        </w:rPr>
        <w:t>:</w:t>
      </w:r>
    </w:p>
    <w:p w:rsidR="00CF0B08" w:rsidRPr="00CF0B08" w:rsidRDefault="00CF0B08" w:rsidP="00CF0B08">
      <w:pPr>
        <w:jc w:val="both"/>
        <w:rPr>
          <w:rFonts w:asciiTheme="minorHAnsi" w:hAnsiTheme="minorHAnsi" w:cs="Arial"/>
          <w:b/>
          <w:sz w:val="24"/>
          <w:szCs w:val="24"/>
          <w:highlight w:val="yellow"/>
        </w:rPr>
      </w:pPr>
    </w:p>
    <w:p w:rsidR="00CF0B08" w:rsidRDefault="00CF0B08" w:rsidP="00CF0B08">
      <w:pPr>
        <w:jc w:val="center"/>
        <w:rPr>
          <w:rFonts w:ascii="Arial" w:hAnsi="Arial" w:cs="Arial"/>
          <w:szCs w:val="22"/>
        </w:rPr>
      </w:pPr>
      <w:r>
        <w:rPr>
          <w:noProof/>
        </w:rPr>
        <w:drawing>
          <wp:inline distT="0" distB="0" distL="0" distR="0" wp14:anchorId="13680C08" wp14:editId="19A23CC4">
            <wp:extent cx="3810000" cy="187642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F0B08" w:rsidRDefault="00CF0B08" w:rsidP="00CF0B08">
      <w:pPr>
        <w:rPr>
          <w:rFonts w:ascii="Arial" w:hAnsi="Arial" w:cs="Arial"/>
          <w:szCs w:val="22"/>
        </w:rPr>
      </w:pPr>
    </w:p>
    <w:p w:rsidR="00CF0B08" w:rsidRDefault="00CF0B08" w:rsidP="00CF0B08">
      <w:pPr>
        <w:rPr>
          <w:rFonts w:ascii="Arial" w:hAnsi="Arial" w:cs="Arial"/>
          <w:szCs w:val="22"/>
        </w:rPr>
      </w:pPr>
    </w:p>
    <w:p w:rsidR="00CF0B08" w:rsidRDefault="00CF0B08" w:rsidP="00CF0B08">
      <w:pPr>
        <w:rPr>
          <w:rFonts w:ascii="Arial" w:hAnsi="Arial" w:cs="Arial"/>
          <w:szCs w:val="22"/>
        </w:rPr>
      </w:pPr>
      <w:r>
        <w:rPr>
          <w:rFonts w:ascii="Arial" w:hAnsi="Arial" w:cs="Arial"/>
          <w:szCs w:val="22"/>
        </w:rPr>
        <w:t>Number of Patients with 2+ Antipsychotic orders per Month:</w:t>
      </w:r>
    </w:p>
    <w:p w:rsidR="00CF0B08" w:rsidRDefault="00CF0B08" w:rsidP="00CF0B08">
      <w:pPr>
        <w:rPr>
          <w:rFonts w:ascii="Arial" w:hAnsi="Arial" w:cs="Arial"/>
          <w:szCs w:val="22"/>
        </w:rPr>
      </w:pPr>
    </w:p>
    <w:p w:rsidR="00CF0B08" w:rsidRDefault="00CF0B08" w:rsidP="00CF0B08">
      <w:pPr>
        <w:jc w:val="center"/>
        <w:rPr>
          <w:rFonts w:ascii="Arial" w:hAnsi="Arial" w:cs="Arial"/>
          <w:szCs w:val="22"/>
        </w:rPr>
      </w:pPr>
      <w:r>
        <w:rPr>
          <w:noProof/>
        </w:rPr>
        <w:drawing>
          <wp:inline distT="0" distB="0" distL="0" distR="0" wp14:anchorId="0001E4FA" wp14:editId="63BA0004">
            <wp:extent cx="3648075" cy="2019300"/>
            <wp:effectExtent l="0" t="0" r="9525"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F0B08" w:rsidRDefault="00CF0B08" w:rsidP="00CF0B08">
      <w:pPr>
        <w:jc w:val="center"/>
        <w:rPr>
          <w:rFonts w:ascii="Arial" w:hAnsi="Arial" w:cs="Arial"/>
          <w:szCs w:val="22"/>
        </w:rPr>
      </w:pPr>
    </w:p>
    <w:p w:rsidR="00CF0B08" w:rsidRDefault="00CF0B08" w:rsidP="00CF0B08">
      <w:pPr>
        <w:jc w:val="center"/>
        <w:rPr>
          <w:rFonts w:asciiTheme="minorHAnsi" w:hAnsiTheme="minorHAnsi" w:cs="Arial"/>
          <w:b/>
          <w:sz w:val="24"/>
          <w:szCs w:val="24"/>
          <w:highlight w:val="yellow"/>
        </w:rPr>
      </w:pPr>
      <w:r>
        <w:rPr>
          <w:noProof/>
        </w:rPr>
        <w:drawing>
          <wp:inline distT="0" distB="0" distL="0" distR="0" wp14:anchorId="719F984E" wp14:editId="12A2E3E5">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340AB" w:rsidRPr="00CF0B08" w:rsidRDefault="00780CEB" w:rsidP="00A340AB">
      <w:pPr>
        <w:autoSpaceDE w:val="0"/>
        <w:autoSpaceDN w:val="0"/>
        <w:adjustRightInd w:val="0"/>
        <w:jc w:val="center"/>
        <w:rPr>
          <w:rFonts w:asciiTheme="minorHAnsi" w:hAnsiTheme="minorHAnsi" w:cs="Arial"/>
          <w:b/>
          <w:color w:val="000000"/>
          <w:sz w:val="24"/>
          <w:szCs w:val="24"/>
        </w:rPr>
      </w:pPr>
      <w:hyperlink w:anchor="GLOSSARY" w:history="1">
        <w:r w:rsidR="00A340AB" w:rsidRPr="00CF0B08">
          <w:rPr>
            <w:rStyle w:val="Hyperlink"/>
            <w:rFonts w:asciiTheme="minorHAnsi" w:hAnsiTheme="minorHAnsi"/>
            <w:sz w:val="20"/>
          </w:rPr>
          <w:t>(Glossary of Terms, Acronyms &amp; Abbreviations)</w:t>
        </w:r>
      </w:hyperlink>
      <w:r w:rsidR="00A340AB" w:rsidRPr="00CF0B08">
        <w:rPr>
          <w:rFonts w:asciiTheme="minorHAnsi" w:hAnsiTheme="minorHAnsi" w:cs="Arial"/>
          <w:sz w:val="20"/>
        </w:rPr>
        <w:t xml:space="preserve">                    </w:t>
      </w:r>
      <w:r w:rsidR="00A340AB" w:rsidRPr="00CF0B08">
        <w:rPr>
          <w:rFonts w:asciiTheme="minorHAnsi" w:hAnsiTheme="minorHAnsi" w:cs="Arial"/>
          <w:sz w:val="20"/>
        </w:rPr>
        <w:tab/>
      </w:r>
      <w:r w:rsidR="00A340AB" w:rsidRPr="00CF0B08">
        <w:rPr>
          <w:rFonts w:asciiTheme="minorHAnsi" w:hAnsiTheme="minorHAnsi" w:cs="Arial"/>
          <w:sz w:val="20"/>
        </w:rPr>
        <w:tab/>
      </w:r>
      <w:r w:rsidR="00A340AB" w:rsidRPr="00CF0B08">
        <w:rPr>
          <w:rFonts w:asciiTheme="minorHAnsi" w:hAnsiTheme="minorHAnsi" w:cs="Arial"/>
          <w:sz w:val="20"/>
        </w:rPr>
        <w:tab/>
        <w:t xml:space="preserve">             </w:t>
      </w:r>
      <w:hyperlink w:anchor="TOC" w:history="1">
        <w:r w:rsidR="00A340AB" w:rsidRPr="00CF0B08">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A340AB" w:rsidRPr="00CF0B08" w:rsidTr="00EE30C3">
        <w:tc>
          <w:tcPr>
            <w:tcW w:w="9389" w:type="dxa"/>
            <w:shd w:val="clear" w:color="auto" w:fill="3366FF"/>
          </w:tcPr>
          <w:p w:rsidR="00A340AB" w:rsidRPr="00CF0B08" w:rsidRDefault="00A340AB" w:rsidP="00EE30C3">
            <w:pPr>
              <w:autoSpaceDE w:val="0"/>
              <w:autoSpaceDN w:val="0"/>
              <w:adjustRightInd w:val="0"/>
              <w:jc w:val="center"/>
              <w:rPr>
                <w:rFonts w:asciiTheme="minorHAnsi" w:hAnsiTheme="minorHAnsi" w:cs="Arial"/>
                <w:color w:val="FFFFFF"/>
                <w:sz w:val="44"/>
                <w:szCs w:val="44"/>
              </w:rPr>
            </w:pPr>
            <w:r w:rsidRPr="00CF0B08">
              <w:rPr>
                <w:rFonts w:asciiTheme="minorHAnsi" w:hAnsiTheme="minorHAnsi" w:cs="Arial"/>
                <w:color w:val="FFFFFF"/>
                <w:sz w:val="44"/>
                <w:szCs w:val="44"/>
              </w:rPr>
              <w:t>STRATEGIC PERFORMANCE EXCELLENCE</w:t>
            </w:r>
          </w:p>
        </w:tc>
      </w:tr>
    </w:tbl>
    <w:p w:rsidR="00DC595E" w:rsidRPr="00CF0B08" w:rsidRDefault="00DC595E" w:rsidP="00DC595E">
      <w:pPr>
        <w:jc w:val="both"/>
        <w:rPr>
          <w:rFonts w:asciiTheme="minorHAnsi" w:hAnsiTheme="minorHAnsi" w:cs="Arial"/>
          <w:sz w:val="24"/>
          <w:szCs w:val="24"/>
        </w:rPr>
      </w:pPr>
    </w:p>
    <w:p w:rsidR="00CF0B08" w:rsidRPr="00CF0B08" w:rsidRDefault="00CF0B08" w:rsidP="00CF0B08">
      <w:pPr>
        <w:rPr>
          <w:rFonts w:asciiTheme="minorHAnsi" w:hAnsiTheme="minorHAnsi" w:cs="Arial"/>
          <w:sz w:val="24"/>
          <w:szCs w:val="24"/>
        </w:rPr>
      </w:pPr>
      <w:r w:rsidRPr="00CF0B08">
        <w:rPr>
          <w:rFonts w:asciiTheme="minorHAnsi" w:hAnsiTheme="minorHAnsi" w:cs="Arial"/>
          <w:b/>
          <w:sz w:val="24"/>
          <w:szCs w:val="24"/>
        </w:rPr>
        <w:t>II.</w:t>
      </w:r>
      <w:r w:rsidRPr="00CF0B08">
        <w:rPr>
          <w:rFonts w:asciiTheme="minorHAnsi" w:hAnsiTheme="minorHAnsi" w:cs="Arial"/>
          <w:b/>
          <w:sz w:val="24"/>
          <w:szCs w:val="24"/>
        </w:rPr>
        <w:tab/>
        <w:t xml:space="preserve">Measure Name: </w:t>
      </w:r>
      <w:r>
        <w:rPr>
          <w:rFonts w:asciiTheme="minorHAnsi" w:hAnsiTheme="minorHAnsi" w:cs="Arial"/>
          <w:b/>
          <w:sz w:val="24"/>
          <w:szCs w:val="24"/>
        </w:rPr>
        <w:t>Metabolic M</w:t>
      </w:r>
      <w:r w:rsidRPr="00CF0B08">
        <w:rPr>
          <w:rFonts w:asciiTheme="minorHAnsi" w:hAnsiTheme="minorHAnsi" w:cs="Arial"/>
          <w:b/>
          <w:sz w:val="24"/>
          <w:szCs w:val="24"/>
        </w:rPr>
        <w:t>onitoring</w:t>
      </w:r>
    </w:p>
    <w:p w:rsidR="00CF0B08" w:rsidRPr="00CF0B08" w:rsidRDefault="00CF0B08" w:rsidP="00CF0B08">
      <w:pPr>
        <w:ind w:left="720"/>
        <w:jc w:val="both"/>
        <w:rPr>
          <w:rFonts w:asciiTheme="minorHAnsi" w:hAnsiTheme="minorHAnsi" w:cs="Arial"/>
          <w:sz w:val="24"/>
          <w:szCs w:val="24"/>
        </w:rPr>
      </w:pPr>
      <w:r w:rsidRPr="00CF0B08">
        <w:rPr>
          <w:rFonts w:asciiTheme="minorHAnsi" w:hAnsiTheme="minorHAnsi" w:cs="Arial"/>
          <w:b/>
          <w:sz w:val="24"/>
          <w:szCs w:val="24"/>
        </w:rPr>
        <w:t xml:space="preserve">Measure Description: </w:t>
      </w:r>
      <w:r w:rsidRPr="00CF0B08">
        <w:rPr>
          <w:rFonts w:asciiTheme="minorHAnsi" w:hAnsiTheme="minorHAnsi" w:cs="Arial"/>
          <w:sz w:val="24"/>
          <w:szCs w:val="24"/>
        </w:rPr>
        <w:t xml:space="preserve">Metabolic syndrome is a well-known side effect of second generation antipsychotics (SGAs). The majority of patients prescribed antipsychotics are prescribed an entity from the SGA sub-class. The purpose of this monitor is to ensure that we are monitoring, or attempting to monitor, SGA therapy appropriately for those patients prescribed SGAs. </w:t>
      </w:r>
    </w:p>
    <w:p w:rsidR="00CF0B08" w:rsidRPr="00CF0B08" w:rsidRDefault="00CF0B08" w:rsidP="00CF0B08">
      <w:pPr>
        <w:ind w:firstLine="720"/>
        <w:rPr>
          <w:rFonts w:asciiTheme="minorHAnsi" w:hAnsiTheme="minorHAnsi" w:cs="Arial"/>
          <w:sz w:val="24"/>
          <w:szCs w:val="24"/>
        </w:rPr>
      </w:pPr>
      <w:r w:rsidRPr="00CF0B08">
        <w:rPr>
          <w:rFonts w:asciiTheme="minorHAnsi" w:hAnsiTheme="minorHAnsi" w:cs="Arial"/>
          <w:b/>
          <w:sz w:val="24"/>
          <w:szCs w:val="24"/>
        </w:rPr>
        <w:t>Type of Measure:</w:t>
      </w:r>
      <w:r w:rsidRPr="00CF0B08">
        <w:rPr>
          <w:rFonts w:asciiTheme="minorHAnsi" w:hAnsiTheme="minorHAnsi" w:cs="Arial"/>
          <w:sz w:val="24"/>
          <w:szCs w:val="24"/>
        </w:rPr>
        <w:t xml:space="preserve"> Performance Improvement</w:t>
      </w:r>
    </w:p>
    <w:p w:rsidR="00CF0B08" w:rsidRPr="00CF0B08" w:rsidRDefault="00CF0B08" w:rsidP="00CF0B08">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1107"/>
        <w:gridCol w:w="1609"/>
        <w:gridCol w:w="1159"/>
        <w:gridCol w:w="1141"/>
        <w:gridCol w:w="1141"/>
        <w:gridCol w:w="1141"/>
        <w:gridCol w:w="1141"/>
        <w:gridCol w:w="1047"/>
      </w:tblGrid>
      <w:tr w:rsidR="00CF0B08" w:rsidRPr="00CF0B08" w:rsidTr="00191302">
        <w:tc>
          <w:tcPr>
            <w:tcW w:w="9576" w:type="dxa"/>
            <w:gridSpan w:val="8"/>
          </w:tcPr>
          <w:p w:rsidR="00CF0B08" w:rsidRPr="00CF0B08" w:rsidRDefault="00CF0B08" w:rsidP="00191302">
            <w:pPr>
              <w:jc w:val="center"/>
              <w:rPr>
                <w:rFonts w:asciiTheme="minorHAnsi" w:hAnsiTheme="minorHAnsi" w:cs="Arial"/>
                <w:b/>
                <w:sz w:val="24"/>
                <w:szCs w:val="24"/>
              </w:rPr>
            </w:pPr>
            <w:r w:rsidRPr="00CF0B08">
              <w:rPr>
                <w:rFonts w:asciiTheme="minorHAnsi" w:hAnsiTheme="minorHAnsi" w:cs="Arial"/>
                <w:b/>
                <w:sz w:val="24"/>
                <w:szCs w:val="24"/>
              </w:rPr>
              <w:t>Results</w:t>
            </w:r>
          </w:p>
        </w:tc>
      </w:tr>
      <w:tr w:rsidR="00CF0B08" w:rsidRPr="00CF0B08" w:rsidTr="00191302">
        <w:tc>
          <w:tcPr>
            <w:tcW w:w="1197" w:type="dxa"/>
          </w:tcPr>
          <w:p w:rsidR="00CF0B08" w:rsidRPr="00CF0B08" w:rsidRDefault="00CF0B08" w:rsidP="00191302">
            <w:pPr>
              <w:rPr>
                <w:rFonts w:asciiTheme="minorHAnsi" w:hAnsiTheme="minorHAnsi" w:cs="Arial"/>
                <w:b/>
                <w:sz w:val="24"/>
                <w:szCs w:val="24"/>
              </w:rPr>
            </w:pPr>
          </w:p>
        </w:tc>
        <w:tc>
          <w:tcPr>
            <w:tcW w:w="1197" w:type="dxa"/>
          </w:tcPr>
          <w:p w:rsidR="00CF0B08" w:rsidRPr="00CF0B08" w:rsidRDefault="00CF0B08" w:rsidP="00191302">
            <w:pPr>
              <w:jc w:val="center"/>
              <w:rPr>
                <w:rFonts w:asciiTheme="minorHAnsi" w:hAnsiTheme="minorHAnsi" w:cs="Arial"/>
                <w:b/>
                <w:sz w:val="24"/>
                <w:szCs w:val="24"/>
              </w:rPr>
            </w:pPr>
            <w:r w:rsidRPr="00CF0B08">
              <w:rPr>
                <w:rFonts w:asciiTheme="minorHAnsi" w:hAnsiTheme="minorHAnsi" w:cs="Arial"/>
                <w:b/>
                <w:sz w:val="24"/>
                <w:szCs w:val="24"/>
              </w:rPr>
              <w:t>Unit</w:t>
            </w:r>
          </w:p>
        </w:tc>
        <w:tc>
          <w:tcPr>
            <w:tcW w:w="1197" w:type="dxa"/>
          </w:tcPr>
          <w:p w:rsidR="00CF0B08" w:rsidRPr="00CF0B08" w:rsidRDefault="00CF0B08" w:rsidP="00191302">
            <w:pPr>
              <w:jc w:val="center"/>
              <w:rPr>
                <w:rFonts w:asciiTheme="minorHAnsi" w:hAnsiTheme="minorHAnsi" w:cs="Arial"/>
                <w:b/>
                <w:sz w:val="24"/>
                <w:szCs w:val="24"/>
              </w:rPr>
            </w:pPr>
            <w:r w:rsidRPr="00CF0B08">
              <w:rPr>
                <w:rFonts w:asciiTheme="minorHAnsi" w:hAnsiTheme="minorHAnsi" w:cs="Arial"/>
                <w:b/>
                <w:sz w:val="24"/>
                <w:szCs w:val="24"/>
              </w:rPr>
              <w:t>Baseline</w:t>
            </w:r>
          </w:p>
        </w:tc>
        <w:tc>
          <w:tcPr>
            <w:tcW w:w="1197" w:type="dxa"/>
          </w:tcPr>
          <w:p w:rsidR="00CF0B08" w:rsidRPr="00CF0B08" w:rsidRDefault="00CF0B08" w:rsidP="00191302">
            <w:pPr>
              <w:jc w:val="center"/>
              <w:rPr>
                <w:rFonts w:asciiTheme="minorHAnsi" w:hAnsiTheme="minorHAnsi" w:cs="Arial"/>
                <w:b/>
                <w:sz w:val="24"/>
                <w:szCs w:val="24"/>
              </w:rPr>
            </w:pPr>
            <w:r>
              <w:rPr>
                <w:rFonts w:asciiTheme="minorHAnsi" w:hAnsiTheme="minorHAnsi" w:cs="Arial"/>
                <w:b/>
                <w:sz w:val="24"/>
                <w:szCs w:val="24"/>
              </w:rPr>
              <w:t>2Q2015</w:t>
            </w:r>
          </w:p>
        </w:tc>
        <w:tc>
          <w:tcPr>
            <w:tcW w:w="1197" w:type="dxa"/>
          </w:tcPr>
          <w:p w:rsidR="00CF0B08" w:rsidRPr="00CF0B08" w:rsidRDefault="00CF0B08" w:rsidP="00191302">
            <w:pPr>
              <w:jc w:val="center"/>
              <w:rPr>
                <w:rFonts w:asciiTheme="minorHAnsi" w:hAnsiTheme="minorHAnsi" w:cs="Arial"/>
                <w:b/>
                <w:sz w:val="24"/>
                <w:szCs w:val="24"/>
              </w:rPr>
            </w:pPr>
            <w:r>
              <w:rPr>
                <w:rFonts w:asciiTheme="minorHAnsi" w:hAnsiTheme="minorHAnsi" w:cs="Arial"/>
                <w:b/>
                <w:sz w:val="24"/>
                <w:szCs w:val="24"/>
              </w:rPr>
              <w:t>3Q2015</w:t>
            </w:r>
          </w:p>
        </w:tc>
        <w:tc>
          <w:tcPr>
            <w:tcW w:w="1197" w:type="dxa"/>
          </w:tcPr>
          <w:p w:rsidR="00CF0B08" w:rsidRPr="00CF0B08" w:rsidRDefault="00CF0B08" w:rsidP="00191302">
            <w:pPr>
              <w:jc w:val="center"/>
              <w:rPr>
                <w:rFonts w:asciiTheme="minorHAnsi" w:hAnsiTheme="minorHAnsi" w:cs="Arial"/>
                <w:b/>
                <w:sz w:val="24"/>
                <w:szCs w:val="24"/>
              </w:rPr>
            </w:pPr>
            <w:r>
              <w:rPr>
                <w:rFonts w:asciiTheme="minorHAnsi" w:hAnsiTheme="minorHAnsi" w:cs="Arial"/>
                <w:b/>
                <w:sz w:val="24"/>
                <w:szCs w:val="24"/>
              </w:rPr>
              <w:t>4Q2015</w:t>
            </w:r>
          </w:p>
        </w:tc>
        <w:tc>
          <w:tcPr>
            <w:tcW w:w="1197" w:type="dxa"/>
          </w:tcPr>
          <w:p w:rsidR="00CF0B08" w:rsidRPr="00CF0B08" w:rsidRDefault="00CF0B08" w:rsidP="00191302">
            <w:pPr>
              <w:jc w:val="center"/>
              <w:rPr>
                <w:rFonts w:asciiTheme="minorHAnsi" w:hAnsiTheme="minorHAnsi" w:cs="Arial"/>
                <w:b/>
                <w:sz w:val="24"/>
                <w:szCs w:val="24"/>
              </w:rPr>
            </w:pPr>
            <w:r>
              <w:rPr>
                <w:rFonts w:asciiTheme="minorHAnsi" w:hAnsiTheme="minorHAnsi" w:cs="Arial"/>
                <w:b/>
                <w:sz w:val="24"/>
                <w:szCs w:val="24"/>
              </w:rPr>
              <w:t>1Q2016</w:t>
            </w:r>
          </w:p>
        </w:tc>
        <w:tc>
          <w:tcPr>
            <w:tcW w:w="1197" w:type="dxa"/>
          </w:tcPr>
          <w:p w:rsidR="00CF0B08" w:rsidRPr="00CF0B08" w:rsidRDefault="00CF0B08" w:rsidP="00191302">
            <w:pPr>
              <w:jc w:val="center"/>
              <w:rPr>
                <w:rFonts w:asciiTheme="minorHAnsi" w:hAnsiTheme="minorHAnsi" w:cs="Arial"/>
                <w:b/>
                <w:sz w:val="24"/>
                <w:szCs w:val="24"/>
              </w:rPr>
            </w:pPr>
            <w:r w:rsidRPr="00CF0B08">
              <w:rPr>
                <w:rFonts w:asciiTheme="minorHAnsi" w:hAnsiTheme="minorHAnsi" w:cs="Arial"/>
                <w:b/>
                <w:sz w:val="24"/>
                <w:szCs w:val="24"/>
              </w:rPr>
              <w:t>YTD</w:t>
            </w:r>
          </w:p>
        </w:tc>
      </w:tr>
      <w:tr w:rsidR="00CF0B08" w:rsidRPr="00CF0B08" w:rsidTr="00191302">
        <w:tc>
          <w:tcPr>
            <w:tcW w:w="1197" w:type="dxa"/>
            <w:vAlign w:val="center"/>
          </w:tcPr>
          <w:p w:rsidR="00CF0B08" w:rsidRPr="00CF0B08" w:rsidRDefault="00CF0B08" w:rsidP="00191302">
            <w:pPr>
              <w:jc w:val="center"/>
              <w:rPr>
                <w:rFonts w:asciiTheme="minorHAnsi" w:hAnsiTheme="minorHAnsi" w:cs="Arial"/>
                <w:b/>
                <w:sz w:val="24"/>
                <w:szCs w:val="24"/>
              </w:rPr>
            </w:pPr>
          </w:p>
          <w:p w:rsidR="00CF0B08" w:rsidRPr="00CF0B08" w:rsidRDefault="00CF0B08" w:rsidP="00191302">
            <w:pPr>
              <w:jc w:val="center"/>
              <w:rPr>
                <w:rFonts w:asciiTheme="minorHAnsi" w:hAnsiTheme="minorHAnsi" w:cs="Arial"/>
                <w:b/>
                <w:sz w:val="24"/>
                <w:szCs w:val="24"/>
              </w:rPr>
            </w:pPr>
            <w:r w:rsidRPr="00CF0B08">
              <w:rPr>
                <w:rFonts w:asciiTheme="minorHAnsi" w:hAnsiTheme="minorHAnsi" w:cs="Arial"/>
                <w:b/>
                <w:sz w:val="24"/>
                <w:szCs w:val="24"/>
              </w:rPr>
              <w:t>Target</w:t>
            </w:r>
          </w:p>
          <w:p w:rsidR="00CF0B08" w:rsidRPr="00CF0B08" w:rsidRDefault="00CF0B08" w:rsidP="00191302">
            <w:pPr>
              <w:jc w:val="center"/>
              <w:rPr>
                <w:rFonts w:asciiTheme="minorHAnsi" w:hAnsiTheme="minorHAnsi" w:cs="Arial"/>
                <w:b/>
                <w:sz w:val="24"/>
                <w:szCs w:val="24"/>
              </w:rPr>
            </w:pPr>
          </w:p>
        </w:tc>
        <w:tc>
          <w:tcPr>
            <w:tcW w:w="1197" w:type="dxa"/>
            <w:vMerge w:val="restart"/>
            <w:vAlign w:val="center"/>
          </w:tcPr>
          <w:p w:rsidR="00CF0B08" w:rsidRPr="00CF0B08" w:rsidRDefault="00CF0B08" w:rsidP="00191302">
            <w:pPr>
              <w:jc w:val="center"/>
              <w:rPr>
                <w:rFonts w:asciiTheme="minorHAnsi" w:hAnsiTheme="minorHAnsi" w:cs="Arial"/>
                <w:sz w:val="24"/>
                <w:szCs w:val="24"/>
              </w:rPr>
            </w:pPr>
            <w:r w:rsidRPr="00CF0B08">
              <w:rPr>
                <w:rFonts w:asciiTheme="minorHAnsi" w:hAnsiTheme="minorHAnsi" w:cs="Arial"/>
                <w:sz w:val="24"/>
                <w:szCs w:val="24"/>
              </w:rPr>
              <w:t>Complete/Up-to-date Metabolic Parameters</w:t>
            </w:r>
          </w:p>
        </w:tc>
        <w:tc>
          <w:tcPr>
            <w:tcW w:w="1197" w:type="dxa"/>
            <w:vMerge w:val="restart"/>
            <w:vAlign w:val="center"/>
          </w:tcPr>
          <w:p w:rsidR="00CF0B08" w:rsidRPr="00CF0B08" w:rsidRDefault="00CF0B08" w:rsidP="00191302">
            <w:pPr>
              <w:jc w:val="center"/>
              <w:rPr>
                <w:rFonts w:asciiTheme="minorHAnsi" w:hAnsiTheme="minorHAnsi" w:cs="Arial"/>
                <w:sz w:val="24"/>
                <w:szCs w:val="24"/>
              </w:rPr>
            </w:pPr>
            <w:r>
              <w:rPr>
                <w:rFonts w:asciiTheme="minorHAnsi" w:hAnsiTheme="minorHAnsi" w:cs="Arial"/>
                <w:sz w:val="24"/>
                <w:szCs w:val="24"/>
              </w:rPr>
              <w:t>56%</w:t>
            </w:r>
          </w:p>
          <w:p w:rsidR="00CF0B08" w:rsidRPr="00CF0B08" w:rsidRDefault="00CF0B08" w:rsidP="00191302">
            <w:pPr>
              <w:rPr>
                <w:rFonts w:asciiTheme="minorHAnsi" w:hAnsiTheme="minorHAnsi" w:cs="Arial"/>
                <w:b/>
                <w:sz w:val="24"/>
                <w:szCs w:val="24"/>
              </w:rPr>
            </w:pPr>
          </w:p>
        </w:tc>
        <w:tc>
          <w:tcPr>
            <w:tcW w:w="1197" w:type="dxa"/>
            <w:vAlign w:val="center"/>
          </w:tcPr>
          <w:p w:rsidR="00CF0B08" w:rsidRPr="00CF0B08" w:rsidRDefault="00CF0B08" w:rsidP="00191302">
            <w:pPr>
              <w:jc w:val="center"/>
              <w:rPr>
                <w:rFonts w:asciiTheme="minorHAnsi" w:hAnsiTheme="minorHAnsi" w:cs="Arial"/>
                <w:sz w:val="24"/>
                <w:szCs w:val="24"/>
              </w:rPr>
            </w:pPr>
            <w:r w:rsidRPr="00CF0B08">
              <w:rPr>
                <w:rFonts w:asciiTheme="minorHAnsi" w:hAnsiTheme="minorHAnsi" w:cs="Arial"/>
                <w:sz w:val="24"/>
                <w:szCs w:val="24"/>
              </w:rPr>
              <w:t>75%</w:t>
            </w:r>
          </w:p>
        </w:tc>
        <w:tc>
          <w:tcPr>
            <w:tcW w:w="1197" w:type="dxa"/>
            <w:vAlign w:val="center"/>
          </w:tcPr>
          <w:p w:rsidR="00CF0B08" w:rsidRPr="00CF0B08" w:rsidRDefault="00CF0B08" w:rsidP="00191302">
            <w:pPr>
              <w:jc w:val="center"/>
              <w:rPr>
                <w:rFonts w:asciiTheme="minorHAnsi" w:hAnsiTheme="minorHAnsi" w:cs="Arial"/>
                <w:sz w:val="24"/>
                <w:szCs w:val="24"/>
              </w:rPr>
            </w:pPr>
            <w:r w:rsidRPr="00CF0B08">
              <w:rPr>
                <w:rFonts w:asciiTheme="minorHAnsi" w:hAnsiTheme="minorHAnsi" w:cs="Arial"/>
                <w:sz w:val="24"/>
                <w:szCs w:val="24"/>
              </w:rPr>
              <w:t>75%</w:t>
            </w:r>
          </w:p>
        </w:tc>
        <w:tc>
          <w:tcPr>
            <w:tcW w:w="1197" w:type="dxa"/>
            <w:vAlign w:val="center"/>
          </w:tcPr>
          <w:p w:rsidR="00CF0B08" w:rsidRPr="00CF0B08" w:rsidRDefault="00CF0B08" w:rsidP="00191302">
            <w:pPr>
              <w:jc w:val="center"/>
              <w:rPr>
                <w:rFonts w:asciiTheme="minorHAnsi" w:hAnsiTheme="minorHAnsi" w:cs="Arial"/>
                <w:sz w:val="24"/>
                <w:szCs w:val="24"/>
              </w:rPr>
            </w:pPr>
            <w:r w:rsidRPr="00CF0B08">
              <w:rPr>
                <w:rFonts w:asciiTheme="minorHAnsi" w:hAnsiTheme="minorHAnsi" w:cs="Arial"/>
                <w:sz w:val="24"/>
                <w:szCs w:val="24"/>
              </w:rPr>
              <w:t>75%</w:t>
            </w:r>
          </w:p>
        </w:tc>
        <w:tc>
          <w:tcPr>
            <w:tcW w:w="1197" w:type="dxa"/>
            <w:vAlign w:val="center"/>
          </w:tcPr>
          <w:p w:rsidR="00CF0B08" w:rsidRPr="00CF0B08" w:rsidRDefault="00CF0B08" w:rsidP="00191302">
            <w:pPr>
              <w:jc w:val="center"/>
              <w:rPr>
                <w:rFonts w:asciiTheme="minorHAnsi" w:hAnsiTheme="minorHAnsi" w:cs="Arial"/>
                <w:sz w:val="24"/>
                <w:szCs w:val="24"/>
              </w:rPr>
            </w:pPr>
            <w:r w:rsidRPr="00CF0B08">
              <w:rPr>
                <w:rFonts w:asciiTheme="minorHAnsi" w:hAnsiTheme="minorHAnsi" w:cs="Arial"/>
                <w:sz w:val="24"/>
                <w:szCs w:val="24"/>
              </w:rPr>
              <w:t>75%</w:t>
            </w:r>
          </w:p>
        </w:tc>
        <w:tc>
          <w:tcPr>
            <w:tcW w:w="1197" w:type="dxa"/>
            <w:vAlign w:val="center"/>
          </w:tcPr>
          <w:p w:rsidR="00CF0B08" w:rsidRPr="00CF0B08" w:rsidRDefault="00CF0B08" w:rsidP="00191302">
            <w:pPr>
              <w:jc w:val="center"/>
              <w:rPr>
                <w:rFonts w:asciiTheme="minorHAnsi" w:hAnsiTheme="minorHAnsi" w:cs="Arial"/>
                <w:b/>
                <w:sz w:val="24"/>
                <w:szCs w:val="24"/>
              </w:rPr>
            </w:pPr>
            <w:r w:rsidRPr="00CF0B08">
              <w:rPr>
                <w:rFonts w:asciiTheme="minorHAnsi" w:hAnsiTheme="minorHAnsi" w:cs="Arial"/>
                <w:b/>
                <w:sz w:val="24"/>
                <w:szCs w:val="24"/>
              </w:rPr>
              <w:t>75%</w:t>
            </w:r>
          </w:p>
        </w:tc>
      </w:tr>
      <w:tr w:rsidR="00CF0B08" w:rsidRPr="00CF0B08" w:rsidTr="00191302">
        <w:tc>
          <w:tcPr>
            <w:tcW w:w="1197" w:type="dxa"/>
            <w:vAlign w:val="center"/>
          </w:tcPr>
          <w:p w:rsidR="00CF0B08" w:rsidRPr="00CF0B08" w:rsidRDefault="00CF0B08" w:rsidP="00191302">
            <w:pPr>
              <w:jc w:val="center"/>
              <w:rPr>
                <w:rFonts w:asciiTheme="minorHAnsi" w:hAnsiTheme="minorHAnsi" w:cs="Arial"/>
                <w:b/>
                <w:sz w:val="24"/>
                <w:szCs w:val="24"/>
              </w:rPr>
            </w:pPr>
          </w:p>
          <w:p w:rsidR="00CF0B08" w:rsidRPr="00CF0B08" w:rsidRDefault="00CF0B08" w:rsidP="00191302">
            <w:pPr>
              <w:jc w:val="center"/>
              <w:rPr>
                <w:rFonts w:asciiTheme="minorHAnsi" w:hAnsiTheme="minorHAnsi" w:cs="Arial"/>
                <w:b/>
                <w:sz w:val="24"/>
                <w:szCs w:val="24"/>
              </w:rPr>
            </w:pPr>
            <w:r w:rsidRPr="00CF0B08">
              <w:rPr>
                <w:rFonts w:asciiTheme="minorHAnsi" w:hAnsiTheme="minorHAnsi" w:cs="Arial"/>
                <w:b/>
                <w:sz w:val="24"/>
                <w:szCs w:val="24"/>
              </w:rPr>
              <w:t>Actual</w:t>
            </w:r>
          </w:p>
          <w:p w:rsidR="00CF0B08" w:rsidRPr="00CF0B08" w:rsidRDefault="00CF0B08" w:rsidP="00191302">
            <w:pPr>
              <w:jc w:val="center"/>
              <w:rPr>
                <w:rFonts w:asciiTheme="minorHAnsi" w:hAnsiTheme="minorHAnsi" w:cs="Arial"/>
                <w:b/>
                <w:sz w:val="24"/>
                <w:szCs w:val="24"/>
              </w:rPr>
            </w:pPr>
          </w:p>
        </w:tc>
        <w:tc>
          <w:tcPr>
            <w:tcW w:w="1197" w:type="dxa"/>
            <w:vMerge/>
            <w:vAlign w:val="center"/>
          </w:tcPr>
          <w:p w:rsidR="00CF0B08" w:rsidRPr="00CF0B08" w:rsidRDefault="00CF0B08" w:rsidP="00191302">
            <w:pPr>
              <w:jc w:val="center"/>
              <w:rPr>
                <w:rFonts w:asciiTheme="minorHAnsi" w:hAnsiTheme="minorHAnsi" w:cs="Arial"/>
                <w:b/>
                <w:sz w:val="24"/>
                <w:szCs w:val="24"/>
              </w:rPr>
            </w:pPr>
          </w:p>
        </w:tc>
        <w:tc>
          <w:tcPr>
            <w:tcW w:w="1197" w:type="dxa"/>
            <w:vMerge/>
            <w:vAlign w:val="center"/>
          </w:tcPr>
          <w:p w:rsidR="00CF0B08" w:rsidRPr="00CF0B08" w:rsidRDefault="00CF0B08" w:rsidP="00191302">
            <w:pPr>
              <w:jc w:val="center"/>
              <w:rPr>
                <w:rFonts w:asciiTheme="minorHAnsi" w:hAnsiTheme="minorHAnsi" w:cs="Arial"/>
                <w:b/>
                <w:sz w:val="24"/>
                <w:szCs w:val="24"/>
              </w:rPr>
            </w:pPr>
          </w:p>
        </w:tc>
        <w:tc>
          <w:tcPr>
            <w:tcW w:w="1197" w:type="dxa"/>
            <w:vAlign w:val="center"/>
          </w:tcPr>
          <w:p w:rsidR="00CF0B08" w:rsidRPr="00CF0B08" w:rsidRDefault="00CF0B08" w:rsidP="00191302">
            <w:pPr>
              <w:jc w:val="center"/>
              <w:rPr>
                <w:rFonts w:asciiTheme="minorHAnsi" w:hAnsiTheme="minorHAnsi" w:cs="Arial"/>
                <w:sz w:val="24"/>
                <w:szCs w:val="24"/>
              </w:rPr>
            </w:pPr>
            <w:r>
              <w:rPr>
                <w:rFonts w:asciiTheme="minorHAnsi" w:hAnsiTheme="minorHAnsi" w:cs="Arial"/>
                <w:sz w:val="24"/>
                <w:szCs w:val="24"/>
              </w:rPr>
              <w:t>86%</w:t>
            </w:r>
          </w:p>
        </w:tc>
        <w:tc>
          <w:tcPr>
            <w:tcW w:w="1197" w:type="dxa"/>
            <w:vAlign w:val="center"/>
          </w:tcPr>
          <w:p w:rsidR="00CF0B08" w:rsidRPr="00CF0B08" w:rsidRDefault="00CF0B08" w:rsidP="00191302">
            <w:pPr>
              <w:jc w:val="center"/>
              <w:rPr>
                <w:rFonts w:asciiTheme="minorHAnsi" w:hAnsiTheme="minorHAnsi" w:cs="Arial"/>
                <w:sz w:val="24"/>
                <w:szCs w:val="24"/>
              </w:rPr>
            </w:pPr>
            <w:r>
              <w:rPr>
                <w:rFonts w:asciiTheme="minorHAnsi" w:hAnsiTheme="minorHAnsi" w:cs="Arial"/>
                <w:sz w:val="24"/>
                <w:szCs w:val="24"/>
              </w:rPr>
              <w:t>71%</w:t>
            </w:r>
          </w:p>
        </w:tc>
        <w:tc>
          <w:tcPr>
            <w:tcW w:w="1197" w:type="dxa"/>
            <w:vAlign w:val="center"/>
          </w:tcPr>
          <w:p w:rsidR="00CF0B08" w:rsidRPr="00CF0B08" w:rsidRDefault="00CF0B08" w:rsidP="00191302">
            <w:pPr>
              <w:jc w:val="center"/>
              <w:rPr>
                <w:rFonts w:asciiTheme="minorHAnsi" w:hAnsiTheme="minorHAnsi" w:cs="Arial"/>
                <w:sz w:val="24"/>
                <w:szCs w:val="24"/>
              </w:rPr>
            </w:pPr>
            <w:r>
              <w:rPr>
                <w:rFonts w:asciiTheme="minorHAnsi" w:hAnsiTheme="minorHAnsi" w:cs="Arial"/>
                <w:sz w:val="24"/>
                <w:szCs w:val="24"/>
              </w:rPr>
              <w:t>79%</w:t>
            </w:r>
          </w:p>
        </w:tc>
        <w:tc>
          <w:tcPr>
            <w:tcW w:w="1197" w:type="dxa"/>
            <w:vAlign w:val="center"/>
          </w:tcPr>
          <w:p w:rsidR="00CF0B08" w:rsidRPr="00CF0B08" w:rsidRDefault="00CF0B08" w:rsidP="00191302">
            <w:pPr>
              <w:jc w:val="center"/>
              <w:rPr>
                <w:rFonts w:asciiTheme="minorHAnsi" w:hAnsiTheme="minorHAnsi" w:cs="Arial"/>
                <w:sz w:val="24"/>
                <w:szCs w:val="24"/>
              </w:rPr>
            </w:pPr>
            <w:r>
              <w:rPr>
                <w:rFonts w:asciiTheme="minorHAnsi" w:hAnsiTheme="minorHAnsi" w:cs="Arial"/>
                <w:sz w:val="24"/>
                <w:szCs w:val="24"/>
              </w:rPr>
              <w:t>73%</w:t>
            </w:r>
          </w:p>
        </w:tc>
        <w:tc>
          <w:tcPr>
            <w:tcW w:w="1197" w:type="dxa"/>
            <w:vAlign w:val="center"/>
          </w:tcPr>
          <w:p w:rsidR="00CF0B08" w:rsidRPr="00CF0B08" w:rsidRDefault="00CF0B08" w:rsidP="00191302">
            <w:pPr>
              <w:jc w:val="center"/>
              <w:rPr>
                <w:rFonts w:asciiTheme="minorHAnsi" w:hAnsiTheme="minorHAnsi" w:cs="Arial"/>
                <w:b/>
                <w:sz w:val="24"/>
                <w:szCs w:val="24"/>
              </w:rPr>
            </w:pPr>
            <w:r>
              <w:rPr>
                <w:rFonts w:asciiTheme="minorHAnsi" w:hAnsiTheme="minorHAnsi" w:cs="Arial"/>
                <w:b/>
                <w:sz w:val="24"/>
                <w:szCs w:val="24"/>
              </w:rPr>
              <w:t>77%</w:t>
            </w:r>
          </w:p>
        </w:tc>
      </w:tr>
    </w:tbl>
    <w:p w:rsidR="00CF0B08" w:rsidRPr="00CF0B08" w:rsidRDefault="00CF0B08" w:rsidP="00CF0B08">
      <w:pPr>
        <w:rPr>
          <w:rFonts w:asciiTheme="minorHAnsi" w:hAnsiTheme="minorHAnsi" w:cs="Arial"/>
          <w:b/>
          <w:sz w:val="24"/>
          <w:szCs w:val="24"/>
        </w:rPr>
      </w:pPr>
    </w:p>
    <w:p w:rsidR="00CF0B08" w:rsidRPr="00CF0B08" w:rsidRDefault="00CF0B08" w:rsidP="00CF0B08">
      <w:pPr>
        <w:jc w:val="both"/>
        <w:rPr>
          <w:rFonts w:asciiTheme="minorHAnsi" w:hAnsiTheme="minorHAnsi" w:cs="Arial"/>
          <w:sz w:val="24"/>
          <w:szCs w:val="24"/>
        </w:rPr>
      </w:pPr>
      <w:r w:rsidRPr="00CF0B08">
        <w:rPr>
          <w:rFonts w:asciiTheme="minorHAnsi" w:hAnsiTheme="minorHAnsi" w:cs="Arial"/>
          <w:b/>
          <w:sz w:val="24"/>
          <w:szCs w:val="24"/>
        </w:rPr>
        <w:t xml:space="preserve">Data Analysis: </w:t>
      </w:r>
      <w:r w:rsidRPr="00CF0B08">
        <w:rPr>
          <w:rFonts w:asciiTheme="minorHAnsi" w:hAnsiTheme="minorHAnsi" w:cs="Arial"/>
          <w:sz w:val="24"/>
          <w:szCs w:val="24"/>
        </w:rPr>
        <w:t xml:space="preserve">The pharmacy completed data collection of metabolic monitoring parameters for all patients in the hospital who were receiving atypical antipsychotics during the quarter.  Data elements collected on all patients included BMI (Body Mass Index) and BP (blood pressure) plus lab results including HDL cholesterol, triglycerides, fasting blood sugar, and hemoglobin </w:t>
      </w:r>
      <w:r w:rsidR="00AD2B48" w:rsidRPr="00CF0B08">
        <w:rPr>
          <w:rFonts w:asciiTheme="minorHAnsi" w:hAnsiTheme="minorHAnsi" w:cs="Arial"/>
          <w:sz w:val="24"/>
          <w:szCs w:val="24"/>
        </w:rPr>
        <w:t>A1C</w:t>
      </w:r>
      <w:r w:rsidRPr="00CF0B08">
        <w:rPr>
          <w:rFonts w:asciiTheme="minorHAnsi" w:hAnsiTheme="minorHAnsi" w:cs="Arial"/>
          <w:sz w:val="24"/>
          <w:szCs w:val="24"/>
        </w:rPr>
        <w:t xml:space="preserve">. </w:t>
      </w:r>
    </w:p>
    <w:p w:rsidR="00CF0B08" w:rsidRPr="00CF0B08" w:rsidRDefault="00CF0B08" w:rsidP="00CF0B08">
      <w:pPr>
        <w:jc w:val="both"/>
        <w:rPr>
          <w:rFonts w:asciiTheme="minorHAnsi" w:hAnsiTheme="minorHAnsi" w:cs="Arial"/>
          <w:b/>
          <w:sz w:val="24"/>
          <w:szCs w:val="24"/>
        </w:rPr>
      </w:pPr>
    </w:p>
    <w:p w:rsidR="00CF0B08" w:rsidRPr="00CF0B08" w:rsidRDefault="00CF0B08" w:rsidP="00CF0B08">
      <w:pPr>
        <w:jc w:val="both"/>
        <w:rPr>
          <w:rFonts w:asciiTheme="minorHAnsi" w:hAnsiTheme="minorHAnsi" w:cs="Arial"/>
          <w:sz w:val="24"/>
          <w:szCs w:val="24"/>
        </w:rPr>
      </w:pPr>
      <w:r w:rsidRPr="00CF0B08">
        <w:rPr>
          <w:rFonts w:asciiTheme="minorHAnsi" w:hAnsiTheme="minorHAnsi" w:cs="Arial"/>
          <w:b/>
          <w:sz w:val="24"/>
          <w:szCs w:val="24"/>
        </w:rPr>
        <w:t>Action Plan:</w:t>
      </w:r>
      <w:r w:rsidRPr="00CF0B08">
        <w:rPr>
          <w:rFonts w:asciiTheme="minorHAnsi" w:hAnsiTheme="minorHAnsi" w:cs="Arial"/>
          <w:sz w:val="24"/>
          <w:szCs w:val="24"/>
        </w:rPr>
        <w:t xml:space="preserve"> We will continue to monitor SGA therapy by monitoring for Metabolic Syndrome. The patient’s right to refuse assessment (weight, blood pressure and lab work) has been identified as a contributing factor to not being able to fully assess their metabolic status. Thus the goal of achieving 95% completed metabolic parameters is unrealistic and has been adjusted to a more reasonable goal of 75%. We have also started incorporating documentation of patient’s refusals. This indicates that the provider is making the attempt to monitor the medication. In an attempt to streamline lab work, the Medical Staff has decided to incorporate lab work with the annual physical. This may impact this monitor going forward as data has been collected based on the most recent lab work and addition or changes in SGA therapy.</w:t>
      </w:r>
    </w:p>
    <w:p w:rsidR="00CF0B08" w:rsidRPr="00CF0B08" w:rsidRDefault="00CF0B08" w:rsidP="00CF0B08">
      <w:pPr>
        <w:jc w:val="both"/>
        <w:rPr>
          <w:rFonts w:asciiTheme="minorHAnsi" w:hAnsiTheme="minorHAnsi" w:cs="Arial"/>
          <w:b/>
          <w:sz w:val="24"/>
          <w:szCs w:val="24"/>
        </w:rPr>
      </w:pPr>
    </w:p>
    <w:p w:rsidR="00CF0B08" w:rsidRPr="00CF0B08" w:rsidRDefault="00CF0B08" w:rsidP="00CF0B08">
      <w:pPr>
        <w:jc w:val="both"/>
        <w:rPr>
          <w:rFonts w:asciiTheme="minorHAnsi" w:hAnsiTheme="minorHAnsi" w:cs="Arial"/>
          <w:sz w:val="24"/>
          <w:szCs w:val="24"/>
        </w:rPr>
      </w:pPr>
      <w:r w:rsidRPr="00CF0B08">
        <w:rPr>
          <w:rFonts w:asciiTheme="minorHAnsi" w:hAnsiTheme="minorHAnsi" w:cs="Arial"/>
          <w:b/>
          <w:sz w:val="24"/>
          <w:szCs w:val="24"/>
        </w:rPr>
        <w:t xml:space="preserve">Comments: </w:t>
      </w:r>
      <w:r w:rsidRPr="00CF0B08">
        <w:rPr>
          <w:rFonts w:asciiTheme="minorHAnsi" w:hAnsiTheme="minorHAnsi" w:cs="Arial"/>
          <w:sz w:val="24"/>
          <w:szCs w:val="24"/>
        </w:rPr>
        <w:t xml:space="preserve">We saw a decrease this last quarter to 73%, just slightly below our goal of 75%. Of the patients that did not have complete/up-to-date parameters collected, nine had documented refusals. For the remainder of the patients, it is likely that their annual physical is not due and thus annual labs have not been ordered. </w:t>
      </w:r>
    </w:p>
    <w:p w:rsidR="00DC595E" w:rsidRPr="0014460A" w:rsidRDefault="00DC595E" w:rsidP="00CF0B08">
      <w:pPr>
        <w:spacing w:after="200" w:line="276" w:lineRule="auto"/>
        <w:jc w:val="both"/>
        <w:rPr>
          <w:rFonts w:asciiTheme="minorHAnsi" w:hAnsiTheme="minorHAnsi" w:cs="Arial"/>
          <w:sz w:val="24"/>
          <w:szCs w:val="24"/>
          <w:highlight w:val="yellow"/>
        </w:rPr>
      </w:pPr>
      <w:r w:rsidRPr="0014460A">
        <w:rPr>
          <w:rFonts w:asciiTheme="minorHAnsi" w:hAnsiTheme="minorHAnsi" w:cs="Arial"/>
          <w:sz w:val="24"/>
          <w:szCs w:val="24"/>
          <w:highlight w:val="yellow"/>
        </w:rPr>
        <w:t xml:space="preserve"> </w:t>
      </w:r>
    </w:p>
    <w:p w:rsidR="00794593" w:rsidRPr="0014460A" w:rsidRDefault="00794593" w:rsidP="00F81314">
      <w:pPr>
        <w:jc w:val="both"/>
        <w:rPr>
          <w:rFonts w:asciiTheme="minorHAnsi" w:hAnsiTheme="minorHAnsi" w:cs="Arial"/>
          <w:szCs w:val="22"/>
          <w:highlight w:val="yellow"/>
        </w:rPr>
      </w:pPr>
    </w:p>
    <w:p w:rsidR="00DC595E" w:rsidRPr="0014460A" w:rsidRDefault="00DC595E">
      <w:pPr>
        <w:spacing w:after="200" w:line="276" w:lineRule="auto"/>
        <w:rPr>
          <w:highlight w:val="yellow"/>
        </w:rPr>
      </w:pPr>
      <w:r w:rsidRPr="0014460A">
        <w:rPr>
          <w:highlight w:val="yellow"/>
        </w:rPr>
        <w:br w:type="page"/>
      </w:r>
    </w:p>
    <w:p w:rsidR="00794593" w:rsidRPr="00CF0B08" w:rsidRDefault="00780CEB" w:rsidP="00F81314">
      <w:pPr>
        <w:autoSpaceDE w:val="0"/>
        <w:autoSpaceDN w:val="0"/>
        <w:adjustRightInd w:val="0"/>
        <w:jc w:val="center"/>
        <w:rPr>
          <w:rFonts w:asciiTheme="minorHAnsi" w:hAnsiTheme="minorHAnsi" w:cs="Arial"/>
          <w:b/>
          <w:color w:val="000000"/>
          <w:sz w:val="24"/>
          <w:szCs w:val="24"/>
        </w:rPr>
      </w:pPr>
      <w:hyperlink w:anchor="GLOSSARY" w:history="1">
        <w:r w:rsidR="002B7D80" w:rsidRPr="00CF0B08">
          <w:rPr>
            <w:rStyle w:val="Hyperlink"/>
            <w:rFonts w:asciiTheme="minorHAnsi" w:hAnsiTheme="minorHAnsi"/>
            <w:sz w:val="20"/>
          </w:rPr>
          <w:t>(Glossary of Terms, Acronyms &amp; Abbreviations)</w:t>
        </w:r>
      </w:hyperlink>
      <w:r w:rsidR="002B7D80" w:rsidRPr="00CF0B08">
        <w:rPr>
          <w:rFonts w:asciiTheme="minorHAnsi" w:hAnsiTheme="minorHAnsi" w:cs="Arial"/>
          <w:sz w:val="20"/>
        </w:rPr>
        <w:t xml:space="preserve">                    </w:t>
      </w:r>
      <w:r w:rsidR="002B7D80" w:rsidRPr="00CF0B08">
        <w:rPr>
          <w:rFonts w:asciiTheme="minorHAnsi" w:hAnsiTheme="minorHAnsi" w:cs="Arial"/>
          <w:sz w:val="20"/>
        </w:rPr>
        <w:tab/>
      </w:r>
      <w:r w:rsidR="002B7D80" w:rsidRPr="00CF0B08">
        <w:rPr>
          <w:rFonts w:asciiTheme="minorHAnsi" w:hAnsiTheme="minorHAnsi" w:cs="Arial"/>
          <w:sz w:val="20"/>
        </w:rPr>
        <w:tab/>
      </w:r>
      <w:r w:rsidR="002B7D80" w:rsidRPr="00CF0B08">
        <w:rPr>
          <w:rFonts w:asciiTheme="minorHAnsi" w:hAnsiTheme="minorHAnsi" w:cs="Arial"/>
          <w:sz w:val="20"/>
        </w:rPr>
        <w:tab/>
        <w:t xml:space="preserve">             </w:t>
      </w:r>
      <w:hyperlink w:anchor="TOC" w:history="1">
        <w:r w:rsidR="002B7D80" w:rsidRPr="00CF0B08">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CF0B08" w:rsidTr="00794593">
        <w:tc>
          <w:tcPr>
            <w:tcW w:w="9389" w:type="dxa"/>
            <w:shd w:val="clear" w:color="auto" w:fill="3366FF"/>
          </w:tcPr>
          <w:p w:rsidR="00794593" w:rsidRPr="00CF0B08" w:rsidRDefault="00794593" w:rsidP="00DC595E">
            <w:pPr>
              <w:autoSpaceDE w:val="0"/>
              <w:autoSpaceDN w:val="0"/>
              <w:adjustRightInd w:val="0"/>
              <w:jc w:val="center"/>
              <w:rPr>
                <w:rFonts w:asciiTheme="minorHAnsi" w:hAnsiTheme="minorHAnsi" w:cs="Arial"/>
                <w:color w:val="FFFFFF"/>
                <w:sz w:val="44"/>
                <w:szCs w:val="44"/>
              </w:rPr>
            </w:pPr>
            <w:r w:rsidRPr="00CF0B08">
              <w:rPr>
                <w:rFonts w:asciiTheme="minorHAnsi" w:hAnsiTheme="minorHAnsi" w:cs="Arial"/>
                <w:color w:val="FFFFFF"/>
                <w:sz w:val="44"/>
                <w:szCs w:val="44"/>
              </w:rPr>
              <w:t>STRATEGIC PERFORMANCE EXCELLENCE</w:t>
            </w:r>
          </w:p>
        </w:tc>
      </w:tr>
    </w:tbl>
    <w:p w:rsidR="00794593" w:rsidRPr="00CF0B08" w:rsidRDefault="00794593" w:rsidP="00F81314">
      <w:pPr>
        <w:jc w:val="both"/>
        <w:rPr>
          <w:rFonts w:asciiTheme="minorHAnsi" w:hAnsiTheme="minorHAnsi" w:cs="Arial"/>
          <w:sz w:val="24"/>
          <w:szCs w:val="24"/>
        </w:rPr>
      </w:pPr>
    </w:p>
    <w:p w:rsidR="00794593" w:rsidRPr="00CF0B08" w:rsidRDefault="00794593" w:rsidP="00F81314">
      <w:pPr>
        <w:rPr>
          <w:rFonts w:asciiTheme="minorHAnsi" w:hAnsiTheme="minorHAnsi" w:cs="Arial"/>
          <w:sz w:val="24"/>
          <w:szCs w:val="24"/>
        </w:rPr>
      </w:pPr>
      <w:r w:rsidRPr="00CF0B08">
        <w:rPr>
          <w:rFonts w:asciiTheme="minorHAnsi" w:hAnsiTheme="minorHAnsi" w:cs="Arial"/>
          <w:b/>
          <w:sz w:val="24"/>
          <w:szCs w:val="24"/>
        </w:rPr>
        <w:t>Graph/Chart:</w:t>
      </w:r>
      <w:r w:rsidRPr="00CF0B08">
        <w:rPr>
          <w:rFonts w:asciiTheme="minorHAnsi" w:hAnsiTheme="minorHAnsi" w:cs="Arial"/>
          <w:sz w:val="24"/>
          <w:szCs w:val="24"/>
        </w:rPr>
        <w:t xml:space="preserve"> </w:t>
      </w:r>
    </w:p>
    <w:p w:rsidR="00794593" w:rsidRPr="00CF0B08" w:rsidRDefault="00794593" w:rsidP="00F81314">
      <w:pPr>
        <w:rPr>
          <w:rFonts w:asciiTheme="minorHAnsi" w:hAnsiTheme="minorHAnsi" w:cs="Arial"/>
          <w:sz w:val="24"/>
          <w:szCs w:val="24"/>
        </w:rPr>
      </w:pPr>
    </w:p>
    <w:tbl>
      <w:tblPr>
        <w:tblW w:w="9465" w:type="dxa"/>
        <w:tblInd w:w="93" w:type="dxa"/>
        <w:tblLook w:val="04A0" w:firstRow="1" w:lastRow="0" w:firstColumn="1" w:lastColumn="0" w:noHBand="0" w:noVBand="1"/>
      </w:tblPr>
      <w:tblGrid>
        <w:gridCol w:w="3345"/>
        <w:gridCol w:w="1530"/>
        <w:gridCol w:w="1530"/>
        <w:gridCol w:w="1530"/>
        <w:gridCol w:w="1530"/>
      </w:tblGrid>
      <w:tr w:rsidR="00CF0B08" w:rsidRPr="00CF0B08" w:rsidTr="00CF0B08">
        <w:trPr>
          <w:trHeight w:val="31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B08" w:rsidRPr="00CF0B08" w:rsidRDefault="00CF0B08" w:rsidP="00F81314">
            <w:pPr>
              <w:rPr>
                <w:rFonts w:asciiTheme="minorHAnsi" w:hAnsiTheme="minorHAnsi" w:cs="Calibri"/>
                <w:color w:val="000000"/>
                <w:sz w:val="24"/>
                <w:szCs w:val="24"/>
              </w:rPr>
            </w:pPr>
            <w:r w:rsidRPr="00CF0B08">
              <w:rPr>
                <w:rFonts w:asciiTheme="minorHAnsi" w:hAnsiTheme="minorHAnsi" w:cs="Calibri"/>
                <w:color w:val="000000"/>
                <w:sz w:val="24"/>
                <w:szCs w:val="24"/>
              </w:rPr>
              <w:t> </w:t>
            </w:r>
          </w:p>
        </w:tc>
        <w:tc>
          <w:tcPr>
            <w:tcW w:w="1530" w:type="dxa"/>
            <w:tcBorders>
              <w:top w:val="single" w:sz="4" w:space="0" w:color="auto"/>
              <w:left w:val="nil"/>
              <w:bottom w:val="single" w:sz="4" w:space="0" w:color="auto"/>
              <w:right w:val="single" w:sz="4" w:space="0" w:color="auto"/>
            </w:tcBorders>
          </w:tcPr>
          <w:p w:rsidR="00CF0B08" w:rsidRPr="00CF0B08" w:rsidRDefault="00CF0B08" w:rsidP="00191302">
            <w:pPr>
              <w:jc w:val="center"/>
              <w:rPr>
                <w:rFonts w:ascii="Calibri" w:hAnsi="Calibri" w:cs="Calibri"/>
                <w:b/>
                <w:color w:val="000000"/>
                <w:sz w:val="24"/>
                <w:szCs w:val="24"/>
              </w:rPr>
            </w:pPr>
            <w:r w:rsidRPr="00CF0B08">
              <w:rPr>
                <w:rFonts w:ascii="Calibri" w:hAnsi="Calibri" w:cs="Calibri"/>
                <w:b/>
                <w:color w:val="000000"/>
                <w:sz w:val="24"/>
                <w:szCs w:val="24"/>
              </w:rPr>
              <w:t>3Q2015</w:t>
            </w:r>
          </w:p>
        </w:tc>
        <w:tc>
          <w:tcPr>
            <w:tcW w:w="1530" w:type="dxa"/>
            <w:tcBorders>
              <w:top w:val="single" w:sz="4" w:space="0" w:color="auto"/>
              <w:left w:val="single" w:sz="4" w:space="0" w:color="auto"/>
              <w:bottom w:val="single" w:sz="4" w:space="0" w:color="auto"/>
              <w:right w:val="single" w:sz="4" w:space="0" w:color="auto"/>
            </w:tcBorders>
          </w:tcPr>
          <w:p w:rsidR="00CF0B08" w:rsidRPr="00CF0B08" w:rsidRDefault="00CF0B08" w:rsidP="00191302">
            <w:pPr>
              <w:jc w:val="center"/>
              <w:rPr>
                <w:rFonts w:ascii="Calibri" w:hAnsi="Calibri" w:cs="Calibri"/>
                <w:b/>
                <w:color w:val="000000"/>
                <w:sz w:val="24"/>
                <w:szCs w:val="24"/>
              </w:rPr>
            </w:pPr>
            <w:r w:rsidRPr="00CF0B08">
              <w:rPr>
                <w:rFonts w:ascii="Calibri" w:hAnsi="Calibri" w:cs="Calibri"/>
                <w:b/>
                <w:color w:val="000000"/>
                <w:sz w:val="24"/>
                <w:szCs w:val="24"/>
              </w:rPr>
              <w:t>2Q2015</w:t>
            </w:r>
          </w:p>
        </w:tc>
        <w:tc>
          <w:tcPr>
            <w:tcW w:w="1530" w:type="dxa"/>
            <w:tcBorders>
              <w:top w:val="single" w:sz="4" w:space="0" w:color="auto"/>
              <w:left w:val="nil"/>
              <w:bottom w:val="single" w:sz="4" w:space="0" w:color="auto"/>
              <w:right w:val="single" w:sz="4" w:space="0" w:color="auto"/>
            </w:tcBorders>
            <w:vAlign w:val="bottom"/>
          </w:tcPr>
          <w:p w:rsidR="00CF0B08" w:rsidRPr="00CF0B08" w:rsidRDefault="00CF0B08" w:rsidP="00191302">
            <w:pPr>
              <w:jc w:val="center"/>
              <w:rPr>
                <w:rFonts w:ascii="Calibri" w:hAnsi="Calibri" w:cs="Calibri"/>
                <w:b/>
                <w:color w:val="000000"/>
                <w:sz w:val="24"/>
                <w:szCs w:val="24"/>
              </w:rPr>
            </w:pPr>
            <w:r w:rsidRPr="00CF0B08">
              <w:rPr>
                <w:rFonts w:ascii="Calibri" w:hAnsi="Calibri" w:cs="Calibri"/>
                <w:b/>
                <w:color w:val="000000"/>
                <w:sz w:val="24"/>
                <w:szCs w:val="24"/>
              </w:rPr>
              <w:t>1Q2015</w:t>
            </w:r>
          </w:p>
        </w:tc>
        <w:tc>
          <w:tcPr>
            <w:tcW w:w="1530" w:type="dxa"/>
            <w:tcBorders>
              <w:top w:val="single" w:sz="4" w:space="0" w:color="auto"/>
              <w:left w:val="nil"/>
              <w:bottom w:val="single" w:sz="4" w:space="0" w:color="auto"/>
              <w:right w:val="single" w:sz="4" w:space="0" w:color="auto"/>
            </w:tcBorders>
          </w:tcPr>
          <w:p w:rsidR="00CF0B08" w:rsidRPr="00CF0B08" w:rsidRDefault="00CF0B08" w:rsidP="009D1361">
            <w:pPr>
              <w:jc w:val="center"/>
              <w:rPr>
                <w:rFonts w:ascii="Calibri" w:hAnsi="Calibri" w:cs="Calibri"/>
                <w:b/>
                <w:color w:val="000000"/>
                <w:sz w:val="24"/>
                <w:szCs w:val="24"/>
              </w:rPr>
            </w:pPr>
            <w:r w:rsidRPr="00CF0B08">
              <w:rPr>
                <w:rFonts w:ascii="Calibri" w:hAnsi="Calibri" w:cs="Calibri"/>
                <w:b/>
                <w:color w:val="000000"/>
                <w:sz w:val="24"/>
                <w:szCs w:val="24"/>
              </w:rPr>
              <w:t>4Q2015</w:t>
            </w:r>
          </w:p>
        </w:tc>
      </w:tr>
      <w:tr w:rsidR="00CF0B08" w:rsidRPr="00CF0B08" w:rsidTr="00CF0B08">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CF0B08" w:rsidRPr="00CF0B08" w:rsidRDefault="00CF0B08" w:rsidP="00F81314">
            <w:pPr>
              <w:rPr>
                <w:rFonts w:asciiTheme="minorHAnsi" w:hAnsiTheme="minorHAnsi" w:cs="Calibri"/>
                <w:color w:val="000000"/>
                <w:sz w:val="24"/>
                <w:szCs w:val="24"/>
              </w:rPr>
            </w:pPr>
            <w:r w:rsidRPr="00CF0B08">
              <w:rPr>
                <w:rFonts w:asciiTheme="minorHAnsi" w:hAnsiTheme="minorHAnsi" w:cs="Calibri"/>
                <w:color w:val="000000"/>
                <w:sz w:val="24"/>
                <w:szCs w:val="24"/>
              </w:rPr>
              <w:t># of Patients on SGA</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90</w:t>
            </w:r>
          </w:p>
        </w:tc>
        <w:tc>
          <w:tcPr>
            <w:tcW w:w="1530" w:type="dxa"/>
            <w:tcBorders>
              <w:top w:val="single" w:sz="4" w:space="0" w:color="auto"/>
              <w:left w:val="single" w:sz="4" w:space="0" w:color="auto"/>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100</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spacing w:line="480" w:lineRule="auto"/>
              <w:jc w:val="center"/>
              <w:rPr>
                <w:rFonts w:ascii="Calibri" w:hAnsi="Calibri" w:cs="Calibri"/>
                <w:color w:val="000000"/>
                <w:sz w:val="24"/>
                <w:szCs w:val="24"/>
              </w:rPr>
            </w:pPr>
            <w:r w:rsidRPr="00CF0B08">
              <w:rPr>
                <w:rFonts w:ascii="Calibri" w:hAnsi="Calibri" w:cs="Calibri"/>
                <w:color w:val="000000"/>
                <w:sz w:val="24"/>
                <w:szCs w:val="24"/>
              </w:rPr>
              <w:t>105</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56</w:t>
            </w:r>
          </w:p>
        </w:tc>
      </w:tr>
      <w:tr w:rsidR="00CF0B08" w:rsidRPr="00CF0B08" w:rsidTr="00CF0B08">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CF0B08" w:rsidRPr="00CF0B08" w:rsidRDefault="00CF0B08" w:rsidP="00F81314">
            <w:pPr>
              <w:rPr>
                <w:rFonts w:asciiTheme="minorHAnsi" w:hAnsiTheme="minorHAnsi" w:cs="Calibri"/>
                <w:color w:val="000000"/>
                <w:sz w:val="24"/>
                <w:szCs w:val="24"/>
              </w:rPr>
            </w:pPr>
            <w:r w:rsidRPr="00CF0B08">
              <w:rPr>
                <w:rFonts w:asciiTheme="minorHAnsi" w:hAnsiTheme="minorHAnsi" w:cs="Calibri"/>
                <w:color w:val="000000"/>
                <w:sz w:val="24"/>
                <w:szCs w:val="24"/>
              </w:rPr>
              <w:t># of Patients with Complete/Up-to-date Parameters</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64 (71%)</w:t>
            </w:r>
          </w:p>
        </w:tc>
        <w:tc>
          <w:tcPr>
            <w:tcW w:w="1530" w:type="dxa"/>
            <w:tcBorders>
              <w:top w:val="single" w:sz="4" w:space="0" w:color="auto"/>
              <w:left w:val="single" w:sz="4" w:space="0" w:color="auto"/>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86 (86%)</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spacing w:line="480" w:lineRule="auto"/>
              <w:jc w:val="center"/>
              <w:rPr>
                <w:rFonts w:ascii="Calibri" w:hAnsi="Calibri" w:cs="Calibri"/>
                <w:color w:val="000000"/>
                <w:sz w:val="24"/>
                <w:szCs w:val="24"/>
              </w:rPr>
            </w:pPr>
            <w:r w:rsidRPr="00CF0B08">
              <w:rPr>
                <w:rFonts w:ascii="Calibri" w:hAnsi="Calibri" w:cs="Calibri"/>
                <w:color w:val="000000"/>
                <w:sz w:val="24"/>
                <w:szCs w:val="24"/>
              </w:rPr>
              <w:t>59 (56%)</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41 (73%)</w:t>
            </w:r>
          </w:p>
        </w:tc>
      </w:tr>
      <w:tr w:rsidR="00CF0B08" w:rsidRPr="00CF0B08" w:rsidTr="00CF0B08">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CF0B08" w:rsidRPr="00CF0B08" w:rsidRDefault="00CF0B08" w:rsidP="00F81314">
            <w:pPr>
              <w:rPr>
                <w:rFonts w:asciiTheme="minorHAnsi" w:hAnsiTheme="minorHAnsi" w:cs="Calibri"/>
                <w:color w:val="000000"/>
                <w:sz w:val="24"/>
                <w:szCs w:val="24"/>
              </w:rPr>
            </w:pPr>
            <w:r w:rsidRPr="00CF0B08">
              <w:rPr>
                <w:rFonts w:asciiTheme="minorHAnsi" w:hAnsiTheme="minorHAnsi" w:cs="Calibri"/>
                <w:color w:val="000000"/>
                <w:sz w:val="24"/>
                <w:szCs w:val="24"/>
              </w:rPr>
              <w:t xml:space="preserve"># of Patients Missing/Not </w:t>
            </w:r>
          </w:p>
          <w:p w:rsidR="00CF0B08" w:rsidRPr="00CF0B08" w:rsidRDefault="00CF0B08" w:rsidP="00F81314">
            <w:pPr>
              <w:rPr>
                <w:rFonts w:asciiTheme="minorHAnsi" w:hAnsiTheme="minorHAnsi" w:cs="Calibri"/>
                <w:color w:val="000000"/>
                <w:sz w:val="24"/>
                <w:szCs w:val="24"/>
              </w:rPr>
            </w:pPr>
            <w:r w:rsidRPr="00CF0B08">
              <w:rPr>
                <w:rFonts w:asciiTheme="minorHAnsi" w:hAnsiTheme="minorHAnsi" w:cs="Calibri"/>
                <w:color w:val="000000"/>
                <w:sz w:val="24"/>
                <w:szCs w:val="24"/>
              </w:rPr>
              <w:t>Up-to-date Parameters</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26 (29%)</w:t>
            </w:r>
          </w:p>
        </w:tc>
        <w:tc>
          <w:tcPr>
            <w:tcW w:w="1530" w:type="dxa"/>
            <w:tcBorders>
              <w:top w:val="single" w:sz="4" w:space="0" w:color="auto"/>
              <w:left w:val="single" w:sz="4" w:space="0" w:color="auto"/>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14 (14%)</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spacing w:line="480" w:lineRule="auto"/>
              <w:jc w:val="center"/>
              <w:rPr>
                <w:rFonts w:ascii="Calibri" w:hAnsi="Calibri" w:cs="Calibri"/>
                <w:color w:val="000000"/>
                <w:sz w:val="24"/>
                <w:szCs w:val="24"/>
              </w:rPr>
            </w:pPr>
            <w:r w:rsidRPr="00CF0B08">
              <w:rPr>
                <w:rFonts w:ascii="Calibri" w:hAnsi="Calibri" w:cs="Calibri"/>
                <w:color w:val="000000"/>
                <w:sz w:val="24"/>
                <w:szCs w:val="24"/>
              </w:rPr>
              <w:t>46 (44%)</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15 (27%)</w:t>
            </w:r>
          </w:p>
        </w:tc>
      </w:tr>
      <w:tr w:rsidR="00CF0B08" w:rsidRPr="00CF0B08" w:rsidTr="00CF0B08">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CF0B08" w:rsidRPr="00CF0B08" w:rsidRDefault="00CF0B08" w:rsidP="00F81314">
            <w:pPr>
              <w:rPr>
                <w:rFonts w:asciiTheme="minorHAnsi" w:hAnsiTheme="minorHAnsi" w:cs="Calibri"/>
                <w:color w:val="000000"/>
                <w:sz w:val="24"/>
                <w:szCs w:val="24"/>
              </w:rPr>
            </w:pPr>
            <w:r w:rsidRPr="00CF0B08">
              <w:rPr>
                <w:rFonts w:asciiTheme="minorHAnsi" w:hAnsiTheme="minorHAnsi" w:cs="Calibri"/>
                <w:color w:val="000000"/>
                <w:sz w:val="24"/>
                <w:szCs w:val="24"/>
              </w:rPr>
              <w:t># of Patients Meeting Criteria for Metabolic Syndrome</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31 (34%)</w:t>
            </w:r>
          </w:p>
        </w:tc>
        <w:tc>
          <w:tcPr>
            <w:tcW w:w="1530" w:type="dxa"/>
            <w:tcBorders>
              <w:top w:val="single" w:sz="4" w:space="0" w:color="auto"/>
              <w:left w:val="single" w:sz="4" w:space="0" w:color="auto"/>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29 (29%)</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spacing w:line="480" w:lineRule="auto"/>
              <w:jc w:val="center"/>
              <w:rPr>
                <w:rFonts w:ascii="Calibri" w:hAnsi="Calibri" w:cs="Calibri"/>
                <w:color w:val="000000"/>
                <w:sz w:val="24"/>
                <w:szCs w:val="24"/>
              </w:rPr>
            </w:pPr>
            <w:r w:rsidRPr="00CF0B08">
              <w:rPr>
                <w:rFonts w:ascii="Calibri" w:hAnsi="Calibri" w:cs="Calibri"/>
                <w:color w:val="000000"/>
                <w:sz w:val="24"/>
                <w:szCs w:val="24"/>
              </w:rPr>
              <w:t>32 (30%)</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18 (32%)</w:t>
            </w:r>
          </w:p>
        </w:tc>
      </w:tr>
      <w:tr w:rsidR="00CF0B08" w:rsidRPr="00CF0B08" w:rsidTr="00CF0B08">
        <w:trPr>
          <w:trHeight w:val="31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CF0B08" w:rsidRPr="00CF0B08" w:rsidRDefault="00CF0B08" w:rsidP="00F81314">
            <w:pPr>
              <w:rPr>
                <w:rFonts w:asciiTheme="minorHAnsi" w:hAnsiTheme="minorHAnsi" w:cs="Calibri"/>
                <w:color w:val="000000"/>
                <w:sz w:val="24"/>
                <w:szCs w:val="24"/>
              </w:rPr>
            </w:pPr>
            <w:r w:rsidRPr="00CF0B08">
              <w:rPr>
                <w:rFonts w:asciiTheme="minorHAnsi" w:hAnsiTheme="minorHAnsi" w:cs="Calibri"/>
                <w:color w:val="000000"/>
                <w:sz w:val="24"/>
                <w:szCs w:val="24"/>
              </w:rPr>
              <w:t># of Patients without Metabolic Syndrome</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47 (52%)</w:t>
            </w:r>
          </w:p>
        </w:tc>
        <w:tc>
          <w:tcPr>
            <w:tcW w:w="1530" w:type="dxa"/>
            <w:tcBorders>
              <w:top w:val="single" w:sz="4" w:space="0" w:color="auto"/>
              <w:left w:val="single" w:sz="4" w:space="0" w:color="auto"/>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64 (64%)</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spacing w:line="480" w:lineRule="auto"/>
              <w:jc w:val="center"/>
              <w:rPr>
                <w:rFonts w:ascii="Calibri" w:hAnsi="Calibri" w:cs="Calibri"/>
                <w:color w:val="000000"/>
                <w:sz w:val="24"/>
                <w:szCs w:val="24"/>
              </w:rPr>
            </w:pPr>
            <w:r w:rsidRPr="00CF0B08">
              <w:rPr>
                <w:rFonts w:ascii="Calibri" w:hAnsi="Calibri" w:cs="Calibri"/>
                <w:color w:val="000000"/>
                <w:sz w:val="24"/>
                <w:szCs w:val="24"/>
              </w:rPr>
              <w:t>44 (42%)</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30 (54%)</w:t>
            </w:r>
          </w:p>
        </w:tc>
      </w:tr>
      <w:tr w:rsidR="00CF0B08" w:rsidRPr="00CF0B08" w:rsidTr="00CF0B08">
        <w:trPr>
          <w:trHeight w:val="31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B08" w:rsidRPr="00CF0B08" w:rsidRDefault="00CF0B08" w:rsidP="00F81314">
            <w:pPr>
              <w:rPr>
                <w:rFonts w:asciiTheme="minorHAnsi" w:hAnsiTheme="minorHAnsi" w:cs="Calibri"/>
                <w:color w:val="000000"/>
                <w:sz w:val="24"/>
                <w:szCs w:val="24"/>
              </w:rPr>
            </w:pPr>
            <w:r w:rsidRPr="00CF0B08">
              <w:rPr>
                <w:rFonts w:asciiTheme="minorHAnsi" w:hAnsiTheme="minorHAnsi" w:cs="Calibri"/>
                <w:color w:val="000000"/>
                <w:sz w:val="24"/>
                <w:szCs w:val="24"/>
              </w:rPr>
              <w:t># Unable to Determine</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12 (13%)</w:t>
            </w:r>
          </w:p>
        </w:tc>
        <w:tc>
          <w:tcPr>
            <w:tcW w:w="1530" w:type="dxa"/>
            <w:tcBorders>
              <w:top w:val="single" w:sz="4" w:space="0" w:color="auto"/>
              <w:left w:val="single" w:sz="4" w:space="0" w:color="auto"/>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7 (7%)</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spacing w:line="480" w:lineRule="auto"/>
              <w:jc w:val="center"/>
              <w:rPr>
                <w:rFonts w:ascii="Calibri" w:hAnsi="Calibri" w:cs="Calibri"/>
                <w:color w:val="000000"/>
                <w:sz w:val="24"/>
                <w:szCs w:val="24"/>
              </w:rPr>
            </w:pPr>
            <w:r w:rsidRPr="00CF0B08">
              <w:rPr>
                <w:rFonts w:ascii="Calibri" w:hAnsi="Calibri" w:cs="Calibri"/>
                <w:color w:val="000000"/>
                <w:sz w:val="24"/>
                <w:szCs w:val="24"/>
              </w:rPr>
              <w:t>29 (28%)</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8 (14%)</w:t>
            </w:r>
          </w:p>
        </w:tc>
      </w:tr>
      <w:tr w:rsidR="00CF0B08" w:rsidRPr="0014460A" w:rsidTr="00CF0B08">
        <w:trPr>
          <w:trHeight w:val="31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0B08" w:rsidRPr="00CF0B08" w:rsidRDefault="00CF0B08" w:rsidP="00F81314">
            <w:pPr>
              <w:rPr>
                <w:rFonts w:asciiTheme="minorHAnsi" w:hAnsiTheme="minorHAnsi" w:cs="Calibri"/>
                <w:color w:val="000000"/>
                <w:sz w:val="24"/>
                <w:szCs w:val="24"/>
              </w:rPr>
            </w:pPr>
            <w:r w:rsidRPr="00CF0B08">
              <w:rPr>
                <w:rFonts w:asciiTheme="minorHAnsi" w:hAnsiTheme="minorHAnsi" w:cs="Calibri"/>
                <w:color w:val="000000"/>
                <w:sz w:val="24"/>
                <w:szCs w:val="24"/>
              </w:rPr>
              <w:t>Documented Refusals</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5 (19%)</w:t>
            </w:r>
          </w:p>
        </w:tc>
        <w:tc>
          <w:tcPr>
            <w:tcW w:w="1530" w:type="dxa"/>
            <w:tcBorders>
              <w:top w:val="single" w:sz="4" w:space="0" w:color="auto"/>
              <w:left w:val="single" w:sz="4" w:space="0" w:color="auto"/>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6 (43%)</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spacing w:line="480" w:lineRule="auto"/>
              <w:jc w:val="center"/>
              <w:rPr>
                <w:rFonts w:ascii="Calibri" w:hAnsi="Calibri" w:cs="Calibri"/>
                <w:color w:val="000000"/>
                <w:sz w:val="24"/>
                <w:szCs w:val="24"/>
              </w:rPr>
            </w:pPr>
            <w:r w:rsidRPr="00CF0B08">
              <w:rPr>
                <w:rFonts w:ascii="Calibri" w:hAnsi="Calibri" w:cs="Calibri"/>
                <w:color w:val="000000"/>
                <w:sz w:val="24"/>
                <w:szCs w:val="24"/>
              </w:rPr>
              <w:t>N/A</w:t>
            </w:r>
          </w:p>
        </w:tc>
        <w:tc>
          <w:tcPr>
            <w:tcW w:w="1530" w:type="dxa"/>
            <w:tcBorders>
              <w:top w:val="single" w:sz="4" w:space="0" w:color="auto"/>
              <w:left w:val="nil"/>
              <w:bottom w:val="single" w:sz="4" w:space="0" w:color="auto"/>
              <w:right w:val="single" w:sz="4" w:space="0" w:color="auto"/>
            </w:tcBorders>
          </w:tcPr>
          <w:p w:rsidR="00CF0B08" w:rsidRPr="00CF0B08" w:rsidRDefault="00CF0B08" w:rsidP="00CF0B08">
            <w:pPr>
              <w:jc w:val="center"/>
              <w:rPr>
                <w:rFonts w:ascii="Calibri" w:hAnsi="Calibri" w:cs="Calibri"/>
                <w:color w:val="000000"/>
                <w:sz w:val="24"/>
                <w:szCs w:val="24"/>
              </w:rPr>
            </w:pPr>
            <w:r w:rsidRPr="00CF0B08">
              <w:rPr>
                <w:rFonts w:ascii="Calibri" w:hAnsi="Calibri" w:cs="Calibri"/>
                <w:color w:val="000000"/>
                <w:sz w:val="24"/>
                <w:szCs w:val="24"/>
              </w:rPr>
              <w:t>9 (16%)</w:t>
            </w:r>
          </w:p>
        </w:tc>
      </w:tr>
    </w:tbl>
    <w:p w:rsidR="00794593" w:rsidRPr="00CF0B08" w:rsidRDefault="00794593" w:rsidP="00F81314">
      <w:pPr>
        <w:rPr>
          <w:rFonts w:asciiTheme="minorHAnsi" w:hAnsiTheme="minorHAnsi" w:cs="Arial"/>
          <w:sz w:val="24"/>
          <w:szCs w:val="24"/>
        </w:rPr>
      </w:pPr>
    </w:p>
    <w:p w:rsidR="00794593" w:rsidRPr="00CF0B08" w:rsidRDefault="00794593" w:rsidP="00F81314">
      <w:pPr>
        <w:rPr>
          <w:rFonts w:asciiTheme="minorHAnsi" w:hAnsiTheme="minorHAnsi" w:cs="Arial"/>
          <w:sz w:val="24"/>
          <w:szCs w:val="24"/>
        </w:rPr>
      </w:pPr>
      <w:r w:rsidRPr="00CF0B08">
        <w:rPr>
          <w:rFonts w:asciiTheme="minorHAnsi" w:hAnsiTheme="minorHAnsi" w:cs="Arial"/>
          <w:sz w:val="24"/>
          <w:szCs w:val="24"/>
        </w:rPr>
        <w:t>Collection of Monitoring Parameters</w:t>
      </w:r>
    </w:p>
    <w:p w:rsidR="00794593" w:rsidRPr="00CF0B08" w:rsidRDefault="00794593" w:rsidP="00F81314">
      <w:pPr>
        <w:rPr>
          <w:rFonts w:asciiTheme="minorHAnsi" w:hAnsiTheme="minorHAnsi"/>
          <w:noProof/>
        </w:rPr>
      </w:pPr>
    </w:p>
    <w:p w:rsidR="00DC595E" w:rsidRPr="00CF0B08" w:rsidRDefault="00CF0B08" w:rsidP="00F81314">
      <w:pPr>
        <w:rPr>
          <w:rFonts w:asciiTheme="minorHAnsi" w:hAnsiTheme="minorHAnsi" w:cs="Arial"/>
          <w:szCs w:val="22"/>
        </w:rPr>
      </w:pPr>
      <w:r w:rsidRPr="00CF0B08">
        <w:rPr>
          <w:rFonts w:asciiTheme="minorHAnsi" w:hAnsiTheme="minorHAnsi" w:cs="Arial"/>
          <w:noProof/>
          <w:szCs w:val="22"/>
        </w:rPr>
        <w:drawing>
          <wp:inline distT="0" distB="0" distL="0" distR="0" wp14:anchorId="0E0D8FE7" wp14:editId="39563DE0">
            <wp:extent cx="4974590" cy="24079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4590" cy="2407920"/>
                    </a:xfrm>
                    <a:prstGeom prst="rect">
                      <a:avLst/>
                    </a:prstGeom>
                    <a:noFill/>
                  </pic:spPr>
                </pic:pic>
              </a:graphicData>
            </a:graphic>
          </wp:inline>
        </w:drawing>
      </w:r>
    </w:p>
    <w:p w:rsidR="00794593" w:rsidRPr="00CF0B08" w:rsidRDefault="00794593" w:rsidP="00F81314">
      <w:pPr>
        <w:rPr>
          <w:rFonts w:asciiTheme="minorHAnsi" w:hAnsiTheme="minorHAnsi" w:cs="Arial"/>
          <w:szCs w:val="22"/>
        </w:rPr>
      </w:pPr>
    </w:p>
    <w:p w:rsidR="00794593" w:rsidRPr="00CF0B08" w:rsidRDefault="00794593" w:rsidP="00F81314">
      <w:pPr>
        <w:rPr>
          <w:rFonts w:asciiTheme="minorHAnsi" w:hAnsiTheme="minorHAnsi" w:cs="Arial"/>
          <w:szCs w:val="22"/>
        </w:rPr>
      </w:pPr>
    </w:p>
    <w:p w:rsidR="00794593" w:rsidRPr="0014460A" w:rsidRDefault="00794593" w:rsidP="00F81314">
      <w:pPr>
        <w:rPr>
          <w:rFonts w:asciiTheme="minorHAnsi" w:hAnsiTheme="minorHAnsi" w:cs="Arial"/>
          <w:szCs w:val="22"/>
          <w:highlight w:val="yellow"/>
        </w:rPr>
      </w:pPr>
    </w:p>
    <w:p w:rsidR="00794593" w:rsidRPr="0014460A" w:rsidRDefault="00794593" w:rsidP="00F81314">
      <w:pPr>
        <w:rPr>
          <w:rFonts w:asciiTheme="minorHAnsi" w:hAnsiTheme="minorHAnsi" w:cs="Arial"/>
          <w:szCs w:val="22"/>
          <w:highlight w:val="yellow"/>
        </w:rPr>
      </w:pPr>
    </w:p>
    <w:p w:rsidR="00794593" w:rsidRPr="0014460A" w:rsidRDefault="00794593" w:rsidP="00F81314">
      <w:pPr>
        <w:rPr>
          <w:rFonts w:asciiTheme="minorHAnsi" w:hAnsiTheme="minorHAnsi" w:cs="Arial"/>
          <w:szCs w:val="22"/>
          <w:highlight w:val="yellow"/>
        </w:rPr>
      </w:pPr>
    </w:p>
    <w:p w:rsidR="00794593" w:rsidRPr="0014460A" w:rsidRDefault="00794593" w:rsidP="00F81314">
      <w:pPr>
        <w:rPr>
          <w:rFonts w:asciiTheme="minorHAnsi" w:hAnsiTheme="minorHAnsi" w:cs="Arial"/>
          <w:szCs w:val="22"/>
          <w:highlight w:val="yellow"/>
        </w:rPr>
      </w:pPr>
    </w:p>
    <w:p w:rsidR="00794593" w:rsidRPr="0014460A" w:rsidRDefault="00794593" w:rsidP="00F81314">
      <w:pPr>
        <w:rPr>
          <w:rFonts w:asciiTheme="minorHAnsi" w:hAnsiTheme="minorHAnsi" w:cs="Arial"/>
          <w:szCs w:val="22"/>
          <w:highlight w:val="yellow"/>
        </w:rPr>
      </w:pPr>
    </w:p>
    <w:p w:rsidR="00794593" w:rsidRPr="00CF0B08" w:rsidRDefault="00794593" w:rsidP="00F81314">
      <w:pPr>
        <w:autoSpaceDE w:val="0"/>
        <w:autoSpaceDN w:val="0"/>
        <w:adjustRightInd w:val="0"/>
        <w:jc w:val="center"/>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2B7D80" w:rsidRPr="00CF0B08">
          <w:rPr>
            <w:rStyle w:val="Hyperlink"/>
            <w:rFonts w:asciiTheme="minorHAnsi" w:hAnsiTheme="minorHAnsi"/>
            <w:sz w:val="20"/>
          </w:rPr>
          <w:t>(Glossary of Terms, Acronyms &amp; Abbreviations)</w:t>
        </w:r>
      </w:hyperlink>
      <w:r w:rsidR="002B7D80" w:rsidRPr="00CF0B08">
        <w:rPr>
          <w:rFonts w:asciiTheme="minorHAnsi" w:hAnsiTheme="minorHAnsi" w:cs="Arial"/>
          <w:sz w:val="20"/>
        </w:rPr>
        <w:t xml:space="preserve">                    </w:t>
      </w:r>
      <w:r w:rsidR="002B7D80" w:rsidRPr="00CF0B08">
        <w:rPr>
          <w:rFonts w:asciiTheme="minorHAnsi" w:hAnsiTheme="minorHAnsi" w:cs="Arial"/>
          <w:sz w:val="20"/>
        </w:rPr>
        <w:tab/>
      </w:r>
      <w:r w:rsidR="002B7D80" w:rsidRPr="00CF0B08">
        <w:rPr>
          <w:rFonts w:asciiTheme="minorHAnsi" w:hAnsiTheme="minorHAnsi" w:cs="Arial"/>
          <w:sz w:val="20"/>
        </w:rPr>
        <w:tab/>
      </w:r>
      <w:r w:rsidR="002B7D80" w:rsidRPr="00CF0B08">
        <w:rPr>
          <w:rFonts w:asciiTheme="minorHAnsi" w:hAnsiTheme="minorHAnsi" w:cs="Arial"/>
          <w:sz w:val="20"/>
        </w:rPr>
        <w:tab/>
        <w:t xml:space="preserve">             </w:t>
      </w:r>
      <w:hyperlink w:anchor="TOC" w:history="1">
        <w:r w:rsidR="002B7D80" w:rsidRPr="00CF0B08">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CF0B08" w:rsidTr="00794593">
        <w:tc>
          <w:tcPr>
            <w:tcW w:w="9389" w:type="dxa"/>
            <w:shd w:val="clear" w:color="auto" w:fill="3366FF"/>
          </w:tcPr>
          <w:p w:rsidR="00794593" w:rsidRPr="00CF0B08" w:rsidRDefault="00794593" w:rsidP="00DC595E">
            <w:pPr>
              <w:autoSpaceDE w:val="0"/>
              <w:autoSpaceDN w:val="0"/>
              <w:adjustRightInd w:val="0"/>
              <w:jc w:val="center"/>
              <w:rPr>
                <w:rFonts w:asciiTheme="minorHAnsi" w:hAnsiTheme="minorHAnsi" w:cs="Arial"/>
                <w:color w:val="FFFFFF"/>
                <w:sz w:val="44"/>
                <w:szCs w:val="44"/>
              </w:rPr>
            </w:pPr>
            <w:r w:rsidRPr="00CF0B08">
              <w:rPr>
                <w:rFonts w:asciiTheme="minorHAnsi" w:hAnsiTheme="minorHAnsi" w:cs="Arial"/>
                <w:color w:val="FFFFFF"/>
                <w:sz w:val="44"/>
                <w:szCs w:val="44"/>
              </w:rPr>
              <w:t>STRATEGIC PERFORMANCE EXCELLENCE</w:t>
            </w:r>
          </w:p>
        </w:tc>
      </w:tr>
    </w:tbl>
    <w:p w:rsidR="00794593" w:rsidRPr="00CF0B08" w:rsidRDefault="00794593" w:rsidP="00F81314">
      <w:pPr>
        <w:rPr>
          <w:rFonts w:asciiTheme="minorHAnsi" w:hAnsiTheme="minorHAnsi" w:cs="Arial"/>
          <w:szCs w:val="22"/>
        </w:rPr>
      </w:pPr>
    </w:p>
    <w:p w:rsidR="00794593" w:rsidRPr="00CF0B08" w:rsidRDefault="00794593" w:rsidP="00F81314">
      <w:pPr>
        <w:rPr>
          <w:rFonts w:asciiTheme="minorHAnsi" w:hAnsiTheme="minorHAnsi" w:cs="Arial"/>
          <w:sz w:val="24"/>
          <w:szCs w:val="24"/>
        </w:rPr>
      </w:pPr>
      <w:r w:rsidRPr="00CF0B08">
        <w:rPr>
          <w:rFonts w:asciiTheme="minorHAnsi" w:hAnsiTheme="minorHAnsi" w:cs="Arial"/>
          <w:sz w:val="24"/>
          <w:szCs w:val="24"/>
        </w:rPr>
        <w:t>Metabolic Syndrome Evaluation</w:t>
      </w:r>
    </w:p>
    <w:p w:rsidR="00794593" w:rsidRPr="0014460A" w:rsidRDefault="00CF0B08" w:rsidP="00F81314">
      <w:pPr>
        <w:rPr>
          <w:rFonts w:asciiTheme="minorHAnsi" w:hAnsiTheme="minorHAnsi" w:cs="Arial"/>
          <w:sz w:val="24"/>
          <w:szCs w:val="24"/>
          <w:highlight w:val="yellow"/>
        </w:rPr>
      </w:pPr>
      <w:r>
        <w:rPr>
          <w:rFonts w:asciiTheme="minorHAnsi" w:hAnsiTheme="minorHAnsi" w:cs="Arial"/>
          <w:noProof/>
          <w:sz w:val="24"/>
          <w:szCs w:val="24"/>
        </w:rPr>
        <w:drawing>
          <wp:inline distT="0" distB="0" distL="0" distR="0" wp14:anchorId="3C90939D" wp14:editId="117BD4B1">
            <wp:extent cx="4584700" cy="27559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94593" w:rsidRPr="0014460A" w:rsidRDefault="00794593" w:rsidP="00F81314">
      <w:pPr>
        <w:rPr>
          <w:rFonts w:asciiTheme="minorHAnsi" w:hAnsiTheme="minorHAnsi" w:cs="Arial"/>
          <w:sz w:val="24"/>
          <w:szCs w:val="24"/>
          <w:highlight w:val="yellow"/>
        </w:rPr>
      </w:pPr>
    </w:p>
    <w:p w:rsidR="00794593" w:rsidRPr="00CF0B08" w:rsidRDefault="00794593" w:rsidP="00F81314">
      <w:pPr>
        <w:jc w:val="both"/>
        <w:rPr>
          <w:rFonts w:asciiTheme="minorHAnsi" w:hAnsiTheme="minorHAnsi" w:cs="Arial"/>
          <w:sz w:val="24"/>
          <w:szCs w:val="24"/>
        </w:rPr>
      </w:pPr>
      <w:r w:rsidRPr="00CF0B08">
        <w:rPr>
          <w:rFonts w:asciiTheme="minorHAnsi" w:hAnsiTheme="minorHAnsi" w:cs="Arial"/>
          <w:b/>
          <w:sz w:val="24"/>
          <w:szCs w:val="24"/>
        </w:rPr>
        <w:t>III.</w:t>
      </w:r>
      <w:r w:rsidRPr="00CF0B08">
        <w:rPr>
          <w:rFonts w:asciiTheme="minorHAnsi" w:hAnsiTheme="minorHAnsi" w:cs="Arial"/>
          <w:b/>
          <w:sz w:val="24"/>
          <w:szCs w:val="24"/>
        </w:rPr>
        <w:tab/>
        <w:t xml:space="preserve">Measure Name: </w:t>
      </w:r>
      <w:proofErr w:type="spellStart"/>
      <w:r w:rsidRPr="00CF0B08">
        <w:rPr>
          <w:rFonts w:asciiTheme="minorHAnsi" w:hAnsiTheme="minorHAnsi" w:cs="Arial"/>
          <w:b/>
          <w:sz w:val="24"/>
          <w:szCs w:val="24"/>
        </w:rPr>
        <w:t>Polytherapy</w:t>
      </w:r>
      <w:proofErr w:type="spellEnd"/>
    </w:p>
    <w:p w:rsidR="00794593" w:rsidRPr="00CF0B08" w:rsidRDefault="00794593" w:rsidP="00F81314">
      <w:pPr>
        <w:autoSpaceDE w:val="0"/>
        <w:autoSpaceDN w:val="0"/>
        <w:adjustRightInd w:val="0"/>
        <w:ind w:left="720"/>
        <w:jc w:val="both"/>
        <w:rPr>
          <w:rFonts w:asciiTheme="minorHAnsi" w:hAnsiTheme="minorHAnsi" w:cs="Arial"/>
          <w:sz w:val="24"/>
          <w:szCs w:val="24"/>
        </w:rPr>
      </w:pPr>
      <w:r w:rsidRPr="00CF0B08">
        <w:rPr>
          <w:rFonts w:asciiTheme="minorHAnsi" w:hAnsiTheme="minorHAnsi" w:cs="Arial"/>
          <w:b/>
          <w:sz w:val="24"/>
          <w:szCs w:val="24"/>
        </w:rPr>
        <w:t xml:space="preserve">Measure Description: </w:t>
      </w:r>
      <w:proofErr w:type="spellStart"/>
      <w:r w:rsidRPr="00CF0B08">
        <w:rPr>
          <w:rFonts w:asciiTheme="minorHAnsi" w:hAnsiTheme="minorHAnsi" w:cs="Arial"/>
          <w:sz w:val="24"/>
          <w:szCs w:val="24"/>
        </w:rPr>
        <w:t>Polytherapy</w:t>
      </w:r>
      <w:proofErr w:type="spellEnd"/>
      <w:r w:rsidRPr="00CF0B08">
        <w:rPr>
          <w:rFonts w:asciiTheme="minorHAnsi" w:hAnsiTheme="minorHAnsi" w:cs="Arial"/>
          <w:sz w:val="24"/>
          <w:szCs w:val="24"/>
        </w:rPr>
        <w:t xml:space="preserve"> is defined as “combined treatment of multiple conditions with multiple medications.” This differs from polypharmacy, the “treatment of a single condition with multiple medications from the same pharmacologic class or with the same mechanism of action” which our other monitor, Poly-antipsychotic therapy, addresses. Polypharmacy can lead to complex medication regimens and increases the chances of drug-drug interactions potentially negatively impacting or inhibiting another drug from exerting it</w:t>
      </w:r>
      <w:r w:rsidR="00BD5082" w:rsidRPr="00CF0B08">
        <w:rPr>
          <w:rFonts w:asciiTheme="minorHAnsi" w:hAnsiTheme="minorHAnsi" w:cs="Arial"/>
          <w:sz w:val="24"/>
          <w:szCs w:val="24"/>
        </w:rPr>
        <w:t>s</w:t>
      </w:r>
      <w:r w:rsidRPr="00CF0B08">
        <w:rPr>
          <w:rFonts w:asciiTheme="minorHAnsi" w:hAnsiTheme="minorHAnsi" w:cs="Arial"/>
          <w:sz w:val="24"/>
          <w:szCs w:val="24"/>
        </w:rPr>
        <w:t xml:space="preserve"> intended therapeutic effect. When five or more medications are taken together there is almost a 100% chance of a drug-drug interaction. The purpose of this monitor is to evaluate </w:t>
      </w:r>
      <w:proofErr w:type="spellStart"/>
      <w:r w:rsidRPr="00CF0B08">
        <w:rPr>
          <w:rFonts w:asciiTheme="minorHAnsi" w:hAnsiTheme="minorHAnsi" w:cs="Arial"/>
          <w:sz w:val="24"/>
          <w:szCs w:val="24"/>
        </w:rPr>
        <w:t>polytherapy</w:t>
      </w:r>
      <w:proofErr w:type="spellEnd"/>
      <w:r w:rsidRPr="00CF0B08">
        <w:rPr>
          <w:rFonts w:asciiTheme="minorHAnsi" w:hAnsiTheme="minorHAnsi" w:cs="Arial"/>
          <w:sz w:val="24"/>
          <w:szCs w:val="24"/>
        </w:rPr>
        <w:t xml:space="preserve"> and actively discuss cases with the highest number of medications in an attempt to reduce </w:t>
      </w:r>
      <w:proofErr w:type="spellStart"/>
      <w:r w:rsidRPr="00CF0B08">
        <w:rPr>
          <w:rFonts w:asciiTheme="minorHAnsi" w:hAnsiTheme="minorHAnsi" w:cs="Arial"/>
          <w:sz w:val="24"/>
          <w:szCs w:val="24"/>
        </w:rPr>
        <w:t>polytherapy</w:t>
      </w:r>
      <w:proofErr w:type="spellEnd"/>
      <w:r w:rsidRPr="00CF0B08">
        <w:rPr>
          <w:rFonts w:asciiTheme="minorHAnsi" w:hAnsiTheme="minorHAnsi" w:cs="Arial"/>
          <w:sz w:val="24"/>
          <w:szCs w:val="24"/>
        </w:rPr>
        <w:t>.</w:t>
      </w:r>
    </w:p>
    <w:p w:rsidR="00794593" w:rsidRPr="00CF0B08" w:rsidRDefault="00794593" w:rsidP="00F81314">
      <w:pPr>
        <w:ind w:firstLine="720"/>
        <w:jc w:val="both"/>
        <w:rPr>
          <w:rFonts w:asciiTheme="minorHAnsi" w:hAnsiTheme="minorHAnsi" w:cs="Arial"/>
          <w:sz w:val="24"/>
          <w:szCs w:val="24"/>
        </w:rPr>
      </w:pPr>
      <w:r w:rsidRPr="00CF0B08">
        <w:rPr>
          <w:rFonts w:asciiTheme="minorHAnsi" w:hAnsiTheme="minorHAnsi" w:cs="Arial"/>
          <w:b/>
          <w:sz w:val="24"/>
          <w:szCs w:val="24"/>
        </w:rPr>
        <w:t>Type of Measure:</w:t>
      </w:r>
      <w:r w:rsidRPr="00CF0B08">
        <w:rPr>
          <w:rFonts w:asciiTheme="minorHAnsi" w:hAnsiTheme="minorHAnsi" w:cs="Arial"/>
          <w:sz w:val="24"/>
          <w:szCs w:val="24"/>
        </w:rPr>
        <w:t xml:space="preserve"> Performance Improvement</w:t>
      </w:r>
    </w:p>
    <w:p w:rsidR="00794593" w:rsidRPr="00CF0B08" w:rsidRDefault="00794593" w:rsidP="00F81314">
      <w:pPr>
        <w:jc w:val="both"/>
        <w:rPr>
          <w:rFonts w:asciiTheme="minorHAnsi" w:hAnsiTheme="minorHAnsi" w:cs="Arial"/>
          <w:b/>
          <w:sz w:val="24"/>
          <w:szCs w:val="24"/>
        </w:rPr>
      </w:pPr>
    </w:p>
    <w:p w:rsidR="00FC4876" w:rsidRPr="00CF0B08" w:rsidRDefault="00FC4876" w:rsidP="00FC4876">
      <w:pPr>
        <w:autoSpaceDE w:val="0"/>
        <w:autoSpaceDN w:val="0"/>
        <w:adjustRightInd w:val="0"/>
        <w:jc w:val="both"/>
        <w:rPr>
          <w:rFonts w:asciiTheme="minorHAnsi" w:hAnsiTheme="minorHAnsi" w:cs="Arial"/>
          <w:sz w:val="24"/>
          <w:szCs w:val="24"/>
        </w:rPr>
      </w:pPr>
      <w:r w:rsidRPr="00CF0B08">
        <w:rPr>
          <w:rFonts w:asciiTheme="minorHAnsi" w:hAnsiTheme="minorHAnsi" w:cs="Arial"/>
          <w:b/>
          <w:sz w:val="24"/>
          <w:szCs w:val="24"/>
        </w:rPr>
        <w:t xml:space="preserve">Data Analysis: </w:t>
      </w:r>
      <w:r w:rsidRPr="00CF0B08">
        <w:rPr>
          <w:rFonts w:asciiTheme="minorHAnsi" w:hAnsiTheme="minorHAnsi" w:cs="Arial"/>
          <w:sz w:val="24"/>
          <w:szCs w:val="24"/>
        </w:rPr>
        <w:t>We have assessed a baseline group of patients with regards to their total number of medications prescribed and further broken it down to number of scheduled medications and number of PRN or “as needed” medications. Each month the patient medication profiles with the highest total number of medications for each unit will be reviewed at the Peer Review Committee to assess the potential for eliminating unnecessary medications. The number of actual profiles reviewed each month will be dependent on time constraints and presence/availability of the patient’s Psychiatric and Medical providers.</w:t>
      </w:r>
    </w:p>
    <w:p w:rsidR="00FC4876" w:rsidRPr="00CF0B08" w:rsidRDefault="00FC4876" w:rsidP="00FC4876">
      <w:pPr>
        <w:jc w:val="both"/>
        <w:rPr>
          <w:rFonts w:asciiTheme="minorHAnsi" w:hAnsiTheme="minorHAnsi" w:cs="Arial"/>
          <w:b/>
          <w:sz w:val="24"/>
          <w:szCs w:val="24"/>
        </w:rPr>
      </w:pPr>
    </w:p>
    <w:p w:rsidR="00FC4876" w:rsidRPr="00CF0B08" w:rsidRDefault="00FC4876" w:rsidP="00FC4876">
      <w:pPr>
        <w:jc w:val="both"/>
        <w:rPr>
          <w:rFonts w:asciiTheme="minorHAnsi" w:eastAsiaTheme="minorHAnsi" w:hAnsiTheme="minorHAnsi" w:cs="Arial"/>
          <w:sz w:val="24"/>
          <w:szCs w:val="24"/>
        </w:rPr>
      </w:pPr>
      <w:r w:rsidRPr="00CF0B08">
        <w:rPr>
          <w:rFonts w:asciiTheme="minorHAnsi" w:hAnsiTheme="minorHAnsi" w:cs="Arial"/>
          <w:b/>
          <w:sz w:val="24"/>
          <w:szCs w:val="24"/>
        </w:rPr>
        <w:t>Action Plan:</w:t>
      </w:r>
      <w:r w:rsidRPr="00CF0B08">
        <w:rPr>
          <w:rFonts w:asciiTheme="minorHAnsi" w:hAnsiTheme="minorHAnsi" w:cs="Arial"/>
          <w:sz w:val="24"/>
          <w:szCs w:val="24"/>
        </w:rPr>
        <w:t xml:space="preserve"> </w:t>
      </w:r>
      <w:r w:rsidRPr="00CF0B08">
        <w:rPr>
          <w:rFonts w:asciiTheme="minorHAnsi" w:eastAsiaTheme="minorHAnsi" w:hAnsiTheme="minorHAnsi" w:cs="Arial"/>
          <w:sz w:val="24"/>
          <w:szCs w:val="24"/>
        </w:rPr>
        <w:t xml:space="preserve">Our plan is to continue to review patients with numerous medication orders at the monthly Peer Review Committee Meeting.  An effort will be made to obtain more information on medication adherence and PRN usage for the patients reviewed.  This monitor </w:t>
      </w:r>
    </w:p>
    <w:p w:rsidR="00CF0B08" w:rsidRPr="00CF0B08" w:rsidRDefault="00CF0B08">
      <w:pPr>
        <w:spacing w:after="200" w:line="276" w:lineRule="auto"/>
      </w:pPr>
      <w:r w:rsidRPr="00CF0B08">
        <w:br w:type="page"/>
      </w:r>
    </w:p>
    <w:p w:rsidR="00FC4876" w:rsidRPr="00CF0B08" w:rsidRDefault="00780CEB" w:rsidP="00FC4876">
      <w:pPr>
        <w:autoSpaceDE w:val="0"/>
        <w:autoSpaceDN w:val="0"/>
        <w:adjustRightInd w:val="0"/>
        <w:jc w:val="center"/>
        <w:rPr>
          <w:rFonts w:asciiTheme="minorHAnsi" w:hAnsiTheme="minorHAnsi" w:cs="Arial"/>
          <w:b/>
          <w:color w:val="000000"/>
          <w:sz w:val="24"/>
          <w:szCs w:val="24"/>
        </w:rPr>
      </w:pPr>
      <w:hyperlink w:anchor="GLOSSARY" w:history="1">
        <w:r w:rsidR="00FC4876" w:rsidRPr="00CF0B08">
          <w:rPr>
            <w:rStyle w:val="Hyperlink"/>
            <w:rFonts w:asciiTheme="minorHAnsi" w:hAnsiTheme="minorHAnsi"/>
            <w:sz w:val="20"/>
          </w:rPr>
          <w:t>(Glossary of Terms, Acronyms &amp; Abbreviations)</w:t>
        </w:r>
      </w:hyperlink>
      <w:r w:rsidR="00FC4876" w:rsidRPr="00CF0B08">
        <w:rPr>
          <w:rFonts w:asciiTheme="minorHAnsi" w:hAnsiTheme="minorHAnsi" w:cs="Arial"/>
          <w:sz w:val="20"/>
        </w:rPr>
        <w:t xml:space="preserve">                    </w:t>
      </w:r>
      <w:r w:rsidR="00FC4876" w:rsidRPr="00CF0B08">
        <w:rPr>
          <w:rFonts w:asciiTheme="minorHAnsi" w:hAnsiTheme="minorHAnsi" w:cs="Arial"/>
          <w:sz w:val="20"/>
        </w:rPr>
        <w:tab/>
      </w:r>
      <w:r w:rsidR="00FC4876" w:rsidRPr="00CF0B08">
        <w:rPr>
          <w:rFonts w:asciiTheme="minorHAnsi" w:hAnsiTheme="minorHAnsi" w:cs="Arial"/>
          <w:sz w:val="20"/>
        </w:rPr>
        <w:tab/>
      </w:r>
      <w:r w:rsidR="00FC4876" w:rsidRPr="00CF0B08">
        <w:rPr>
          <w:rFonts w:asciiTheme="minorHAnsi" w:hAnsiTheme="minorHAnsi" w:cs="Arial"/>
          <w:sz w:val="20"/>
        </w:rPr>
        <w:tab/>
        <w:t xml:space="preserve">             </w:t>
      </w:r>
      <w:hyperlink w:anchor="TOC" w:history="1">
        <w:r w:rsidR="00FC4876" w:rsidRPr="00CF0B08">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FC4876" w:rsidRPr="00CF0B08" w:rsidTr="009D1361">
        <w:tc>
          <w:tcPr>
            <w:tcW w:w="9389" w:type="dxa"/>
            <w:shd w:val="clear" w:color="auto" w:fill="3366FF"/>
          </w:tcPr>
          <w:p w:rsidR="00FC4876" w:rsidRPr="00CF0B08" w:rsidRDefault="00FC4876" w:rsidP="00FC4876">
            <w:pPr>
              <w:autoSpaceDE w:val="0"/>
              <w:autoSpaceDN w:val="0"/>
              <w:adjustRightInd w:val="0"/>
              <w:jc w:val="center"/>
              <w:rPr>
                <w:rFonts w:asciiTheme="minorHAnsi" w:hAnsiTheme="minorHAnsi" w:cs="Arial"/>
                <w:color w:val="FFFFFF"/>
                <w:sz w:val="44"/>
                <w:szCs w:val="44"/>
              </w:rPr>
            </w:pPr>
            <w:r w:rsidRPr="00CF0B08">
              <w:rPr>
                <w:rFonts w:asciiTheme="minorHAnsi" w:hAnsiTheme="minorHAnsi" w:cs="Arial"/>
                <w:color w:val="FFFFFF"/>
                <w:sz w:val="44"/>
                <w:szCs w:val="44"/>
              </w:rPr>
              <w:t>STRATEGIC PERFORMANCE EXCELLENCE</w:t>
            </w:r>
          </w:p>
        </w:tc>
      </w:tr>
    </w:tbl>
    <w:p w:rsidR="00FC4876" w:rsidRPr="00CF0B08" w:rsidRDefault="00FC4876" w:rsidP="00FC4876">
      <w:pPr>
        <w:jc w:val="both"/>
        <w:rPr>
          <w:rFonts w:asciiTheme="minorHAnsi" w:eastAsiaTheme="minorHAnsi" w:hAnsiTheme="minorHAnsi" w:cs="Arial"/>
          <w:sz w:val="24"/>
          <w:szCs w:val="24"/>
        </w:rPr>
      </w:pPr>
    </w:p>
    <w:p w:rsidR="00FC4876" w:rsidRPr="00CF0B08" w:rsidRDefault="00FC4876" w:rsidP="00FC4876">
      <w:pPr>
        <w:jc w:val="both"/>
        <w:rPr>
          <w:rFonts w:asciiTheme="minorHAnsi" w:eastAsiaTheme="minorHAnsi" w:hAnsiTheme="minorHAnsi" w:cs="Arial"/>
          <w:sz w:val="24"/>
          <w:szCs w:val="24"/>
        </w:rPr>
      </w:pPr>
      <w:proofErr w:type="gramStart"/>
      <w:r w:rsidRPr="00CF0B08">
        <w:rPr>
          <w:rFonts w:asciiTheme="minorHAnsi" w:eastAsiaTheme="minorHAnsi" w:hAnsiTheme="minorHAnsi" w:cs="Arial"/>
          <w:sz w:val="24"/>
          <w:szCs w:val="24"/>
        </w:rPr>
        <w:t>will</w:t>
      </w:r>
      <w:proofErr w:type="gramEnd"/>
      <w:r w:rsidRPr="00CF0B08">
        <w:rPr>
          <w:rFonts w:asciiTheme="minorHAnsi" w:eastAsiaTheme="minorHAnsi" w:hAnsiTheme="minorHAnsi" w:cs="Arial"/>
          <w:sz w:val="24"/>
          <w:szCs w:val="24"/>
        </w:rPr>
        <w:t xml:space="preserve"> be reported and discussed with the Medical Staff at the Peer Review and Pharmacy &amp; Therapeutics (P&amp;T) Committees.</w:t>
      </w:r>
    </w:p>
    <w:p w:rsidR="00FC4876" w:rsidRPr="00CF0B08" w:rsidRDefault="00FC4876" w:rsidP="00FC4876">
      <w:pPr>
        <w:jc w:val="both"/>
        <w:rPr>
          <w:rFonts w:asciiTheme="minorHAnsi" w:hAnsiTheme="minorHAnsi" w:cs="Arial"/>
          <w:b/>
          <w:sz w:val="24"/>
          <w:szCs w:val="24"/>
        </w:rPr>
      </w:pPr>
    </w:p>
    <w:p w:rsidR="00FC4876" w:rsidRPr="00CF0B08" w:rsidRDefault="00FC4876" w:rsidP="00FC4876">
      <w:pPr>
        <w:jc w:val="both"/>
        <w:rPr>
          <w:rFonts w:asciiTheme="minorHAnsi" w:hAnsiTheme="minorHAnsi" w:cs="Arial"/>
          <w:sz w:val="24"/>
          <w:szCs w:val="24"/>
        </w:rPr>
      </w:pPr>
      <w:r w:rsidRPr="00CF0B08">
        <w:rPr>
          <w:rFonts w:asciiTheme="minorHAnsi" w:hAnsiTheme="minorHAnsi" w:cs="Arial"/>
          <w:b/>
          <w:sz w:val="24"/>
          <w:szCs w:val="24"/>
        </w:rPr>
        <w:t xml:space="preserve">Comments: </w:t>
      </w:r>
      <w:r w:rsidRPr="00CF0B08">
        <w:rPr>
          <w:rFonts w:asciiTheme="minorHAnsi" w:hAnsiTheme="minorHAnsi" w:cs="Arial"/>
          <w:sz w:val="24"/>
          <w:szCs w:val="24"/>
        </w:rPr>
        <w:t xml:space="preserve">A shift towards a higher number of medications ordered was seen again this quarter. It is difficult to determine if this is a result of patient specific factors or provider specific habits. The hospital saw more admissions this quarter and there were 2 months where profiles could not be reviewed at the Peer Review Committee. Efforts will be renewed and reenergized in the next quarter to refocus attention on </w:t>
      </w:r>
      <w:proofErr w:type="spellStart"/>
      <w:r w:rsidRPr="00CF0B08">
        <w:rPr>
          <w:rFonts w:asciiTheme="minorHAnsi" w:hAnsiTheme="minorHAnsi" w:cs="Arial"/>
          <w:sz w:val="24"/>
          <w:szCs w:val="24"/>
        </w:rPr>
        <w:t>Polytherapy</w:t>
      </w:r>
      <w:proofErr w:type="spellEnd"/>
      <w:r w:rsidRPr="00CF0B08">
        <w:rPr>
          <w:rFonts w:asciiTheme="minorHAnsi" w:hAnsiTheme="minorHAnsi" w:cs="Arial"/>
          <w:sz w:val="24"/>
          <w:szCs w:val="24"/>
        </w:rPr>
        <w:t xml:space="preserve"> at the Peer Review and P&amp;T Committees.</w:t>
      </w:r>
    </w:p>
    <w:p w:rsidR="00FC4876" w:rsidRPr="000714D5" w:rsidRDefault="00FC4876" w:rsidP="00FC4876">
      <w:pPr>
        <w:rPr>
          <w:rFonts w:asciiTheme="minorHAnsi" w:hAnsiTheme="minorHAnsi" w:cs="Arial"/>
          <w:b/>
          <w:sz w:val="24"/>
          <w:szCs w:val="24"/>
        </w:rPr>
      </w:pPr>
    </w:p>
    <w:p w:rsidR="00FC4876" w:rsidRPr="000714D5" w:rsidRDefault="00FC4876" w:rsidP="000714D5">
      <w:pPr>
        <w:rPr>
          <w:rFonts w:asciiTheme="minorHAnsi" w:hAnsiTheme="minorHAnsi" w:cs="Arial"/>
          <w:sz w:val="24"/>
          <w:szCs w:val="24"/>
        </w:rPr>
      </w:pPr>
      <w:r w:rsidRPr="000714D5">
        <w:rPr>
          <w:rFonts w:asciiTheme="minorHAnsi" w:hAnsiTheme="minorHAnsi" w:cs="Arial"/>
          <w:b/>
          <w:sz w:val="24"/>
          <w:szCs w:val="24"/>
        </w:rPr>
        <w:t>Graph/Chart:</w:t>
      </w:r>
      <w:r w:rsidRPr="000714D5">
        <w:rPr>
          <w:rFonts w:asciiTheme="minorHAnsi" w:hAnsiTheme="minorHAnsi" w:cs="Arial"/>
          <w:sz w:val="24"/>
          <w:szCs w:val="24"/>
        </w:rPr>
        <w:t xml:space="preserve"> </w:t>
      </w:r>
    </w:p>
    <w:p w:rsidR="000714D5" w:rsidRDefault="000714D5" w:rsidP="000714D5">
      <w:pPr>
        <w:rPr>
          <w:rFonts w:ascii="Arial" w:hAnsi="Arial" w:cs="Arial"/>
          <w:szCs w:val="22"/>
          <w:highlight w:val="yellow"/>
        </w:rPr>
      </w:pPr>
    </w:p>
    <w:tbl>
      <w:tblPr>
        <w:tblStyle w:val="TableGrid"/>
        <w:tblW w:w="11272" w:type="dxa"/>
        <w:jc w:val="center"/>
        <w:tblInd w:w="2723" w:type="dxa"/>
        <w:tblLayout w:type="fixed"/>
        <w:tblLook w:val="04A0" w:firstRow="1" w:lastRow="0" w:firstColumn="1" w:lastColumn="0" w:noHBand="0" w:noVBand="1"/>
      </w:tblPr>
      <w:tblGrid>
        <w:gridCol w:w="1260"/>
        <w:gridCol w:w="1057"/>
        <w:gridCol w:w="1008"/>
        <w:gridCol w:w="1008"/>
        <w:gridCol w:w="1008"/>
        <w:gridCol w:w="1008"/>
        <w:gridCol w:w="963"/>
        <w:gridCol w:w="990"/>
        <w:gridCol w:w="990"/>
        <w:gridCol w:w="990"/>
        <w:gridCol w:w="990"/>
      </w:tblGrid>
      <w:tr w:rsidR="000714D5" w:rsidRPr="00617863" w:rsidTr="000714D5">
        <w:trPr>
          <w:trHeight w:val="548"/>
          <w:jc w:val="center"/>
        </w:trPr>
        <w:tc>
          <w:tcPr>
            <w:tcW w:w="1260" w:type="dxa"/>
          </w:tcPr>
          <w:p w:rsidR="000714D5" w:rsidRPr="000714D5" w:rsidRDefault="000714D5" w:rsidP="00191302">
            <w:pPr>
              <w:jc w:val="both"/>
              <w:rPr>
                <w:rFonts w:asciiTheme="minorHAnsi" w:eastAsiaTheme="minorHAnsi" w:hAnsiTheme="minorHAnsi" w:cs="Arial"/>
                <w:b/>
                <w:bCs/>
                <w:sz w:val="22"/>
                <w:szCs w:val="22"/>
              </w:rPr>
            </w:pPr>
          </w:p>
        </w:tc>
        <w:tc>
          <w:tcPr>
            <w:tcW w:w="1057" w:type="dxa"/>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Baseline Average</w:t>
            </w:r>
          </w:p>
        </w:tc>
        <w:tc>
          <w:tcPr>
            <w:tcW w:w="1008" w:type="dxa"/>
            <w:tcBorders>
              <w:right w:val="single" w:sz="12" w:space="0" w:color="auto"/>
            </w:tcBorders>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Baseline Range</w:t>
            </w:r>
          </w:p>
        </w:tc>
        <w:tc>
          <w:tcPr>
            <w:tcW w:w="1008" w:type="dxa"/>
            <w:tcBorders>
              <w:left w:val="single" w:sz="12" w:space="0" w:color="auto"/>
            </w:tcBorders>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Q4 2015</w:t>
            </w:r>
            <w:r w:rsidRPr="000714D5">
              <w:rPr>
                <w:rFonts w:asciiTheme="minorHAnsi" w:eastAsiaTheme="minorHAnsi" w:hAnsiTheme="minorHAnsi" w:cs="Arial"/>
                <w:b/>
                <w:bCs/>
                <w:sz w:val="22"/>
                <w:szCs w:val="22"/>
              </w:rPr>
              <w:br/>
              <w:t>Average</w:t>
            </w:r>
          </w:p>
        </w:tc>
        <w:tc>
          <w:tcPr>
            <w:tcW w:w="1008" w:type="dxa"/>
            <w:tcBorders>
              <w:right w:val="single" w:sz="12" w:space="0" w:color="auto"/>
            </w:tcBorders>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Q4 2015</w:t>
            </w:r>
          </w:p>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Range</w:t>
            </w:r>
          </w:p>
        </w:tc>
        <w:tc>
          <w:tcPr>
            <w:tcW w:w="1008" w:type="dxa"/>
            <w:tcBorders>
              <w:left w:val="single" w:sz="12" w:space="0" w:color="auto"/>
            </w:tcBorders>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7/08/15 Average</w:t>
            </w:r>
          </w:p>
        </w:tc>
        <w:tc>
          <w:tcPr>
            <w:tcW w:w="963" w:type="dxa"/>
            <w:tcBorders>
              <w:right w:val="single" w:sz="12" w:space="0" w:color="auto"/>
            </w:tcBorders>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7/08/15 Range</w:t>
            </w:r>
          </w:p>
        </w:tc>
        <w:tc>
          <w:tcPr>
            <w:tcW w:w="990" w:type="dxa"/>
            <w:tcBorders>
              <w:left w:val="single" w:sz="12" w:space="0" w:color="auto"/>
            </w:tcBorders>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8/13/15 Average</w:t>
            </w:r>
          </w:p>
        </w:tc>
        <w:tc>
          <w:tcPr>
            <w:tcW w:w="990" w:type="dxa"/>
            <w:tcBorders>
              <w:right w:val="single" w:sz="12" w:space="0" w:color="auto"/>
            </w:tcBorders>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8/13/15 Range</w:t>
            </w:r>
          </w:p>
        </w:tc>
        <w:tc>
          <w:tcPr>
            <w:tcW w:w="990" w:type="dxa"/>
            <w:tcBorders>
              <w:left w:val="single" w:sz="12" w:space="0" w:color="auto"/>
            </w:tcBorders>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9/15/15 Average</w:t>
            </w:r>
          </w:p>
        </w:tc>
        <w:tc>
          <w:tcPr>
            <w:tcW w:w="990" w:type="dxa"/>
          </w:tcPr>
          <w:p w:rsidR="000714D5" w:rsidRPr="000714D5" w:rsidRDefault="000714D5" w:rsidP="00191302">
            <w:pPr>
              <w:jc w:val="center"/>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9/15/15 Range</w:t>
            </w:r>
          </w:p>
        </w:tc>
      </w:tr>
      <w:tr w:rsidR="000714D5" w:rsidRPr="00617863" w:rsidTr="000714D5">
        <w:trPr>
          <w:trHeight w:val="512"/>
          <w:jc w:val="center"/>
        </w:trPr>
        <w:tc>
          <w:tcPr>
            <w:tcW w:w="1260" w:type="dxa"/>
          </w:tcPr>
          <w:p w:rsidR="000714D5" w:rsidRPr="000714D5" w:rsidRDefault="000714D5" w:rsidP="00191302">
            <w:pPr>
              <w:jc w:val="both"/>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Total Orders</w:t>
            </w:r>
          </w:p>
        </w:tc>
        <w:tc>
          <w:tcPr>
            <w:tcW w:w="1057" w:type="dxa"/>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11.4</w:t>
            </w:r>
          </w:p>
        </w:tc>
        <w:tc>
          <w:tcPr>
            <w:tcW w:w="1008"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4 - 37</w:t>
            </w:r>
          </w:p>
        </w:tc>
        <w:tc>
          <w:tcPr>
            <w:tcW w:w="1008"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12.1</w:t>
            </w:r>
          </w:p>
        </w:tc>
        <w:tc>
          <w:tcPr>
            <w:tcW w:w="1008"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 – 31</w:t>
            </w:r>
          </w:p>
        </w:tc>
        <w:tc>
          <w:tcPr>
            <w:tcW w:w="1008"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12.1</w:t>
            </w:r>
          </w:p>
        </w:tc>
        <w:tc>
          <w:tcPr>
            <w:tcW w:w="963"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0-41</w:t>
            </w:r>
          </w:p>
        </w:tc>
        <w:tc>
          <w:tcPr>
            <w:tcW w:w="990"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12.5</w:t>
            </w:r>
          </w:p>
        </w:tc>
        <w:tc>
          <w:tcPr>
            <w:tcW w:w="990"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0-40</w:t>
            </w:r>
          </w:p>
        </w:tc>
        <w:tc>
          <w:tcPr>
            <w:tcW w:w="990"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12.7</w:t>
            </w:r>
          </w:p>
        </w:tc>
        <w:tc>
          <w:tcPr>
            <w:tcW w:w="990" w:type="dxa"/>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0-42</w:t>
            </w:r>
          </w:p>
        </w:tc>
      </w:tr>
      <w:tr w:rsidR="000714D5" w:rsidRPr="00617863" w:rsidTr="000714D5">
        <w:trPr>
          <w:trHeight w:val="256"/>
          <w:jc w:val="center"/>
        </w:trPr>
        <w:tc>
          <w:tcPr>
            <w:tcW w:w="1260" w:type="dxa"/>
          </w:tcPr>
          <w:p w:rsidR="000714D5" w:rsidRPr="000714D5" w:rsidRDefault="000714D5" w:rsidP="00191302">
            <w:pPr>
              <w:jc w:val="both"/>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Scheduled</w:t>
            </w:r>
          </w:p>
        </w:tc>
        <w:tc>
          <w:tcPr>
            <w:tcW w:w="1057" w:type="dxa"/>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5.5</w:t>
            </w:r>
          </w:p>
        </w:tc>
        <w:tc>
          <w:tcPr>
            <w:tcW w:w="1008"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0 - 21</w:t>
            </w:r>
          </w:p>
        </w:tc>
        <w:tc>
          <w:tcPr>
            <w:tcW w:w="1008"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4.9</w:t>
            </w:r>
          </w:p>
        </w:tc>
        <w:tc>
          <w:tcPr>
            <w:tcW w:w="1008"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 – 17</w:t>
            </w:r>
          </w:p>
        </w:tc>
        <w:tc>
          <w:tcPr>
            <w:tcW w:w="1008"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5.9</w:t>
            </w:r>
          </w:p>
        </w:tc>
        <w:tc>
          <w:tcPr>
            <w:tcW w:w="963"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0-20</w:t>
            </w:r>
          </w:p>
        </w:tc>
        <w:tc>
          <w:tcPr>
            <w:tcW w:w="990"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6.1</w:t>
            </w:r>
          </w:p>
        </w:tc>
        <w:tc>
          <w:tcPr>
            <w:tcW w:w="990"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0-21</w:t>
            </w:r>
          </w:p>
        </w:tc>
        <w:tc>
          <w:tcPr>
            <w:tcW w:w="990"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6.5</w:t>
            </w:r>
          </w:p>
        </w:tc>
        <w:tc>
          <w:tcPr>
            <w:tcW w:w="990" w:type="dxa"/>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0-20</w:t>
            </w:r>
          </w:p>
        </w:tc>
      </w:tr>
      <w:tr w:rsidR="000714D5" w:rsidRPr="00617863" w:rsidTr="000714D5">
        <w:trPr>
          <w:trHeight w:val="256"/>
          <w:jc w:val="center"/>
        </w:trPr>
        <w:tc>
          <w:tcPr>
            <w:tcW w:w="1260" w:type="dxa"/>
          </w:tcPr>
          <w:p w:rsidR="000714D5" w:rsidRPr="000714D5" w:rsidRDefault="000714D5" w:rsidP="00191302">
            <w:pPr>
              <w:jc w:val="both"/>
              <w:rPr>
                <w:rFonts w:asciiTheme="minorHAnsi" w:eastAsiaTheme="minorHAnsi" w:hAnsiTheme="minorHAnsi" w:cs="Arial"/>
                <w:b/>
                <w:bCs/>
                <w:sz w:val="22"/>
                <w:szCs w:val="22"/>
              </w:rPr>
            </w:pPr>
            <w:r w:rsidRPr="000714D5">
              <w:rPr>
                <w:rFonts w:asciiTheme="minorHAnsi" w:eastAsiaTheme="minorHAnsi" w:hAnsiTheme="minorHAnsi" w:cs="Arial"/>
                <w:b/>
                <w:bCs/>
                <w:sz w:val="22"/>
                <w:szCs w:val="22"/>
              </w:rPr>
              <w:t>PRNs</w:t>
            </w:r>
          </w:p>
        </w:tc>
        <w:tc>
          <w:tcPr>
            <w:tcW w:w="1057" w:type="dxa"/>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6</w:t>
            </w:r>
          </w:p>
        </w:tc>
        <w:tc>
          <w:tcPr>
            <w:tcW w:w="1008"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1 - 22</w:t>
            </w:r>
          </w:p>
        </w:tc>
        <w:tc>
          <w:tcPr>
            <w:tcW w:w="1008"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5.9</w:t>
            </w:r>
          </w:p>
        </w:tc>
        <w:tc>
          <w:tcPr>
            <w:tcW w:w="1008"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 – 19</w:t>
            </w:r>
          </w:p>
        </w:tc>
        <w:tc>
          <w:tcPr>
            <w:tcW w:w="1008"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6.7</w:t>
            </w:r>
          </w:p>
        </w:tc>
        <w:tc>
          <w:tcPr>
            <w:tcW w:w="963"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0-21</w:t>
            </w:r>
          </w:p>
        </w:tc>
        <w:tc>
          <w:tcPr>
            <w:tcW w:w="990"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6.8</w:t>
            </w:r>
          </w:p>
        </w:tc>
        <w:tc>
          <w:tcPr>
            <w:tcW w:w="990" w:type="dxa"/>
            <w:tcBorders>
              <w:righ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0-21</w:t>
            </w:r>
          </w:p>
        </w:tc>
        <w:tc>
          <w:tcPr>
            <w:tcW w:w="990" w:type="dxa"/>
            <w:tcBorders>
              <w:left w:val="single" w:sz="12" w:space="0" w:color="auto"/>
            </w:tcBorders>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7</w:t>
            </w:r>
          </w:p>
        </w:tc>
        <w:tc>
          <w:tcPr>
            <w:tcW w:w="990" w:type="dxa"/>
          </w:tcPr>
          <w:p w:rsidR="000714D5" w:rsidRPr="000714D5" w:rsidRDefault="000714D5" w:rsidP="00191302">
            <w:pPr>
              <w:jc w:val="center"/>
              <w:rPr>
                <w:rFonts w:asciiTheme="minorHAnsi" w:eastAsiaTheme="minorHAnsi" w:hAnsiTheme="minorHAnsi" w:cs="Arial"/>
                <w:bCs/>
                <w:sz w:val="22"/>
                <w:szCs w:val="22"/>
              </w:rPr>
            </w:pPr>
            <w:r w:rsidRPr="000714D5">
              <w:rPr>
                <w:rFonts w:asciiTheme="minorHAnsi" w:eastAsiaTheme="minorHAnsi" w:hAnsiTheme="minorHAnsi" w:cs="Arial"/>
                <w:bCs/>
                <w:sz w:val="22"/>
                <w:szCs w:val="22"/>
              </w:rPr>
              <w:t>0-23</w:t>
            </w:r>
          </w:p>
        </w:tc>
      </w:tr>
    </w:tbl>
    <w:p w:rsidR="000714D5" w:rsidRPr="0014460A" w:rsidRDefault="000714D5" w:rsidP="000714D5">
      <w:pPr>
        <w:rPr>
          <w:rFonts w:asciiTheme="minorHAnsi" w:hAnsiTheme="minorHAnsi" w:cs="Arial"/>
          <w:sz w:val="24"/>
          <w:szCs w:val="24"/>
          <w:highlight w:val="yellow"/>
        </w:rPr>
      </w:pPr>
    </w:p>
    <w:tbl>
      <w:tblPr>
        <w:tblStyle w:val="TableGrid"/>
        <w:tblW w:w="8921" w:type="dxa"/>
        <w:jc w:val="center"/>
        <w:tblInd w:w="194" w:type="dxa"/>
        <w:tblLook w:val="04A0" w:firstRow="1" w:lastRow="0" w:firstColumn="1" w:lastColumn="0" w:noHBand="0" w:noVBand="1"/>
      </w:tblPr>
      <w:tblGrid>
        <w:gridCol w:w="1681"/>
        <w:gridCol w:w="1322"/>
        <w:gridCol w:w="1164"/>
        <w:gridCol w:w="1154"/>
        <w:gridCol w:w="1170"/>
        <w:gridCol w:w="1170"/>
        <w:gridCol w:w="1260"/>
      </w:tblGrid>
      <w:tr w:rsidR="000714D5" w:rsidRPr="0014460A" w:rsidTr="000714D5">
        <w:trPr>
          <w:jc w:val="center"/>
        </w:trPr>
        <w:tc>
          <w:tcPr>
            <w:tcW w:w="1681" w:type="dxa"/>
            <w:vAlign w:val="center"/>
          </w:tcPr>
          <w:p w:rsidR="000714D5" w:rsidRPr="000714D5" w:rsidRDefault="000714D5" w:rsidP="000714D5">
            <w:pPr>
              <w:jc w:val="center"/>
              <w:rPr>
                <w:rFonts w:asciiTheme="minorHAnsi" w:hAnsiTheme="minorHAnsi" w:cs="Arial"/>
                <w:b/>
                <w:bCs/>
                <w:sz w:val="24"/>
                <w:szCs w:val="24"/>
              </w:rPr>
            </w:pPr>
            <w:r w:rsidRPr="000714D5">
              <w:rPr>
                <w:rFonts w:asciiTheme="minorHAnsi" w:hAnsiTheme="minorHAnsi" w:cs="Arial"/>
                <w:b/>
                <w:bCs/>
                <w:sz w:val="24"/>
                <w:szCs w:val="24"/>
              </w:rPr>
              <w:t>Medication Number Range</w:t>
            </w:r>
          </w:p>
        </w:tc>
        <w:tc>
          <w:tcPr>
            <w:tcW w:w="1322" w:type="dxa"/>
            <w:vAlign w:val="center"/>
          </w:tcPr>
          <w:p w:rsidR="000714D5" w:rsidRPr="000714D5" w:rsidRDefault="000714D5" w:rsidP="000714D5">
            <w:pPr>
              <w:jc w:val="center"/>
              <w:rPr>
                <w:rFonts w:asciiTheme="minorHAnsi" w:hAnsiTheme="minorHAnsi" w:cs="Arial"/>
                <w:b/>
                <w:bCs/>
                <w:sz w:val="24"/>
                <w:szCs w:val="24"/>
              </w:rPr>
            </w:pPr>
            <w:r w:rsidRPr="000714D5">
              <w:rPr>
                <w:rFonts w:asciiTheme="minorHAnsi" w:hAnsiTheme="minorHAnsi" w:cs="Arial"/>
                <w:b/>
                <w:bCs/>
                <w:sz w:val="24"/>
                <w:szCs w:val="24"/>
              </w:rPr>
              <w:t>Number of Patients (Baseline)</w:t>
            </w:r>
          </w:p>
        </w:tc>
        <w:tc>
          <w:tcPr>
            <w:tcW w:w="1164" w:type="dxa"/>
            <w:vAlign w:val="center"/>
          </w:tcPr>
          <w:p w:rsidR="000714D5" w:rsidRPr="000714D5" w:rsidRDefault="000714D5" w:rsidP="000714D5">
            <w:pPr>
              <w:jc w:val="center"/>
              <w:rPr>
                <w:rFonts w:asciiTheme="minorHAnsi" w:hAnsiTheme="minorHAnsi" w:cs="Arial"/>
                <w:b/>
                <w:bCs/>
                <w:sz w:val="24"/>
                <w:szCs w:val="24"/>
              </w:rPr>
            </w:pPr>
            <w:r w:rsidRPr="000714D5">
              <w:rPr>
                <w:rFonts w:asciiTheme="minorHAnsi" w:hAnsiTheme="minorHAnsi" w:cs="Arial"/>
                <w:b/>
                <w:bCs/>
                <w:sz w:val="24"/>
                <w:szCs w:val="24"/>
              </w:rPr>
              <w:t>4Q2015</w:t>
            </w:r>
          </w:p>
        </w:tc>
        <w:tc>
          <w:tcPr>
            <w:tcW w:w="1154" w:type="dxa"/>
            <w:vAlign w:val="center"/>
          </w:tcPr>
          <w:p w:rsidR="000714D5" w:rsidRPr="000714D5" w:rsidRDefault="000714D5" w:rsidP="000714D5">
            <w:pPr>
              <w:jc w:val="center"/>
              <w:rPr>
                <w:rFonts w:asciiTheme="minorHAnsi" w:hAnsiTheme="minorHAnsi" w:cs="Arial"/>
                <w:b/>
                <w:bCs/>
                <w:sz w:val="24"/>
                <w:szCs w:val="24"/>
              </w:rPr>
            </w:pPr>
            <w:r w:rsidRPr="000714D5">
              <w:rPr>
                <w:rFonts w:asciiTheme="minorHAnsi" w:hAnsiTheme="minorHAnsi" w:cs="Arial"/>
                <w:b/>
                <w:bCs/>
                <w:sz w:val="24"/>
                <w:szCs w:val="24"/>
              </w:rPr>
              <w:t>7/8/15</w:t>
            </w:r>
          </w:p>
        </w:tc>
        <w:tc>
          <w:tcPr>
            <w:tcW w:w="1170" w:type="dxa"/>
            <w:vAlign w:val="center"/>
          </w:tcPr>
          <w:p w:rsidR="000714D5" w:rsidRPr="000714D5" w:rsidRDefault="000714D5" w:rsidP="000714D5">
            <w:pPr>
              <w:jc w:val="center"/>
              <w:rPr>
                <w:rFonts w:asciiTheme="minorHAnsi" w:hAnsiTheme="minorHAnsi" w:cs="Arial"/>
                <w:b/>
                <w:bCs/>
                <w:sz w:val="24"/>
                <w:szCs w:val="24"/>
              </w:rPr>
            </w:pPr>
            <w:r w:rsidRPr="000714D5">
              <w:rPr>
                <w:rFonts w:asciiTheme="minorHAnsi" w:hAnsiTheme="minorHAnsi" w:cs="Arial"/>
                <w:b/>
                <w:bCs/>
                <w:sz w:val="24"/>
                <w:szCs w:val="24"/>
              </w:rPr>
              <w:t>8/13/15</w:t>
            </w:r>
          </w:p>
        </w:tc>
        <w:tc>
          <w:tcPr>
            <w:tcW w:w="1170" w:type="dxa"/>
            <w:vAlign w:val="center"/>
          </w:tcPr>
          <w:p w:rsidR="000714D5" w:rsidRPr="000714D5" w:rsidRDefault="000714D5" w:rsidP="000714D5">
            <w:pPr>
              <w:jc w:val="center"/>
              <w:rPr>
                <w:rFonts w:asciiTheme="minorHAnsi" w:hAnsiTheme="minorHAnsi" w:cs="Arial"/>
                <w:b/>
                <w:bCs/>
                <w:sz w:val="24"/>
                <w:szCs w:val="24"/>
              </w:rPr>
            </w:pPr>
            <w:r w:rsidRPr="000714D5">
              <w:rPr>
                <w:rFonts w:asciiTheme="minorHAnsi" w:hAnsiTheme="minorHAnsi" w:cs="Arial"/>
                <w:b/>
                <w:bCs/>
                <w:sz w:val="24"/>
                <w:szCs w:val="24"/>
              </w:rPr>
              <w:t>9/15/15</w:t>
            </w:r>
          </w:p>
        </w:tc>
        <w:tc>
          <w:tcPr>
            <w:tcW w:w="1260" w:type="dxa"/>
            <w:vAlign w:val="center"/>
          </w:tcPr>
          <w:p w:rsidR="000714D5" w:rsidRPr="000714D5" w:rsidRDefault="000714D5" w:rsidP="000714D5">
            <w:pPr>
              <w:jc w:val="center"/>
              <w:rPr>
                <w:rFonts w:asciiTheme="minorHAnsi" w:hAnsiTheme="minorHAnsi" w:cs="Arial"/>
                <w:b/>
                <w:bCs/>
                <w:sz w:val="24"/>
                <w:szCs w:val="24"/>
              </w:rPr>
            </w:pPr>
            <w:r w:rsidRPr="000714D5">
              <w:rPr>
                <w:rFonts w:asciiTheme="minorHAnsi" w:hAnsiTheme="minorHAnsi" w:cs="Arial"/>
                <w:b/>
                <w:bCs/>
                <w:sz w:val="24"/>
                <w:szCs w:val="24"/>
              </w:rPr>
              <w:t>1Q2016</w:t>
            </w:r>
          </w:p>
        </w:tc>
      </w:tr>
      <w:tr w:rsidR="000714D5" w:rsidRPr="0014460A" w:rsidTr="00191302">
        <w:trPr>
          <w:jc w:val="center"/>
        </w:trPr>
        <w:tc>
          <w:tcPr>
            <w:tcW w:w="1681"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&lt; 5</w:t>
            </w:r>
          </w:p>
        </w:tc>
        <w:tc>
          <w:tcPr>
            <w:tcW w:w="1322"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4</w:t>
            </w:r>
          </w:p>
        </w:tc>
        <w:tc>
          <w:tcPr>
            <w:tcW w:w="1164" w:type="dxa"/>
          </w:tcPr>
          <w:p w:rsidR="000714D5" w:rsidRPr="000714D5" w:rsidRDefault="000714D5" w:rsidP="00191302">
            <w:pPr>
              <w:jc w:val="center"/>
              <w:rPr>
                <w:rFonts w:asciiTheme="minorHAnsi" w:hAnsiTheme="minorHAnsi" w:cs="Arial"/>
                <w:bCs/>
                <w:sz w:val="24"/>
                <w:szCs w:val="24"/>
              </w:rPr>
            </w:pPr>
            <w:r w:rsidRPr="000714D5">
              <w:rPr>
                <w:rFonts w:asciiTheme="minorHAnsi" w:hAnsiTheme="minorHAnsi" w:cs="Arial"/>
                <w:bCs/>
                <w:sz w:val="24"/>
                <w:szCs w:val="24"/>
              </w:rPr>
              <w:t>9</w:t>
            </w:r>
          </w:p>
        </w:tc>
        <w:tc>
          <w:tcPr>
            <w:tcW w:w="1154"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5</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7</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5</w:t>
            </w:r>
          </w:p>
        </w:tc>
        <w:tc>
          <w:tcPr>
            <w:tcW w:w="1260" w:type="dxa"/>
            <w:vAlign w:val="bottom"/>
          </w:tcPr>
          <w:p w:rsidR="000714D5" w:rsidRPr="000714D5" w:rsidRDefault="000714D5" w:rsidP="000714D5">
            <w:pPr>
              <w:jc w:val="center"/>
              <w:rPr>
                <w:rFonts w:ascii="Calibri" w:hAnsi="Calibri"/>
                <w:color w:val="000000"/>
                <w:sz w:val="24"/>
                <w:szCs w:val="24"/>
              </w:rPr>
            </w:pPr>
            <w:r w:rsidRPr="000714D5">
              <w:rPr>
                <w:rFonts w:ascii="Calibri" w:hAnsi="Calibri"/>
                <w:color w:val="000000"/>
                <w:sz w:val="24"/>
                <w:szCs w:val="24"/>
              </w:rPr>
              <w:t>17</w:t>
            </w:r>
          </w:p>
        </w:tc>
      </w:tr>
      <w:tr w:rsidR="000714D5" w:rsidRPr="0014460A" w:rsidTr="00191302">
        <w:trPr>
          <w:jc w:val="center"/>
        </w:trPr>
        <w:tc>
          <w:tcPr>
            <w:tcW w:w="1681"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5 – 9</w:t>
            </w:r>
          </w:p>
        </w:tc>
        <w:tc>
          <w:tcPr>
            <w:tcW w:w="1322"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28</w:t>
            </w:r>
          </w:p>
        </w:tc>
        <w:tc>
          <w:tcPr>
            <w:tcW w:w="1164" w:type="dxa"/>
          </w:tcPr>
          <w:p w:rsidR="000714D5" w:rsidRPr="000714D5" w:rsidRDefault="000714D5" w:rsidP="00191302">
            <w:pPr>
              <w:jc w:val="center"/>
              <w:rPr>
                <w:rFonts w:asciiTheme="minorHAnsi" w:hAnsiTheme="minorHAnsi" w:cs="Arial"/>
                <w:bCs/>
                <w:sz w:val="24"/>
                <w:szCs w:val="24"/>
              </w:rPr>
            </w:pPr>
            <w:r w:rsidRPr="000714D5">
              <w:rPr>
                <w:rFonts w:asciiTheme="minorHAnsi" w:hAnsiTheme="minorHAnsi" w:cs="Arial"/>
                <w:bCs/>
                <w:sz w:val="24"/>
                <w:szCs w:val="24"/>
              </w:rPr>
              <w:t>32</w:t>
            </w:r>
          </w:p>
        </w:tc>
        <w:tc>
          <w:tcPr>
            <w:tcW w:w="1154"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18</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14</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18</w:t>
            </w:r>
          </w:p>
        </w:tc>
        <w:tc>
          <w:tcPr>
            <w:tcW w:w="1260" w:type="dxa"/>
            <w:vAlign w:val="bottom"/>
          </w:tcPr>
          <w:p w:rsidR="000714D5" w:rsidRPr="000714D5" w:rsidRDefault="000714D5" w:rsidP="000714D5">
            <w:pPr>
              <w:jc w:val="center"/>
              <w:rPr>
                <w:rFonts w:ascii="Calibri" w:hAnsi="Calibri"/>
                <w:color w:val="000000"/>
                <w:sz w:val="24"/>
                <w:szCs w:val="24"/>
              </w:rPr>
            </w:pPr>
            <w:r w:rsidRPr="000714D5">
              <w:rPr>
                <w:rFonts w:ascii="Calibri" w:hAnsi="Calibri"/>
                <w:color w:val="000000"/>
                <w:sz w:val="24"/>
                <w:szCs w:val="24"/>
              </w:rPr>
              <w:t>50</w:t>
            </w:r>
          </w:p>
        </w:tc>
      </w:tr>
      <w:tr w:rsidR="000714D5" w:rsidRPr="0014460A" w:rsidTr="00191302">
        <w:trPr>
          <w:jc w:val="center"/>
        </w:trPr>
        <w:tc>
          <w:tcPr>
            <w:tcW w:w="1681"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10 – 14</w:t>
            </w:r>
          </w:p>
        </w:tc>
        <w:tc>
          <w:tcPr>
            <w:tcW w:w="1322"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33</w:t>
            </w:r>
          </w:p>
        </w:tc>
        <w:tc>
          <w:tcPr>
            <w:tcW w:w="1164" w:type="dxa"/>
          </w:tcPr>
          <w:p w:rsidR="000714D5" w:rsidRPr="000714D5" w:rsidRDefault="000714D5" w:rsidP="00191302">
            <w:pPr>
              <w:jc w:val="center"/>
              <w:rPr>
                <w:rFonts w:asciiTheme="minorHAnsi" w:hAnsiTheme="minorHAnsi" w:cs="Arial"/>
                <w:bCs/>
                <w:sz w:val="24"/>
                <w:szCs w:val="24"/>
              </w:rPr>
            </w:pPr>
            <w:r w:rsidRPr="000714D5">
              <w:rPr>
                <w:rFonts w:asciiTheme="minorHAnsi" w:hAnsiTheme="minorHAnsi" w:cs="Arial"/>
                <w:bCs/>
                <w:sz w:val="24"/>
                <w:szCs w:val="24"/>
              </w:rPr>
              <w:t>42</w:t>
            </w:r>
          </w:p>
        </w:tc>
        <w:tc>
          <w:tcPr>
            <w:tcW w:w="1154"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27</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37</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32</w:t>
            </w:r>
          </w:p>
        </w:tc>
        <w:tc>
          <w:tcPr>
            <w:tcW w:w="1260" w:type="dxa"/>
            <w:vAlign w:val="bottom"/>
          </w:tcPr>
          <w:p w:rsidR="000714D5" w:rsidRPr="000714D5" w:rsidRDefault="000714D5" w:rsidP="000714D5">
            <w:pPr>
              <w:jc w:val="center"/>
              <w:rPr>
                <w:rFonts w:ascii="Calibri" w:hAnsi="Calibri"/>
                <w:color w:val="000000"/>
                <w:sz w:val="24"/>
                <w:szCs w:val="24"/>
              </w:rPr>
            </w:pPr>
            <w:r w:rsidRPr="000714D5">
              <w:rPr>
                <w:rFonts w:ascii="Calibri" w:hAnsi="Calibri"/>
                <w:color w:val="000000"/>
                <w:sz w:val="24"/>
                <w:szCs w:val="24"/>
              </w:rPr>
              <w:t>96</w:t>
            </w:r>
          </w:p>
        </w:tc>
      </w:tr>
      <w:tr w:rsidR="000714D5" w:rsidRPr="0014460A" w:rsidTr="00191302">
        <w:trPr>
          <w:jc w:val="center"/>
        </w:trPr>
        <w:tc>
          <w:tcPr>
            <w:tcW w:w="1681"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15 – 19</w:t>
            </w:r>
          </w:p>
        </w:tc>
        <w:tc>
          <w:tcPr>
            <w:tcW w:w="1322"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4</w:t>
            </w:r>
          </w:p>
        </w:tc>
        <w:tc>
          <w:tcPr>
            <w:tcW w:w="1164" w:type="dxa"/>
          </w:tcPr>
          <w:p w:rsidR="000714D5" w:rsidRPr="000714D5" w:rsidRDefault="000714D5" w:rsidP="00191302">
            <w:pPr>
              <w:jc w:val="center"/>
              <w:rPr>
                <w:rFonts w:asciiTheme="minorHAnsi" w:hAnsiTheme="minorHAnsi" w:cs="Arial"/>
                <w:bCs/>
                <w:sz w:val="24"/>
                <w:szCs w:val="24"/>
              </w:rPr>
            </w:pPr>
            <w:r w:rsidRPr="000714D5">
              <w:rPr>
                <w:rFonts w:asciiTheme="minorHAnsi" w:hAnsiTheme="minorHAnsi" w:cs="Arial"/>
                <w:bCs/>
                <w:sz w:val="24"/>
                <w:szCs w:val="24"/>
              </w:rPr>
              <w:t>25</w:t>
            </w:r>
          </w:p>
        </w:tc>
        <w:tc>
          <w:tcPr>
            <w:tcW w:w="1154"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18</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13</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11</w:t>
            </w:r>
          </w:p>
        </w:tc>
        <w:tc>
          <w:tcPr>
            <w:tcW w:w="1260" w:type="dxa"/>
            <w:vAlign w:val="bottom"/>
          </w:tcPr>
          <w:p w:rsidR="000714D5" w:rsidRPr="000714D5" w:rsidRDefault="000714D5" w:rsidP="000714D5">
            <w:pPr>
              <w:jc w:val="center"/>
              <w:rPr>
                <w:rFonts w:ascii="Calibri" w:hAnsi="Calibri"/>
                <w:color w:val="000000"/>
                <w:sz w:val="24"/>
                <w:szCs w:val="24"/>
              </w:rPr>
            </w:pPr>
            <w:r w:rsidRPr="000714D5">
              <w:rPr>
                <w:rFonts w:ascii="Calibri" w:hAnsi="Calibri"/>
                <w:color w:val="000000"/>
                <w:sz w:val="24"/>
                <w:szCs w:val="24"/>
              </w:rPr>
              <w:t>42</w:t>
            </w:r>
          </w:p>
        </w:tc>
      </w:tr>
      <w:tr w:rsidR="000714D5" w:rsidRPr="0014460A" w:rsidTr="00191302">
        <w:trPr>
          <w:jc w:val="center"/>
        </w:trPr>
        <w:tc>
          <w:tcPr>
            <w:tcW w:w="1681"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20 – 24</w:t>
            </w:r>
          </w:p>
        </w:tc>
        <w:tc>
          <w:tcPr>
            <w:tcW w:w="1322"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3</w:t>
            </w:r>
          </w:p>
        </w:tc>
        <w:tc>
          <w:tcPr>
            <w:tcW w:w="1164" w:type="dxa"/>
          </w:tcPr>
          <w:p w:rsidR="000714D5" w:rsidRPr="000714D5" w:rsidRDefault="000714D5" w:rsidP="00191302">
            <w:pPr>
              <w:jc w:val="center"/>
              <w:rPr>
                <w:rFonts w:asciiTheme="minorHAnsi" w:hAnsiTheme="minorHAnsi" w:cs="Arial"/>
                <w:bCs/>
                <w:sz w:val="24"/>
                <w:szCs w:val="24"/>
              </w:rPr>
            </w:pPr>
            <w:r w:rsidRPr="000714D5">
              <w:rPr>
                <w:rFonts w:asciiTheme="minorHAnsi" w:hAnsiTheme="minorHAnsi" w:cs="Arial"/>
                <w:bCs/>
                <w:sz w:val="24"/>
                <w:szCs w:val="24"/>
              </w:rPr>
              <w:t>4</w:t>
            </w:r>
          </w:p>
        </w:tc>
        <w:tc>
          <w:tcPr>
            <w:tcW w:w="1154"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3</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7</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7</w:t>
            </w:r>
          </w:p>
        </w:tc>
        <w:tc>
          <w:tcPr>
            <w:tcW w:w="1260" w:type="dxa"/>
            <w:vAlign w:val="bottom"/>
          </w:tcPr>
          <w:p w:rsidR="000714D5" w:rsidRPr="000714D5" w:rsidRDefault="000714D5" w:rsidP="000714D5">
            <w:pPr>
              <w:jc w:val="center"/>
              <w:rPr>
                <w:rFonts w:ascii="Calibri" w:hAnsi="Calibri"/>
                <w:color w:val="000000"/>
                <w:sz w:val="24"/>
                <w:szCs w:val="24"/>
              </w:rPr>
            </w:pPr>
            <w:r w:rsidRPr="000714D5">
              <w:rPr>
                <w:rFonts w:ascii="Calibri" w:hAnsi="Calibri"/>
                <w:color w:val="000000"/>
                <w:sz w:val="24"/>
                <w:szCs w:val="24"/>
              </w:rPr>
              <w:t>17</w:t>
            </w:r>
          </w:p>
        </w:tc>
      </w:tr>
      <w:tr w:rsidR="000714D5" w:rsidRPr="0014460A" w:rsidTr="00191302">
        <w:trPr>
          <w:jc w:val="center"/>
        </w:trPr>
        <w:tc>
          <w:tcPr>
            <w:tcW w:w="1681"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25 – 29</w:t>
            </w:r>
          </w:p>
        </w:tc>
        <w:tc>
          <w:tcPr>
            <w:tcW w:w="1322"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2</w:t>
            </w:r>
          </w:p>
        </w:tc>
        <w:tc>
          <w:tcPr>
            <w:tcW w:w="1164" w:type="dxa"/>
          </w:tcPr>
          <w:p w:rsidR="000714D5" w:rsidRPr="000714D5" w:rsidRDefault="000714D5" w:rsidP="00191302">
            <w:pPr>
              <w:jc w:val="center"/>
              <w:rPr>
                <w:rFonts w:asciiTheme="minorHAnsi" w:hAnsiTheme="minorHAnsi" w:cs="Arial"/>
                <w:bCs/>
                <w:sz w:val="24"/>
                <w:szCs w:val="24"/>
              </w:rPr>
            </w:pPr>
            <w:r w:rsidRPr="000714D5">
              <w:rPr>
                <w:rFonts w:asciiTheme="minorHAnsi" w:hAnsiTheme="minorHAnsi" w:cs="Arial"/>
                <w:bCs/>
                <w:sz w:val="24"/>
                <w:szCs w:val="24"/>
              </w:rPr>
              <w:t>1</w:t>
            </w:r>
          </w:p>
        </w:tc>
        <w:tc>
          <w:tcPr>
            <w:tcW w:w="1154"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0</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w:t>
            </w:r>
          </w:p>
        </w:tc>
        <w:tc>
          <w:tcPr>
            <w:tcW w:w="1260" w:type="dxa"/>
            <w:vAlign w:val="bottom"/>
          </w:tcPr>
          <w:p w:rsidR="000714D5" w:rsidRPr="000714D5" w:rsidRDefault="000714D5" w:rsidP="000714D5">
            <w:pPr>
              <w:jc w:val="center"/>
              <w:rPr>
                <w:rFonts w:ascii="Calibri" w:hAnsi="Calibri"/>
                <w:color w:val="000000"/>
                <w:sz w:val="24"/>
                <w:szCs w:val="24"/>
              </w:rPr>
            </w:pPr>
            <w:r w:rsidRPr="000714D5">
              <w:rPr>
                <w:rFonts w:ascii="Calibri" w:hAnsi="Calibri"/>
                <w:color w:val="000000"/>
                <w:sz w:val="24"/>
                <w:szCs w:val="24"/>
              </w:rPr>
              <w:t>2</w:t>
            </w:r>
          </w:p>
        </w:tc>
      </w:tr>
      <w:tr w:rsidR="000714D5" w:rsidRPr="0014460A" w:rsidTr="00191302">
        <w:trPr>
          <w:jc w:val="center"/>
        </w:trPr>
        <w:tc>
          <w:tcPr>
            <w:tcW w:w="1681"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&gt; 30</w:t>
            </w:r>
          </w:p>
        </w:tc>
        <w:tc>
          <w:tcPr>
            <w:tcW w:w="1322"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w:t>
            </w:r>
          </w:p>
        </w:tc>
        <w:tc>
          <w:tcPr>
            <w:tcW w:w="1164" w:type="dxa"/>
          </w:tcPr>
          <w:p w:rsidR="000714D5" w:rsidRPr="000714D5" w:rsidRDefault="000714D5" w:rsidP="00191302">
            <w:pPr>
              <w:jc w:val="center"/>
              <w:rPr>
                <w:rFonts w:asciiTheme="minorHAnsi" w:hAnsiTheme="minorHAnsi" w:cs="Arial"/>
                <w:bCs/>
                <w:sz w:val="24"/>
                <w:szCs w:val="24"/>
              </w:rPr>
            </w:pPr>
            <w:r w:rsidRPr="000714D5">
              <w:rPr>
                <w:rFonts w:asciiTheme="minorHAnsi" w:hAnsiTheme="minorHAnsi" w:cs="Arial"/>
                <w:bCs/>
                <w:sz w:val="24"/>
                <w:szCs w:val="24"/>
              </w:rPr>
              <w:t>2</w:t>
            </w:r>
          </w:p>
        </w:tc>
        <w:tc>
          <w:tcPr>
            <w:tcW w:w="1154"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2</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1</w:t>
            </w:r>
          </w:p>
        </w:tc>
        <w:tc>
          <w:tcPr>
            <w:tcW w:w="1170" w:type="dxa"/>
          </w:tcPr>
          <w:p w:rsidR="000714D5" w:rsidRPr="000714D5" w:rsidRDefault="000714D5" w:rsidP="009D1361">
            <w:pPr>
              <w:jc w:val="center"/>
              <w:rPr>
                <w:rFonts w:asciiTheme="minorHAnsi" w:hAnsiTheme="minorHAnsi" w:cs="Arial"/>
                <w:bCs/>
                <w:sz w:val="24"/>
                <w:szCs w:val="24"/>
              </w:rPr>
            </w:pPr>
            <w:r w:rsidRPr="000714D5">
              <w:rPr>
                <w:rFonts w:asciiTheme="minorHAnsi" w:hAnsiTheme="minorHAnsi" w:cs="Arial"/>
                <w:bCs/>
                <w:sz w:val="24"/>
                <w:szCs w:val="24"/>
              </w:rPr>
              <w:t>2</w:t>
            </w:r>
          </w:p>
        </w:tc>
        <w:tc>
          <w:tcPr>
            <w:tcW w:w="1260" w:type="dxa"/>
            <w:vAlign w:val="bottom"/>
          </w:tcPr>
          <w:p w:rsidR="000714D5" w:rsidRPr="000714D5" w:rsidRDefault="000714D5" w:rsidP="000714D5">
            <w:pPr>
              <w:jc w:val="center"/>
              <w:rPr>
                <w:rFonts w:ascii="Calibri" w:hAnsi="Calibri"/>
                <w:color w:val="000000"/>
                <w:sz w:val="24"/>
                <w:szCs w:val="24"/>
              </w:rPr>
            </w:pPr>
            <w:r w:rsidRPr="000714D5">
              <w:rPr>
                <w:rFonts w:ascii="Calibri" w:hAnsi="Calibri"/>
                <w:color w:val="000000"/>
                <w:sz w:val="24"/>
                <w:szCs w:val="24"/>
              </w:rPr>
              <w:t>5</w:t>
            </w:r>
          </w:p>
        </w:tc>
      </w:tr>
    </w:tbl>
    <w:p w:rsidR="00FC4876" w:rsidRPr="0014460A" w:rsidRDefault="00FC4876" w:rsidP="00FC4876">
      <w:pPr>
        <w:jc w:val="both"/>
        <w:rPr>
          <w:rFonts w:ascii="Arial" w:hAnsi="Arial" w:cs="Arial"/>
          <w:b/>
          <w:szCs w:val="22"/>
          <w:highlight w:val="yellow"/>
        </w:rPr>
      </w:pPr>
    </w:p>
    <w:p w:rsidR="00FC4876" w:rsidRDefault="00FC4876" w:rsidP="00FC4876">
      <w:pPr>
        <w:jc w:val="both"/>
        <w:rPr>
          <w:rFonts w:asciiTheme="minorHAnsi" w:eastAsiaTheme="minorHAnsi" w:hAnsiTheme="minorHAnsi" w:cs="Arial"/>
          <w:bCs/>
          <w:sz w:val="24"/>
          <w:szCs w:val="24"/>
          <w:highlight w:val="yellow"/>
        </w:rPr>
      </w:pPr>
      <w:r w:rsidRPr="000714D5">
        <w:rPr>
          <w:rFonts w:asciiTheme="minorHAnsi" w:eastAsiaTheme="minorHAnsi" w:hAnsiTheme="minorHAnsi" w:cs="Arial"/>
          <w:bCs/>
          <w:sz w:val="24"/>
          <w:szCs w:val="24"/>
        </w:rPr>
        <w:t>Number of Patients Falling in to Range of Medication Orders</w:t>
      </w:r>
      <w:r w:rsidR="000714D5" w:rsidRPr="000714D5">
        <w:rPr>
          <w:rFonts w:asciiTheme="minorHAnsi" w:eastAsiaTheme="minorHAnsi" w:hAnsiTheme="minorHAnsi" w:cs="Arial"/>
          <w:bCs/>
          <w:sz w:val="24"/>
          <w:szCs w:val="24"/>
        </w:rPr>
        <w:t>:</w:t>
      </w:r>
    </w:p>
    <w:p w:rsidR="000714D5" w:rsidRPr="000714D5" w:rsidRDefault="000714D5" w:rsidP="000714D5">
      <w:pPr>
        <w:jc w:val="both"/>
        <w:rPr>
          <w:rFonts w:asciiTheme="minorHAnsi" w:eastAsiaTheme="minorHAnsi" w:hAnsiTheme="minorHAnsi" w:cs="Arial"/>
          <w:bCs/>
          <w:sz w:val="24"/>
          <w:szCs w:val="24"/>
          <w:highlight w:val="yellow"/>
        </w:rPr>
      </w:pPr>
      <w:r>
        <w:rPr>
          <w:rFonts w:asciiTheme="minorHAnsi" w:eastAsiaTheme="minorHAnsi" w:hAnsiTheme="minorHAnsi" w:cs="Arial"/>
          <w:bCs/>
          <w:noProof/>
          <w:sz w:val="24"/>
          <w:szCs w:val="24"/>
        </w:rPr>
        <w:drawing>
          <wp:inline distT="0" distB="0" distL="0" distR="0" wp14:anchorId="569B37EE" wp14:editId="1BBD970E">
            <wp:extent cx="4038600" cy="2054606"/>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40754" cy="2055702"/>
                    </a:xfrm>
                    <a:prstGeom prst="rect">
                      <a:avLst/>
                    </a:prstGeom>
                    <a:noFill/>
                  </pic:spPr>
                </pic:pic>
              </a:graphicData>
            </a:graphic>
          </wp:inline>
        </w:drawing>
      </w:r>
    </w:p>
    <w:p w:rsidR="00794593" w:rsidRPr="000714D5" w:rsidRDefault="00780CEB" w:rsidP="00F81314">
      <w:pPr>
        <w:rPr>
          <w:rFonts w:asciiTheme="minorHAnsi" w:hAnsiTheme="minorHAnsi" w:cs="Arial"/>
          <w:szCs w:val="22"/>
        </w:rPr>
      </w:pPr>
      <w:hyperlink w:anchor="GLOSSARY" w:history="1">
        <w:r w:rsidR="002B7D80" w:rsidRPr="000714D5">
          <w:rPr>
            <w:rStyle w:val="Hyperlink"/>
            <w:rFonts w:asciiTheme="minorHAnsi" w:hAnsiTheme="minorHAnsi"/>
            <w:sz w:val="20"/>
          </w:rPr>
          <w:t>(Glossary of Terms, Acronyms &amp; Abbreviations)</w:t>
        </w:r>
      </w:hyperlink>
      <w:r w:rsidR="002B7D80" w:rsidRPr="000714D5">
        <w:rPr>
          <w:rFonts w:asciiTheme="minorHAnsi" w:hAnsiTheme="minorHAnsi" w:cs="Arial"/>
          <w:sz w:val="20"/>
        </w:rPr>
        <w:t xml:space="preserve">                    </w:t>
      </w:r>
      <w:r w:rsidR="002B7D80" w:rsidRPr="000714D5">
        <w:rPr>
          <w:rFonts w:asciiTheme="minorHAnsi" w:hAnsiTheme="minorHAnsi" w:cs="Arial"/>
          <w:sz w:val="20"/>
        </w:rPr>
        <w:tab/>
      </w:r>
      <w:r w:rsidR="002B7D80" w:rsidRPr="000714D5">
        <w:rPr>
          <w:rFonts w:asciiTheme="minorHAnsi" w:hAnsiTheme="minorHAnsi" w:cs="Arial"/>
          <w:sz w:val="20"/>
        </w:rPr>
        <w:tab/>
      </w:r>
      <w:r w:rsidR="002B7D80" w:rsidRPr="000714D5">
        <w:rPr>
          <w:rFonts w:asciiTheme="minorHAnsi" w:hAnsiTheme="minorHAnsi" w:cs="Arial"/>
          <w:sz w:val="20"/>
        </w:rPr>
        <w:tab/>
        <w:t xml:space="preserve">             </w:t>
      </w:r>
      <w:hyperlink w:anchor="TOC" w:history="1">
        <w:r w:rsidR="002B7D80" w:rsidRPr="000714D5">
          <w:rPr>
            <w:rStyle w:val="Hyperlink"/>
            <w:rFonts w:asciiTheme="minorHAnsi" w:hAnsiTheme="minorHAnsi"/>
            <w:sz w:val="20"/>
          </w:rPr>
          <w:t>(Back to Ta</w:t>
        </w:r>
        <w:r w:rsidR="002B7D80" w:rsidRPr="000714D5">
          <w:rPr>
            <w:rStyle w:val="Hyperlink"/>
            <w:rFonts w:asciiTheme="minorHAnsi" w:hAnsiTheme="minorHAnsi"/>
            <w:sz w:val="20"/>
          </w:rPr>
          <w:t>b</w:t>
        </w:r>
        <w:r w:rsidR="002B7D80" w:rsidRPr="000714D5">
          <w:rPr>
            <w:rStyle w:val="Hyperlink"/>
            <w:rFonts w:asciiTheme="minorHAnsi" w:hAnsiTheme="minorHAnsi"/>
            <w:sz w:val="20"/>
          </w:rPr>
          <w:t>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0714D5" w:rsidTr="00794593">
        <w:tc>
          <w:tcPr>
            <w:tcW w:w="9389" w:type="dxa"/>
            <w:shd w:val="clear" w:color="auto" w:fill="3366FF"/>
          </w:tcPr>
          <w:p w:rsidR="00794593" w:rsidRPr="000714D5" w:rsidRDefault="00794593" w:rsidP="008418ED">
            <w:pPr>
              <w:autoSpaceDE w:val="0"/>
              <w:autoSpaceDN w:val="0"/>
              <w:adjustRightInd w:val="0"/>
              <w:jc w:val="center"/>
              <w:rPr>
                <w:rFonts w:asciiTheme="minorHAnsi" w:hAnsiTheme="minorHAnsi" w:cs="Arial"/>
                <w:color w:val="FFFFFF"/>
                <w:sz w:val="44"/>
                <w:szCs w:val="44"/>
              </w:rPr>
            </w:pPr>
            <w:r w:rsidRPr="000714D5">
              <w:rPr>
                <w:rFonts w:asciiTheme="minorHAnsi" w:hAnsiTheme="minorHAnsi" w:cs="Arial"/>
                <w:color w:val="FFFFFF"/>
                <w:sz w:val="44"/>
                <w:szCs w:val="44"/>
              </w:rPr>
              <w:t>STRATEGIC PERFORMANCE EXCELLENCE</w:t>
            </w:r>
          </w:p>
        </w:tc>
      </w:tr>
    </w:tbl>
    <w:p w:rsidR="00794593" w:rsidRPr="000714D5" w:rsidRDefault="00794593" w:rsidP="00F81314">
      <w:pPr>
        <w:autoSpaceDE w:val="0"/>
        <w:autoSpaceDN w:val="0"/>
        <w:adjustRightInd w:val="0"/>
        <w:rPr>
          <w:rFonts w:asciiTheme="minorHAnsi" w:hAnsiTheme="minorHAnsi" w:cs="Arial"/>
          <w:color w:val="000000"/>
          <w:sz w:val="20"/>
        </w:rPr>
      </w:pPr>
    </w:p>
    <w:p w:rsidR="00794593" w:rsidRPr="000714D5" w:rsidRDefault="00794593" w:rsidP="00F81314">
      <w:pPr>
        <w:autoSpaceDE w:val="0"/>
        <w:autoSpaceDN w:val="0"/>
        <w:adjustRightInd w:val="0"/>
        <w:jc w:val="center"/>
        <w:rPr>
          <w:rFonts w:asciiTheme="minorHAnsi" w:hAnsiTheme="minorHAnsi" w:cs="Arial"/>
          <w:b/>
          <w:sz w:val="28"/>
          <w:szCs w:val="28"/>
          <w:u w:val="single"/>
        </w:rPr>
      </w:pPr>
      <w:bookmarkStart w:id="50" w:name="SPE_NUR"/>
      <w:r w:rsidRPr="000714D5">
        <w:rPr>
          <w:rFonts w:asciiTheme="minorHAnsi" w:hAnsiTheme="minorHAnsi" w:cs="Arial"/>
          <w:b/>
          <w:sz w:val="28"/>
          <w:szCs w:val="28"/>
          <w:u w:val="single"/>
        </w:rPr>
        <w:t>Nursing</w:t>
      </w:r>
    </w:p>
    <w:bookmarkEnd w:id="50"/>
    <w:p w:rsidR="00794593" w:rsidRPr="000714D5" w:rsidRDefault="00794593" w:rsidP="00F81314">
      <w:pPr>
        <w:rPr>
          <w:rFonts w:asciiTheme="minorHAnsi" w:hAnsiTheme="minorHAnsi" w:cs="Arial"/>
          <w:b/>
          <w:sz w:val="24"/>
          <w:szCs w:val="24"/>
        </w:rPr>
      </w:pPr>
    </w:p>
    <w:p w:rsidR="00794593" w:rsidRPr="000714D5" w:rsidRDefault="00BD5082" w:rsidP="00F81314">
      <w:pPr>
        <w:rPr>
          <w:rFonts w:asciiTheme="minorHAnsi" w:hAnsiTheme="minorHAnsi" w:cs="Arial"/>
          <w:b/>
          <w:sz w:val="24"/>
          <w:szCs w:val="24"/>
        </w:rPr>
      </w:pPr>
      <w:r w:rsidRPr="000714D5">
        <w:rPr>
          <w:rFonts w:asciiTheme="minorHAnsi" w:hAnsiTheme="minorHAnsi" w:cs="Arial"/>
          <w:b/>
          <w:sz w:val="24"/>
          <w:szCs w:val="24"/>
        </w:rPr>
        <w:t xml:space="preserve">Indicator: </w:t>
      </w:r>
      <w:r w:rsidR="00794593" w:rsidRPr="000714D5">
        <w:rPr>
          <w:rFonts w:asciiTheme="minorHAnsi" w:hAnsiTheme="minorHAnsi" w:cs="Arial"/>
          <w:b/>
          <w:sz w:val="24"/>
          <w:szCs w:val="24"/>
        </w:rPr>
        <w:t>Mandate Occurrences</w:t>
      </w:r>
    </w:p>
    <w:p w:rsidR="008418ED" w:rsidRPr="000714D5" w:rsidRDefault="008418ED" w:rsidP="00F81314">
      <w:pPr>
        <w:jc w:val="both"/>
        <w:rPr>
          <w:rFonts w:asciiTheme="minorHAnsi" w:hAnsiTheme="minorHAnsi" w:cs="Arial"/>
          <w:b/>
          <w:sz w:val="24"/>
          <w:szCs w:val="24"/>
        </w:rPr>
      </w:pPr>
    </w:p>
    <w:p w:rsidR="00794593" w:rsidRPr="000714D5" w:rsidRDefault="00794593" w:rsidP="00F81314">
      <w:pPr>
        <w:jc w:val="both"/>
        <w:rPr>
          <w:rFonts w:asciiTheme="minorHAnsi" w:hAnsiTheme="minorHAnsi" w:cs="Arial"/>
          <w:b/>
          <w:sz w:val="24"/>
          <w:szCs w:val="24"/>
        </w:rPr>
      </w:pPr>
      <w:r w:rsidRPr="000714D5">
        <w:rPr>
          <w:rFonts w:asciiTheme="minorHAnsi" w:hAnsiTheme="minorHAnsi" w:cs="Arial"/>
          <w:b/>
          <w:sz w:val="24"/>
          <w:szCs w:val="24"/>
        </w:rPr>
        <w:t>D</w:t>
      </w:r>
      <w:r w:rsidR="00BD5082" w:rsidRPr="000714D5">
        <w:rPr>
          <w:rFonts w:asciiTheme="minorHAnsi" w:hAnsiTheme="minorHAnsi" w:cs="Arial"/>
          <w:b/>
          <w:sz w:val="24"/>
          <w:szCs w:val="24"/>
        </w:rPr>
        <w:t>efinition:</w:t>
      </w:r>
    </w:p>
    <w:p w:rsidR="00794593" w:rsidRPr="000714D5" w:rsidRDefault="00794593" w:rsidP="00F81314">
      <w:pPr>
        <w:jc w:val="both"/>
        <w:rPr>
          <w:rFonts w:asciiTheme="minorHAnsi" w:hAnsiTheme="minorHAnsi" w:cs="Arial"/>
          <w:i/>
          <w:sz w:val="24"/>
          <w:szCs w:val="24"/>
        </w:rPr>
      </w:pPr>
      <w:r w:rsidRPr="000714D5">
        <w:rPr>
          <w:rFonts w:asciiTheme="minorHAnsi" w:hAnsiTheme="minorHAnsi" w:cs="Arial"/>
          <w:sz w:val="24"/>
          <w:szCs w:val="24"/>
        </w:rPr>
        <w:t xml:space="preserve">When no volunteers are found to cover a required staffing need, an employee is mandated to cover the staffing need according to policy.  This creates difficulty for the employee who is required to unexpectedly stay at work up to 16 hours.  It also creates a safety risk.  </w:t>
      </w:r>
    </w:p>
    <w:p w:rsidR="008418ED" w:rsidRPr="000714D5" w:rsidRDefault="008418ED" w:rsidP="00F81314">
      <w:pPr>
        <w:jc w:val="both"/>
        <w:rPr>
          <w:rFonts w:asciiTheme="minorHAnsi" w:hAnsiTheme="minorHAnsi" w:cs="Arial"/>
          <w:b/>
          <w:sz w:val="24"/>
          <w:szCs w:val="24"/>
        </w:rPr>
      </w:pPr>
    </w:p>
    <w:p w:rsidR="00794593" w:rsidRPr="000714D5" w:rsidRDefault="00BD5082" w:rsidP="00F81314">
      <w:pPr>
        <w:jc w:val="both"/>
        <w:rPr>
          <w:rFonts w:asciiTheme="minorHAnsi" w:hAnsiTheme="minorHAnsi" w:cs="Arial"/>
          <w:b/>
          <w:sz w:val="24"/>
          <w:szCs w:val="24"/>
        </w:rPr>
      </w:pPr>
      <w:r w:rsidRPr="000714D5">
        <w:rPr>
          <w:rFonts w:asciiTheme="minorHAnsi" w:hAnsiTheme="minorHAnsi" w:cs="Arial"/>
          <w:b/>
          <w:sz w:val="24"/>
          <w:szCs w:val="24"/>
        </w:rPr>
        <w:t>Objective:</w:t>
      </w:r>
    </w:p>
    <w:p w:rsidR="00794593" w:rsidRPr="000714D5" w:rsidRDefault="00794593" w:rsidP="00F81314">
      <w:pPr>
        <w:jc w:val="both"/>
        <w:rPr>
          <w:rFonts w:asciiTheme="minorHAnsi" w:hAnsiTheme="minorHAnsi" w:cs="Arial"/>
          <w:sz w:val="24"/>
          <w:szCs w:val="24"/>
        </w:rPr>
      </w:pPr>
      <w:r w:rsidRPr="000714D5">
        <w:rPr>
          <w:rFonts w:asciiTheme="minorHAnsi" w:hAnsiTheme="minorHAnsi" w:cs="Arial"/>
          <w:sz w:val="24"/>
          <w:szCs w:val="24"/>
        </w:rPr>
        <w:t xml:space="preserve">Through collaboration among direct care staff and management, solutions will be identified to improve the staffing process in order to reduce and eventually eliminate mandate occurrences.  This process will foster safety in culture and actions by improving communication, improving staffing capacity, mitigating risk factors, supporting the engagement and empowerment of staff.  It will also enhance fiscal accountability by promoting accountability and employing efficiency in operations.  </w:t>
      </w:r>
    </w:p>
    <w:p w:rsidR="008418ED" w:rsidRPr="000714D5" w:rsidRDefault="008418ED" w:rsidP="00F81314">
      <w:pPr>
        <w:jc w:val="both"/>
        <w:rPr>
          <w:rFonts w:asciiTheme="minorHAnsi" w:hAnsiTheme="minorHAnsi" w:cs="Arial"/>
          <w:b/>
          <w:sz w:val="24"/>
          <w:szCs w:val="24"/>
        </w:rPr>
      </w:pPr>
    </w:p>
    <w:p w:rsidR="00794593" w:rsidRPr="000714D5" w:rsidRDefault="00BD5082" w:rsidP="00F81314">
      <w:pPr>
        <w:jc w:val="both"/>
        <w:rPr>
          <w:rFonts w:asciiTheme="minorHAnsi" w:hAnsiTheme="minorHAnsi" w:cs="Arial"/>
          <w:b/>
          <w:sz w:val="24"/>
          <w:szCs w:val="24"/>
        </w:rPr>
      </w:pPr>
      <w:r w:rsidRPr="000714D5">
        <w:rPr>
          <w:rFonts w:asciiTheme="minorHAnsi" w:hAnsiTheme="minorHAnsi" w:cs="Arial"/>
          <w:b/>
          <w:sz w:val="24"/>
          <w:szCs w:val="24"/>
        </w:rPr>
        <w:t>Those responsible for monitoring:</w:t>
      </w:r>
    </w:p>
    <w:p w:rsidR="00794593" w:rsidRPr="000714D5" w:rsidRDefault="00794593" w:rsidP="00F81314">
      <w:pPr>
        <w:jc w:val="both"/>
        <w:rPr>
          <w:rFonts w:asciiTheme="minorHAnsi" w:hAnsiTheme="minorHAnsi" w:cs="Arial"/>
          <w:sz w:val="24"/>
          <w:szCs w:val="24"/>
        </w:rPr>
      </w:pPr>
      <w:r w:rsidRPr="000714D5">
        <w:rPr>
          <w:rFonts w:asciiTheme="minorHAnsi" w:hAnsiTheme="minorHAnsi" w:cs="Arial"/>
          <w:sz w:val="24"/>
          <w:szCs w:val="24"/>
        </w:rPr>
        <w:t xml:space="preserve">Monitoring will be performed by members of the Staffing Improvement Task Force which includes representation of Nurses and Mental Health Workers on all units, Staffing Office and Nursing Leadership.  </w:t>
      </w:r>
    </w:p>
    <w:p w:rsidR="008418ED" w:rsidRPr="000714D5" w:rsidRDefault="008418ED" w:rsidP="00F81314">
      <w:pPr>
        <w:rPr>
          <w:rFonts w:asciiTheme="minorHAnsi" w:hAnsiTheme="minorHAnsi" w:cs="Arial"/>
          <w:b/>
          <w:sz w:val="24"/>
          <w:szCs w:val="24"/>
        </w:rPr>
      </w:pPr>
    </w:p>
    <w:p w:rsidR="00794593" w:rsidRPr="000714D5" w:rsidRDefault="00BD5082" w:rsidP="00F81314">
      <w:pPr>
        <w:rPr>
          <w:rFonts w:asciiTheme="minorHAnsi" w:hAnsiTheme="minorHAnsi" w:cs="Arial"/>
          <w:b/>
          <w:sz w:val="24"/>
          <w:szCs w:val="24"/>
        </w:rPr>
      </w:pPr>
      <w:r w:rsidRPr="000714D5">
        <w:rPr>
          <w:rFonts w:asciiTheme="minorHAnsi" w:hAnsiTheme="minorHAnsi" w:cs="Arial"/>
          <w:b/>
          <w:sz w:val="24"/>
          <w:szCs w:val="24"/>
        </w:rPr>
        <w:t>Methods of monitoring</w:t>
      </w:r>
    </w:p>
    <w:p w:rsidR="00794593" w:rsidRPr="000714D5" w:rsidRDefault="00794593" w:rsidP="00F81314">
      <w:pPr>
        <w:rPr>
          <w:rFonts w:asciiTheme="minorHAnsi" w:hAnsiTheme="minorHAnsi" w:cs="Arial"/>
          <w:sz w:val="24"/>
          <w:szCs w:val="24"/>
        </w:rPr>
      </w:pPr>
      <w:r w:rsidRPr="000714D5">
        <w:rPr>
          <w:rFonts w:asciiTheme="minorHAnsi" w:hAnsiTheme="minorHAnsi" w:cs="Arial"/>
          <w:sz w:val="24"/>
          <w:szCs w:val="24"/>
        </w:rPr>
        <w:t>Monitoring would be performed by;</w:t>
      </w:r>
    </w:p>
    <w:p w:rsidR="00794593" w:rsidRPr="000714D5" w:rsidRDefault="00794593" w:rsidP="00E537FB">
      <w:pPr>
        <w:pStyle w:val="ListParagraph"/>
        <w:numPr>
          <w:ilvl w:val="0"/>
          <w:numId w:val="17"/>
        </w:numPr>
        <w:spacing w:after="0" w:line="240" w:lineRule="auto"/>
        <w:rPr>
          <w:rFonts w:asciiTheme="minorHAnsi" w:hAnsiTheme="minorHAnsi" w:cs="Arial"/>
          <w:sz w:val="24"/>
          <w:szCs w:val="24"/>
        </w:rPr>
      </w:pPr>
      <w:r w:rsidRPr="000714D5">
        <w:rPr>
          <w:rFonts w:asciiTheme="minorHAnsi" w:hAnsiTheme="minorHAnsi" w:cs="Arial"/>
          <w:sz w:val="24"/>
          <w:szCs w:val="24"/>
        </w:rPr>
        <w:t>Staffing Office Database Tracking System</w:t>
      </w:r>
    </w:p>
    <w:p w:rsidR="00BD5082" w:rsidRPr="000714D5" w:rsidRDefault="00BD5082" w:rsidP="00E537FB">
      <w:pPr>
        <w:pStyle w:val="ListParagraph"/>
        <w:numPr>
          <w:ilvl w:val="0"/>
          <w:numId w:val="17"/>
        </w:numPr>
        <w:spacing w:after="0" w:line="240" w:lineRule="auto"/>
        <w:rPr>
          <w:rFonts w:asciiTheme="minorHAnsi" w:hAnsiTheme="minorHAnsi" w:cs="Arial"/>
          <w:sz w:val="24"/>
          <w:szCs w:val="24"/>
        </w:rPr>
      </w:pPr>
      <w:r w:rsidRPr="000714D5">
        <w:rPr>
          <w:rFonts w:asciiTheme="minorHAnsi" w:hAnsiTheme="minorHAnsi" w:cs="Arial"/>
          <w:sz w:val="24"/>
          <w:szCs w:val="24"/>
        </w:rPr>
        <w:t>Human Resources Department Payroll System</w:t>
      </w:r>
    </w:p>
    <w:p w:rsidR="008418ED" w:rsidRPr="000714D5" w:rsidRDefault="008418ED" w:rsidP="00F81314">
      <w:pPr>
        <w:rPr>
          <w:rFonts w:asciiTheme="minorHAnsi" w:hAnsiTheme="minorHAnsi" w:cs="Arial"/>
          <w:b/>
          <w:sz w:val="24"/>
          <w:szCs w:val="24"/>
        </w:rPr>
      </w:pPr>
    </w:p>
    <w:p w:rsidR="00794593" w:rsidRPr="000714D5" w:rsidRDefault="00BD5082" w:rsidP="00F81314">
      <w:pPr>
        <w:rPr>
          <w:rFonts w:asciiTheme="minorHAnsi" w:hAnsiTheme="minorHAnsi" w:cs="Arial"/>
          <w:b/>
          <w:sz w:val="24"/>
          <w:szCs w:val="24"/>
        </w:rPr>
      </w:pPr>
      <w:r w:rsidRPr="000714D5">
        <w:rPr>
          <w:rFonts w:asciiTheme="minorHAnsi" w:hAnsiTheme="minorHAnsi" w:cs="Arial"/>
          <w:b/>
          <w:sz w:val="24"/>
          <w:szCs w:val="24"/>
        </w:rPr>
        <w:t>Methods of reporting</w:t>
      </w:r>
    </w:p>
    <w:p w:rsidR="00794593" w:rsidRPr="000714D5" w:rsidRDefault="00794593" w:rsidP="00F81314">
      <w:pPr>
        <w:rPr>
          <w:rFonts w:asciiTheme="minorHAnsi" w:hAnsiTheme="minorHAnsi" w:cs="Arial"/>
          <w:sz w:val="24"/>
          <w:szCs w:val="24"/>
        </w:rPr>
      </w:pPr>
      <w:r w:rsidRPr="000714D5">
        <w:rPr>
          <w:rFonts w:asciiTheme="minorHAnsi" w:hAnsiTheme="minorHAnsi" w:cs="Arial"/>
          <w:sz w:val="24"/>
          <w:szCs w:val="24"/>
        </w:rPr>
        <w:t>Reporting would occur by one or all of the following methods;</w:t>
      </w:r>
    </w:p>
    <w:p w:rsidR="00794593" w:rsidRPr="000714D5" w:rsidRDefault="00794593" w:rsidP="00E537FB">
      <w:pPr>
        <w:pStyle w:val="ListParagraph"/>
        <w:numPr>
          <w:ilvl w:val="0"/>
          <w:numId w:val="18"/>
        </w:numPr>
        <w:spacing w:after="0" w:line="240" w:lineRule="auto"/>
        <w:rPr>
          <w:rFonts w:asciiTheme="minorHAnsi" w:hAnsiTheme="minorHAnsi" w:cs="Arial"/>
          <w:sz w:val="24"/>
          <w:szCs w:val="24"/>
        </w:rPr>
      </w:pPr>
      <w:r w:rsidRPr="000714D5">
        <w:rPr>
          <w:rFonts w:asciiTheme="minorHAnsi" w:hAnsiTheme="minorHAnsi" w:cs="Arial"/>
          <w:sz w:val="24"/>
          <w:szCs w:val="24"/>
        </w:rPr>
        <w:t>Staffing Improvement Task Force</w:t>
      </w:r>
    </w:p>
    <w:p w:rsidR="00794593" w:rsidRPr="000714D5" w:rsidRDefault="00794593" w:rsidP="00E537FB">
      <w:pPr>
        <w:pStyle w:val="ListParagraph"/>
        <w:numPr>
          <w:ilvl w:val="0"/>
          <w:numId w:val="18"/>
        </w:numPr>
        <w:spacing w:after="0" w:line="240" w:lineRule="auto"/>
        <w:rPr>
          <w:rFonts w:asciiTheme="minorHAnsi" w:hAnsiTheme="minorHAnsi" w:cs="Arial"/>
          <w:sz w:val="24"/>
          <w:szCs w:val="24"/>
        </w:rPr>
      </w:pPr>
      <w:r w:rsidRPr="000714D5">
        <w:rPr>
          <w:rFonts w:asciiTheme="minorHAnsi" w:hAnsiTheme="minorHAnsi" w:cs="Arial"/>
          <w:sz w:val="24"/>
          <w:szCs w:val="24"/>
        </w:rPr>
        <w:t>Nursing Leadership</w:t>
      </w:r>
    </w:p>
    <w:p w:rsidR="00794593" w:rsidRPr="000714D5" w:rsidRDefault="00794593" w:rsidP="00E537FB">
      <w:pPr>
        <w:pStyle w:val="ListParagraph"/>
        <w:numPr>
          <w:ilvl w:val="0"/>
          <w:numId w:val="18"/>
        </w:numPr>
        <w:spacing w:after="0" w:line="240" w:lineRule="auto"/>
        <w:rPr>
          <w:rFonts w:asciiTheme="minorHAnsi" w:hAnsiTheme="minorHAnsi" w:cs="Arial"/>
          <w:sz w:val="24"/>
          <w:szCs w:val="24"/>
        </w:rPr>
      </w:pPr>
      <w:r w:rsidRPr="000714D5">
        <w:rPr>
          <w:rFonts w:asciiTheme="minorHAnsi" w:hAnsiTheme="minorHAnsi" w:cs="Arial"/>
          <w:sz w:val="24"/>
          <w:szCs w:val="24"/>
        </w:rPr>
        <w:t>Riverview Nursing Staff Communication</w:t>
      </w:r>
    </w:p>
    <w:p w:rsidR="008418ED" w:rsidRPr="000714D5" w:rsidRDefault="008418ED" w:rsidP="00F81314">
      <w:pPr>
        <w:rPr>
          <w:rFonts w:asciiTheme="minorHAnsi" w:hAnsiTheme="minorHAnsi" w:cs="Arial"/>
          <w:b/>
          <w:sz w:val="24"/>
          <w:szCs w:val="24"/>
        </w:rPr>
      </w:pPr>
    </w:p>
    <w:p w:rsidR="00794593" w:rsidRPr="000714D5" w:rsidRDefault="00BD5082" w:rsidP="00F81314">
      <w:pPr>
        <w:rPr>
          <w:rFonts w:asciiTheme="minorHAnsi" w:hAnsiTheme="minorHAnsi" w:cs="Arial"/>
          <w:b/>
          <w:sz w:val="24"/>
          <w:szCs w:val="24"/>
        </w:rPr>
      </w:pPr>
      <w:r w:rsidRPr="000714D5">
        <w:rPr>
          <w:rFonts w:asciiTheme="minorHAnsi" w:hAnsiTheme="minorHAnsi" w:cs="Arial"/>
          <w:b/>
          <w:sz w:val="24"/>
          <w:szCs w:val="24"/>
        </w:rPr>
        <w:t>Unit</w:t>
      </w:r>
    </w:p>
    <w:p w:rsidR="00794593" w:rsidRPr="000714D5" w:rsidRDefault="00794593" w:rsidP="00F81314">
      <w:pPr>
        <w:rPr>
          <w:rFonts w:asciiTheme="minorHAnsi" w:hAnsiTheme="minorHAnsi" w:cs="Arial"/>
          <w:sz w:val="24"/>
          <w:szCs w:val="24"/>
        </w:rPr>
      </w:pPr>
      <w:r w:rsidRPr="000714D5">
        <w:rPr>
          <w:rFonts w:asciiTheme="minorHAnsi" w:hAnsiTheme="minorHAnsi" w:cs="Arial"/>
          <w:sz w:val="24"/>
          <w:szCs w:val="24"/>
        </w:rPr>
        <w:t>Mandate shift occurrences</w:t>
      </w:r>
    </w:p>
    <w:p w:rsidR="008418ED" w:rsidRPr="000714D5" w:rsidRDefault="008418ED" w:rsidP="00F81314">
      <w:pPr>
        <w:rPr>
          <w:rFonts w:asciiTheme="minorHAnsi" w:hAnsiTheme="minorHAnsi" w:cs="Arial"/>
          <w:b/>
          <w:sz w:val="24"/>
          <w:szCs w:val="24"/>
        </w:rPr>
      </w:pPr>
    </w:p>
    <w:p w:rsidR="00794593" w:rsidRPr="000714D5" w:rsidRDefault="00BD5082" w:rsidP="00F81314">
      <w:pPr>
        <w:rPr>
          <w:rFonts w:asciiTheme="minorHAnsi" w:hAnsiTheme="minorHAnsi" w:cs="Arial"/>
          <w:b/>
          <w:sz w:val="24"/>
          <w:szCs w:val="24"/>
        </w:rPr>
      </w:pPr>
      <w:r w:rsidRPr="000714D5">
        <w:rPr>
          <w:rFonts w:asciiTheme="minorHAnsi" w:hAnsiTheme="minorHAnsi" w:cs="Arial"/>
          <w:b/>
          <w:sz w:val="24"/>
          <w:szCs w:val="24"/>
        </w:rPr>
        <w:t>Baseline</w:t>
      </w:r>
    </w:p>
    <w:p w:rsidR="00794593" w:rsidRPr="000714D5" w:rsidRDefault="00794593" w:rsidP="00F81314">
      <w:pPr>
        <w:rPr>
          <w:rFonts w:asciiTheme="minorHAnsi" w:hAnsiTheme="minorHAnsi" w:cs="Arial"/>
          <w:sz w:val="24"/>
          <w:szCs w:val="24"/>
        </w:rPr>
      </w:pPr>
      <w:r w:rsidRPr="000714D5">
        <w:rPr>
          <w:rFonts w:asciiTheme="minorHAnsi" w:hAnsiTheme="minorHAnsi" w:cs="Arial"/>
          <w:sz w:val="24"/>
          <w:szCs w:val="24"/>
        </w:rPr>
        <w:t>September 2013: Nurse Mandates 14 shifts, Mental Health Worker Mandates 49 shifts</w:t>
      </w:r>
    </w:p>
    <w:p w:rsidR="008418ED" w:rsidRPr="000714D5" w:rsidRDefault="008418ED" w:rsidP="00F81314">
      <w:pPr>
        <w:rPr>
          <w:rFonts w:asciiTheme="minorHAnsi" w:hAnsiTheme="minorHAnsi" w:cs="Arial"/>
          <w:b/>
          <w:sz w:val="24"/>
          <w:szCs w:val="24"/>
        </w:rPr>
      </w:pPr>
    </w:p>
    <w:p w:rsidR="00794593" w:rsidRPr="000714D5" w:rsidRDefault="00BD5082" w:rsidP="00F81314">
      <w:pPr>
        <w:rPr>
          <w:rFonts w:asciiTheme="minorHAnsi" w:hAnsiTheme="minorHAnsi" w:cs="Arial"/>
          <w:b/>
          <w:sz w:val="24"/>
          <w:szCs w:val="24"/>
        </w:rPr>
      </w:pPr>
      <w:r w:rsidRPr="000714D5">
        <w:rPr>
          <w:rFonts w:asciiTheme="minorHAnsi" w:hAnsiTheme="minorHAnsi" w:cs="Arial"/>
          <w:b/>
          <w:sz w:val="24"/>
          <w:szCs w:val="24"/>
        </w:rPr>
        <w:t>Monthly Targets</w:t>
      </w:r>
    </w:p>
    <w:p w:rsidR="00794593" w:rsidRPr="000714D5" w:rsidRDefault="00794593" w:rsidP="00F81314">
      <w:pPr>
        <w:rPr>
          <w:rFonts w:asciiTheme="minorHAnsi" w:hAnsiTheme="minorHAnsi" w:cs="Arial"/>
          <w:sz w:val="24"/>
          <w:szCs w:val="24"/>
        </w:rPr>
      </w:pPr>
      <w:r w:rsidRPr="000714D5">
        <w:rPr>
          <w:rFonts w:asciiTheme="minorHAnsi" w:hAnsiTheme="minorHAnsi" w:cs="Arial"/>
          <w:sz w:val="24"/>
          <w:szCs w:val="24"/>
        </w:rPr>
        <w:t>10% reduction monthly x4 from baseline</w:t>
      </w:r>
    </w:p>
    <w:p w:rsidR="00A340AB" w:rsidRPr="0014460A" w:rsidRDefault="00A340AB">
      <w:pPr>
        <w:spacing w:after="200" w:line="276" w:lineRule="auto"/>
        <w:rPr>
          <w:highlight w:val="yellow"/>
        </w:rPr>
      </w:pPr>
      <w:r w:rsidRPr="0014460A">
        <w:rPr>
          <w:highlight w:val="yellow"/>
        </w:rPr>
        <w:br w:type="page"/>
      </w:r>
    </w:p>
    <w:p w:rsidR="00A340AB" w:rsidRPr="000714D5" w:rsidRDefault="00780CEB" w:rsidP="00A340AB">
      <w:pPr>
        <w:rPr>
          <w:rFonts w:asciiTheme="minorHAnsi" w:hAnsiTheme="minorHAnsi" w:cs="Arial"/>
          <w:szCs w:val="22"/>
        </w:rPr>
      </w:pPr>
      <w:hyperlink w:anchor="GLOSSARY" w:history="1">
        <w:r w:rsidR="00A340AB" w:rsidRPr="000714D5">
          <w:rPr>
            <w:rStyle w:val="Hyperlink"/>
            <w:rFonts w:asciiTheme="minorHAnsi" w:hAnsiTheme="minorHAnsi"/>
            <w:sz w:val="20"/>
          </w:rPr>
          <w:t>(Glossary of Terms, Acronyms &amp; Abbreviations)</w:t>
        </w:r>
      </w:hyperlink>
      <w:r w:rsidR="00A340AB" w:rsidRPr="000714D5">
        <w:rPr>
          <w:rFonts w:asciiTheme="minorHAnsi" w:hAnsiTheme="minorHAnsi" w:cs="Arial"/>
          <w:sz w:val="20"/>
        </w:rPr>
        <w:t xml:space="preserve">                    </w:t>
      </w:r>
      <w:r w:rsidR="00A340AB" w:rsidRPr="000714D5">
        <w:rPr>
          <w:rFonts w:asciiTheme="minorHAnsi" w:hAnsiTheme="minorHAnsi" w:cs="Arial"/>
          <w:sz w:val="20"/>
        </w:rPr>
        <w:tab/>
      </w:r>
      <w:r w:rsidR="00A340AB" w:rsidRPr="000714D5">
        <w:rPr>
          <w:rFonts w:asciiTheme="minorHAnsi" w:hAnsiTheme="minorHAnsi" w:cs="Arial"/>
          <w:sz w:val="20"/>
        </w:rPr>
        <w:tab/>
      </w:r>
      <w:r w:rsidR="00A340AB" w:rsidRPr="000714D5">
        <w:rPr>
          <w:rFonts w:asciiTheme="minorHAnsi" w:hAnsiTheme="minorHAnsi" w:cs="Arial"/>
          <w:sz w:val="20"/>
        </w:rPr>
        <w:tab/>
        <w:t xml:space="preserve">             </w:t>
      </w:r>
      <w:hyperlink w:anchor="TOC" w:history="1">
        <w:r w:rsidR="00A340AB" w:rsidRPr="000714D5">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A340AB" w:rsidRPr="000714D5" w:rsidTr="00EE30C3">
        <w:tc>
          <w:tcPr>
            <w:tcW w:w="9389" w:type="dxa"/>
            <w:shd w:val="clear" w:color="auto" w:fill="3366FF"/>
          </w:tcPr>
          <w:p w:rsidR="00A340AB" w:rsidRPr="000714D5" w:rsidRDefault="00A340AB" w:rsidP="00EE30C3">
            <w:pPr>
              <w:autoSpaceDE w:val="0"/>
              <w:autoSpaceDN w:val="0"/>
              <w:adjustRightInd w:val="0"/>
              <w:jc w:val="center"/>
              <w:rPr>
                <w:rFonts w:asciiTheme="minorHAnsi" w:hAnsiTheme="minorHAnsi" w:cs="Arial"/>
                <w:color w:val="FFFFFF"/>
                <w:sz w:val="44"/>
                <w:szCs w:val="44"/>
              </w:rPr>
            </w:pPr>
            <w:r w:rsidRPr="000714D5">
              <w:rPr>
                <w:rFonts w:asciiTheme="minorHAnsi" w:hAnsiTheme="minorHAnsi" w:cs="Arial"/>
                <w:color w:val="FFFFFF"/>
                <w:sz w:val="44"/>
                <w:szCs w:val="44"/>
              </w:rPr>
              <w:t>STRATEGIC PERFORMANCE EXCELLENCE</w:t>
            </w:r>
          </w:p>
        </w:tc>
      </w:tr>
    </w:tbl>
    <w:p w:rsidR="00794593" w:rsidRPr="000714D5" w:rsidRDefault="00794593" w:rsidP="00F81314">
      <w:pPr>
        <w:autoSpaceDE w:val="0"/>
        <w:autoSpaceDN w:val="0"/>
        <w:adjustRightInd w:val="0"/>
        <w:rPr>
          <w:rFonts w:asciiTheme="minorHAnsi" w:hAnsiTheme="minorHAnsi"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24"/>
        <w:gridCol w:w="524"/>
        <w:gridCol w:w="524"/>
        <w:gridCol w:w="525"/>
        <w:gridCol w:w="527"/>
        <w:gridCol w:w="527"/>
        <w:gridCol w:w="527"/>
        <w:gridCol w:w="527"/>
        <w:gridCol w:w="527"/>
        <w:gridCol w:w="527"/>
        <w:gridCol w:w="523"/>
        <w:gridCol w:w="523"/>
        <w:gridCol w:w="523"/>
        <w:gridCol w:w="1161"/>
      </w:tblGrid>
      <w:tr w:rsidR="00794593" w:rsidRPr="001E6F23" w:rsidTr="00794593">
        <w:trPr>
          <w:trHeight w:val="576"/>
        </w:trPr>
        <w:tc>
          <w:tcPr>
            <w:tcW w:w="9486" w:type="dxa"/>
            <w:gridSpan w:val="15"/>
            <w:shd w:val="pct20" w:color="auto" w:fill="auto"/>
            <w:vAlign w:val="center"/>
          </w:tcPr>
          <w:p w:rsidR="00794593" w:rsidRPr="001E6F23" w:rsidRDefault="00794593" w:rsidP="00F81314">
            <w:pPr>
              <w:rPr>
                <w:rFonts w:asciiTheme="minorHAnsi" w:hAnsiTheme="minorHAnsi" w:cs="Arial"/>
                <w:sz w:val="24"/>
                <w:szCs w:val="24"/>
              </w:rPr>
            </w:pPr>
            <w:r w:rsidRPr="001E6F23">
              <w:rPr>
                <w:rFonts w:asciiTheme="minorHAnsi" w:hAnsiTheme="minorHAnsi" w:cs="Arial"/>
                <w:b/>
                <w:sz w:val="24"/>
                <w:szCs w:val="24"/>
              </w:rPr>
              <w:t>Mandate Occurrences:</w:t>
            </w:r>
            <w:r w:rsidRPr="001E6F23">
              <w:rPr>
                <w:rFonts w:asciiTheme="minorHAnsi" w:hAnsiTheme="minorHAnsi" w:cs="Arial"/>
                <w:sz w:val="24"/>
                <w:szCs w:val="24"/>
              </w:rPr>
              <w:t xml:space="preserve"> When no volunteers are found to cover a required staffing need, an employee is mandated to cover the staffing need according to policy.</w:t>
            </w:r>
          </w:p>
        </w:tc>
      </w:tr>
      <w:tr w:rsidR="000714D5" w:rsidRPr="001E6F23" w:rsidTr="000714D5">
        <w:trPr>
          <w:trHeight w:val="432"/>
        </w:trPr>
        <w:tc>
          <w:tcPr>
            <w:tcW w:w="1197" w:type="dxa"/>
            <w:vMerge w:val="restart"/>
            <w:shd w:val="clear" w:color="auto" w:fill="auto"/>
          </w:tcPr>
          <w:p w:rsidR="000714D5" w:rsidRPr="001E6F23" w:rsidRDefault="000714D5" w:rsidP="00F81314">
            <w:pPr>
              <w:rPr>
                <w:rFonts w:asciiTheme="minorHAnsi" w:hAnsiTheme="minorHAnsi" w:cs="Arial"/>
                <w:sz w:val="20"/>
              </w:rPr>
            </w:pPr>
          </w:p>
        </w:tc>
        <w:tc>
          <w:tcPr>
            <w:tcW w:w="824" w:type="dxa"/>
            <w:vMerge w:val="restart"/>
            <w:shd w:val="clear" w:color="auto" w:fill="auto"/>
            <w:textDirection w:val="btLr"/>
          </w:tcPr>
          <w:p w:rsidR="000714D5" w:rsidRPr="001E6F23" w:rsidRDefault="000714D5" w:rsidP="00F81314">
            <w:pPr>
              <w:ind w:left="113" w:right="113"/>
              <w:rPr>
                <w:rFonts w:asciiTheme="minorHAnsi" w:hAnsiTheme="minorHAnsi" w:cs="Arial"/>
                <w:b/>
                <w:sz w:val="24"/>
                <w:szCs w:val="24"/>
              </w:rPr>
            </w:pPr>
            <w:r w:rsidRPr="001E6F23">
              <w:rPr>
                <w:rFonts w:asciiTheme="minorHAnsi" w:hAnsiTheme="minorHAnsi" w:cs="Arial"/>
                <w:b/>
                <w:sz w:val="24"/>
                <w:szCs w:val="24"/>
              </w:rPr>
              <w:t xml:space="preserve">New Baseline </w:t>
            </w:r>
          </w:p>
          <w:p w:rsidR="000714D5" w:rsidRPr="001E6F23" w:rsidRDefault="000714D5" w:rsidP="00F81314">
            <w:pPr>
              <w:ind w:left="113" w:right="113"/>
              <w:rPr>
                <w:rFonts w:asciiTheme="minorHAnsi" w:hAnsiTheme="minorHAnsi" w:cs="Arial"/>
                <w:sz w:val="24"/>
                <w:szCs w:val="24"/>
              </w:rPr>
            </w:pPr>
            <w:r w:rsidRPr="001E6F23">
              <w:rPr>
                <w:rFonts w:asciiTheme="minorHAnsi" w:hAnsiTheme="minorHAnsi" w:cs="Arial"/>
                <w:b/>
                <w:sz w:val="24"/>
                <w:szCs w:val="24"/>
              </w:rPr>
              <w:t>Sept 2013</w:t>
            </w:r>
          </w:p>
        </w:tc>
        <w:tc>
          <w:tcPr>
            <w:tcW w:w="1596" w:type="dxa"/>
            <w:gridSpan w:val="3"/>
            <w:shd w:val="clear" w:color="auto" w:fill="auto"/>
            <w:vAlign w:val="center"/>
          </w:tcPr>
          <w:p w:rsidR="000714D5" w:rsidRPr="001E6F23" w:rsidRDefault="000714D5" w:rsidP="00191302">
            <w:pPr>
              <w:jc w:val="center"/>
              <w:rPr>
                <w:rFonts w:asciiTheme="minorHAnsi" w:hAnsiTheme="minorHAnsi" w:cs="Arial"/>
                <w:b/>
                <w:sz w:val="24"/>
                <w:szCs w:val="24"/>
              </w:rPr>
            </w:pPr>
            <w:r w:rsidRPr="001E6F23">
              <w:rPr>
                <w:rFonts w:asciiTheme="minorHAnsi" w:hAnsiTheme="minorHAnsi" w:cs="Arial"/>
                <w:b/>
                <w:sz w:val="24"/>
                <w:szCs w:val="24"/>
              </w:rPr>
              <w:t>2Q2015</w:t>
            </w:r>
          </w:p>
        </w:tc>
        <w:tc>
          <w:tcPr>
            <w:tcW w:w="1626" w:type="dxa"/>
            <w:gridSpan w:val="3"/>
            <w:shd w:val="clear" w:color="auto" w:fill="auto"/>
            <w:vAlign w:val="center"/>
          </w:tcPr>
          <w:p w:rsidR="000714D5" w:rsidRPr="001E6F23" w:rsidRDefault="000714D5" w:rsidP="00191302">
            <w:pPr>
              <w:jc w:val="center"/>
              <w:rPr>
                <w:rFonts w:asciiTheme="minorHAnsi" w:hAnsiTheme="minorHAnsi" w:cs="Arial"/>
                <w:b/>
                <w:sz w:val="24"/>
                <w:szCs w:val="24"/>
              </w:rPr>
            </w:pPr>
            <w:r w:rsidRPr="001E6F23">
              <w:rPr>
                <w:rFonts w:asciiTheme="minorHAnsi" w:hAnsiTheme="minorHAnsi" w:cs="Arial"/>
                <w:b/>
                <w:sz w:val="24"/>
                <w:szCs w:val="24"/>
              </w:rPr>
              <w:t>3Q2015</w:t>
            </w:r>
          </w:p>
        </w:tc>
        <w:tc>
          <w:tcPr>
            <w:tcW w:w="1626" w:type="dxa"/>
            <w:gridSpan w:val="3"/>
            <w:shd w:val="clear" w:color="auto" w:fill="auto"/>
            <w:vAlign w:val="center"/>
          </w:tcPr>
          <w:p w:rsidR="000714D5" w:rsidRPr="001E6F23" w:rsidRDefault="000714D5" w:rsidP="00191302">
            <w:pPr>
              <w:jc w:val="center"/>
              <w:rPr>
                <w:rFonts w:asciiTheme="minorHAnsi" w:hAnsiTheme="minorHAnsi" w:cs="Arial"/>
                <w:b/>
                <w:sz w:val="24"/>
                <w:szCs w:val="24"/>
              </w:rPr>
            </w:pPr>
            <w:r w:rsidRPr="001E6F23">
              <w:rPr>
                <w:rFonts w:asciiTheme="minorHAnsi" w:hAnsiTheme="minorHAnsi" w:cs="Arial"/>
                <w:b/>
                <w:sz w:val="24"/>
                <w:szCs w:val="24"/>
              </w:rPr>
              <w:t>4Q2015</w:t>
            </w:r>
          </w:p>
        </w:tc>
        <w:tc>
          <w:tcPr>
            <w:tcW w:w="1456" w:type="dxa"/>
            <w:gridSpan w:val="3"/>
            <w:shd w:val="clear" w:color="auto" w:fill="auto"/>
            <w:vAlign w:val="center"/>
          </w:tcPr>
          <w:p w:rsidR="000714D5" w:rsidRPr="001E6F23" w:rsidRDefault="000714D5" w:rsidP="00F81314">
            <w:pPr>
              <w:jc w:val="center"/>
              <w:rPr>
                <w:rFonts w:asciiTheme="minorHAnsi" w:hAnsiTheme="minorHAnsi" w:cs="Arial"/>
                <w:b/>
                <w:sz w:val="24"/>
                <w:szCs w:val="24"/>
              </w:rPr>
            </w:pPr>
            <w:r w:rsidRPr="001E6F23">
              <w:rPr>
                <w:rFonts w:asciiTheme="minorHAnsi" w:hAnsiTheme="minorHAnsi" w:cs="Arial"/>
                <w:b/>
                <w:sz w:val="24"/>
                <w:szCs w:val="24"/>
              </w:rPr>
              <w:t>1Q2016</w:t>
            </w:r>
          </w:p>
        </w:tc>
        <w:tc>
          <w:tcPr>
            <w:tcW w:w="1161" w:type="dxa"/>
            <w:vMerge w:val="restart"/>
            <w:shd w:val="clear" w:color="auto" w:fill="auto"/>
            <w:vAlign w:val="center"/>
          </w:tcPr>
          <w:p w:rsidR="000714D5" w:rsidRPr="001E6F23" w:rsidRDefault="000714D5" w:rsidP="00F81314">
            <w:pPr>
              <w:jc w:val="center"/>
              <w:rPr>
                <w:rFonts w:asciiTheme="minorHAnsi" w:hAnsiTheme="minorHAnsi" w:cs="Arial"/>
                <w:sz w:val="24"/>
                <w:szCs w:val="24"/>
              </w:rPr>
            </w:pPr>
            <w:r w:rsidRPr="001E6F23">
              <w:rPr>
                <w:rFonts w:asciiTheme="minorHAnsi" w:hAnsiTheme="minorHAnsi" w:cs="Arial"/>
                <w:b/>
                <w:sz w:val="24"/>
                <w:szCs w:val="24"/>
              </w:rPr>
              <w:t>Goal</w:t>
            </w:r>
          </w:p>
        </w:tc>
      </w:tr>
      <w:tr w:rsidR="000714D5" w:rsidRPr="001E6F23" w:rsidTr="000714D5">
        <w:trPr>
          <w:trHeight w:val="1250"/>
        </w:trPr>
        <w:tc>
          <w:tcPr>
            <w:tcW w:w="1197" w:type="dxa"/>
            <w:vMerge/>
            <w:shd w:val="clear" w:color="auto" w:fill="auto"/>
          </w:tcPr>
          <w:p w:rsidR="000714D5" w:rsidRPr="001E6F23" w:rsidRDefault="000714D5" w:rsidP="00F81314">
            <w:pPr>
              <w:rPr>
                <w:rFonts w:asciiTheme="minorHAnsi" w:hAnsiTheme="minorHAnsi" w:cs="Arial"/>
                <w:sz w:val="20"/>
              </w:rPr>
            </w:pPr>
          </w:p>
        </w:tc>
        <w:tc>
          <w:tcPr>
            <w:tcW w:w="824" w:type="dxa"/>
            <w:vMerge/>
            <w:shd w:val="clear" w:color="auto" w:fill="auto"/>
            <w:textDirection w:val="btLr"/>
            <w:vAlign w:val="center"/>
          </w:tcPr>
          <w:p w:rsidR="000714D5" w:rsidRPr="001E6F23" w:rsidRDefault="000714D5" w:rsidP="00F81314">
            <w:pPr>
              <w:ind w:left="113" w:right="113"/>
              <w:rPr>
                <w:rFonts w:asciiTheme="minorHAnsi" w:hAnsiTheme="minorHAnsi" w:cs="Arial"/>
                <w:b/>
                <w:sz w:val="20"/>
              </w:rPr>
            </w:pPr>
          </w:p>
        </w:tc>
        <w:tc>
          <w:tcPr>
            <w:tcW w:w="532" w:type="dxa"/>
            <w:shd w:val="clear" w:color="auto" w:fill="auto"/>
            <w:textDirection w:val="btLr"/>
            <w:vAlign w:val="center"/>
          </w:tcPr>
          <w:p w:rsidR="000714D5" w:rsidRPr="001E6F23" w:rsidRDefault="000714D5" w:rsidP="00191302">
            <w:pPr>
              <w:ind w:left="113" w:right="113"/>
              <w:rPr>
                <w:rFonts w:asciiTheme="minorHAnsi" w:hAnsiTheme="minorHAnsi" w:cs="Arial"/>
                <w:b/>
                <w:sz w:val="24"/>
                <w:szCs w:val="24"/>
              </w:rPr>
            </w:pPr>
            <w:r w:rsidRPr="001E6F23">
              <w:rPr>
                <w:rFonts w:asciiTheme="minorHAnsi" w:hAnsiTheme="minorHAnsi" w:cs="Arial"/>
                <w:b/>
                <w:sz w:val="24"/>
                <w:szCs w:val="24"/>
              </w:rPr>
              <w:t>Oct 2014</w:t>
            </w:r>
          </w:p>
        </w:tc>
        <w:tc>
          <w:tcPr>
            <w:tcW w:w="532" w:type="dxa"/>
            <w:shd w:val="clear" w:color="auto" w:fill="auto"/>
            <w:textDirection w:val="btLr"/>
            <w:vAlign w:val="center"/>
          </w:tcPr>
          <w:p w:rsidR="000714D5" w:rsidRPr="001E6F23" w:rsidRDefault="000714D5" w:rsidP="00191302">
            <w:pPr>
              <w:ind w:left="113" w:right="113"/>
              <w:rPr>
                <w:rFonts w:asciiTheme="minorHAnsi" w:hAnsiTheme="minorHAnsi" w:cs="Arial"/>
                <w:b/>
                <w:sz w:val="24"/>
                <w:szCs w:val="24"/>
              </w:rPr>
            </w:pPr>
            <w:r w:rsidRPr="001E6F23">
              <w:rPr>
                <w:rFonts w:asciiTheme="minorHAnsi" w:hAnsiTheme="minorHAnsi" w:cs="Arial"/>
                <w:b/>
                <w:sz w:val="24"/>
                <w:szCs w:val="24"/>
              </w:rPr>
              <w:t>Nov 2014</w:t>
            </w:r>
          </w:p>
        </w:tc>
        <w:tc>
          <w:tcPr>
            <w:tcW w:w="532" w:type="dxa"/>
            <w:shd w:val="clear" w:color="auto" w:fill="auto"/>
            <w:textDirection w:val="btLr"/>
            <w:vAlign w:val="center"/>
          </w:tcPr>
          <w:p w:rsidR="000714D5" w:rsidRPr="001E6F23" w:rsidRDefault="000714D5" w:rsidP="00191302">
            <w:pPr>
              <w:ind w:left="113" w:right="113"/>
              <w:rPr>
                <w:rFonts w:asciiTheme="minorHAnsi" w:hAnsiTheme="minorHAnsi" w:cs="Arial"/>
                <w:b/>
                <w:sz w:val="24"/>
                <w:szCs w:val="24"/>
              </w:rPr>
            </w:pPr>
            <w:r w:rsidRPr="001E6F23">
              <w:rPr>
                <w:rFonts w:asciiTheme="minorHAnsi" w:hAnsiTheme="minorHAnsi" w:cs="Arial"/>
                <w:b/>
                <w:sz w:val="24"/>
                <w:szCs w:val="24"/>
              </w:rPr>
              <w:t>Dec 2014</w:t>
            </w:r>
          </w:p>
        </w:tc>
        <w:tc>
          <w:tcPr>
            <w:tcW w:w="542" w:type="dxa"/>
            <w:shd w:val="clear" w:color="auto" w:fill="auto"/>
            <w:textDirection w:val="btLr"/>
            <w:vAlign w:val="center"/>
          </w:tcPr>
          <w:p w:rsidR="000714D5" w:rsidRPr="001E6F23" w:rsidRDefault="000714D5" w:rsidP="00191302">
            <w:pPr>
              <w:ind w:left="113" w:right="113"/>
              <w:rPr>
                <w:rFonts w:asciiTheme="minorHAnsi" w:hAnsiTheme="minorHAnsi" w:cs="Arial"/>
                <w:b/>
                <w:sz w:val="24"/>
                <w:szCs w:val="24"/>
              </w:rPr>
            </w:pPr>
            <w:r w:rsidRPr="001E6F23">
              <w:rPr>
                <w:rFonts w:asciiTheme="minorHAnsi" w:hAnsiTheme="minorHAnsi" w:cs="Arial"/>
                <w:b/>
                <w:sz w:val="24"/>
                <w:szCs w:val="24"/>
              </w:rPr>
              <w:t>Jan 2015</w:t>
            </w:r>
          </w:p>
        </w:tc>
        <w:tc>
          <w:tcPr>
            <w:tcW w:w="542" w:type="dxa"/>
            <w:shd w:val="clear" w:color="auto" w:fill="auto"/>
            <w:textDirection w:val="btLr"/>
            <w:vAlign w:val="center"/>
          </w:tcPr>
          <w:p w:rsidR="000714D5" w:rsidRPr="001E6F23" w:rsidRDefault="000714D5" w:rsidP="00191302">
            <w:pPr>
              <w:ind w:left="113" w:right="113"/>
              <w:rPr>
                <w:rFonts w:asciiTheme="minorHAnsi" w:hAnsiTheme="minorHAnsi" w:cs="Arial"/>
                <w:b/>
                <w:sz w:val="24"/>
                <w:szCs w:val="24"/>
              </w:rPr>
            </w:pPr>
            <w:r w:rsidRPr="001E6F23">
              <w:rPr>
                <w:rFonts w:asciiTheme="minorHAnsi" w:hAnsiTheme="minorHAnsi" w:cs="Arial"/>
                <w:b/>
                <w:sz w:val="24"/>
                <w:szCs w:val="24"/>
              </w:rPr>
              <w:t>Feb 2015</w:t>
            </w:r>
          </w:p>
        </w:tc>
        <w:tc>
          <w:tcPr>
            <w:tcW w:w="542" w:type="dxa"/>
            <w:shd w:val="clear" w:color="auto" w:fill="auto"/>
            <w:textDirection w:val="btLr"/>
            <w:vAlign w:val="center"/>
          </w:tcPr>
          <w:p w:rsidR="000714D5" w:rsidRPr="001E6F23" w:rsidRDefault="000714D5" w:rsidP="00191302">
            <w:pPr>
              <w:ind w:left="113" w:right="113"/>
              <w:rPr>
                <w:rFonts w:asciiTheme="minorHAnsi" w:hAnsiTheme="minorHAnsi" w:cs="Arial"/>
                <w:b/>
                <w:sz w:val="24"/>
                <w:szCs w:val="24"/>
              </w:rPr>
            </w:pPr>
            <w:r w:rsidRPr="001E6F23">
              <w:rPr>
                <w:rFonts w:asciiTheme="minorHAnsi" w:hAnsiTheme="minorHAnsi" w:cs="Arial"/>
                <w:b/>
                <w:sz w:val="24"/>
                <w:szCs w:val="24"/>
              </w:rPr>
              <w:t>Mar 2015</w:t>
            </w:r>
          </w:p>
        </w:tc>
        <w:tc>
          <w:tcPr>
            <w:tcW w:w="542" w:type="dxa"/>
            <w:shd w:val="clear" w:color="auto" w:fill="auto"/>
            <w:textDirection w:val="btLr"/>
            <w:vAlign w:val="center"/>
          </w:tcPr>
          <w:p w:rsidR="000714D5" w:rsidRPr="001E6F23" w:rsidRDefault="000714D5" w:rsidP="00191302">
            <w:pPr>
              <w:ind w:left="113" w:right="113"/>
              <w:rPr>
                <w:rFonts w:asciiTheme="minorHAnsi" w:hAnsiTheme="minorHAnsi" w:cs="Arial"/>
                <w:b/>
                <w:sz w:val="24"/>
                <w:szCs w:val="24"/>
              </w:rPr>
            </w:pPr>
            <w:r w:rsidRPr="001E6F23">
              <w:rPr>
                <w:rFonts w:asciiTheme="minorHAnsi" w:hAnsiTheme="minorHAnsi" w:cs="Arial"/>
                <w:b/>
                <w:sz w:val="24"/>
                <w:szCs w:val="24"/>
              </w:rPr>
              <w:t>April 2015</w:t>
            </w:r>
          </w:p>
        </w:tc>
        <w:tc>
          <w:tcPr>
            <w:tcW w:w="542" w:type="dxa"/>
            <w:shd w:val="clear" w:color="auto" w:fill="auto"/>
            <w:textDirection w:val="btLr"/>
            <w:vAlign w:val="center"/>
          </w:tcPr>
          <w:p w:rsidR="000714D5" w:rsidRPr="001E6F23" w:rsidRDefault="000714D5" w:rsidP="00191302">
            <w:pPr>
              <w:ind w:left="113" w:right="113"/>
              <w:rPr>
                <w:rFonts w:asciiTheme="minorHAnsi" w:hAnsiTheme="minorHAnsi" w:cs="Arial"/>
                <w:b/>
                <w:sz w:val="24"/>
                <w:szCs w:val="24"/>
              </w:rPr>
            </w:pPr>
            <w:r w:rsidRPr="001E6F23">
              <w:rPr>
                <w:rFonts w:asciiTheme="minorHAnsi" w:hAnsiTheme="minorHAnsi" w:cs="Arial"/>
                <w:b/>
                <w:sz w:val="24"/>
                <w:szCs w:val="24"/>
              </w:rPr>
              <w:t>May 2015</w:t>
            </w:r>
          </w:p>
        </w:tc>
        <w:tc>
          <w:tcPr>
            <w:tcW w:w="542" w:type="dxa"/>
            <w:shd w:val="clear" w:color="auto" w:fill="auto"/>
            <w:textDirection w:val="btLr"/>
            <w:vAlign w:val="center"/>
          </w:tcPr>
          <w:p w:rsidR="000714D5" w:rsidRPr="001E6F23" w:rsidRDefault="000714D5" w:rsidP="00191302">
            <w:pPr>
              <w:ind w:left="113" w:right="113"/>
              <w:rPr>
                <w:rFonts w:asciiTheme="minorHAnsi" w:hAnsiTheme="minorHAnsi" w:cs="Arial"/>
                <w:b/>
                <w:sz w:val="24"/>
                <w:szCs w:val="24"/>
              </w:rPr>
            </w:pPr>
            <w:r w:rsidRPr="001E6F23">
              <w:rPr>
                <w:rFonts w:asciiTheme="minorHAnsi" w:hAnsiTheme="minorHAnsi" w:cs="Arial"/>
                <w:b/>
                <w:sz w:val="24"/>
                <w:szCs w:val="24"/>
              </w:rPr>
              <w:t>June 2015</w:t>
            </w:r>
          </w:p>
        </w:tc>
        <w:tc>
          <w:tcPr>
            <w:tcW w:w="486" w:type="dxa"/>
            <w:shd w:val="clear" w:color="auto" w:fill="auto"/>
            <w:textDirection w:val="btLr"/>
            <w:vAlign w:val="center"/>
          </w:tcPr>
          <w:p w:rsidR="000714D5" w:rsidRPr="001E6F23" w:rsidRDefault="000714D5" w:rsidP="00F81314">
            <w:pPr>
              <w:ind w:left="113" w:right="113"/>
              <w:rPr>
                <w:rFonts w:asciiTheme="minorHAnsi" w:hAnsiTheme="minorHAnsi" w:cs="Arial"/>
                <w:b/>
                <w:sz w:val="24"/>
                <w:szCs w:val="24"/>
              </w:rPr>
            </w:pPr>
            <w:r w:rsidRPr="001E6F23">
              <w:rPr>
                <w:rFonts w:asciiTheme="minorHAnsi" w:hAnsiTheme="minorHAnsi" w:cs="Arial"/>
                <w:b/>
                <w:sz w:val="24"/>
                <w:szCs w:val="24"/>
              </w:rPr>
              <w:t>July 2015</w:t>
            </w:r>
          </w:p>
        </w:tc>
        <w:tc>
          <w:tcPr>
            <w:tcW w:w="485" w:type="dxa"/>
            <w:shd w:val="clear" w:color="auto" w:fill="auto"/>
            <w:textDirection w:val="btLr"/>
            <w:vAlign w:val="center"/>
          </w:tcPr>
          <w:p w:rsidR="000714D5" w:rsidRPr="001E6F23" w:rsidRDefault="000714D5" w:rsidP="00F81314">
            <w:pPr>
              <w:ind w:left="113" w:right="113"/>
              <w:rPr>
                <w:rFonts w:asciiTheme="minorHAnsi" w:hAnsiTheme="minorHAnsi" w:cs="Arial"/>
                <w:b/>
                <w:sz w:val="24"/>
                <w:szCs w:val="24"/>
              </w:rPr>
            </w:pPr>
            <w:r w:rsidRPr="001E6F23">
              <w:rPr>
                <w:rFonts w:asciiTheme="minorHAnsi" w:hAnsiTheme="minorHAnsi" w:cs="Arial"/>
                <w:b/>
                <w:sz w:val="24"/>
                <w:szCs w:val="24"/>
              </w:rPr>
              <w:t>Aug 2015</w:t>
            </w:r>
          </w:p>
        </w:tc>
        <w:tc>
          <w:tcPr>
            <w:tcW w:w="485" w:type="dxa"/>
            <w:shd w:val="clear" w:color="auto" w:fill="auto"/>
            <w:textDirection w:val="btLr"/>
            <w:vAlign w:val="center"/>
          </w:tcPr>
          <w:p w:rsidR="000714D5" w:rsidRPr="001E6F23" w:rsidRDefault="000714D5" w:rsidP="00F81314">
            <w:pPr>
              <w:ind w:left="113" w:right="113"/>
              <w:rPr>
                <w:rFonts w:asciiTheme="minorHAnsi" w:hAnsiTheme="minorHAnsi" w:cs="Arial"/>
                <w:b/>
                <w:sz w:val="24"/>
                <w:szCs w:val="24"/>
              </w:rPr>
            </w:pPr>
            <w:r w:rsidRPr="001E6F23">
              <w:rPr>
                <w:rFonts w:asciiTheme="minorHAnsi" w:hAnsiTheme="minorHAnsi" w:cs="Arial"/>
                <w:b/>
                <w:sz w:val="24"/>
                <w:szCs w:val="24"/>
              </w:rPr>
              <w:t>Sept 2015</w:t>
            </w:r>
          </w:p>
        </w:tc>
        <w:tc>
          <w:tcPr>
            <w:tcW w:w="1161" w:type="dxa"/>
            <w:vMerge/>
            <w:shd w:val="clear" w:color="auto" w:fill="auto"/>
            <w:vAlign w:val="center"/>
          </w:tcPr>
          <w:p w:rsidR="000714D5" w:rsidRPr="001E6F23" w:rsidRDefault="000714D5" w:rsidP="00F81314">
            <w:pPr>
              <w:jc w:val="center"/>
              <w:rPr>
                <w:rFonts w:asciiTheme="minorHAnsi" w:hAnsiTheme="minorHAnsi" w:cs="Arial"/>
                <w:sz w:val="24"/>
                <w:szCs w:val="24"/>
              </w:rPr>
            </w:pPr>
          </w:p>
        </w:tc>
      </w:tr>
      <w:tr w:rsidR="000714D5" w:rsidRPr="001E6F23" w:rsidTr="000714D5">
        <w:trPr>
          <w:trHeight w:val="1637"/>
        </w:trPr>
        <w:tc>
          <w:tcPr>
            <w:tcW w:w="1197" w:type="dxa"/>
            <w:shd w:val="clear" w:color="auto" w:fill="auto"/>
            <w:vAlign w:val="center"/>
          </w:tcPr>
          <w:p w:rsidR="000714D5" w:rsidRPr="001E6F23" w:rsidRDefault="000714D5" w:rsidP="008418ED">
            <w:pPr>
              <w:rPr>
                <w:rFonts w:asciiTheme="minorHAnsi" w:hAnsiTheme="minorHAnsi" w:cs="Arial"/>
                <w:sz w:val="24"/>
                <w:szCs w:val="24"/>
              </w:rPr>
            </w:pPr>
            <w:r w:rsidRPr="001E6F23">
              <w:rPr>
                <w:rFonts w:asciiTheme="minorHAnsi" w:hAnsiTheme="minorHAnsi" w:cs="Arial"/>
                <w:sz w:val="24"/>
                <w:szCs w:val="24"/>
              </w:rPr>
              <w:t>Nursing Mandates</w:t>
            </w:r>
          </w:p>
        </w:tc>
        <w:tc>
          <w:tcPr>
            <w:tcW w:w="824" w:type="dxa"/>
            <w:shd w:val="clear" w:color="auto" w:fill="auto"/>
            <w:vAlign w:val="center"/>
          </w:tcPr>
          <w:p w:rsidR="000714D5" w:rsidRPr="001E6F23" w:rsidRDefault="000714D5" w:rsidP="00F81314">
            <w:pPr>
              <w:jc w:val="center"/>
              <w:rPr>
                <w:rFonts w:asciiTheme="minorHAnsi" w:hAnsiTheme="minorHAnsi" w:cs="Arial"/>
                <w:sz w:val="24"/>
                <w:szCs w:val="24"/>
              </w:rPr>
            </w:pPr>
            <w:r w:rsidRPr="001E6F23">
              <w:rPr>
                <w:rFonts w:asciiTheme="minorHAnsi" w:hAnsiTheme="minorHAnsi" w:cs="Arial"/>
                <w:sz w:val="24"/>
                <w:szCs w:val="24"/>
              </w:rPr>
              <w:t>14</w:t>
            </w:r>
          </w:p>
        </w:tc>
        <w:tc>
          <w:tcPr>
            <w:tcW w:w="53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3</w:t>
            </w:r>
          </w:p>
        </w:tc>
        <w:tc>
          <w:tcPr>
            <w:tcW w:w="53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1</w:t>
            </w:r>
          </w:p>
        </w:tc>
        <w:tc>
          <w:tcPr>
            <w:tcW w:w="53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4</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6</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20</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11</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2</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4</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6</w:t>
            </w:r>
          </w:p>
        </w:tc>
        <w:tc>
          <w:tcPr>
            <w:tcW w:w="486" w:type="dxa"/>
            <w:shd w:val="clear" w:color="auto" w:fill="auto"/>
            <w:vAlign w:val="center"/>
          </w:tcPr>
          <w:p w:rsidR="000714D5" w:rsidRPr="001E6F23" w:rsidRDefault="001E6F23" w:rsidP="00F81314">
            <w:pPr>
              <w:jc w:val="center"/>
              <w:rPr>
                <w:rFonts w:asciiTheme="minorHAnsi" w:hAnsiTheme="minorHAnsi" w:cs="Arial"/>
                <w:sz w:val="24"/>
                <w:szCs w:val="24"/>
              </w:rPr>
            </w:pPr>
            <w:r w:rsidRPr="001E6F23">
              <w:rPr>
                <w:rFonts w:asciiTheme="minorHAnsi" w:hAnsiTheme="minorHAnsi" w:cs="Arial"/>
                <w:sz w:val="24"/>
                <w:szCs w:val="24"/>
              </w:rPr>
              <w:t>2</w:t>
            </w:r>
          </w:p>
        </w:tc>
        <w:tc>
          <w:tcPr>
            <w:tcW w:w="485" w:type="dxa"/>
            <w:shd w:val="clear" w:color="auto" w:fill="auto"/>
            <w:vAlign w:val="center"/>
          </w:tcPr>
          <w:p w:rsidR="000714D5" w:rsidRPr="001E6F23" w:rsidRDefault="001E6F23" w:rsidP="00F81314">
            <w:pPr>
              <w:jc w:val="center"/>
              <w:rPr>
                <w:rFonts w:asciiTheme="minorHAnsi" w:hAnsiTheme="minorHAnsi" w:cs="Arial"/>
                <w:sz w:val="24"/>
                <w:szCs w:val="24"/>
              </w:rPr>
            </w:pPr>
            <w:r w:rsidRPr="001E6F23">
              <w:rPr>
                <w:rFonts w:asciiTheme="minorHAnsi" w:hAnsiTheme="minorHAnsi" w:cs="Arial"/>
                <w:sz w:val="24"/>
                <w:szCs w:val="24"/>
              </w:rPr>
              <w:t>1</w:t>
            </w:r>
          </w:p>
        </w:tc>
        <w:tc>
          <w:tcPr>
            <w:tcW w:w="485" w:type="dxa"/>
            <w:shd w:val="clear" w:color="auto" w:fill="auto"/>
            <w:vAlign w:val="center"/>
          </w:tcPr>
          <w:p w:rsidR="000714D5" w:rsidRPr="001E6F23" w:rsidRDefault="001E6F23" w:rsidP="00F81314">
            <w:pPr>
              <w:jc w:val="center"/>
              <w:rPr>
                <w:rFonts w:asciiTheme="minorHAnsi" w:hAnsiTheme="minorHAnsi" w:cs="Arial"/>
                <w:sz w:val="24"/>
                <w:szCs w:val="24"/>
              </w:rPr>
            </w:pPr>
            <w:r w:rsidRPr="001E6F23">
              <w:rPr>
                <w:rFonts w:asciiTheme="minorHAnsi" w:hAnsiTheme="minorHAnsi" w:cs="Arial"/>
                <w:sz w:val="24"/>
                <w:szCs w:val="24"/>
              </w:rPr>
              <w:t>8</w:t>
            </w:r>
          </w:p>
        </w:tc>
        <w:tc>
          <w:tcPr>
            <w:tcW w:w="1161" w:type="dxa"/>
            <w:shd w:val="clear" w:color="auto" w:fill="auto"/>
            <w:vAlign w:val="center"/>
          </w:tcPr>
          <w:p w:rsidR="000714D5" w:rsidRPr="001E6F23" w:rsidRDefault="000714D5" w:rsidP="008418ED">
            <w:pPr>
              <w:rPr>
                <w:rFonts w:asciiTheme="minorHAnsi" w:hAnsiTheme="minorHAnsi" w:cs="Arial"/>
                <w:sz w:val="24"/>
                <w:szCs w:val="24"/>
              </w:rPr>
            </w:pPr>
            <w:r w:rsidRPr="001E6F23">
              <w:rPr>
                <w:rFonts w:asciiTheme="minorHAnsi" w:hAnsiTheme="minorHAnsi" w:cs="Arial"/>
                <w:sz w:val="24"/>
                <w:szCs w:val="24"/>
              </w:rPr>
              <w:t>10% reduction monthly x4 from baseline)</w:t>
            </w:r>
          </w:p>
        </w:tc>
      </w:tr>
      <w:tr w:rsidR="000714D5" w:rsidRPr="001E6F23" w:rsidTr="000714D5">
        <w:trPr>
          <w:trHeight w:val="1520"/>
        </w:trPr>
        <w:tc>
          <w:tcPr>
            <w:tcW w:w="1197" w:type="dxa"/>
            <w:shd w:val="clear" w:color="auto" w:fill="auto"/>
            <w:vAlign w:val="center"/>
          </w:tcPr>
          <w:p w:rsidR="000714D5" w:rsidRPr="001E6F23" w:rsidRDefault="000714D5" w:rsidP="008418ED">
            <w:pPr>
              <w:rPr>
                <w:rFonts w:asciiTheme="minorHAnsi" w:hAnsiTheme="minorHAnsi" w:cs="Arial"/>
                <w:sz w:val="24"/>
                <w:szCs w:val="24"/>
              </w:rPr>
            </w:pPr>
            <w:r w:rsidRPr="001E6F23">
              <w:rPr>
                <w:rFonts w:asciiTheme="minorHAnsi" w:hAnsiTheme="minorHAnsi" w:cs="Arial"/>
                <w:sz w:val="24"/>
                <w:szCs w:val="24"/>
              </w:rPr>
              <w:t>Mental Health Worker (MHW) Mandates</w:t>
            </w:r>
          </w:p>
        </w:tc>
        <w:tc>
          <w:tcPr>
            <w:tcW w:w="824" w:type="dxa"/>
            <w:shd w:val="clear" w:color="auto" w:fill="auto"/>
            <w:vAlign w:val="center"/>
          </w:tcPr>
          <w:p w:rsidR="000714D5" w:rsidRPr="001E6F23" w:rsidRDefault="000714D5" w:rsidP="00F81314">
            <w:pPr>
              <w:jc w:val="center"/>
              <w:rPr>
                <w:rFonts w:asciiTheme="minorHAnsi" w:hAnsiTheme="minorHAnsi" w:cs="Arial"/>
                <w:sz w:val="24"/>
                <w:szCs w:val="24"/>
              </w:rPr>
            </w:pPr>
            <w:r w:rsidRPr="001E6F23">
              <w:rPr>
                <w:rFonts w:asciiTheme="minorHAnsi" w:hAnsiTheme="minorHAnsi" w:cs="Arial"/>
                <w:sz w:val="24"/>
                <w:szCs w:val="24"/>
              </w:rPr>
              <w:t>49</w:t>
            </w:r>
          </w:p>
        </w:tc>
        <w:tc>
          <w:tcPr>
            <w:tcW w:w="53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45</w:t>
            </w:r>
          </w:p>
        </w:tc>
        <w:tc>
          <w:tcPr>
            <w:tcW w:w="53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39</w:t>
            </w:r>
          </w:p>
        </w:tc>
        <w:tc>
          <w:tcPr>
            <w:tcW w:w="53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38</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66</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39</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51</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20</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44</w:t>
            </w:r>
          </w:p>
        </w:tc>
        <w:tc>
          <w:tcPr>
            <w:tcW w:w="542" w:type="dxa"/>
            <w:shd w:val="clear" w:color="auto" w:fill="auto"/>
            <w:vAlign w:val="center"/>
          </w:tcPr>
          <w:p w:rsidR="000714D5" w:rsidRPr="001E6F23" w:rsidRDefault="000714D5" w:rsidP="00191302">
            <w:pPr>
              <w:jc w:val="center"/>
              <w:rPr>
                <w:rFonts w:asciiTheme="minorHAnsi" w:hAnsiTheme="minorHAnsi" w:cs="Arial"/>
                <w:sz w:val="24"/>
                <w:szCs w:val="24"/>
              </w:rPr>
            </w:pPr>
            <w:r w:rsidRPr="001E6F23">
              <w:rPr>
                <w:rFonts w:asciiTheme="minorHAnsi" w:hAnsiTheme="minorHAnsi" w:cs="Arial"/>
                <w:sz w:val="24"/>
                <w:szCs w:val="24"/>
              </w:rPr>
              <w:t>56</w:t>
            </w:r>
          </w:p>
        </w:tc>
        <w:tc>
          <w:tcPr>
            <w:tcW w:w="486" w:type="dxa"/>
            <w:shd w:val="clear" w:color="auto" w:fill="auto"/>
            <w:vAlign w:val="center"/>
          </w:tcPr>
          <w:p w:rsidR="000714D5" w:rsidRPr="001E6F23" w:rsidRDefault="001E6F23" w:rsidP="00F81314">
            <w:pPr>
              <w:jc w:val="center"/>
              <w:rPr>
                <w:rFonts w:asciiTheme="minorHAnsi" w:hAnsiTheme="minorHAnsi" w:cs="Arial"/>
                <w:sz w:val="24"/>
                <w:szCs w:val="24"/>
              </w:rPr>
            </w:pPr>
            <w:r w:rsidRPr="001E6F23">
              <w:rPr>
                <w:rFonts w:asciiTheme="minorHAnsi" w:hAnsiTheme="minorHAnsi" w:cs="Arial"/>
                <w:sz w:val="24"/>
                <w:szCs w:val="24"/>
              </w:rPr>
              <w:t>28</w:t>
            </w:r>
          </w:p>
        </w:tc>
        <w:tc>
          <w:tcPr>
            <w:tcW w:w="485" w:type="dxa"/>
            <w:shd w:val="clear" w:color="auto" w:fill="auto"/>
            <w:vAlign w:val="center"/>
          </w:tcPr>
          <w:p w:rsidR="000714D5" w:rsidRPr="001E6F23" w:rsidRDefault="001E6F23" w:rsidP="00F81314">
            <w:pPr>
              <w:jc w:val="center"/>
              <w:rPr>
                <w:rFonts w:asciiTheme="minorHAnsi" w:hAnsiTheme="minorHAnsi" w:cs="Arial"/>
                <w:sz w:val="24"/>
                <w:szCs w:val="24"/>
              </w:rPr>
            </w:pPr>
            <w:r w:rsidRPr="001E6F23">
              <w:rPr>
                <w:rFonts w:asciiTheme="minorHAnsi" w:hAnsiTheme="minorHAnsi" w:cs="Arial"/>
                <w:sz w:val="24"/>
                <w:szCs w:val="24"/>
              </w:rPr>
              <w:t>39</w:t>
            </w:r>
          </w:p>
        </w:tc>
        <w:tc>
          <w:tcPr>
            <w:tcW w:w="485" w:type="dxa"/>
            <w:shd w:val="clear" w:color="auto" w:fill="auto"/>
            <w:vAlign w:val="center"/>
          </w:tcPr>
          <w:p w:rsidR="000714D5" w:rsidRPr="001E6F23" w:rsidRDefault="001E6F23" w:rsidP="00F81314">
            <w:pPr>
              <w:jc w:val="center"/>
              <w:rPr>
                <w:rFonts w:asciiTheme="minorHAnsi" w:hAnsiTheme="minorHAnsi" w:cs="Arial"/>
                <w:sz w:val="24"/>
                <w:szCs w:val="24"/>
              </w:rPr>
            </w:pPr>
            <w:r w:rsidRPr="001E6F23">
              <w:rPr>
                <w:rFonts w:asciiTheme="minorHAnsi" w:hAnsiTheme="minorHAnsi" w:cs="Arial"/>
                <w:sz w:val="24"/>
                <w:szCs w:val="24"/>
              </w:rPr>
              <w:t>58</w:t>
            </w:r>
          </w:p>
        </w:tc>
        <w:tc>
          <w:tcPr>
            <w:tcW w:w="1161" w:type="dxa"/>
            <w:shd w:val="clear" w:color="auto" w:fill="auto"/>
            <w:vAlign w:val="center"/>
          </w:tcPr>
          <w:p w:rsidR="000714D5" w:rsidRPr="001E6F23" w:rsidRDefault="000714D5" w:rsidP="008418ED">
            <w:pPr>
              <w:rPr>
                <w:rFonts w:asciiTheme="minorHAnsi" w:hAnsiTheme="minorHAnsi" w:cs="Arial"/>
                <w:sz w:val="24"/>
                <w:szCs w:val="24"/>
              </w:rPr>
            </w:pPr>
            <w:r w:rsidRPr="001E6F23">
              <w:rPr>
                <w:rFonts w:asciiTheme="minorHAnsi" w:hAnsiTheme="minorHAnsi" w:cs="Arial"/>
                <w:sz w:val="24"/>
                <w:szCs w:val="24"/>
              </w:rPr>
              <w:t>10% reduction monthly x4 from baseline)</w:t>
            </w:r>
          </w:p>
        </w:tc>
      </w:tr>
    </w:tbl>
    <w:p w:rsidR="00794593" w:rsidRPr="001E6F23" w:rsidRDefault="00794593" w:rsidP="00F81314">
      <w:pPr>
        <w:rPr>
          <w:rFonts w:asciiTheme="minorHAnsi" w:hAnsiTheme="minorHAnsi" w:cs="Arial"/>
          <w:b/>
        </w:rPr>
      </w:pPr>
    </w:p>
    <w:p w:rsidR="00794593" w:rsidRPr="001E6F23" w:rsidRDefault="00794593" w:rsidP="00F81314">
      <w:pPr>
        <w:rPr>
          <w:rFonts w:asciiTheme="minorHAnsi" w:hAnsiTheme="minorHAnsi" w:cs="Arial"/>
          <w:sz w:val="24"/>
          <w:szCs w:val="24"/>
        </w:rPr>
      </w:pPr>
      <w:r w:rsidRPr="001E6F23">
        <w:rPr>
          <w:rFonts w:asciiTheme="minorHAnsi" w:hAnsiTheme="minorHAnsi" w:cs="Arial"/>
          <w:sz w:val="24"/>
          <w:szCs w:val="24"/>
        </w:rPr>
        <w:t xml:space="preserve">Nursing mandates </w:t>
      </w:r>
      <w:r w:rsidR="008418ED" w:rsidRPr="001E6F23">
        <w:rPr>
          <w:rFonts w:asciiTheme="minorHAnsi" w:hAnsiTheme="minorHAnsi" w:cs="Arial"/>
          <w:sz w:val="24"/>
          <w:szCs w:val="24"/>
        </w:rPr>
        <w:t xml:space="preserve">decreased from </w:t>
      </w:r>
      <w:r w:rsidR="001E6F23" w:rsidRPr="001E6F23">
        <w:rPr>
          <w:rFonts w:asciiTheme="minorHAnsi" w:hAnsiTheme="minorHAnsi" w:cs="Arial"/>
          <w:sz w:val="24"/>
          <w:szCs w:val="24"/>
        </w:rPr>
        <w:t>12</w:t>
      </w:r>
      <w:r w:rsidR="008418ED" w:rsidRPr="001E6F23">
        <w:rPr>
          <w:rFonts w:asciiTheme="minorHAnsi" w:hAnsiTheme="minorHAnsi" w:cs="Arial"/>
          <w:sz w:val="24"/>
          <w:szCs w:val="24"/>
        </w:rPr>
        <w:t xml:space="preserve"> last </w:t>
      </w:r>
      <w:proofErr w:type="gramStart"/>
      <w:r w:rsidR="008418ED" w:rsidRPr="001E6F23">
        <w:rPr>
          <w:rFonts w:asciiTheme="minorHAnsi" w:hAnsiTheme="minorHAnsi" w:cs="Arial"/>
          <w:sz w:val="24"/>
          <w:szCs w:val="24"/>
        </w:rPr>
        <w:t>quarter</w:t>
      </w:r>
      <w:proofErr w:type="gramEnd"/>
      <w:r w:rsidR="008418ED" w:rsidRPr="001E6F23">
        <w:rPr>
          <w:rFonts w:asciiTheme="minorHAnsi" w:hAnsiTheme="minorHAnsi" w:cs="Arial"/>
          <w:sz w:val="24"/>
          <w:szCs w:val="24"/>
        </w:rPr>
        <w:t xml:space="preserve"> to 1</w:t>
      </w:r>
      <w:r w:rsidR="001E6F23" w:rsidRPr="001E6F23">
        <w:rPr>
          <w:rFonts w:asciiTheme="minorHAnsi" w:hAnsiTheme="minorHAnsi" w:cs="Arial"/>
          <w:sz w:val="24"/>
          <w:szCs w:val="24"/>
        </w:rPr>
        <w:t>1</w:t>
      </w:r>
      <w:r w:rsidRPr="001E6F23">
        <w:rPr>
          <w:rFonts w:asciiTheme="minorHAnsi" w:hAnsiTheme="minorHAnsi" w:cs="Arial"/>
          <w:sz w:val="24"/>
          <w:szCs w:val="24"/>
        </w:rPr>
        <w:t xml:space="preserve"> this quarter.  </w:t>
      </w:r>
    </w:p>
    <w:p w:rsidR="00794593" w:rsidRPr="001E6F23" w:rsidRDefault="001E6F23" w:rsidP="00F81314">
      <w:pPr>
        <w:rPr>
          <w:rFonts w:asciiTheme="minorHAnsi" w:hAnsiTheme="minorHAnsi" w:cs="Arial"/>
          <w:sz w:val="24"/>
          <w:szCs w:val="24"/>
        </w:rPr>
      </w:pPr>
      <w:r w:rsidRPr="001E6F23">
        <w:rPr>
          <w:rFonts w:asciiTheme="minorHAnsi" w:hAnsiTheme="minorHAnsi" w:cs="Arial"/>
          <w:sz w:val="24"/>
          <w:szCs w:val="24"/>
        </w:rPr>
        <w:t xml:space="preserve">MHW mandates increased </w:t>
      </w:r>
      <w:r w:rsidR="008418ED" w:rsidRPr="001E6F23">
        <w:rPr>
          <w:rFonts w:asciiTheme="minorHAnsi" w:hAnsiTheme="minorHAnsi" w:cs="Arial"/>
          <w:sz w:val="24"/>
          <w:szCs w:val="24"/>
        </w:rPr>
        <w:t>from 1</w:t>
      </w:r>
      <w:r w:rsidRPr="001E6F23">
        <w:rPr>
          <w:rFonts w:asciiTheme="minorHAnsi" w:hAnsiTheme="minorHAnsi" w:cs="Arial"/>
          <w:sz w:val="24"/>
          <w:szCs w:val="24"/>
        </w:rPr>
        <w:t xml:space="preserve">20 </w:t>
      </w:r>
      <w:r w:rsidR="00794593" w:rsidRPr="001E6F23">
        <w:rPr>
          <w:rFonts w:asciiTheme="minorHAnsi" w:hAnsiTheme="minorHAnsi" w:cs="Arial"/>
          <w:sz w:val="24"/>
          <w:szCs w:val="24"/>
        </w:rPr>
        <w:t xml:space="preserve">last </w:t>
      </w:r>
      <w:proofErr w:type="gramStart"/>
      <w:r w:rsidR="00794593" w:rsidRPr="001E6F23">
        <w:rPr>
          <w:rFonts w:asciiTheme="minorHAnsi" w:hAnsiTheme="minorHAnsi" w:cs="Arial"/>
          <w:sz w:val="24"/>
          <w:szCs w:val="24"/>
        </w:rPr>
        <w:t>quarter</w:t>
      </w:r>
      <w:proofErr w:type="gramEnd"/>
      <w:r w:rsidR="00794593" w:rsidRPr="001E6F23">
        <w:rPr>
          <w:rFonts w:asciiTheme="minorHAnsi" w:hAnsiTheme="minorHAnsi" w:cs="Arial"/>
          <w:sz w:val="24"/>
          <w:szCs w:val="24"/>
        </w:rPr>
        <w:t xml:space="preserve"> to </w:t>
      </w:r>
      <w:r w:rsidR="008418ED" w:rsidRPr="001E6F23">
        <w:rPr>
          <w:rFonts w:asciiTheme="minorHAnsi" w:hAnsiTheme="minorHAnsi" w:cs="Arial"/>
          <w:sz w:val="24"/>
          <w:szCs w:val="24"/>
        </w:rPr>
        <w:t>12</w:t>
      </w:r>
      <w:r w:rsidRPr="001E6F23">
        <w:rPr>
          <w:rFonts w:asciiTheme="minorHAnsi" w:hAnsiTheme="minorHAnsi" w:cs="Arial"/>
          <w:sz w:val="24"/>
          <w:szCs w:val="24"/>
        </w:rPr>
        <w:t>5</w:t>
      </w:r>
      <w:r w:rsidR="00794593" w:rsidRPr="001E6F23">
        <w:rPr>
          <w:rFonts w:asciiTheme="minorHAnsi" w:hAnsiTheme="minorHAnsi" w:cs="Arial"/>
          <w:sz w:val="24"/>
          <w:szCs w:val="24"/>
        </w:rPr>
        <w:t xml:space="preserve"> this quarter.</w:t>
      </w:r>
    </w:p>
    <w:p w:rsidR="00794593" w:rsidRPr="001E6F23" w:rsidRDefault="00794593" w:rsidP="00F81314">
      <w:pPr>
        <w:autoSpaceDE w:val="0"/>
        <w:autoSpaceDN w:val="0"/>
        <w:adjustRightInd w:val="0"/>
        <w:rPr>
          <w:rFonts w:asciiTheme="minorHAnsi" w:hAnsiTheme="minorHAnsi" w:cs="Arial"/>
          <w:sz w:val="20"/>
        </w:rPr>
      </w:pPr>
    </w:p>
    <w:p w:rsidR="00794593" w:rsidRPr="000714D5"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2B7D80" w:rsidRPr="000714D5">
          <w:rPr>
            <w:rStyle w:val="Hyperlink"/>
            <w:rFonts w:asciiTheme="minorHAnsi" w:hAnsiTheme="minorHAnsi"/>
            <w:sz w:val="20"/>
          </w:rPr>
          <w:t>(Glossary of Terms, Acronyms &amp; Abbreviations)</w:t>
        </w:r>
      </w:hyperlink>
      <w:r w:rsidR="002B7D80" w:rsidRPr="000714D5">
        <w:rPr>
          <w:rFonts w:asciiTheme="minorHAnsi" w:hAnsiTheme="minorHAnsi" w:cs="Arial"/>
          <w:sz w:val="20"/>
        </w:rPr>
        <w:t xml:space="preserve">                    </w:t>
      </w:r>
      <w:r w:rsidR="002B7D80" w:rsidRPr="000714D5">
        <w:rPr>
          <w:rFonts w:asciiTheme="minorHAnsi" w:hAnsiTheme="minorHAnsi" w:cs="Arial"/>
          <w:sz w:val="20"/>
        </w:rPr>
        <w:tab/>
      </w:r>
      <w:r w:rsidR="002B7D80" w:rsidRPr="000714D5">
        <w:rPr>
          <w:rFonts w:asciiTheme="minorHAnsi" w:hAnsiTheme="minorHAnsi" w:cs="Arial"/>
          <w:sz w:val="20"/>
        </w:rPr>
        <w:tab/>
      </w:r>
      <w:r w:rsidR="002B7D80" w:rsidRPr="000714D5">
        <w:rPr>
          <w:rFonts w:asciiTheme="minorHAnsi" w:hAnsiTheme="minorHAnsi" w:cs="Arial"/>
          <w:sz w:val="20"/>
        </w:rPr>
        <w:tab/>
        <w:t xml:space="preserve">             </w:t>
      </w:r>
      <w:hyperlink w:anchor="TOC" w:history="1">
        <w:r w:rsidR="002B7D80" w:rsidRPr="000714D5">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0714D5" w:rsidTr="00794593">
        <w:tc>
          <w:tcPr>
            <w:tcW w:w="9389" w:type="dxa"/>
            <w:shd w:val="clear" w:color="auto" w:fill="3366FF"/>
          </w:tcPr>
          <w:p w:rsidR="00794593" w:rsidRPr="000714D5" w:rsidRDefault="00794593" w:rsidP="003551F1">
            <w:pPr>
              <w:autoSpaceDE w:val="0"/>
              <w:autoSpaceDN w:val="0"/>
              <w:adjustRightInd w:val="0"/>
              <w:jc w:val="center"/>
              <w:rPr>
                <w:rFonts w:asciiTheme="minorHAnsi" w:hAnsiTheme="minorHAnsi" w:cs="Arial"/>
                <w:color w:val="FFFFFF"/>
                <w:sz w:val="44"/>
                <w:szCs w:val="44"/>
              </w:rPr>
            </w:pPr>
            <w:r w:rsidRPr="000714D5">
              <w:rPr>
                <w:rFonts w:asciiTheme="minorHAnsi" w:hAnsiTheme="minorHAnsi" w:cs="Arial"/>
                <w:color w:val="FFFFFF"/>
                <w:sz w:val="44"/>
                <w:szCs w:val="44"/>
              </w:rPr>
              <w:t>STRATEGIC PERFORMANCE EXCELLENCE</w:t>
            </w:r>
          </w:p>
        </w:tc>
      </w:tr>
    </w:tbl>
    <w:p w:rsidR="00794593" w:rsidRPr="000714D5" w:rsidRDefault="00794593" w:rsidP="00F81314">
      <w:pPr>
        <w:autoSpaceDE w:val="0"/>
        <w:autoSpaceDN w:val="0"/>
        <w:adjustRightInd w:val="0"/>
        <w:rPr>
          <w:rFonts w:asciiTheme="minorHAnsi" w:hAnsiTheme="minorHAnsi" w:cs="Arial"/>
          <w:color w:val="000000"/>
          <w:sz w:val="20"/>
        </w:rPr>
      </w:pPr>
    </w:p>
    <w:p w:rsidR="00794593" w:rsidRPr="000714D5" w:rsidRDefault="00794593" w:rsidP="00F81314">
      <w:pPr>
        <w:autoSpaceDE w:val="0"/>
        <w:autoSpaceDN w:val="0"/>
        <w:adjustRightInd w:val="0"/>
        <w:jc w:val="center"/>
        <w:rPr>
          <w:rFonts w:asciiTheme="minorHAnsi" w:hAnsiTheme="minorHAnsi" w:cs="Arial"/>
          <w:b/>
          <w:color w:val="000000"/>
          <w:sz w:val="28"/>
          <w:szCs w:val="28"/>
        </w:rPr>
      </w:pPr>
      <w:r w:rsidRPr="000714D5">
        <w:rPr>
          <w:rFonts w:asciiTheme="minorHAnsi" w:hAnsiTheme="minorHAnsi" w:cs="Arial"/>
          <w:b/>
          <w:color w:val="000000"/>
          <w:sz w:val="28"/>
          <w:szCs w:val="28"/>
        </w:rPr>
        <w:t>Nursing Department Initial Chart Compliance</w:t>
      </w:r>
    </w:p>
    <w:p w:rsidR="00794593" w:rsidRPr="000714D5" w:rsidRDefault="000714D5" w:rsidP="00F81314">
      <w:pPr>
        <w:autoSpaceDE w:val="0"/>
        <w:autoSpaceDN w:val="0"/>
        <w:adjustRightInd w:val="0"/>
        <w:jc w:val="center"/>
        <w:rPr>
          <w:rFonts w:asciiTheme="minorHAnsi" w:hAnsiTheme="minorHAnsi" w:cs="Arial"/>
          <w:color w:val="000000"/>
          <w:sz w:val="24"/>
          <w:szCs w:val="24"/>
        </w:rPr>
      </w:pPr>
      <w:r w:rsidRPr="000714D5">
        <w:rPr>
          <w:rFonts w:asciiTheme="minorHAnsi" w:hAnsiTheme="minorHAnsi" w:cs="Arial"/>
          <w:color w:val="000000"/>
          <w:sz w:val="24"/>
          <w:szCs w:val="24"/>
        </w:rPr>
        <w:t xml:space="preserve">1Q2016 - </w:t>
      </w:r>
      <w:r w:rsidR="00794593" w:rsidRPr="000714D5">
        <w:rPr>
          <w:rFonts w:asciiTheme="minorHAnsi" w:hAnsiTheme="minorHAnsi" w:cs="Arial"/>
          <w:color w:val="000000"/>
          <w:sz w:val="24"/>
          <w:szCs w:val="24"/>
        </w:rPr>
        <w:t>Lower Saco</w:t>
      </w:r>
    </w:p>
    <w:p w:rsidR="00794593" w:rsidRPr="000714D5" w:rsidRDefault="00794593" w:rsidP="00F81314">
      <w:pPr>
        <w:autoSpaceDE w:val="0"/>
        <w:autoSpaceDN w:val="0"/>
        <w:adjustRightInd w:val="0"/>
        <w:jc w:val="center"/>
        <w:rPr>
          <w:rFonts w:asciiTheme="minorHAnsi" w:hAnsiTheme="minorHAnsi" w:cs="Arial"/>
          <w:color w:val="000000"/>
          <w:sz w:val="24"/>
          <w:szCs w:val="24"/>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1"/>
        <w:gridCol w:w="1176"/>
        <w:gridCol w:w="1953"/>
      </w:tblGrid>
      <w:tr w:rsidR="00794593" w:rsidRPr="000714D5" w:rsidTr="00EC07BA">
        <w:trPr>
          <w:trHeight w:val="602"/>
        </w:trPr>
        <w:tc>
          <w:tcPr>
            <w:tcW w:w="6231" w:type="dxa"/>
            <w:shd w:val="clear" w:color="auto" w:fill="auto"/>
            <w:vAlign w:val="bottom"/>
          </w:tcPr>
          <w:p w:rsidR="00794593" w:rsidRPr="000714D5" w:rsidRDefault="00794593" w:rsidP="00F81314">
            <w:pPr>
              <w:jc w:val="center"/>
              <w:rPr>
                <w:rFonts w:asciiTheme="minorHAnsi" w:hAnsiTheme="minorHAnsi" w:cs="Arial"/>
                <w:b/>
                <w:bCs/>
                <w:sz w:val="24"/>
                <w:szCs w:val="24"/>
              </w:rPr>
            </w:pPr>
            <w:r w:rsidRPr="000714D5">
              <w:rPr>
                <w:rFonts w:asciiTheme="minorHAnsi" w:hAnsiTheme="minorHAnsi" w:cs="Arial"/>
                <w:b/>
                <w:bCs/>
                <w:sz w:val="24"/>
                <w:szCs w:val="24"/>
              </w:rPr>
              <w:t>Indicator</w:t>
            </w:r>
          </w:p>
        </w:tc>
        <w:tc>
          <w:tcPr>
            <w:tcW w:w="1176" w:type="dxa"/>
            <w:shd w:val="clear" w:color="auto" w:fill="auto"/>
            <w:vAlign w:val="bottom"/>
          </w:tcPr>
          <w:p w:rsidR="00794593" w:rsidRPr="000714D5" w:rsidRDefault="00794593" w:rsidP="00F81314">
            <w:pPr>
              <w:jc w:val="center"/>
              <w:rPr>
                <w:rFonts w:asciiTheme="minorHAnsi" w:hAnsiTheme="minorHAnsi" w:cs="Arial"/>
                <w:b/>
                <w:bCs/>
                <w:sz w:val="24"/>
                <w:szCs w:val="24"/>
              </w:rPr>
            </w:pPr>
            <w:r w:rsidRPr="000714D5">
              <w:rPr>
                <w:rFonts w:asciiTheme="minorHAnsi" w:hAnsiTheme="minorHAnsi" w:cs="Arial"/>
                <w:b/>
                <w:bCs/>
                <w:sz w:val="24"/>
                <w:szCs w:val="24"/>
              </w:rPr>
              <w:t>Findings</w:t>
            </w:r>
          </w:p>
        </w:tc>
        <w:tc>
          <w:tcPr>
            <w:tcW w:w="1953" w:type="dxa"/>
            <w:shd w:val="clear" w:color="auto" w:fill="auto"/>
            <w:vAlign w:val="bottom"/>
          </w:tcPr>
          <w:p w:rsidR="00794593" w:rsidRPr="000714D5" w:rsidRDefault="00794593" w:rsidP="00F81314">
            <w:pPr>
              <w:jc w:val="center"/>
              <w:rPr>
                <w:rFonts w:asciiTheme="minorHAnsi" w:hAnsiTheme="minorHAnsi" w:cs="Arial"/>
                <w:b/>
                <w:bCs/>
                <w:sz w:val="24"/>
                <w:szCs w:val="24"/>
              </w:rPr>
            </w:pPr>
            <w:r w:rsidRPr="000714D5">
              <w:rPr>
                <w:rFonts w:asciiTheme="minorHAnsi" w:hAnsiTheme="minorHAnsi" w:cs="Arial"/>
                <w:b/>
                <w:bCs/>
                <w:sz w:val="24"/>
                <w:szCs w:val="24"/>
              </w:rPr>
              <w:t>Compliance</w:t>
            </w:r>
          </w:p>
        </w:tc>
      </w:tr>
      <w:tr w:rsidR="00EC07BA" w:rsidRPr="000714D5" w:rsidTr="00EC07BA">
        <w:trPr>
          <w:trHeight w:val="530"/>
        </w:trPr>
        <w:tc>
          <w:tcPr>
            <w:tcW w:w="6231" w:type="dxa"/>
            <w:shd w:val="clear" w:color="auto" w:fill="auto"/>
          </w:tcPr>
          <w:p w:rsidR="00EC07BA" w:rsidRPr="000714D5" w:rsidRDefault="00EC07BA" w:rsidP="00F81314">
            <w:pPr>
              <w:rPr>
                <w:rFonts w:asciiTheme="minorHAnsi" w:hAnsiTheme="minorHAnsi" w:cs="Arial"/>
                <w:color w:val="000000"/>
                <w:sz w:val="24"/>
                <w:szCs w:val="24"/>
              </w:rPr>
            </w:pPr>
            <w:r w:rsidRPr="000714D5">
              <w:rPr>
                <w:rFonts w:asciiTheme="minorHAnsi" w:hAnsiTheme="minorHAnsi" w:cs="Arial"/>
                <w:color w:val="000000"/>
                <w:sz w:val="24"/>
                <w:szCs w:val="24"/>
              </w:rPr>
              <w:t>1.    Universal Assessment completed by RN within 24 hours</w:t>
            </w:r>
          </w:p>
          <w:p w:rsidR="00EC07BA" w:rsidRPr="000714D5" w:rsidRDefault="00EC07BA" w:rsidP="00F81314">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33/33</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F81314">
            <w:pPr>
              <w:rPr>
                <w:rFonts w:asciiTheme="minorHAnsi" w:hAnsiTheme="minorHAnsi" w:cs="Arial"/>
                <w:color w:val="000000"/>
                <w:sz w:val="24"/>
                <w:szCs w:val="24"/>
              </w:rPr>
            </w:pPr>
            <w:r w:rsidRPr="000714D5">
              <w:rPr>
                <w:rFonts w:asciiTheme="minorHAnsi" w:hAnsiTheme="minorHAnsi" w:cs="Arial"/>
                <w:color w:val="000000"/>
                <w:sz w:val="24"/>
                <w:szCs w:val="24"/>
              </w:rPr>
              <w:t>2.    All sections completed or deferred within document</w:t>
            </w:r>
          </w:p>
          <w:p w:rsidR="00EC07BA" w:rsidRPr="000714D5" w:rsidRDefault="00EC07BA" w:rsidP="00F81314">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33/33</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F81314">
            <w:pPr>
              <w:rPr>
                <w:rFonts w:asciiTheme="minorHAnsi" w:hAnsiTheme="minorHAnsi" w:cs="Arial"/>
                <w:color w:val="000000"/>
                <w:sz w:val="24"/>
                <w:szCs w:val="24"/>
              </w:rPr>
            </w:pPr>
            <w:r w:rsidRPr="000714D5">
              <w:rPr>
                <w:rFonts w:asciiTheme="minorHAnsi" w:hAnsiTheme="minorHAnsi" w:cs="Arial"/>
                <w:color w:val="000000"/>
                <w:sz w:val="24"/>
                <w:szCs w:val="24"/>
              </w:rPr>
              <w:t>3.    Initial Safety Treatment Plan initiated</w:t>
            </w:r>
          </w:p>
          <w:p w:rsidR="00EC07BA" w:rsidRPr="000714D5" w:rsidRDefault="00EC07BA" w:rsidP="00F81314">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29/33</w:t>
            </w:r>
          </w:p>
          <w:p w:rsidR="000714D5"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 unable</w:t>
            </w:r>
          </w:p>
        </w:tc>
        <w:tc>
          <w:tcPr>
            <w:tcW w:w="1953" w:type="dxa"/>
            <w:shd w:val="clear" w:color="auto" w:fill="auto"/>
            <w:vAlign w:val="center"/>
          </w:tcPr>
          <w:p w:rsidR="00EC07BA" w:rsidRPr="000714D5" w:rsidRDefault="009E69B9" w:rsidP="00EC07BA">
            <w:pPr>
              <w:jc w:val="center"/>
              <w:rPr>
                <w:rFonts w:asciiTheme="minorHAnsi" w:hAnsiTheme="minorHAnsi" w:cs="Arial"/>
                <w:color w:val="000000"/>
                <w:sz w:val="24"/>
                <w:szCs w:val="24"/>
              </w:rPr>
            </w:pPr>
            <w:r>
              <w:rPr>
                <w:rFonts w:asciiTheme="minorHAnsi" w:hAnsiTheme="minorHAnsi" w:cs="Arial"/>
                <w:color w:val="000000"/>
                <w:sz w:val="24"/>
                <w:szCs w:val="24"/>
              </w:rPr>
              <w:t>91%</w:t>
            </w:r>
          </w:p>
        </w:tc>
      </w:tr>
      <w:tr w:rsidR="00EC07BA" w:rsidRPr="000714D5" w:rsidTr="00EC07BA">
        <w:trPr>
          <w:trHeight w:val="459"/>
        </w:trPr>
        <w:tc>
          <w:tcPr>
            <w:tcW w:w="6231" w:type="dxa"/>
            <w:shd w:val="clear" w:color="auto" w:fill="auto"/>
          </w:tcPr>
          <w:p w:rsidR="00EC07BA" w:rsidRPr="000714D5" w:rsidRDefault="00EC07BA" w:rsidP="00EC07BA">
            <w:pPr>
              <w:ind w:left="360" w:hanging="360"/>
              <w:rPr>
                <w:rFonts w:asciiTheme="minorHAnsi" w:hAnsiTheme="minorHAnsi" w:cs="Arial"/>
                <w:color w:val="000000"/>
                <w:sz w:val="24"/>
                <w:szCs w:val="24"/>
              </w:rPr>
            </w:pPr>
            <w:r w:rsidRPr="000714D5">
              <w:rPr>
                <w:rFonts w:asciiTheme="minorHAnsi" w:hAnsiTheme="minorHAnsi" w:cs="Arial"/>
                <w:color w:val="000000"/>
                <w:sz w:val="24"/>
                <w:szCs w:val="24"/>
              </w:rPr>
              <w:t>4.    All sheets required signature authenticated by assessing RN</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7/33</w:t>
            </w:r>
          </w:p>
          <w:p w:rsidR="000714D5" w:rsidRPr="000714D5" w:rsidRDefault="000714D5" w:rsidP="000714D5">
            <w:pPr>
              <w:jc w:val="center"/>
              <w:rPr>
                <w:rFonts w:asciiTheme="minorHAnsi" w:hAnsiTheme="minorHAnsi" w:cs="Arial"/>
                <w:color w:val="000000"/>
                <w:sz w:val="24"/>
                <w:szCs w:val="24"/>
              </w:rPr>
            </w:pPr>
            <w:r w:rsidRPr="000714D5">
              <w:rPr>
                <w:rFonts w:asciiTheme="minorHAnsi" w:hAnsiTheme="minorHAnsi" w:cs="Arial"/>
                <w:color w:val="000000"/>
                <w:sz w:val="24"/>
                <w:szCs w:val="24"/>
              </w:rPr>
              <w:t>26 n/a</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377"/>
        </w:trPr>
        <w:tc>
          <w:tcPr>
            <w:tcW w:w="6231" w:type="dxa"/>
            <w:shd w:val="clear" w:color="auto" w:fill="auto"/>
          </w:tcPr>
          <w:p w:rsidR="00EC07BA" w:rsidRPr="000714D5" w:rsidRDefault="00EC07BA" w:rsidP="00EC07BA">
            <w:pPr>
              <w:rPr>
                <w:rFonts w:asciiTheme="minorHAnsi" w:hAnsiTheme="minorHAnsi" w:cs="Arial"/>
                <w:color w:val="000000"/>
                <w:sz w:val="24"/>
                <w:szCs w:val="24"/>
              </w:rPr>
            </w:pPr>
            <w:r w:rsidRPr="000714D5">
              <w:rPr>
                <w:rFonts w:asciiTheme="minorHAnsi" w:hAnsiTheme="minorHAnsi" w:cs="Arial"/>
                <w:color w:val="000000"/>
                <w:sz w:val="24"/>
                <w:szCs w:val="24"/>
              </w:rPr>
              <w:t>5.    Medical Care Plan initiated if Medical problems identified</w:t>
            </w:r>
          </w:p>
        </w:tc>
        <w:tc>
          <w:tcPr>
            <w:tcW w:w="1176" w:type="dxa"/>
            <w:shd w:val="clear" w:color="auto" w:fill="auto"/>
            <w:vAlign w:val="center"/>
          </w:tcPr>
          <w:p w:rsidR="00EC07BA" w:rsidRPr="000714D5" w:rsidRDefault="000714D5" w:rsidP="000714D5">
            <w:pPr>
              <w:jc w:val="center"/>
              <w:rPr>
                <w:rFonts w:asciiTheme="minorHAnsi" w:hAnsiTheme="minorHAnsi" w:cs="Arial"/>
                <w:color w:val="000000"/>
                <w:sz w:val="24"/>
                <w:szCs w:val="24"/>
              </w:rPr>
            </w:pPr>
            <w:r w:rsidRPr="000714D5">
              <w:rPr>
                <w:rFonts w:asciiTheme="minorHAnsi" w:hAnsiTheme="minorHAnsi" w:cs="Arial"/>
                <w:color w:val="000000"/>
                <w:sz w:val="24"/>
                <w:szCs w:val="24"/>
              </w:rPr>
              <w:t>33/33</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F81314">
            <w:pPr>
              <w:rPr>
                <w:rFonts w:asciiTheme="minorHAnsi" w:hAnsiTheme="minorHAnsi" w:cs="Arial"/>
                <w:color w:val="000000"/>
                <w:sz w:val="24"/>
                <w:szCs w:val="24"/>
              </w:rPr>
            </w:pPr>
            <w:r w:rsidRPr="000714D5">
              <w:rPr>
                <w:rFonts w:asciiTheme="minorHAnsi" w:hAnsiTheme="minorHAnsi" w:cs="Arial"/>
                <w:color w:val="000000"/>
                <w:sz w:val="24"/>
                <w:szCs w:val="24"/>
              </w:rPr>
              <w:t>6.    Informed Consent sheet signed</w:t>
            </w:r>
          </w:p>
          <w:p w:rsidR="00EC07BA" w:rsidRPr="000714D5" w:rsidRDefault="00EC07BA" w:rsidP="00F81314">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31/33</w:t>
            </w:r>
          </w:p>
          <w:p w:rsidR="00EC07BA" w:rsidRPr="000714D5" w:rsidRDefault="000714D5" w:rsidP="000714D5">
            <w:pPr>
              <w:jc w:val="center"/>
              <w:rPr>
                <w:rFonts w:asciiTheme="minorHAnsi" w:hAnsiTheme="minorHAnsi" w:cs="Arial"/>
                <w:color w:val="000000"/>
                <w:sz w:val="24"/>
                <w:szCs w:val="24"/>
              </w:rPr>
            </w:pPr>
            <w:r w:rsidRPr="000714D5">
              <w:rPr>
                <w:rFonts w:asciiTheme="minorHAnsi" w:hAnsiTheme="minorHAnsi" w:cs="Arial"/>
                <w:color w:val="000000"/>
                <w:sz w:val="24"/>
                <w:szCs w:val="24"/>
              </w:rPr>
              <w:t>2 refused</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F81314">
            <w:pPr>
              <w:rPr>
                <w:rFonts w:asciiTheme="minorHAnsi" w:hAnsiTheme="minorHAnsi" w:cs="Arial"/>
                <w:color w:val="000000"/>
                <w:sz w:val="24"/>
                <w:szCs w:val="24"/>
              </w:rPr>
            </w:pPr>
            <w:r w:rsidRPr="000714D5">
              <w:rPr>
                <w:rFonts w:asciiTheme="minorHAnsi" w:hAnsiTheme="minorHAnsi" w:cs="Arial"/>
                <w:color w:val="000000"/>
                <w:sz w:val="24"/>
                <w:szCs w:val="24"/>
              </w:rPr>
              <w:t>7.    Potential for violence assessment upon admission</w:t>
            </w:r>
          </w:p>
          <w:p w:rsidR="00EC07BA" w:rsidRPr="000714D5" w:rsidRDefault="00EC07BA" w:rsidP="00F81314">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33/33</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F81314">
            <w:pPr>
              <w:rPr>
                <w:rFonts w:asciiTheme="minorHAnsi" w:hAnsiTheme="minorHAnsi" w:cs="Arial"/>
                <w:color w:val="000000"/>
                <w:sz w:val="24"/>
                <w:szCs w:val="24"/>
              </w:rPr>
            </w:pPr>
            <w:r w:rsidRPr="000714D5">
              <w:rPr>
                <w:rFonts w:asciiTheme="minorHAnsi" w:hAnsiTheme="minorHAnsi" w:cs="Arial"/>
                <w:color w:val="000000"/>
                <w:sz w:val="24"/>
                <w:szCs w:val="24"/>
              </w:rPr>
              <w:t>8.    Suicide potential assessed upon admission</w:t>
            </w:r>
          </w:p>
          <w:p w:rsidR="00EC07BA" w:rsidRPr="000714D5" w:rsidRDefault="00EC07BA" w:rsidP="00F81314">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33/33</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F81314">
            <w:pPr>
              <w:rPr>
                <w:rFonts w:asciiTheme="minorHAnsi" w:hAnsiTheme="minorHAnsi" w:cs="Arial"/>
                <w:color w:val="000000"/>
                <w:sz w:val="24"/>
                <w:szCs w:val="24"/>
              </w:rPr>
            </w:pPr>
            <w:r w:rsidRPr="000714D5">
              <w:rPr>
                <w:rFonts w:asciiTheme="minorHAnsi" w:hAnsiTheme="minorHAnsi" w:cs="Arial"/>
                <w:color w:val="000000"/>
                <w:sz w:val="24"/>
                <w:szCs w:val="24"/>
              </w:rPr>
              <w:t>9.    Fall Risk assessment completed upon admission</w:t>
            </w:r>
          </w:p>
          <w:p w:rsidR="00EC07BA" w:rsidRPr="000714D5" w:rsidRDefault="00EC07BA" w:rsidP="00F81314">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4/33</w:t>
            </w:r>
          </w:p>
          <w:p w:rsidR="000714D5"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29 n/a</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60"/>
        </w:trPr>
        <w:tc>
          <w:tcPr>
            <w:tcW w:w="6231" w:type="dxa"/>
            <w:shd w:val="clear" w:color="auto" w:fill="auto"/>
          </w:tcPr>
          <w:p w:rsidR="00EC07BA" w:rsidRPr="000714D5" w:rsidRDefault="00EC07BA" w:rsidP="00F81314">
            <w:pPr>
              <w:ind w:left="360" w:hanging="720"/>
              <w:rPr>
                <w:rFonts w:asciiTheme="minorHAnsi" w:hAnsiTheme="minorHAnsi" w:cs="Arial"/>
                <w:color w:val="000000"/>
                <w:sz w:val="24"/>
                <w:szCs w:val="24"/>
              </w:rPr>
            </w:pPr>
            <w:r w:rsidRPr="000714D5">
              <w:rPr>
                <w:rFonts w:asciiTheme="minorHAnsi" w:hAnsiTheme="minorHAnsi" w:cs="Arial"/>
                <w:color w:val="000000"/>
                <w:sz w:val="24"/>
                <w:szCs w:val="24"/>
              </w:rPr>
              <w:t xml:space="preserve"> 1   10.  Score of 5 or above incorporated into problem need list</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33/33</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60"/>
        </w:trPr>
        <w:tc>
          <w:tcPr>
            <w:tcW w:w="6231" w:type="dxa"/>
            <w:shd w:val="clear" w:color="auto" w:fill="auto"/>
          </w:tcPr>
          <w:p w:rsidR="00EC07BA" w:rsidRPr="000714D5" w:rsidRDefault="00EC07BA" w:rsidP="00F81314">
            <w:pPr>
              <w:rPr>
                <w:rFonts w:asciiTheme="minorHAnsi" w:hAnsiTheme="minorHAnsi" w:cs="Arial"/>
                <w:color w:val="000000"/>
                <w:sz w:val="24"/>
                <w:szCs w:val="24"/>
              </w:rPr>
            </w:pPr>
            <w:r w:rsidRPr="000714D5">
              <w:rPr>
                <w:rFonts w:asciiTheme="minorHAnsi" w:hAnsiTheme="minorHAnsi" w:cs="Arial"/>
                <w:color w:val="000000"/>
                <w:sz w:val="24"/>
                <w:szCs w:val="24"/>
              </w:rPr>
              <w:t>11.  Dangerous Risk Tool done upon admission</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12/33</w:t>
            </w:r>
          </w:p>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21</w:t>
            </w:r>
            <w:r w:rsidR="00EC07BA" w:rsidRPr="000714D5">
              <w:rPr>
                <w:rFonts w:asciiTheme="minorHAnsi" w:hAnsiTheme="minorHAnsi" w:cs="Arial"/>
                <w:color w:val="000000"/>
                <w:sz w:val="24"/>
                <w:szCs w:val="24"/>
              </w:rPr>
              <w:t xml:space="preserve"> n/a</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60"/>
        </w:trPr>
        <w:tc>
          <w:tcPr>
            <w:tcW w:w="6231" w:type="dxa"/>
            <w:shd w:val="clear" w:color="auto" w:fill="auto"/>
          </w:tcPr>
          <w:p w:rsidR="00EC07BA" w:rsidRPr="000714D5" w:rsidRDefault="00EC07BA" w:rsidP="00F81314">
            <w:pPr>
              <w:rPr>
                <w:rFonts w:asciiTheme="minorHAnsi" w:hAnsiTheme="minorHAnsi" w:cs="Arial"/>
                <w:sz w:val="24"/>
                <w:szCs w:val="24"/>
              </w:rPr>
            </w:pPr>
            <w:r w:rsidRPr="000714D5">
              <w:rPr>
                <w:rFonts w:asciiTheme="minorHAnsi" w:hAnsiTheme="minorHAnsi" w:cs="Arial"/>
                <w:sz w:val="24"/>
                <w:szCs w:val="24"/>
              </w:rPr>
              <w:t>12.  Score of 11 or above incorporated into Safety Problem</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32/33</w:t>
            </w:r>
          </w:p>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 unable</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60"/>
        </w:trPr>
        <w:tc>
          <w:tcPr>
            <w:tcW w:w="6231" w:type="dxa"/>
            <w:shd w:val="clear" w:color="auto" w:fill="auto"/>
          </w:tcPr>
          <w:p w:rsidR="00EC07BA" w:rsidRPr="000714D5" w:rsidRDefault="00EC07BA" w:rsidP="00F81314">
            <w:pPr>
              <w:rPr>
                <w:rFonts w:asciiTheme="minorHAnsi" w:hAnsiTheme="minorHAnsi" w:cs="Arial"/>
                <w:sz w:val="24"/>
                <w:szCs w:val="24"/>
              </w:rPr>
            </w:pPr>
            <w:r w:rsidRPr="000714D5">
              <w:rPr>
                <w:rFonts w:asciiTheme="minorHAnsi" w:hAnsiTheme="minorHAnsi" w:cs="Arial"/>
                <w:sz w:val="24"/>
                <w:szCs w:val="24"/>
              </w:rPr>
              <w:t xml:space="preserve">13.  Evidence that </w:t>
            </w:r>
            <w:r w:rsidR="00490762" w:rsidRPr="000714D5">
              <w:rPr>
                <w:rFonts w:asciiTheme="minorHAnsi" w:hAnsiTheme="minorHAnsi" w:cs="Arial"/>
                <w:sz w:val="24"/>
                <w:szCs w:val="24"/>
              </w:rPr>
              <w:t>patient</w:t>
            </w:r>
            <w:r w:rsidRPr="000714D5">
              <w:rPr>
                <w:rFonts w:asciiTheme="minorHAnsi" w:hAnsiTheme="minorHAnsi" w:cs="Arial"/>
                <w:sz w:val="24"/>
                <w:szCs w:val="24"/>
              </w:rPr>
              <w:t xml:space="preserve">s are routinely informed of their rights upon admission in accordance with ¶ 150 of the settlement agreement is found in the </w:t>
            </w:r>
            <w:r w:rsidR="00BD5082" w:rsidRPr="000714D5">
              <w:rPr>
                <w:rFonts w:asciiTheme="minorHAnsi" w:hAnsiTheme="minorHAnsi" w:cs="Arial"/>
                <w:sz w:val="24"/>
                <w:szCs w:val="24"/>
              </w:rPr>
              <w:t>document of the charts reviewed</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33/33</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bl>
    <w:p w:rsidR="00794593" w:rsidRPr="000714D5" w:rsidRDefault="00794593" w:rsidP="00F81314">
      <w:pPr>
        <w:rPr>
          <w:rFonts w:asciiTheme="minorHAnsi" w:hAnsiTheme="minorHAnsi" w:cs="Arial"/>
          <w:sz w:val="12"/>
          <w:szCs w:val="12"/>
        </w:rPr>
      </w:pPr>
    </w:p>
    <w:p w:rsidR="00794593" w:rsidRPr="000714D5" w:rsidRDefault="00794593" w:rsidP="00F81314">
      <w:pPr>
        <w:autoSpaceDE w:val="0"/>
        <w:autoSpaceDN w:val="0"/>
        <w:adjustRightInd w:val="0"/>
        <w:rPr>
          <w:rFonts w:asciiTheme="minorHAnsi" w:hAnsiTheme="minorHAnsi" w:cs="Arial"/>
          <w:sz w:val="12"/>
          <w:szCs w:val="12"/>
        </w:rPr>
      </w:pPr>
    </w:p>
    <w:p w:rsidR="00794593" w:rsidRPr="000714D5" w:rsidRDefault="00794593" w:rsidP="00F81314">
      <w:pPr>
        <w:autoSpaceDE w:val="0"/>
        <w:autoSpaceDN w:val="0"/>
        <w:adjustRightInd w:val="0"/>
        <w:rPr>
          <w:rFonts w:asciiTheme="minorHAnsi" w:hAnsiTheme="minorHAnsi" w:cs="Arial"/>
          <w:sz w:val="12"/>
          <w:szCs w:val="12"/>
        </w:rPr>
      </w:pPr>
    </w:p>
    <w:p w:rsidR="00EC07BA" w:rsidRPr="000714D5" w:rsidRDefault="00EC07BA" w:rsidP="00F81314">
      <w:pPr>
        <w:autoSpaceDE w:val="0"/>
        <w:autoSpaceDN w:val="0"/>
        <w:adjustRightInd w:val="0"/>
        <w:rPr>
          <w:rFonts w:asciiTheme="minorHAnsi" w:hAnsiTheme="minorHAnsi" w:cs="Arial"/>
          <w:sz w:val="12"/>
          <w:szCs w:val="12"/>
        </w:rPr>
      </w:pPr>
    </w:p>
    <w:p w:rsidR="00EC07BA" w:rsidRPr="000714D5" w:rsidRDefault="00EC07BA">
      <w:pPr>
        <w:spacing w:after="200" w:line="276" w:lineRule="auto"/>
        <w:rPr>
          <w:rFonts w:asciiTheme="minorHAnsi" w:hAnsiTheme="minorHAnsi" w:cs="Arial"/>
          <w:sz w:val="12"/>
          <w:szCs w:val="12"/>
        </w:rPr>
      </w:pPr>
      <w:r w:rsidRPr="000714D5">
        <w:rPr>
          <w:rFonts w:asciiTheme="minorHAnsi" w:hAnsiTheme="minorHAnsi" w:cs="Arial"/>
          <w:sz w:val="12"/>
          <w:szCs w:val="12"/>
        </w:rPr>
        <w:br w:type="page"/>
      </w:r>
    </w:p>
    <w:p w:rsidR="00EC07BA" w:rsidRPr="000714D5" w:rsidRDefault="00780CEB" w:rsidP="00EC07BA">
      <w:pPr>
        <w:autoSpaceDE w:val="0"/>
        <w:autoSpaceDN w:val="0"/>
        <w:adjustRightInd w:val="0"/>
        <w:rPr>
          <w:rFonts w:asciiTheme="minorHAnsi" w:hAnsiTheme="minorHAnsi" w:cs="Arial"/>
          <w:b/>
          <w:color w:val="000000"/>
          <w:sz w:val="24"/>
          <w:szCs w:val="24"/>
        </w:rPr>
      </w:pPr>
      <w:hyperlink w:anchor="GLOSSARY" w:history="1">
        <w:r w:rsidR="00EC07BA" w:rsidRPr="000714D5">
          <w:rPr>
            <w:rStyle w:val="Hyperlink"/>
            <w:rFonts w:asciiTheme="minorHAnsi" w:hAnsiTheme="minorHAnsi"/>
            <w:sz w:val="20"/>
          </w:rPr>
          <w:t>(Glossary of Terms, Acronyms &amp; Abbreviations)</w:t>
        </w:r>
      </w:hyperlink>
      <w:r w:rsidR="00EC07BA" w:rsidRPr="000714D5">
        <w:rPr>
          <w:rFonts w:asciiTheme="minorHAnsi" w:hAnsiTheme="minorHAnsi" w:cs="Arial"/>
          <w:sz w:val="20"/>
        </w:rPr>
        <w:t xml:space="preserve">                    </w:t>
      </w:r>
      <w:r w:rsidR="00EC07BA" w:rsidRPr="000714D5">
        <w:rPr>
          <w:rFonts w:asciiTheme="minorHAnsi" w:hAnsiTheme="minorHAnsi" w:cs="Arial"/>
          <w:sz w:val="20"/>
        </w:rPr>
        <w:tab/>
      </w:r>
      <w:r w:rsidR="00EC07BA" w:rsidRPr="000714D5">
        <w:rPr>
          <w:rFonts w:asciiTheme="minorHAnsi" w:hAnsiTheme="minorHAnsi" w:cs="Arial"/>
          <w:sz w:val="20"/>
        </w:rPr>
        <w:tab/>
      </w:r>
      <w:r w:rsidR="00EC07BA" w:rsidRPr="000714D5">
        <w:rPr>
          <w:rFonts w:asciiTheme="minorHAnsi" w:hAnsiTheme="minorHAnsi" w:cs="Arial"/>
          <w:sz w:val="20"/>
        </w:rPr>
        <w:tab/>
        <w:t xml:space="preserve">             </w:t>
      </w:r>
      <w:hyperlink w:anchor="TOC" w:history="1">
        <w:r w:rsidR="00EC07BA" w:rsidRPr="000714D5">
          <w:rPr>
            <w:rStyle w:val="Hyperlink"/>
            <w:rFonts w:asciiTheme="minorHAnsi" w:hAnsiTheme="minorHAnsi"/>
            <w:sz w:val="20"/>
          </w:rPr>
          <w:t>(Back to Table of Contents)</w:t>
        </w:r>
      </w:hyperlink>
      <w:r w:rsidR="00EC07BA" w:rsidRPr="000714D5">
        <w:rPr>
          <w:rFonts w:asciiTheme="minorHAnsi" w:hAnsiTheme="minorHAnsi" w:cs="Arial"/>
          <w:b/>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EC07BA" w:rsidRPr="000714D5" w:rsidTr="002B0443">
        <w:tc>
          <w:tcPr>
            <w:tcW w:w="9389" w:type="dxa"/>
            <w:shd w:val="clear" w:color="auto" w:fill="3366FF"/>
          </w:tcPr>
          <w:p w:rsidR="00EC07BA" w:rsidRPr="000714D5" w:rsidRDefault="00EC07BA" w:rsidP="002B0443">
            <w:pPr>
              <w:autoSpaceDE w:val="0"/>
              <w:autoSpaceDN w:val="0"/>
              <w:adjustRightInd w:val="0"/>
              <w:jc w:val="center"/>
              <w:rPr>
                <w:rFonts w:asciiTheme="minorHAnsi" w:hAnsiTheme="minorHAnsi" w:cs="Arial"/>
                <w:color w:val="FFFFFF"/>
                <w:sz w:val="44"/>
                <w:szCs w:val="44"/>
              </w:rPr>
            </w:pPr>
            <w:r w:rsidRPr="000714D5">
              <w:rPr>
                <w:rFonts w:asciiTheme="minorHAnsi" w:hAnsiTheme="minorHAnsi" w:cs="Arial"/>
                <w:color w:val="FFFFFF"/>
                <w:sz w:val="44"/>
                <w:szCs w:val="44"/>
              </w:rPr>
              <w:t>STRATEGIC PERFORMANCE EXCELLENCE</w:t>
            </w:r>
          </w:p>
        </w:tc>
      </w:tr>
    </w:tbl>
    <w:p w:rsidR="00EC07BA" w:rsidRPr="000714D5" w:rsidRDefault="00EC07BA" w:rsidP="00EC07BA">
      <w:pPr>
        <w:autoSpaceDE w:val="0"/>
        <w:autoSpaceDN w:val="0"/>
        <w:adjustRightInd w:val="0"/>
        <w:rPr>
          <w:rFonts w:asciiTheme="minorHAnsi" w:hAnsiTheme="minorHAnsi" w:cs="Arial"/>
          <w:color w:val="000000"/>
          <w:sz w:val="20"/>
        </w:rPr>
      </w:pPr>
    </w:p>
    <w:p w:rsidR="00EC07BA" w:rsidRPr="000714D5" w:rsidRDefault="00EC07BA" w:rsidP="00EC07BA">
      <w:pPr>
        <w:autoSpaceDE w:val="0"/>
        <w:autoSpaceDN w:val="0"/>
        <w:adjustRightInd w:val="0"/>
        <w:jc w:val="center"/>
        <w:rPr>
          <w:rFonts w:asciiTheme="minorHAnsi" w:hAnsiTheme="minorHAnsi" w:cs="Arial"/>
          <w:b/>
          <w:color w:val="000000"/>
          <w:sz w:val="28"/>
          <w:szCs w:val="28"/>
        </w:rPr>
      </w:pPr>
      <w:r w:rsidRPr="000714D5">
        <w:rPr>
          <w:rFonts w:asciiTheme="minorHAnsi" w:hAnsiTheme="minorHAnsi" w:cs="Arial"/>
          <w:b/>
          <w:color w:val="000000"/>
          <w:sz w:val="28"/>
          <w:szCs w:val="28"/>
        </w:rPr>
        <w:t>Nursing Department Initial Chart Compliance</w:t>
      </w:r>
    </w:p>
    <w:p w:rsidR="00EC07BA" w:rsidRPr="000714D5" w:rsidRDefault="000714D5" w:rsidP="00EC07BA">
      <w:pPr>
        <w:autoSpaceDE w:val="0"/>
        <w:autoSpaceDN w:val="0"/>
        <w:adjustRightInd w:val="0"/>
        <w:jc w:val="center"/>
        <w:rPr>
          <w:rFonts w:asciiTheme="minorHAnsi" w:hAnsiTheme="minorHAnsi" w:cs="Arial"/>
          <w:color w:val="000000"/>
          <w:sz w:val="24"/>
          <w:szCs w:val="24"/>
        </w:rPr>
      </w:pPr>
      <w:r>
        <w:rPr>
          <w:rFonts w:asciiTheme="minorHAnsi" w:hAnsiTheme="minorHAnsi" w:cs="Arial"/>
          <w:color w:val="000000"/>
          <w:sz w:val="24"/>
          <w:szCs w:val="24"/>
        </w:rPr>
        <w:t xml:space="preserve">1Q2016 - </w:t>
      </w:r>
      <w:r w:rsidR="00EC07BA" w:rsidRPr="000714D5">
        <w:rPr>
          <w:rFonts w:asciiTheme="minorHAnsi" w:hAnsiTheme="minorHAnsi" w:cs="Arial"/>
          <w:color w:val="000000"/>
          <w:sz w:val="24"/>
          <w:szCs w:val="24"/>
        </w:rPr>
        <w:t>Upper Saco</w:t>
      </w:r>
    </w:p>
    <w:p w:rsidR="00EC07BA" w:rsidRPr="000714D5" w:rsidRDefault="00EC07BA" w:rsidP="00EC07BA">
      <w:pPr>
        <w:autoSpaceDE w:val="0"/>
        <w:autoSpaceDN w:val="0"/>
        <w:adjustRightInd w:val="0"/>
        <w:jc w:val="center"/>
        <w:rPr>
          <w:rFonts w:asciiTheme="minorHAnsi" w:hAnsiTheme="minorHAnsi" w:cs="Arial"/>
          <w:color w:val="000000"/>
          <w:sz w:val="24"/>
          <w:szCs w:val="24"/>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1"/>
        <w:gridCol w:w="1176"/>
        <w:gridCol w:w="1953"/>
      </w:tblGrid>
      <w:tr w:rsidR="00EC07BA" w:rsidRPr="000714D5" w:rsidTr="002B0443">
        <w:trPr>
          <w:trHeight w:val="602"/>
        </w:trPr>
        <w:tc>
          <w:tcPr>
            <w:tcW w:w="6231" w:type="dxa"/>
            <w:shd w:val="clear" w:color="auto" w:fill="auto"/>
            <w:vAlign w:val="bottom"/>
          </w:tcPr>
          <w:p w:rsidR="00EC07BA" w:rsidRPr="000714D5" w:rsidRDefault="00EC07BA" w:rsidP="002B0443">
            <w:pPr>
              <w:jc w:val="center"/>
              <w:rPr>
                <w:rFonts w:asciiTheme="minorHAnsi" w:hAnsiTheme="minorHAnsi" w:cs="Arial"/>
                <w:b/>
                <w:bCs/>
                <w:sz w:val="24"/>
                <w:szCs w:val="24"/>
              </w:rPr>
            </w:pPr>
            <w:r w:rsidRPr="000714D5">
              <w:rPr>
                <w:rFonts w:asciiTheme="minorHAnsi" w:hAnsiTheme="minorHAnsi" w:cs="Arial"/>
                <w:b/>
                <w:bCs/>
                <w:sz w:val="24"/>
                <w:szCs w:val="24"/>
              </w:rPr>
              <w:t>Indicator</w:t>
            </w:r>
          </w:p>
        </w:tc>
        <w:tc>
          <w:tcPr>
            <w:tcW w:w="1176" w:type="dxa"/>
            <w:shd w:val="clear" w:color="auto" w:fill="auto"/>
            <w:vAlign w:val="bottom"/>
          </w:tcPr>
          <w:p w:rsidR="00EC07BA" w:rsidRPr="000714D5" w:rsidRDefault="00EC07BA" w:rsidP="002B0443">
            <w:pPr>
              <w:jc w:val="center"/>
              <w:rPr>
                <w:rFonts w:asciiTheme="minorHAnsi" w:hAnsiTheme="minorHAnsi" w:cs="Arial"/>
                <w:b/>
                <w:bCs/>
                <w:sz w:val="24"/>
                <w:szCs w:val="24"/>
              </w:rPr>
            </w:pPr>
            <w:r w:rsidRPr="000714D5">
              <w:rPr>
                <w:rFonts w:asciiTheme="minorHAnsi" w:hAnsiTheme="minorHAnsi" w:cs="Arial"/>
                <w:b/>
                <w:bCs/>
                <w:sz w:val="24"/>
                <w:szCs w:val="24"/>
              </w:rPr>
              <w:t>Findings</w:t>
            </w:r>
          </w:p>
        </w:tc>
        <w:tc>
          <w:tcPr>
            <w:tcW w:w="1953" w:type="dxa"/>
            <w:shd w:val="clear" w:color="auto" w:fill="auto"/>
            <w:vAlign w:val="bottom"/>
          </w:tcPr>
          <w:p w:rsidR="00EC07BA" w:rsidRPr="000714D5" w:rsidRDefault="00EC07BA" w:rsidP="002B0443">
            <w:pPr>
              <w:jc w:val="center"/>
              <w:rPr>
                <w:rFonts w:asciiTheme="minorHAnsi" w:hAnsiTheme="minorHAnsi" w:cs="Arial"/>
                <w:b/>
                <w:bCs/>
                <w:sz w:val="24"/>
                <w:szCs w:val="24"/>
              </w:rPr>
            </w:pPr>
            <w:r w:rsidRPr="000714D5">
              <w:rPr>
                <w:rFonts w:asciiTheme="minorHAnsi" w:hAnsiTheme="minorHAnsi" w:cs="Arial"/>
                <w:b/>
                <w:bCs/>
                <w:sz w:val="24"/>
                <w:szCs w:val="24"/>
              </w:rPr>
              <w:t>Compliance</w:t>
            </w:r>
          </w:p>
        </w:tc>
      </w:tr>
      <w:tr w:rsidR="00EC07BA" w:rsidRPr="000714D5" w:rsidTr="00EC07BA">
        <w:trPr>
          <w:trHeight w:val="530"/>
        </w:trPr>
        <w:tc>
          <w:tcPr>
            <w:tcW w:w="6231" w:type="dxa"/>
            <w:shd w:val="clear" w:color="auto" w:fill="auto"/>
          </w:tcPr>
          <w:p w:rsidR="00EC07BA" w:rsidRPr="000714D5" w:rsidRDefault="00EC07BA" w:rsidP="002B0443">
            <w:pPr>
              <w:rPr>
                <w:rFonts w:asciiTheme="minorHAnsi" w:hAnsiTheme="minorHAnsi" w:cs="Arial"/>
                <w:color w:val="000000"/>
                <w:sz w:val="24"/>
                <w:szCs w:val="24"/>
              </w:rPr>
            </w:pPr>
            <w:r w:rsidRPr="000714D5">
              <w:rPr>
                <w:rFonts w:asciiTheme="minorHAnsi" w:hAnsiTheme="minorHAnsi" w:cs="Arial"/>
                <w:color w:val="000000"/>
                <w:sz w:val="24"/>
                <w:szCs w:val="24"/>
              </w:rPr>
              <w:t>1.    Universal Assessment completed by RN within 24 hours</w:t>
            </w:r>
          </w:p>
          <w:p w:rsidR="00EC07BA" w:rsidRPr="000714D5"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2B0443">
            <w:pPr>
              <w:rPr>
                <w:rFonts w:asciiTheme="minorHAnsi" w:hAnsiTheme="minorHAnsi" w:cs="Arial"/>
                <w:color w:val="000000"/>
                <w:sz w:val="24"/>
                <w:szCs w:val="24"/>
              </w:rPr>
            </w:pPr>
            <w:r w:rsidRPr="000714D5">
              <w:rPr>
                <w:rFonts w:asciiTheme="minorHAnsi" w:hAnsiTheme="minorHAnsi" w:cs="Arial"/>
                <w:color w:val="000000"/>
                <w:sz w:val="24"/>
                <w:szCs w:val="24"/>
              </w:rPr>
              <w:t>2.    All sections completed or deferred within document</w:t>
            </w:r>
          </w:p>
          <w:p w:rsidR="00EC07BA" w:rsidRPr="000714D5"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w:t>
            </w:r>
            <w:r w:rsidR="00EC07BA" w:rsidRPr="000714D5">
              <w:rPr>
                <w:rFonts w:asciiTheme="minorHAnsi" w:hAnsiTheme="minorHAnsi" w:cs="Arial"/>
                <w:color w:val="000000"/>
                <w:sz w:val="24"/>
                <w:szCs w:val="24"/>
              </w:rPr>
              <w:t>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2B0443">
            <w:pPr>
              <w:rPr>
                <w:rFonts w:asciiTheme="minorHAnsi" w:hAnsiTheme="minorHAnsi" w:cs="Arial"/>
                <w:color w:val="000000"/>
                <w:sz w:val="24"/>
                <w:szCs w:val="24"/>
              </w:rPr>
            </w:pPr>
            <w:r w:rsidRPr="000714D5">
              <w:rPr>
                <w:rFonts w:asciiTheme="minorHAnsi" w:hAnsiTheme="minorHAnsi" w:cs="Arial"/>
                <w:color w:val="000000"/>
                <w:sz w:val="24"/>
                <w:szCs w:val="24"/>
              </w:rPr>
              <w:t>3.    Initial Safety Treatment Plan initiated</w:t>
            </w:r>
          </w:p>
          <w:p w:rsidR="00EC07BA" w:rsidRPr="000714D5"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2B0443">
            <w:pPr>
              <w:ind w:left="360" w:hanging="360"/>
              <w:rPr>
                <w:rFonts w:asciiTheme="minorHAnsi" w:hAnsiTheme="minorHAnsi" w:cs="Arial"/>
                <w:color w:val="000000"/>
                <w:sz w:val="24"/>
                <w:szCs w:val="24"/>
              </w:rPr>
            </w:pPr>
            <w:r w:rsidRPr="000714D5">
              <w:rPr>
                <w:rFonts w:asciiTheme="minorHAnsi" w:hAnsiTheme="minorHAnsi" w:cs="Arial"/>
                <w:color w:val="000000"/>
                <w:sz w:val="24"/>
                <w:szCs w:val="24"/>
              </w:rPr>
              <w:t>4.    All sheets required signature authenticated by assessing RN</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 n/a</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377"/>
        </w:trPr>
        <w:tc>
          <w:tcPr>
            <w:tcW w:w="6231" w:type="dxa"/>
            <w:shd w:val="clear" w:color="auto" w:fill="auto"/>
          </w:tcPr>
          <w:p w:rsidR="00EC07BA" w:rsidRPr="000714D5" w:rsidRDefault="00EC07BA" w:rsidP="002B0443">
            <w:pPr>
              <w:rPr>
                <w:rFonts w:asciiTheme="minorHAnsi" w:hAnsiTheme="minorHAnsi" w:cs="Arial"/>
                <w:color w:val="000000"/>
                <w:sz w:val="24"/>
                <w:szCs w:val="24"/>
              </w:rPr>
            </w:pPr>
            <w:r w:rsidRPr="000714D5">
              <w:rPr>
                <w:rFonts w:asciiTheme="minorHAnsi" w:hAnsiTheme="minorHAnsi" w:cs="Arial"/>
                <w:color w:val="000000"/>
                <w:sz w:val="24"/>
                <w:szCs w:val="24"/>
              </w:rPr>
              <w:t>5.    Medical Care Plan initiated if Medical problems identified</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2B0443">
            <w:pPr>
              <w:rPr>
                <w:rFonts w:asciiTheme="minorHAnsi" w:hAnsiTheme="minorHAnsi" w:cs="Arial"/>
                <w:color w:val="000000"/>
                <w:sz w:val="24"/>
                <w:szCs w:val="24"/>
              </w:rPr>
            </w:pPr>
            <w:r w:rsidRPr="000714D5">
              <w:rPr>
                <w:rFonts w:asciiTheme="minorHAnsi" w:hAnsiTheme="minorHAnsi" w:cs="Arial"/>
                <w:color w:val="000000"/>
                <w:sz w:val="24"/>
                <w:szCs w:val="24"/>
              </w:rPr>
              <w:t>6.    Informed Consent sheet signed</w:t>
            </w:r>
          </w:p>
          <w:p w:rsidR="00EC07BA" w:rsidRPr="000714D5"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2B0443">
            <w:pPr>
              <w:rPr>
                <w:rFonts w:asciiTheme="minorHAnsi" w:hAnsiTheme="minorHAnsi" w:cs="Arial"/>
                <w:color w:val="000000"/>
                <w:sz w:val="24"/>
                <w:szCs w:val="24"/>
              </w:rPr>
            </w:pPr>
            <w:r w:rsidRPr="000714D5">
              <w:rPr>
                <w:rFonts w:asciiTheme="minorHAnsi" w:hAnsiTheme="minorHAnsi" w:cs="Arial"/>
                <w:color w:val="000000"/>
                <w:sz w:val="24"/>
                <w:szCs w:val="24"/>
              </w:rPr>
              <w:t>7.    Potential for violence assessment upon admission</w:t>
            </w:r>
          </w:p>
          <w:p w:rsidR="00EC07BA" w:rsidRPr="000714D5"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2B0443">
            <w:pPr>
              <w:rPr>
                <w:rFonts w:asciiTheme="minorHAnsi" w:hAnsiTheme="minorHAnsi" w:cs="Arial"/>
                <w:color w:val="000000"/>
                <w:sz w:val="24"/>
                <w:szCs w:val="24"/>
              </w:rPr>
            </w:pPr>
            <w:r w:rsidRPr="000714D5">
              <w:rPr>
                <w:rFonts w:asciiTheme="minorHAnsi" w:hAnsiTheme="minorHAnsi" w:cs="Arial"/>
                <w:color w:val="000000"/>
                <w:sz w:val="24"/>
                <w:szCs w:val="24"/>
              </w:rPr>
              <w:t>8.    Suicide potential assessed upon admission</w:t>
            </w:r>
          </w:p>
          <w:p w:rsidR="00EC07BA" w:rsidRPr="000714D5"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59"/>
        </w:trPr>
        <w:tc>
          <w:tcPr>
            <w:tcW w:w="6231" w:type="dxa"/>
            <w:shd w:val="clear" w:color="auto" w:fill="auto"/>
          </w:tcPr>
          <w:p w:rsidR="00EC07BA" w:rsidRPr="000714D5" w:rsidRDefault="00EC07BA" w:rsidP="002B0443">
            <w:pPr>
              <w:rPr>
                <w:rFonts w:asciiTheme="minorHAnsi" w:hAnsiTheme="minorHAnsi" w:cs="Arial"/>
                <w:color w:val="000000"/>
                <w:sz w:val="24"/>
                <w:szCs w:val="24"/>
              </w:rPr>
            </w:pPr>
            <w:r w:rsidRPr="000714D5">
              <w:rPr>
                <w:rFonts w:asciiTheme="minorHAnsi" w:hAnsiTheme="minorHAnsi" w:cs="Arial"/>
                <w:color w:val="000000"/>
                <w:sz w:val="24"/>
                <w:szCs w:val="24"/>
              </w:rPr>
              <w:t>9.    Fall Risk assessment completed upon admission</w:t>
            </w:r>
          </w:p>
          <w:p w:rsidR="00EC07BA" w:rsidRPr="000714D5"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 n/a</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60"/>
        </w:trPr>
        <w:tc>
          <w:tcPr>
            <w:tcW w:w="6231" w:type="dxa"/>
            <w:shd w:val="clear" w:color="auto" w:fill="auto"/>
          </w:tcPr>
          <w:p w:rsidR="00EC07BA" w:rsidRPr="000714D5" w:rsidRDefault="00EC07BA" w:rsidP="002B0443">
            <w:pPr>
              <w:ind w:left="360" w:hanging="720"/>
              <w:rPr>
                <w:rFonts w:asciiTheme="minorHAnsi" w:hAnsiTheme="minorHAnsi" w:cs="Arial"/>
                <w:color w:val="000000"/>
                <w:sz w:val="24"/>
                <w:szCs w:val="24"/>
              </w:rPr>
            </w:pPr>
            <w:r w:rsidRPr="000714D5">
              <w:rPr>
                <w:rFonts w:asciiTheme="minorHAnsi" w:hAnsiTheme="minorHAnsi" w:cs="Arial"/>
                <w:color w:val="000000"/>
                <w:sz w:val="24"/>
                <w:szCs w:val="24"/>
              </w:rPr>
              <w:t xml:space="preserve"> 1   10.  Score of 5 or above incorporated into problem need list</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60"/>
        </w:trPr>
        <w:tc>
          <w:tcPr>
            <w:tcW w:w="6231" w:type="dxa"/>
            <w:shd w:val="clear" w:color="auto" w:fill="auto"/>
          </w:tcPr>
          <w:p w:rsidR="00EC07BA" w:rsidRPr="000714D5" w:rsidRDefault="00EC07BA" w:rsidP="002B0443">
            <w:pPr>
              <w:rPr>
                <w:rFonts w:asciiTheme="minorHAnsi" w:hAnsiTheme="minorHAnsi" w:cs="Arial"/>
                <w:color w:val="000000"/>
                <w:sz w:val="24"/>
                <w:szCs w:val="24"/>
              </w:rPr>
            </w:pPr>
            <w:r w:rsidRPr="000714D5">
              <w:rPr>
                <w:rFonts w:asciiTheme="minorHAnsi" w:hAnsiTheme="minorHAnsi" w:cs="Arial"/>
                <w:color w:val="000000"/>
                <w:sz w:val="24"/>
                <w:szCs w:val="24"/>
              </w:rPr>
              <w:t>11.  Dangerous Risk Tool done upon admission</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 n/a</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0714D5" w:rsidTr="00EC07BA">
        <w:trPr>
          <w:trHeight w:val="460"/>
        </w:trPr>
        <w:tc>
          <w:tcPr>
            <w:tcW w:w="6231" w:type="dxa"/>
            <w:shd w:val="clear" w:color="auto" w:fill="auto"/>
          </w:tcPr>
          <w:p w:rsidR="00EC07BA" w:rsidRPr="000714D5" w:rsidRDefault="00EC07BA" w:rsidP="002B0443">
            <w:pPr>
              <w:rPr>
                <w:rFonts w:asciiTheme="minorHAnsi" w:hAnsiTheme="minorHAnsi" w:cs="Arial"/>
                <w:sz w:val="24"/>
                <w:szCs w:val="24"/>
              </w:rPr>
            </w:pPr>
            <w:r w:rsidRPr="000714D5">
              <w:rPr>
                <w:rFonts w:asciiTheme="minorHAnsi" w:hAnsiTheme="minorHAnsi" w:cs="Arial"/>
                <w:sz w:val="24"/>
                <w:szCs w:val="24"/>
              </w:rPr>
              <w:t>12.  Score of 11 or above incorporated into Safety Problem</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r w:rsidR="00EC07BA" w:rsidRPr="0014460A" w:rsidTr="00EC07BA">
        <w:trPr>
          <w:trHeight w:val="460"/>
        </w:trPr>
        <w:tc>
          <w:tcPr>
            <w:tcW w:w="6231" w:type="dxa"/>
            <w:shd w:val="clear" w:color="auto" w:fill="auto"/>
          </w:tcPr>
          <w:p w:rsidR="00EC07BA" w:rsidRPr="000714D5" w:rsidRDefault="00EC07BA" w:rsidP="002B0443">
            <w:pPr>
              <w:rPr>
                <w:rFonts w:asciiTheme="minorHAnsi" w:hAnsiTheme="minorHAnsi" w:cs="Arial"/>
                <w:sz w:val="24"/>
                <w:szCs w:val="24"/>
              </w:rPr>
            </w:pPr>
            <w:r w:rsidRPr="000714D5">
              <w:rPr>
                <w:rFonts w:asciiTheme="minorHAnsi" w:hAnsiTheme="minorHAnsi" w:cs="Arial"/>
                <w:sz w:val="24"/>
                <w:szCs w:val="24"/>
              </w:rPr>
              <w:t xml:space="preserve">13.  Evidence that </w:t>
            </w:r>
            <w:r w:rsidR="00490762" w:rsidRPr="000714D5">
              <w:rPr>
                <w:rFonts w:asciiTheme="minorHAnsi" w:hAnsiTheme="minorHAnsi" w:cs="Arial"/>
                <w:sz w:val="24"/>
                <w:szCs w:val="24"/>
              </w:rPr>
              <w:t>patient</w:t>
            </w:r>
            <w:r w:rsidRPr="000714D5">
              <w:rPr>
                <w:rFonts w:asciiTheme="minorHAnsi" w:hAnsiTheme="minorHAnsi" w:cs="Arial"/>
                <w:sz w:val="24"/>
                <w:szCs w:val="24"/>
              </w:rPr>
              <w:t>s are routinely informed of their rights upon admission in accordance with ¶ 150 of the settlement agreement is found in the document of the charts reviewed.</w:t>
            </w:r>
          </w:p>
        </w:tc>
        <w:tc>
          <w:tcPr>
            <w:tcW w:w="1176" w:type="dxa"/>
            <w:shd w:val="clear" w:color="auto" w:fill="auto"/>
            <w:vAlign w:val="center"/>
          </w:tcPr>
          <w:p w:rsidR="00EC07BA" w:rsidRPr="000714D5" w:rsidRDefault="000714D5"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1/1</w:t>
            </w:r>
          </w:p>
        </w:tc>
        <w:tc>
          <w:tcPr>
            <w:tcW w:w="1953" w:type="dxa"/>
            <w:shd w:val="clear" w:color="auto" w:fill="auto"/>
            <w:vAlign w:val="center"/>
          </w:tcPr>
          <w:p w:rsidR="00EC07BA" w:rsidRPr="000714D5" w:rsidRDefault="00EC07BA" w:rsidP="00EC07BA">
            <w:pPr>
              <w:jc w:val="center"/>
              <w:rPr>
                <w:rFonts w:asciiTheme="minorHAnsi" w:hAnsiTheme="minorHAnsi" w:cs="Arial"/>
                <w:color w:val="000000"/>
                <w:sz w:val="24"/>
                <w:szCs w:val="24"/>
              </w:rPr>
            </w:pPr>
            <w:r w:rsidRPr="000714D5">
              <w:rPr>
                <w:rFonts w:asciiTheme="minorHAnsi" w:hAnsiTheme="minorHAnsi" w:cs="Arial"/>
                <w:color w:val="000000"/>
                <w:sz w:val="24"/>
                <w:szCs w:val="24"/>
              </w:rPr>
              <w:t>100%</w:t>
            </w:r>
          </w:p>
        </w:tc>
      </w:tr>
    </w:tbl>
    <w:p w:rsidR="00794593" w:rsidRPr="009E69B9"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2B7D80" w:rsidRPr="009E69B9">
          <w:rPr>
            <w:rStyle w:val="Hyperlink"/>
            <w:rFonts w:asciiTheme="minorHAnsi" w:hAnsiTheme="minorHAnsi"/>
            <w:sz w:val="20"/>
          </w:rPr>
          <w:t>(Glossary of Terms, Acronyms &amp; Abbreviations)</w:t>
        </w:r>
      </w:hyperlink>
      <w:r w:rsidR="002B7D80" w:rsidRPr="009E69B9">
        <w:rPr>
          <w:rFonts w:asciiTheme="minorHAnsi" w:hAnsiTheme="minorHAnsi" w:cs="Arial"/>
          <w:sz w:val="20"/>
        </w:rPr>
        <w:t xml:space="preserve">                    </w:t>
      </w:r>
      <w:r w:rsidR="002B7D80" w:rsidRPr="009E69B9">
        <w:rPr>
          <w:rFonts w:asciiTheme="minorHAnsi" w:hAnsiTheme="minorHAnsi" w:cs="Arial"/>
          <w:sz w:val="20"/>
        </w:rPr>
        <w:tab/>
      </w:r>
      <w:r w:rsidR="002B7D80" w:rsidRPr="009E69B9">
        <w:rPr>
          <w:rFonts w:asciiTheme="minorHAnsi" w:hAnsiTheme="minorHAnsi" w:cs="Arial"/>
          <w:sz w:val="20"/>
        </w:rPr>
        <w:tab/>
      </w:r>
      <w:r w:rsidR="002B7D80" w:rsidRPr="009E69B9">
        <w:rPr>
          <w:rFonts w:asciiTheme="minorHAnsi" w:hAnsiTheme="minorHAnsi" w:cs="Arial"/>
          <w:sz w:val="20"/>
        </w:rPr>
        <w:tab/>
        <w:t xml:space="preserve">             </w:t>
      </w:r>
      <w:hyperlink w:anchor="TOC" w:history="1">
        <w:r w:rsidR="002B7D80" w:rsidRPr="009E69B9">
          <w:rPr>
            <w:rStyle w:val="Hyperlink"/>
            <w:rFonts w:asciiTheme="minorHAnsi" w:hAnsiTheme="minorHAnsi"/>
            <w:sz w:val="20"/>
          </w:rPr>
          <w:t>(Back to Table of Contents)</w:t>
        </w:r>
      </w:hyperlink>
      <w:r w:rsidR="002B7D80" w:rsidRPr="009E69B9">
        <w:rPr>
          <w:rFonts w:asciiTheme="minorHAnsi" w:hAnsiTheme="minorHAnsi" w:cs="Arial"/>
          <w:b/>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E69B9" w:rsidTr="00794593">
        <w:tc>
          <w:tcPr>
            <w:tcW w:w="9389" w:type="dxa"/>
            <w:shd w:val="clear" w:color="auto" w:fill="3366FF"/>
          </w:tcPr>
          <w:p w:rsidR="00794593" w:rsidRPr="009E69B9" w:rsidRDefault="00794593" w:rsidP="003551F1">
            <w:pPr>
              <w:autoSpaceDE w:val="0"/>
              <w:autoSpaceDN w:val="0"/>
              <w:adjustRightInd w:val="0"/>
              <w:jc w:val="center"/>
              <w:rPr>
                <w:rFonts w:asciiTheme="minorHAnsi" w:hAnsiTheme="minorHAnsi" w:cs="Arial"/>
                <w:color w:val="FFFFFF"/>
                <w:sz w:val="44"/>
                <w:szCs w:val="44"/>
              </w:rPr>
            </w:pPr>
            <w:r w:rsidRPr="009E69B9">
              <w:rPr>
                <w:rFonts w:asciiTheme="minorHAnsi" w:hAnsiTheme="minorHAnsi" w:cs="Arial"/>
                <w:color w:val="FFFFFF"/>
                <w:sz w:val="44"/>
                <w:szCs w:val="44"/>
              </w:rPr>
              <w:t>STRATEGIC PERFORMANCE EXCELLENCE</w:t>
            </w:r>
          </w:p>
        </w:tc>
      </w:tr>
    </w:tbl>
    <w:p w:rsidR="00794593" w:rsidRPr="009E69B9" w:rsidRDefault="00794593" w:rsidP="00F81314">
      <w:pPr>
        <w:autoSpaceDE w:val="0"/>
        <w:autoSpaceDN w:val="0"/>
        <w:adjustRightInd w:val="0"/>
        <w:rPr>
          <w:rFonts w:asciiTheme="minorHAnsi" w:hAnsiTheme="minorHAnsi" w:cs="Arial"/>
          <w:color w:val="000000"/>
          <w:sz w:val="20"/>
        </w:rPr>
      </w:pPr>
    </w:p>
    <w:p w:rsidR="00794593" w:rsidRPr="009E69B9" w:rsidRDefault="00794593" w:rsidP="00F81314">
      <w:pPr>
        <w:autoSpaceDE w:val="0"/>
        <w:autoSpaceDN w:val="0"/>
        <w:adjustRightInd w:val="0"/>
        <w:jc w:val="center"/>
        <w:rPr>
          <w:rFonts w:asciiTheme="minorHAnsi" w:hAnsiTheme="minorHAnsi" w:cs="Arial"/>
          <w:b/>
          <w:color w:val="000000"/>
          <w:sz w:val="28"/>
          <w:szCs w:val="28"/>
        </w:rPr>
      </w:pPr>
      <w:r w:rsidRPr="009E69B9">
        <w:rPr>
          <w:rFonts w:asciiTheme="minorHAnsi" w:hAnsiTheme="minorHAnsi" w:cs="Arial"/>
          <w:b/>
          <w:color w:val="000000"/>
          <w:sz w:val="28"/>
          <w:szCs w:val="28"/>
        </w:rPr>
        <w:t>Nursing Department Initial Chart Compliance</w:t>
      </w:r>
    </w:p>
    <w:p w:rsidR="00794593" w:rsidRPr="009E69B9" w:rsidRDefault="000714D5" w:rsidP="00F81314">
      <w:pPr>
        <w:autoSpaceDE w:val="0"/>
        <w:autoSpaceDN w:val="0"/>
        <w:adjustRightInd w:val="0"/>
        <w:jc w:val="center"/>
        <w:rPr>
          <w:rFonts w:asciiTheme="minorHAnsi" w:hAnsiTheme="minorHAnsi" w:cs="Arial"/>
          <w:color w:val="000000"/>
          <w:sz w:val="24"/>
          <w:szCs w:val="24"/>
        </w:rPr>
      </w:pPr>
      <w:r w:rsidRPr="009E69B9">
        <w:rPr>
          <w:rFonts w:asciiTheme="minorHAnsi" w:hAnsiTheme="minorHAnsi" w:cs="Arial"/>
          <w:color w:val="000000"/>
          <w:sz w:val="24"/>
          <w:szCs w:val="24"/>
        </w:rPr>
        <w:t xml:space="preserve">1Q2016 - </w:t>
      </w:r>
      <w:r w:rsidR="00794593" w:rsidRPr="009E69B9">
        <w:rPr>
          <w:rFonts w:asciiTheme="minorHAnsi" w:hAnsiTheme="minorHAnsi" w:cs="Arial"/>
          <w:color w:val="000000"/>
          <w:sz w:val="24"/>
          <w:szCs w:val="24"/>
        </w:rPr>
        <w:t>Lower Kennebec</w:t>
      </w:r>
    </w:p>
    <w:p w:rsidR="00EC07BA" w:rsidRPr="009E69B9" w:rsidRDefault="00EC07BA" w:rsidP="00F81314">
      <w:pPr>
        <w:autoSpaceDE w:val="0"/>
        <w:autoSpaceDN w:val="0"/>
        <w:adjustRightInd w:val="0"/>
        <w:jc w:val="center"/>
        <w:rPr>
          <w:rFonts w:asciiTheme="minorHAnsi" w:hAnsiTheme="minorHAnsi" w:cs="Arial"/>
          <w:color w:val="000000"/>
          <w:sz w:val="24"/>
          <w:szCs w:val="24"/>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1"/>
        <w:gridCol w:w="1176"/>
        <w:gridCol w:w="1953"/>
      </w:tblGrid>
      <w:tr w:rsidR="00EC07BA" w:rsidRPr="009E69B9" w:rsidTr="00EC07BA">
        <w:trPr>
          <w:trHeight w:val="602"/>
        </w:trPr>
        <w:tc>
          <w:tcPr>
            <w:tcW w:w="6231" w:type="dxa"/>
            <w:shd w:val="clear" w:color="auto" w:fill="auto"/>
            <w:vAlign w:val="bottom"/>
          </w:tcPr>
          <w:p w:rsidR="00EC07BA" w:rsidRPr="009E69B9" w:rsidRDefault="00EC07BA" w:rsidP="002B0443">
            <w:pPr>
              <w:jc w:val="center"/>
              <w:rPr>
                <w:rFonts w:asciiTheme="minorHAnsi" w:hAnsiTheme="minorHAnsi" w:cs="Arial"/>
                <w:b/>
                <w:bCs/>
                <w:sz w:val="24"/>
                <w:szCs w:val="24"/>
              </w:rPr>
            </w:pPr>
            <w:r w:rsidRPr="009E69B9">
              <w:rPr>
                <w:rFonts w:asciiTheme="minorHAnsi" w:hAnsiTheme="minorHAnsi" w:cs="Arial"/>
                <w:b/>
                <w:bCs/>
                <w:sz w:val="24"/>
                <w:szCs w:val="24"/>
              </w:rPr>
              <w:t>Indicator</w:t>
            </w:r>
          </w:p>
        </w:tc>
        <w:tc>
          <w:tcPr>
            <w:tcW w:w="1176" w:type="dxa"/>
            <w:shd w:val="clear" w:color="auto" w:fill="auto"/>
            <w:vAlign w:val="bottom"/>
          </w:tcPr>
          <w:p w:rsidR="00EC07BA" w:rsidRPr="009E69B9" w:rsidRDefault="00EC07BA" w:rsidP="002B0443">
            <w:pPr>
              <w:jc w:val="center"/>
              <w:rPr>
                <w:rFonts w:asciiTheme="minorHAnsi" w:hAnsiTheme="minorHAnsi" w:cs="Arial"/>
                <w:b/>
                <w:bCs/>
                <w:sz w:val="24"/>
                <w:szCs w:val="24"/>
              </w:rPr>
            </w:pPr>
            <w:r w:rsidRPr="009E69B9">
              <w:rPr>
                <w:rFonts w:asciiTheme="minorHAnsi" w:hAnsiTheme="minorHAnsi" w:cs="Arial"/>
                <w:b/>
                <w:bCs/>
                <w:sz w:val="24"/>
                <w:szCs w:val="24"/>
              </w:rPr>
              <w:t>Findings</w:t>
            </w:r>
          </w:p>
        </w:tc>
        <w:tc>
          <w:tcPr>
            <w:tcW w:w="1953" w:type="dxa"/>
            <w:shd w:val="clear" w:color="auto" w:fill="auto"/>
            <w:vAlign w:val="bottom"/>
          </w:tcPr>
          <w:p w:rsidR="00EC07BA" w:rsidRPr="009E69B9" w:rsidRDefault="00EC07BA" w:rsidP="002B0443">
            <w:pPr>
              <w:jc w:val="center"/>
              <w:rPr>
                <w:rFonts w:asciiTheme="minorHAnsi" w:hAnsiTheme="minorHAnsi" w:cs="Arial"/>
                <w:b/>
                <w:bCs/>
                <w:sz w:val="24"/>
                <w:szCs w:val="24"/>
              </w:rPr>
            </w:pPr>
            <w:r w:rsidRPr="009E69B9">
              <w:rPr>
                <w:rFonts w:asciiTheme="minorHAnsi" w:hAnsiTheme="minorHAnsi" w:cs="Arial"/>
                <w:b/>
                <w:bCs/>
                <w:sz w:val="24"/>
                <w:szCs w:val="24"/>
              </w:rPr>
              <w:t>Compliance</w:t>
            </w:r>
          </w:p>
        </w:tc>
      </w:tr>
      <w:tr w:rsidR="00EC07BA" w:rsidRPr="009E69B9" w:rsidTr="00EC07BA">
        <w:trPr>
          <w:trHeight w:val="530"/>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1.    Universal Assessment completed by RN within 24 hours</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28/28</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2.    All sections completed or deferred within document</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28/28</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3.    Initial Safety Treatment Plan initiated</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26/28</w:t>
            </w:r>
          </w:p>
          <w:p w:rsidR="000714D5"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 loc.</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ind w:left="360" w:hanging="360"/>
              <w:rPr>
                <w:rFonts w:asciiTheme="minorHAnsi" w:hAnsiTheme="minorHAnsi" w:cs="Arial"/>
                <w:color w:val="000000"/>
                <w:sz w:val="24"/>
                <w:szCs w:val="24"/>
              </w:rPr>
            </w:pPr>
            <w:r w:rsidRPr="009E69B9">
              <w:rPr>
                <w:rFonts w:asciiTheme="minorHAnsi" w:hAnsiTheme="minorHAnsi" w:cs="Arial"/>
                <w:color w:val="000000"/>
                <w:sz w:val="24"/>
                <w:szCs w:val="24"/>
              </w:rPr>
              <w:t>4.    All sheets required signature authenticated by assessing RN</w:t>
            </w: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2/28</w:t>
            </w:r>
          </w:p>
          <w:p w:rsidR="000714D5"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26 n/a</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377"/>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5.    Medical Care Plan initiated if Medical problems identified</w:t>
            </w: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28/28</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6.    Informed Consent sheet signed</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23/28</w:t>
            </w:r>
          </w:p>
          <w:p w:rsidR="000714D5"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4 refused</w:t>
            </w:r>
          </w:p>
          <w:p w:rsidR="000714D5"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 unable</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7.    Potential for violence assessment upon admission</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28/28</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8.    Suicide potential assessed upon admission</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28/28</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9.    Fall Risk assessment completed upon admission</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6/28</w:t>
            </w:r>
          </w:p>
          <w:p w:rsidR="000714D5"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22 n/a</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60"/>
        </w:trPr>
        <w:tc>
          <w:tcPr>
            <w:tcW w:w="6231" w:type="dxa"/>
            <w:shd w:val="clear" w:color="auto" w:fill="auto"/>
          </w:tcPr>
          <w:p w:rsidR="00EC07BA" w:rsidRPr="009E69B9" w:rsidRDefault="00EC07BA" w:rsidP="002B0443">
            <w:pPr>
              <w:ind w:left="360" w:hanging="720"/>
              <w:rPr>
                <w:rFonts w:asciiTheme="minorHAnsi" w:hAnsiTheme="minorHAnsi" w:cs="Arial"/>
                <w:color w:val="000000"/>
                <w:sz w:val="24"/>
                <w:szCs w:val="24"/>
              </w:rPr>
            </w:pPr>
            <w:r w:rsidRPr="009E69B9">
              <w:rPr>
                <w:rFonts w:asciiTheme="minorHAnsi" w:hAnsiTheme="minorHAnsi" w:cs="Arial"/>
                <w:color w:val="000000"/>
                <w:sz w:val="24"/>
                <w:szCs w:val="24"/>
              </w:rPr>
              <w:t xml:space="preserve"> 1   10.  Score of 5 or above incorporated into problem need list</w:t>
            </w:r>
          </w:p>
        </w:tc>
        <w:tc>
          <w:tcPr>
            <w:tcW w:w="1176" w:type="dxa"/>
            <w:shd w:val="clear" w:color="auto" w:fill="auto"/>
            <w:vAlign w:val="center"/>
          </w:tcPr>
          <w:p w:rsidR="00EC07BA" w:rsidRPr="009E69B9" w:rsidRDefault="000714D5"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28/28</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60"/>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11.  Dangerous Risk Tool done upon admission</w:t>
            </w: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14/28</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14 n/a</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60"/>
        </w:trPr>
        <w:tc>
          <w:tcPr>
            <w:tcW w:w="6231" w:type="dxa"/>
            <w:shd w:val="clear" w:color="auto" w:fill="auto"/>
          </w:tcPr>
          <w:p w:rsidR="00EC07BA" w:rsidRPr="009E69B9" w:rsidRDefault="00EC07BA" w:rsidP="002B0443">
            <w:pPr>
              <w:rPr>
                <w:rFonts w:asciiTheme="minorHAnsi" w:hAnsiTheme="minorHAnsi" w:cs="Arial"/>
                <w:sz w:val="24"/>
                <w:szCs w:val="24"/>
              </w:rPr>
            </w:pPr>
            <w:r w:rsidRPr="009E69B9">
              <w:rPr>
                <w:rFonts w:asciiTheme="minorHAnsi" w:hAnsiTheme="minorHAnsi" w:cs="Arial"/>
                <w:sz w:val="24"/>
                <w:szCs w:val="24"/>
              </w:rPr>
              <w:t>12.  Score of 11 or above incorporated into Safety Problem</w:t>
            </w: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27/28</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 refused</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14460A" w:rsidTr="00EC07BA">
        <w:trPr>
          <w:trHeight w:val="460"/>
        </w:trPr>
        <w:tc>
          <w:tcPr>
            <w:tcW w:w="6231" w:type="dxa"/>
            <w:shd w:val="clear" w:color="auto" w:fill="auto"/>
          </w:tcPr>
          <w:p w:rsidR="00EC07BA" w:rsidRPr="009E69B9" w:rsidRDefault="00EC07BA" w:rsidP="002B0443">
            <w:pPr>
              <w:rPr>
                <w:rFonts w:asciiTheme="minorHAnsi" w:hAnsiTheme="minorHAnsi" w:cs="Arial"/>
                <w:sz w:val="24"/>
                <w:szCs w:val="24"/>
              </w:rPr>
            </w:pPr>
            <w:r w:rsidRPr="009E69B9">
              <w:rPr>
                <w:rFonts w:asciiTheme="minorHAnsi" w:hAnsiTheme="minorHAnsi" w:cs="Arial"/>
                <w:sz w:val="24"/>
                <w:szCs w:val="24"/>
              </w:rPr>
              <w:t xml:space="preserve">13.  Evidence that </w:t>
            </w:r>
            <w:r w:rsidR="00490762" w:rsidRPr="009E69B9">
              <w:rPr>
                <w:rFonts w:asciiTheme="minorHAnsi" w:hAnsiTheme="minorHAnsi" w:cs="Arial"/>
                <w:sz w:val="24"/>
                <w:szCs w:val="24"/>
              </w:rPr>
              <w:t>patient</w:t>
            </w:r>
            <w:r w:rsidRPr="009E69B9">
              <w:rPr>
                <w:rFonts w:asciiTheme="minorHAnsi" w:hAnsiTheme="minorHAnsi" w:cs="Arial"/>
                <w:sz w:val="24"/>
                <w:szCs w:val="24"/>
              </w:rPr>
              <w:t>s are routinely informed of their rights upon admission in accordance with ¶ 150 of the settlement agreement is found in the document of the charts reviewed.</w:t>
            </w: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28/28</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bl>
    <w:p w:rsidR="00EC07BA" w:rsidRPr="0014460A" w:rsidRDefault="00EC07BA" w:rsidP="00F81314">
      <w:pPr>
        <w:autoSpaceDE w:val="0"/>
        <w:autoSpaceDN w:val="0"/>
        <w:adjustRightInd w:val="0"/>
        <w:jc w:val="center"/>
        <w:rPr>
          <w:rFonts w:asciiTheme="minorHAnsi" w:hAnsiTheme="minorHAnsi" w:cs="Arial"/>
          <w:color w:val="000000"/>
          <w:sz w:val="24"/>
          <w:szCs w:val="24"/>
          <w:highlight w:val="yellow"/>
        </w:rPr>
      </w:pPr>
    </w:p>
    <w:p w:rsidR="009E69B9" w:rsidRDefault="009E69B9" w:rsidP="00F81314">
      <w:pPr>
        <w:autoSpaceDE w:val="0"/>
        <w:autoSpaceDN w:val="0"/>
        <w:adjustRightInd w:val="0"/>
        <w:rPr>
          <w:rFonts w:asciiTheme="minorHAnsi" w:hAnsiTheme="minorHAnsi" w:cs="Arial"/>
          <w:sz w:val="12"/>
          <w:szCs w:val="12"/>
          <w:highlight w:val="yellow"/>
        </w:rPr>
      </w:pPr>
    </w:p>
    <w:p w:rsidR="009E69B9" w:rsidRPr="009E69B9" w:rsidRDefault="009E69B9">
      <w:pPr>
        <w:spacing w:after="200" w:line="276" w:lineRule="auto"/>
        <w:rPr>
          <w:rFonts w:asciiTheme="minorHAnsi" w:hAnsiTheme="minorHAnsi" w:cs="Arial"/>
          <w:sz w:val="12"/>
          <w:szCs w:val="12"/>
        </w:rPr>
      </w:pPr>
      <w:r w:rsidRPr="009E69B9">
        <w:rPr>
          <w:rFonts w:asciiTheme="minorHAnsi" w:hAnsiTheme="minorHAnsi" w:cs="Arial"/>
          <w:sz w:val="12"/>
          <w:szCs w:val="12"/>
        </w:rPr>
        <w:br w:type="page"/>
      </w:r>
    </w:p>
    <w:p w:rsidR="009E69B9" w:rsidRPr="009E69B9" w:rsidRDefault="00780CEB" w:rsidP="009E69B9">
      <w:pPr>
        <w:autoSpaceDE w:val="0"/>
        <w:autoSpaceDN w:val="0"/>
        <w:adjustRightInd w:val="0"/>
        <w:rPr>
          <w:rFonts w:asciiTheme="minorHAnsi" w:hAnsiTheme="minorHAnsi" w:cs="Arial"/>
          <w:b/>
          <w:color w:val="000000"/>
          <w:sz w:val="24"/>
          <w:szCs w:val="24"/>
        </w:rPr>
      </w:pPr>
      <w:hyperlink w:anchor="GLOSSARY" w:history="1">
        <w:r w:rsidR="009E69B9" w:rsidRPr="009E69B9">
          <w:rPr>
            <w:rStyle w:val="Hyperlink"/>
            <w:rFonts w:asciiTheme="minorHAnsi" w:hAnsiTheme="minorHAnsi"/>
            <w:sz w:val="20"/>
          </w:rPr>
          <w:t>(Glossary of Terms, Acronyms &amp; Abbreviations)</w:t>
        </w:r>
      </w:hyperlink>
      <w:r w:rsidR="009E69B9" w:rsidRPr="009E69B9">
        <w:rPr>
          <w:rFonts w:asciiTheme="minorHAnsi" w:hAnsiTheme="minorHAnsi" w:cs="Arial"/>
          <w:sz w:val="20"/>
        </w:rPr>
        <w:t xml:space="preserve">                    </w:t>
      </w:r>
      <w:r w:rsidR="009E69B9" w:rsidRPr="009E69B9">
        <w:rPr>
          <w:rFonts w:asciiTheme="minorHAnsi" w:hAnsiTheme="minorHAnsi" w:cs="Arial"/>
          <w:sz w:val="20"/>
        </w:rPr>
        <w:tab/>
      </w:r>
      <w:r w:rsidR="009E69B9" w:rsidRPr="009E69B9">
        <w:rPr>
          <w:rFonts w:asciiTheme="minorHAnsi" w:hAnsiTheme="minorHAnsi" w:cs="Arial"/>
          <w:sz w:val="20"/>
        </w:rPr>
        <w:tab/>
      </w:r>
      <w:r w:rsidR="009E69B9" w:rsidRPr="009E69B9">
        <w:rPr>
          <w:rFonts w:asciiTheme="minorHAnsi" w:hAnsiTheme="minorHAnsi" w:cs="Arial"/>
          <w:sz w:val="20"/>
        </w:rPr>
        <w:tab/>
        <w:t xml:space="preserve">             </w:t>
      </w:r>
      <w:hyperlink w:anchor="TOC" w:history="1">
        <w:r w:rsidR="009E69B9" w:rsidRPr="009E69B9">
          <w:rPr>
            <w:rStyle w:val="Hyperlink"/>
            <w:rFonts w:asciiTheme="minorHAnsi" w:hAnsiTheme="minorHAnsi"/>
            <w:sz w:val="20"/>
          </w:rPr>
          <w:t>(Back to Table of Contents)</w:t>
        </w:r>
      </w:hyperlink>
      <w:r w:rsidR="009E69B9" w:rsidRPr="009E69B9">
        <w:rPr>
          <w:rFonts w:asciiTheme="minorHAnsi" w:hAnsiTheme="minorHAnsi" w:cs="Arial"/>
          <w:b/>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9E69B9" w:rsidRPr="009E69B9" w:rsidTr="00191302">
        <w:tc>
          <w:tcPr>
            <w:tcW w:w="9389" w:type="dxa"/>
            <w:shd w:val="clear" w:color="auto" w:fill="3366FF"/>
          </w:tcPr>
          <w:p w:rsidR="009E69B9" w:rsidRPr="009E69B9" w:rsidRDefault="009E69B9" w:rsidP="00191302">
            <w:pPr>
              <w:autoSpaceDE w:val="0"/>
              <w:autoSpaceDN w:val="0"/>
              <w:adjustRightInd w:val="0"/>
              <w:jc w:val="center"/>
              <w:rPr>
                <w:rFonts w:asciiTheme="minorHAnsi" w:hAnsiTheme="minorHAnsi" w:cs="Arial"/>
                <w:color w:val="FFFFFF"/>
                <w:sz w:val="44"/>
                <w:szCs w:val="44"/>
              </w:rPr>
            </w:pPr>
            <w:r w:rsidRPr="009E69B9">
              <w:rPr>
                <w:rFonts w:asciiTheme="minorHAnsi" w:hAnsiTheme="minorHAnsi" w:cs="Arial"/>
                <w:color w:val="FFFFFF"/>
                <w:sz w:val="44"/>
                <w:szCs w:val="44"/>
              </w:rPr>
              <w:t>STRATEGIC PERFORMANCE EXCELLENCE</w:t>
            </w:r>
          </w:p>
        </w:tc>
      </w:tr>
    </w:tbl>
    <w:p w:rsidR="009E69B9" w:rsidRPr="009E69B9" w:rsidRDefault="009E69B9" w:rsidP="009E69B9">
      <w:pPr>
        <w:autoSpaceDE w:val="0"/>
        <w:autoSpaceDN w:val="0"/>
        <w:adjustRightInd w:val="0"/>
        <w:rPr>
          <w:rFonts w:asciiTheme="minorHAnsi" w:hAnsiTheme="minorHAnsi" w:cs="Arial"/>
          <w:color w:val="000000"/>
          <w:sz w:val="20"/>
        </w:rPr>
      </w:pPr>
    </w:p>
    <w:p w:rsidR="009E69B9" w:rsidRPr="009E69B9" w:rsidRDefault="009E69B9" w:rsidP="009E69B9">
      <w:pPr>
        <w:autoSpaceDE w:val="0"/>
        <w:autoSpaceDN w:val="0"/>
        <w:adjustRightInd w:val="0"/>
        <w:jc w:val="center"/>
        <w:rPr>
          <w:rFonts w:asciiTheme="minorHAnsi" w:hAnsiTheme="minorHAnsi" w:cs="Arial"/>
          <w:b/>
          <w:color w:val="000000"/>
          <w:sz w:val="28"/>
          <w:szCs w:val="28"/>
        </w:rPr>
      </w:pPr>
      <w:r w:rsidRPr="009E69B9">
        <w:rPr>
          <w:rFonts w:asciiTheme="minorHAnsi" w:hAnsiTheme="minorHAnsi" w:cs="Arial"/>
          <w:b/>
          <w:color w:val="000000"/>
          <w:sz w:val="28"/>
          <w:szCs w:val="28"/>
        </w:rPr>
        <w:t>Nursing Department Initial Chart Compliance</w:t>
      </w:r>
    </w:p>
    <w:p w:rsidR="009E69B9" w:rsidRPr="009E69B9" w:rsidRDefault="009E69B9" w:rsidP="009E69B9">
      <w:pPr>
        <w:autoSpaceDE w:val="0"/>
        <w:autoSpaceDN w:val="0"/>
        <w:adjustRightInd w:val="0"/>
        <w:jc w:val="center"/>
        <w:rPr>
          <w:rFonts w:asciiTheme="minorHAnsi" w:hAnsiTheme="minorHAnsi" w:cs="Arial"/>
          <w:color w:val="000000"/>
          <w:sz w:val="24"/>
          <w:szCs w:val="24"/>
        </w:rPr>
      </w:pPr>
      <w:r w:rsidRPr="009E69B9">
        <w:rPr>
          <w:rFonts w:asciiTheme="minorHAnsi" w:hAnsiTheme="minorHAnsi" w:cs="Arial"/>
          <w:color w:val="000000"/>
          <w:sz w:val="24"/>
          <w:szCs w:val="24"/>
        </w:rPr>
        <w:t>1Q2016 - Upper Kennebec</w:t>
      </w:r>
    </w:p>
    <w:p w:rsidR="009E69B9" w:rsidRPr="0014460A" w:rsidRDefault="009E69B9" w:rsidP="009E69B9">
      <w:pPr>
        <w:autoSpaceDE w:val="0"/>
        <w:autoSpaceDN w:val="0"/>
        <w:adjustRightInd w:val="0"/>
        <w:jc w:val="center"/>
        <w:rPr>
          <w:rFonts w:asciiTheme="minorHAnsi" w:hAnsiTheme="minorHAnsi" w:cs="Arial"/>
          <w:color w:val="000000"/>
          <w:sz w:val="24"/>
          <w:szCs w:val="24"/>
          <w:highlight w:val="yellow"/>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1"/>
        <w:gridCol w:w="1176"/>
        <w:gridCol w:w="1953"/>
      </w:tblGrid>
      <w:tr w:rsidR="009E69B9" w:rsidRPr="0014460A" w:rsidTr="00191302">
        <w:trPr>
          <w:trHeight w:val="602"/>
        </w:trPr>
        <w:tc>
          <w:tcPr>
            <w:tcW w:w="6231" w:type="dxa"/>
            <w:shd w:val="clear" w:color="auto" w:fill="auto"/>
            <w:vAlign w:val="bottom"/>
          </w:tcPr>
          <w:p w:rsidR="009E69B9" w:rsidRPr="009E69B9" w:rsidRDefault="009E69B9" w:rsidP="00191302">
            <w:pPr>
              <w:jc w:val="center"/>
              <w:rPr>
                <w:rFonts w:asciiTheme="minorHAnsi" w:hAnsiTheme="minorHAnsi" w:cs="Arial"/>
                <w:b/>
                <w:bCs/>
                <w:sz w:val="24"/>
                <w:szCs w:val="24"/>
              </w:rPr>
            </w:pPr>
            <w:r w:rsidRPr="009E69B9">
              <w:rPr>
                <w:rFonts w:asciiTheme="minorHAnsi" w:hAnsiTheme="minorHAnsi" w:cs="Arial"/>
                <w:b/>
                <w:bCs/>
                <w:sz w:val="24"/>
                <w:szCs w:val="24"/>
              </w:rPr>
              <w:t>Indicator</w:t>
            </w:r>
          </w:p>
        </w:tc>
        <w:tc>
          <w:tcPr>
            <w:tcW w:w="1176" w:type="dxa"/>
            <w:shd w:val="clear" w:color="auto" w:fill="auto"/>
            <w:vAlign w:val="bottom"/>
          </w:tcPr>
          <w:p w:rsidR="009E69B9" w:rsidRPr="009E69B9" w:rsidRDefault="009E69B9" w:rsidP="00191302">
            <w:pPr>
              <w:jc w:val="center"/>
              <w:rPr>
                <w:rFonts w:asciiTheme="minorHAnsi" w:hAnsiTheme="minorHAnsi" w:cs="Arial"/>
                <w:b/>
                <w:bCs/>
                <w:sz w:val="24"/>
                <w:szCs w:val="24"/>
              </w:rPr>
            </w:pPr>
            <w:r w:rsidRPr="009E69B9">
              <w:rPr>
                <w:rFonts w:asciiTheme="minorHAnsi" w:hAnsiTheme="minorHAnsi" w:cs="Arial"/>
                <w:b/>
                <w:bCs/>
                <w:sz w:val="24"/>
                <w:szCs w:val="24"/>
              </w:rPr>
              <w:t>Findings</w:t>
            </w:r>
          </w:p>
        </w:tc>
        <w:tc>
          <w:tcPr>
            <w:tcW w:w="1953" w:type="dxa"/>
            <w:shd w:val="clear" w:color="auto" w:fill="auto"/>
            <w:vAlign w:val="bottom"/>
          </w:tcPr>
          <w:p w:rsidR="009E69B9" w:rsidRPr="009E69B9" w:rsidRDefault="009E69B9" w:rsidP="00191302">
            <w:pPr>
              <w:jc w:val="center"/>
              <w:rPr>
                <w:rFonts w:asciiTheme="minorHAnsi" w:hAnsiTheme="minorHAnsi" w:cs="Arial"/>
                <w:b/>
                <w:bCs/>
                <w:sz w:val="24"/>
                <w:szCs w:val="24"/>
              </w:rPr>
            </w:pPr>
            <w:r w:rsidRPr="009E69B9">
              <w:rPr>
                <w:rFonts w:asciiTheme="minorHAnsi" w:hAnsiTheme="minorHAnsi" w:cs="Arial"/>
                <w:b/>
                <w:bCs/>
                <w:sz w:val="24"/>
                <w:szCs w:val="24"/>
              </w:rPr>
              <w:t>Compliance</w:t>
            </w:r>
          </w:p>
        </w:tc>
      </w:tr>
      <w:tr w:rsidR="009E69B9" w:rsidRPr="0014460A" w:rsidTr="00191302">
        <w:trPr>
          <w:trHeight w:val="530"/>
        </w:trPr>
        <w:tc>
          <w:tcPr>
            <w:tcW w:w="6231" w:type="dxa"/>
            <w:shd w:val="clear" w:color="auto" w:fill="auto"/>
          </w:tcPr>
          <w:p w:rsidR="009E69B9" w:rsidRPr="009E69B9" w:rsidRDefault="009E69B9" w:rsidP="00191302">
            <w:pPr>
              <w:rPr>
                <w:rFonts w:asciiTheme="minorHAnsi" w:hAnsiTheme="minorHAnsi" w:cs="Arial"/>
                <w:color w:val="000000"/>
                <w:sz w:val="24"/>
                <w:szCs w:val="24"/>
              </w:rPr>
            </w:pPr>
            <w:r w:rsidRPr="009E69B9">
              <w:rPr>
                <w:rFonts w:asciiTheme="minorHAnsi" w:hAnsiTheme="minorHAnsi" w:cs="Arial"/>
                <w:color w:val="000000"/>
                <w:sz w:val="24"/>
                <w:szCs w:val="24"/>
              </w:rPr>
              <w:t>1.    Universal Assessment completed by RN within 24 hours</w:t>
            </w:r>
          </w:p>
          <w:p w:rsidR="009E69B9" w:rsidRPr="009E69B9" w:rsidRDefault="009E69B9" w:rsidP="00191302">
            <w:pPr>
              <w:ind w:left="360" w:hanging="720"/>
              <w:rPr>
                <w:rFonts w:asciiTheme="minorHAnsi" w:hAnsiTheme="minorHAnsi" w:cs="Arial"/>
                <w:color w:val="000000"/>
                <w:sz w:val="24"/>
                <w:szCs w:val="24"/>
              </w:rPr>
            </w:pP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17/17</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59"/>
        </w:trPr>
        <w:tc>
          <w:tcPr>
            <w:tcW w:w="6231" w:type="dxa"/>
            <w:shd w:val="clear" w:color="auto" w:fill="auto"/>
          </w:tcPr>
          <w:p w:rsidR="009E69B9" w:rsidRPr="009E69B9" w:rsidRDefault="009E69B9" w:rsidP="00191302">
            <w:pPr>
              <w:rPr>
                <w:rFonts w:asciiTheme="minorHAnsi" w:hAnsiTheme="minorHAnsi" w:cs="Arial"/>
                <w:color w:val="000000"/>
                <w:sz w:val="24"/>
                <w:szCs w:val="24"/>
              </w:rPr>
            </w:pPr>
            <w:r w:rsidRPr="009E69B9">
              <w:rPr>
                <w:rFonts w:asciiTheme="minorHAnsi" w:hAnsiTheme="minorHAnsi" w:cs="Arial"/>
                <w:color w:val="000000"/>
                <w:sz w:val="24"/>
                <w:szCs w:val="24"/>
              </w:rPr>
              <w:t>2.    All sections completed or deferred within document</w:t>
            </w:r>
          </w:p>
          <w:p w:rsidR="009E69B9" w:rsidRPr="009E69B9" w:rsidRDefault="009E69B9" w:rsidP="00191302">
            <w:pPr>
              <w:ind w:left="360" w:hanging="720"/>
              <w:rPr>
                <w:rFonts w:asciiTheme="minorHAnsi" w:hAnsiTheme="minorHAnsi" w:cs="Arial"/>
                <w:color w:val="000000"/>
                <w:sz w:val="24"/>
                <w:szCs w:val="24"/>
              </w:rPr>
            </w:pP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17/17</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59"/>
        </w:trPr>
        <w:tc>
          <w:tcPr>
            <w:tcW w:w="6231" w:type="dxa"/>
            <w:shd w:val="clear" w:color="auto" w:fill="auto"/>
          </w:tcPr>
          <w:p w:rsidR="009E69B9" w:rsidRPr="009E69B9" w:rsidRDefault="009E69B9" w:rsidP="00191302">
            <w:pPr>
              <w:rPr>
                <w:rFonts w:asciiTheme="minorHAnsi" w:hAnsiTheme="minorHAnsi" w:cs="Arial"/>
                <w:color w:val="000000"/>
                <w:sz w:val="24"/>
                <w:szCs w:val="24"/>
              </w:rPr>
            </w:pPr>
            <w:r w:rsidRPr="009E69B9">
              <w:rPr>
                <w:rFonts w:asciiTheme="minorHAnsi" w:hAnsiTheme="minorHAnsi" w:cs="Arial"/>
                <w:color w:val="000000"/>
                <w:sz w:val="24"/>
                <w:szCs w:val="24"/>
              </w:rPr>
              <w:t>3.    Initial Safety Treatment Plan initiated</w:t>
            </w:r>
          </w:p>
          <w:p w:rsidR="009E69B9" w:rsidRPr="009E69B9" w:rsidRDefault="009E69B9" w:rsidP="00191302">
            <w:pPr>
              <w:ind w:left="360" w:hanging="720"/>
              <w:rPr>
                <w:rFonts w:asciiTheme="minorHAnsi" w:hAnsiTheme="minorHAnsi" w:cs="Arial"/>
                <w:color w:val="000000"/>
                <w:sz w:val="24"/>
                <w:szCs w:val="24"/>
              </w:rPr>
            </w:pP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17/17</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59"/>
        </w:trPr>
        <w:tc>
          <w:tcPr>
            <w:tcW w:w="6231" w:type="dxa"/>
            <w:shd w:val="clear" w:color="auto" w:fill="auto"/>
          </w:tcPr>
          <w:p w:rsidR="009E69B9" w:rsidRPr="009E69B9" w:rsidRDefault="009E69B9" w:rsidP="00191302">
            <w:pPr>
              <w:ind w:left="360" w:hanging="360"/>
              <w:rPr>
                <w:rFonts w:asciiTheme="minorHAnsi" w:hAnsiTheme="minorHAnsi" w:cs="Arial"/>
                <w:color w:val="000000"/>
                <w:sz w:val="24"/>
                <w:szCs w:val="24"/>
              </w:rPr>
            </w:pPr>
            <w:r w:rsidRPr="009E69B9">
              <w:rPr>
                <w:rFonts w:asciiTheme="minorHAnsi" w:hAnsiTheme="minorHAnsi" w:cs="Arial"/>
                <w:color w:val="000000"/>
                <w:sz w:val="24"/>
                <w:szCs w:val="24"/>
              </w:rPr>
              <w:t>4.    All sheets required signature authenticated by assessing RN</w:t>
            </w: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3/17</w:t>
            </w:r>
          </w:p>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14 n/a</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377"/>
        </w:trPr>
        <w:tc>
          <w:tcPr>
            <w:tcW w:w="6231" w:type="dxa"/>
            <w:shd w:val="clear" w:color="auto" w:fill="auto"/>
          </w:tcPr>
          <w:p w:rsidR="009E69B9" w:rsidRPr="009E69B9" w:rsidRDefault="009E69B9" w:rsidP="00191302">
            <w:pPr>
              <w:rPr>
                <w:rFonts w:asciiTheme="minorHAnsi" w:hAnsiTheme="minorHAnsi" w:cs="Arial"/>
                <w:color w:val="000000"/>
                <w:sz w:val="24"/>
                <w:szCs w:val="24"/>
              </w:rPr>
            </w:pPr>
            <w:r w:rsidRPr="009E69B9">
              <w:rPr>
                <w:rFonts w:asciiTheme="minorHAnsi" w:hAnsiTheme="minorHAnsi" w:cs="Arial"/>
                <w:color w:val="000000"/>
                <w:sz w:val="24"/>
                <w:szCs w:val="24"/>
              </w:rPr>
              <w:t>5.    Medical Care Plan initiated if Medical problems identified</w:t>
            </w: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17/17</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59"/>
        </w:trPr>
        <w:tc>
          <w:tcPr>
            <w:tcW w:w="6231" w:type="dxa"/>
            <w:shd w:val="clear" w:color="auto" w:fill="auto"/>
          </w:tcPr>
          <w:p w:rsidR="009E69B9" w:rsidRPr="009E69B9" w:rsidRDefault="009E69B9" w:rsidP="00191302">
            <w:pPr>
              <w:rPr>
                <w:rFonts w:asciiTheme="minorHAnsi" w:hAnsiTheme="minorHAnsi" w:cs="Arial"/>
                <w:color w:val="000000"/>
                <w:sz w:val="24"/>
                <w:szCs w:val="24"/>
              </w:rPr>
            </w:pPr>
            <w:r w:rsidRPr="009E69B9">
              <w:rPr>
                <w:rFonts w:asciiTheme="minorHAnsi" w:hAnsiTheme="minorHAnsi" w:cs="Arial"/>
                <w:color w:val="000000"/>
                <w:sz w:val="24"/>
                <w:szCs w:val="24"/>
              </w:rPr>
              <w:t>6.    Informed Consent sheet signed</w:t>
            </w:r>
          </w:p>
          <w:p w:rsidR="009E69B9" w:rsidRPr="009E69B9" w:rsidRDefault="009E69B9" w:rsidP="00191302">
            <w:pPr>
              <w:ind w:left="360" w:hanging="720"/>
              <w:rPr>
                <w:rFonts w:asciiTheme="minorHAnsi" w:hAnsiTheme="minorHAnsi" w:cs="Arial"/>
                <w:color w:val="000000"/>
                <w:sz w:val="24"/>
                <w:szCs w:val="24"/>
              </w:rPr>
            </w:pP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16/17</w:t>
            </w:r>
          </w:p>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 refused</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59"/>
        </w:trPr>
        <w:tc>
          <w:tcPr>
            <w:tcW w:w="6231" w:type="dxa"/>
            <w:shd w:val="clear" w:color="auto" w:fill="auto"/>
          </w:tcPr>
          <w:p w:rsidR="009E69B9" w:rsidRPr="009E69B9" w:rsidRDefault="009E69B9" w:rsidP="00191302">
            <w:pPr>
              <w:rPr>
                <w:rFonts w:asciiTheme="minorHAnsi" w:hAnsiTheme="minorHAnsi" w:cs="Arial"/>
                <w:color w:val="000000"/>
                <w:sz w:val="24"/>
                <w:szCs w:val="24"/>
              </w:rPr>
            </w:pPr>
            <w:r w:rsidRPr="009E69B9">
              <w:rPr>
                <w:rFonts w:asciiTheme="minorHAnsi" w:hAnsiTheme="minorHAnsi" w:cs="Arial"/>
                <w:color w:val="000000"/>
                <w:sz w:val="24"/>
                <w:szCs w:val="24"/>
              </w:rPr>
              <w:t>7.    Potential for violence assessment upon admission</w:t>
            </w:r>
          </w:p>
          <w:p w:rsidR="009E69B9" w:rsidRPr="009E69B9" w:rsidRDefault="009E69B9" w:rsidP="00191302">
            <w:pPr>
              <w:ind w:left="360" w:hanging="720"/>
              <w:rPr>
                <w:rFonts w:asciiTheme="minorHAnsi" w:hAnsiTheme="minorHAnsi" w:cs="Arial"/>
                <w:color w:val="000000"/>
                <w:sz w:val="24"/>
                <w:szCs w:val="24"/>
              </w:rPr>
            </w:pP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17/17</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59"/>
        </w:trPr>
        <w:tc>
          <w:tcPr>
            <w:tcW w:w="6231" w:type="dxa"/>
            <w:shd w:val="clear" w:color="auto" w:fill="auto"/>
          </w:tcPr>
          <w:p w:rsidR="009E69B9" w:rsidRPr="009E69B9" w:rsidRDefault="009E69B9" w:rsidP="00191302">
            <w:pPr>
              <w:rPr>
                <w:rFonts w:asciiTheme="minorHAnsi" w:hAnsiTheme="minorHAnsi" w:cs="Arial"/>
                <w:color w:val="000000"/>
                <w:sz w:val="24"/>
                <w:szCs w:val="24"/>
              </w:rPr>
            </w:pPr>
            <w:r w:rsidRPr="009E69B9">
              <w:rPr>
                <w:rFonts w:asciiTheme="minorHAnsi" w:hAnsiTheme="minorHAnsi" w:cs="Arial"/>
                <w:color w:val="000000"/>
                <w:sz w:val="24"/>
                <w:szCs w:val="24"/>
              </w:rPr>
              <w:t>8.    Suicide potential assessed upon admission</w:t>
            </w:r>
          </w:p>
          <w:p w:rsidR="009E69B9" w:rsidRPr="009E69B9" w:rsidRDefault="009E69B9" w:rsidP="00191302">
            <w:pPr>
              <w:ind w:left="360" w:hanging="720"/>
              <w:rPr>
                <w:rFonts w:asciiTheme="minorHAnsi" w:hAnsiTheme="minorHAnsi" w:cs="Arial"/>
                <w:color w:val="000000"/>
                <w:sz w:val="24"/>
                <w:szCs w:val="24"/>
              </w:rPr>
            </w:pP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17/17</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59"/>
        </w:trPr>
        <w:tc>
          <w:tcPr>
            <w:tcW w:w="6231" w:type="dxa"/>
            <w:shd w:val="clear" w:color="auto" w:fill="auto"/>
          </w:tcPr>
          <w:p w:rsidR="009E69B9" w:rsidRPr="009E69B9" w:rsidRDefault="009E69B9" w:rsidP="00191302">
            <w:pPr>
              <w:rPr>
                <w:rFonts w:asciiTheme="minorHAnsi" w:hAnsiTheme="minorHAnsi" w:cs="Arial"/>
                <w:color w:val="000000"/>
                <w:sz w:val="24"/>
                <w:szCs w:val="24"/>
              </w:rPr>
            </w:pPr>
            <w:r w:rsidRPr="009E69B9">
              <w:rPr>
                <w:rFonts w:asciiTheme="minorHAnsi" w:hAnsiTheme="minorHAnsi" w:cs="Arial"/>
                <w:color w:val="000000"/>
                <w:sz w:val="24"/>
                <w:szCs w:val="24"/>
              </w:rPr>
              <w:t>9.    Fall Risk assessment completed upon admission</w:t>
            </w:r>
          </w:p>
          <w:p w:rsidR="009E69B9" w:rsidRPr="009E69B9" w:rsidRDefault="009E69B9" w:rsidP="00191302">
            <w:pPr>
              <w:ind w:left="360" w:hanging="720"/>
              <w:rPr>
                <w:rFonts w:asciiTheme="minorHAnsi" w:hAnsiTheme="minorHAnsi" w:cs="Arial"/>
                <w:color w:val="000000"/>
                <w:sz w:val="24"/>
                <w:szCs w:val="24"/>
              </w:rPr>
            </w:pP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2/17</w:t>
            </w:r>
          </w:p>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15 n/a</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60"/>
        </w:trPr>
        <w:tc>
          <w:tcPr>
            <w:tcW w:w="6231" w:type="dxa"/>
            <w:shd w:val="clear" w:color="auto" w:fill="auto"/>
          </w:tcPr>
          <w:p w:rsidR="009E69B9" w:rsidRPr="009E69B9" w:rsidRDefault="009E69B9" w:rsidP="00191302">
            <w:pPr>
              <w:ind w:left="360" w:hanging="720"/>
              <w:rPr>
                <w:rFonts w:asciiTheme="minorHAnsi" w:hAnsiTheme="minorHAnsi" w:cs="Arial"/>
                <w:color w:val="000000"/>
                <w:sz w:val="24"/>
                <w:szCs w:val="24"/>
              </w:rPr>
            </w:pPr>
            <w:r w:rsidRPr="009E69B9">
              <w:rPr>
                <w:rFonts w:asciiTheme="minorHAnsi" w:hAnsiTheme="minorHAnsi" w:cs="Arial"/>
                <w:color w:val="000000"/>
                <w:sz w:val="24"/>
                <w:szCs w:val="24"/>
              </w:rPr>
              <w:t xml:space="preserve"> 1   10.  Score of 5 or above incorporated into problem need list</w:t>
            </w: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17/17</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60"/>
        </w:trPr>
        <w:tc>
          <w:tcPr>
            <w:tcW w:w="6231" w:type="dxa"/>
            <w:shd w:val="clear" w:color="auto" w:fill="auto"/>
          </w:tcPr>
          <w:p w:rsidR="009E69B9" w:rsidRPr="009E69B9" w:rsidRDefault="009E69B9" w:rsidP="00191302">
            <w:pPr>
              <w:rPr>
                <w:rFonts w:asciiTheme="minorHAnsi" w:hAnsiTheme="minorHAnsi" w:cs="Arial"/>
                <w:color w:val="000000"/>
                <w:sz w:val="24"/>
                <w:szCs w:val="24"/>
              </w:rPr>
            </w:pPr>
            <w:r w:rsidRPr="009E69B9">
              <w:rPr>
                <w:rFonts w:asciiTheme="minorHAnsi" w:hAnsiTheme="minorHAnsi" w:cs="Arial"/>
                <w:color w:val="000000"/>
                <w:sz w:val="24"/>
                <w:szCs w:val="24"/>
              </w:rPr>
              <w:t>11.  Dangerous Risk Tool done upon admission</w:t>
            </w: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6/17</w:t>
            </w:r>
          </w:p>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11 n/a</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60"/>
        </w:trPr>
        <w:tc>
          <w:tcPr>
            <w:tcW w:w="6231" w:type="dxa"/>
            <w:shd w:val="clear" w:color="auto" w:fill="auto"/>
          </w:tcPr>
          <w:p w:rsidR="009E69B9" w:rsidRPr="009E69B9" w:rsidRDefault="009E69B9" w:rsidP="00191302">
            <w:pPr>
              <w:rPr>
                <w:rFonts w:asciiTheme="minorHAnsi" w:hAnsiTheme="minorHAnsi" w:cs="Arial"/>
                <w:sz w:val="24"/>
                <w:szCs w:val="24"/>
              </w:rPr>
            </w:pPr>
            <w:r w:rsidRPr="009E69B9">
              <w:rPr>
                <w:rFonts w:asciiTheme="minorHAnsi" w:hAnsiTheme="minorHAnsi" w:cs="Arial"/>
                <w:sz w:val="24"/>
                <w:szCs w:val="24"/>
              </w:rPr>
              <w:t>12.  Score of 11 or above incorporated into Safety Problem</w:t>
            </w: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17/17</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9E69B9" w:rsidRPr="0014460A" w:rsidTr="00191302">
        <w:trPr>
          <w:trHeight w:val="460"/>
        </w:trPr>
        <w:tc>
          <w:tcPr>
            <w:tcW w:w="6231" w:type="dxa"/>
            <w:shd w:val="clear" w:color="auto" w:fill="auto"/>
          </w:tcPr>
          <w:p w:rsidR="009E69B9" w:rsidRPr="009E69B9" w:rsidRDefault="009E69B9" w:rsidP="00191302">
            <w:pPr>
              <w:rPr>
                <w:rFonts w:asciiTheme="minorHAnsi" w:hAnsiTheme="minorHAnsi" w:cs="Arial"/>
                <w:sz w:val="24"/>
                <w:szCs w:val="24"/>
              </w:rPr>
            </w:pPr>
            <w:r w:rsidRPr="009E69B9">
              <w:rPr>
                <w:rFonts w:asciiTheme="minorHAnsi" w:hAnsiTheme="minorHAnsi" w:cs="Arial"/>
                <w:sz w:val="24"/>
                <w:szCs w:val="24"/>
              </w:rPr>
              <w:t>13.  Evidence that patients are routinely informed of their rights upon admission in accordance with ¶ 150 of the settlement agreement is found in the document of the charts reviewed.</w:t>
            </w:r>
          </w:p>
        </w:tc>
        <w:tc>
          <w:tcPr>
            <w:tcW w:w="1176"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17/17</w:t>
            </w:r>
          </w:p>
        </w:tc>
        <w:tc>
          <w:tcPr>
            <w:tcW w:w="1953" w:type="dxa"/>
            <w:shd w:val="clear" w:color="auto" w:fill="auto"/>
            <w:vAlign w:val="center"/>
          </w:tcPr>
          <w:p w:rsidR="009E69B9" w:rsidRPr="009E69B9" w:rsidRDefault="009E69B9" w:rsidP="00191302">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bl>
    <w:p w:rsidR="00794593" w:rsidRPr="009E69B9"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2B7D80" w:rsidRPr="009E69B9">
          <w:rPr>
            <w:rStyle w:val="Hyperlink"/>
            <w:rFonts w:asciiTheme="minorHAnsi" w:hAnsiTheme="minorHAnsi"/>
            <w:sz w:val="20"/>
          </w:rPr>
          <w:t>(Glossary of Terms, Acronyms &amp; Abbreviations)</w:t>
        </w:r>
      </w:hyperlink>
      <w:r w:rsidR="002B7D80" w:rsidRPr="009E69B9">
        <w:rPr>
          <w:rFonts w:asciiTheme="minorHAnsi" w:hAnsiTheme="minorHAnsi" w:cs="Arial"/>
          <w:sz w:val="20"/>
        </w:rPr>
        <w:t xml:space="preserve">                    </w:t>
      </w:r>
      <w:r w:rsidR="002B7D80" w:rsidRPr="009E69B9">
        <w:rPr>
          <w:rFonts w:asciiTheme="minorHAnsi" w:hAnsiTheme="minorHAnsi" w:cs="Arial"/>
          <w:sz w:val="20"/>
        </w:rPr>
        <w:tab/>
      </w:r>
      <w:r w:rsidR="002B7D80" w:rsidRPr="009E69B9">
        <w:rPr>
          <w:rFonts w:asciiTheme="minorHAnsi" w:hAnsiTheme="minorHAnsi" w:cs="Arial"/>
          <w:sz w:val="20"/>
        </w:rPr>
        <w:tab/>
      </w:r>
      <w:r w:rsidR="002B7D80" w:rsidRPr="009E69B9">
        <w:rPr>
          <w:rFonts w:asciiTheme="minorHAnsi" w:hAnsiTheme="minorHAnsi" w:cs="Arial"/>
          <w:sz w:val="20"/>
        </w:rPr>
        <w:tab/>
        <w:t xml:space="preserve">             </w:t>
      </w:r>
      <w:hyperlink w:anchor="TOC" w:history="1">
        <w:r w:rsidR="002B7D80" w:rsidRPr="009E69B9">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E69B9" w:rsidTr="00794593">
        <w:tc>
          <w:tcPr>
            <w:tcW w:w="9389" w:type="dxa"/>
            <w:shd w:val="clear" w:color="auto" w:fill="3366FF"/>
          </w:tcPr>
          <w:p w:rsidR="00794593" w:rsidRPr="009E69B9" w:rsidRDefault="00794593" w:rsidP="003551F1">
            <w:pPr>
              <w:autoSpaceDE w:val="0"/>
              <w:autoSpaceDN w:val="0"/>
              <w:adjustRightInd w:val="0"/>
              <w:jc w:val="center"/>
              <w:rPr>
                <w:rFonts w:asciiTheme="minorHAnsi" w:hAnsiTheme="minorHAnsi" w:cs="Arial"/>
                <w:color w:val="FFFFFF"/>
                <w:sz w:val="44"/>
                <w:szCs w:val="44"/>
              </w:rPr>
            </w:pPr>
            <w:r w:rsidRPr="009E69B9">
              <w:rPr>
                <w:rFonts w:asciiTheme="minorHAnsi" w:hAnsiTheme="minorHAnsi" w:cs="Arial"/>
                <w:color w:val="FFFFFF"/>
                <w:sz w:val="44"/>
                <w:szCs w:val="44"/>
              </w:rPr>
              <w:t>STRATEGIC PERFORMANCE EXCELLENCE</w:t>
            </w:r>
          </w:p>
        </w:tc>
      </w:tr>
    </w:tbl>
    <w:p w:rsidR="00794593" w:rsidRPr="009E69B9" w:rsidRDefault="00794593" w:rsidP="00F81314">
      <w:pPr>
        <w:autoSpaceDE w:val="0"/>
        <w:autoSpaceDN w:val="0"/>
        <w:adjustRightInd w:val="0"/>
        <w:rPr>
          <w:rFonts w:asciiTheme="minorHAnsi" w:hAnsiTheme="minorHAnsi" w:cs="Arial"/>
          <w:color w:val="000000"/>
          <w:sz w:val="20"/>
        </w:rPr>
      </w:pPr>
    </w:p>
    <w:p w:rsidR="00794593" w:rsidRPr="009E69B9" w:rsidRDefault="00794593" w:rsidP="00F81314">
      <w:pPr>
        <w:autoSpaceDE w:val="0"/>
        <w:autoSpaceDN w:val="0"/>
        <w:adjustRightInd w:val="0"/>
        <w:jc w:val="center"/>
        <w:rPr>
          <w:rFonts w:asciiTheme="minorHAnsi" w:hAnsiTheme="minorHAnsi" w:cs="Arial"/>
          <w:b/>
          <w:color w:val="000000"/>
          <w:sz w:val="28"/>
          <w:szCs w:val="28"/>
        </w:rPr>
      </w:pPr>
      <w:r w:rsidRPr="009E69B9">
        <w:rPr>
          <w:rFonts w:asciiTheme="minorHAnsi" w:hAnsiTheme="minorHAnsi" w:cs="Arial"/>
          <w:b/>
          <w:color w:val="000000"/>
          <w:sz w:val="28"/>
          <w:szCs w:val="28"/>
        </w:rPr>
        <w:t>Nursing Department Initial Chart Compliance</w:t>
      </w:r>
    </w:p>
    <w:p w:rsidR="00794593" w:rsidRPr="009E69B9" w:rsidRDefault="009E69B9" w:rsidP="00F81314">
      <w:pPr>
        <w:autoSpaceDE w:val="0"/>
        <w:autoSpaceDN w:val="0"/>
        <w:adjustRightInd w:val="0"/>
        <w:jc w:val="center"/>
        <w:rPr>
          <w:rFonts w:asciiTheme="minorHAnsi" w:hAnsiTheme="minorHAnsi" w:cs="Arial"/>
          <w:color w:val="000000"/>
          <w:sz w:val="24"/>
          <w:szCs w:val="24"/>
        </w:rPr>
      </w:pPr>
      <w:r w:rsidRPr="009E69B9">
        <w:rPr>
          <w:rFonts w:asciiTheme="minorHAnsi" w:hAnsiTheme="minorHAnsi" w:cs="Arial"/>
          <w:color w:val="000000"/>
          <w:sz w:val="24"/>
          <w:szCs w:val="24"/>
        </w:rPr>
        <w:t>1Q2015</w:t>
      </w:r>
    </w:p>
    <w:p w:rsidR="00794593" w:rsidRPr="009E69B9" w:rsidRDefault="00794593" w:rsidP="00F81314">
      <w:pPr>
        <w:autoSpaceDE w:val="0"/>
        <w:autoSpaceDN w:val="0"/>
        <w:adjustRightInd w:val="0"/>
        <w:jc w:val="center"/>
        <w:rPr>
          <w:rFonts w:asciiTheme="minorHAnsi" w:hAnsiTheme="minorHAnsi" w:cs="Arial"/>
          <w:color w:val="000000"/>
          <w:sz w:val="24"/>
          <w:szCs w:val="24"/>
        </w:rPr>
      </w:pPr>
      <w:r w:rsidRPr="009E69B9">
        <w:rPr>
          <w:rFonts w:asciiTheme="minorHAnsi" w:hAnsiTheme="minorHAnsi" w:cs="Arial"/>
          <w:color w:val="000000"/>
          <w:sz w:val="24"/>
          <w:szCs w:val="24"/>
        </w:rPr>
        <w:t>Total – All Units</w:t>
      </w:r>
    </w:p>
    <w:p w:rsidR="00EC07BA" w:rsidRPr="009E69B9" w:rsidRDefault="00EC07BA" w:rsidP="00F81314">
      <w:pPr>
        <w:autoSpaceDE w:val="0"/>
        <w:autoSpaceDN w:val="0"/>
        <w:adjustRightInd w:val="0"/>
        <w:jc w:val="center"/>
        <w:rPr>
          <w:rFonts w:asciiTheme="minorHAnsi" w:hAnsiTheme="minorHAnsi" w:cs="Arial"/>
          <w:color w:val="000000"/>
          <w:sz w:val="24"/>
          <w:szCs w:val="24"/>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1"/>
        <w:gridCol w:w="1176"/>
        <w:gridCol w:w="1953"/>
      </w:tblGrid>
      <w:tr w:rsidR="00EC07BA" w:rsidRPr="009E69B9" w:rsidTr="002B0443">
        <w:trPr>
          <w:trHeight w:val="602"/>
        </w:trPr>
        <w:tc>
          <w:tcPr>
            <w:tcW w:w="6231" w:type="dxa"/>
            <w:shd w:val="clear" w:color="auto" w:fill="auto"/>
            <w:vAlign w:val="bottom"/>
          </w:tcPr>
          <w:p w:rsidR="00EC07BA" w:rsidRPr="009E69B9" w:rsidRDefault="00EC07BA" w:rsidP="002B0443">
            <w:pPr>
              <w:jc w:val="center"/>
              <w:rPr>
                <w:rFonts w:asciiTheme="minorHAnsi" w:hAnsiTheme="minorHAnsi" w:cs="Arial"/>
                <w:b/>
                <w:bCs/>
                <w:sz w:val="24"/>
                <w:szCs w:val="24"/>
              </w:rPr>
            </w:pPr>
            <w:r w:rsidRPr="009E69B9">
              <w:rPr>
                <w:rFonts w:asciiTheme="minorHAnsi" w:hAnsiTheme="minorHAnsi" w:cs="Arial"/>
                <w:b/>
                <w:bCs/>
                <w:sz w:val="24"/>
                <w:szCs w:val="24"/>
              </w:rPr>
              <w:t>Indicator</w:t>
            </w:r>
          </w:p>
        </w:tc>
        <w:tc>
          <w:tcPr>
            <w:tcW w:w="1176" w:type="dxa"/>
            <w:shd w:val="clear" w:color="auto" w:fill="auto"/>
            <w:vAlign w:val="bottom"/>
          </w:tcPr>
          <w:p w:rsidR="00EC07BA" w:rsidRPr="009E69B9" w:rsidRDefault="00EC07BA" w:rsidP="002B0443">
            <w:pPr>
              <w:jc w:val="center"/>
              <w:rPr>
                <w:rFonts w:asciiTheme="minorHAnsi" w:hAnsiTheme="minorHAnsi" w:cs="Arial"/>
                <w:b/>
                <w:bCs/>
                <w:sz w:val="24"/>
                <w:szCs w:val="24"/>
              </w:rPr>
            </w:pPr>
            <w:r w:rsidRPr="009E69B9">
              <w:rPr>
                <w:rFonts w:asciiTheme="minorHAnsi" w:hAnsiTheme="minorHAnsi" w:cs="Arial"/>
                <w:b/>
                <w:bCs/>
                <w:sz w:val="24"/>
                <w:szCs w:val="24"/>
              </w:rPr>
              <w:t>Findings</w:t>
            </w:r>
          </w:p>
        </w:tc>
        <w:tc>
          <w:tcPr>
            <w:tcW w:w="1953" w:type="dxa"/>
            <w:shd w:val="clear" w:color="auto" w:fill="auto"/>
            <w:vAlign w:val="bottom"/>
          </w:tcPr>
          <w:p w:rsidR="00EC07BA" w:rsidRPr="009E69B9" w:rsidRDefault="00EC07BA" w:rsidP="002B0443">
            <w:pPr>
              <w:jc w:val="center"/>
              <w:rPr>
                <w:rFonts w:asciiTheme="minorHAnsi" w:hAnsiTheme="minorHAnsi" w:cs="Arial"/>
                <w:b/>
                <w:bCs/>
                <w:sz w:val="24"/>
                <w:szCs w:val="24"/>
              </w:rPr>
            </w:pPr>
            <w:r w:rsidRPr="009E69B9">
              <w:rPr>
                <w:rFonts w:asciiTheme="minorHAnsi" w:hAnsiTheme="minorHAnsi" w:cs="Arial"/>
                <w:b/>
                <w:bCs/>
                <w:sz w:val="24"/>
                <w:szCs w:val="24"/>
              </w:rPr>
              <w:t>Compliance</w:t>
            </w:r>
          </w:p>
        </w:tc>
      </w:tr>
      <w:tr w:rsidR="00EC07BA" w:rsidRPr="009E69B9" w:rsidTr="00EC07BA">
        <w:trPr>
          <w:trHeight w:val="530"/>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1.    Universal Assessment completed by RN within 24 hours</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79/79</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2.    All sections completed or deferred within document</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79/79</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3.    Initial Safety Treatment Plan initiated</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73/79</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2 loc.</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 unable</w:t>
            </w:r>
          </w:p>
        </w:tc>
        <w:tc>
          <w:tcPr>
            <w:tcW w:w="1953"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96%</w:t>
            </w:r>
          </w:p>
        </w:tc>
      </w:tr>
      <w:tr w:rsidR="00EC07BA" w:rsidRPr="009E69B9" w:rsidTr="00EC07BA">
        <w:trPr>
          <w:trHeight w:val="459"/>
        </w:trPr>
        <w:tc>
          <w:tcPr>
            <w:tcW w:w="6231" w:type="dxa"/>
            <w:shd w:val="clear" w:color="auto" w:fill="auto"/>
          </w:tcPr>
          <w:p w:rsidR="00EC07BA" w:rsidRPr="009E69B9" w:rsidRDefault="00EC07BA" w:rsidP="002B0443">
            <w:pPr>
              <w:ind w:left="360" w:hanging="360"/>
              <w:rPr>
                <w:rFonts w:asciiTheme="minorHAnsi" w:hAnsiTheme="minorHAnsi" w:cs="Arial"/>
                <w:color w:val="000000"/>
                <w:sz w:val="24"/>
                <w:szCs w:val="24"/>
              </w:rPr>
            </w:pPr>
            <w:r w:rsidRPr="009E69B9">
              <w:rPr>
                <w:rFonts w:asciiTheme="minorHAnsi" w:hAnsiTheme="minorHAnsi" w:cs="Arial"/>
                <w:color w:val="000000"/>
                <w:sz w:val="24"/>
                <w:szCs w:val="24"/>
              </w:rPr>
              <w:t>4.    All sheets required signature authenticated by assessing RN</w:t>
            </w: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12/79</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67 n/a</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377"/>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5.    Medical Care Plan initiated if Medical problems identified</w:t>
            </w: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79/79</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6.    Informed Consent sheet signed</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71/79</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 refused</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 unable</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7.    Potential for violence assessment upon admission</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9E69B9" w:rsidP="009E69B9">
            <w:pPr>
              <w:jc w:val="center"/>
              <w:rPr>
                <w:rFonts w:asciiTheme="minorHAnsi" w:hAnsiTheme="minorHAnsi" w:cs="Arial"/>
                <w:color w:val="000000"/>
                <w:sz w:val="24"/>
                <w:szCs w:val="24"/>
              </w:rPr>
            </w:pPr>
            <w:r w:rsidRPr="009E69B9">
              <w:rPr>
                <w:rFonts w:asciiTheme="minorHAnsi" w:hAnsiTheme="minorHAnsi" w:cs="Arial"/>
                <w:color w:val="000000"/>
                <w:sz w:val="24"/>
                <w:szCs w:val="24"/>
              </w:rPr>
              <w:t>79/79</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8.    Suicide potential assessed upon admission</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79/79</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59"/>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9.    Fall Risk assessment completed upon admission</w:t>
            </w:r>
          </w:p>
          <w:p w:rsidR="00EC07BA" w:rsidRPr="009E69B9" w:rsidRDefault="00EC07BA" w:rsidP="002B0443">
            <w:pPr>
              <w:ind w:left="360" w:hanging="720"/>
              <w:rPr>
                <w:rFonts w:asciiTheme="minorHAnsi" w:hAnsiTheme="minorHAnsi" w:cs="Arial"/>
                <w:color w:val="000000"/>
                <w:sz w:val="24"/>
                <w:szCs w:val="24"/>
              </w:rPr>
            </w:pP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12/79</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67 n/a</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60"/>
        </w:trPr>
        <w:tc>
          <w:tcPr>
            <w:tcW w:w="6231" w:type="dxa"/>
            <w:shd w:val="clear" w:color="auto" w:fill="auto"/>
          </w:tcPr>
          <w:p w:rsidR="00EC07BA" w:rsidRPr="009E69B9" w:rsidRDefault="00EC07BA" w:rsidP="002B0443">
            <w:pPr>
              <w:ind w:left="360" w:hanging="720"/>
              <w:rPr>
                <w:rFonts w:asciiTheme="minorHAnsi" w:hAnsiTheme="minorHAnsi" w:cs="Arial"/>
                <w:color w:val="000000"/>
                <w:sz w:val="24"/>
                <w:szCs w:val="24"/>
              </w:rPr>
            </w:pPr>
            <w:r w:rsidRPr="009E69B9">
              <w:rPr>
                <w:rFonts w:asciiTheme="minorHAnsi" w:hAnsiTheme="minorHAnsi" w:cs="Arial"/>
                <w:color w:val="000000"/>
                <w:sz w:val="24"/>
                <w:szCs w:val="24"/>
              </w:rPr>
              <w:t xml:space="preserve"> 1   10.  Score of 5 or above incorporated into problem need list</w:t>
            </w: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79/79</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60"/>
        </w:trPr>
        <w:tc>
          <w:tcPr>
            <w:tcW w:w="6231" w:type="dxa"/>
            <w:shd w:val="clear" w:color="auto" w:fill="auto"/>
          </w:tcPr>
          <w:p w:rsidR="00EC07BA" w:rsidRPr="009E69B9" w:rsidRDefault="00EC07BA" w:rsidP="002B0443">
            <w:pPr>
              <w:rPr>
                <w:rFonts w:asciiTheme="minorHAnsi" w:hAnsiTheme="minorHAnsi" w:cs="Arial"/>
                <w:color w:val="000000"/>
                <w:sz w:val="24"/>
                <w:szCs w:val="24"/>
              </w:rPr>
            </w:pPr>
            <w:r w:rsidRPr="009E69B9">
              <w:rPr>
                <w:rFonts w:asciiTheme="minorHAnsi" w:hAnsiTheme="minorHAnsi" w:cs="Arial"/>
                <w:color w:val="000000"/>
                <w:sz w:val="24"/>
                <w:szCs w:val="24"/>
              </w:rPr>
              <w:t>11.  Dangerous Risk Tool done upon admission</w:t>
            </w: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32/79</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47 n/a</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9E69B9" w:rsidTr="00EC07BA">
        <w:trPr>
          <w:trHeight w:val="460"/>
        </w:trPr>
        <w:tc>
          <w:tcPr>
            <w:tcW w:w="6231" w:type="dxa"/>
            <w:shd w:val="clear" w:color="auto" w:fill="auto"/>
          </w:tcPr>
          <w:p w:rsidR="00EC07BA" w:rsidRPr="009E69B9" w:rsidRDefault="00EC07BA" w:rsidP="002B0443">
            <w:pPr>
              <w:rPr>
                <w:rFonts w:asciiTheme="minorHAnsi" w:hAnsiTheme="minorHAnsi" w:cs="Arial"/>
                <w:sz w:val="24"/>
                <w:szCs w:val="24"/>
              </w:rPr>
            </w:pPr>
            <w:r w:rsidRPr="009E69B9">
              <w:rPr>
                <w:rFonts w:asciiTheme="minorHAnsi" w:hAnsiTheme="minorHAnsi" w:cs="Arial"/>
                <w:sz w:val="24"/>
                <w:szCs w:val="24"/>
              </w:rPr>
              <w:t>12.  Score of 11 or above incorporated into Safety Problem</w:t>
            </w: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77/79</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 refused</w:t>
            </w:r>
          </w:p>
          <w:p w:rsidR="009E69B9"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 unable</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r w:rsidR="00EC07BA" w:rsidRPr="0014460A" w:rsidTr="00EC07BA">
        <w:trPr>
          <w:trHeight w:val="460"/>
        </w:trPr>
        <w:tc>
          <w:tcPr>
            <w:tcW w:w="6231" w:type="dxa"/>
            <w:shd w:val="clear" w:color="auto" w:fill="auto"/>
          </w:tcPr>
          <w:p w:rsidR="00EC07BA" w:rsidRPr="009E69B9" w:rsidRDefault="00EC07BA" w:rsidP="002B0443">
            <w:pPr>
              <w:rPr>
                <w:rFonts w:asciiTheme="minorHAnsi" w:hAnsiTheme="minorHAnsi" w:cs="Arial"/>
                <w:sz w:val="24"/>
                <w:szCs w:val="24"/>
              </w:rPr>
            </w:pPr>
            <w:r w:rsidRPr="009E69B9">
              <w:rPr>
                <w:rFonts w:asciiTheme="minorHAnsi" w:hAnsiTheme="minorHAnsi" w:cs="Arial"/>
                <w:sz w:val="24"/>
                <w:szCs w:val="24"/>
              </w:rPr>
              <w:t xml:space="preserve">13.  Evidence that </w:t>
            </w:r>
            <w:r w:rsidR="00490762" w:rsidRPr="009E69B9">
              <w:rPr>
                <w:rFonts w:asciiTheme="minorHAnsi" w:hAnsiTheme="minorHAnsi" w:cs="Arial"/>
                <w:sz w:val="24"/>
                <w:szCs w:val="24"/>
              </w:rPr>
              <w:t>patient</w:t>
            </w:r>
            <w:r w:rsidRPr="009E69B9">
              <w:rPr>
                <w:rFonts w:asciiTheme="minorHAnsi" w:hAnsiTheme="minorHAnsi" w:cs="Arial"/>
                <w:sz w:val="24"/>
                <w:szCs w:val="24"/>
              </w:rPr>
              <w:t>s are routinely informed of their rights upon admission in accordance with ¶ 150 of the settlement agreement is found in the document of the charts reviewed.</w:t>
            </w:r>
          </w:p>
        </w:tc>
        <w:tc>
          <w:tcPr>
            <w:tcW w:w="1176" w:type="dxa"/>
            <w:shd w:val="clear" w:color="auto" w:fill="auto"/>
            <w:vAlign w:val="center"/>
          </w:tcPr>
          <w:p w:rsidR="00EC07BA" w:rsidRPr="009E69B9" w:rsidRDefault="009E69B9"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79/79</w:t>
            </w:r>
          </w:p>
        </w:tc>
        <w:tc>
          <w:tcPr>
            <w:tcW w:w="1953" w:type="dxa"/>
            <w:shd w:val="clear" w:color="auto" w:fill="auto"/>
            <w:vAlign w:val="center"/>
          </w:tcPr>
          <w:p w:rsidR="00EC07BA" w:rsidRPr="009E69B9" w:rsidRDefault="00EC07BA" w:rsidP="00EC07BA">
            <w:pPr>
              <w:jc w:val="center"/>
              <w:rPr>
                <w:rFonts w:asciiTheme="minorHAnsi" w:hAnsiTheme="minorHAnsi" w:cs="Arial"/>
                <w:color w:val="000000"/>
                <w:sz w:val="24"/>
                <w:szCs w:val="24"/>
              </w:rPr>
            </w:pPr>
            <w:r w:rsidRPr="009E69B9">
              <w:rPr>
                <w:rFonts w:asciiTheme="minorHAnsi" w:hAnsiTheme="minorHAnsi" w:cs="Arial"/>
                <w:color w:val="000000"/>
                <w:sz w:val="24"/>
                <w:szCs w:val="24"/>
              </w:rPr>
              <w:t>100%</w:t>
            </w:r>
          </w:p>
        </w:tc>
      </w:tr>
    </w:tbl>
    <w:p w:rsidR="00EC07BA" w:rsidRPr="0014460A" w:rsidRDefault="00EC07BA" w:rsidP="00F81314">
      <w:pPr>
        <w:rPr>
          <w:rFonts w:asciiTheme="minorHAnsi" w:hAnsiTheme="minorHAnsi" w:cs="Arial"/>
          <w:color w:val="000000"/>
          <w:sz w:val="20"/>
          <w:highlight w:val="yellow"/>
        </w:rPr>
      </w:pPr>
    </w:p>
    <w:p w:rsidR="00191302" w:rsidRDefault="00191302">
      <w:pPr>
        <w:spacing w:after="200" w:line="276" w:lineRule="auto"/>
        <w:rPr>
          <w:rFonts w:asciiTheme="minorHAnsi" w:hAnsiTheme="minorHAnsi" w:cs="Arial"/>
          <w:sz w:val="12"/>
          <w:szCs w:val="12"/>
          <w:highlight w:val="yellow"/>
        </w:rPr>
      </w:pPr>
      <w:r>
        <w:rPr>
          <w:rFonts w:asciiTheme="minorHAnsi" w:hAnsiTheme="minorHAnsi" w:cs="Arial"/>
          <w:sz w:val="12"/>
          <w:szCs w:val="12"/>
          <w:highlight w:val="yellow"/>
        </w:rPr>
        <w:br w:type="page"/>
      </w:r>
    </w:p>
    <w:p w:rsidR="00191302" w:rsidRPr="009E69B9" w:rsidRDefault="00780CEB" w:rsidP="00191302">
      <w:pPr>
        <w:rPr>
          <w:rFonts w:asciiTheme="minorHAnsi" w:hAnsiTheme="minorHAnsi" w:cs="Arial"/>
          <w:b/>
          <w:color w:val="000000"/>
          <w:sz w:val="24"/>
          <w:szCs w:val="24"/>
        </w:rPr>
      </w:pPr>
      <w:hyperlink w:anchor="GLOSSARY" w:history="1">
        <w:r w:rsidR="00191302" w:rsidRPr="009E69B9">
          <w:rPr>
            <w:rStyle w:val="Hyperlink"/>
            <w:rFonts w:asciiTheme="minorHAnsi" w:hAnsiTheme="minorHAnsi"/>
            <w:sz w:val="20"/>
          </w:rPr>
          <w:t>(Glossary of Terms, Acronyms &amp; Abbreviations)</w:t>
        </w:r>
      </w:hyperlink>
      <w:r w:rsidR="00191302" w:rsidRPr="009E69B9">
        <w:rPr>
          <w:rFonts w:asciiTheme="minorHAnsi" w:hAnsiTheme="minorHAnsi" w:cs="Arial"/>
          <w:sz w:val="20"/>
        </w:rPr>
        <w:t xml:space="preserve">                    </w:t>
      </w:r>
      <w:r w:rsidR="00191302" w:rsidRPr="009E69B9">
        <w:rPr>
          <w:rFonts w:asciiTheme="minorHAnsi" w:hAnsiTheme="minorHAnsi" w:cs="Arial"/>
          <w:sz w:val="20"/>
        </w:rPr>
        <w:tab/>
      </w:r>
      <w:r w:rsidR="00191302" w:rsidRPr="009E69B9">
        <w:rPr>
          <w:rFonts w:asciiTheme="minorHAnsi" w:hAnsiTheme="minorHAnsi" w:cs="Arial"/>
          <w:sz w:val="20"/>
        </w:rPr>
        <w:tab/>
      </w:r>
      <w:r w:rsidR="00191302" w:rsidRPr="009E69B9">
        <w:rPr>
          <w:rFonts w:asciiTheme="minorHAnsi" w:hAnsiTheme="minorHAnsi" w:cs="Arial"/>
          <w:sz w:val="20"/>
        </w:rPr>
        <w:tab/>
        <w:t xml:space="preserve">             </w:t>
      </w:r>
      <w:hyperlink w:anchor="TOC" w:history="1">
        <w:r w:rsidR="00191302" w:rsidRPr="009E69B9">
          <w:rPr>
            <w:rStyle w:val="Hyperlink"/>
            <w:rFonts w:asciiTheme="minorHAnsi" w:hAnsiTheme="minorHAnsi"/>
            <w:sz w:val="20"/>
          </w:rPr>
          <w:t xml:space="preserve">(Back to Table of </w:t>
        </w:r>
        <w:r w:rsidR="00191302" w:rsidRPr="009E69B9">
          <w:rPr>
            <w:rStyle w:val="Hyperlink"/>
            <w:rFonts w:asciiTheme="minorHAnsi" w:hAnsiTheme="minorHAnsi"/>
            <w:sz w:val="20"/>
          </w:rPr>
          <w:t>C</w:t>
        </w:r>
        <w:r w:rsidR="00191302" w:rsidRPr="009E69B9">
          <w:rPr>
            <w:rStyle w:val="Hyperlink"/>
            <w:rFonts w:asciiTheme="minorHAnsi" w:hAnsiTheme="minorHAnsi"/>
            <w:sz w:val="20"/>
          </w:rPr>
          <w:t>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191302" w:rsidRPr="009E69B9" w:rsidTr="00191302">
        <w:tc>
          <w:tcPr>
            <w:tcW w:w="9389" w:type="dxa"/>
            <w:shd w:val="clear" w:color="auto" w:fill="3366FF"/>
          </w:tcPr>
          <w:p w:rsidR="00191302" w:rsidRPr="009E69B9" w:rsidRDefault="00191302" w:rsidP="00191302">
            <w:pPr>
              <w:autoSpaceDE w:val="0"/>
              <w:autoSpaceDN w:val="0"/>
              <w:adjustRightInd w:val="0"/>
              <w:jc w:val="center"/>
              <w:rPr>
                <w:rFonts w:asciiTheme="minorHAnsi" w:hAnsiTheme="minorHAnsi" w:cs="Arial"/>
                <w:color w:val="FFFFFF"/>
                <w:sz w:val="44"/>
                <w:szCs w:val="44"/>
              </w:rPr>
            </w:pPr>
            <w:r w:rsidRPr="009E69B9">
              <w:rPr>
                <w:rFonts w:asciiTheme="minorHAnsi" w:hAnsiTheme="minorHAnsi" w:cs="Arial"/>
                <w:color w:val="FFFFFF"/>
                <w:sz w:val="44"/>
                <w:szCs w:val="44"/>
              </w:rPr>
              <w:t>STRATEGIC PERFORMANCE EXCELLENCE</w:t>
            </w:r>
          </w:p>
        </w:tc>
      </w:tr>
    </w:tbl>
    <w:p w:rsidR="00191302" w:rsidRDefault="00191302" w:rsidP="00F81314">
      <w:pPr>
        <w:rPr>
          <w:rFonts w:asciiTheme="minorHAnsi" w:hAnsiTheme="minorHAnsi" w:cs="Arial"/>
          <w:sz w:val="24"/>
          <w:szCs w:val="24"/>
          <w:highlight w:val="yellow"/>
        </w:rPr>
      </w:pPr>
    </w:p>
    <w:p w:rsidR="00191302" w:rsidRPr="00432080" w:rsidRDefault="00191302" w:rsidP="00191302">
      <w:pPr>
        <w:jc w:val="center"/>
        <w:rPr>
          <w:rFonts w:asciiTheme="minorHAnsi" w:hAnsiTheme="minorHAnsi" w:cs="Arial"/>
          <w:b/>
          <w:sz w:val="24"/>
          <w:szCs w:val="24"/>
          <w:u w:val="single"/>
        </w:rPr>
      </w:pPr>
      <w:bookmarkStart w:id="51" w:name="OPS"/>
      <w:bookmarkEnd w:id="51"/>
      <w:r>
        <w:rPr>
          <w:rFonts w:asciiTheme="minorHAnsi" w:hAnsiTheme="minorHAnsi" w:cs="Arial"/>
          <w:b/>
          <w:sz w:val="28"/>
          <w:szCs w:val="28"/>
          <w:u w:val="single"/>
        </w:rPr>
        <w:t>Outpatient Services (OPS)</w:t>
      </w:r>
    </w:p>
    <w:p w:rsidR="00191302" w:rsidRPr="00432080" w:rsidRDefault="00191302" w:rsidP="00191302">
      <w:pPr>
        <w:jc w:val="center"/>
        <w:rPr>
          <w:rFonts w:asciiTheme="minorHAnsi" w:hAnsiTheme="minorHAnsi" w:cs="Arial"/>
          <w:b/>
          <w:sz w:val="24"/>
          <w:szCs w:val="24"/>
        </w:rPr>
      </w:pPr>
    </w:p>
    <w:p w:rsidR="00191302" w:rsidRPr="00432080" w:rsidRDefault="00191302" w:rsidP="00191302">
      <w:pPr>
        <w:rPr>
          <w:rFonts w:asciiTheme="minorHAnsi" w:hAnsiTheme="minorHAnsi" w:cs="Arial"/>
          <w:b/>
          <w:sz w:val="24"/>
          <w:szCs w:val="24"/>
        </w:rPr>
      </w:pPr>
      <w:r w:rsidRPr="00432080">
        <w:rPr>
          <w:rFonts w:asciiTheme="minorHAnsi" w:hAnsiTheme="minorHAnsi" w:cs="Arial"/>
          <w:b/>
          <w:sz w:val="24"/>
          <w:szCs w:val="24"/>
        </w:rPr>
        <w:t xml:space="preserve">Responsible Party: </w:t>
      </w:r>
      <w:r>
        <w:rPr>
          <w:rFonts w:asciiTheme="minorHAnsi" w:hAnsiTheme="minorHAnsi" w:cs="Arial"/>
          <w:b/>
          <w:sz w:val="24"/>
          <w:szCs w:val="24"/>
        </w:rPr>
        <w:t>Lisa Manwaring, Director</w:t>
      </w:r>
    </w:p>
    <w:p w:rsidR="00191302" w:rsidRPr="00432080" w:rsidRDefault="00191302" w:rsidP="00191302">
      <w:pPr>
        <w:rPr>
          <w:rFonts w:asciiTheme="minorHAnsi" w:hAnsiTheme="minorHAnsi" w:cs="Arial"/>
          <w:b/>
          <w:sz w:val="24"/>
          <w:szCs w:val="24"/>
        </w:rPr>
      </w:pPr>
    </w:p>
    <w:p w:rsidR="00191302" w:rsidRPr="00432080" w:rsidRDefault="00191302" w:rsidP="00191302">
      <w:pPr>
        <w:jc w:val="both"/>
        <w:rPr>
          <w:rFonts w:asciiTheme="minorHAnsi" w:hAnsiTheme="minorHAnsi" w:cs="Arial"/>
          <w:b/>
          <w:sz w:val="24"/>
          <w:szCs w:val="24"/>
        </w:rPr>
      </w:pPr>
      <w:r>
        <w:rPr>
          <w:rFonts w:asciiTheme="minorHAnsi" w:hAnsiTheme="minorHAnsi" w:cs="Arial"/>
          <w:b/>
          <w:sz w:val="24"/>
          <w:szCs w:val="24"/>
        </w:rPr>
        <w:t>I.</w:t>
      </w:r>
      <w:r>
        <w:rPr>
          <w:rFonts w:asciiTheme="minorHAnsi" w:hAnsiTheme="minorHAnsi" w:cs="Arial"/>
          <w:b/>
          <w:sz w:val="24"/>
          <w:szCs w:val="24"/>
        </w:rPr>
        <w:tab/>
      </w:r>
      <w:r w:rsidRPr="00432080">
        <w:rPr>
          <w:rFonts w:asciiTheme="minorHAnsi" w:hAnsiTheme="minorHAnsi" w:cs="Arial"/>
          <w:b/>
          <w:sz w:val="24"/>
          <w:szCs w:val="24"/>
        </w:rPr>
        <w:t xml:space="preserve">Measure Name: </w:t>
      </w:r>
      <w:r>
        <w:rPr>
          <w:rFonts w:asciiTheme="minorHAnsi" w:hAnsiTheme="minorHAnsi" w:cs="Arial"/>
          <w:b/>
          <w:sz w:val="24"/>
          <w:szCs w:val="24"/>
        </w:rPr>
        <w:t xml:space="preserve">Admission Assessments </w:t>
      </w:r>
    </w:p>
    <w:p w:rsidR="00191302" w:rsidRPr="00191302" w:rsidRDefault="00191302" w:rsidP="00191302">
      <w:pPr>
        <w:ind w:left="720"/>
        <w:jc w:val="both"/>
        <w:rPr>
          <w:rFonts w:asciiTheme="minorHAnsi" w:hAnsiTheme="minorHAnsi" w:cs="Arial"/>
          <w:sz w:val="24"/>
          <w:szCs w:val="24"/>
        </w:rPr>
      </w:pPr>
      <w:r w:rsidRPr="00432080">
        <w:rPr>
          <w:rFonts w:asciiTheme="minorHAnsi" w:hAnsiTheme="minorHAnsi" w:cs="Arial"/>
          <w:b/>
          <w:sz w:val="24"/>
          <w:szCs w:val="24"/>
        </w:rPr>
        <w:t xml:space="preserve">Measure Description: </w:t>
      </w:r>
      <w:r w:rsidRPr="00191302">
        <w:rPr>
          <w:rFonts w:asciiTheme="minorHAnsi" w:hAnsiTheme="minorHAnsi" w:cs="Arial"/>
          <w:sz w:val="24"/>
          <w:szCs w:val="24"/>
        </w:rPr>
        <w:t>Within 5 business days of admission initial assessments from         Psychiatry, Psycho-social, and Nursing will be complete and in the chart.  All three will need to be present to count.</w:t>
      </w:r>
    </w:p>
    <w:p w:rsidR="00191302" w:rsidRPr="00A211AE" w:rsidRDefault="00191302" w:rsidP="00191302">
      <w:pPr>
        <w:ind w:firstLine="720"/>
        <w:jc w:val="both"/>
        <w:rPr>
          <w:rFonts w:asciiTheme="minorHAnsi" w:hAnsiTheme="minorHAnsi" w:cs="Arial"/>
          <w:sz w:val="24"/>
          <w:szCs w:val="24"/>
        </w:rPr>
      </w:pPr>
      <w:r w:rsidRPr="00A211AE">
        <w:rPr>
          <w:rFonts w:asciiTheme="minorHAnsi" w:hAnsiTheme="minorHAnsi" w:cs="Arial"/>
          <w:b/>
          <w:sz w:val="24"/>
          <w:szCs w:val="24"/>
        </w:rPr>
        <w:t xml:space="preserve">Measure Type: </w:t>
      </w:r>
      <w:r w:rsidRPr="00A211AE">
        <w:rPr>
          <w:rFonts w:asciiTheme="minorHAnsi" w:hAnsiTheme="minorHAnsi" w:cs="Arial"/>
          <w:sz w:val="24"/>
          <w:szCs w:val="24"/>
        </w:rPr>
        <w:t>Performance Improvement</w:t>
      </w:r>
    </w:p>
    <w:p w:rsidR="00191302" w:rsidRPr="00A211AE" w:rsidRDefault="00191302" w:rsidP="00191302">
      <w:pPr>
        <w:ind w:firstLine="720"/>
        <w:jc w:val="both"/>
        <w:rPr>
          <w:rFonts w:asciiTheme="minorHAnsi" w:hAnsiTheme="minorHAnsi" w:cs="Arial"/>
          <w:sz w:val="24"/>
          <w:szCs w:val="24"/>
        </w:rPr>
      </w:pPr>
    </w:p>
    <w:tbl>
      <w:tblPr>
        <w:tblStyle w:val="TableGrid"/>
        <w:tblW w:w="0" w:type="auto"/>
        <w:tblLook w:val="04A0" w:firstRow="1" w:lastRow="0" w:firstColumn="1" w:lastColumn="0" w:noHBand="0" w:noVBand="1"/>
      </w:tblPr>
      <w:tblGrid>
        <w:gridCol w:w="1138"/>
        <w:gridCol w:w="1438"/>
        <w:gridCol w:w="1172"/>
        <w:gridCol w:w="1160"/>
        <w:gridCol w:w="1160"/>
        <w:gridCol w:w="1160"/>
        <w:gridCol w:w="1160"/>
        <w:gridCol w:w="1098"/>
      </w:tblGrid>
      <w:tr w:rsidR="00191302" w:rsidRPr="00A211AE" w:rsidTr="00793482">
        <w:tc>
          <w:tcPr>
            <w:tcW w:w="9486" w:type="dxa"/>
            <w:gridSpan w:val="8"/>
          </w:tcPr>
          <w:p w:rsidR="00191302" w:rsidRPr="00A211AE" w:rsidRDefault="00191302" w:rsidP="00191302">
            <w:pPr>
              <w:jc w:val="center"/>
              <w:rPr>
                <w:rFonts w:asciiTheme="minorHAnsi" w:hAnsiTheme="minorHAnsi" w:cs="Arial"/>
                <w:b/>
                <w:sz w:val="24"/>
                <w:szCs w:val="24"/>
              </w:rPr>
            </w:pPr>
            <w:r w:rsidRPr="00A211AE">
              <w:rPr>
                <w:rFonts w:asciiTheme="minorHAnsi" w:hAnsiTheme="minorHAnsi" w:cs="Arial"/>
                <w:b/>
                <w:sz w:val="24"/>
                <w:szCs w:val="24"/>
              </w:rPr>
              <w:t>Results</w:t>
            </w:r>
          </w:p>
        </w:tc>
      </w:tr>
      <w:tr w:rsidR="00793482" w:rsidRPr="00A211AE" w:rsidTr="00191302">
        <w:tc>
          <w:tcPr>
            <w:tcW w:w="1197" w:type="dxa"/>
          </w:tcPr>
          <w:p w:rsidR="00793482" w:rsidRPr="00A211AE" w:rsidRDefault="00793482" w:rsidP="00191302">
            <w:pPr>
              <w:rPr>
                <w:rFonts w:asciiTheme="minorHAnsi" w:hAnsiTheme="minorHAnsi" w:cs="Arial"/>
                <w:b/>
                <w:sz w:val="24"/>
                <w:szCs w:val="24"/>
              </w:rPr>
            </w:pPr>
          </w:p>
        </w:tc>
        <w:tc>
          <w:tcPr>
            <w:tcW w:w="1197" w:type="dxa"/>
          </w:tcPr>
          <w:p w:rsidR="00793482" w:rsidRPr="00A211AE" w:rsidRDefault="00793482" w:rsidP="00191302">
            <w:pPr>
              <w:jc w:val="center"/>
              <w:rPr>
                <w:rFonts w:asciiTheme="minorHAnsi" w:hAnsiTheme="minorHAnsi" w:cs="Arial"/>
                <w:b/>
                <w:sz w:val="24"/>
                <w:szCs w:val="24"/>
              </w:rPr>
            </w:pPr>
            <w:r w:rsidRPr="00A211AE">
              <w:rPr>
                <w:rFonts w:asciiTheme="minorHAnsi" w:hAnsiTheme="minorHAnsi" w:cs="Arial"/>
                <w:b/>
                <w:sz w:val="24"/>
                <w:szCs w:val="24"/>
              </w:rPr>
              <w:t>Unit</w:t>
            </w:r>
          </w:p>
        </w:tc>
        <w:tc>
          <w:tcPr>
            <w:tcW w:w="1197" w:type="dxa"/>
          </w:tcPr>
          <w:p w:rsidR="00793482" w:rsidRPr="00A211AE" w:rsidRDefault="00793482" w:rsidP="00191302">
            <w:pPr>
              <w:jc w:val="center"/>
              <w:rPr>
                <w:rFonts w:asciiTheme="minorHAnsi" w:hAnsiTheme="minorHAnsi" w:cs="Arial"/>
                <w:b/>
                <w:sz w:val="24"/>
                <w:szCs w:val="24"/>
              </w:rPr>
            </w:pPr>
            <w:r w:rsidRPr="00A211AE">
              <w:rPr>
                <w:rFonts w:asciiTheme="minorHAnsi" w:hAnsiTheme="minorHAnsi" w:cs="Arial"/>
                <w:b/>
                <w:sz w:val="24"/>
                <w:szCs w:val="24"/>
              </w:rPr>
              <w:t>Baseline</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1Q2016</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2Q2016</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3Q2016</w:t>
            </w:r>
          </w:p>
        </w:tc>
        <w:tc>
          <w:tcPr>
            <w:tcW w:w="1197"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4Q2016</w:t>
            </w:r>
          </w:p>
        </w:tc>
        <w:tc>
          <w:tcPr>
            <w:tcW w:w="1197" w:type="dxa"/>
          </w:tcPr>
          <w:p w:rsidR="00793482" w:rsidRPr="00A211AE" w:rsidRDefault="00793482" w:rsidP="00191302">
            <w:pPr>
              <w:jc w:val="center"/>
              <w:rPr>
                <w:rFonts w:asciiTheme="minorHAnsi" w:hAnsiTheme="minorHAnsi" w:cs="Arial"/>
                <w:b/>
                <w:sz w:val="24"/>
                <w:szCs w:val="24"/>
              </w:rPr>
            </w:pPr>
            <w:r w:rsidRPr="00A211AE">
              <w:rPr>
                <w:rFonts w:asciiTheme="minorHAnsi" w:hAnsiTheme="minorHAnsi" w:cs="Arial"/>
                <w:b/>
                <w:sz w:val="24"/>
                <w:szCs w:val="24"/>
              </w:rPr>
              <w:t>YTD</w:t>
            </w:r>
          </w:p>
        </w:tc>
      </w:tr>
      <w:tr w:rsidR="00191302" w:rsidRPr="00A211AE" w:rsidTr="00793482">
        <w:tc>
          <w:tcPr>
            <w:tcW w:w="1164" w:type="dxa"/>
            <w:vAlign w:val="center"/>
          </w:tcPr>
          <w:p w:rsidR="00191302" w:rsidRPr="00A211AE" w:rsidRDefault="00191302" w:rsidP="00191302">
            <w:pPr>
              <w:jc w:val="center"/>
              <w:rPr>
                <w:rFonts w:asciiTheme="minorHAnsi" w:hAnsiTheme="minorHAnsi" w:cs="Arial"/>
                <w:b/>
                <w:sz w:val="24"/>
                <w:szCs w:val="24"/>
              </w:rPr>
            </w:pPr>
          </w:p>
          <w:p w:rsidR="00191302" w:rsidRPr="00A211AE" w:rsidRDefault="00191302" w:rsidP="00191302">
            <w:pPr>
              <w:jc w:val="center"/>
              <w:rPr>
                <w:rFonts w:asciiTheme="minorHAnsi" w:hAnsiTheme="minorHAnsi" w:cs="Arial"/>
                <w:b/>
                <w:sz w:val="24"/>
                <w:szCs w:val="24"/>
              </w:rPr>
            </w:pPr>
            <w:r w:rsidRPr="00A211AE">
              <w:rPr>
                <w:rFonts w:asciiTheme="minorHAnsi" w:hAnsiTheme="minorHAnsi" w:cs="Arial"/>
                <w:b/>
                <w:sz w:val="24"/>
                <w:szCs w:val="24"/>
              </w:rPr>
              <w:t>Target</w:t>
            </w:r>
          </w:p>
          <w:p w:rsidR="00191302" w:rsidRPr="00A211AE" w:rsidRDefault="00191302" w:rsidP="00191302">
            <w:pPr>
              <w:jc w:val="center"/>
              <w:rPr>
                <w:rFonts w:asciiTheme="minorHAnsi" w:hAnsiTheme="minorHAnsi" w:cs="Arial"/>
                <w:b/>
                <w:sz w:val="24"/>
                <w:szCs w:val="24"/>
              </w:rPr>
            </w:pPr>
          </w:p>
        </w:tc>
        <w:tc>
          <w:tcPr>
            <w:tcW w:w="1438" w:type="dxa"/>
            <w:vMerge w:val="restart"/>
            <w:vAlign w:val="center"/>
          </w:tcPr>
          <w:p w:rsidR="00191302" w:rsidRPr="00A211AE" w:rsidRDefault="00191302" w:rsidP="00191302">
            <w:pPr>
              <w:jc w:val="center"/>
              <w:rPr>
                <w:rFonts w:asciiTheme="minorHAnsi" w:hAnsiTheme="minorHAnsi" w:cs="Arial"/>
                <w:sz w:val="24"/>
                <w:szCs w:val="24"/>
              </w:rPr>
            </w:pPr>
            <w:r w:rsidRPr="00A211AE">
              <w:rPr>
                <w:rFonts w:asciiTheme="minorHAnsi" w:hAnsiTheme="minorHAnsi" w:cs="Arial"/>
                <w:sz w:val="24"/>
                <w:szCs w:val="24"/>
              </w:rPr>
              <w:t>Percent of assessments completed on time</w:t>
            </w:r>
          </w:p>
        </w:tc>
        <w:tc>
          <w:tcPr>
            <w:tcW w:w="1183" w:type="dxa"/>
            <w:vMerge w:val="restart"/>
            <w:vAlign w:val="center"/>
          </w:tcPr>
          <w:p w:rsidR="00191302" w:rsidRPr="00A211AE" w:rsidRDefault="00191302" w:rsidP="00191302">
            <w:pPr>
              <w:jc w:val="center"/>
              <w:rPr>
                <w:rFonts w:asciiTheme="minorHAnsi" w:hAnsiTheme="minorHAnsi" w:cs="Arial"/>
                <w:sz w:val="24"/>
                <w:szCs w:val="24"/>
              </w:rPr>
            </w:pPr>
            <w:r w:rsidRPr="00A211AE">
              <w:rPr>
                <w:rFonts w:asciiTheme="minorHAnsi" w:hAnsiTheme="minorHAnsi" w:cs="Arial"/>
                <w:sz w:val="24"/>
                <w:szCs w:val="24"/>
              </w:rPr>
              <w:t>FY 2015</w:t>
            </w:r>
          </w:p>
          <w:p w:rsidR="0074490B" w:rsidRPr="00A211AE" w:rsidRDefault="00191302" w:rsidP="0074490B">
            <w:pPr>
              <w:jc w:val="center"/>
              <w:rPr>
                <w:rFonts w:asciiTheme="minorHAnsi" w:hAnsiTheme="minorHAnsi" w:cs="Arial"/>
                <w:sz w:val="24"/>
                <w:szCs w:val="24"/>
              </w:rPr>
            </w:pPr>
            <w:r w:rsidRPr="00A211AE">
              <w:rPr>
                <w:rFonts w:asciiTheme="minorHAnsi" w:hAnsiTheme="minorHAnsi" w:cs="Arial"/>
                <w:sz w:val="24"/>
                <w:szCs w:val="24"/>
              </w:rPr>
              <w:t>0%</w:t>
            </w:r>
          </w:p>
          <w:p w:rsidR="00191302" w:rsidRPr="00A211AE" w:rsidRDefault="0074490B" w:rsidP="0074490B">
            <w:pPr>
              <w:jc w:val="center"/>
              <w:rPr>
                <w:rFonts w:asciiTheme="minorHAnsi" w:hAnsiTheme="minorHAnsi" w:cs="Arial"/>
                <w:sz w:val="24"/>
                <w:szCs w:val="24"/>
              </w:rPr>
            </w:pPr>
            <w:r w:rsidRPr="00A211AE">
              <w:rPr>
                <w:rFonts w:asciiTheme="minorHAnsi" w:hAnsiTheme="minorHAnsi" w:cs="Arial"/>
                <w:sz w:val="24"/>
                <w:szCs w:val="24"/>
              </w:rPr>
              <w:t>0/4</w:t>
            </w:r>
          </w:p>
        </w:tc>
        <w:tc>
          <w:tcPr>
            <w:tcW w:w="1140" w:type="dxa"/>
            <w:vAlign w:val="center"/>
          </w:tcPr>
          <w:p w:rsidR="00191302" w:rsidRPr="00A211AE" w:rsidRDefault="00A211AE" w:rsidP="00191302">
            <w:pPr>
              <w:jc w:val="center"/>
              <w:rPr>
                <w:rFonts w:asciiTheme="minorHAnsi" w:hAnsiTheme="minorHAnsi" w:cs="Arial"/>
                <w:sz w:val="24"/>
                <w:szCs w:val="24"/>
              </w:rPr>
            </w:pPr>
            <w:r w:rsidRPr="00A211AE">
              <w:rPr>
                <w:rFonts w:asciiTheme="minorHAnsi" w:hAnsiTheme="minorHAnsi" w:cs="Arial"/>
                <w:sz w:val="24"/>
                <w:szCs w:val="24"/>
              </w:rPr>
              <w:t>85%</w:t>
            </w:r>
          </w:p>
        </w:tc>
        <w:tc>
          <w:tcPr>
            <w:tcW w:w="1140" w:type="dxa"/>
            <w:vAlign w:val="center"/>
          </w:tcPr>
          <w:p w:rsidR="00191302" w:rsidRPr="00A211AE" w:rsidRDefault="00A211AE" w:rsidP="00191302">
            <w:pPr>
              <w:jc w:val="center"/>
              <w:rPr>
                <w:rFonts w:asciiTheme="minorHAnsi" w:hAnsiTheme="minorHAnsi" w:cs="Arial"/>
                <w:sz w:val="24"/>
                <w:szCs w:val="24"/>
              </w:rPr>
            </w:pPr>
            <w:r w:rsidRPr="00A211AE">
              <w:rPr>
                <w:rFonts w:asciiTheme="minorHAnsi" w:hAnsiTheme="minorHAnsi" w:cs="Arial"/>
                <w:sz w:val="24"/>
                <w:szCs w:val="24"/>
              </w:rPr>
              <w:t>85%</w:t>
            </w:r>
          </w:p>
        </w:tc>
        <w:tc>
          <w:tcPr>
            <w:tcW w:w="1140" w:type="dxa"/>
            <w:vAlign w:val="center"/>
          </w:tcPr>
          <w:p w:rsidR="00191302" w:rsidRPr="00A211AE" w:rsidRDefault="00A211AE" w:rsidP="00191302">
            <w:pPr>
              <w:jc w:val="center"/>
              <w:rPr>
                <w:rFonts w:asciiTheme="minorHAnsi" w:hAnsiTheme="minorHAnsi" w:cs="Arial"/>
                <w:sz w:val="24"/>
                <w:szCs w:val="24"/>
              </w:rPr>
            </w:pPr>
            <w:r w:rsidRPr="00A211AE">
              <w:rPr>
                <w:rFonts w:asciiTheme="minorHAnsi" w:hAnsiTheme="minorHAnsi" w:cs="Arial"/>
                <w:sz w:val="24"/>
                <w:szCs w:val="24"/>
              </w:rPr>
              <w:t>85%</w:t>
            </w:r>
          </w:p>
        </w:tc>
        <w:tc>
          <w:tcPr>
            <w:tcW w:w="1140" w:type="dxa"/>
            <w:vAlign w:val="center"/>
          </w:tcPr>
          <w:p w:rsidR="00191302" w:rsidRPr="00A211AE" w:rsidRDefault="00A211AE" w:rsidP="00191302">
            <w:pPr>
              <w:jc w:val="center"/>
              <w:rPr>
                <w:rFonts w:asciiTheme="minorHAnsi" w:hAnsiTheme="minorHAnsi" w:cs="Arial"/>
                <w:sz w:val="24"/>
                <w:szCs w:val="24"/>
              </w:rPr>
            </w:pPr>
            <w:r w:rsidRPr="00A211AE">
              <w:rPr>
                <w:rFonts w:asciiTheme="minorHAnsi" w:hAnsiTheme="minorHAnsi" w:cs="Arial"/>
                <w:sz w:val="24"/>
                <w:szCs w:val="24"/>
              </w:rPr>
              <w:t>85%</w:t>
            </w:r>
          </w:p>
        </w:tc>
        <w:tc>
          <w:tcPr>
            <w:tcW w:w="1141" w:type="dxa"/>
            <w:vAlign w:val="center"/>
          </w:tcPr>
          <w:p w:rsidR="00191302" w:rsidRPr="00A211AE" w:rsidRDefault="00A211AE" w:rsidP="00191302">
            <w:pPr>
              <w:jc w:val="center"/>
              <w:rPr>
                <w:rFonts w:asciiTheme="minorHAnsi" w:hAnsiTheme="minorHAnsi" w:cs="Arial"/>
                <w:b/>
                <w:sz w:val="24"/>
                <w:szCs w:val="24"/>
              </w:rPr>
            </w:pPr>
            <w:r w:rsidRPr="00A211AE">
              <w:rPr>
                <w:rFonts w:asciiTheme="minorHAnsi" w:hAnsiTheme="minorHAnsi" w:cs="Arial"/>
                <w:b/>
                <w:sz w:val="24"/>
                <w:szCs w:val="24"/>
              </w:rPr>
              <w:t>85%</w:t>
            </w:r>
          </w:p>
        </w:tc>
      </w:tr>
      <w:tr w:rsidR="00191302" w:rsidRPr="00A211AE" w:rsidTr="00793482">
        <w:tc>
          <w:tcPr>
            <w:tcW w:w="1164" w:type="dxa"/>
            <w:vAlign w:val="center"/>
          </w:tcPr>
          <w:p w:rsidR="00191302" w:rsidRPr="00A211AE" w:rsidRDefault="00191302" w:rsidP="00191302">
            <w:pPr>
              <w:jc w:val="center"/>
              <w:rPr>
                <w:rFonts w:asciiTheme="minorHAnsi" w:hAnsiTheme="minorHAnsi" w:cs="Arial"/>
                <w:b/>
                <w:sz w:val="24"/>
                <w:szCs w:val="24"/>
              </w:rPr>
            </w:pPr>
          </w:p>
          <w:p w:rsidR="00191302" w:rsidRPr="00A211AE" w:rsidRDefault="00191302" w:rsidP="00191302">
            <w:pPr>
              <w:jc w:val="center"/>
              <w:rPr>
                <w:rFonts w:asciiTheme="minorHAnsi" w:hAnsiTheme="minorHAnsi" w:cs="Arial"/>
                <w:b/>
                <w:sz w:val="24"/>
                <w:szCs w:val="24"/>
              </w:rPr>
            </w:pPr>
            <w:r w:rsidRPr="00A211AE">
              <w:rPr>
                <w:rFonts w:asciiTheme="minorHAnsi" w:hAnsiTheme="minorHAnsi" w:cs="Arial"/>
                <w:b/>
                <w:sz w:val="24"/>
                <w:szCs w:val="24"/>
              </w:rPr>
              <w:t>Actual</w:t>
            </w:r>
          </w:p>
          <w:p w:rsidR="00191302" w:rsidRPr="00A211AE" w:rsidRDefault="00191302" w:rsidP="00191302">
            <w:pPr>
              <w:jc w:val="center"/>
              <w:rPr>
                <w:rFonts w:asciiTheme="minorHAnsi" w:hAnsiTheme="minorHAnsi" w:cs="Arial"/>
                <w:b/>
                <w:sz w:val="24"/>
                <w:szCs w:val="24"/>
              </w:rPr>
            </w:pPr>
          </w:p>
        </w:tc>
        <w:tc>
          <w:tcPr>
            <w:tcW w:w="1438" w:type="dxa"/>
            <w:vMerge/>
            <w:vAlign w:val="center"/>
          </w:tcPr>
          <w:p w:rsidR="00191302" w:rsidRPr="00A211AE" w:rsidRDefault="00191302" w:rsidP="00191302">
            <w:pPr>
              <w:jc w:val="center"/>
              <w:rPr>
                <w:rFonts w:asciiTheme="minorHAnsi" w:hAnsiTheme="minorHAnsi" w:cs="Arial"/>
                <w:b/>
                <w:sz w:val="24"/>
                <w:szCs w:val="24"/>
              </w:rPr>
            </w:pPr>
          </w:p>
        </w:tc>
        <w:tc>
          <w:tcPr>
            <w:tcW w:w="1183" w:type="dxa"/>
            <w:vMerge/>
            <w:vAlign w:val="center"/>
          </w:tcPr>
          <w:p w:rsidR="00191302" w:rsidRPr="00A211AE" w:rsidRDefault="00191302" w:rsidP="00191302">
            <w:pPr>
              <w:jc w:val="center"/>
              <w:rPr>
                <w:rFonts w:asciiTheme="minorHAnsi" w:hAnsiTheme="minorHAnsi" w:cs="Arial"/>
                <w:b/>
                <w:sz w:val="24"/>
                <w:szCs w:val="24"/>
              </w:rPr>
            </w:pPr>
          </w:p>
        </w:tc>
        <w:tc>
          <w:tcPr>
            <w:tcW w:w="1140" w:type="dxa"/>
            <w:vAlign w:val="center"/>
          </w:tcPr>
          <w:p w:rsidR="00191302" w:rsidRPr="00A211AE" w:rsidRDefault="0074490B" w:rsidP="00191302">
            <w:pPr>
              <w:jc w:val="center"/>
              <w:rPr>
                <w:rFonts w:asciiTheme="minorHAnsi" w:hAnsiTheme="minorHAnsi" w:cs="Arial"/>
                <w:sz w:val="24"/>
                <w:szCs w:val="24"/>
              </w:rPr>
            </w:pPr>
            <w:r w:rsidRPr="00A211AE">
              <w:rPr>
                <w:rFonts w:asciiTheme="minorHAnsi" w:hAnsiTheme="minorHAnsi" w:cs="Arial"/>
                <w:sz w:val="24"/>
                <w:szCs w:val="24"/>
              </w:rPr>
              <w:t>0%</w:t>
            </w:r>
          </w:p>
          <w:p w:rsidR="0074490B" w:rsidRPr="00A211AE" w:rsidRDefault="0074490B" w:rsidP="00191302">
            <w:pPr>
              <w:jc w:val="center"/>
              <w:rPr>
                <w:rFonts w:asciiTheme="minorHAnsi" w:hAnsiTheme="minorHAnsi" w:cs="Arial"/>
                <w:sz w:val="24"/>
                <w:szCs w:val="24"/>
              </w:rPr>
            </w:pPr>
            <w:r w:rsidRPr="00A211AE">
              <w:rPr>
                <w:rFonts w:asciiTheme="minorHAnsi" w:hAnsiTheme="minorHAnsi" w:cs="Arial"/>
                <w:sz w:val="24"/>
                <w:szCs w:val="24"/>
              </w:rPr>
              <w:t>0/3</w:t>
            </w:r>
          </w:p>
        </w:tc>
        <w:tc>
          <w:tcPr>
            <w:tcW w:w="1140" w:type="dxa"/>
            <w:vAlign w:val="center"/>
          </w:tcPr>
          <w:p w:rsidR="00191302" w:rsidRPr="00A211AE" w:rsidRDefault="00191302" w:rsidP="00191302">
            <w:pPr>
              <w:jc w:val="center"/>
              <w:rPr>
                <w:rFonts w:asciiTheme="minorHAnsi" w:hAnsiTheme="minorHAnsi" w:cs="Arial"/>
                <w:sz w:val="24"/>
                <w:szCs w:val="24"/>
              </w:rPr>
            </w:pPr>
          </w:p>
        </w:tc>
        <w:tc>
          <w:tcPr>
            <w:tcW w:w="1140" w:type="dxa"/>
            <w:vAlign w:val="center"/>
          </w:tcPr>
          <w:p w:rsidR="00191302" w:rsidRPr="00A211AE" w:rsidRDefault="00191302" w:rsidP="00191302">
            <w:pPr>
              <w:jc w:val="center"/>
              <w:rPr>
                <w:rFonts w:asciiTheme="minorHAnsi" w:hAnsiTheme="minorHAnsi" w:cs="Arial"/>
                <w:sz w:val="24"/>
                <w:szCs w:val="24"/>
              </w:rPr>
            </w:pPr>
          </w:p>
        </w:tc>
        <w:tc>
          <w:tcPr>
            <w:tcW w:w="1140" w:type="dxa"/>
            <w:vAlign w:val="center"/>
          </w:tcPr>
          <w:p w:rsidR="00191302" w:rsidRPr="00A211AE" w:rsidRDefault="00191302" w:rsidP="00191302">
            <w:pPr>
              <w:jc w:val="center"/>
              <w:rPr>
                <w:rFonts w:asciiTheme="minorHAnsi" w:hAnsiTheme="minorHAnsi" w:cs="Arial"/>
                <w:sz w:val="24"/>
                <w:szCs w:val="24"/>
              </w:rPr>
            </w:pPr>
          </w:p>
        </w:tc>
        <w:tc>
          <w:tcPr>
            <w:tcW w:w="1141" w:type="dxa"/>
            <w:vAlign w:val="center"/>
          </w:tcPr>
          <w:p w:rsidR="00191302" w:rsidRPr="00A211AE" w:rsidRDefault="0074490B" w:rsidP="00191302">
            <w:pPr>
              <w:jc w:val="center"/>
              <w:rPr>
                <w:rFonts w:asciiTheme="minorHAnsi" w:hAnsiTheme="minorHAnsi" w:cs="Arial"/>
                <w:b/>
                <w:sz w:val="24"/>
                <w:szCs w:val="24"/>
              </w:rPr>
            </w:pPr>
            <w:r w:rsidRPr="00A211AE">
              <w:rPr>
                <w:rFonts w:asciiTheme="minorHAnsi" w:hAnsiTheme="minorHAnsi" w:cs="Arial"/>
                <w:b/>
                <w:sz w:val="24"/>
                <w:szCs w:val="24"/>
              </w:rPr>
              <w:t>0%</w:t>
            </w:r>
          </w:p>
          <w:p w:rsidR="0074490B" w:rsidRPr="00A211AE" w:rsidRDefault="0074490B" w:rsidP="00191302">
            <w:pPr>
              <w:jc w:val="center"/>
              <w:rPr>
                <w:rFonts w:asciiTheme="minorHAnsi" w:hAnsiTheme="minorHAnsi" w:cs="Arial"/>
                <w:b/>
                <w:sz w:val="24"/>
                <w:szCs w:val="24"/>
              </w:rPr>
            </w:pPr>
            <w:r w:rsidRPr="00A211AE">
              <w:rPr>
                <w:rFonts w:asciiTheme="minorHAnsi" w:hAnsiTheme="minorHAnsi" w:cs="Arial"/>
                <w:b/>
                <w:sz w:val="24"/>
                <w:szCs w:val="24"/>
              </w:rPr>
              <w:t>0/3</w:t>
            </w:r>
          </w:p>
        </w:tc>
      </w:tr>
    </w:tbl>
    <w:p w:rsidR="00191302" w:rsidRPr="00A211AE" w:rsidRDefault="00191302" w:rsidP="00191302">
      <w:pPr>
        <w:ind w:firstLine="720"/>
        <w:jc w:val="both"/>
        <w:rPr>
          <w:rFonts w:asciiTheme="minorHAnsi" w:hAnsiTheme="minorHAnsi" w:cs="Arial"/>
          <w:sz w:val="24"/>
          <w:szCs w:val="24"/>
        </w:rPr>
      </w:pPr>
    </w:p>
    <w:p w:rsidR="0074490B" w:rsidRPr="00A211AE" w:rsidRDefault="0074490B" w:rsidP="0074490B">
      <w:pPr>
        <w:rPr>
          <w:rFonts w:asciiTheme="minorHAnsi" w:hAnsiTheme="minorHAnsi" w:cs="Arial"/>
          <w:sz w:val="24"/>
          <w:szCs w:val="24"/>
        </w:rPr>
      </w:pPr>
      <w:r w:rsidRPr="00A211AE">
        <w:rPr>
          <w:rFonts w:asciiTheme="minorHAnsi" w:hAnsiTheme="minorHAnsi" w:cs="Arial"/>
          <w:b/>
          <w:sz w:val="24"/>
          <w:szCs w:val="24"/>
        </w:rPr>
        <w:t xml:space="preserve">Data Analysis: </w:t>
      </w:r>
      <w:r w:rsidRPr="00A211AE">
        <w:rPr>
          <w:rFonts w:asciiTheme="minorHAnsi" w:hAnsiTheme="minorHAnsi" w:cs="Arial"/>
          <w:sz w:val="24"/>
          <w:szCs w:val="24"/>
        </w:rPr>
        <w:t>We had one chart with all three assessments this quarter but it was late.</w:t>
      </w:r>
    </w:p>
    <w:p w:rsidR="0074490B" w:rsidRPr="00A211AE" w:rsidRDefault="0074490B" w:rsidP="0074490B">
      <w:pPr>
        <w:rPr>
          <w:rFonts w:asciiTheme="minorHAnsi" w:hAnsiTheme="minorHAnsi" w:cs="Arial"/>
          <w:b/>
          <w:sz w:val="24"/>
          <w:szCs w:val="24"/>
        </w:rPr>
      </w:pPr>
    </w:p>
    <w:p w:rsidR="0074490B" w:rsidRPr="00A211AE" w:rsidRDefault="0074490B" w:rsidP="0074490B">
      <w:pPr>
        <w:rPr>
          <w:rFonts w:asciiTheme="minorHAnsi" w:hAnsiTheme="minorHAnsi" w:cs="Arial"/>
          <w:sz w:val="24"/>
          <w:szCs w:val="24"/>
        </w:rPr>
      </w:pPr>
      <w:r w:rsidRPr="00A211AE">
        <w:rPr>
          <w:rFonts w:asciiTheme="minorHAnsi" w:hAnsiTheme="minorHAnsi" w:cs="Arial"/>
          <w:b/>
          <w:sz w:val="24"/>
          <w:szCs w:val="24"/>
        </w:rPr>
        <w:t>Action Plan:</w:t>
      </w:r>
      <w:r w:rsidRPr="00A211AE">
        <w:rPr>
          <w:rFonts w:asciiTheme="minorHAnsi" w:hAnsiTheme="minorHAnsi" w:cs="Arial"/>
          <w:sz w:val="24"/>
          <w:szCs w:val="24"/>
        </w:rPr>
        <w:t xml:space="preserve"> To review data results with the OPS staff to ensure compliance.</w:t>
      </w:r>
    </w:p>
    <w:p w:rsidR="0074490B" w:rsidRPr="00A211AE" w:rsidRDefault="0074490B" w:rsidP="0074490B">
      <w:pPr>
        <w:rPr>
          <w:rFonts w:asciiTheme="minorHAnsi" w:hAnsiTheme="minorHAnsi" w:cs="Arial"/>
          <w:b/>
          <w:sz w:val="24"/>
          <w:szCs w:val="24"/>
        </w:rPr>
      </w:pPr>
    </w:p>
    <w:p w:rsidR="0074490B" w:rsidRPr="00A211AE" w:rsidRDefault="0074490B" w:rsidP="0074490B">
      <w:pPr>
        <w:rPr>
          <w:rFonts w:asciiTheme="minorHAnsi" w:hAnsiTheme="minorHAnsi" w:cs="Arial"/>
          <w:sz w:val="24"/>
          <w:szCs w:val="24"/>
        </w:rPr>
      </w:pPr>
      <w:r w:rsidRPr="00A211AE">
        <w:rPr>
          <w:rFonts w:asciiTheme="minorHAnsi" w:hAnsiTheme="minorHAnsi" w:cs="Arial"/>
          <w:b/>
          <w:sz w:val="24"/>
          <w:szCs w:val="24"/>
        </w:rPr>
        <w:t xml:space="preserve">Comments: </w:t>
      </w:r>
      <w:r w:rsidRPr="00A211AE">
        <w:rPr>
          <w:rFonts w:asciiTheme="minorHAnsi" w:hAnsiTheme="minorHAnsi" w:cs="Arial"/>
          <w:sz w:val="24"/>
          <w:szCs w:val="24"/>
        </w:rPr>
        <w:t>To provide education and admission packets with assessment reminders to help facilitate compliance.</w:t>
      </w:r>
    </w:p>
    <w:p w:rsidR="0074490B" w:rsidRPr="00191302" w:rsidRDefault="0074490B" w:rsidP="00191302">
      <w:pPr>
        <w:ind w:firstLine="720"/>
        <w:jc w:val="both"/>
        <w:rPr>
          <w:rFonts w:asciiTheme="minorHAnsi" w:hAnsiTheme="minorHAnsi" w:cs="Arial"/>
          <w:sz w:val="24"/>
          <w:szCs w:val="24"/>
        </w:rPr>
      </w:pPr>
    </w:p>
    <w:p w:rsidR="00794593" w:rsidRPr="009E69B9" w:rsidRDefault="00794593" w:rsidP="00F81314">
      <w:pPr>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2B7D80" w:rsidRPr="009E69B9">
          <w:rPr>
            <w:rStyle w:val="Hyperlink"/>
            <w:rFonts w:asciiTheme="minorHAnsi" w:hAnsiTheme="minorHAnsi"/>
            <w:sz w:val="20"/>
          </w:rPr>
          <w:t>(Glossary of Terms, Acronyms &amp; Abbreviations)</w:t>
        </w:r>
      </w:hyperlink>
      <w:r w:rsidR="002B7D80" w:rsidRPr="009E69B9">
        <w:rPr>
          <w:rFonts w:asciiTheme="minorHAnsi" w:hAnsiTheme="minorHAnsi" w:cs="Arial"/>
          <w:sz w:val="20"/>
        </w:rPr>
        <w:t xml:space="preserve">                    </w:t>
      </w:r>
      <w:r w:rsidR="002B7D80" w:rsidRPr="009E69B9">
        <w:rPr>
          <w:rFonts w:asciiTheme="minorHAnsi" w:hAnsiTheme="minorHAnsi" w:cs="Arial"/>
          <w:sz w:val="20"/>
        </w:rPr>
        <w:tab/>
      </w:r>
      <w:r w:rsidR="002B7D80" w:rsidRPr="009E69B9">
        <w:rPr>
          <w:rFonts w:asciiTheme="minorHAnsi" w:hAnsiTheme="minorHAnsi" w:cs="Arial"/>
          <w:sz w:val="20"/>
        </w:rPr>
        <w:tab/>
      </w:r>
      <w:r w:rsidR="002B7D80" w:rsidRPr="009E69B9">
        <w:rPr>
          <w:rFonts w:asciiTheme="minorHAnsi" w:hAnsiTheme="minorHAnsi" w:cs="Arial"/>
          <w:sz w:val="20"/>
        </w:rPr>
        <w:tab/>
        <w:t xml:space="preserve">             </w:t>
      </w:r>
      <w:hyperlink w:anchor="TOC" w:history="1">
        <w:r w:rsidR="002B7D80" w:rsidRPr="009E69B9">
          <w:rPr>
            <w:rStyle w:val="Hyperlink"/>
            <w:rFonts w:asciiTheme="minorHAnsi" w:hAnsiTheme="minorHAnsi"/>
            <w:sz w:val="20"/>
          </w:rPr>
          <w:t>(Back to Ta</w:t>
        </w:r>
        <w:r w:rsidR="002B7D80" w:rsidRPr="009E69B9">
          <w:rPr>
            <w:rStyle w:val="Hyperlink"/>
            <w:rFonts w:asciiTheme="minorHAnsi" w:hAnsiTheme="minorHAnsi"/>
            <w:sz w:val="20"/>
          </w:rPr>
          <w:t>b</w:t>
        </w:r>
        <w:r w:rsidR="002B7D80" w:rsidRPr="009E69B9">
          <w:rPr>
            <w:rStyle w:val="Hyperlink"/>
            <w:rFonts w:asciiTheme="minorHAnsi" w:hAnsiTheme="minorHAnsi"/>
            <w:sz w:val="20"/>
          </w:rPr>
          <w:t>le of Co</w:t>
        </w:r>
        <w:r w:rsidR="002B7D80" w:rsidRPr="009E69B9">
          <w:rPr>
            <w:rStyle w:val="Hyperlink"/>
            <w:rFonts w:asciiTheme="minorHAnsi" w:hAnsiTheme="minorHAnsi"/>
            <w:sz w:val="20"/>
          </w:rPr>
          <w:t>n</w:t>
        </w:r>
        <w:r w:rsidR="002B7D80" w:rsidRPr="009E69B9">
          <w:rPr>
            <w:rStyle w:val="Hyperlink"/>
            <w:rFonts w:asciiTheme="minorHAnsi" w:hAnsiTheme="minorHAnsi"/>
            <w:sz w:val="20"/>
          </w:rPr>
          <w:t>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E69B9" w:rsidTr="00794593">
        <w:tc>
          <w:tcPr>
            <w:tcW w:w="9389" w:type="dxa"/>
            <w:shd w:val="clear" w:color="auto" w:fill="3366FF"/>
          </w:tcPr>
          <w:p w:rsidR="00794593" w:rsidRPr="009E69B9" w:rsidRDefault="00794593" w:rsidP="001C51A4">
            <w:pPr>
              <w:autoSpaceDE w:val="0"/>
              <w:autoSpaceDN w:val="0"/>
              <w:adjustRightInd w:val="0"/>
              <w:jc w:val="center"/>
              <w:rPr>
                <w:rFonts w:asciiTheme="minorHAnsi" w:hAnsiTheme="minorHAnsi" w:cs="Arial"/>
                <w:color w:val="FFFFFF"/>
                <w:sz w:val="44"/>
                <w:szCs w:val="44"/>
              </w:rPr>
            </w:pPr>
            <w:r w:rsidRPr="009E69B9">
              <w:rPr>
                <w:rFonts w:asciiTheme="minorHAnsi" w:hAnsiTheme="minorHAnsi" w:cs="Arial"/>
                <w:color w:val="FFFFFF"/>
                <w:sz w:val="44"/>
                <w:szCs w:val="44"/>
              </w:rPr>
              <w:t>STRATEGIC PERFORMANCE EXCELLENCE</w:t>
            </w:r>
          </w:p>
        </w:tc>
      </w:tr>
    </w:tbl>
    <w:p w:rsidR="00794593" w:rsidRPr="009E69B9" w:rsidRDefault="00794593" w:rsidP="00F81314">
      <w:pPr>
        <w:autoSpaceDE w:val="0"/>
        <w:autoSpaceDN w:val="0"/>
        <w:adjustRightInd w:val="0"/>
        <w:rPr>
          <w:rFonts w:asciiTheme="minorHAnsi" w:hAnsiTheme="minorHAnsi" w:cs="Arial"/>
          <w:color w:val="000000"/>
          <w:sz w:val="20"/>
        </w:rPr>
      </w:pPr>
    </w:p>
    <w:p w:rsidR="00794593" w:rsidRPr="009E69B9" w:rsidRDefault="00794593" w:rsidP="00F81314">
      <w:pPr>
        <w:autoSpaceDE w:val="0"/>
        <w:autoSpaceDN w:val="0"/>
        <w:adjustRightInd w:val="0"/>
        <w:jc w:val="center"/>
        <w:rPr>
          <w:rFonts w:asciiTheme="minorHAnsi" w:hAnsiTheme="minorHAnsi" w:cs="Arial"/>
          <w:b/>
          <w:sz w:val="28"/>
          <w:szCs w:val="28"/>
          <w:u w:val="single"/>
        </w:rPr>
      </w:pPr>
      <w:bookmarkStart w:id="52" w:name="SPE_PEER"/>
      <w:r w:rsidRPr="009E69B9">
        <w:rPr>
          <w:rFonts w:asciiTheme="minorHAnsi" w:hAnsiTheme="minorHAnsi" w:cs="Arial"/>
          <w:b/>
          <w:sz w:val="28"/>
          <w:szCs w:val="28"/>
          <w:u w:val="single"/>
        </w:rPr>
        <w:t>Peer Support</w:t>
      </w:r>
    </w:p>
    <w:bookmarkEnd w:id="52"/>
    <w:p w:rsidR="00794593" w:rsidRPr="009E69B9" w:rsidRDefault="00794593" w:rsidP="00F81314">
      <w:pPr>
        <w:autoSpaceDE w:val="0"/>
        <w:autoSpaceDN w:val="0"/>
        <w:adjustRightInd w:val="0"/>
        <w:jc w:val="center"/>
        <w:rPr>
          <w:rFonts w:asciiTheme="minorHAnsi" w:hAnsiTheme="minorHAnsi" w:cs="Arial"/>
          <w:b/>
          <w:sz w:val="24"/>
          <w:szCs w:val="24"/>
        </w:rPr>
      </w:pPr>
    </w:p>
    <w:p w:rsidR="001C51A4" w:rsidRPr="009E69B9" w:rsidRDefault="001C51A4" w:rsidP="001C51A4">
      <w:pPr>
        <w:autoSpaceDE w:val="0"/>
        <w:autoSpaceDN w:val="0"/>
        <w:adjustRightInd w:val="0"/>
        <w:rPr>
          <w:rFonts w:asciiTheme="minorHAnsi" w:hAnsiTheme="minorHAnsi" w:cs="Arial"/>
          <w:b/>
          <w:color w:val="000000"/>
          <w:sz w:val="24"/>
          <w:szCs w:val="24"/>
        </w:rPr>
      </w:pPr>
      <w:r w:rsidRPr="009E69B9">
        <w:rPr>
          <w:rFonts w:asciiTheme="minorHAnsi" w:hAnsiTheme="minorHAnsi" w:cs="Arial"/>
          <w:b/>
          <w:color w:val="000000"/>
          <w:sz w:val="24"/>
          <w:szCs w:val="24"/>
        </w:rPr>
        <w:t>Responsible Party: Samantha St. Pierre</w:t>
      </w:r>
      <w:r w:rsidR="00BD5082" w:rsidRPr="009E69B9">
        <w:rPr>
          <w:rFonts w:asciiTheme="minorHAnsi" w:hAnsiTheme="minorHAnsi" w:cs="Arial"/>
          <w:b/>
          <w:color w:val="000000"/>
          <w:sz w:val="24"/>
          <w:szCs w:val="24"/>
        </w:rPr>
        <w:t>, Peer Support Director</w:t>
      </w:r>
    </w:p>
    <w:p w:rsidR="001C51A4" w:rsidRPr="009E69B9" w:rsidRDefault="001C51A4" w:rsidP="00F81314">
      <w:pPr>
        <w:rPr>
          <w:rFonts w:asciiTheme="minorHAnsi" w:hAnsiTheme="minorHAnsi" w:cs="Arial"/>
          <w:b/>
          <w:sz w:val="24"/>
          <w:szCs w:val="24"/>
        </w:rPr>
      </w:pPr>
    </w:p>
    <w:tbl>
      <w:tblPr>
        <w:tblStyle w:val="TableGrid"/>
        <w:tblW w:w="9270" w:type="dxa"/>
        <w:tblInd w:w="108" w:type="dxa"/>
        <w:tblLook w:val="04A0" w:firstRow="1" w:lastRow="0" w:firstColumn="1" w:lastColumn="0" w:noHBand="0" w:noVBand="1"/>
      </w:tblPr>
      <w:tblGrid>
        <w:gridCol w:w="5311"/>
        <w:gridCol w:w="989"/>
        <w:gridCol w:w="990"/>
        <w:gridCol w:w="990"/>
        <w:gridCol w:w="990"/>
      </w:tblGrid>
      <w:tr w:rsidR="00092268" w:rsidTr="00092268">
        <w:trPr>
          <w:trHeight w:val="81"/>
        </w:trPr>
        <w:tc>
          <w:tcPr>
            <w:tcW w:w="5314" w:type="dxa"/>
          </w:tcPr>
          <w:p w:rsidR="00092268" w:rsidRPr="00092268" w:rsidRDefault="00092268" w:rsidP="00092268">
            <w:pPr>
              <w:rPr>
                <w:rFonts w:asciiTheme="minorHAnsi" w:hAnsiTheme="minorHAnsi"/>
                <w:b/>
                <w:sz w:val="24"/>
                <w:szCs w:val="24"/>
              </w:rPr>
            </w:pPr>
            <w:r w:rsidRPr="00092268">
              <w:rPr>
                <w:rFonts w:asciiTheme="minorHAnsi" w:hAnsiTheme="minorHAnsi"/>
                <w:b/>
                <w:sz w:val="24"/>
                <w:szCs w:val="24"/>
              </w:rPr>
              <w:t>Indicator</w:t>
            </w:r>
          </w:p>
        </w:tc>
        <w:tc>
          <w:tcPr>
            <w:tcW w:w="986" w:type="dxa"/>
          </w:tcPr>
          <w:p w:rsidR="00092268" w:rsidRPr="00092268" w:rsidRDefault="00092268" w:rsidP="00875D7E">
            <w:pPr>
              <w:rPr>
                <w:rFonts w:asciiTheme="minorHAnsi" w:hAnsiTheme="minorHAnsi"/>
                <w:b/>
                <w:sz w:val="24"/>
                <w:szCs w:val="24"/>
              </w:rPr>
            </w:pPr>
            <w:r w:rsidRPr="00092268">
              <w:rPr>
                <w:rFonts w:asciiTheme="minorHAnsi" w:hAnsiTheme="minorHAnsi"/>
                <w:b/>
                <w:sz w:val="24"/>
                <w:szCs w:val="24"/>
              </w:rPr>
              <w:t>1Q2016</w:t>
            </w:r>
          </w:p>
        </w:tc>
        <w:tc>
          <w:tcPr>
            <w:tcW w:w="990" w:type="dxa"/>
          </w:tcPr>
          <w:p w:rsidR="00092268" w:rsidRPr="00092268" w:rsidRDefault="00092268" w:rsidP="00875D7E">
            <w:pPr>
              <w:rPr>
                <w:rFonts w:asciiTheme="minorHAnsi" w:hAnsiTheme="minorHAnsi"/>
                <w:b/>
                <w:sz w:val="24"/>
                <w:szCs w:val="24"/>
              </w:rPr>
            </w:pPr>
            <w:r w:rsidRPr="00092268">
              <w:rPr>
                <w:rFonts w:asciiTheme="minorHAnsi" w:hAnsiTheme="minorHAnsi"/>
                <w:b/>
                <w:sz w:val="24"/>
                <w:szCs w:val="24"/>
              </w:rPr>
              <w:t>2Q2016</w:t>
            </w:r>
          </w:p>
        </w:tc>
        <w:tc>
          <w:tcPr>
            <w:tcW w:w="990" w:type="dxa"/>
          </w:tcPr>
          <w:p w:rsidR="00092268" w:rsidRPr="00092268" w:rsidRDefault="00092268" w:rsidP="00875D7E">
            <w:pPr>
              <w:rPr>
                <w:rFonts w:asciiTheme="minorHAnsi" w:hAnsiTheme="minorHAnsi"/>
                <w:b/>
                <w:sz w:val="24"/>
                <w:szCs w:val="24"/>
              </w:rPr>
            </w:pPr>
            <w:r w:rsidRPr="00092268">
              <w:rPr>
                <w:rFonts w:asciiTheme="minorHAnsi" w:hAnsiTheme="minorHAnsi"/>
                <w:b/>
                <w:sz w:val="24"/>
                <w:szCs w:val="24"/>
              </w:rPr>
              <w:t>3Q2016</w:t>
            </w:r>
          </w:p>
        </w:tc>
        <w:tc>
          <w:tcPr>
            <w:tcW w:w="990" w:type="dxa"/>
          </w:tcPr>
          <w:p w:rsidR="00092268" w:rsidRPr="00092268" w:rsidRDefault="00092268" w:rsidP="00875D7E">
            <w:pPr>
              <w:rPr>
                <w:rFonts w:asciiTheme="minorHAnsi" w:hAnsiTheme="minorHAnsi"/>
                <w:b/>
                <w:sz w:val="24"/>
                <w:szCs w:val="24"/>
              </w:rPr>
            </w:pPr>
            <w:r w:rsidRPr="00092268">
              <w:rPr>
                <w:rFonts w:asciiTheme="minorHAnsi" w:hAnsiTheme="minorHAnsi"/>
                <w:b/>
                <w:sz w:val="24"/>
                <w:szCs w:val="24"/>
              </w:rPr>
              <w:t>4Q2016</w:t>
            </w:r>
          </w:p>
        </w:tc>
      </w:tr>
      <w:tr w:rsidR="00092268" w:rsidTr="00092268">
        <w:trPr>
          <w:trHeight w:val="81"/>
        </w:trPr>
        <w:tc>
          <w:tcPr>
            <w:tcW w:w="5314" w:type="dxa"/>
          </w:tcPr>
          <w:p w:rsidR="00092268" w:rsidRPr="00092268" w:rsidRDefault="00092268" w:rsidP="00875D7E">
            <w:pPr>
              <w:rPr>
                <w:rFonts w:asciiTheme="minorHAnsi" w:hAnsiTheme="minorHAnsi"/>
                <w:sz w:val="24"/>
                <w:szCs w:val="24"/>
              </w:rPr>
            </w:pPr>
            <w:r>
              <w:rPr>
                <w:rFonts w:asciiTheme="minorHAnsi" w:hAnsiTheme="minorHAnsi"/>
                <w:sz w:val="24"/>
                <w:szCs w:val="24"/>
              </w:rPr>
              <w:t xml:space="preserve">1.  </w:t>
            </w:r>
            <w:r w:rsidRPr="00092268">
              <w:rPr>
                <w:rFonts w:asciiTheme="minorHAnsi" w:hAnsiTheme="minorHAnsi"/>
                <w:sz w:val="24"/>
                <w:szCs w:val="24"/>
              </w:rPr>
              <w:t xml:space="preserve">Peer Specialist will meet with residents with 48 hours of admission and complete progress note to document meeting. </w:t>
            </w:r>
          </w:p>
        </w:tc>
        <w:tc>
          <w:tcPr>
            <w:tcW w:w="986" w:type="dxa"/>
            <w:vAlign w:val="center"/>
          </w:tcPr>
          <w:p w:rsidR="00092268" w:rsidRPr="00092268" w:rsidRDefault="00092268" w:rsidP="00092268">
            <w:pPr>
              <w:jc w:val="center"/>
              <w:rPr>
                <w:rFonts w:asciiTheme="minorHAnsi" w:hAnsiTheme="minorHAnsi"/>
                <w:sz w:val="24"/>
                <w:szCs w:val="24"/>
              </w:rPr>
            </w:pPr>
            <w:r w:rsidRPr="00092268">
              <w:rPr>
                <w:rFonts w:asciiTheme="minorHAnsi" w:hAnsiTheme="minorHAnsi"/>
                <w:sz w:val="24"/>
                <w:szCs w:val="24"/>
              </w:rPr>
              <w:t>100%</w:t>
            </w:r>
          </w:p>
          <w:p w:rsidR="00092268" w:rsidRPr="00092268" w:rsidRDefault="00092268" w:rsidP="00092268">
            <w:pPr>
              <w:jc w:val="center"/>
              <w:rPr>
                <w:rFonts w:asciiTheme="minorHAnsi" w:hAnsiTheme="minorHAnsi"/>
                <w:sz w:val="24"/>
                <w:szCs w:val="24"/>
              </w:rPr>
            </w:pPr>
            <w:r w:rsidRPr="00092268">
              <w:rPr>
                <w:rFonts w:asciiTheme="minorHAnsi" w:hAnsiTheme="minorHAnsi"/>
                <w:sz w:val="24"/>
                <w:szCs w:val="24"/>
              </w:rPr>
              <w:t>63/63</w:t>
            </w:r>
          </w:p>
        </w:tc>
        <w:tc>
          <w:tcPr>
            <w:tcW w:w="990" w:type="dxa"/>
            <w:vAlign w:val="center"/>
          </w:tcPr>
          <w:p w:rsidR="00092268" w:rsidRPr="00092268" w:rsidRDefault="00092268" w:rsidP="00092268">
            <w:pPr>
              <w:jc w:val="center"/>
              <w:rPr>
                <w:rFonts w:asciiTheme="minorHAnsi" w:hAnsiTheme="minorHAnsi"/>
                <w:sz w:val="24"/>
                <w:szCs w:val="24"/>
              </w:rPr>
            </w:pPr>
          </w:p>
        </w:tc>
        <w:tc>
          <w:tcPr>
            <w:tcW w:w="990" w:type="dxa"/>
            <w:vAlign w:val="center"/>
          </w:tcPr>
          <w:p w:rsidR="00092268" w:rsidRPr="00092268" w:rsidRDefault="00092268" w:rsidP="00092268">
            <w:pPr>
              <w:jc w:val="center"/>
              <w:rPr>
                <w:rFonts w:asciiTheme="minorHAnsi" w:hAnsiTheme="minorHAnsi"/>
                <w:sz w:val="24"/>
                <w:szCs w:val="24"/>
              </w:rPr>
            </w:pPr>
          </w:p>
        </w:tc>
        <w:tc>
          <w:tcPr>
            <w:tcW w:w="990" w:type="dxa"/>
            <w:vAlign w:val="center"/>
          </w:tcPr>
          <w:p w:rsidR="00092268" w:rsidRPr="00092268" w:rsidRDefault="00092268" w:rsidP="00092268">
            <w:pPr>
              <w:jc w:val="center"/>
              <w:rPr>
                <w:rFonts w:asciiTheme="minorHAnsi" w:hAnsiTheme="minorHAnsi"/>
                <w:sz w:val="24"/>
                <w:szCs w:val="24"/>
              </w:rPr>
            </w:pPr>
          </w:p>
        </w:tc>
      </w:tr>
      <w:tr w:rsidR="00092268" w:rsidTr="00092268">
        <w:trPr>
          <w:trHeight w:val="514"/>
        </w:trPr>
        <w:tc>
          <w:tcPr>
            <w:tcW w:w="5314" w:type="dxa"/>
          </w:tcPr>
          <w:p w:rsidR="00092268" w:rsidRPr="00092268" w:rsidRDefault="00092268" w:rsidP="00875D7E">
            <w:pPr>
              <w:rPr>
                <w:rFonts w:asciiTheme="minorHAnsi" w:hAnsiTheme="minorHAnsi"/>
                <w:sz w:val="24"/>
                <w:szCs w:val="24"/>
              </w:rPr>
            </w:pPr>
            <w:r>
              <w:rPr>
                <w:rFonts w:asciiTheme="minorHAnsi" w:hAnsiTheme="minorHAnsi"/>
                <w:sz w:val="24"/>
                <w:szCs w:val="24"/>
              </w:rPr>
              <w:t xml:space="preserve">2. </w:t>
            </w:r>
            <w:r w:rsidRPr="00092268">
              <w:rPr>
                <w:rFonts w:asciiTheme="minorHAnsi" w:hAnsiTheme="minorHAnsi"/>
                <w:sz w:val="24"/>
                <w:szCs w:val="24"/>
              </w:rPr>
              <w:t>Each resident has documented contact with a peer supporter during their hospitalization (target is 100%)</w:t>
            </w:r>
            <w:r>
              <w:rPr>
                <w:rFonts w:asciiTheme="minorHAnsi" w:hAnsiTheme="minorHAnsi"/>
                <w:sz w:val="24"/>
                <w:szCs w:val="24"/>
              </w:rPr>
              <w:t>.</w:t>
            </w:r>
          </w:p>
        </w:tc>
        <w:tc>
          <w:tcPr>
            <w:tcW w:w="986" w:type="dxa"/>
            <w:vAlign w:val="center"/>
          </w:tcPr>
          <w:p w:rsidR="00092268" w:rsidRPr="00092268" w:rsidRDefault="00092268" w:rsidP="00092268">
            <w:pPr>
              <w:jc w:val="center"/>
              <w:rPr>
                <w:rFonts w:asciiTheme="minorHAnsi" w:hAnsiTheme="minorHAnsi"/>
                <w:sz w:val="24"/>
                <w:szCs w:val="24"/>
              </w:rPr>
            </w:pPr>
            <w:r w:rsidRPr="00092268">
              <w:rPr>
                <w:rFonts w:asciiTheme="minorHAnsi" w:hAnsiTheme="minorHAnsi"/>
                <w:sz w:val="24"/>
                <w:szCs w:val="24"/>
              </w:rPr>
              <w:t>100%</w:t>
            </w:r>
          </w:p>
          <w:p w:rsidR="00092268" w:rsidRPr="00092268" w:rsidRDefault="00092268" w:rsidP="00092268">
            <w:pPr>
              <w:jc w:val="center"/>
              <w:rPr>
                <w:rFonts w:asciiTheme="minorHAnsi" w:hAnsiTheme="minorHAnsi"/>
                <w:sz w:val="24"/>
                <w:szCs w:val="24"/>
              </w:rPr>
            </w:pPr>
            <w:r w:rsidRPr="00092268">
              <w:rPr>
                <w:rFonts w:asciiTheme="minorHAnsi" w:hAnsiTheme="minorHAnsi"/>
                <w:sz w:val="24"/>
                <w:szCs w:val="24"/>
              </w:rPr>
              <w:t>63/63</w:t>
            </w:r>
          </w:p>
        </w:tc>
        <w:tc>
          <w:tcPr>
            <w:tcW w:w="990" w:type="dxa"/>
            <w:vAlign w:val="center"/>
          </w:tcPr>
          <w:p w:rsidR="00092268" w:rsidRPr="00092268" w:rsidRDefault="00092268" w:rsidP="00092268">
            <w:pPr>
              <w:jc w:val="center"/>
              <w:rPr>
                <w:rFonts w:asciiTheme="minorHAnsi" w:hAnsiTheme="minorHAnsi"/>
                <w:sz w:val="24"/>
                <w:szCs w:val="24"/>
              </w:rPr>
            </w:pPr>
          </w:p>
        </w:tc>
        <w:tc>
          <w:tcPr>
            <w:tcW w:w="990" w:type="dxa"/>
            <w:vAlign w:val="center"/>
          </w:tcPr>
          <w:p w:rsidR="00092268" w:rsidRPr="00092268" w:rsidRDefault="00092268" w:rsidP="00092268">
            <w:pPr>
              <w:jc w:val="center"/>
              <w:rPr>
                <w:rFonts w:asciiTheme="minorHAnsi" w:hAnsiTheme="minorHAnsi"/>
                <w:sz w:val="24"/>
                <w:szCs w:val="24"/>
              </w:rPr>
            </w:pPr>
          </w:p>
        </w:tc>
        <w:tc>
          <w:tcPr>
            <w:tcW w:w="990" w:type="dxa"/>
            <w:vAlign w:val="center"/>
          </w:tcPr>
          <w:p w:rsidR="00092268" w:rsidRPr="00092268" w:rsidRDefault="00092268" w:rsidP="00092268">
            <w:pPr>
              <w:jc w:val="center"/>
              <w:rPr>
                <w:rFonts w:asciiTheme="minorHAnsi" w:hAnsiTheme="minorHAnsi"/>
                <w:sz w:val="24"/>
                <w:szCs w:val="24"/>
              </w:rPr>
            </w:pPr>
          </w:p>
        </w:tc>
      </w:tr>
    </w:tbl>
    <w:p w:rsidR="00092268" w:rsidRDefault="00092268" w:rsidP="00092268">
      <w:pPr>
        <w:rPr>
          <w:rFonts w:asciiTheme="minorHAnsi" w:hAnsiTheme="minorHAnsi" w:cs="Arial"/>
          <w:sz w:val="24"/>
          <w:szCs w:val="24"/>
          <w:highlight w:val="yellow"/>
        </w:rPr>
      </w:pPr>
    </w:p>
    <w:p w:rsidR="00092268" w:rsidRDefault="00092268" w:rsidP="00092268">
      <w:pPr>
        <w:rPr>
          <w:rFonts w:asciiTheme="minorHAnsi" w:hAnsiTheme="minorHAnsi" w:cs="Arial"/>
          <w:sz w:val="24"/>
          <w:szCs w:val="24"/>
          <w:highlight w:val="yellow"/>
        </w:rPr>
      </w:pPr>
    </w:p>
    <w:p w:rsidR="00794593" w:rsidRPr="009E69B9" w:rsidRDefault="00BD5082" w:rsidP="00F81314">
      <w:pPr>
        <w:rPr>
          <w:rFonts w:asciiTheme="minorHAnsi" w:hAnsiTheme="minorHAnsi" w:cs="Arial"/>
          <w:b/>
          <w:sz w:val="24"/>
          <w:szCs w:val="24"/>
        </w:rPr>
      </w:pPr>
      <w:bookmarkStart w:id="53" w:name="ICS"/>
      <w:bookmarkEnd w:id="53"/>
      <w:r w:rsidRPr="009E69B9">
        <w:rPr>
          <w:rFonts w:asciiTheme="minorHAnsi" w:hAnsiTheme="minorHAnsi" w:cs="Arial"/>
          <w:b/>
          <w:sz w:val="24"/>
          <w:szCs w:val="24"/>
        </w:rPr>
        <w:t xml:space="preserve">Indicator: </w:t>
      </w:r>
      <w:r w:rsidR="001C51A4" w:rsidRPr="009E69B9">
        <w:rPr>
          <w:rFonts w:asciiTheme="minorHAnsi" w:hAnsiTheme="minorHAnsi" w:cs="Arial"/>
          <w:b/>
          <w:sz w:val="24"/>
          <w:szCs w:val="24"/>
        </w:rPr>
        <w:t>Inpatient Consumer</w:t>
      </w:r>
      <w:r w:rsidR="00794593" w:rsidRPr="009E69B9">
        <w:rPr>
          <w:rFonts w:asciiTheme="minorHAnsi" w:hAnsiTheme="minorHAnsi" w:cs="Arial"/>
          <w:b/>
          <w:sz w:val="24"/>
          <w:szCs w:val="24"/>
        </w:rPr>
        <w:t xml:space="preserve"> Survey Return Rate</w:t>
      </w:r>
    </w:p>
    <w:p w:rsidR="001C51A4" w:rsidRPr="009E69B9" w:rsidRDefault="001C51A4" w:rsidP="00F81314">
      <w:pPr>
        <w:rPr>
          <w:rFonts w:asciiTheme="minorHAnsi" w:hAnsiTheme="minorHAnsi" w:cs="Arial"/>
          <w:b/>
          <w:sz w:val="24"/>
          <w:szCs w:val="24"/>
        </w:rPr>
      </w:pPr>
    </w:p>
    <w:p w:rsidR="00794593" w:rsidRPr="009E69B9" w:rsidRDefault="00BD5082" w:rsidP="00F81314">
      <w:pPr>
        <w:rPr>
          <w:rFonts w:asciiTheme="minorHAnsi" w:hAnsiTheme="minorHAnsi" w:cs="Arial"/>
          <w:b/>
          <w:sz w:val="24"/>
          <w:szCs w:val="24"/>
        </w:rPr>
      </w:pPr>
      <w:r w:rsidRPr="009E69B9">
        <w:rPr>
          <w:rFonts w:asciiTheme="minorHAnsi" w:hAnsiTheme="minorHAnsi" w:cs="Arial"/>
          <w:b/>
          <w:sz w:val="24"/>
          <w:szCs w:val="24"/>
        </w:rPr>
        <w:t>Definition:</w:t>
      </w:r>
    </w:p>
    <w:p w:rsidR="00794593" w:rsidRPr="009E69B9" w:rsidRDefault="00794593" w:rsidP="00F81314">
      <w:pPr>
        <w:rPr>
          <w:rFonts w:asciiTheme="minorHAnsi" w:hAnsiTheme="minorHAnsi" w:cs="Arial"/>
          <w:i/>
          <w:sz w:val="24"/>
          <w:szCs w:val="24"/>
        </w:rPr>
      </w:pPr>
      <w:r w:rsidRPr="009E69B9">
        <w:rPr>
          <w:rFonts w:asciiTheme="minorHAnsi" w:hAnsiTheme="minorHAnsi" w:cs="Arial"/>
          <w:sz w:val="24"/>
          <w:szCs w:val="24"/>
        </w:rPr>
        <w:t xml:space="preserve">There is a low number of satisfaction surveys completed and returned once offered to </w:t>
      </w:r>
      <w:r w:rsidR="00490762" w:rsidRPr="009E69B9">
        <w:rPr>
          <w:rFonts w:asciiTheme="minorHAnsi" w:hAnsiTheme="minorHAnsi" w:cs="Arial"/>
          <w:sz w:val="24"/>
          <w:szCs w:val="24"/>
        </w:rPr>
        <w:t>patient</w:t>
      </w:r>
      <w:r w:rsidRPr="009E69B9">
        <w:rPr>
          <w:rFonts w:asciiTheme="minorHAnsi" w:hAnsiTheme="minorHAnsi" w:cs="Arial"/>
          <w:sz w:val="24"/>
          <w:szCs w:val="24"/>
        </w:rPr>
        <w:t>s due to a number of factors.</w:t>
      </w:r>
    </w:p>
    <w:p w:rsidR="001C51A4" w:rsidRPr="009E69B9" w:rsidRDefault="001C51A4" w:rsidP="00F81314">
      <w:pPr>
        <w:rPr>
          <w:rFonts w:asciiTheme="minorHAnsi" w:hAnsiTheme="minorHAnsi" w:cs="Arial"/>
          <w:b/>
          <w:sz w:val="24"/>
          <w:szCs w:val="24"/>
        </w:rPr>
      </w:pPr>
    </w:p>
    <w:p w:rsidR="00794593" w:rsidRPr="009E69B9" w:rsidRDefault="00BD5082" w:rsidP="00F81314">
      <w:pPr>
        <w:rPr>
          <w:rFonts w:asciiTheme="minorHAnsi" w:hAnsiTheme="minorHAnsi" w:cs="Arial"/>
          <w:b/>
          <w:sz w:val="24"/>
          <w:szCs w:val="24"/>
        </w:rPr>
      </w:pPr>
      <w:r w:rsidRPr="009E69B9">
        <w:rPr>
          <w:rFonts w:asciiTheme="minorHAnsi" w:hAnsiTheme="minorHAnsi" w:cs="Arial"/>
          <w:b/>
          <w:sz w:val="24"/>
          <w:szCs w:val="24"/>
        </w:rPr>
        <w:t>Objective:</w:t>
      </w:r>
    </w:p>
    <w:p w:rsidR="00794593" w:rsidRPr="009E69B9" w:rsidRDefault="00794593" w:rsidP="00F81314">
      <w:pPr>
        <w:rPr>
          <w:rFonts w:asciiTheme="minorHAnsi" w:hAnsiTheme="minorHAnsi" w:cs="Arial"/>
          <w:sz w:val="24"/>
          <w:szCs w:val="24"/>
        </w:rPr>
      </w:pPr>
      <w:r w:rsidRPr="009E69B9">
        <w:rPr>
          <w:rFonts w:asciiTheme="minorHAnsi" w:hAnsiTheme="minorHAnsi" w:cs="Arial"/>
          <w:sz w:val="24"/>
          <w:szCs w:val="24"/>
        </w:rPr>
        <w:t xml:space="preserve">To increase the number of surveys offered to </w:t>
      </w:r>
      <w:r w:rsidR="00490762" w:rsidRPr="009E69B9">
        <w:rPr>
          <w:rFonts w:asciiTheme="minorHAnsi" w:hAnsiTheme="minorHAnsi" w:cs="Arial"/>
          <w:sz w:val="24"/>
          <w:szCs w:val="24"/>
        </w:rPr>
        <w:t>patient</w:t>
      </w:r>
      <w:r w:rsidRPr="009E69B9">
        <w:rPr>
          <w:rFonts w:asciiTheme="minorHAnsi" w:hAnsiTheme="minorHAnsi" w:cs="Arial"/>
          <w:sz w:val="24"/>
          <w:szCs w:val="24"/>
        </w:rPr>
        <w:t>s, as well as increase the return rate.</w:t>
      </w:r>
    </w:p>
    <w:p w:rsidR="001C51A4" w:rsidRPr="009E69B9" w:rsidRDefault="001C51A4" w:rsidP="00F81314">
      <w:pPr>
        <w:rPr>
          <w:rFonts w:asciiTheme="minorHAnsi" w:hAnsiTheme="minorHAnsi" w:cs="Arial"/>
          <w:b/>
          <w:sz w:val="24"/>
          <w:szCs w:val="24"/>
        </w:rPr>
      </w:pPr>
    </w:p>
    <w:p w:rsidR="00794593" w:rsidRPr="009E69B9" w:rsidRDefault="00BD5082" w:rsidP="00F81314">
      <w:pPr>
        <w:rPr>
          <w:rFonts w:asciiTheme="minorHAnsi" w:hAnsiTheme="minorHAnsi" w:cs="Arial"/>
          <w:b/>
          <w:sz w:val="24"/>
          <w:szCs w:val="24"/>
        </w:rPr>
      </w:pPr>
      <w:r w:rsidRPr="009E69B9">
        <w:rPr>
          <w:rFonts w:asciiTheme="minorHAnsi" w:hAnsiTheme="minorHAnsi" w:cs="Arial"/>
          <w:b/>
          <w:sz w:val="24"/>
          <w:szCs w:val="24"/>
        </w:rPr>
        <w:t>Those responsible for Monitoring:</w:t>
      </w:r>
    </w:p>
    <w:p w:rsidR="00794593" w:rsidRPr="009E69B9" w:rsidRDefault="00794593" w:rsidP="00BD5082">
      <w:pPr>
        <w:jc w:val="both"/>
        <w:rPr>
          <w:rFonts w:asciiTheme="minorHAnsi" w:hAnsiTheme="minorHAnsi" w:cs="Arial"/>
          <w:sz w:val="24"/>
          <w:szCs w:val="24"/>
        </w:rPr>
      </w:pPr>
      <w:r w:rsidRPr="009E69B9">
        <w:rPr>
          <w:rFonts w:asciiTheme="minorHAnsi" w:hAnsiTheme="minorHAnsi" w:cs="Arial"/>
          <w:sz w:val="24"/>
          <w:szCs w:val="24"/>
        </w:rPr>
        <w:t>Peer S</w:t>
      </w:r>
      <w:r w:rsidR="00BD5082" w:rsidRPr="009E69B9">
        <w:rPr>
          <w:rFonts w:asciiTheme="minorHAnsi" w:hAnsiTheme="minorHAnsi" w:cs="Arial"/>
          <w:sz w:val="24"/>
          <w:szCs w:val="24"/>
        </w:rPr>
        <w:t>upport</w:t>
      </w:r>
      <w:r w:rsidRPr="009E69B9">
        <w:rPr>
          <w:rFonts w:asciiTheme="minorHAnsi" w:hAnsiTheme="minorHAnsi" w:cs="Arial"/>
          <w:sz w:val="24"/>
          <w:szCs w:val="24"/>
        </w:rPr>
        <w:t xml:space="preserve"> Director and Peer Support Team Leader will be responsible for developing tracking tools to monitor survey due dates and surveys that are offered, refused, and completed.  </w:t>
      </w:r>
      <w:r w:rsidR="00BD5082" w:rsidRPr="009E69B9">
        <w:rPr>
          <w:rFonts w:asciiTheme="minorHAnsi" w:hAnsiTheme="minorHAnsi" w:cs="Arial"/>
          <w:sz w:val="24"/>
          <w:szCs w:val="24"/>
        </w:rPr>
        <w:t>Peer Support Staff</w:t>
      </w:r>
      <w:r w:rsidRPr="009E69B9">
        <w:rPr>
          <w:rFonts w:asciiTheme="minorHAnsi" w:hAnsiTheme="minorHAnsi" w:cs="Arial"/>
          <w:sz w:val="24"/>
          <w:szCs w:val="24"/>
        </w:rPr>
        <w:t xml:space="preserve"> will be responsible for offering surveys to </w:t>
      </w:r>
      <w:r w:rsidR="00490762" w:rsidRPr="009E69B9">
        <w:rPr>
          <w:rFonts w:asciiTheme="minorHAnsi" w:hAnsiTheme="minorHAnsi" w:cs="Arial"/>
          <w:sz w:val="24"/>
          <w:szCs w:val="24"/>
        </w:rPr>
        <w:t>patient</w:t>
      </w:r>
      <w:r w:rsidRPr="009E69B9">
        <w:rPr>
          <w:rFonts w:asciiTheme="minorHAnsi" w:hAnsiTheme="minorHAnsi" w:cs="Arial"/>
          <w:sz w:val="24"/>
          <w:szCs w:val="24"/>
        </w:rPr>
        <w:t xml:space="preserve">s and tracking them until the responsibility can be assigned to one person. </w:t>
      </w:r>
    </w:p>
    <w:p w:rsidR="001C51A4" w:rsidRPr="009E69B9" w:rsidRDefault="001C51A4" w:rsidP="00F81314">
      <w:pPr>
        <w:rPr>
          <w:rFonts w:asciiTheme="minorHAnsi" w:hAnsiTheme="minorHAnsi" w:cs="Arial"/>
          <w:b/>
          <w:sz w:val="24"/>
          <w:szCs w:val="24"/>
        </w:rPr>
      </w:pPr>
    </w:p>
    <w:p w:rsidR="00794593" w:rsidRPr="009E69B9" w:rsidRDefault="00BD5082" w:rsidP="00F81314">
      <w:pPr>
        <w:rPr>
          <w:rFonts w:asciiTheme="minorHAnsi" w:hAnsiTheme="minorHAnsi" w:cs="Arial"/>
          <w:sz w:val="24"/>
          <w:szCs w:val="24"/>
        </w:rPr>
      </w:pPr>
      <w:r w:rsidRPr="009E69B9">
        <w:rPr>
          <w:rFonts w:asciiTheme="minorHAnsi" w:hAnsiTheme="minorHAnsi" w:cs="Arial"/>
          <w:b/>
          <w:sz w:val="24"/>
          <w:szCs w:val="24"/>
        </w:rPr>
        <w:t>Methods of Monitoring:</w:t>
      </w:r>
    </w:p>
    <w:p w:rsidR="00794593" w:rsidRPr="009E69B9" w:rsidRDefault="00794593" w:rsidP="00E537FB">
      <w:pPr>
        <w:pStyle w:val="ListParagraph"/>
        <w:numPr>
          <w:ilvl w:val="0"/>
          <w:numId w:val="17"/>
        </w:numPr>
        <w:spacing w:after="0" w:line="240" w:lineRule="auto"/>
        <w:ind w:left="850"/>
        <w:rPr>
          <w:rFonts w:asciiTheme="minorHAnsi" w:hAnsiTheme="minorHAnsi" w:cs="Arial"/>
          <w:sz w:val="24"/>
          <w:szCs w:val="24"/>
        </w:rPr>
      </w:pPr>
      <w:r w:rsidRPr="009E69B9">
        <w:rPr>
          <w:rFonts w:asciiTheme="minorHAnsi" w:hAnsiTheme="minorHAnsi" w:cs="Arial"/>
          <w:sz w:val="24"/>
          <w:szCs w:val="24"/>
        </w:rPr>
        <w:t>Biweekly supervision check-ins</w:t>
      </w:r>
    </w:p>
    <w:p w:rsidR="00794593" w:rsidRPr="009E69B9" w:rsidRDefault="00794593" w:rsidP="00E537FB">
      <w:pPr>
        <w:pStyle w:val="ListParagraph"/>
        <w:numPr>
          <w:ilvl w:val="0"/>
          <w:numId w:val="17"/>
        </w:numPr>
        <w:spacing w:after="0" w:line="240" w:lineRule="auto"/>
        <w:contextualSpacing w:val="0"/>
        <w:rPr>
          <w:rFonts w:asciiTheme="minorHAnsi" w:hAnsiTheme="minorHAnsi" w:cs="Arial"/>
          <w:sz w:val="24"/>
          <w:szCs w:val="24"/>
        </w:rPr>
      </w:pPr>
      <w:r w:rsidRPr="009E69B9">
        <w:rPr>
          <w:rFonts w:asciiTheme="minorHAnsi" w:hAnsiTheme="minorHAnsi" w:cs="Arial"/>
          <w:sz w:val="24"/>
          <w:szCs w:val="24"/>
        </w:rPr>
        <w:t>Monthly tracking sheets/reports submitted for review</w:t>
      </w:r>
    </w:p>
    <w:p w:rsidR="001C51A4" w:rsidRPr="009E69B9" w:rsidRDefault="001C51A4" w:rsidP="00F81314">
      <w:pPr>
        <w:rPr>
          <w:rFonts w:asciiTheme="minorHAnsi" w:hAnsiTheme="minorHAnsi" w:cs="Arial"/>
          <w:b/>
          <w:sz w:val="24"/>
          <w:szCs w:val="24"/>
        </w:rPr>
      </w:pPr>
    </w:p>
    <w:p w:rsidR="00794593" w:rsidRPr="009E69B9" w:rsidRDefault="00BD5082" w:rsidP="00F81314">
      <w:pPr>
        <w:rPr>
          <w:rFonts w:asciiTheme="minorHAnsi" w:hAnsiTheme="minorHAnsi" w:cs="Arial"/>
          <w:sz w:val="24"/>
          <w:szCs w:val="24"/>
        </w:rPr>
      </w:pPr>
      <w:r w:rsidRPr="009E69B9">
        <w:rPr>
          <w:rFonts w:asciiTheme="minorHAnsi" w:hAnsiTheme="minorHAnsi" w:cs="Arial"/>
          <w:b/>
          <w:sz w:val="24"/>
          <w:szCs w:val="24"/>
        </w:rPr>
        <w:t>Methods of Reporting:</w:t>
      </w:r>
    </w:p>
    <w:p w:rsidR="00794593" w:rsidRPr="009E69B9" w:rsidRDefault="00490762" w:rsidP="00E537FB">
      <w:pPr>
        <w:pStyle w:val="ListParagraph"/>
        <w:numPr>
          <w:ilvl w:val="0"/>
          <w:numId w:val="18"/>
        </w:numPr>
        <w:spacing w:after="0" w:line="240" w:lineRule="auto"/>
        <w:rPr>
          <w:rFonts w:asciiTheme="minorHAnsi" w:hAnsiTheme="minorHAnsi" w:cs="Arial"/>
          <w:sz w:val="24"/>
          <w:szCs w:val="24"/>
        </w:rPr>
      </w:pPr>
      <w:r w:rsidRPr="009E69B9">
        <w:rPr>
          <w:rFonts w:asciiTheme="minorHAnsi" w:hAnsiTheme="minorHAnsi" w:cs="Arial"/>
          <w:sz w:val="24"/>
          <w:szCs w:val="24"/>
        </w:rPr>
        <w:t>Patient</w:t>
      </w:r>
      <w:r w:rsidR="00794593" w:rsidRPr="009E69B9">
        <w:rPr>
          <w:rFonts w:asciiTheme="minorHAnsi" w:hAnsiTheme="minorHAnsi" w:cs="Arial"/>
          <w:sz w:val="24"/>
          <w:szCs w:val="24"/>
        </w:rPr>
        <w:t xml:space="preserve"> Satisfaction Survey Tracking Sheet</w:t>
      </w:r>
    </w:p>
    <w:p w:rsidR="00794593" w:rsidRPr="009E69B9" w:rsidRDefault="00794593" w:rsidP="00E537FB">
      <w:pPr>
        <w:pStyle w:val="ListParagraph"/>
        <w:numPr>
          <w:ilvl w:val="0"/>
          <w:numId w:val="18"/>
        </w:numPr>
        <w:spacing w:after="0" w:line="240" w:lineRule="auto"/>
        <w:contextualSpacing w:val="0"/>
        <w:rPr>
          <w:rFonts w:asciiTheme="minorHAnsi" w:hAnsiTheme="minorHAnsi" w:cs="Arial"/>
          <w:sz w:val="24"/>
          <w:szCs w:val="24"/>
        </w:rPr>
      </w:pPr>
      <w:r w:rsidRPr="009E69B9">
        <w:rPr>
          <w:rFonts w:asciiTheme="minorHAnsi" w:hAnsiTheme="minorHAnsi" w:cs="Arial"/>
          <w:sz w:val="24"/>
          <w:szCs w:val="24"/>
        </w:rPr>
        <w:t>Completed surveys entered into spreadsheet/database</w:t>
      </w:r>
    </w:p>
    <w:p w:rsidR="001C51A4" w:rsidRPr="009E69B9" w:rsidRDefault="001C51A4" w:rsidP="00F81314">
      <w:pPr>
        <w:rPr>
          <w:rFonts w:asciiTheme="minorHAnsi" w:hAnsiTheme="minorHAnsi" w:cs="Arial"/>
          <w:b/>
          <w:sz w:val="24"/>
          <w:szCs w:val="24"/>
        </w:rPr>
      </w:pPr>
    </w:p>
    <w:p w:rsidR="00794593" w:rsidRPr="00092268" w:rsidRDefault="00BD5082" w:rsidP="00F81314">
      <w:pPr>
        <w:rPr>
          <w:rFonts w:asciiTheme="minorHAnsi" w:hAnsiTheme="minorHAnsi" w:cs="Arial"/>
          <w:b/>
          <w:sz w:val="24"/>
          <w:szCs w:val="24"/>
        </w:rPr>
      </w:pPr>
      <w:r w:rsidRPr="009E69B9">
        <w:rPr>
          <w:rFonts w:asciiTheme="minorHAnsi" w:hAnsiTheme="minorHAnsi" w:cs="Arial"/>
          <w:b/>
          <w:sz w:val="24"/>
          <w:szCs w:val="24"/>
        </w:rPr>
        <w:t>Unit:</w:t>
      </w:r>
      <w:r w:rsidR="00092268">
        <w:rPr>
          <w:rFonts w:asciiTheme="minorHAnsi" w:hAnsiTheme="minorHAnsi" w:cs="Arial"/>
          <w:b/>
          <w:sz w:val="24"/>
          <w:szCs w:val="24"/>
        </w:rPr>
        <w:t xml:space="preserve"> </w:t>
      </w:r>
      <w:r w:rsidR="00794593" w:rsidRPr="009E69B9">
        <w:rPr>
          <w:rFonts w:asciiTheme="minorHAnsi" w:hAnsiTheme="minorHAnsi" w:cs="Arial"/>
          <w:sz w:val="24"/>
          <w:szCs w:val="24"/>
        </w:rPr>
        <w:t xml:space="preserve">All </w:t>
      </w:r>
      <w:r w:rsidR="00490762" w:rsidRPr="009E69B9">
        <w:rPr>
          <w:rFonts w:asciiTheme="minorHAnsi" w:hAnsiTheme="minorHAnsi" w:cs="Arial"/>
          <w:sz w:val="24"/>
          <w:szCs w:val="24"/>
        </w:rPr>
        <w:t>patient</w:t>
      </w:r>
      <w:r w:rsidR="00794593" w:rsidRPr="009E69B9">
        <w:rPr>
          <w:rFonts w:asciiTheme="minorHAnsi" w:hAnsiTheme="minorHAnsi" w:cs="Arial"/>
          <w:sz w:val="24"/>
          <w:szCs w:val="24"/>
        </w:rPr>
        <w:t xml:space="preserve"> care/residential units</w:t>
      </w:r>
    </w:p>
    <w:p w:rsidR="001C51A4" w:rsidRPr="009E69B9" w:rsidRDefault="001C51A4" w:rsidP="00F81314">
      <w:pPr>
        <w:rPr>
          <w:rFonts w:asciiTheme="minorHAnsi" w:hAnsiTheme="minorHAnsi" w:cs="Arial"/>
          <w:b/>
          <w:sz w:val="24"/>
          <w:szCs w:val="24"/>
        </w:rPr>
      </w:pPr>
    </w:p>
    <w:p w:rsidR="00794593" w:rsidRPr="00092268" w:rsidRDefault="00BD5082" w:rsidP="00F81314">
      <w:pPr>
        <w:rPr>
          <w:rFonts w:asciiTheme="minorHAnsi" w:hAnsiTheme="minorHAnsi" w:cs="Arial"/>
          <w:b/>
          <w:sz w:val="24"/>
          <w:szCs w:val="24"/>
        </w:rPr>
      </w:pPr>
      <w:r w:rsidRPr="009E69B9">
        <w:rPr>
          <w:rFonts w:asciiTheme="minorHAnsi" w:hAnsiTheme="minorHAnsi" w:cs="Arial"/>
          <w:b/>
          <w:sz w:val="24"/>
          <w:szCs w:val="24"/>
        </w:rPr>
        <w:t>Baseline:</w:t>
      </w:r>
      <w:r w:rsidR="00092268">
        <w:rPr>
          <w:rFonts w:asciiTheme="minorHAnsi" w:hAnsiTheme="minorHAnsi" w:cs="Arial"/>
          <w:b/>
          <w:sz w:val="24"/>
          <w:szCs w:val="24"/>
        </w:rPr>
        <w:t xml:space="preserve">  </w:t>
      </w:r>
      <w:r w:rsidR="00794593" w:rsidRPr="009E69B9">
        <w:rPr>
          <w:rFonts w:asciiTheme="minorHAnsi" w:hAnsiTheme="minorHAnsi" w:cs="Arial"/>
          <w:sz w:val="24"/>
          <w:szCs w:val="24"/>
        </w:rPr>
        <w:t xml:space="preserve">Determined from previous year’s data. </w:t>
      </w:r>
    </w:p>
    <w:p w:rsidR="001C51A4" w:rsidRPr="009E69B9" w:rsidRDefault="001C51A4" w:rsidP="00F81314">
      <w:pPr>
        <w:autoSpaceDE w:val="0"/>
        <w:autoSpaceDN w:val="0"/>
        <w:adjustRightInd w:val="0"/>
        <w:rPr>
          <w:rFonts w:asciiTheme="minorHAnsi" w:hAnsiTheme="minorHAnsi" w:cs="Arial"/>
          <w:b/>
          <w:sz w:val="24"/>
          <w:szCs w:val="24"/>
        </w:rPr>
      </w:pPr>
    </w:p>
    <w:p w:rsidR="00794593" w:rsidRPr="00092268" w:rsidRDefault="00BD5082" w:rsidP="00F81314">
      <w:pPr>
        <w:autoSpaceDE w:val="0"/>
        <w:autoSpaceDN w:val="0"/>
        <w:adjustRightInd w:val="0"/>
        <w:rPr>
          <w:rFonts w:asciiTheme="minorHAnsi" w:hAnsiTheme="minorHAnsi" w:cs="Arial"/>
          <w:b/>
          <w:sz w:val="24"/>
          <w:szCs w:val="24"/>
        </w:rPr>
      </w:pPr>
      <w:r w:rsidRPr="009E69B9">
        <w:rPr>
          <w:rFonts w:asciiTheme="minorHAnsi" w:hAnsiTheme="minorHAnsi" w:cs="Arial"/>
          <w:b/>
          <w:sz w:val="24"/>
          <w:szCs w:val="24"/>
        </w:rPr>
        <w:t>Quarterly Targets:</w:t>
      </w:r>
      <w:r w:rsidR="00092268">
        <w:rPr>
          <w:rFonts w:asciiTheme="minorHAnsi" w:hAnsiTheme="minorHAnsi" w:cs="Arial"/>
          <w:b/>
          <w:sz w:val="24"/>
          <w:szCs w:val="24"/>
        </w:rPr>
        <w:t xml:space="preserve">  </w:t>
      </w:r>
      <w:r w:rsidR="00794593" w:rsidRPr="009E69B9">
        <w:rPr>
          <w:rFonts w:asciiTheme="minorHAnsi" w:hAnsiTheme="minorHAnsi" w:cs="Arial"/>
          <w:sz w:val="24"/>
          <w:szCs w:val="24"/>
        </w:rPr>
        <w:t>Quarterly targets vary based on unit baseline with the end target being 50%.</w:t>
      </w:r>
    </w:p>
    <w:p w:rsidR="00794593" w:rsidRPr="009E69B9"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2B7D80" w:rsidRPr="009E69B9">
          <w:rPr>
            <w:rStyle w:val="Hyperlink"/>
            <w:rFonts w:asciiTheme="minorHAnsi" w:hAnsiTheme="minorHAnsi"/>
            <w:sz w:val="20"/>
          </w:rPr>
          <w:t>(Glossary of Terms, Acronyms &amp; Abbreviations)</w:t>
        </w:r>
      </w:hyperlink>
      <w:r w:rsidR="002B7D80" w:rsidRPr="009E69B9">
        <w:rPr>
          <w:rFonts w:asciiTheme="minorHAnsi" w:hAnsiTheme="minorHAnsi" w:cs="Arial"/>
          <w:sz w:val="20"/>
        </w:rPr>
        <w:t xml:space="preserve">                    </w:t>
      </w:r>
      <w:r w:rsidR="002B7D80" w:rsidRPr="009E69B9">
        <w:rPr>
          <w:rFonts w:asciiTheme="minorHAnsi" w:hAnsiTheme="minorHAnsi" w:cs="Arial"/>
          <w:sz w:val="20"/>
        </w:rPr>
        <w:tab/>
      </w:r>
      <w:r w:rsidR="002B7D80" w:rsidRPr="009E69B9">
        <w:rPr>
          <w:rFonts w:asciiTheme="minorHAnsi" w:hAnsiTheme="minorHAnsi" w:cs="Arial"/>
          <w:sz w:val="20"/>
        </w:rPr>
        <w:tab/>
      </w:r>
      <w:r w:rsidR="002B7D80" w:rsidRPr="009E69B9">
        <w:rPr>
          <w:rFonts w:asciiTheme="minorHAnsi" w:hAnsiTheme="minorHAnsi" w:cs="Arial"/>
          <w:sz w:val="20"/>
        </w:rPr>
        <w:tab/>
        <w:t xml:space="preserve">             </w:t>
      </w:r>
      <w:hyperlink w:anchor="TOC" w:history="1">
        <w:r w:rsidR="002B7D80" w:rsidRPr="009E69B9">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9E69B9" w:rsidTr="00794593">
        <w:tc>
          <w:tcPr>
            <w:tcW w:w="9389" w:type="dxa"/>
            <w:shd w:val="clear" w:color="auto" w:fill="3366FF"/>
          </w:tcPr>
          <w:p w:rsidR="00794593" w:rsidRPr="009E69B9" w:rsidRDefault="00794593" w:rsidP="00656294">
            <w:pPr>
              <w:autoSpaceDE w:val="0"/>
              <w:autoSpaceDN w:val="0"/>
              <w:adjustRightInd w:val="0"/>
              <w:jc w:val="center"/>
              <w:rPr>
                <w:rFonts w:asciiTheme="minorHAnsi" w:hAnsiTheme="minorHAnsi" w:cs="Arial"/>
                <w:color w:val="FFFFFF"/>
                <w:sz w:val="44"/>
                <w:szCs w:val="44"/>
              </w:rPr>
            </w:pPr>
            <w:r w:rsidRPr="009E69B9">
              <w:rPr>
                <w:rFonts w:asciiTheme="minorHAnsi" w:hAnsiTheme="minorHAnsi" w:cs="Arial"/>
                <w:color w:val="FFFFFF"/>
                <w:sz w:val="44"/>
                <w:szCs w:val="44"/>
              </w:rPr>
              <w:t>STRATEGIC PERFORMANCE EXCELLENCE</w:t>
            </w:r>
          </w:p>
        </w:tc>
      </w:tr>
    </w:tbl>
    <w:p w:rsidR="00656294" w:rsidRPr="009E69B9" w:rsidRDefault="00656294" w:rsidP="00656294">
      <w:pPr>
        <w:autoSpaceDE w:val="0"/>
        <w:autoSpaceDN w:val="0"/>
        <w:adjustRightInd w:val="0"/>
        <w:rPr>
          <w:rFonts w:asciiTheme="minorHAnsi" w:hAnsiTheme="minorHAnsi" w:cs="Arial"/>
          <w:b/>
          <w:color w:val="000000"/>
          <w:sz w:val="24"/>
          <w:szCs w:val="24"/>
        </w:rPr>
      </w:pPr>
    </w:p>
    <w:tbl>
      <w:tblPr>
        <w:tblStyle w:val="TableGrid"/>
        <w:tblW w:w="9738" w:type="dxa"/>
        <w:tblLook w:val="04A0" w:firstRow="1" w:lastRow="0" w:firstColumn="1" w:lastColumn="0" w:noHBand="0" w:noVBand="1"/>
      </w:tblPr>
      <w:tblGrid>
        <w:gridCol w:w="1979"/>
        <w:gridCol w:w="935"/>
        <w:gridCol w:w="1067"/>
        <w:gridCol w:w="878"/>
        <w:gridCol w:w="990"/>
        <w:gridCol w:w="990"/>
        <w:gridCol w:w="990"/>
        <w:gridCol w:w="990"/>
        <w:gridCol w:w="919"/>
      </w:tblGrid>
      <w:tr w:rsidR="009E69B9" w:rsidRPr="009E69B9" w:rsidTr="00A4487A">
        <w:tc>
          <w:tcPr>
            <w:tcW w:w="2186" w:type="dxa"/>
          </w:tcPr>
          <w:p w:rsidR="009E69B9" w:rsidRPr="009E69B9" w:rsidRDefault="009E69B9" w:rsidP="00656294">
            <w:pPr>
              <w:autoSpaceDE w:val="0"/>
              <w:autoSpaceDN w:val="0"/>
              <w:adjustRightInd w:val="0"/>
              <w:rPr>
                <w:rFonts w:asciiTheme="minorHAnsi" w:hAnsiTheme="minorHAnsi" w:cs="Arial"/>
                <w:b/>
                <w:color w:val="000000"/>
                <w:sz w:val="24"/>
                <w:szCs w:val="24"/>
              </w:rPr>
            </w:pPr>
            <w:r w:rsidRPr="009E69B9">
              <w:rPr>
                <w:rFonts w:asciiTheme="minorHAnsi" w:hAnsiTheme="minorHAnsi" w:cs="Arial"/>
                <w:b/>
                <w:color w:val="000000"/>
                <w:sz w:val="24"/>
                <w:szCs w:val="24"/>
              </w:rPr>
              <w:t>Survey Return Rate</w:t>
            </w:r>
          </w:p>
        </w:tc>
        <w:tc>
          <w:tcPr>
            <w:tcW w:w="690" w:type="dxa"/>
            <w:vAlign w:val="center"/>
          </w:tcPr>
          <w:p w:rsidR="009E69B9" w:rsidRPr="009E69B9" w:rsidRDefault="009E69B9" w:rsidP="00A4487A">
            <w:pPr>
              <w:autoSpaceDE w:val="0"/>
              <w:autoSpaceDN w:val="0"/>
              <w:adjustRightInd w:val="0"/>
              <w:jc w:val="center"/>
              <w:rPr>
                <w:rFonts w:asciiTheme="minorHAnsi" w:hAnsiTheme="minorHAnsi" w:cs="Arial"/>
                <w:b/>
                <w:color w:val="000000"/>
                <w:sz w:val="24"/>
                <w:szCs w:val="24"/>
              </w:rPr>
            </w:pPr>
            <w:r w:rsidRPr="009E69B9">
              <w:rPr>
                <w:rFonts w:asciiTheme="minorHAnsi" w:hAnsiTheme="minorHAnsi" w:cs="Arial"/>
                <w:b/>
                <w:color w:val="000000"/>
                <w:sz w:val="24"/>
                <w:szCs w:val="24"/>
              </w:rPr>
              <w:t>Unit</w:t>
            </w:r>
          </w:p>
        </w:tc>
        <w:tc>
          <w:tcPr>
            <w:tcW w:w="1070" w:type="dxa"/>
            <w:vAlign w:val="center"/>
          </w:tcPr>
          <w:p w:rsidR="009E69B9" w:rsidRPr="009E69B9" w:rsidRDefault="009E69B9" w:rsidP="00A4487A">
            <w:pPr>
              <w:autoSpaceDE w:val="0"/>
              <w:autoSpaceDN w:val="0"/>
              <w:adjustRightInd w:val="0"/>
              <w:jc w:val="center"/>
              <w:rPr>
                <w:rFonts w:asciiTheme="minorHAnsi" w:hAnsiTheme="minorHAnsi" w:cs="Arial"/>
                <w:b/>
                <w:color w:val="000000"/>
                <w:sz w:val="24"/>
                <w:szCs w:val="24"/>
              </w:rPr>
            </w:pPr>
            <w:r w:rsidRPr="009E69B9">
              <w:rPr>
                <w:rFonts w:asciiTheme="minorHAnsi" w:hAnsiTheme="minorHAnsi" w:cs="Arial"/>
                <w:b/>
                <w:color w:val="000000"/>
                <w:sz w:val="24"/>
                <w:szCs w:val="24"/>
              </w:rPr>
              <w:t>Baseline</w:t>
            </w:r>
          </w:p>
        </w:tc>
        <w:tc>
          <w:tcPr>
            <w:tcW w:w="884" w:type="dxa"/>
            <w:vAlign w:val="center"/>
          </w:tcPr>
          <w:p w:rsidR="009E69B9" w:rsidRPr="009E69B9" w:rsidRDefault="009E69B9" w:rsidP="00A4487A">
            <w:pPr>
              <w:autoSpaceDE w:val="0"/>
              <w:autoSpaceDN w:val="0"/>
              <w:adjustRightInd w:val="0"/>
              <w:jc w:val="center"/>
              <w:rPr>
                <w:rFonts w:asciiTheme="minorHAnsi" w:hAnsiTheme="minorHAnsi" w:cs="Arial"/>
                <w:b/>
                <w:color w:val="000000"/>
                <w:sz w:val="24"/>
                <w:szCs w:val="24"/>
              </w:rPr>
            </w:pPr>
            <w:r w:rsidRPr="009E69B9">
              <w:rPr>
                <w:rFonts w:asciiTheme="minorHAnsi" w:hAnsiTheme="minorHAnsi" w:cs="Arial"/>
                <w:b/>
                <w:color w:val="000000"/>
                <w:sz w:val="24"/>
                <w:szCs w:val="24"/>
              </w:rPr>
              <w:t>Target</w:t>
            </w:r>
          </w:p>
        </w:tc>
        <w:tc>
          <w:tcPr>
            <w:tcW w:w="990" w:type="dxa"/>
            <w:vAlign w:val="center"/>
          </w:tcPr>
          <w:p w:rsidR="009E69B9" w:rsidRPr="009E69B9" w:rsidRDefault="009E69B9" w:rsidP="00A4487A">
            <w:pPr>
              <w:autoSpaceDE w:val="0"/>
              <w:autoSpaceDN w:val="0"/>
              <w:adjustRightInd w:val="0"/>
              <w:jc w:val="center"/>
              <w:rPr>
                <w:rFonts w:asciiTheme="minorHAnsi" w:hAnsiTheme="minorHAnsi" w:cs="Arial"/>
                <w:b/>
                <w:color w:val="000000"/>
                <w:sz w:val="24"/>
                <w:szCs w:val="24"/>
              </w:rPr>
            </w:pPr>
            <w:r w:rsidRPr="009E69B9">
              <w:rPr>
                <w:rFonts w:asciiTheme="minorHAnsi" w:hAnsiTheme="minorHAnsi" w:cs="Arial"/>
                <w:b/>
                <w:color w:val="000000"/>
                <w:sz w:val="24"/>
                <w:szCs w:val="24"/>
              </w:rPr>
              <w:t>2Q2015</w:t>
            </w:r>
          </w:p>
        </w:tc>
        <w:tc>
          <w:tcPr>
            <w:tcW w:w="990" w:type="dxa"/>
            <w:vAlign w:val="center"/>
          </w:tcPr>
          <w:p w:rsidR="009E69B9" w:rsidRPr="009E69B9" w:rsidRDefault="009E69B9" w:rsidP="00A4487A">
            <w:pPr>
              <w:autoSpaceDE w:val="0"/>
              <w:autoSpaceDN w:val="0"/>
              <w:adjustRightInd w:val="0"/>
              <w:jc w:val="center"/>
              <w:rPr>
                <w:rFonts w:asciiTheme="minorHAnsi" w:hAnsiTheme="minorHAnsi" w:cs="Arial"/>
                <w:b/>
                <w:color w:val="000000"/>
                <w:sz w:val="24"/>
                <w:szCs w:val="24"/>
              </w:rPr>
            </w:pPr>
            <w:r w:rsidRPr="009E69B9">
              <w:rPr>
                <w:rFonts w:asciiTheme="minorHAnsi" w:hAnsiTheme="minorHAnsi" w:cs="Arial"/>
                <w:b/>
                <w:color w:val="000000"/>
                <w:sz w:val="24"/>
                <w:szCs w:val="24"/>
              </w:rPr>
              <w:t>3Q2015</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4Q2015</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1Q2016</w:t>
            </w:r>
          </w:p>
        </w:tc>
        <w:tc>
          <w:tcPr>
            <w:tcW w:w="948" w:type="dxa"/>
            <w:vAlign w:val="center"/>
          </w:tcPr>
          <w:p w:rsidR="009E69B9" w:rsidRPr="00A4487A" w:rsidRDefault="009E69B9"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YTD</w:t>
            </w:r>
          </w:p>
        </w:tc>
      </w:tr>
      <w:tr w:rsidR="009E69B9" w:rsidRPr="009E69B9" w:rsidTr="00A4487A">
        <w:tc>
          <w:tcPr>
            <w:tcW w:w="2186" w:type="dxa"/>
            <w:vMerge w:val="restart"/>
          </w:tcPr>
          <w:p w:rsidR="009E69B9" w:rsidRPr="009E69B9" w:rsidRDefault="009E69B9" w:rsidP="00656294">
            <w:pPr>
              <w:autoSpaceDE w:val="0"/>
              <w:autoSpaceDN w:val="0"/>
              <w:adjustRightInd w:val="0"/>
              <w:rPr>
                <w:rFonts w:asciiTheme="minorHAnsi" w:hAnsiTheme="minorHAnsi" w:cs="Arial"/>
                <w:color w:val="000000"/>
                <w:sz w:val="24"/>
                <w:szCs w:val="24"/>
              </w:rPr>
            </w:pPr>
            <w:r w:rsidRPr="009E69B9">
              <w:rPr>
                <w:rFonts w:asciiTheme="minorHAnsi" w:hAnsiTheme="minorHAnsi" w:cs="Arial"/>
                <w:color w:val="000000"/>
                <w:sz w:val="24"/>
                <w:szCs w:val="24"/>
              </w:rPr>
              <w:t xml:space="preserve">The inpatient consumer survey is the primary tool for collecting data on how patients feel about the services they are provided at the hospital.  </w:t>
            </w:r>
          </w:p>
        </w:tc>
        <w:tc>
          <w:tcPr>
            <w:tcW w:w="690" w:type="dxa"/>
            <w:vAlign w:val="center"/>
          </w:tcPr>
          <w:p w:rsidR="009E69B9" w:rsidRPr="009E69B9" w:rsidRDefault="009E69B9" w:rsidP="001C51A4">
            <w:pPr>
              <w:autoSpaceDE w:val="0"/>
              <w:autoSpaceDN w:val="0"/>
              <w:adjustRightInd w:val="0"/>
              <w:jc w:val="center"/>
              <w:rPr>
                <w:rFonts w:asciiTheme="minorHAnsi" w:hAnsiTheme="minorHAnsi" w:cs="Arial"/>
                <w:b/>
                <w:color w:val="000000"/>
                <w:sz w:val="24"/>
                <w:szCs w:val="24"/>
              </w:rPr>
            </w:pPr>
          </w:p>
          <w:p w:rsidR="009E69B9" w:rsidRPr="009E69B9" w:rsidRDefault="009E69B9" w:rsidP="001C51A4">
            <w:pPr>
              <w:autoSpaceDE w:val="0"/>
              <w:autoSpaceDN w:val="0"/>
              <w:adjustRightInd w:val="0"/>
              <w:jc w:val="center"/>
              <w:rPr>
                <w:rFonts w:asciiTheme="minorHAnsi" w:hAnsiTheme="minorHAnsi" w:cs="Arial"/>
                <w:b/>
                <w:color w:val="000000"/>
                <w:sz w:val="24"/>
                <w:szCs w:val="24"/>
              </w:rPr>
            </w:pPr>
            <w:r w:rsidRPr="009E69B9">
              <w:rPr>
                <w:rFonts w:asciiTheme="minorHAnsi" w:hAnsiTheme="minorHAnsi" w:cs="Arial"/>
                <w:b/>
                <w:color w:val="000000"/>
                <w:sz w:val="24"/>
                <w:szCs w:val="24"/>
              </w:rPr>
              <w:t>LK</w:t>
            </w:r>
          </w:p>
        </w:tc>
        <w:tc>
          <w:tcPr>
            <w:tcW w:w="107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15%</w:t>
            </w:r>
          </w:p>
        </w:tc>
        <w:tc>
          <w:tcPr>
            <w:tcW w:w="884"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50%</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17%</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37%</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20%</w:t>
            </w:r>
          </w:p>
        </w:tc>
        <w:tc>
          <w:tcPr>
            <w:tcW w:w="990" w:type="dxa"/>
            <w:vAlign w:val="center"/>
          </w:tcPr>
          <w:p w:rsidR="009E69B9" w:rsidRPr="00A4487A" w:rsidRDefault="00A4487A"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41</w:t>
            </w:r>
            <w:r w:rsidR="009E69B9" w:rsidRPr="00A4487A">
              <w:rPr>
                <w:rFonts w:asciiTheme="minorHAnsi" w:hAnsiTheme="minorHAnsi" w:cs="Arial"/>
                <w:color w:val="000000"/>
                <w:sz w:val="24"/>
                <w:szCs w:val="24"/>
              </w:rPr>
              <w:t>%</w:t>
            </w:r>
          </w:p>
          <w:p w:rsidR="00A4487A" w:rsidRPr="00A4487A" w:rsidRDefault="00A4487A"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7/17</w:t>
            </w:r>
          </w:p>
        </w:tc>
        <w:tc>
          <w:tcPr>
            <w:tcW w:w="948" w:type="dxa"/>
            <w:vAlign w:val="center"/>
          </w:tcPr>
          <w:p w:rsidR="009E69B9" w:rsidRPr="00A4487A" w:rsidRDefault="009E69B9"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30%</w:t>
            </w:r>
          </w:p>
        </w:tc>
      </w:tr>
      <w:tr w:rsidR="009E69B9" w:rsidRPr="009E69B9" w:rsidTr="00A4487A">
        <w:tc>
          <w:tcPr>
            <w:tcW w:w="2186" w:type="dxa"/>
            <w:vMerge/>
          </w:tcPr>
          <w:p w:rsidR="009E69B9" w:rsidRPr="009E69B9" w:rsidRDefault="009E69B9" w:rsidP="00656294">
            <w:pPr>
              <w:autoSpaceDE w:val="0"/>
              <w:autoSpaceDN w:val="0"/>
              <w:adjustRightInd w:val="0"/>
              <w:rPr>
                <w:rFonts w:asciiTheme="minorHAnsi" w:hAnsiTheme="minorHAnsi" w:cs="Arial"/>
                <w:b/>
                <w:color w:val="000000"/>
                <w:sz w:val="24"/>
                <w:szCs w:val="24"/>
              </w:rPr>
            </w:pPr>
          </w:p>
        </w:tc>
        <w:tc>
          <w:tcPr>
            <w:tcW w:w="690" w:type="dxa"/>
            <w:vAlign w:val="center"/>
          </w:tcPr>
          <w:p w:rsidR="009E69B9" w:rsidRPr="009E69B9" w:rsidRDefault="009E69B9" w:rsidP="001C51A4">
            <w:pPr>
              <w:autoSpaceDE w:val="0"/>
              <w:autoSpaceDN w:val="0"/>
              <w:adjustRightInd w:val="0"/>
              <w:jc w:val="center"/>
              <w:rPr>
                <w:rFonts w:asciiTheme="minorHAnsi" w:hAnsiTheme="minorHAnsi" w:cs="Arial"/>
                <w:b/>
                <w:color w:val="000000"/>
                <w:sz w:val="24"/>
                <w:szCs w:val="24"/>
              </w:rPr>
            </w:pPr>
          </w:p>
          <w:p w:rsidR="009E69B9" w:rsidRPr="009E69B9" w:rsidRDefault="009E69B9" w:rsidP="001C51A4">
            <w:pPr>
              <w:autoSpaceDE w:val="0"/>
              <w:autoSpaceDN w:val="0"/>
              <w:adjustRightInd w:val="0"/>
              <w:jc w:val="center"/>
              <w:rPr>
                <w:rFonts w:asciiTheme="minorHAnsi" w:hAnsiTheme="minorHAnsi" w:cs="Arial"/>
                <w:b/>
                <w:color w:val="000000"/>
                <w:sz w:val="24"/>
                <w:szCs w:val="24"/>
              </w:rPr>
            </w:pPr>
            <w:r w:rsidRPr="009E69B9">
              <w:rPr>
                <w:rFonts w:asciiTheme="minorHAnsi" w:hAnsiTheme="minorHAnsi" w:cs="Arial"/>
                <w:b/>
                <w:color w:val="000000"/>
                <w:sz w:val="24"/>
                <w:szCs w:val="24"/>
              </w:rPr>
              <w:t>LS</w:t>
            </w:r>
          </w:p>
        </w:tc>
        <w:tc>
          <w:tcPr>
            <w:tcW w:w="107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5%</w:t>
            </w:r>
          </w:p>
        </w:tc>
        <w:tc>
          <w:tcPr>
            <w:tcW w:w="884"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50%</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25%</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62%</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0%</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0%</w:t>
            </w:r>
          </w:p>
          <w:p w:rsidR="00A4487A" w:rsidRPr="00A4487A" w:rsidRDefault="00A4487A"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0/21</w:t>
            </w:r>
          </w:p>
        </w:tc>
        <w:tc>
          <w:tcPr>
            <w:tcW w:w="948" w:type="dxa"/>
            <w:vAlign w:val="center"/>
          </w:tcPr>
          <w:p w:rsidR="009E69B9" w:rsidRPr="00A4487A" w:rsidRDefault="009E69B9"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22%</w:t>
            </w:r>
          </w:p>
        </w:tc>
      </w:tr>
      <w:tr w:rsidR="009E69B9" w:rsidRPr="009E69B9" w:rsidTr="00A4487A">
        <w:tc>
          <w:tcPr>
            <w:tcW w:w="2186" w:type="dxa"/>
            <w:vMerge/>
          </w:tcPr>
          <w:p w:rsidR="009E69B9" w:rsidRPr="009E69B9" w:rsidRDefault="009E69B9" w:rsidP="00656294">
            <w:pPr>
              <w:autoSpaceDE w:val="0"/>
              <w:autoSpaceDN w:val="0"/>
              <w:adjustRightInd w:val="0"/>
              <w:rPr>
                <w:rFonts w:asciiTheme="minorHAnsi" w:hAnsiTheme="minorHAnsi" w:cs="Arial"/>
                <w:b/>
                <w:color w:val="000000"/>
                <w:sz w:val="24"/>
                <w:szCs w:val="24"/>
              </w:rPr>
            </w:pPr>
          </w:p>
        </w:tc>
        <w:tc>
          <w:tcPr>
            <w:tcW w:w="690" w:type="dxa"/>
            <w:vAlign w:val="center"/>
          </w:tcPr>
          <w:p w:rsidR="009E69B9" w:rsidRPr="009E69B9" w:rsidRDefault="009E69B9" w:rsidP="001C51A4">
            <w:pPr>
              <w:autoSpaceDE w:val="0"/>
              <w:autoSpaceDN w:val="0"/>
              <w:adjustRightInd w:val="0"/>
              <w:jc w:val="center"/>
              <w:rPr>
                <w:rFonts w:asciiTheme="minorHAnsi" w:hAnsiTheme="minorHAnsi" w:cs="Arial"/>
                <w:b/>
                <w:color w:val="000000"/>
                <w:sz w:val="24"/>
                <w:szCs w:val="24"/>
              </w:rPr>
            </w:pPr>
          </w:p>
          <w:p w:rsidR="009E69B9" w:rsidRPr="009E69B9" w:rsidRDefault="009E69B9" w:rsidP="001C51A4">
            <w:pPr>
              <w:autoSpaceDE w:val="0"/>
              <w:autoSpaceDN w:val="0"/>
              <w:adjustRightInd w:val="0"/>
              <w:jc w:val="center"/>
              <w:rPr>
                <w:rFonts w:asciiTheme="minorHAnsi" w:hAnsiTheme="minorHAnsi" w:cs="Arial"/>
                <w:b/>
                <w:color w:val="000000"/>
                <w:sz w:val="24"/>
                <w:szCs w:val="24"/>
              </w:rPr>
            </w:pPr>
            <w:r w:rsidRPr="009E69B9">
              <w:rPr>
                <w:rFonts w:asciiTheme="minorHAnsi" w:hAnsiTheme="minorHAnsi" w:cs="Arial"/>
                <w:b/>
                <w:color w:val="000000"/>
                <w:sz w:val="24"/>
                <w:szCs w:val="24"/>
              </w:rPr>
              <w:t>UK</w:t>
            </w:r>
          </w:p>
        </w:tc>
        <w:tc>
          <w:tcPr>
            <w:tcW w:w="107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45%</w:t>
            </w:r>
          </w:p>
        </w:tc>
        <w:tc>
          <w:tcPr>
            <w:tcW w:w="884"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50%</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28%</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26%</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27%</w:t>
            </w:r>
          </w:p>
        </w:tc>
        <w:tc>
          <w:tcPr>
            <w:tcW w:w="990" w:type="dxa"/>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18%</w:t>
            </w:r>
          </w:p>
          <w:p w:rsidR="00A4487A" w:rsidRPr="00A4487A" w:rsidRDefault="00A4487A"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3/17</w:t>
            </w:r>
          </w:p>
        </w:tc>
        <w:tc>
          <w:tcPr>
            <w:tcW w:w="948" w:type="dxa"/>
            <w:vAlign w:val="center"/>
          </w:tcPr>
          <w:p w:rsidR="009E69B9" w:rsidRPr="00A4487A" w:rsidRDefault="009E69B9"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25%</w:t>
            </w:r>
          </w:p>
        </w:tc>
      </w:tr>
      <w:tr w:rsidR="009E69B9" w:rsidRPr="009E69B9" w:rsidTr="00A4487A">
        <w:tc>
          <w:tcPr>
            <w:tcW w:w="2186" w:type="dxa"/>
            <w:vMerge/>
          </w:tcPr>
          <w:p w:rsidR="009E69B9" w:rsidRPr="009E69B9" w:rsidRDefault="009E69B9" w:rsidP="00656294">
            <w:pPr>
              <w:autoSpaceDE w:val="0"/>
              <w:autoSpaceDN w:val="0"/>
              <w:adjustRightInd w:val="0"/>
              <w:rPr>
                <w:rFonts w:asciiTheme="minorHAnsi" w:hAnsiTheme="minorHAnsi" w:cs="Arial"/>
                <w:b/>
                <w:color w:val="000000"/>
                <w:sz w:val="24"/>
                <w:szCs w:val="24"/>
              </w:rPr>
            </w:pPr>
          </w:p>
        </w:tc>
        <w:tc>
          <w:tcPr>
            <w:tcW w:w="690" w:type="dxa"/>
            <w:vAlign w:val="center"/>
          </w:tcPr>
          <w:p w:rsidR="009E69B9" w:rsidRPr="009E69B9" w:rsidRDefault="009E69B9" w:rsidP="001C51A4">
            <w:pPr>
              <w:autoSpaceDE w:val="0"/>
              <w:autoSpaceDN w:val="0"/>
              <w:adjustRightInd w:val="0"/>
              <w:jc w:val="center"/>
              <w:rPr>
                <w:rFonts w:asciiTheme="minorHAnsi" w:hAnsiTheme="minorHAnsi" w:cs="Arial"/>
                <w:b/>
                <w:color w:val="000000"/>
                <w:sz w:val="24"/>
                <w:szCs w:val="24"/>
              </w:rPr>
            </w:pPr>
          </w:p>
          <w:p w:rsidR="009E69B9" w:rsidRPr="009E69B9" w:rsidRDefault="009E69B9" w:rsidP="001C51A4">
            <w:pPr>
              <w:autoSpaceDE w:val="0"/>
              <w:autoSpaceDN w:val="0"/>
              <w:adjustRightInd w:val="0"/>
              <w:jc w:val="center"/>
              <w:rPr>
                <w:rFonts w:asciiTheme="minorHAnsi" w:hAnsiTheme="minorHAnsi" w:cs="Arial"/>
                <w:b/>
                <w:color w:val="000000"/>
                <w:sz w:val="24"/>
                <w:szCs w:val="24"/>
              </w:rPr>
            </w:pPr>
            <w:r w:rsidRPr="009E69B9">
              <w:rPr>
                <w:rFonts w:asciiTheme="minorHAnsi" w:hAnsiTheme="minorHAnsi" w:cs="Arial"/>
                <w:b/>
                <w:color w:val="000000"/>
                <w:sz w:val="24"/>
                <w:szCs w:val="24"/>
              </w:rPr>
              <w:t>US</w:t>
            </w:r>
          </w:p>
        </w:tc>
        <w:tc>
          <w:tcPr>
            <w:tcW w:w="1070" w:type="dxa"/>
            <w:tcBorders>
              <w:bottom w:val="single" w:sz="4" w:space="0" w:color="auto"/>
            </w:tcBorders>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30%</w:t>
            </w:r>
          </w:p>
        </w:tc>
        <w:tc>
          <w:tcPr>
            <w:tcW w:w="884" w:type="dxa"/>
            <w:tcBorders>
              <w:bottom w:val="single" w:sz="4" w:space="0" w:color="auto"/>
            </w:tcBorders>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50%</w:t>
            </w:r>
          </w:p>
        </w:tc>
        <w:tc>
          <w:tcPr>
            <w:tcW w:w="990" w:type="dxa"/>
            <w:tcBorders>
              <w:bottom w:val="single" w:sz="4" w:space="0" w:color="auto"/>
            </w:tcBorders>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25%</w:t>
            </w:r>
          </w:p>
        </w:tc>
        <w:tc>
          <w:tcPr>
            <w:tcW w:w="990" w:type="dxa"/>
            <w:tcBorders>
              <w:bottom w:val="single" w:sz="4" w:space="0" w:color="auto"/>
            </w:tcBorders>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100%</w:t>
            </w:r>
          </w:p>
        </w:tc>
        <w:tc>
          <w:tcPr>
            <w:tcW w:w="990" w:type="dxa"/>
            <w:tcBorders>
              <w:bottom w:val="single" w:sz="4" w:space="0" w:color="auto"/>
            </w:tcBorders>
            <w:vAlign w:val="center"/>
          </w:tcPr>
          <w:p w:rsidR="009E69B9" w:rsidRPr="00A4487A" w:rsidRDefault="009E69B9" w:rsidP="00A4487A">
            <w:pPr>
              <w:autoSpaceDE w:val="0"/>
              <w:autoSpaceDN w:val="0"/>
              <w:adjustRightInd w:val="0"/>
              <w:jc w:val="center"/>
              <w:rPr>
                <w:rFonts w:asciiTheme="minorHAnsi" w:hAnsiTheme="minorHAnsi" w:cs="Arial"/>
                <w:color w:val="000000"/>
                <w:sz w:val="24"/>
                <w:szCs w:val="24"/>
              </w:rPr>
            </w:pPr>
          </w:p>
          <w:p w:rsidR="009E69B9" w:rsidRPr="00A4487A" w:rsidRDefault="009E69B9"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100%</w:t>
            </w:r>
          </w:p>
        </w:tc>
        <w:tc>
          <w:tcPr>
            <w:tcW w:w="990" w:type="dxa"/>
            <w:vAlign w:val="center"/>
          </w:tcPr>
          <w:p w:rsidR="009E69B9" w:rsidRPr="00A4487A" w:rsidRDefault="00A4487A"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88%</w:t>
            </w:r>
          </w:p>
          <w:p w:rsidR="00A4487A" w:rsidRPr="00A4487A" w:rsidRDefault="00A4487A" w:rsidP="00A4487A">
            <w:pPr>
              <w:autoSpaceDE w:val="0"/>
              <w:autoSpaceDN w:val="0"/>
              <w:adjustRightInd w:val="0"/>
              <w:jc w:val="center"/>
              <w:rPr>
                <w:rFonts w:asciiTheme="minorHAnsi" w:hAnsiTheme="minorHAnsi" w:cs="Arial"/>
                <w:color w:val="000000"/>
                <w:sz w:val="24"/>
                <w:szCs w:val="24"/>
              </w:rPr>
            </w:pPr>
            <w:r w:rsidRPr="00A4487A">
              <w:rPr>
                <w:rFonts w:asciiTheme="minorHAnsi" w:hAnsiTheme="minorHAnsi" w:cs="Arial"/>
                <w:color w:val="000000"/>
                <w:sz w:val="24"/>
                <w:szCs w:val="24"/>
              </w:rPr>
              <w:t>7/8</w:t>
            </w:r>
          </w:p>
        </w:tc>
        <w:tc>
          <w:tcPr>
            <w:tcW w:w="948" w:type="dxa"/>
            <w:vAlign w:val="center"/>
          </w:tcPr>
          <w:p w:rsidR="009E69B9" w:rsidRPr="00A4487A" w:rsidRDefault="009E69B9"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78%</w:t>
            </w:r>
          </w:p>
        </w:tc>
      </w:tr>
      <w:tr w:rsidR="00A4487A" w:rsidRPr="009E69B9" w:rsidTr="00A4487A">
        <w:tc>
          <w:tcPr>
            <w:tcW w:w="2186" w:type="dxa"/>
          </w:tcPr>
          <w:p w:rsidR="00A4487A" w:rsidRPr="009E69B9" w:rsidRDefault="00A4487A" w:rsidP="00656294">
            <w:pPr>
              <w:autoSpaceDE w:val="0"/>
              <w:autoSpaceDN w:val="0"/>
              <w:adjustRightInd w:val="0"/>
              <w:rPr>
                <w:rFonts w:asciiTheme="minorHAnsi" w:hAnsiTheme="minorHAnsi" w:cs="Arial"/>
                <w:b/>
                <w:color w:val="000000"/>
                <w:sz w:val="24"/>
                <w:szCs w:val="24"/>
              </w:rPr>
            </w:pPr>
          </w:p>
        </w:tc>
        <w:tc>
          <w:tcPr>
            <w:tcW w:w="690" w:type="dxa"/>
            <w:vAlign w:val="center"/>
          </w:tcPr>
          <w:p w:rsidR="00A4487A" w:rsidRPr="009E69B9" w:rsidRDefault="00A4487A" w:rsidP="001C51A4">
            <w:pPr>
              <w:autoSpaceDE w:val="0"/>
              <w:autoSpaceDN w:val="0"/>
              <w:adjustRightInd w:val="0"/>
              <w:jc w:val="center"/>
              <w:rPr>
                <w:rFonts w:asciiTheme="minorHAnsi" w:hAnsiTheme="minorHAnsi" w:cs="Arial"/>
                <w:b/>
                <w:color w:val="000000"/>
                <w:sz w:val="24"/>
                <w:szCs w:val="24"/>
              </w:rPr>
            </w:pPr>
            <w:r>
              <w:rPr>
                <w:rFonts w:asciiTheme="minorHAnsi" w:hAnsiTheme="minorHAnsi" w:cs="Arial"/>
                <w:b/>
                <w:color w:val="000000"/>
                <w:sz w:val="24"/>
                <w:szCs w:val="24"/>
              </w:rPr>
              <w:t>Overall</w:t>
            </w:r>
          </w:p>
        </w:tc>
        <w:tc>
          <w:tcPr>
            <w:tcW w:w="1070" w:type="dxa"/>
            <w:shd w:val="clear" w:color="auto" w:fill="000000" w:themeFill="text1"/>
            <w:vAlign w:val="center"/>
          </w:tcPr>
          <w:p w:rsidR="00A4487A" w:rsidRPr="009E69B9" w:rsidRDefault="00A4487A" w:rsidP="00A4487A">
            <w:pPr>
              <w:autoSpaceDE w:val="0"/>
              <w:autoSpaceDN w:val="0"/>
              <w:adjustRightInd w:val="0"/>
              <w:jc w:val="center"/>
              <w:rPr>
                <w:rFonts w:asciiTheme="minorHAnsi" w:hAnsiTheme="minorHAnsi" w:cs="Arial"/>
                <w:b/>
                <w:color w:val="000000"/>
                <w:sz w:val="24"/>
                <w:szCs w:val="24"/>
              </w:rPr>
            </w:pPr>
          </w:p>
        </w:tc>
        <w:tc>
          <w:tcPr>
            <w:tcW w:w="884" w:type="dxa"/>
            <w:shd w:val="clear" w:color="auto" w:fill="000000" w:themeFill="text1"/>
            <w:vAlign w:val="center"/>
          </w:tcPr>
          <w:p w:rsidR="00A4487A" w:rsidRPr="009E69B9" w:rsidRDefault="00A4487A" w:rsidP="00A4487A">
            <w:pPr>
              <w:autoSpaceDE w:val="0"/>
              <w:autoSpaceDN w:val="0"/>
              <w:adjustRightInd w:val="0"/>
              <w:jc w:val="center"/>
              <w:rPr>
                <w:rFonts w:asciiTheme="minorHAnsi" w:hAnsiTheme="minorHAnsi" w:cs="Arial"/>
                <w:b/>
                <w:color w:val="000000"/>
                <w:sz w:val="24"/>
                <w:szCs w:val="24"/>
              </w:rPr>
            </w:pPr>
          </w:p>
        </w:tc>
        <w:tc>
          <w:tcPr>
            <w:tcW w:w="990" w:type="dxa"/>
            <w:shd w:val="clear" w:color="auto" w:fill="000000" w:themeFill="text1"/>
            <w:vAlign w:val="center"/>
          </w:tcPr>
          <w:p w:rsidR="00A4487A" w:rsidRPr="009E69B9" w:rsidRDefault="00A4487A" w:rsidP="00A4487A">
            <w:pPr>
              <w:autoSpaceDE w:val="0"/>
              <w:autoSpaceDN w:val="0"/>
              <w:adjustRightInd w:val="0"/>
              <w:jc w:val="center"/>
              <w:rPr>
                <w:rFonts w:asciiTheme="minorHAnsi" w:hAnsiTheme="minorHAnsi" w:cs="Arial"/>
                <w:b/>
                <w:color w:val="000000"/>
                <w:sz w:val="24"/>
                <w:szCs w:val="24"/>
              </w:rPr>
            </w:pPr>
          </w:p>
        </w:tc>
        <w:tc>
          <w:tcPr>
            <w:tcW w:w="990" w:type="dxa"/>
            <w:shd w:val="clear" w:color="auto" w:fill="000000" w:themeFill="text1"/>
            <w:vAlign w:val="center"/>
          </w:tcPr>
          <w:p w:rsidR="00A4487A" w:rsidRPr="009E69B9" w:rsidRDefault="00A4487A" w:rsidP="00A4487A">
            <w:pPr>
              <w:autoSpaceDE w:val="0"/>
              <w:autoSpaceDN w:val="0"/>
              <w:adjustRightInd w:val="0"/>
              <w:jc w:val="center"/>
              <w:rPr>
                <w:rFonts w:asciiTheme="minorHAnsi" w:hAnsiTheme="minorHAnsi" w:cs="Arial"/>
                <w:b/>
                <w:color w:val="000000"/>
                <w:sz w:val="24"/>
                <w:szCs w:val="24"/>
              </w:rPr>
            </w:pPr>
          </w:p>
        </w:tc>
        <w:tc>
          <w:tcPr>
            <w:tcW w:w="990" w:type="dxa"/>
            <w:shd w:val="clear" w:color="auto" w:fill="000000" w:themeFill="text1"/>
            <w:vAlign w:val="center"/>
          </w:tcPr>
          <w:p w:rsidR="00A4487A" w:rsidRPr="00A4487A" w:rsidRDefault="00A4487A" w:rsidP="00A4487A">
            <w:pPr>
              <w:autoSpaceDE w:val="0"/>
              <w:autoSpaceDN w:val="0"/>
              <w:adjustRightInd w:val="0"/>
              <w:jc w:val="center"/>
              <w:rPr>
                <w:rFonts w:asciiTheme="minorHAnsi" w:hAnsiTheme="minorHAnsi" w:cs="Arial"/>
                <w:b/>
                <w:color w:val="000000"/>
                <w:sz w:val="24"/>
                <w:szCs w:val="24"/>
              </w:rPr>
            </w:pPr>
          </w:p>
        </w:tc>
        <w:tc>
          <w:tcPr>
            <w:tcW w:w="990" w:type="dxa"/>
            <w:vAlign w:val="center"/>
          </w:tcPr>
          <w:p w:rsidR="00A4487A" w:rsidRPr="00A4487A" w:rsidRDefault="00A4487A"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27%</w:t>
            </w:r>
          </w:p>
          <w:p w:rsidR="00A4487A" w:rsidRPr="00A4487A" w:rsidRDefault="00A4487A"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17/63</w:t>
            </w:r>
          </w:p>
        </w:tc>
        <w:tc>
          <w:tcPr>
            <w:tcW w:w="948" w:type="dxa"/>
            <w:vAlign w:val="center"/>
          </w:tcPr>
          <w:p w:rsidR="00A4487A" w:rsidRPr="00A4487A" w:rsidRDefault="00A4487A"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27%</w:t>
            </w:r>
          </w:p>
          <w:p w:rsidR="00A4487A" w:rsidRPr="00A4487A" w:rsidRDefault="00A4487A" w:rsidP="00A4487A">
            <w:pPr>
              <w:autoSpaceDE w:val="0"/>
              <w:autoSpaceDN w:val="0"/>
              <w:adjustRightInd w:val="0"/>
              <w:jc w:val="center"/>
              <w:rPr>
                <w:rFonts w:asciiTheme="minorHAnsi" w:hAnsiTheme="minorHAnsi" w:cs="Arial"/>
                <w:b/>
                <w:color w:val="000000"/>
                <w:sz w:val="24"/>
                <w:szCs w:val="24"/>
              </w:rPr>
            </w:pPr>
            <w:r w:rsidRPr="00A4487A">
              <w:rPr>
                <w:rFonts w:asciiTheme="minorHAnsi" w:hAnsiTheme="minorHAnsi" w:cs="Arial"/>
                <w:b/>
                <w:color w:val="000000"/>
                <w:sz w:val="24"/>
                <w:szCs w:val="24"/>
              </w:rPr>
              <w:t>17/63</w:t>
            </w:r>
          </w:p>
        </w:tc>
      </w:tr>
    </w:tbl>
    <w:p w:rsidR="00656294" w:rsidRPr="009E69B9" w:rsidRDefault="00656294" w:rsidP="00656294">
      <w:pPr>
        <w:autoSpaceDE w:val="0"/>
        <w:autoSpaceDN w:val="0"/>
        <w:adjustRightInd w:val="0"/>
        <w:rPr>
          <w:rFonts w:asciiTheme="minorHAnsi" w:hAnsiTheme="minorHAnsi" w:cs="Arial"/>
          <w:b/>
          <w:color w:val="000000"/>
          <w:sz w:val="24"/>
          <w:szCs w:val="24"/>
        </w:rPr>
      </w:pPr>
    </w:p>
    <w:p w:rsidR="001C51A4" w:rsidRPr="009E69B9" w:rsidRDefault="001C51A4" w:rsidP="00656294">
      <w:pPr>
        <w:autoSpaceDE w:val="0"/>
        <w:autoSpaceDN w:val="0"/>
        <w:adjustRightInd w:val="0"/>
        <w:rPr>
          <w:rFonts w:asciiTheme="minorHAnsi" w:hAnsiTheme="minorHAnsi" w:cs="Arial"/>
          <w:color w:val="000000"/>
          <w:sz w:val="24"/>
          <w:szCs w:val="24"/>
        </w:rPr>
      </w:pPr>
      <w:r w:rsidRPr="009E69B9">
        <w:rPr>
          <w:rFonts w:asciiTheme="minorHAnsi" w:hAnsiTheme="minorHAnsi" w:cs="Arial"/>
          <w:b/>
          <w:color w:val="000000"/>
          <w:sz w:val="24"/>
          <w:szCs w:val="24"/>
        </w:rPr>
        <w:t>Comments:</w:t>
      </w:r>
    </w:p>
    <w:p w:rsidR="001C51A4" w:rsidRPr="009E69B9" w:rsidRDefault="001C51A4" w:rsidP="00656294">
      <w:pPr>
        <w:autoSpaceDE w:val="0"/>
        <w:autoSpaceDN w:val="0"/>
        <w:adjustRightInd w:val="0"/>
        <w:rPr>
          <w:rFonts w:asciiTheme="minorHAnsi" w:hAnsiTheme="minorHAnsi" w:cs="Arial"/>
          <w:color w:val="000000"/>
          <w:sz w:val="24"/>
          <w:szCs w:val="24"/>
        </w:rPr>
      </w:pPr>
      <w:r w:rsidRPr="009E69B9">
        <w:rPr>
          <w:rFonts w:asciiTheme="minorHAnsi" w:hAnsiTheme="minorHAnsi" w:cs="Arial"/>
          <w:color w:val="000000"/>
          <w:sz w:val="24"/>
          <w:szCs w:val="24"/>
        </w:rPr>
        <w:t>Percentages are calculated based on the number of people eligible to receive a survey vs. the number of people who completed the surveys.</w:t>
      </w:r>
    </w:p>
    <w:p w:rsidR="001C51A4" w:rsidRPr="00DD2E31" w:rsidRDefault="001C51A4" w:rsidP="001C51A4">
      <w:pPr>
        <w:autoSpaceDE w:val="0"/>
        <w:autoSpaceDN w:val="0"/>
        <w:adjustRightInd w:val="0"/>
        <w:rPr>
          <w:rFonts w:asciiTheme="minorHAnsi" w:hAnsiTheme="minorHAnsi" w:cs="Arial"/>
          <w:color w:val="000000"/>
          <w:sz w:val="20"/>
        </w:rPr>
      </w:pPr>
    </w:p>
    <w:p w:rsidR="001C51A4" w:rsidRPr="00DD2E31" w:rsidRDefault="001C51A4" w:rsidP="001C51A4">
      <w:pPr>
        <w:autoSpaceDE w:val="0"/>
        <w:autoSpaceDN w:val="0"/>
        <w:adjustRightInd w:val="0"/>
        <w:rPr>
          <w:rFonts w:asciiTheme="minorHAnsi" w:hAnsiTheme="minorHAnsi" w:cs="Arial"/>
          <w:b/>
          <w:color w:val="000000"/>
          <w:sz w:val="24"/>
          <w:szCs w:val="24"/>
        </w:rPr>
      </w:pPr>
    </w:p>
    <w:p w:rsidR="001C51A4" w:rsidRPr="00DD2E31" w:rsidRDefault="001C51A4" w:rsidP="001C51A4">
      <w:pPr>
        <w:autoSpaceDE w:val="0"/>
        <w:autoSpaceDN w:val="0"/>
        <w:adjustRightInd w:val="0"/>
        <w:rPr>
          <w:rFonts w:asciiTheme="minorHAnsi" w:hAnsiTheme="minorHAnsi" w:cs="Arial"/>
          <w:b/>
          <w:color w:val="000000"/>
          <w:sz w:val="24"/>
          <w:szCs w:val="24"/>
        </w:rPr>
      </w:pPr>
      <w:r w:rsidRPr="00DD2E31">
        <w:rPr>
          <w:rFonts w:asciiTheme="minorHAnsi" w:hAnsiTheme="minorHAnsi" w:cs="Arial"/>
          <w:b/>
          <w:color w:val="000000"/>
          <w:sz w:val="24"/>
          <w:szCs w:val="24"/>
        </w:rPr>
        <w:t>Inpatient Consumer Survey Results:</w:t>
      </w:r>
    </w:p>
    <w:p w:rsidR="001C51A4" w:rsidRPr="00DD2E31" w:rsidRDefault="001C51A4" w:rsidP="001C51A4">
      <w:pPr>
        <w:autoSpaceDE w:val="0"/>
        <w:autoSpaceDN w:val="0"/>
        <w:adjustRightInd w:val="0"/>
        <w:rPr>
          <w:rFonts w:asciiTheme="minorHAnsi" w:hAnsiTheme="minorHAnsi" w:cs="Arial"/>
          <w:b/>
          <w:color w:val="000000"/>
          <w:sz w:val="24"/>
          <w:szCs w:val="24"/>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860"/>
        <w:gridCol w:w="720"/>
        <w:gridCol w:w="720"/>
        <w:gridCol w:w="720"/>
        <w:gridCol w:w="720"/>
        <w:gridCol w:w="1080"/>
      </w:tblGrid>
      <w:tr w:rsidR="009E69B9" w:rsidRPr="00DD2E31" w:rsidTr="009E69B9">
        <w:tc>
          <w:tcPr>
            <w:tcW w:w="540" w:type="dxa"/>
            <w:shd w:val="clear" w:color="auto" w:fill="auto"/>
          </w:tcPr>
          <w:p w:rsidR="009E69B9" w:rsidRPr="00DD2E31" w:rsidRDefault="009E69B9" w:rsidP="00DF0FEF">
            <w:pPr>
              <w:widowControl w:val="0"/>
              <w:rPr>
                <w:rFonts w:asciiTheme="minorHAnsi" w:hAnsiTheme="minorHAnsi" w:cs="Arial"/>
                <w:sz w:val="24"/>
                <w:szCs w:val="24"/>
                <w:lang w:val="en"/>
              </w:rPr>
            </w:pPr>
          </w:p>
          <w:p w:rsidR="009E69B9" w:rsidRPr="00DD2E31" w:rsidRDefault="009E69B9" w:rsidP="00DF0FEF">
            <w:pPr>
              <w:widowControl w:val="0"/>
              <w:rPr>
                <w:rFonts w:asciiTheme="minorHAnsi" w:hAnsiTheme="minorHAnsi" w:cs="Arial"/>
                <w:sz w:val="24"/>
                <w:szCs w:val="24"/>
                <w:lang w:val="en"/>
              </w:rPr>
            </w:pPr>
            <w:r w:rsidRPr="00DD2E31">
              <w:rPr>
                <w:rFonts w:asciiTheme="minorHAnsi" w:hAnsiTheme="minorHAnsi" w:cs="Arial"/>
                <w:sz w:val="24"/>
                <w:szCs w:val="24"/>
                <w:lang w:val="en"/>
              </w:rPr>
              <w:t>#</w:t>
            </w:r>
          </w:p>
        </w:tc>
        <w:tc>
          <w:tcPr>
            <w:tcW w:w="4860" w:type="dxa"/>
            <w:shd w:val="clear" w:color="auto" w:fill="auto"/>
          </w:tcPr>
          <w:p w:rsidR="009E69B9" w:rsidRPr="00DD2E31" w:rsidRDefault="009E69B9" w:rsidP="00DF0FEF">
            <w:pPr>
              <w:widowControl w:val="0"/>
              <w:jc w:val="center"/>
              <w:rPr>
                <w:rFonts w:asciiTheme="minorHAnsi" w:hAnsiTheme="minorHAnsi" w:cs="Arial"/>
                <w:b/>
                <w:sz w:val="24"/>
                <w:szCs w:val="24"/>
                <w:lang w:val="en"/>
              </w:rPr>
            </w:pPr>
          </w:p>
          <w:p w:rsidR="009E69B9" w:rsidRPr="00DD2E31" w:rsidRDefault="009E69B9" w:rsidP="00DF0FEF">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Indicators</w:t>
            </w:r>
          </w:p>
        </w:tc>
        <w:tc>
          <w:tcPr>
            <w:tcW w:w="720" w:type="dxa"/>
          </w:tcPr>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2Q</w:t>
            </w:r>
          </w:p>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2015</w:t>
            </w:r>
          </w:p>
        </w:tc>
        <w:tc>
          <w:tcPr>
            <w:tcW w:w="720" w:type="dxa"/>
          </w:tcPr>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3Q</w:t>
            </w:r>
          </w:p>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2015</w:t>
            </w:r>
          </w:p>
        </w:tc>
        <w:tc>
          <w:tcPr>
            <w:tcW w:w="720" w:type="dxa"/>
          </w:tcPr>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4Q</w:t>
            </w:r>
          </w:p>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 xml:space="preserve">2015 </w:t>
            </w:r>
          </w:p>
        </w:tc>
        <w:tc>
          <w:tcPr>
            <w:tcW w:w="720" w:type="dxa"/>
          </w:tcPr>
          <w:p w:rsidR="009E69B9" w:rsidRPr="00DD2E31" w:rsidRDefault="009E69B9" w:rsidP="00DF0FEF">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1Q</w:t>
            </w:r>
          </w:p>
          <w:p w:rsidR="009E69B9" w:rsidRPr="00DD2E31" w:rsidRDefault="009E69B9" w:rsidP="00DF0FEF">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2016</w:t>
            </w:r>
          </w:p>
        </w:tc>
        <w:tc>
          <w:tcPr>
            <w:tcW w:w="1080" w:type="dxa"/>
          </w:tcPr>
          <w:p w:rsidR="009E69B9" w:rsidRPr="00DD2E31" w:rsidRDefault="009E69B9" w:rsidP="00DF0FEF">
            <w:pPr>
              <w:widowControl w:val="0"/>
              <w:jc w:val="center"/>
              <w:rPr>
                <w:rFonts w:asciiTheme="minorHAnsi" w:hAnsiTheme="minorHAnsi" w:cs="Arial"/>
                <w:b/>
                <w:sz w:val="24"/>
                <w:szCs w:val="24"/>
                <w:lang w:val="en"/>
              </w:rPr>
            </w:pPr>
          </w:p>
          <w:p w:rsidR="009E69B9" w:rsidRPr="00DD2E31" w:rsidRDefault="009E69B9" w:rsidP="00DF0FEF">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Average</w:t>
            </w:r>
          </w:p>
        </w:tc>
      </w:tr>
      <w:tr w:rsidR="00DD2E31" w:rsidRPr="00DD2E31" w:rsidTr="00DD2E31">
        <w:trPr>
          <w:trHeight w:val="143"/>
        </w:trPr>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1</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I am better able to deal with crisis.</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79%</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75%</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69%</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69%</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73%</w:t>
            </w:r>
          </w:p>
        </w:tc>
      </w:tr>
      <w:tr w:rsidR="00DD2E31" w:rsidRPr="00DD2E31" w:rsidTr="00DD2E31">
        <w:trPr>
          <w:trHeight w:val="260"/>
        </w:trPr>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2</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My symptoms are not bothering me as much.</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71%</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73%</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69%</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79%</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73%</w:t>
            </w:r>
          </w:p>
        </w:tc>
      </w:tr>
      <w:tr w:rsidR="00DD2E31" w:rsidRPr="00DD2E31" w:rsidTr="00DD2E31">
        <w:trPr>
          <w:trHeight w:val="206"/>
        </w:trPr>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3</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The medications I am taking help me control symptoms that used to bother me.</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73%</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71%</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77%</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75%</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74%</w:t>
            </w:r>
          </w:p>
        </w:tc>
      </w:tr>
      <w:tr w:rsidR="00DD2E31" w:rsidRPr="00DD2E31" w:rsidTr="00DD2E31">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4</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I do better in social situations.</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69%</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73%</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63%</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71%</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69%</w:t>
            </w:r>
          </w:p>
        </w:tc>
      </w:tr>
      <w:tr w:rsidR="00DD2E31" w:rsidRPr="00DD2E31" w:rsidTr="00DD2E31">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5</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I deal more effectively with daily problems.</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69%</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75%</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71%</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73%</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72%</w:t>
            </w:r>
          </w:p>
        </w:tc>
      </w:tr>
      <w:tr w:rsidR="00DD2E31" w:rsidRPr="00DD2E31" w:rsidTr="00DD2E31">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6</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I was treated with dignity and respect.</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65%</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69%</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73%</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71%</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69%</w:t>
            </w:r>
          </w:p>
        </w:tc>
      </w:tr>
      <w:tr w:rsidR="00DD2E31" w:rsidRPr="00DD2E31" w:rsidTr="00DD2E31">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7</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Staff here believed that I could grow, change and recover.</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75%</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74%</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63%</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69%</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70%</w:t>
            </w:r>
          </w:p>
        </w:tc>
      </w:tr>
      <w:tr w:rsidR="00DD2E31" w:rsidRPr="00DD2E31" w:rsidTr="00DD2E31">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8</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I felt comfortable asking questions about my treatment and medications.</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73%</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71%</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54%</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68%</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66%</w:t>
            </w:r>
          </w:p>
        </w:tc>
      </w:tr>
      <w:tr w:rsidR="00DD2E31" w:rsidRPr="00DD2E31" w:rsidTr="00DD2E31">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9</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I was encouraged to use self-help/support groups.</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77%</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77%</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56%</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72%</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71%</w:t>
            </w:r>
          </w:p>
        </w:tc>
      </w:tr>
      <w:tr w:rsidR="00DD2E31" w:rsidRPr="00DD2E31" w:rsidTr="00DD2E31">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10</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I was given information about how to manage my medication side effects.</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67%</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60%</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63%</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68%</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64%</w:t>
            </w:r>
          </w:p>
        </w:tc>
      </w:tr>
      <w:tr w:rsidR="00DD2E31" w:rsidRPr="00DD2E31" w:rsidTr="00DD2E31">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11</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My other medical conditions were treated.</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56%</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69%</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65%</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65%</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64%</w:t>
            </w:r>
          </w:p>
        </w:tc>
      </w:tr>
      <w:tr w:rsidR="00DD2E31" w:rsidRPr="00DD2E31" w:rsidTr="00DD2E31">
        <w:tc>
          <w:tcPr>
            <w:tcW w:w="540" w:type="dxa"/>
            <w:shd w:val="clear" w:color="auto" w:fill="auto"/>
          </w:tcPr>
          <w:p w:rsidR="00DD2E31" w:rsidRPr="00DD2E31" w:rsidRDefault="00DD2E31" w:rsidP="00DF0FEF">
            <w:pPr>
              <w:rPr>
                <w:rFonts w:asciiTheme="minorHAnsi" w:hAnsiTheme="minorHAnsi" w:cs="Arial"/>
                <w:color w:val="000000"/>
                <w:sz w:val="24"/>
                <w:szCs w:val="24"/>
              </w:rPr>
            </w:pPr>
            <w:r w:rsidRPr="00DD2E31">
              <w:rPr>
                <w:rFonts w:asciiTheme="minorHAnsi" w:hAnsiTheme="minorHAnsi" w:cs="Arial"/>
                <w:color w:val="000000"/>
                <w:sz w:val="24"/>
                <w:szCs w:val="24"/>
              </w:rPr>
              <w:t>12</w:t>
            </w:r>
          </w:p>
        </w:tc>
        <w:tc>
          <w:tcPr>
            <w:tcW w:w="4860" w:type="dxa"/>
            <w:shd w:val="clear" w:color="auto" w:fill="auto"/>
          </w:tcPr>
          <w:p w:rsidR="00DD2E31" w:rsidRPr="00DD2E31" w:rsidRDefault="00DD2E31" w:rsidP="00DF0FEF">
            <w:pPr>
              <w:rPr>
                <w:rFonts w:asciiTheme="minorHAnsi" w:hAnsiTheme="minorHAnsi" w:cs="Arial"/>
                <w:sz w:val="24"/>
                <w:szCs w:val="24"/>
              </w:rPr>
            </w:pPr>
            <w:r w:rsidRPr="00DD2E31">
              <w:rPr>
                <w:rFonts w:asciiTheme="minorHAnsi" w:hAnsiTheme="minorHAnsi" w:cs="Arial"/>
                <w:sz w:val="24"/>
                <w:szCs w:val="24"/>
              </w:rPr>
              <w:t>I felt this hospital stay was necessary.</w:t>
            </w:r>
          </w:p>
        </w:tc>
        <w:tc>
          <w:tcPr>
            <w:tcW w:w="720" w:type="dxa"/>
            <w:vAlign w:val="center"/>
          </w:tcPr>
          <w:p w:rsidR="00DD2E31" w:rsidRPr="00DD2E31" w:rsidRDefault="00DD2E31"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67%</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50%</w:t>
            </w:r>
          </w:p>
        </w:tc>
        <w:tc>
          <w:tcPr>
            <w:tcW w:w="720" w:type="dxa"/>
            <w:vAlign w:val="center"/>
          </w:tcPr>
          <w:p w:rsidR="00DD2E31" w:rsidRPr="00DD2E31" w:rsidRDefault="00DD2E31"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67%</w:t>
            </w:r>
          </w:p>
        </w:tc>
        <w:tc>
          <w:tcPr>
            <w:tcW w:w="720" w:type="dxa"/>
            <w:vAlign w:val="center"/>
          </w:tcPr>
          <w:p w:rsidR="00DD2E31" w:rsidRPr="00DD2E31" w:rsidRDefault="00DD2E31" w:rsidP="00DD2E31">
            <w:pPr>
              <w:jc w:val="center"/>
              <w:rPr>
                <w:rFonts w:ascii="Calibri" w:hAnsi="Calibri"/>
                <w:color w:val="000000"/>
                <w:sz w:val="24"/>
                <w:szCs w:val="24"/>
              </w:rPr>
            </w:pPr>
            <w:r w:rsidRPr="00DD2E31">
              <w:rPr>
                <w:rFonts w:ascii="Calibri" w:hAnsi="Calibri"/>
                <w:color w:val="000000"/>
                <w:sz w:val="24"/>
                <w:szCs w:val="24"/>
              </w:rPr>
              <w:t>65%</w:t>
            </w:r>
          </w:p>
        </w:tc>
        <w:tc>
          <w:tcPr>
            <w:tcW w:w="1080" w:type="dxa"/>
            <w:vAlign w:val="center"/>
          </w:tcPr>
          <w:p w:rsidR="00DD2E31" w:rsidRPr="00DD2E31" w:rsidRDefault="00DD2E31" w:rsidP="00DD2E31">
            <w:pPr>
              <w:jc w:val="center"/>
              <w:rPr>
                <w:rFonts w:ascii="Calibri" w:hAnsi="Calibri"/>
                <w:b/>
                <w:bCs/>
                <w:color w:val="000000"/>
                <w:sz w:val="24"/>
                <w:szCs w:val="24"/>
              </w:rPr>
            </w:pPr>
            <w:r w:rsidRPr="00DD2E31">
              <w:rPr>
                <w:rFonts w:ascii="Calibri" w:hAnsi="Calibri"/>
                <w:b/>
                <w:bCs/>
                <w:color w:val="000000"/>
                <w:sz w:val="24"/>
                <w:szCs w:val="24"/>
              </w:rPr>
              <w:t>62%</w:t>
            </w:r>
          </w:p>
        </w:tc>
      </w:tr>
    </w:tbl>
    <w:p w:rsidR="00794593" w:rsidRPr="00DD2E31" w:rsidRDefault="00794593" w:rsidP="00F81314">
      <w:pPr>
        <w:autoSpaceDE w:val="0"/>
        <w:autoSpaceDN w:val="0"/>
        <w:adjustRightInd w:val="0"/>
        <w:jc w:val="center"/>
        <w:rPr>
          <w:rFonts w:asciiTheme="minorHAnsi" w:hAnsiTheme="minorHAnsi" w:cs="Arial"/>
          <w:b/>
          <w:color w:val="000000"/>
          <w:sz w:val="24"/>
          <w:szCs w:val="24"/>
        </w:rPr>
      </w:pPr>
      <w:r w:rsidRPr="00DD2E31">
        <w:rPr>
          <w:rFonts w:asciiTheme="minorHAnsi" w:hAnsiTheme="minorHAnsi" w:cs="Arial"/>
          <w:sz w:val="12"/>
          <w:szCs w:val="12"/>
        </w:rPr>
        <w:br w:type="page"/>
      </w:r>
      <w:hyperlink w:anchor="GLOSSARY" w:history="1">
        <w:r w:rsidR="002B7D80" w:rsidRPr="00DD2E31">
          <w:rPr>
            <w:rStyle w:val="Hyperlink"/>
            <w:rFonts w:asciiTheme="minorHAnsi" w:hAnsiTheme="minorHAnsi"/>
            <w:sz w:val="20"/>
          </w:rPr>
          <w:t>(Glossary of Terms, Acronyms &amp; Abbreviations)</w:t>
        </w:r>
      </w:hyperlink>
      <w:r w:rsidR="002B7D80" w:rsidRPr="00DD2E31">
        <w:rPr>
          <w:rFonts w:asciiTheme="minorHAnsi" w:hAnsiTheme="minorHAnsi" w:cs="Arial"/>
          <w:sz w:val="20"/>
        </w:rPr>
        <w:t xml:space="preserve">                    </w:t>
      </w:r>
      <w:r w:rsidR="002B7D80" w:rsidRPr="00DD2E31">
        <w:rPr>
          <w:rFonts w:asciiTheme="minorHAnsi" w:hAnsiTheme="minorHAnsi" w:cs="Arial"/>
          <w:sz w:val="20"/>
        </w:rPr>
        <w:tab/>
      </w:r>
      <w:r w:rsidR="002B7D80" w:rsidRPr="00DD2E31">
        <w:rPr>
          <w:rFonts w:asciiTheme="minorHAnsi" w:hAnsiTheme="minorHAnsi" w:cs="Arial"/>
          <w:sz w:val="20"/>
        </w:rPr>
        <w:tab/>
      </w:r>
      <w:r w:rsidR="002B7D80" w:rsidRPr="00DD2E31">
        <w:rPr>
          <w:rFonts w:asciiTheme="minorHAnsi" w:hAnsiTheme="minorHAnsi" w:cs="Arial"/>
          <w:sz w:val="20"/>
        </w:rPr>
        <w:tab/>
        <w:t xml:space="preserve">             </w:t>
      </w:r>
      <w:hyperlink w:anchor="TOC" w:history="1">
        <w:r w:rsidR="002B7D80" w:rsidRPr="00DD2E31">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DD2E31" w:rsidTr="00794593">
        <w:tc>
          <w:tcPr>
            <w:tcW w:w="9389" w:type="dxa"/>
            <w:shd w:val="clear" w:color="auto" w:fill="3366FF"/>
          </w:tcPr>
          <w:p w:rsidR="00794593" w:rsidRPr="00DD2E31" w:rsidRDefault="00794593" w:rsidP="001C51A4">
            <w:pPr>
              <w:autoSpaceDE w:val="0"/>
              <w:autoSpaceDN w:val="0"/>
              <w:adjustRightInd w:val="0"/>
              <w:jc w:val="center"/>
              <w:rPr>
                <w:rFonts w:asciiTheme="minorHAnsi" w:hAnsiTheme="minorHAnsi" w:cs="Arial"/>
                <w:color w:val="FFFFFF"/>
                <w:sz w:val="44"/>
                <w:szCs w:val="44"/>
              </w:rPr>
            </w:pPr>
            <w:r w:rsidRPr="00DD2E31">
              <w:rPr>
                <w:rFonts w:asciiTheme="minorHAnsi" w:hAnsiTheme="minorHAnsi" w:cs="Arial"/>
                <w:color w:val="FFFFFF"/>
                <w:sz w:val="44"/>
                <w:szCs w:val="44"/>
              </w:rPr>
              <w:t>STRATEGIC PERFORMANCE EXCELLENCE</w:t>
            </w:r>
          </w:p>
        </w:tc>
      </w:tr>
    </w:tbl>
    <w:p w:rsidR="00794593" w:rsidRPr="00DD2E31" w:rsidRDefault="00794593" w:rsidP="00F81314">
      <w:pPr>
        <w:autoSpaceDE w:val="0"/>
        <w:autoSpaceDN w:val="0"/>
        <w:adjustRightInd w:val="0"/>
        <w:rPr>
          <w:rFonts w:asciiTheme="minorHAnsi" w:hAnsiTheme="minorHAnsi" w:cs="Arial"/>
          <w:color w:val="000000"/>
          <w:sz w:val="12"/>
          <w:szCs w:val="12"/>
        </w:rPr>
      </w:pPr>
    </w:p>
    <w:p w:rsidR="00794593" w:rsidRPr="00DD2E31" w:rsidRDefault="00794593" w:rsidP="00F81314">
      <w:pPr>
        <w:autoSpaceDE w:val="0"/>
        <w:autoSpaceDN w:val="0"/>
        <w:adjustRightInd w:val="0"/>
        <w:jc w:val="center"/>
        <w:rPr>
          <w:rFonts w:asciiTheme="minorHAnsi" w:hAnsiTheme="minorHAnsi" w:cs="Arial"/>
          <w:sz w:val="12"/>
          <w:szCs w:val="12"/>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860"/>
        <w:gridCol w:w="720"/>
        <w:gridCol w:w="720"/>
        <w:gridCol w:w="720"/>
        <w:gridCol w:w="720"/>
        <w:gridCol w:w="1080"/>
      </w:tblGrid>
      <w:tr w:rsidR="009E69B9" w:rsidRPr="00DD2E31" w:rsidTr="009E69B9">
        <w:tc>
          <w:tcPr>
            <w:tcW w:w="540" w:type="dxa"/>
            <w:shd w:val="clear" w:color="auto" w:fill="auto"/>
          </w:tcPr>
          <w:p w:rsidR="009E69B9" w:rsidRPr="00DD2E31" w:rsidRDefault="009E69B9" w:rsidP="001C51A4">
            <w:pPr>
              <w:widowControl w:val="0"/>
              <w:rPr>
                <w:rFonts w:asciiTheme="minorHAnsi" w:hAnsiTheme="minorHAnsi" w:cs="Arial"/>
                <w:sz w:val="24"/>
                <w:szCs w:val="24"/>
                <w:lang w:val="en"/>
              </w:rPr>
            </w:pPr>
            <w:bookmarkStart w:id="54" w:name="_Hlk368925391"/>
          </w:p>
          <w:p w:rsidR="009E69B9" w:rsidRPr="00DD2E31" w:rsidRDefault="009E69B9" w:rsidP="001C51A4">
            <w:pPr>
              <w:widowControl w:val="0"/>
              <w:rPr>
                <w:rFonts w:asciiTheme="minorHAnsi" w:hAnsiTheme="minorHAnsi" w:cs="Arial"/>
                <w:sz w:val="24"/>
                <w:szCs w:val="24"/>
                <w:lang w:val="en"/>
              </w:rPr>
            </w:pPr>
            <w:r w:rsidRPr="00DD2E31">
              <w:rPr>
                <w:rFonts w:asciiTheme="minorHAnsi" w:hAnsiTheme="minorHAnsi" w:cs="Arial"/>
                <w:sz w:val="24"/>
                <w:szCs w:val="24"/>
                <w:lang w:val="en"/>
              </w:rPr>
              <w:t>#</w:t>
            </w:r>
          </w:p>
        </w:tc>
        <w:tc>
          <w:tcPr>
            <w:tcW w:w="4860" w:type="dxa"/>
            <w:shd w:val="clear" w:color="auto" w:fill="auto"/>
          </w:tcPr>
          <w:p w:rsidR="009E69B9" w:rsidRPr="00DD2E31" w:rsidRDefault="009E69B9" w:rsidP="00F81314">
            <w:pPr>
              <w:widowControl w:val="0"/>
              <w:jc w:val="center"/>
              <w:rPr>
                <w:rFonts w:asciiTheme="minorHAnsi" w:hAnsiTheme="minorHAnsi" w:cs="Arial"/>
                <w:b/>
                <w:sz w:val="24"/>
                <w:szCs w:val="24"/>
                <w:lang w:val="en"/>
              </w:rPr>
            </w:pPr>
          </w:p>
          <w:p w:rsidR="009E69B9" w:rsidRPr="00DD2E31" w:rsidRDefault="009E69B9" w:rsidP="00F81314">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Indicators</w:t>
            </w:r>
          </w:p>
        </w:tc>
        <w:tc>
          <w:tcPr>
            <w:tcW w:w="720" w:type="dxa"/>
          </w:tcPr>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2Q</w:t>
            </w:r>
          </w:p>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2015</w:t>
            </w:r>
          </w:p>
        </w:tc>
        <w:tc>
          <w:tcPr>
            <w:tcW w:w="720" w:type="dxa"/>
          </w:tcPr>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3Q</w:t>
            </w:r>
          </w:p>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2015</w:t>
            </w:r>
          </w:p>
        </w:tc>
        <w:tc>
          <w:tcPr>
            <w:tcW w:w="720" w:type="dxa"/>
          </w:tcPr>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4Q</w:t>
            </w:r>
          </w:p>
          <w:p w:rsidR="009E69B9" w:rsidRPr="00DD2E31" w:rsidRDefault="009E69B9" w:rsidP="00191302">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 xml:space="preserve">2015 </w:t>
            </w:r>
          </w:p>
        </w:tc>
        <w:tc>
          <w:tcPr>
            <w:tcW w:w="720" w:type="dxa"/>
          </w:tcPr>
          <w:p w:rsidR="009E69B9" w:rsidRPr="00DD2E31" w:rsidRDefault="009E69B9" w:rsidP="001C51A4">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1Q 2016</w:t>
            </w:r>
          </w:p>
        </w:tc>
        <w:tc>
          <w:tcPr>
            <w:tcW w:w="1080" w:type="dxa"/>
          </w:tcPr>
          <w:p w:rsidR="009E69B9" w:rsidRPr="00DD2E31" w:rsidRDefault="009E69B9" w:rsidP="001C51A4">
            <w:pPr>
              <w:widowControl w:val="0"/>
              <w:jc w:val="center"/>
              <w:rPr>
                <w:rFonts w:asciiTheme="minorHAnsi" w:hAnsiTheme="minorHAnsi" w:cs="Arial"/>
                <w:b/>
                <w:sz w:val="24"/>
                <w:szCs w:val="24"/>
                <w:lang w:val="en"/>
              </w:rPr>
            </w:pPr>
          </w:p>
          <w:p w:rsidR="00DD2E31" w:rsidRPr="00DD2E31" w:rsidRDefault="00DD2E31" w:rsidP="001C51A4">
            <w:pPr>
              <w:widowControl w:val="0"/>
              <w:jc w:val="center"/>
              <w:rPr>
                <w:rFonts w:asciiTheme="minorHAnsi" w:hAnsiTheme="minorHAnsi" w:cs="Arial"/>
                <w:b/>
                <w:sz w:val="24"/>
                <w:szCs w:val="24"/>
                <w:lang w:val="en"/>
              </w:rPr>
            </w:pPr>
            <w:r w:rsidRPr="00DD2E31">
              <w:rPr>
                <w:rFonts w:asciiTheme="minorHAnsi" w:hAnsiTheme="minorHAnsi" w:cs="Arial"/>
                <w:b/>
                <w:sz w:val="24"/>
                <w:szCs w:val="24"/>
                <w:lang w:val="en"/>
              </w:rPr>
              <w:t>Average</w:t>
            </w:r>
          </w:p>
        </w:tc>
      </w:tr>
      <w:tr w:rsidR="00A4487A" w:rsidRPr="00DD2E31" w:rsidTr="00DD2E31">
        <w:tc>
          <w:tcPr>
            <w:tcW w:w="540" w:type="dxa"/>
            <w:shd w:val="clear" w:color="auto" w:fill="auto"/>
          </w:tcPr>
          <w:p w:rsidR="00A4487A" w:rsidRPr="00DD2E31" w:rsidRDefault="00A4487A" w:rsidP="00B215C6">
            <w:pPr>
              <w:rPr>
                <w:rFonts w:asciiTheme="minorHAnsi" w:hAnsiTheme="minorHAnsi" w:cs="Arial"/>
                <w:color w:val="000000"/>
                <w:sz w:val="24"/>
                <w:szCs w:val="24"/>
              </w:rPr>
            </w:pPr>
            <w:r w:rsidRPr="00DD2E31">
              <w:rPr>
                <w:rFonts w:asciiTheme="minorHAnsi" w:hAnsiTheme="minorHAnsi" w:cs="Arial"/>
                <w:color w:val="000000"/>
                <w:sz w:val="24"/>
                <w:szCs w:val="24"/>
              </w:rPr>
              <w:t>13</w:t>
            </w:r>
          </w:p>
        </w:tc>
        <w:tc>
          <w:tcPr>
            <w:tcW w:w="4860" w:type="dxa"/>
            <w:shd w:val="clear" w:color="auto" w:fill="auto"/>
          </w:tcPr>
          <w:p w:rsidR="00A4487A" w:rsidRPr="00DD2E31" w:rsidRDefault="00A4487A" w:rsidP="00B215C6">
            <w:pPr>
              <w:rPr>
                <w:rFonts w:asciiTheme="minorHAnsi" w:hAnsiTheme="minorHAnsi" w:cs="Arial"/>
                <w:sz w:val="24"/>
                <w:szCs w:val="24"/>
              </w:rPr>
            </w:pPr>
            <w:r w:rsidRPr="00DD2E31">
              <w:rPr>
                <w:rFonts w:asciiTheme="minorHAnsi" w:hAnsiTheme="minorHAnsi" w:cs="Arial"/>
                <w:sz w:val="24"/>
                <w:szCs w:val="24"/>
              </w:rPr>
              <w:t>I felt free to complain without fear of retaliation.</w:t>
            </w:r>
          </w:p>
        </w:tc>
        <w:tc>
          <w:tcPr>
            <w:tcW w:w="720" w:type="dxa"/>
            <w:vAlign w:val="center"/>
          </w:tcPr>
          <w:p w:rsidR="00A4487A" w:rsidRPr="00DD2E31" w:rsidRDefault="00A4487A" w:rsidP="00B215C6">
            <w:pPr>
              <w:jc w:val="center"/>
              <w:rPr>
                <w:rFonts w:asciiTheme="minorHAnsi" w:hAnsiTheme="minorHAnsi" w:cs="Arial"/>
                <w:color w:val="000000"/>
                <w:sz w:val="24"/>
                <w:szCs w:val="24"/>
              </w:rPr>
            </w:pPr>
            <w:r w:rsidRPr="00DD2E31">
              <w:rPr>
                <w:rFonts w:asciiTheme="minorHAnsi" w:hAnsiTheme="minorHAnsi" w:cs="Arial"/>
                <w:color w:val="000000"/>
                <w:sz w:val="24"/>
                <w:szCs w:val="24"/>
              </w:rPr>
              <w:t>67%</w:t>
            </w:r>
          </w:p>
        </w:tc>
        <w:tc>
          <w:tcPr>
            <w:tcW w:w="720" w:type="dxa"/>
            <w:vAlign w:val="center"/>
          </w:tcPr>
          <w:p w:rsidR="00A4487A" w:rsidRPr="00DD2E31" w:rsidRDefault="00A4487A" w:rsidP="00B215C6">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54%</w:t>
            </w:r>
          </w:p>
        </w:tc>
        <w:tc>
          <w:tcPr>
            <w:tcW w:w="720" w:type="dxa"/>
            <w:vAlign w:val="center"/>
          </w:tcPr>
          <w:p w:rsidR="00A4487A" w:rsidRPr="00DD2E31" w:rsidRDefault="00A4487A" w:rsidP="00B215C6">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56%</w:t>
            </w:r>
          </w:p>
        </w:tc>
        <w:tc>
          <w:tcPr>
            <w:tcW w:w="720" w:type="dxa"/>
            <w:vAlign w:val="center"/>
          </w:tcPr>
          <w:p w:rsidR="00A4487A" w:rsidRPr="00DD2E31" w:rsidRDefault="00A4487A" w:rsidP="00B215C6">
            <w:pPr>
              <w:jc w:val="center"/>
              <w:rPr>
                <w:rFonts w:ascii="Calibri" w:hAnsi="Calibri"/>
                <w:color w:val="000000"/>
                <w:sz w:val="24"/>
                <w:szCs w:val="24"/>
              </w:rPr>
            </w:pPr>
            <w:r w:rsidRPr="00DD2E31">
              <w:rPr>
                <w:rFonts w:ascii="Calibri" w:hAnsi="Calibri"/>
                <w:color w:val="000000"/>
                <w:sz w:val="24"/>
                <w:szCs w:val="24"/>
              </w:rPr>
              <w:t>69%</w:t>
            </w:r>
          </w:p>
        </w:tc>
        <w:tc>
          <w:tcPr>
            <w:tcW w:w="1080" w:type="dxa"/>
            <w:vAlign w:val="center"/>
          </w:tcPr>
          <w:p w:rsidR="00A4487A" w:rsidRPr="00DD2E31" w:rsidRDefault="00A4487A" w:rsidP="00B215C6">
            <w:pPr>
              <w:jc w:val="center"/>
              <w:rPr>
                <w:rFonts w:ascii="Calibri" w:hAnsi="Calibri"/>
                <w:b/>
                <w:bCs/>
                <w:color w:val="000000"/>
                <w:sz w:val="24"/>
                <w:szCs w:val="24"/>
              </w:rPr>
            </w:pPr>
            <w:r w:rsidRPr="00DD2E31">
              <w:rPr>
                <w:rFonts w:ascii="Calibri" w:hAnsi="Calibri"/>
                <w:b/>
                <w:bCs/>
                <w:color w:val="000000"/>
                <w:sz w:val="24"/>
                <w:szCs w:val="24"/>
              </w:rPr>
              <w:t>62%</w:t>
            </w:r>
          </w:p>
        </w:tc>
      </w:tr>
      <w:tr w:rsidR="00A4487A" w:rsidRPr="00DD2E31" w:rsidTr="00DD2E31">
        <w:tc>
          <w:tcPr>
            <w:tcW w:w="540" w:type="dxa"/>
            <w:shd w:val="clear" w:color="auto" w:fill="auto"/>
          </w:tcPr>
          <w:p w:rsidR="00A4487A" w:rsidRPr="00DD2E31" w:rsidRDefault="00A4487A" w:rsidP="00B215C6">
            <w:pPr>
              <w:rPr>
                <w:rFonts w:asciiTheme="minorHAnsi" w:hAnsiTheme="minorHAnsi" w:cs="Arial"/>
                <w:color w:val="000000"/>
                <w:sz w:val="24"/>
                <w:szCs w:val="24"/>
              </w:rPr>
            </w:pPr>
            <w:r w:rsidRPr="00DD2E31">
              <w:rPr>
                <w:rFonts w:asciiTheme="minorHAnsi" w:hAnsiTheme="minorHAnsi" w:cs="Arial"/>
                <w:color w:val="000000"/>
                <w:sz w:val="24"/>
                <w:szCs w:val="24"/>
              </w:rPr>
              <w:t>14</w:t>
            </w:r>
          </w:p>
        </w:tc>
        <w:tc>
          <w:tcPr>
            <w:tcW w:w="4860" w:type="dxa"/>
            <w:shd w:val="clear" w:color="auto" w:fill="auto"/>
          </w:tcPr>
          <w:p w:rsidR="00A4487A" w:rsidRPr="00DD2E31" w:rsidRDefault="00A4487A" w:rsidP="00B215C6">
            <w:pPr>
              <w:rPr>
                <w:rFonts w:asciiTheme="minorHAnsi" w:hAnsiTheme="minorHAnsi" w:cs="Arial"/>
                <w:sz w:val="24"/>
                <w:szCs w:val="24"/>
              </w:rPr>
            </w:pPr>
            <w:r w:rsidRPr="00DD2E31">
              <w:rPr>
                <w:rFonts w:asciiTheme="minorHAnsi" w:hAnsiTheme="minorHAnsi" w:cs="Arial"/>
                <w:sz w:val="24"/>
                <w:szCs w:val="24"/>
              </w:rPr>
              <w:t>I felt safe to refuse medication or treatment during my hospital stay.</w:t>
            </w:r>
          </w:p>
        </w:tc>
        <w:tc>
          <w:tcPr>
            <w:tcW w:w="720" w:type="dxa"/>
            <w:vAlign w:val="center"/>
          </w:tcPr>
          <w:p w:rsidR="00A4487A" w:rsidRPr="00DD2E31" w:rsidRDefault="00A4487A" w:rsidP="00B215C6">
            <w:pPr>
              <w:jc w:val="center"/>
              <w:rPr>
                <w:rFonts w:asciiTheme="minorHAnsi" w:hAnsiTheme="minorHAnsi" w:cs="Arial"/>
                <w:color w:val="000000"/>
                <w:sz w:val="24"/>
                <w:szCs w:val="24"/>
              </w:rPr>
            </w:pPr>
            <w:r w:rsidRPr="00DD2E31">
              <w:rPr>
                <w:rFonts w:asciiTheme="minorHAnsi" w:hAnsiTheme="minorHAnsi" w:cs="Arial"/>
                <w:color w:val="000000"/>
                <w:sz w:val="24"/>
                <w:szCs w:val="24"/>
              </w:rPr>
              <w:t>60%</w:t>
            </w:r>
          </w:p>
        </w:tc>
        <w:tc>
          <w:tcPr>
            <w:tcW w:w="720" w:type="dxa"/>
            <w:vAlign w:val="center"/>
          </w:tcPr>
          <w:p w:rsidR="00A4487A" w:rsidRPr="00DD2E31" w:rsidRDefault="00A4487A" w:rsidP="00B215C6">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49%</w:t>
            </w:r>
          </w:p>
        </w:tc>
        <w:tc>
          <w:tcPr>
            <w:tcW w:w="720" w:type="dxa"/>
            <w:vAlign w:val="center"/>
          </w:tcPr>
          <w:p w:rsidR="00A4487A" w:rsidRPr="00DD2E31" w:rsidRDefault="00A4487A" w:rsidP="00B215C6">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54%</w:t>
            </w:r>
          </w:p>
        </w:tc>
        <w:tc>
          <w:tcPr>
            <w:tcW w:w="720" w:type="dxa"/>
            <w:vAlign w:val="center"/>
          </w:tcPr>
          <w:p w:rsidR="00A4487A" w:rsidRPr="00DD2E31" w:rsidRDefault="00A4487A" w:rsidP="00B215C6">
            <w:pPr>
              <w:jc w:val="center"/>
              <w:rPr>
                <w:rFonts w:ascii="Calibri" w:hAnsi="Calibri"/>
                <w:color w:val="000000"/>
                <w:sz w:val="24"/>
                <w:szCs w:val="24"/>
              </w:rPr>
            </w:pPr>
            <w:r w:rsidRPr="00DD2E31">
              <w:rPr>
                <w:rFonts w:ascii="Calibri" w:hAnsi="Calibri"/>
                <w:color w:val="000000"/>
                <w:sz w:val="24"/>
                <w:szCs w:val="24"/>
              </w:rPr>
              <w:t>62%</w:t>
            </w:r>
          </w:p>
        </w:tc>
        <w:tc>
          <w:tcPr>
            <w:tcW w:w="1080" w:type="dxa"/>
            <w:vAlign w:val="center"/>
          </w:tcPr>
          <w:p w:rsidR="00A4487A" w:rsidRPr="00DD2E31" w:rsidRDefault="00A4487A" w:rsidP="00B215C6">
            <w:pPr>
              <w:jc w:val="center"/>
              <w:rPr>
                <w:rFonts w:ascii="Calibri" w:hAnsi="Calibri"/>
                <w:b/>
                <w:bCs/>
                <w:color w:val="000000"/>
                <w:sz w:val="24"/>
                <w:szCs w:val="24"/>
              </w:rPr>
            </w:pPr>
            <w:r w:rsidRPr="00DD2E31">
              <w:rPr>
                <w:rFonts w:ascii="Calibri" w:hAnsi="Calibri"/>
                <w:b/>
                <w:bCs/>
                <w:color w:val="000000"/>
                <w:sz w:val="24"/>
                <w:szCs w:val="24"/>
              </w:rPr>
              <w:t>56%</w:t>
            </w:r>
          </w:p>
        </w:tc>
      </w:tr>
      <w:tr w:rsidR="00A4487A" w:rsidRPr="00DD2E31" w:rsidTr="00DD2E31">
        <w:tc>
          <w:tcPr>
            <w:tcW w:w="540" w:type="dxa"/>
            <w:shd w:val="clear" w:color="auto" w:fill="auto"/>
          </w:tcPr>
          <w:p w:rsidR="00A4487A" w:rsidRPr="00DD2E31" w:rsidRDefault="00A4487A" w:rsidP="00B215C6">
            <w:pPr>
              <w:rPr>
                <w:rFonts w:asciiTheme="minorHAnsi" w:hAnsiTheme="minorHAnsi" w:cs="Arial"/>
                <w:color w:val="000000"/>
                <w:sz w:val="24"/>
                <w:szCs w:val="24"/>
              </w:rPr>
            </w:pPr>
            <w:r w:rsidRPr="00DD2E31">
              <w:rPr>
                <w:rFonts w:asciiTheme="minorHAnsi" w:hAnsiTheme="minorHAnsi" w:cs="Arial"/>
                <w:color w:val="000000"/>
                <w:sz w:val="24"/>
                <w:szCs w:val="24"/>
              </w:rPr>
              <w:t>15</w:t>
            </w:r>
          </w:p>
        </w:tc>
        <w:tc>
          <w:tcPr>
            <w:tcW w:w="4860" w:type="dxa"/>
            <w:shd w:val="clear" w:color="auto" w:fill="auto"/>
          </w:tcPr>
          <w:p w:rsidR="00A4487A" w:rsidRPr="00DD2E31" w:rsidRDefault="00A4487A" w:rsidP="00B215C6">
            <w:pPr>
              <w:rPr>
                <w:rFonts w:asciiTheme="minorHAnsi" w:hAnsiTheme="minorHAnsi" w:cs="Arial"/>
                <w:sz w:val="24"/>
                <w:szCs w:val="24"/>
              </w:rPr>
            </w:pPr>
            <w:r w:rsidRPr="00DD2E31">
              <w:rPr>
                <w:rFonts w:asciiTheme="minorHAnsi" w:hAnsiTheme="minorHAnsi" w:cs="Arial"/>
                <w:sz w:val="24"/>
                <w:szCs w:val="24"/>
              </w:rPr>
              <w:t>My complaints and grievances were addressed.</w:t>
            </w:r>
          </w:p>
        </w:tc>
        <w:tc>
          <w:tcPr>
            <w:tcW w:w="720" w:type="dxa"/>
            <w:vAlign w:val="center"/>
          </w:tcPr>
          <w:p w:rsidR="00A4487A" w:rsidRPr="00DD2E31" w:rsidRDefault="00A4487A" w:rsidP="00B215C6">
            <w:pPr>
              <w:jc w:val="center"/>
              <w:rPr>
                <w:rFonts w:asciiTheme="minorHAnsi" w:hAnsiTheme="minorHAnsi" w:cs="Arial"/>
                <w:color w:val="000000"/>
                <w:sz w:val="24"/>
                <w:szCs w:val="24"/>
              </w:rPr>
            </w:pPr>
            <w:r w:rsidRPr="00DD2E31">
              <w:rPr>
                <w:rFonts w:asciiTheme="minorHAnsi" w:hAnsiTheme="minorHAnsi" w:cs="Arial"/>
                <w:color w:val="000000"/>
                <w:sz w:val="24"/>
                <w:szCs w:val="24"/>
              </w:rPr>
              <w:t>50%</w:t>
            </w:r>
          </w:p>
        </w:tc>
        <w:tc>
          <w:tcPr>
            <w:tcW w:w="720" w:type="dxa"/>
            <w:vAlign w:val="center"/>
          </w:tcPr>
          <w:p w:rsidR="00A4487A" w:rsidRPr="00DD2E31" w:rsidRDefault="00A4487A" w:rsidP="00B215C6">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63%</w:t>
            </w:r>
          </w:p>
        </w:tc>
        <w:tc>
          <w:tcPr>
            <w:tcW w:w="720" w:type="dxa"/>
            <w:vAlign w:val="center"/>
          </w:tcPr>
          <w:p w:rsidR="00A4487A" w:rsidRPr="00DD2E31" w:rsidRDefault="00A4487A" w:rsidP="00B215C6">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65%</w:t>
            </w:r>
          </w:p>
        </w:tc>
        <w:tc>
          <w:tcPr>
            <w:tcW w:w="720" w:type="dxa"/>
            <w:vAlign w:val="center"/>
          </w:tcPr>
          <w:p w:rsidR="00A4487A" w:rsidRPr="00DD2E31" w:rsidRDefault="00A4487A" w:rsidP="00B215C6">
            <w:pPr>
              <w:jc w:val="center"/>
              <w:rPr>
                <w:rFonts w:ascii="Calibri" w:hAnsi="Calibri"/>
                <w:color w:val="000000"/>
                <w:sz w:val="24"/>
                <w:szCs w:val="24"/>
              </w:rPr>
            </w:pPr>
            <w:r w:rsidRPr="00DD2E31">
              <w:rPr>
                <w:rFonts w:ascii="Calibri" w:hAnsi="Calibri"/>
                <w:color w:val="000000"/>
                <w:sz w:val="24"/>
                <w:szCs w:val="24"/>
              </w:rPr>
              <w:t>63%</w:t>
            </w:r>
          </w:p>
        </w:tc>
        <w:tc>
          <w:tcPr>
            <w:tcW w:w="1080" w:type="dxa"/>
            <w:vAlign w:val="center"/>
          </w:tcPr>
          <w:p w:rsidR="00A4487A" w:rsidRPr="00DD2E31" w:rsidRDefault="00A4487A" w:rsidP="00B215C6">
            <w:pPr>
              <w:jc w:val="center"/>
              <w:rPr>
                <w:rFonts w:ascii="Calibri" w:hAnsi="Calibri"/>
                <w:b/>
                <w:bCs/>
                <w:color w:val="000000"/>
                <w:sz w:val="24"/>
                <w:szCs w:val="24"/>
              </w:rPr>
            </w:pPr>
            <w:r w:rsidRPr="00DD2E31">
              <w:rPr>
                <w:rFonts w:ascii="Calibri" w:hAnsi="Calibri"/>
                <w:b/>
                <w:bCs/>
                <w:color w:val="000000"/>
                <w:sz w:val="24"/>
                <w:szCs w:val="24"/>
              </w:rPr>
              <w:t>60%</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16</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I participated in planning my discharge.</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60%</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66%</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38%</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75%</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60%</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17</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Both I and my doctor or therapists from the community were actively involved in my hospital treatment plan.</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50%</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52%</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38%</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63%</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51%</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18</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I had an opportunity to talk with my doctor or therapist from the community prior to discharge.</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57%</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47%</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54%</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63%</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55%</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19</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The surroundings and atmosphere at the hospital helped me get better.</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58%</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61%</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60%</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68%</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62%</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20</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I felt I had enough privacy in the hospital.</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63%</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66%</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58%</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64%</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63%</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21</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I felt safe while I was in the hospital.</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50%</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72%</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69%</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62%</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63%</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22</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The hospital environment was clean and comfortable.</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71%</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74%</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74%</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66%</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71%</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23</w:t>
            </w:r>
          </w:p>
        </w:tc>
        <w:tc>
          <w:tcPr>
            <w:tcW w:w="4860" w:type="dxa"/>
            <w:shd w:val="clear" w:color="auto" w:fill="auto"/>
          </w:tcPr>
          <w:p w:rsidR="00A4487A" w:rsidRPr="00DD2E31" w:rsidRDefault="00A4487A" w:rsidP="00F81314">
            <w:pPr>
              <w:rPr>
                <w:rFonts w:asciiTheme="minorHAnsi" w:hAnsiTheme="minorHAnsi" w:cs="Arial"/>
                <w:sz w:val="24"/>
                <w:szCs w:val="24"/>
              </w:rPr>
            </w:pPr>
            <w:proofErr w:type="gramStart"/>
            <w:r w:rsidRPr="00DD2E31">
              <w:rPr>
                <w:rFonts w:asciiTheme="minorHAnsi" w:hAnsiTheme="minorHAnsi" w:cs="Arial"/>
                <w:sz w:val="24"/>
                <w:szCs w:val="24"/>
              </w:rPr>
              <w:t>Staff were</w:t>
            </w:r>
            <w:proofErr w:type="gramEnd"/>
            <w:r w:rsidRPr="00DD2E31">
              <w:rPr>
                <w:rFonts w:asciiTheme="minorHAnsi" w:hAnsiTheme="minorHAnsi" w:cs="Arial"/>
                <w:sz w:val="24"/>
                <w:szCs w:val="24"/>
              </w:rPr>
              <w:t xml:space="preserve"> sensitive to my cultural background.</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60%</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65%</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65%</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61%</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63%</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24</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My family and/or friends were able to visit me.</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50%</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68%</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73%</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69%</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65%</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25</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I had a choice of treatment options.</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75%</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60%</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52%</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64%</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63%</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26</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My contact with my doctor was helpful.</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69%</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55%</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62%</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66%</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63%</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27</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My contact with nurses and therapists was helpful.</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69%</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57%</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53%</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66%</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61%</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28</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If I had a choice of hospitals, I would still choose this one.</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67%</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54%</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60%</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55%</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59%</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29</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Did anyone tell you about your rights?</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62%</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74%</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77%</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71%</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71%</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30</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Are you told ahead of time of changes in your privileges, appointments, or daily routine?</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60%</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60%</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69%</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63%</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63%</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31</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Do you know someone who can help you get what you want or stand up for your rights?</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73%</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77%</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77%</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74%</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75%</w:t>
            </w:r>
          </w:p>
        </w:tc>
      </w:tr>
      <w:tr w:rsidR="00A4487A" w:rsidRPr="00DD2E31" w:rsidTr="00DD2E31">
        <w:tc>
          <w:tcPr>
            <w:tcW w:w="540" w:type="dxa"/>
            <w:shd w:val="clear" w:color="auto" w:fill="auto"/>
          </w:tcPr>
          <w:p w:rsidR="00A4487A" w:rsidRPr="00DD2E31" w:rsidRDefault="00A4487A" w:rsidP="001C51A4">
            <w:pPr>
              <w:rPr>
                <w:rFonts w:asciiTheme="minorHAnsi" w:hAnsiTheme="minorHAnsi" w:cs="Arial"/>
                <w:color w:val="000000"/>
                <w:sz w:val="24"/>
                <w:szCs w:val="24"/>
              </w:rPr>
            </w:pPr>
            <w:r w:rsidRPr="00DD2E31">
              <w:rPr>
                <w:rFonts w:asciiTheme="minorHAnsi" w:hAnsiTheme="minorHAnsi" w:cs="Arial"/>
                <w:color w:val="000000"/>
                <w:sz w:val="24"/>
                <w:szCs w:val="24"/>
              </w:rPr>
              <w:t>32</w:t>
            </w:r>
          </w:p>
        </w:tc>
        <w:tc>
          <w:tcPr>
            <w:tcW w:w="4860" w:type="dxa"/>
            <w:shd w:val="clear" w:color="auto" w:fill="auto"/>
          </w:tcPr>
          <w:p w:rsidR="00A4487A" w:rsidRPr="00DD2E31" w:rsidRDefault="00A4487A" w:rsidP="00F81314">
            <w:pPr>
              <w:rPr>
                <w:rFonts w:asciiTheme="minorHAnsi" w:hAnsiTheme="minorHAnsi" w:cs="Arial"/>
                <w:sz w:val="24"/>
                <w:szCs w:val="24"/>
              </w:rPr>
            </w:pPr>
            <w:r w:rsidRPr="00DD2E31">
              <w:rPr>
                <w:rFonts w:asciiTheme="minorHAnsi" w:hAnsiTheme="minorHAnsi" w:cs="Arial"/>
                <w:sz w:val="24"/>
                <w:szCs w:val="24"/>
              </w:rPr>
              <w:t>My pain was managed.</w:t>
            </w:r>
          </w:p>
        </w:tc>
        <w:tc>
          <w:tcPr>
            <w:tcW w:w="720" w:type="dxa"/>
            <w:vAlign w:val="center"/>
          </w:tcPr>
          <w:p w:rsidR="00A4487A" w:rsidRPr="00DD2E31" w:rsidRDefault="00A4487A" w:rsidP="00191302">
            <w:pPr>
              <w:jc w:val="center"/>
              <w:rPr>
                <w:rFonts w:asciiTheme="minorHAnsi" w:hAnsiTheme="minorHAnsi" w:cs="Arial"/>
                <w:color w:val="000000"/>
                <w:sz w:val="24"/>
                <w:szCs w:val="24"/>
              </w:rPr>
            </w:pPr>
            <w:r w:rsidRPr="00DD2E31">
              <w:rPr>
                <w:rFonts w:asciiTheme="minorHAnsi" w:hAnsiTheme="minorHAnsi" w:cs="Arial"/>
                <w:color w:val="000000"/>
                <w:sz w:val="24"/>
                <w:szCs w:val="24"/>
              </w:rPr>
              <w:t>68%</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65%</w:t>
            </w:r>
          </w:p>
        </w:tc>
        <w:tc>
          <w:tcPr>
            <w:tcW w:w="720" w:type="dxa"/>
            <w:vAlign w:val="center"/>
          </w:tcPr>
          <w:p w:rsidR="00A4487A" w:rsidRPr="00DD2E31" w:rsidRDefault="00A4487A" w:rsidP="00191302">
            <w:pPr>
              <w:jc w:val="center"/>
              <w:rPr>
                <w:rFonts w:asciiTheme="minorHAnsi" w:hAnsiTheme="minorHAnsi" w:cs="Arial"/>
                <w:bCs/>
                <w:color w:val="000000"/>
                <w:sz w:val="24"/>
                <w:szCs w:val="24"/>
              </w:rPr>
            </w:pPr>
            <w:r w:rsidRPr="00DD2E31">
              <w:rPr>
                <w:rFonts w:asciiTheme="minorHAnsi" w:hAnsiTheme="minorHAnsi" w:cs="Arial"/>
                <w:bCs/>
                <w:color w:val="000000"/>
                <w:sz w:val="24"/>
                <w:szCs w:val="24"/>
              </w:rPr>
              <w:t>75%</w:t>
            </w:r>
          </w:p>
        </w:tc>
        <w:tc>
          <w:tcPr>
            <w:tcW w:w="720" w:type="dxa"/>
            <w:vAlign w:val="center"/>
          </w:tcPr>
          <w:p w:rsidR="00A4487A" w:rsidRPr="00DD2E31" w:rsidRDefault="00A4487A" w:rsidP="00DD2E31">
            <w:pPr>
              <w:jc w:val="center"/>
              <w:rPr>
                <w:rFonts w:asciiTheme="minorHAnsi" w:hAnsiTheme="minorHAnsi"/>
                <w:color w:val="000000"/>
                <w:sz w:val="24"/>
                <w:szCs w:val="24"/>
              </w:rPr>
            </w:pPr>
            <w:r w:rsidRPr="00DD2E31">
              <w:rPr>
                <w:rFonts w:asciiTheme="minorHAnsi" w:hAnsiTheme="minorHAnsi"/>
                <w:color w:val="000000"/>
                <w:sz w:val="24"/>
                <w:szCs w:val="24"/>
              </w:rPr>
              <w:t>62%</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67%</w:t>
            </w:r>
          </w:p>
        </w:tc>
      </w:tr>
      <w:tr w:rsidR="00A4487A" w:rsidRPr="0014460A" w:rsidTr="00DD2E31">
        <w:tc>
          <w:tcPr>
            <w:tcW w:w="540" w:type="dxa"/>
            <w:shd w:val="clear" w:color="auto" w:fill="auto"/>
          </w:tcPr>
          <w:p w:rsidR="00A4487A" w:rsidRPr="00DD2E31" w:rsidRDefault="00A4487A" w:rsidP="00F81314">
            <w:pPr>
              <w:jc w:val="right"/>
              <w:rPr>
                <w:rFonts w:asciiTheme="minorHAnsi" w:hAnsiTheme="minorHAnsi" w:cs="Arial"/>
                <w:color w:val="000000"/>
                <w:sz w:val="24"/>
                <w:szCs w:val="24"/>
              </w:rPr>
            </w:pPr>
          </w:p>
        </w:tc>
        <w:tc>
          <w:tcPr>
            <w:tcW w:w="4860" w:type="dxa"/>
            <w:shd w:val="clear" w:color="auto" w:fill="auto"/>
          </w:tcPr>
          <w:p w:rsidR="00A4487A" w:rsidRPr="00DD2E31" w:rsidRDefault="00A4487A" w:rsidP="00F81314">
            <w:pPr>
              <w:rPr>
                <w:rFonts w:asciiTheme="minorHAnsi" w:hAnsiTheme="minorHAnsi" w:cs="Arial"/>
                <w:b/>
                <w:sz w:val="24"/>
                <w:szCs w:val="24"/>
              </w:rPr>
            </w:pPr>
            <w:r w:rsidRPr="00DD2E31">
              <w:rPr>
                <w:rFonts w:asciiTheme="minorHAnsi" w:hAnsiTheme="minorHAnsi" w:cs="Arial"/>
                <w:b/>
                <w:sz w:val="24"/>
                <w:szCs w:val="24"/>
              </w:rPr>
              <w:t>Overall Score</w:t>
            </w:r>
          </w:p>
        </w:tc>
        <w:tc>
          <w:tcPr>
            <w:tcW w:w="720" w:type="dxa"/>
            <w:vAlign w:val="center"/>
          </w:tcPr>
          <w:p w:rsidR="00A4487A" w:rsidRPr="00DD2E31" w:rsidRDefault="00A4487A" w:rsidP="00191302">
            <w:pPr>
              <w:jc w:val="center"/>
              <w:rPr>
                <w:rFonts w:asciiTheme="minorHAnsi" w:hAnsiTheme="minorHAnsi" w:cs="Arial"/>
                <w:b/>
                <w:color w:val="000000"/>
                <w:sz w:val="24"/>
                <w:szCs w:val="24"/>
              </w:rPr>
            </w:pPr>
            <w:r w:rsidRPr="00DD2E31">
              <w:rPr>
                <w:rFonts w:asciiTheme="minorHAnsi" w:hAnsiTheme="minorHAnsi" w:cs="Arial"/>
                <w:b/>
                <w:color w:val="000000"/>
                <w:sz w:val="24"/>
                <w:szCs w:val="24"/>
              </w:rPr>
              <w:t>65%</w:t>
            </w:r>
          </w:p>
        </w:tc>
        <w:tc>
          <w:tcPr>
            <w:tcW w:w="720" w:type="dxa"/>
            <w:vAlign w:val="center"/>
          </w:tcPr>
          <w:p w:rsidR="00A4487A" w:rsidRPr="00DD2E31" w:rsidRDefault="00A4487A" w:rsidP="00191302">
            <w:pPr>
              <w:jc w:val="center"/>
              <w:rPr>
                <w:rFonts w:asciiTheme="minorHAnsi" w:hAnsiTheme="minorHAnsi" w:cs="Arial"/>
                <w:b/>
                <w:bCs/>
                <w:color w:val="000000"/>
                <w:sz w:val="24"/>
                <w:szCs w:val="24"/>
              </w:rPr>
            </w:pPr>
            <w:r w:rsidRPr="00DD2E31">
              <w:rPr>
                <w:rFonts w:asciiTheme="minorHAnsi" w:hAnsiTheme="minorHAnsi" w:cs="Arial"/>
                <w:b/>
                <w:bCs/>
                <w:color w:val="000000"/>
                <w:sz w:val="24"/>
                <w:szCs w:val="24"/>
              </w:rPr>
              <w:t>65%</w:t>
            </w:r>
          </w:p>
        </w:tc>
        <w:tc>
          <w:tcPr>
            <w:tcW w:w="720" w:type="dxa"/>
            <w:vAlign w:val="center"/>
          </w:tcPr>
          <w:p w:rsidR="00A4487A" w:rsidRPr="00DD2E31" w:rsidRDefault="00A4487A" w:rsidP="00191302">
            <w:pPr>
              <w:jc w:val="center"/>
              <w:rPr>
                <w:rFonts w:asciiTheme="minorHAnsi" w:hAnsiTheme="minorHAnsi" w:cs="Arial"/>
                <w:b/>
                <w:bCs/>
                <w:color w:val="000000"/>
                <w:sz w:val="24"/>
                <w:szCs w:val="24"/>
              </w:rPr>
            </w:pPr>
            <w:r w:rsidRPr="00DD2E31">
              <w:rPr>
                <w:rFonts w:asciiTheme="minorHAnsi" w:hAnsiTheme="minorHAnsi" w:cs="Arial"/>
                <w:b/>
                <w:bCs/>
                <w:color w:val="000000"/>
                <w:sz w:val="24"/>
                <w:szCs w:val="24"/>
              </w:rPr>
              <w:t>63%</w:t>
            </w:r>
          </w:p>
        </w:tc>
        <w:tc>
          <w:tcPr>
            <w:tcW w:w="720" w:type="dxa"/>
            <w:vAlign w:val="center"/>
          </w:tcPr>
          <w:p w:rsidR="00A4487A" w:rsidRPr="00DD2E31" w:rsidRDefault="00A4487A" w:rsidP="00DD2E31">
            <w:pPr>
              <w:jc w:val="center"/>
              <w:rPr>
                <w:rFonts w:asciiTheme="minorHAnsi" w:hAnsiTheme="minorHAnsi" w:cs="Arial"/>
                <w:b/>
                <w:bCs/>
                <w:color w:val="000000"/>
                <w:sz w:val="24"/>
                <w:szCs w:val="24"/>
              </w:rPr>
            </w:pPr>
            <w:r w:rsidRPr="00DD2E31">
              <w:rPr>
                <w:rFonts w:asciiTheme="minorHAnsi" w:hAnsiTheme="minorHAnsi" w:cs="Arial"/>
                <w:b/>
                <w:bCs/>
                <w:color w:val="000000"/>
                <w:sz w:val="24"/>
                <w:szCs w:val="24"/>
              </w:rPr>
              <w:t>67%</w:t>
            </w:r>
          </w:p>
        </w:tc>
        <w:tc>
          <w:tcPr>
            <w:tcW w:w="1080" w:type="dxa"/>
            <w:vAlign w:val="center"/>
          </w:tcPr>
          <w:p w:rsidR="00A4487A" w:rsidRPr="00DD2E31" w:rsidRDefault="00A4487A" w:rsidP="00DD2E31">
            <w:pPr>
              <w:jc w:val="center"/>
              <w:rPr>
                <w:rFonts w:asciiTheme="minorHAnsi" w:hAnsiTheme="minorHAnsi"/>
                <w:b/>
                <w:bCs/>
                <w:color w:val="000000"/>
                <w:sz w:val="24"/>
                <w:szCs w:val="24"/>
              </w:rPr>
            </w:pPr>
            <w:r w:rsidRPr="00DD2E31">
              <w:rPr>
                <w:rFonts w:asciiTheme="minorHAnsi" w:hAnsiTheme="minorHAnsi"/>
                <w:b/>
                <w:bCs/>
                <w:color w:val="000000"/>
                <w:sz w:val="24"/>
                <w:szCs w:val="24"/>
              </w:rPr>
              <w:t>65%</w:t>
            </w:r>
          </w:p>
        </w:tc>
      </w:tr>
      <w:bookmarkEnd w:id="54"/>
    </w:tbl>
    <w:p w:rsidR="00794593" w:rsidRPr="0014460A" w:rsidRDefault="00794593" w:rsidP="00F81314">
      <w:pPr>
        <w:rPr>
          <w:rFonts w:asciiTheme="minorHAnsi" w:hAnsiTheme="minorHAnsi" w:cs="Arial"/>
          <w:b/>
          <w:sz w:val="12"/>
          <w:szCs w:val="12"/>
          <w:highlight w:val="yellow"/>
        </w:rPr>
      </w:pPr>
    </w:p>
    <w:p w:rsidR="00794593" w:rsidRPr="00282C6E"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bookmarkStart w:id="55" w:name="SPE_PHA"/>
      <w:r w:rsidR="002B7D80" w:rsidRPr="00282C6E">
        <w:rPr>
          <w:rFonts w:asciiTheme="minorHAnsi" w:hAnsiTheme="minorHAnsi" w:cs="Arial"/>
          <w:sz w:val="20"/>
        </w:rPr>
        <w:lastRenderedPageBreak/>
        <w:fldChar w:fldCharType="begin"/>
      </w:r>
      <w:r w:rsidR="002B7D80" w:rsidRPr="00282C6E">
        <w:rPr>
          <w:rFonts w:asciiTheme="minorHAnsi" w:hAnsiTheme="minorHAnsi" w:cs="Arial"/>
          <w:sz w:val="20"/>
        </w:rPr>
        <w:instrText xml:space="preserve"> HYPERLINK  \l "GLOSSARY" </w:instrText>
      </w:r>
      <w:r w:rsidR="002B7D80" w:rsidRPr="00282C6E">
        <w:rPr>
          <w:rFonts w:asciiTheme="minorHAnsi" w:hAnsiTheme="minorHAnsi" w:cs="Arial"/>
          <w:sz w:val="20"/>
        </w:rPr>
        <w:fldChar w:fldCharType="separate"/>
      </w:r>
      <w:r w:rsidR="002B7D80" w:rsidRPr="00282C6E">
        <w:rPr>
          <w:rStyle w:val="Hyperlink"/>
          <w:rFonts w:asciiTheme="minorHAnsi" w:hAnsiTheme="minorHAnsi"/>
          <w:sz w:val="20"/>
        </w:rPr>
        <w:t>(Glossary of Terms, Acronyms &amp; Abbreviations)</w:t>
      </w:r>
      <w:r w:rsidR="002B7D80" w:rsidRPr="00282C6E">
        <w:rPr>
          <w:rFonts w:asciiTheme="minorHAnsi" w:hAnsiTheme="minorHAnsi" w:cs="Arial"/>
          <w:sz w:val="20"/>
        </w:rPr>
        <w:fldChar w:fldCharType="end"/>
      </w:r>
      <w:r w:rsidR="002B7D80" w:rsidRPr="00282C6E">
        <w:rPr>
          <w:rFonts w:asciiTheme="minorHAnsi" w:hAnsiTheme="minorHAnsi" w:cs="Arial"/>
          <w:sz w:val="20"/>
        </w:rPr>
        <w:t xml:space="preserve">                    </w:t>
      </w:r>
      <w:r w:rsidR="002B7D80" w:rsidRPr="00282C6E">
        <w:rPr>
          <w:rFonts w:asciiTheme="minorHAnsi" w:hAnsiTheme="minorHAnsi" w:cs="Arial"/>
          <w:sz w:val="20"/>
        </w:rPr>
        <w:tab/>
      </w:r>
      <w:r w:rsidR="002B7D80" w:rsidRPr="00282C6E">
        <w:rPr>
          <w:rFonts w:asciiTheme="minorHAnsi" w:hAnsiTheme="minorHAnsi" w:cs="Arial"/>
          <w:sz w:val="20"/>
        </w:rPr>
        <w:tab/>
      </w:r>
      <w:r w:rsidR="002B7D80" w:rsidRPr="00282C6E">
        <w:rPr>
          <w:rFonts w:asciiTheme="minorHAnsi" w:hAnsiTheme="minorHAnsi" w:cs="Arial"/>
          <w:sz w:val="20"/>
        </w:rPr>
        <w:tab/>
        <w:t xml:space="preserve">             </w:t>
      </w:r>
      <w:hyperlink w:anchor="TOC" w:history="1">
        <w:r w:rsidR="002B7D80" w:rsidRPr="00282C6E">
          <w:rPr>
            <w:rStyle w:val="Hyperlink"/>
            <w:rFonts w:asciiTheme="minorHAnsi" w:hAnsiTheme="minorHAnsi"/>
            <w:sz w:val="20"/>
          </w:rPr>
          <w:t xml:space="preserve">(Back to </w:t>
        </w:r>
        <w:r w:rsidR="002B7D80" w:rsidRPr="00282C6E">
          <w:rPr>
            <w:rStyle w:val="Hyperlink"/>
            <w:rFonts w:asciiTheme="minorHAnsi" w:hAnsiTheme="minorHAnsi"/>
            <w:sz w:val="20"/>
          </w:rPr>
          <w:t>T</w:t>
        </w:r>
        <w:r w:rsidR="002B7D80" w:rsidRPr="00282C6E">
          <w:rPr>
            <w:rStyle w:val="Hyperlink"/>
            <w:rFonts w:asciiTheme="minorHAnsi" w:hAnsiTheme="minorHAnsi"/>
            <w:sz w:val="20"/>
          </w:rPr>
          <w: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282C6E" w:rsidTr="00794593">
        <w:tc>
          <w:tcPr>
            <w:tcW w:w="9389" w:type="dxa"/>
            <w:shd w:val="clear" w:color="auto" w:fill="3366FF"/>
          </w:tcPr>
          <w:p w:rsidR="00794593" w:rsidRPr="00282C6E" w:rsidRDefault="00794593" w:rsidP="00F81314">
            <w:pPr>
              <w:autoSpaceDE w:val="0"/>
              <w:autoSpaceDN w:val="0"/>
              <w:adjustRightInd w:val="0"/>
              <w:jc w:val="center"/>
              <w:rPr>
                <w:rFonts w:asciiTheme="minorHAnsi" w:hAnsiTheme="minorHAnsi" w:cs="Arial"/>
                <w:color w:val="FFFFFF"/>
                <w:sz w:val="44"/>
                <w:szCs w:val="44"/>
              </w:rPr>
            </w:pPr>
            <w:r w:rsidRPr="00282C6E">
              <w:rPr>
                <w:rFonts w:asciiTheme="minorHAnsi" w:hAnsiTheme="minorHAnsi" w:cs="Arial"/>
                <w:color w:val="FFFFFF"/>
                <w:sz w:val="44"/>
                <w:szCs w:val="44"/>
              </w:rPr>
              <w:t>STRATEGIC PERFORMANCE EXCELLENCE</w:t>
            </w:r>
          </w:p>
        </w:tc>
      </w:tr>
    </w:tbl>
    <w:p w:rsidR="00794593" w:rsidRPr="00282C6E" w:rsidRDefault="00794593" w:rsidP="00F81314">
      <w:pPr>
        <w:autoSpaceDE w:val="0"/>
        <w:autoSpaceDN w:val="0"/>
        <w:adjustRightInd w:val="0"/>
        <w:rPr>
          <w:rFonts w:asciiTheme="minorHAnsi" w:hAnsiTheme="minorHAnsi" w:cs="Arial"/>
          <w:color w:val="000000"/>
          <w:sz w:val="28"/>
          <w:szCs w:val="28"/>
        </w:rPr>
      </w:pPr>
    </w:p>
    <w:bookmarkEnd w:id="55"/>
    <w:p w:rsidR="00794593" w:rsidRPr="00282C6E" w:rsidRDefault="00794593" w:rsidP="00F81314">
      <w:pPr>
        <w:autoSpaceDE w:val="0"/>
        <w:autoSpaceDN w:val="0"/>
        <w:adjustRightInd w:val="0"/>
        <w:jc w:val="center"/>
        <w:rPr>
          <w:rFonts w:asciiTheme="minorHAnsi" w:hAnsiTheme="minorHAnsi" w:cs="Arial"/>
          <w:b/>
          <w:sz w:val="28"/>
          <w:szCs w:val="28"/>
          <w:u w:val="single"/>
        </w:rPr>
      </w:pPr>
      <w:r w:rsidRPr="00282C6E">
        <w:rPr>
          <w:rFonts w:asciiTheme="minorHAnsi" w:hAnsiTheme="minorHAnsi" w:cs="Arial"/>
          <w:b/>
          <w:sz w:val="28"/>
          <w:szCs w:val="28"/>
          <w:u w:val="single"/>
        </w:rPr>
        <w:t>Pharmacy Services</w:t>
      </w:r>
    </w:p>
    <w:p w:rsidR="00794593" w:rsidRPr="00282C6E" w:rsidRDefault="00794593" w:rsidP="00F81314">
      <w:pPr>
        <w:autoSpaceDE w:val="0"/>
        <w:autoSpaceDN w:val="0"/>
        <w:adjustRightInd w:val="0"/>
        <w:jc w:val="center"/>
        <w:rPr>
          <w:rFonts w:asciiTheme="minorHAnsi" w:hAnsiTheme="minorHAnsi" w:cs="Arial"/>
          <w:b/>
          <w:sz w:val="24"/>
          <w:szCs w:val="24"/>
        </w:rPr>
      </w:pPr>
    </w:p>
    <w:p w:rsidR="00251812" w:rsidRPr="00282C6E" w:rsidRDefault="00251812" w:rsidP="00251812">
      <w:pPr>
        <w:autoSpaceDE w:val="0"/>
        <w:autoSpaceDN w:val="0"/>
        <w:adjustRightInd w:val="0"/>
        <w:rPr>
          <w:rFonts w:asciiTheme="minorHAnsi" w:hAnsiTheme="minorHAnsi" w:cs="Arial"/>
          <w:b/>
          <w:sz w:val="24"/>
          <w:szCs w:val="24"/>
        </w:rPr>
      </w:pPr>
      <w:r w:rsidRPr="00282C6E">
        <w:rPr>
          <w:rFonts w:asciiTheme="minorHAnsi" w:hAnsiTheme="minorHAnsi" w:cs="Arial"/>
          <w:b/>
          <w:sz w:val="24"/>
          <w:szCs w:val="24"/>
        </w:rPr>
        <w:t xml:space="preserve">Responsible Party: </w:t>
      </w:r>
      <w:r w:rsidR="00362615" w:rsidRPr="00282C6E">
        <w:rPr>
          <w:rFonts w:asciiTheme="minorHAnsi" w:hAnsiTheme="minorHAnsi" w:cs="Arial"/>
          <w:b/>
          <w:sz w:val="24"/>
          <w:szCs w:val="24"/>
        </w:rPr>
        <w:t>M</w:t>
      </w:r>
      <w:r w:rsidR="00282C6E" w:rsidRPr="00282C6E">
        <w:rPr>
          <w:rFonts w:asciiTheme="minorHAnsi" w:hAnsiTheme="minorHAnsi" w:cs="Arial"/>
          <w:b/>
          <w:sz w:val="24"/>
          <w:szCs w:val="24"/>
        </w:rPr>
        <w:t>ichael Mi</w:t>
      </w:r>
      <w:r w:rsidR="00362615" w:rsidRPr="00282C6E">
        <w:rPr>
          <w:rFonts w:asciiTheme="minorHAnsi" w:hAnsiTheme="minorHAnsi" w:cs="Arial"/>
          <w:b/>
          <w:sz w:val="24"/>
          <w:szCs w:val="24"/>
        </w:rPr>
        <w:t>g</w:t>
      </w:r>
      <w:r w:rsidR="00282C6E" w:rsidRPr="00282C6E">
        <w:rPr>
          <w:rFonts w:asciiTheme="minorHAnsi" w:hAnsiTheme="minorHAnsi" w:cs="Arial"/>
          <w:b/>
          <w:sz w:val="24"/>
          <w:szCs w:val="24"/>
        </w:rPr>
        <w:t>l</w:t>
      </w:r>
      <w:r w:rsidR="00362615" w:rsidRPr="00282C6E">
        <w:rPr>
          <w:rFonts w:asciiTheme="minorHAnsi" w:hAnsiTheme="minorHAnsi" w:cs="Arial"/>
          <w:b/>
          <w:sz w:val="24"/>
          <w:szCs w:val="24"/>
        </w:rPr>
        <w:t>iore,</w:t>
      </w:r>
      <w:r w:rsidRPr="00282C6E">
        <w:rPr>
          <w:rFonts w:asciiTheme="minorHAnsi" w:hAnsiTheme="minorHAnsi" w:cs="Arial"/>
          <w:b/>
          <w:sz w:val="24"/>
          <w:szCs w:val="24"/>
        </w:rPr>
        <w:t xml:space="preserve"> Director of Pharmacy</w:t>
      </w:r>
    </w:p>
    <w:p w:rsidR="00251812" w:rsidRPr="00282C6E" w:rsidRDefault="00251812" w:rsidP="00F81314">
      <w:pPr>
        <w:jc w:val="both"/>
        <w:rPr>
          <w:rFonts w:asciiTheme="minorHAnsi" w:hAnsiTheme="minorHAnsi" w:cs="Arial"/>
          <w:sz w:val="24"/>
          <w:szCs w:val="24"/>
        </w:rPr>
      </w:pPr>
    </w:p>
    <w:p w:rsidR="00362615" w:rsidRPr="008D6F86" w:rsidRDefault="00362615" w:rsidP="008D6F86">
      <w:pPr>
        <w:jc w:val="both"/>
        <w:rPr>
          <w:rFonts w:asciiTheme="minorHAnsi" w:hAnsiTheme="minorHAnsi" w:cs="Arial"/>
          <w:sz w:val="24"/>
          <w:szCs w:val="24"/>
        </w:rPr>
      </w:pPr>
      <w:r w:rsidRPr="00282C6E">
        <w:rPr>
          <w:rFonts w:asciiTheme="minorHAnsi" w:hAnsiTheme="minorHAnsi" w:cs="Arial"/>
          <w:sz w:val="24"/>
          <w:szCs w:val="24"/>
        </w:rPr>
        <w:t>I.</w:t>
      </w:r>
      <w:r w:rsidRPr="00282C6E">
        <w:rPr>
          <w:rFonts w:asciiTheme="minorHAnsi" w:hAnsiTheme="minorHAnsi" w:cs="Arial"/>
          <w:sz w:val="24"/>
          <w:szCs w:val="24"/>
        </w:rPr>
        <w:tab/>
      </w:r>
      <w:r w:rsidRPr="00282C6E">
        <w:rPr>
          <w:rFonts w:asciiTheme="minorHAnsi" w:hAnsiTheme="minorHAnsi" w:cs="Arial"/>
          <w:b/>
          <w:sz w:val="24"/>
          <w:szCs w:val="24"/>
        </w:rPr>
        <w:t>Measure Name:</w:t>
      </w:r>
      <w:r w:rsidRPr="00282C6E">
        <w:rPr>
          <w:rFonts w:asciiTheme="minorHAnsi" w:hAnsiTheme="minorHAnsi" w:cs="Arial"/>
          <w:sz w:val="24"/>
          <w:szCs w:val="24"/>
        </w:rPr>
        <w:t xml:space="preserve"> </w:t>
      </w:r>
      <w:r w:rsidRPr="008D6F86">
        <w:rPr>
          <w:rFonts w:asciiTheme="minorHAnsi" w:hAnsiTheme="minorHAnsi" w:cs="Arial"/>
          <w:b/>
          <w:sz w:val="24"/>
          <w:szCs w:val="24"/>
        </w:rPr>
        <w:t>Controlled Substance Loss Data</w:t>
      </w:r>
    </w:p>
    <w:p w:rsidR="00362615" w:rsidRPr="00282C6E" w:rsidRDefault="00362615" w:rsidP="008D6F86">
      <w:pPr>
        <w:ind w:left="720"/>
        <w:jc w:val="both"/>
        <w:rPr>
          <w:rFonts w:asciiTheme="minorHAnsi" w:hAnsiTheme="minorHAnsi" w:cs="Arial"/>
          <w:sz w:val="24"/>
          <w:szCs w:val="24"/>
        </w:rPr>
      </w:pPr>
      <w:r w:rsidRPr="00282C6E">
        <w:rPr>
          <w:rFonts w:asciiTheme="minorHAnsi" w:hAnsiTheme="minorHAnsi" w:cs="Arial"/>
          <w:b/>
          <w:sz w:val="24"/>
          <w:szCs w:val="24"/>
        </w:rPr>
        <w:t>Measure Description:</w:t>
      </w:r>
      <w:r w:rsidRPr="00282C6E">
        <w:rPr>
          <w:rFonts w:asciiTheme="minorHAnsi" w:hAnsiTheme="minorHAnsi" w:cs="Arial"/>
          <w:sz w:val="24"/>
          <w:szCs w:val="24"/>
        </w:rPr>
        <w:t xml:space="preserve"> Daily and </w:t>
      </w:r>
      <w:r w:rsidR="005A17C0">
        <w:rPr>
          <w:rFonts w:asciiTheme="minorHAnsi" w:hAnsiTheme="minorHAnsi" w:cs="Arial"/>
          <w:sz w:val="24"/>
          <w:szCs w:val="24"/>
        </w:rPr>
        <w:t>m</w:t>
      </w:r>
      <w:r w:rsidRPr="00282C6E">
        <w:rPr>
          <w:rFonts w:asciiTheme="minorHAnsi" w:hAnsiTheme="minorHAnsi" w:cs="Arial"/>
          <w:sz w:val="24"/>
          <w:szCs w:val="24"/>
        </w:rPr>
        <w:t xml:space="preserve">onthly </w:t>
      </w:r>
      <w:r w:rsidR="005A17C0">
        <w:rPr>
          <w:rFonts w:asciiTheme="minorHAnsi" w:hAnsiTheme="minorHAnsi" w:cs="Arial"/>
          <w:sz w:val="24"/>
          <w:szCs w:val="24"/>
        </w:rPr>
        <w:t>c</w:t>
      </w:r>
      <w:r w:rsidRPr="00282C6E">
        <w:rPr>
          <w:rFonts w:asciiTheme="minorHAnsi" w:hAnsiTheme="minorHAnsi" w:cs="Arial"/>
          <w:sz w:val="24"/>
          <w:szCs w:val="24"/>
        </w:rPr>
        <w:t xml:space="preserve">omparison of </w:t>
      </w:r>
      <w:r w:rsidR="005A17C0">
        <w:rPr>
          <w:rFonts w:asciiTheme="minorHAnsi" w:hAnsiTheme="minorHAnsi" w:cs="Arial"/>
          <w:sz w:val="24"/>
          <w:szCs w:val="24"/>
        </w:rPr>
        <w:t>P</w:t>
      </w:r>
      <w:r w:rsidR="005A17C0" w:rsidRPr="00282C6E">
        <w:rPr>
          <w:rFonts w:asciiTheme="minorHAnsi" w:hAnsiTheme="minorHAnsi" w:cs="Arial"/>
          <w:sz w:val="24"/>
          <w:szCs w:val="24"/>
        </w:rPr>
        <w:t>yxis</w:t>
      </w:r>
      <w:r w:rsidRPr="00282C6E">
        <w:rPr>
          <w:rFonts w:asciiTheme="minorHAnsi" w:hAnsiTheme="minorHAnsi" w:cs="Arial"/>
          <w:sz w:val="24"/>
          <w:szCs w:val="24"/>
        </w:rPr>
        <w:t xml:space="preserve"> vs CII Safe Transaction Report</w:t>
      </w:r>
      <w:r w:rsidR="005A17C0">
        <w:rPr>
          <w:rFonts w:asciiTheme="minorHAnsi" w:hAnsiTheme="minorHAnsi" w:cs="Arial"/>
          <w:sz w:val="24"/>
          <w:szCs w:val="24"/>
        </w:rPr>
        <w:t>.</w:t>
      </w:r>
    </w:p>
    <w:p w:rsidR="00362615" w:rsidRPr="00282C6E" w:rsidRDefault="00362615" w:rsidP="00362615">
      <w:pPr>
        <w:ind w:left="720"/>
        <w:jc w:val="both"/>
        <w:rPr>
          <w:rFonts w:asciiTheme="minorHAnsi" w:hAnsiTheme="minorHAnsi" w:cs="Arial"/>
          <w:sz w:val="24"/>
          <w:szCs w:val="24"/>
        </w:rPr>
      </w:pPr>
      <w:r w:rsidRPr="00282C6E">
        <w:rPr>
          <w:rFonts w:asciiTheme="minorHAnsi" w:hAnsiTheme="minorHAnsi" w:cs="Arial"/>
          <w:b/>
          <w:sz w:val="24"/>
          <w:szCs w:val="24"/>
        </w:rPr>
        <w:t>Type of Measure:</w:t>
      </w:r>
      <w:r w:rsidRPr="00282C6E">
        <w:rPr>
          <w:rFonts w:asciiTheme="minorHAnsi" w:hAnsiTheme="minorHAnsi" w:cs="Arial"/>
          <w:sz w:val="24"/>
          <w:szCs w:val="24"/>
        </w:rPr>
        <w:t xml:space="preserve"> Quality Assurance</w:t>
      </w:r>
    </w:p>
    <w:p w:rsidR="00362615" w:rsidRPr="00282C6E" w:rsidRDefault="00362615" w:rsidP="00362615">
      <w:pPr>
        <w:ind w:left="720"/>
        <w:jc w:val="both"/>
        <w:rPr>
          <w:rFonts w:asciiTheme="minorHAnsi" w:hAnsiTheme="minorHAnsi" w:cs="Arial"/>
          <w:sz w:val="24"/>
          <w:szCs w:val="24"/>
        </w:rPr>
      </w:pPr>
    </w:p>
    <w:tbl>
      <w:tblPr>
        <w:tblW w:w="7920" w:type="dxa"/>
        <w:tblInd w:w="828" w:type="dxa"/>
        <w:tblLayout w:type="fixed"/>
        <w:tblLook w:val="04A0" w:firstRow="1" w:lastRow="0" w:firstColumn="1" w:lastColumn="0" w:noHBand="0" w:noVBand="1"/>
      </w:tblPr>
      <w:tblGrid>
        <w:gridCol w:w="900"/>
        <w:gridCol w:w="1260"/>
        <w:gridCol w:w="1080"/>
        <w:gridCol w:w="990"/>
        <w:gridCol w:w="990"/>
        <w:gridCol w:w="990"/>
        <w:gridCol w:w="990"/>
        <w:gridCol w:w="720"/>
      </w:tblGrid>
      <w:tr w:rsidR="00362615" w:rsidRPr="00282C6E" w:rsidTr="00793482">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615" w:rsidRPr="00282C6E" w:rsidRDefault="00362615" w:rsidP="00A07F8A">
            <w:pPr>
              <w:rPr>
                <w:rFonts w:asciiTheme="minorHAnsi" w:hAnsiTheme="minorHAnsi"/>
                <w:color w:val="000000"/>
                <w:sz w:val="24"/>
                <w:szCs w:val="24"/>
              </w:rPr>
            </w:pPr>
            <w:r w:rsidRPr="00282C6E">
              <w:rPr>
                <w:rFonts w:asciiTheme="minorHAnsi" w:hAnsiTheme="minorHAnsi"/>
                <w:color w:val="000000"/>
                <w:sz w:val="24"/>
                <w:szCs w:val="24"/>
              </w:rPr>
              <w:t> </w:t>
            </w:r>
          </w:p>
        </w:tc>
        <w:tc>
          <w:tcPr>
            <w:tcW w:w="7020" w:type="dxa"/>
            <w:gridSpan w:val="7"/>
            <w:tcBorders>
              <w:top w:val="single" w:sz="4" w:space="0" w:color="auto"/>
              <w:left w:val="nil"/>
              <w:bottom w:val="single" w:sz="4" w:space="0" w:color="auto"/>
              <w:right w:val="single" w:sz="4" w:space="0" w:color="auto"/>
            </w:tcBorders>
            <w:shd w:val="clear" w:color="auto" w:fill="auto"/>
            <w:noWrap/>
            <w:vAlign w:val="bottom"/>
            <w:hideMark/>
          </w:tcPr>
          <w:p w:rsidR="00362615" w:rsidRPr="00282C6E" w:rsidRDefault="00362615" w:rsidP="00A07F8A">
            <w:pPr>
              <w:jc w:val="center"/>
              <w:rPr>
                <w:rFonts w:asciiTheme="minorHAnsi" w:hAnsiTheme="minorHAnsi"/>
                <w:b/>
                <w:color w:val="000000"/>
                <w:sz w:val="24"/>
                <w:szCs w:val="24"/>
              </w:rPr>
            </w:pPr>
            <w:r w:rsidRPr="00282C6E">
              <w:rPr>
                <w:rFonts w:asciiTheme="minorHAnsi" w:hAnsiTheme="minorHAnsi"/>
                <w:b/>
                <w:color w:val="000000"/>
                <w:sz w:val="24"/>
                <w:szCs w:val="24"/>
              </w:rPr>
              <w:t>Results</w:t>
            </w:r>
          </w:p>
        </w:tc>
      </w:tr>
      <w:tr w:rsidR="00793482" w:rsidRPr="00282C6E" w:rsidTr="00793482">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93482" w:rsidRPr="00282C6E" w:rsidRDefault="00793482" w:rsidP="00A07F8A">
            <w:pPr>
              <w:rPr>
                <w:rFonts w:asciiTheme="minorHAnsi" w:hAnsiTheme="minorHAnsi"/>
                <w:color w:val="000000"/>
                <w:sz w:val="24"/>
                <w:szCs w:val="24"/>
              </w:rPr>
            </w:pPr>
            <w:r w:rsidRPr="00282C6E">
              <w:rPr>
                <w:rFonts w:asciiTheme="minorHAnsi" w:hAnsiTheme="minorHAnsi"/>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793482" w:rsidRPr="00282C6E" w:rsidRDefault="00793482" w:rsidP="00A07F8A">
            <w:pPr>
              <w:jc w:val="center"/>
              <w:rPr>
                <w:rFonts w:asciiTheme="minorHAnsi" w:hAnsiTheme="minorHAnsi"/>
                <w:b/>
                <w:color w:val="000000"/>
                <w:sz w:val="24"/>
                <w:szCs w:val="24"/>
              </w:rPr>
            </w:pPr>
            <w:r w:rsidRPr="00282C6E">
              <w:rPr>
                <w:rFonts w:asciiTheme="minorHAnsi" w:hAnsiTheme="minorHAnsi"/>
                <w:b/>
                <w:color w:val="000000"/>
                <w:sz w:val="24"/>
                <w:szCs w:val="24"/>
              </w:rPr>
              <w:t>Unit</w:t>
            </w:r>
          </w:p>
        </w:tc>
        <w:tc>
          <w:tcPr>
            <w:tcW w:w="1080" w:type="dxa"/>
            <w:tcBorders>
              <w:top w:val="nil"/>
              <w:left w:val="nil"/>
              <w:bottom w:val="single" w:sz="4" w:space="0" w:color="auto"/>
              <w:right w:val="single" w:sz="4" w:space="0" w:color="auto"/>
            </w:tcBorders>
            <w:shd w:val="clear" w:color="auto" w:fill="auto"/>
            <w:noWrap/>
            <w:vAlign w:val="bottom"/>
            <w:hideMark/>
          </w:tcPr>
          <w:p w:rsidR="00793482" w:rsidRPr="00282C6E" w:rsidRDefault="00793482" w:rsidP="00A07F8A">
            <w:pPr>
              <w:jc w:val="center"/>
              <w:rPr>
                <w:rFonts w:asciiTheme="minorHAnsi" w:hAnsiTheme="minorHAnsi"/>
                <w:b/>
                <w:color w:val="000000"/>
                <w:sz w:val="24"/>
                <w:szCs w:val="24"/>
              </w:rPr>
            </w:pPr>
            <w:r w:rsidRPr="00282C6E">
              <w:rPr>
                <w:rFonts w:asciiTheme="minorHAnsi" w:hAnsiTheme="minorHAnsi"/>
                <w:b/>
                <w:color w:val="000000"/>
                <w:sz w:val="24"/>
                <w:szCs w:val="24"/>
              </w:rPr>
              <w:t>Baseline</w:t>
            </w:r>
          </w:p>
          <w:p w:rsidR="00793482" w:rsidRPr="00282C6E" w:rsidRDefault="00793482" w:rsidP="00A07F8A">
            <w:pPr>
              <w:jc w:val="center"/>
              <w:rPr>
                <w:rFonts w:asciiTheme="minorHAnsi" w:hAnsiTheme="minorHAnsi"/>
                <w:b/>
                <w:color w:val="000000"/>
                <w:sz w:val="24"/>
                <w:szCs w:val="24"/>
              </w:rPr>
            </w:pPr>
            <w:r w:rsidRPr="00282C6E">
              <w:rPr>
                <w:rFonts w:asciiTheme="minorHAnsi" w:hAnsiTheme="minorHAnsi"/>
                <w:b/>
                <w:color w:val="000000"/>
                <w:sz w:val="24"/>
                <w:szCs w:val="24"/>
              </w:rPr>
              <w:t>FY 2015</w:t>
            </w:r>
          </w:p>
        </w:tc>
        <w:tc>
          <w:tcPr>
            <w:tcW w:w="990" w:type="dxa"/>
            <w:tcBorders>
              <w:top w:val="nil"/>
              <w:left w:val="nil"/>
              <w:bottom w:val="single" w:sz="4" w:space="0" w:color="auto"/>
              <w:right w:val="single" w:sz="4" w:space="0" w:color="auto"/>
            </w:tcBorders>
            <w:shd w:val="clear" w:color="auto" w:fill="auto"/>
            <w:noWrap/>
            <w:vAlign w:val="center"/>
            <w:hideMark/>
          </w:tcPr>
          <w:p w:rsidR="00793482" w:rsidRPr="00815AEF" w:rsidRDefault="00793482" w:rsidP="00793482">
            <w:pPr>
              <w:jc w:val="center"/>
              <w:rPr>
                <w:rFonts w:asciiTheme="minorHAnsi" w:hAnsiTheme="minorHAnsi" w:cs="Arial"/>
                <w:b/>
                <w:sz w:val="24"/>
                <w:szCs w:val="24"/>
              </w:rPr>
            </w:pPr>
            <w:r w:rsidRPr="00815AEF">
              <w:rPr>
                <w:rFonts w:asciiTheme="minorHAnsi" w:hAnsiTheme="minorHAnsi" w:cs="Arial"/>
                <w:b/>
                <w:sz w:val="24"/>
                <w:szCs w:val="24"/>
              </w:rPr>
              <w:t>1Q2016</w:t>
            </w:r>
          </w:p>
        </w:tc>
        <w:tc>
          <w:tcPr>
            <w:tcW w:w="990" w:type="dxa"/>
            <w:tcBorders>
              <w:top w:val="nil"/>
              <w:left w:val="nil"/>
              <w:bottom w:val="single" w:sz="4" w:space="0" w:color="auto"/>
              <w:right w:val="single" w:sz="4" w:space="0" w:color="auto"/>
            </w:tcBorders>
            <w:shd w:val="clear" w:color="auto" w:fill="auto"/>
            <w:noWrap/>
            <w:vAlign w:val="center"/>
            <w:hideMark/>
          </w:tcPr>
          <w:p w:rsidR="00793482" w:rsidRPr="00815AEF" w:rsidRDefault="00793482" w:rsidP="00793482">
            <w:pPr>
              <w:jc w:val="center"/>
              <w:rPr>
                <w:rFonts w:asciiTheme="minorHAnsi" w:hAnsiTheme="minorHAnsi" w:cs="Arial"/>
                <w:b/>
                <w:sz w:val="24"/>
                <w:szCs w:val="24"/>
              </w:rPr>
            </w:pPr>
            <w:r w:rsidRPr="00815AEF">
              <w:rPr>
                <w:rFonts w:asciiTheme="minorHAnsi" w:hAnsiTheme="minorHAnsi" w:cs="Arial"/>
                <w:b/>
                <w:sz w:val="24"/>
                <w:szCs w:val="24"/>
              </w:rPr>
              <w:t>2Q2016</w:t>
            </w:r>
          </w:p>
        </w:tc>
        <w:tc>
          <w:tcPr>
            <w:tcW w:w="990" w:type="dxa"/>
            <w:tcBorders>
              <w:top w:val="nil"/>
              <w:left w:val="nil"/>
              <w:bottom w:val="single" w:sz="4" w:space="0" w:color="auto"/>
              <w:right w:val="single" w:sz="4" w:space="0" w:color="auto"/>
            </w:tcBorders>
            <w:shd w:val="clear" w:color="auto" w:fill="auto"/>
            <w:noWrap/>
            <w:vAlign w:val="center"/>
            <w:hideMark/>
          </w:tcPr>
          <w:p w:rsidR="00793482" w:rsidRPr="00815AEF" w:rsidRDefault="00793482" w:rsidP="00793482">
            <w:pPr>
              <w:jc w:val="center"/>
              <w:rPr>
                <w:rFonts w:asciiTheme="minorHAnsi" w:hAnsiTheme="minorHAnsi" w:cs="Arial"/>
                <w:b/>
                <w:sz w:val="24"/>
                <w:szCs w:val="24"/>
              </w:rPr>
            </w:pPr>
            <w:r w:rsidRPr="00815AEF">
              <w:rPr>
                <w:rFonts w:asciiTheme="minorHAnsi" w:hAnsiTheme="minorHAnsi" w:cs="Arial"/>
                <w:b/>
                <w:sz w:val="24"/>
                <w:szCs w:val="24"/>
              </w:rPr>
              <w:t>3Q2016</w:t>
            </w:r>
          </w:p>
        </w:tc>
        <w:tc>
          <w:tcPr>
            <w:tcW w:w="990" w:type="dxa"/>
            <w:tcBorders>
              <w:top w:val="nil"/>
              <w:left w:val="nil"/>
              <w:bottom w:val="single" w:sz="4" w:space="0" w:color="auto"/>
              <w:right w:val="single" w:sz="4" w:space="0" w:color="auto"/>
            </w:tcBorders>
            <w:shd w:val="clear" w:color="auto" w:fill="auto"/>
            <w:noWrap/>
            <w:vAlign w:val="center"/>
            <w:hideMark/>
          </w:tcPr>
          <w:p w:rsidR="00793482" w:rsidRPr="00815AEF" w:rsidRDefault="00793482" w:rsidP="00793482">
            <w:pPr>
              <w:jc w:val="center"/>
              <w:rPr>
                <w:rFonts w:asciiTheme="minorHAnsi" w:hAnsiTheme="minorHAnsi" w:cs="Arial"/>
                <w:b/>
                <w:sz w:val="24"/>
                <w:szCs w:val="24"/>
              </w:rPr>
            </w:pPr>
            <w:r w:rsidRPr="00815AEF">
              <w:rPr>
                <w:rFonts w:asciiTheme="minorHAnsi" w:hAnsiTheme="minorHAnsi" w:cs="Arial"/>
                <w:b/>
                <w:sz w:val="24"/>
                <w:szCs w:val="24"/>
              </w:rPr>
              <w:t>4Q2016</w:t>
            </w:r>
          </w:p>
        </w:tc>
        <w:tc>
          <w:tcPr>
            <w:tcW w:w="720" w:type="dxa"/>
            <w:tcBorders>
              <w:top w:val="nil"/>
              <w:left w:val="nil"/>
              <w:bottom w:val="single" w:sz="4" w:space="0" w:color="auto"/>
              <w:right w:val="single" w:sz="4" w:space="0" w:color="auto"/>
            </w:tcBorders>
            <w:shd w:val="clear" w:color="auto" w:fill="auto"/>
            <w:noWrap/>
            <w:vAlign w:val="center"/>
            <w:hideMark/>
          </w:tcPr>
          <w:p w:rsidR="00793482" w:rsidRPr="00282C6E" w:rsidRDefault="00793482" w:rsidP="00793482">
            <w:pPr>
              <w:jc w:val="center"/>
              <w:rPr>
                <w:rFonts w:asciiTheme="minorHAnsi" w:hAnsiTheme="minorHAnsi"/>
                <w:b/>
                <w:color w:val="000000"/>
                <w:sz w:val="24"/>
                <w:szCs w:val="24"/>
              </w:rPr>
            </w:pPr>
            <w:r w:rsidRPr="00282C6E">
              <w:rPr>
                <w:rFonts w:asciiTheme="minorHAnsi" w:hAnsiTheme="minorHAnsi"/>
                <w:b/>
                <w:color w:val="000000"/>
                <w:sz w:val="24"/>
                <w:szCs w:val="24"/>
              </w:rPr>
              <w:t>YTD</w:t>
            </w:r>
          </w:p>
        </w:tc>
      </w:tr>
      <w:tr w:rsidR="00282C6E" w:rsidRPr="00282C6E" w:rsidTr="00793482">
        <w:trPr>
          <w:trHeight w:val="6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62615" w:rsidRPr="00282C6E" w:rsidRDefault="00362615" w:rsidP="00282C6E">
            <w:pPr>
              <w:jc w:val="center"/>
              <w:rPr>
                <w:rFonts w:asciiTheme="minorHAnsi" w:hAnsiTheme="minorHAnsi"/>
                <w:b/>
                <w:color w:val="000000"/>
                <w:sz w:val="24"/>
                <w:szCs w:val="24"/>
              </w:rPr>
            </w:pPr>
            <w:r w:rsidRPr="00282C6E">
              <w:rPr>
                <w:rFonts w:asciiTheme="minorHAnsi" w:hAnsiTheme="minorHAnsi"/>
                <w:b/>
                <w:color w:val="000000"/>
                <w:sz w:val="24"/>
                <w:szCs w:val="24"/>
              </w:rPr>
              <w:t>Target</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Pharmacy</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w:t>
            </w:r>
            <w:r w:rsidR="00282C6E" w:rsidRPr="00282C6E">
              <w:rPr>
                <w:rFonts w:asciiTheme="minorHAnsi" w:hAnsiTheme="minorHAnsi"/>
                <w:color w:val="000000"/>
                <w:sz w:val="24"/>
                <w:szCs w:val="24"/>
              </w:rPr>
              <w:t>.185</w:t>
            </w:r>
            <w:r w:rsidRPr="00282C6E">
              <w:rPr>
                <w:rFonts w:asciiTheme="minorHAnsi" w:hAnsiTheme="minorHAnsi"/>
                <w:color w:val="000000"/>
                <w:sz w:val="24"/>
                <w:szCs w:val="24"/>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w:t>
            </w:r>
          </w:p>
        </w:tc>
        <w:tc>
          <w:tcPr>
            <w:tcW w:w="720" w:type="dxa"/>
            <w:tcBorders>
              <w:top w:val="nil"/>
              <w:left w:val="nil"/>
              <w:bottom w:val="single" w:sz="4" w:space="0" w:color="auto"/>
              <w:right w:val="single" w:sz="4" w:space="0" w:color="auto"/>
            </w:tcBorders>
            <w:shd w:val="clear" w:color="auto" w:fill="auto"/>
            <w:noWrap/>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w:t>
            </w:r>
          </w:p>
        </w:tc>
      </w:tr>
      <w:tr w:rsidR="00282C6E" w:rsidRPr="00282C6E" w:rsidTr="00793482">
        <w:trPr>
          <w:trHeight w:val="72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62615" w:rsidRPr="00282C6E" w:rsidRDefault="00362615" w:rsidP="00282C6E">
            <w:pPr>
              <w:jc w:val="center"/>
              <w:rPr>
                <w:rFonts w:asciiTheme="minorHAnsi" w:hAnsiTheme="minorHAnsi"/>
                <w:b/>
                <w:color w:val="000000"/>
                <w:sz w:val="24"/>
                <w:szCs w:val="24"/>
              </w:rPr>
            </w:pPr>
            <w:r w:rsidRPr="00282C6E">
              <w:rPr>
                <w:rFonts w:asciiTheme="minorHAnsi" w:hAnsiTheme="minorHAnsi"/>
                <w:b/>
                <w:color w:val="000000"/>
                <w:sz w:val="24"/>
                <w:szCs w:val="24"/>
              </w:rPr>
              <w:t>Actual</w:t>
            </w:r>
          </w:p>
        </w:tc>
        <w:tc>
          <w:tcPr>
            <w:tcW w:w="1260" w:type="dxa"/>
            <w:vMerge/>
            <w:tcBorders>
              <w:top w:val="nil"/>
              <w:left w:val="single" w:sz="4" w:space="0" w:color="auto"/>
              <w:bottom w:val="single" w:sz="4" w:space="0" w:color="auto"/>
              <w:right w:val="single" w:sz="4" w:space="0" w:color="auto"/>
            </w:tcBorders>
            <w:vAlign w:val="center"/>
            <w:hideMark/>
          </w:tcPr>
          <w:p w:rsidR="00362615" w:rsidRPr="00282C6E" w:rsidRDefault="00362615" w:rsidP="00A07F8A">
            <w:pPr>
              <w:rPr>
                <w:rFonts w:asciiTheme="minorHAnsi" w:hAnsiTheme="minorHAnsi"/>
                <w:color w:val="00000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362615" w:rsidRPr="00282C6E" w:rsidRDefault="00362615" w:rsidP="00A07F8A">
            <w:pPr>
              <w:rPr>
                <w:rFonts w:asciiTheme="minorHAnsi" w:hAnsiTheme="minorHAnsi"/>
                <w:color w:val="000000"/>
                <w:sz w:val="24"/>
                <w:szCs w:val="24"/>
              </w:rPr>
            </w:pPr>
          </w:p>
        </w:tc>
        <w:tc>
          <w:tcPr>
            <w:tcW w:w="990" w:type="dxa"/>
            <w:tcBorders>
              <w:top w:val="nil"/>
              <w:left w:val="nil"/>
              <w:bottom w:val="single" w:sz="4" w:space="0" w:color="auto"/>
              <w:right w:val="single" w:sz="4" w:space="0" w:color="auto"/>
            </w:tcBorders>
            <w:shd w:val="clear" w:color="auto" w:fill="auto"/>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w:t>
            </w:r>
          </w:p>
        </w:tc>
        <w:tc>
          <w:tcPr>
            <w:tcW w:w="990" w:type="dxa"/>
            <w:tcBorders>
              <w:top w:val="nil"/>
              <w:left w:val="nil"/>
              <w:bottom w:val="single" w:sz="4" w:space="0" w:color="auto"/>
              <w:right w:val="single" w:sz="4" w:space="0" w:color="auto"/>
            </w:tcBorders>
            <w:shd w:val="clear" w:color="auto" w:fill="auto"/>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w:t>
            </w:r>
          </w:p>
        </w:tc>
        <w:tc>
          <w:tcPr>
            <w:tcW w:w="990" w:type="dxa"/>
            <w:tcBorders>
              <w:top w:val="nil"/>
              <w:left w:val="nil"/>
              <w:bottom w:val="single" w:sz="4" w:space="0" w:color="auto"/>
              <w:right w:val="single" w:sz="4" w:space="0" w:color="auto"/>
            </w:tcBorders>
            <w:shd w:val="clear" w:color="auto" w:fill="auto"/>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rsidR="00362615" w:rsidRPr="00282C6E" w:rsidRDefault="00362615" w:rsidP="00A07F8A">
            <w:pPr>
              <w:jc w:val="center"/>
              <w:rPr>
                <w:rFonts w:asciiTheme="minorHAnsi" w:hAnsiTheme="minorHAnsi"/>
                <w:color w:val="000000"/>
                <w:sz w:val="24"/>
                <w:szCs w:val="24"/>
              </w:rPr>
            </w:pPr>
            <w:r w:rsidRPr="00282C6E">
              <w:rPr>
                <w:rFonts w:asciiTheme="minorHAnsi" w:hAnsiTheme="minorHAnsi"/>
                <w:color w:val="000000"/>
                <w:sz w:val="24"/>
                <w:szCs w:val="24"/>
              </w:rPr>
              <w:t>0.38%</w:t>
            </w:r>
          </w:p>
        </w:tc>
        <w:tc>
          <w:tcPr>
            <w:tcW w:w="720" w:type="dxa"/>
            <w:tcBorders>
              <w:top w:val="nil"/>
              <w:left w:val="nil"/>
              <w:bottom w:val="single" w:sz="4" w:space="0" w:color="auto"/>
              <w:right w:val="single" w:sz="4" w:space="0" w:color="auto"/>
            </w:tcBorders>
            <w:shd w:val="clear" w:color="auto" w:fill="auto"/>
            <w:vAlign w:val="center"/>
            <w:hideMark/>
          </w:tcPr>
          <w:p w:rsidR="00362615" w:rsidRPr="00282C6E" w:rsidRDefault="00362615" w:rsidP="00362615">
            <w:pPr>
              <w:jc w:val="center"/>
              <w:rPr>
                <w:rFonts w:asciiTheme="minorHAnsi" w:hAnsiTheme="minorHAnsi"/>
                <w:color w:val="000000"/>
                <w:sz w:val="24"/>
                <w:szCs w:val="24"/>
              </w:rPr>
            </w:pPr>
            <w:r w:rsidRPr="00282C6E">
              <w:rPr>
                <w:rFonts w:asciiTheme="minorHAnsi" w:hAnsiTheme="minorHAnsi"/>
                <w:color w:val="000000"/>
                <w:sz w:val="24"/>
                <w:szCs w:val="24"/>
              </w:rPr>
              <w:t>0.1%</w:t>
            </w:r>
          </w:p>
        </w:tc>
      </w:tr>
    </w:tbl>
    <w:p w:rsidR="00362615" w:rsidRPr="00282C6E" w:rsidRDefault="00362615" w:rsidP="00362615">
      <w:pPr>
        <w:ind w:left="720"/>
        <w:jc w:val="both"/>
        <w:rPr>
          <w:rFonts w:asciiTheme="minorHAnsi" w:hAnsiTheme="minorHAnsi" w:cs="Arial"/>
          <w:sz w:val="24"/>
          <w:szCs w:val="24"/>
        </w:rPr>
      </w:pPr>
    </w:p>
    <w:p w:rsidR="00282C6E" w:rsidRPr="00282C6E" w:rsidRDefault="00282C6E" w:rsidP="00362615">
      <w:pPr>
        <w:ind w:left="720"/>
        <w:jc w:val="both"/>
        <w:rPr>
          <w:rFonts w:asciiTheme="minorHAnsi" w:hAnsiTheme="minorHAnsi" w:cs="Arial"/>
          <w:sz w:val="24"/>
          <w:szCs w:val="24"/>
        </w:rPr>
      </w:pPr>
      <w:r w:rsidRPr="00282C6E">
        <w:rPr>
          <w:rFonts w:asciiTheme="minorHAnsi" w:hAnsiTheme="minorHAnsi" w:cs="Arial"/>
          <w:b/>
          <w:sz w:val="24"/>
          <w:szCs w:val="24"/>
        </w:rPr>
        <w:t>Data Analysis:</w:t>
      </w:r>
      <w:r w:rsidRPr="00282C6E">
        <w:rPr>
          <w:rFonts w:asciiTheme="minorHAnsi" w:hAnsiTheme="minorHAnsi" w:cs="Arial"/>
          <w:sz w:val="24"/>
          <w:szCs w:val="24"/>
        </w:rPr>
        <w:t xml:space="preserve"> There were 22 controlled substance (CS) discrepancies out of a total of 5789 controlled substances dispensed from Pyxis CII Safe for the first quarter of FY 2016.  All discrepancies were reconciled as there are no variances.</w:t>
      </w:r>
    </w:p>
    <w:p w:rsidR="00282C6E" w:rsidRPr="00282C6E" w:rsidRDefault="00282C6E" w:rsidP="00362615">
      <w:pPr>
        <w:ind w:left="720"/>
        <w:jc w:val="both"/>
        <w:rPr>
          <w:rFonts w:asciiTheme="minorHAnsi" w:hAnsiTheme="minorHAnsi" w:cs="Arial"/>
          <w:sz w:val="24"/>
          <w:szCs w:val="24"/>
        </w:rPr>
      </w:pPr>
    </w:p>
    <w:p w:rsidR="00282C6E" w:rsidRPr="00282C6E" w:rsidRDefault="00282C6E" w:rsidP="00362615">
      <w:pPr>
        <w:ind w:left="720"/>
        <w:jc w:val="both"/>
        <w:rPr>
          <w:rFonts w:asciiTheme="minorHAnsi" w:hAnsiTheme="minorHAnsi" w:cs="Arial"/>
          <w:sz w:val="24"/>
          <w:szCs w:val="24"/>
        </w:rPr>
      </w:pPr>
      <w:r w:rsidRPr="00282C6E">
        <w:rPr>
          <w:rFonts w:asciiTheme="minorHAnsi" w:hAnsiTheme="minorHAnsi" w:cs="Arial"/>
          <w:b/>
          <w:sz w:val="24"/>
          <w:szCs w:val="24"/>
        </w:rPr>
        <w:t>Action Plan:</w:t>
      </w:r>
      <w:r w:rsidRPr="00282C6E">
        <w:rPr>
          <w:rFonts w:asciiTheme="minorHAnsi" w:hAnsiTheme="minorHAnsi" w:cs="Arial"/>
          <w:sz w:val="24"/>
          <w:szCs w:val="24"/>
        </w:rPr>
        <w:t xml:space="preserve"> To track and understand what is causing the discrepancies.</w:t>
      </w:r>
    </w:p>
    <w:p w:rsidR="00282C6E" w:rsidRPr="00282C6E" w:rsidRDefault="00282C6E" w:rsidP="00362615">
      <w:pPr>
        <w:ind w:left="720"/>
        <w:jc w:val="both"/>
        <w:rPr>
          <w:rFonts w:asciiTheme="minorHAnsi" w:hAnsiTheme="minorHAnsi" w:cs="Arial"/>
          <w:sz w:val="24"/>
          <w:szCs w:val="24"/>
        </w:rPr>
      </w:pPr>
    </w:p>
    <w:p w:rsidR="00282C6E" w:rsidRPr="00282C6E" w:rsidRDefault="00282C6E" w:rsidP="00362615">
      <w:pPr>
        <w:ind w:left="720"/>
        <w:jc w:val="both"/>
        <w:rPr>
          <w:rFonts w:asciiTheme="minorHAnsi" w:hAnsiTheme="minorHAnsi" w:cs="Arial"/>
          <w:sz w:val="24"/>
          <w:szCs w:val="24"/>
        </w:rPr>
      </w:pPr>
      <w:r w:rsidRPr="00282C6E">
        <w:rPr>
          <w:rFonts w:asciiTheme="minorHAnsi" w:hAnsiTheme="minorHAnsi" w:cs="Arial"/>
          <w:b/>
          <w:sz w:val="24"/>
          <w:szCs w:val="24"/>
        </w:rPr>
        <w:t xml:space="preserve">Comments: </w:t>
      </w:r>
      <w:r w:rsidRPr="00282C6E">
        <w:rPr>
          <w:rFonts w:asciiTheme="minorHAnsi" w:hAnsiTheme="minorHAnsi" w:cs="Arial"/>
          <w:sz w:val="24"/>
          <w:szCs w:val="24"/>
        </w:rPr>
        <w:t>Baseline for FY2015 was 0.875%.  There has been a great improvement during FY2015 with a baseline of 0.185%.</w:t>
      </w:r>
    </w:p>
    <w:p w:rsidR="00282C6E" w:rsidRPr="00282C6E" w:rsidRDefault="00282C6E" w:rsidP="00362615">
      <w:pPr>
        <w:ind w:left="720"/>
        <w:jc w:val="both"/>
        <w:rPr>
          <w:rFonts w:asciiTheme="minorHAnsi" w:hAnsiTheme="minorHAnsi" w:cs="Arial"/>
          <w:sz w:val="24"/>
          <w:szCs w:val="24"/>
        </w:rPr>
      </w:pPr>
    </w:p>
    <w:p w:rsidR="00282C6E" w:rsidRPr="00282C6E" w:rsidRDefault="00282C6E" w:rsidP="00362615">
      <w:pPr>
        <w:ind w:left="720"/>
        <w:jc w:val="both"/>
        <w:rPr>
          <w:rFonts w:asciiTheme="minorHAnsi" w:hAnsiTheme="minorHAnsi" w:cs="Arial"/>
          <w:b/>
          <w:sz w:val="24"/>
          <w:szCs w:val="24"/>
        </w:rPr>
      </w:pPr>
      <w:r w:rsidRPr="00282C6E">
        <w:rPr>
          <w:rFonts w:asciiTheme="minorHAnsi" w:hAnsiTheme="minorHAnsi" w:cs="Arial"/>
          <w:b/>
          <w:sz w:val="24"/>
          <w:szCs w:val="24"/>
        </w:rPr>
        <w:t>Graph/Chart:</w:t>
      </w:r>
    </w:p>
    <w:p w:rsidR="00282C6E" w:rsidRPr="00282C6E" w:rsidRDefault="00282C6E" w:rsidP="00362615">
      <w:pPr>
        <w:ind w:left="720"/>
        <w:jc w:val="both"/>
        <w:rPr>
          <w:rFonts w:asciiTheme="minorHAnsi" w:hAnsiTheme="minorHAnsi" w:cs="Arial"/>
          <w:b/>
          <w:sz w:val="24"/>
          <w:szCs w:val="24"/>
        </w:rPr>
      </w:pPr>
    </w:p>
    <w:tbl>
      <w:tblPr>
        <w:tblStyle w:val="TableGrid"/>
        <w:tblW w:w="0" w:type="auto"/>
        <w:tblInd w:w="828" w:type="dxa"/>
        <w:tblLook w:val="04A0" w:firstRow="1" w:lastRow="0" w:firstColumn="1" w:lastColumn="0" w:noHBand="0" w:noVBand="1"/>
      </w:tblPr>
      <w:tblGrid>
        <w:gridCol w:w="1440"/>
        <w:gridCol w:w="1080"/>
        <w:gridCol w:w="1080"/>
        <w:gridCol w:w="1080"/>
      </w:tblGrid>
      <w:tr w:rsidR="00282C6E" w:rsidRPr="00282C6E" w:rsidTr="00282C6E">
        <w:tc>
          <w:tcPr>
            <w:tcW w:w="1440" w:type="dxa"/>
          </w:tcPr>
          <w:p w:rsidR="00282C6E" w:rsidRPr="00282C6E" w:rsidRDefault="00282C6E" w:rsidP="00362615">
            <w:pPr>
              <w:jc w:val="both"/>
              <w:rPr>
                <w:rFonts w:asciiTheme="minorHAnsi" w:hAnsiTheme="minorHAnsi" w:cs="Arial"/>
                <w:sz w:val="24"/>
                <w:szCs w:val="24"/>
              </w:rPr>
            </w:pPr>
          </w:p>
        </w:tc>
        <w:tc>
          <w:tcPr>
            <w:tcW w:w="1080" w:type="dxa"/>
          </w:tcPr>
          <w:p w:rsidR="00282C6E" w:rsidRPr="00282C6E" w:rsidRDefault="00282C6E" w:rsidP="00282C6E">
            <w:pPr>
              <w:jc w:val="center"/>
              <w:rPr>
                <w:rFonts w:asciiTheme="minorHAnsi" w:hAnsiTheme="minorHAnsi" w:cs="Arial"/>
                <w:b/>
                <w:sz w:val="24"/>
                <w:szCs w:val="24"/>
              </w:rPr>
            </w:pPr>
            <w:r w:rsidRPr="00282C6E">
              <w:rPr>
                <w:rFonts w:asciiTheme="minorHAnsi" w:hAnsiTheme="minorHAnsi" w:cs="Arial"/>
                <w:b/>
                <w:sz w:val="24"/>
                <w:szCs w:val="24"/>
              </w:rPr>
              <w:t>FY 2014</w:t>
            </w:r>
          </w:p>
        </w:tc>
        <w:tc>
          <w:tcPr>
            <w:tcW w:w="1080" w:type="dxa"/>
          </w:tcPr>
          <w:p w:rsidR="00282C6E" w:rsidRPr="00282C6E" w:rsidRDefault="00282C6E" w:rsidP="00282C6E">
            <w:pPr>
              <w:jc w:val="center"/>
              <w:rPr>
                <w:rFonts w:asciiTheme="minorHAnsi" w:hAnsiTheme="minorHAnsi" w:cs="Arial"/>
                <w:b/>
                <w:sz w:val="24"/>
                <w:szCs w:val="24"/>
              </w:rPr>
            </w:pPr>
            <w:r w:rsidRPr="00282C6E">
              <w:rPr>
                <w:rFonts w:asciiTheme="minorHAnsi" w:hAnsiTheme="minorHAnsi" w:cs="Arial"/>
                <w:b/>
                <w:sz w:val="24"/>
                <w:szCs w:val="24"/>
              </w:rPr>
              <w:t>FY 2015</w:t>
            </w:r>
          </w:p>
        </w:tc>
        <w:tc>
          <w:tcPr>
            <w:tcW w:w="1080" w:type="dxa"/>
          </w:tcPr>
          <w:p w:rsidR="00282C6E" w:rsidRPr="00282C6E" w:rsidRDefault="00282C6E" w:rsidP="00282C6E">
            <w:pPr>
              <w:jc w:val="center"/>
              <w:rPr>
                <w:rFonts w:asciiTheme="minorHAnsi" w:hAnsiTheme="minorHAnsi" w:cs="Arial"/>
                <w:b/>
                <w:sz w:val="24"/>
                <w:szCs w:val="24"/>
              </w:rPr>
            </w:pPr>
            <w:r w:rsidRPr="00282C6E">
              <w:rPr>
                <w:rFonts w:asciiTheme="minorHAnsi" w:hAnsiTheme="minorHAnsi" w:cs="Arial"/>
                <w:b/>
                <w:sz w:val="24"/>
                <w:szCs w:val="24"/>
              </w:rPr>
              <w:t>FY 2016</w:t>
            </w:r>
          </w:p>
        </w:tc>
      </w:tr>
      <w:tr w:rsidR="00282C6E" w:rsidRPr="00282C6E" w:rsidTr="00282C6E">
        <w:tc>
          <w:tcPr>
            <w:tcW w:w="1440" w:type="dxa"/>
          </w:tcPr>
          <w:p w:rsidR="00282C6E" w:rsidRPr="00282C6E" w:rsidRDefault="00282C6E" w:rsidP="00362615">
            <w:pPr>
              <w:jc w:val="both"/>
              <w:rPr>
                <w:rFonts w:asciiTheme="minorHAnsi" w:hAnsiTheme="minorHAnsi" w:cs="Arial"/>
                <w:b/>
                <w:sz w:val="24"/>
                <w:szCs w:val="24"/>
              </w:rPr>
            </w:pPr>
            <w:r w:rsidRPr="00282C6E">
              <w:rPr>
                <w:rFonts w:asciiTheme="minorHAnsi" w:hAnsiTheme="minorHAnsi" w:cs="Arial"/>
                <w:b/>
                <w:sz w:val="24"/>
                <w:szCs w:val="24"/>
              </w:rPr>
              <w:t>Baseline</w:t>
            </w:r>
          </w:p>
        </w:tc>
        <w:tc>
          <w:tcPr>
            <w:tcW w:w="1080" w:type="dxa"/>
            <w:tcBorders>
              <w:bottom w:val="single" w:sz="4" w:space="0" w:color="auto"/>
            </w:tcBorders>
          </w:tcPr>
          <w:p w:rsidR="00282C6E" w:rsidRPr="00282C6E" w:rsidRDefault="00282C6E" w:rsidP="00362615">
            <w:pPr>
              <w:jc w:val="both"/>
              <w:rPr>
                <w:rFonts w:asciiTheme="minorHAnsi" w:hAnsiTheme="minorHAnsi" w:cs="Arial"/>
                <w:sz w:val="24"/>
                <w:szCs w:val="24"/>
              </w:rPr>
            </w:pPr>
            <w:r w:rsidRPr="00282C6E">
              <w:rPr>
                <w:rFonts w:asciiTheme="minorHAnsi" w:hAnsiTheme="minorHAnsi" w:cs="Arial"/>
                <w:sz w:val="24"/>
                <w:szCs w:val="24"/>
              </w:rPr>
              <w:t>0.88%</w:t>
            </w:r>
          </w:p>
        </w:tc>
        <w:tc>
          <w:tcPr>
            <w:tcW w:w="1080" w:type="dxa"/>
            <w:tcBorders>
              <w:bottom w:val="single" w:sz="4" w:space="0" w:color="auto"/>
            </w:tcBorders>
          </w:tcPr>
          <w:p w:rsidR="00282C6E" w:rsidRPr="00282C6E" w:rsidRDefault="00282C6E" w:rsidP="00362615">
            <w:pPr>
              <w:jc w:val="both"/>
              <w:rPr>
                <w:rFonts w:asciiTheme="minorHAnsi" w:hAnsiTheme="minorHAnsi" w:cs="Arial"/>
                <w:sz w:val="24"/>
                <w:szCs w:val="24"/>
              </w:rPr>
            </w:pPr>
            <w:r w:rsidRPr="00282C6E">
              <w:rPr>
                <w:rFonts w:asciiTheme="minorHAnsi" w:hAnsiTheme="minorHAnsi" w:cs="Arial"/>
                <w:sz w:val="24"/>
                <w:szCs w:val="24"/>
              </w:rPr>
              <w:t>0.19%</w:t>
            </w:r>
          </w:p>
        </w:tc>
        <w:tc>
          <w:tcPr>
            <w:tcW w:w="1080" w:type="dxa"/>
          </w:tcPr>
          <w:p w:rsidR="00282C6E" w:rsidRPr="00282C6E" w:rsidRDefault="00282C6E" w:rsidP="00362615">
            <w:pPr>
              <w:jc w:val="both"/>
              <w:rPr>
                <w:rFonts w:asciiTheme="minorHAnsi" w:hAnsiTheme="minorHAnsi" w:cs="Arial"/>
                <w:sz w:val="24"/>
                <w:szCs w:val="24"/>
              </w:rPr>
            </w:pPr>
          </w:p>
        </w:tc>
      </w:tr>
      <w:tr w:rsidR="00282C6E" w:rsidRPr="00282C6E" w:rsidTr="00282C6E">
        <w:tc>
          <w:tcPr>
            <w:tcW w:w="1440" w:type="dxa"/>
          </w:tcPr>
          <w:p w:rsidR="00282C6E" w:rsidRPr="00282C6E" w:rsidRDefault="00282C6E" w:rsidP="00362615">
            <w:pPr>
              <w:jc w:val="both"/>
              <w:rPr>
                <w:rFonts w:asciiTheme="minorHAnsi" w:hAnsiTheme="minorHAnsi" w:cs="Arial"/>
                <w:b/>
                <w:sz w:val="24"/>
                <w:szCs w:val="24"/>
              </w:rPr>
            </w:pPr>
            <w:r w:rsidRPr="00282C6E">
              <w:rPr>
                <w:rFonts w:asciiTheme="minorHAnsi" w:hAnsiTheme="minorHAnsi" w:cs="Arial"/>
                <w:b/>
                <w:sz w:val="24"/>
                <w:szCs w:val="24"/>
              </w:rPr>
              <w:t>1</w:t>
            </w:r>
            <w:r w:rsidRPr="00282C6E">
              <w:rPr>
                <w:rFonts w:asciiTheme="minorHAnsi" w:hAnsiTheme="minorHAnsi" w:cs="Arial"/>
                <w:b/>
                <w:sz w:val="24"/>
                <w:szCs w:val="24"/>
                <w:vertAlign w:val="superscript"/>
              </w:rPr>
              <w:t>st</w:t>
            </w:r>
            <w:r w:rsidRPr="00282C6E">
              <w:rPr>
                <w:rFonts w:asciiTheme="minorHAnsi" w:hAnsiTheme="minorHAnsi" w:cs="Arial"/>
                <w:b/>
                <w:sz w:val="24"/>
                <w:szCs w:val="24"/>
              </w:rPr>
              <w:t xml:space="preserve"> Quarter</w:t>
            </w:r>
          </w:p>
        </w:tc>
        <w:tc>
          <w:tcPr>
            <w:tcW w:w="1080" w:type="dxa"/>
            <w:shd w:val="clear" w:color="auto" w:fill="808080" w:themeFill="background1" w:themeFillShade="80"/>
          </w:tcPr>
          <w:p w:rsidR="00282C6E" w:rsidRPr="00282C6E" w:rsidRDefault="00282C6E" w:rsidP="00362615">
            <w:pPr>
              <w:jc w:val="both"/>
              <w:rPr>
                <w:rFonts w:asciiTheme="minorHAnsi" w:hAnsiTheme="minorHAnsi" w:cs="Arial"/>
                <w:sz w:val="24"/>
                <w:szCs w:val="24"/>
              </w:rPr>
            </w:pPr>
          </w:p>
        </w:tc>
        <w:tc>
          <w:tcPr>
            <w:tcW w:w="1080" w:type="dxa"/>
            <w:shd w:val="clear" w:color="auto" w:fill="808080" w:themeFill="background1" w:themeFillShade="80"/>
          </w:tcPr>
          <w:p w:rsidR="00282C6E" w:rsidRPr="00282C6E" w:rsidRDefault="00282C6E" w:rsidP="00362615">
            <w:pPr>
              <w:jc w:val="both"/>
              <w:rPr>
                <w:rFonts w:asciiTheme="minorHAnsi" w:hAnsiTheme="minorHAnsi" w:cs="Arial"/>
                <w:sz w:val="24"/>
                <w:szCs w:val="24"/>
              </w:rPr>
            </w:pPr>
          </w:p>
        </w:tc>
        <w:tc>
          <w:tcPr>
            <w:tcW w:w="1080" w:type="dxa"/>
          </w:tcPr>
          <w:p w:rsidR="00282C6E" w:rsidRPr="00282C6E" w:rsidRDefault="00282C6E" w:rsidP="00362615">
            <w:pPr>
              <w:jc w:val="both"/>
              <w:rPr>
                <w:rFonts w:asciiTheme="minorHAnsi" w:hAnsiTheme="minorHAnsi" w:cs="Arial"/>
                <w:sz w:val="24"/>
                <w:szCs w:val="24"/>
              </w:rPr>
            </w:pPr>
            <w:r w:rsidRPr="00282C6E">
              <w:rPr>
                <w:rFonts w:asciiTheme="minorHAnsi" w:hAnsiTheme="minorHAnsi" w:cs="Arial"/>
                <w:sz w:val="24"/>
                <w:szCs w:val="24"/>
              </w:rPr>
              <w:t>0.38%</w:t>
            </w:r>
          </w:p>
        </w:tc>
      </w:tr>
      <w:tr w:rsidR="00282C6E" w:rsidRPr="00282C6E" w:rsidTr="00282C6E">
        <w:tc>
          <w:tcPr>
            <w:tcW w:w="1440" w:type="dxa"/>
          </w:tcPr>
          <w:p w:rsidR="00282C6E" w:rsidRPr="00282C6E" w:rsidRDefault="00282C6E" w:rsidP="00362615">
            <w:pPr>
              <w:jc w:val="both"/>
              <w:rPr>
                <w:rFonts w:asciiTheme="minorHAnsi" w:hAnsiTheme="minorHAnsi" w:cs="Arial"/>
                <w:b/>
                <w:sz w:val="24"/>
                <w:szCs w:val="24"/>
              </w:rPr>
            </w:pPr>
            <w:r w:rsidRPr="00282C6E">
              <w:rPr>
                <w:rFonts w:asciiTheme="minorHAnsi" w:hAnsiTheme="minorHAnsi" w:cs="Arial"/>
                <w:b/>
                <w:sz w:val="24"/>
                <w:szCs w:val="24"/>
              </w:rPr>
              <w:t>2</w:t>
            </w:r>
            <w:r w:rsidRPr="00282C6E">
              <w:rPr>
                <w:rFonts w:asciiTheme="minorHAnsi" w:hAnsiTheme="minorHAnsi" w:cs="Arial"/>
                <w:b/>
                <w:sz w:val="24"/>
                <w:szCs w:val="24"/>
                <w:vertAlign w:val="superscript"/>
              </w:rPr>
              <w:t>nd</w:t>
            </w:r>
            <w:r w:rsidRPr="00282C6E">
              <w:rPr>
                <w:rFonts w:asciiTheme="minorHAnsi" w:hAnsiTheme="minorHAnsi" w:cs="Arial"/>
                <w:b/>
                <w:sz w:val="24"/>
                <w:szCs w:val="24"/>
              </w:rPr>
              <w:t xml:space="preserve"> Quarter</w:t>
            </w:r>
          </w:p>
        </w:tc>
        <w:tc>
          <w:tcPr>
            <w:tcW w:w="1080" w:type="dxa"/>
            <w:shd w:val="clear" w:color="auto" w:fill="808080" w:themeFill="background1" w:themeFillShade="80"/>
          </w:tcPr>
          <w:p w:rsidR="00282C6E" w:rsidRPr="00282C6E" w:rsidRDefault="00282C6E" w:rsidP="00362615">
            <w:pPr>
              <w:jc w:val="both"/>
              <w:rPr>
                <w:rFonts w:asciiTheme="minorHAnsi" w:hAnsiTheme="minorHAnsi" w:cs="Arial"/>
                <w:sz w:val="24"/>
                <w:szCs w:val="24"/>
              </w:rPr>
            </w:pPr>
          </w:p>
        </w:tc>
        <w:tc>
          <w:tcPr>
            <w:tcW w:w="1080" w:type="dxa"/>
            <w:shd w:val="clear" w:color="auto" w:fill="808080" w:themeFill="background1" w:themeFillShade="80"/>
          </w:tcPr>
          <w:p w:rsidR="00282C6E" w:rsidRPr="00282C6E" w:rsidRDefault="00282C6E" w:rsidP="00362615">
            <w:pPr>
              <w:jc w:val="both"/>
              <w:rPr>
                <w:rFonts w:asciiTheme="minorHAnsi" w:hAnsiTheme="minorHAnsi" w:cs="Arial"/>
                <w:sz w:val="24"/>
                <w:szCs w:val="24"/>
              </w:rPr>
            </w:pPr>
          </w:p>
        </w:tc>
        <w:tc>
          <w:tcPr>
            <w:tcW w:w="1080" w:type="dxa"/>
          </w:tcPr>
          <w:p w:rsidR="00282C6E" w:rsidRPr="00282C6E" w:rsidRDefault="00282C6E" w:rsidP="00362615">
            <w:pPr>
              <w:jc w:val="both"/>
              <w:rPr>
                <w:rFonts w:asciiTheme="minorHAnsi" w:hAnsiTheme="minorHAnsi" w:cs="Arial"/>
                <w:sz w:val="24"/>
                <w:szCs w:val="24"/>
              </w:rPr>
            </w:pPr>
          </w:p>
        </w:tc>
      </w:tr>
      <w:tr w:rsidR="00282C6E" w:rsidRPr="00282C6E" w:rsidTr="00282C6E">
        <w:tc>
          <w:tcPr>
            <w:tcW w:w="1440" w:type="dxa"/>
          </w:tcPr>
          <w:p w:rsidR="00282C6E" w:rsidRPr="00282C6E" w:rsidRDefault="00282C6E" w:rsidP="00362615">
            <w:pPr>
              <w:jc w:val="both"/>
              <w:rPr>
                <w:rFonts w:asciiTheme="minorHAnsi" w:hAnsiTheme="minorHAnsi" w:cs="Arial"/>
                <w:b/>
                <w:sz w:val="24"/>
                <w:szCs w:val="24"/>
              </w:rPr>
            </w:pPr>
            <w:r w:rsidRPr="00282C6E">
              <w:rPr>
                <w:rFonts w:asciiTheme="minorHAnsi" w:hAnsiTheme="minorHAnsi" w:cs="Arial"/>
                <w:b/>
                <w:sz w:val="24"/>
                <w:szCs w:val="24"/>
              </w:rPr>
              <w:t>3</w:t>
            </w:r>
            <w:r w:rsidRPr="00282C6E">
              <w:rPr>
                <w:rFonts w:asciiTheme="minorHAnsi" w:hAnsiTheme="minorHAnsi" w:cs="Arial"/>
                <w:b/>
                <w:sz w:val="24"/>
                <w:szCs w:val="24"/>
                <w:vertAlign w:val="superscript"/>
              </w:rPr>
              <w:t>rd</w:t>
            </w:r>
            <w:r w:rsidRPr="00282C6E">
              <w:rPr>
                <w:rFonts w:asciiTheme="minorHAnsi" w:hAnsiTheme="minorHAnsi" w:cs="Arial"/>
                <w:b/>
                <w:sz w:val="24"/>
                <w:szCs w:val="24"/>
              </w:rPr>
              <w:t xml:space="preserve"> Quarter</w:t>
            </w:r>
          </w:p>
        </w:tc>
        <w:tc>
          <w:tcPr>
            <w:tcW w:w="1080" w:type="dxa"/>
            <w:shd w:val="clear" w:color="auto" w:fill="808080" w:themeFill="background1" w:themeFillShade="80"/>
          </w:tcPr>
          <w:p w:rsidR="00282C6E" w:rsidRPr="00282C6E" w:rsidRDefault="00282C6E" w:rsidP="00362615">
            <w:pPr>
              <w:jc w:val="both"/>
              <w:rPr>
                <w:rFonts w:asciiTheme="minorHAnsi" w:hAnsiTheme="minorHAnsi" w:cs="Arial"/>
                <w:sz w:val="24"/>
                <w:szCs w:val="24"/>
              </w:rPr>
            </w:pPr>
          </w:p>
        </w:tc>
        <w:tc>
          <w:tcPr>
            <w:tcW w:w="1080" w:type="dxa"/>
            <w:shd w:val="clear" w:color="auto" w:fill="808080" w:themeFill="background1" w:themeFillShade="80"/>
          </w:tcPr>
          <w:p w:rsidR="00282C6E" w:rsidRPr="00282C6E" w:rsidRDefault="00282C6E" w:rsidP="00362615">
            <w:pPr>
              <w:jc w:val="both"/>
              <w:rPr>
                <w:rFonts w:asciiTheme="minorHAnsi" w:hAnsiTheme="minorHAnsi" w:cs="Arial"/>
                <w:sz w:val="24"/>
                <w:szCs w:val="24"/>
              </w:rPr>
            </w:pPr>
          </w:p>
        </w:tc>
        <w:tc>
          <w:tcPr>
            <w:tcW w:w="1080" w:type="dxa"/>
          </w:tcPr>
          <w:p w:rsidR="00282C6E" w:rsidRPr="00282C6E" w:rsidRDefault="00282C6E" w:rsidP="00362615">
            <w:pPr>
              <w:jc w:val="both"/>
              <w:rPr>
                <w:rFonts w:asciiTheme="minorHAnsi" w:hAnsiTheme="minorHAnsi" w:cs="Arial"/>
                <w:sz w:val="24"/>
                <w:szCs w:val="24"/>
              </w:rPr>
            </w:pPr>
          </w:p>
        </w:tc>
      </w:tr>
      <w:tr w:rsidR="00282C6E" w:rsidRPr="00282C6E" w:rsidTr="00282C6E">
        <w:tc>
          <w:tcPr>
            <w:tcW w:w="1440" w:type="dxa"/>
          </w:tcPr>
          <w:p w:rsidR="00282C6E" w:rsidRPr="00282C6E" w:rsidRDefault="00282C6E" w:rsidP="00362615">
            <w:pPr>
              <w:jc w:val="both"/>
              <w:rPr>
                <w:rFonts w:asciiTheme="minorHAnsi" w:hAnsiTheme="minorHAnsi" w:cs="Arial"/>
                <w:b/>
                <w:sz w:val="24"/>
                <w:szCs w:val="24"/>
              </w:rPr>
            </w:pPr>
            <w:r w:rsidRPr="00282C6E">
              <w:rPr>
                <w:rFonts w:asciiTheme="minorHAnsi" w:hAnsiTheme="minorHAnsi" w:cs="Arial"/>
                <w:b/>
                <w:sz w:val="24"/>
                <w:szCs w:val="24"/>
              </w:rPr>
              <w:t>4</w:t>
            </w:r>
            <w:r w:rsidRPr="00282C6E">
              <w:rPr>
                <w:rFonts w:asciiTheme="minorHAnsi" w:hAnsiTheme="minorHAnsi" w:cs="Arial"/>
                <w:b/>
                <w:sz w:val="24"/>
                <w:szCs w:val="24"/>
                <w:vertAlign w:val="superscript"/>
              </w:rPr>
              <w:t>th</w:t>
            </w:r>
            <w:r w:rsidRPr="00282C6E">
              <w:rPr>
                <w:rFonts w:asciiTheme="minorHAnsi" w:hAnsiTheme="minorHAnsi" w:cs="Arial"/>
                <w:b/>
                <w:sz w:val="24"/>
                <w:szCs w:val="24"/>
              </w:rPr>
              <w:t xml:space="preserve"> Quarter</w:t>
            </w:r>
          </w:p>
        </w:tc>
        <w:tc>
          <w:tcPr>
            <w:tcW w:w="1080" w:type="dxa"/>
            <w:shd w:val="clear" w:color="auto" w:fill="808080" w:themeFill="background1" w:themeFillShade="80"/>
          </w:tcPr>
          <w:p w:rsidR="00282C6E" w:rsidRPr="00282C6E" w:rsidRDefault="00282C6E" w:rsidP="00362615">
            <w:pPr>
              <w:jc w:val="both"/>
              <w:rPr>
                <w:rFonts w:asciiTheme="minorHAnsi" w:hAnsiTheme="minorHAnsi" w:cs="Arial"/>
                <w:sz w:val="24"/>
                <w:szCs w:val="24"/>
              </w:rPr>
            </w:pPr>
          </w:p>
        </w:tc>
        <w:tc>
          <w:tcPr>
            <w:tcW w:w="1080" w:type="dxa"/>
            <w:shd w:val="clear" w:color="auto" w:fill="808080" w:themeFill="background1" w:themeFillShade="80"/>
          </w:tcPr>
          <w:p w:rsidR="00282C6E" w:rsidRPr="00282C6E" w:rsidRDefault="00282C6E" w:rsidP="00362615">
            <w:pPr>
              <w:jc w:val="both"/>
              <w:rPr>
                <w:rFonts w:asciiTheme="minorHAnsi" w:hAnsiTheme="minorHAnsi" w:cs="Arial"/>
                <w:sz w:val="24"/>
                <w:szCs w:val="24"/>
              </w:rPr>
            </w:pPr>
          </w:p>
        </w:tc>
        <w:tc>
          <w:tcPr>
            <w:tcW w:w="1080" w:type="dxa"/>
          </w:tcPr>
          <w:p w:rsidR="00282C6E" w:rsidRPr="00282C6E" w:rsidRDefault="00282C6E" w:rsidP="00362615">
            <w:pPr>
              <w:jc w:val="both"/>
              <w:rPr>
                <w:rFonts w:asciiTheme="minorHAnsi" w:hAnsiTheme="minorHAnsi" w:cs="Arial"/>
                <w:sz w:val="24"/>
                <w:szCs w:val="24"/>
              </w:rPr>
            </w:pPr>
          </w:p>
        </w:tc>
      </w:tr>
    </w:tbl>
    <w:p w:rsidR="00282C6E" w:rsidRPr="00282C6E" w:rsidRDefault="00282C6E" w:rsidP="00362615">
      <w:pPr>
        <w:ind w:left="720"/>
        <w:jc w:val="both"/>
        <w:rPr>
          <w:rFonts w:asciiTheme="minorHAnsi" w:hAnsiTheme="minorHAnsi" w:cs="Arial"/>
          <w:sz w:val="24"/>
          <w:szCs w:val="24"/>
        </w:rPr>
      </w:pPr>
    </w:p>
    <w:p w:rsidR="00282C6E" w:rsidRDefault="00282C6E" w:rsidP="00362615">
      <w:pPr>
        <w:ind w:left="720"/>
        <w:jc w:val="both"/>
        <w:rPr>
          <w:rFonts w:asciiTheme="minorHAnsi" w:hAnsiTheme="minorHAnsi" w:cs="Arial"/>
          <w:sz w:val="24"/>
          <w:szCs w:val="24"/>
          <w:highlight w:val="yellow"/>
        </w:rPr>
      </w:pPr>
    </w:p>
    <w:p w:rsidR="00282C6E" w:rsidRPr="00282C6E" w:rsidRDefault="00282C6E" w:rsidP="00362615">
      <w:pPr>
        <w:ind w:left="720"/>
        <w:jc w:val="both"/>
        <w:rPr>
          <w:rFonts w:asciiTheme="minorHAnsi" w:hAnsiTheme="minorHAnsi" w:cs="Arial"/>
          <w:sz w:val="24"/>
          <w:szCs w:val="24"/>
          <w:highlight w:val="yellow"/>
        </w:rPr>
      </w:pPr>
    </w:p>
    <w:p w:rsidR="00282C6E" w:rsidRDefault="00362615">
      <w:pPr>
        <w:spacing w:after="200" w:line="276" w:lineRule="auto"/>
      </w:pPr>
      <w:r>
        <w:br w:type="page"/>
      </w:r>
    </w:p>
    <w:p w:rsidR="00282C6E" w:rsidRPr="00282C6E" w:rsidRDefault="00780CEB" w:rsidP="00282C6E">
      <w:pPr>
        <w:autoSpaceDE w:val="0"/>
        <w:autoSpaceDN w:val="0"/>
        <w:adjustRightInd w:val="0"/>
        <w:rPr>
          <w:rFonts w:asciiTheme="minorHAnsi" w:hAnsiTheme="minorHAnsi" w:cs="Arial"/>
          <w:b/>
          <w:color w:val="000000"/>
          <w:sz w:val="24"/>
          <w:szCs w:val="24"/>
        </w:rPr>
      </w:pPr>
      <w:hyperlink w:anchor="GLOSSARY" w:history="1">
        <w:r w:rsidR="00282C6E" w:rsidRPr="00282C6E">
          <w:rPr>
            <w:rStyle w:val="Hyperlink"/>
            <w:rFonts w:asciiTheme="minorHAnsi" w:hAnsiTheme="minorHAnsi"/>
            <w:sz w:val="20"/>
          </w:rPr>
          <w:t>(Glossary of Terms, Acronyms &amp; Abbreviations)</w:t>
        </w:r>
      </w:hyperlink>
      <w:r w:rsidR="00282C6E" w:rsidRPr="00282C6E">
        <w:rPr>
          <w:rFonts w:asciiTheme="minorHAnsi" w:hAnsiTheme="minorHAnsi" w:cs="Arial"/>
          <w:sz w:val="20"/>
        </w:rPr>
        <w:t xml:space="preserve">                    </w:t>
      </w:r>
      <w:r w:rsidR="00282C6E" w:rsidRPr="00282C6E">
        <w:rPr>
          <w:rFonts w:asciiTheme="minorHAnsi" w:hAnsiTheme="minorHAnsi" w:cs="Arial"/>
          <w:sz w:val="20"/>
        </w:rPr>
        <w:tab/>
      </w:r>
      <w:r w:rsidR="00282C6E" w:rsidRPr="00282C6E">
        <w:rPr>
          <w:rFonts w:asciiTheme="minorHAnsi" w:hAnsiTheme="minorHAnsi" w:cs="Arial"/>
          <w:sz w:val="20"/>
        </w:rPr>
        <w:tab/>
      </w:r>
      <w:r w:rsidR="00282C6E" w:rsidRPr="00282C6E">
        <w:rPr>
          <w:rFonts w:asciiTheme="minorHAnsi" w:hAnsiTheme="minorHAnsi" w:cs="Arial"/>
          <w:sz w:val="20"/>
        </w:rPr>
        <w:tab/>
        <w:t xml:space="preserve">             </w:t>
      </w:r>
      <w:hyperlink w:anchor="TOC" w:history="1">
        <w:r w:rsidR="00282C6E" w:rsidRPr="00282C6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282C6E" w:rsidRPr="00282C6E" w:rsidTr="00A07F8A">
        <w:tc>
          <w:tcPr>
            <w:tcW w:w="9389" w:type="dxa"/>
            <w:shd w:val="clear" w:color="auto" w:fill="3366FF"/>
          </w:tcPr>
          <w:p w:rsidR="00282C6E" w:rsidRPr="00282C6E" w:rsidRDefault="00282C6E" w:rsidP="00A07F8A">
            <w:pPr>
              <w:autoSpaceDE w:val="0"/>
              <w:autoSpaceDN w:val="0"/>
              <w:adjustRightInd w:val="0"/>
              <w:jc w:val="center"/>
              <w:rPr>
                <w:rFonts w:asciiTheme="minorHAnsi" w:hAnsiTheme="minorHAnsi" w:cs="Arial"/>
                <w:color w:val="FFFFFF"/>
                <w:sz w:val="44"/>
                <w:szCs w:val="44"/>
              </w:rPr>
            </w:pPr>
            <w:r w:rsidRPr="00282C6E">
              <w:rPr>
                <w:rFonts w:asciiTheme="minorHAnsi" w:hAnsiTheme="minorHAnsi" w:cs="Arial"/>
                <w:color w:val="FFFFFF"/>
                <w:sz w:val="44"/>
                <w:szCs w:val="44"/>
              </w:rPr>
              <w:t>STRATEGIC PERFORMANCE EXCELLENCE</w:t>
            </w:r>
          </w:p>
        </w:tc>
      </w:tr>
    </w:tbl>
    <w:p w:rsidR="00282C6E" w:rsidRPr="00282C6E" w:rsidRDefault="00282C6E" w:rsidP="00282C6E">
      <w:pPr>
        <w:jc w:val="both"/>
        <w:rPr>
          <w:rFonts w:asciiTheme="minorHAnsi" w:hAnsiTheme="minorHAnsi" w:cs="Arial"/>
          <w:sz w:val="24"/>
          <w:szCs w:val="24"/>
        </w:rPr>
      </w:pPr>
    </w:p>
    <w:p w:rsidR="00282C6E" w:rsidRPr="008D6F86" w:rsidRDefault="00282C6E" w:rsidP="008D6F86">
      <w:pPr>
        <w:jc w:val="both"/>
        <w:rPr>
          <w:rFonts w:asciiTheme="minorHAnsi" w:hAnsiTheme="minorHAnsi" w:cs="Arial"/>
          <w:b/>
          <w:sz w:val="24"/>
          <w:szCs w:val="24"/>
        </w:rPr>
      </w:pPr>
      <w:r w:rsidRPr="00282C6E">
        <w:rPr>
          <w:rFonts w:asciiTheme="minorHAnsi" w:hAnsiTheme="minorHAnsi" w:cs="Arial"/>
          <w:sz w:val="24"/>
          <w:szCs w:val="24"/>
        </w:rPr>
        <w:t>I</w:t>
      </w:r>
      <w:r>
        <w:rPr>
          <w:rFonts w:asciiTheme="minorHAnsi" w:hAnsiTheme="minorHAnsi" w:cs="Arial"/>
          <w:sz w:val="24"/>
          <w:szCs w:val="24"/>
        </w:rPr>
        <w:t>I</w:t>
      </w:r>
      <w:r w:rsidRPr="00282C6E">
        <w:rPr>
          <w:rFonts w:asciiTheme="minorHAnsi" w:hAnsiTheme="minorHAnsi" w:cs="Arial"/>
          <w:sz w:val="24"/>
          <w:szCs w:val="24"/>
        </w:rPr>
        <w:t>.</w:t>
      </w:r>
      <w:r w:rsidRPr="00282C6E">
        <w:rPr>
          <w:rFonts w:asciiTheme="minorHAnsi" w:hAnsiTheme="minorHAnsi" w:cs="Arial"/>
          <w:sz w:val="24"/>
          <w:szCs w:val="24"/>
        </w:rPr>
        <w:tab/>
      </w:r>
      <w:r w:rsidRPr="00282C6E">
        <w:rPr>
          <w:rFonts w:asciiTheme="minorHAnsi" w:hAnsiTheme="minorHAnsi" w:cs="Arial"/>
          <w:b/>
          <w:sz w:val="24"/>
          <w:szCs w:val="24"/>
        </w:rPr>
        <w:t>Measur</w:t>
      </w:r>
      <w:r w:rsidRPr="008D6F86">
        <w:rPr>
          <w:rFonts w:asciiTheme="minorHAnsi" w:hAnsiTheme="minorHAnsi" w:cs="Arial"/>
          <w:b/>
          <w:sz w:val="24"/>
          <w:szCs w:val="24"/>
        </w:rPr>
        <w:t>e Name: Invalid Orders</w:t>
      </w:r>
    </w:p>
    <w:p w:rsidR="00282C6E" w:rsidRPr="00282C6E" w:rsidRDefault="00282C6E" w:rsidP="008D6F86">
      <w:pPr>
        <w:ind w:left="720"/>
        <w:jc w:val="both"/>
        <w:rPr>
          <w:rFonts w:asciiTheme="minorHAnsi" w:hAnsiTheme="minorHAnsi" w:cs="Arial"/>
          <w:sz w:val="24"/>
          <w:szCs w:val="24"/>
        </w:rPr>
      </w:pPr>
      <w:proofErr w:type="gramStart"/>
      <w:r w:rsidRPr="00282C6E">
        <w:rPr>
          <w:rFonts w:asciiTheme="minorHAnsi" w:hAnsiTheme="minorHAnsi" w:cs="Arial"/>
          <w:b/>
          <w:sz w:val="24"/>
          <w:szCs w:val="24"/>
        </w:rPr>
        <w:t>Measure Description:</w:t>
      </w:r>
      <w:r w:rsidRPr="00282C6E">
        <w:rPr>
          <w:rFonts w:asciiTheme="minorHAnsi" w:hAnsiTheme="minorHAnsi" w:cs="Arial"/>
          <w:sz w:val="24"/>
          <w:szCs w:val="24"/>
        </w:rPr>
        <w:t xml:space="preserve"> </w:t>
      </w:r>
      <w:r w:rsidR="005A17C0">
        <w:rPr>
          <w:rFonts w:asciiTheme="minorHAnsi" w:hAnsiTheme="minorHAnsi" w:cs="Arial"/>
          <w:sz w:val="24"/>
          <w:szCs w:val="24"/>
        </w:rPr>
        <w:t>Incomplete/invalid orders.</w:t>
      </w:r>
      <w:proofErr w:type="gramEnd"/>
    </w:p>
    <w:p w:rsidR="00282C6E" w:rsidRPr="00282C6E" w:rsidRDefault="00282C6E" w:rsidP="00282C6E">
      <w:pPr>
        <w:ind w:left="720"/>
        <w:jc w:val="both"/>
        <w:rPr>
          <w:rFonts w:asciiTheme="minorHAnsi" w:hAnsiTheme="minorHAnsi" w:cs="Arial"/>
          <w:sz w:val="24"/>
          <w:szCs w:val="24"/>
        </w:rPr>
      </w:pPr>
      <w:r w:rsidRPr="00282C6E">
        <w:rPr>
          <w:rFonts w:asciiTheme="minorHAnsi" w:hAnsiTheme="minorHAnsi" w:cs="Arial"/>
          <w:b/>
          <w:sz w:val="24"/>
          <w:szCs w:val="24"/>
        </w:rPr>
        <w:t>Type of Measure:</w:t>
      </w:r>
      <w:r w:rsidRPr="00282C6E">
        <w:rPr>
          <w:rFonts w:asciiTheme="minorHAnsi" w:hAnsiTheme="minorHAnsi" w:cs="Arial"/>
          <w:sz w:val="24"/>
          <w:szCs w:val="24"/>
        </w:rPr>
        <w:t xml:space="preserve"> </w:t>
      </w:r>
      <w:r>
        <w:rPr>
          <w:rFonts w:asciiTheme="minorHAnsi" w:hAnsiTheme="minorHAnsi" w:cs="Arial"/>
          <w:sz w:val="24"/>
          <w:szCs w:val="24"/>
        </w:rPr>
        <w:t>Performance Improvement</w:t>
      </w:r>
    </w:p>
    <w:p w:rsidR="00282C6E" w:rsidRDefault="00282C6E" w:rsidP="00282C6E">
      <w:pPr>
        <w:ind w:left="720"/>
        <w:jc w:val="both"/>
        <w:rPr>
          <w:rFonts w:asciiTheme="minorHAnsi" w:hAnsiTheme="minorHAnsi" w:cs="Arial"/>
          <w:b/>
          <w:sz w:val="24"/>
          <w:szCs w:val="24"/>
        </w:rPr>
      </w:pPr>
    </w:p>
    <w:p w:rsidR="00282C6E" w:rsidRDefault="008D6F86" w:rsidP="008D6F86">
      <w:pPr>
        <w:ind w:firstLine="720"/>
        <w:jc w:val="both"/>
        <w:rPr>
          <w:rFonts w:asciiTheme="minorHAnsi" w:hAnsiTheme="minorHAnsi" w:cs="Arial"/>
          <w:b/>
          <w:sz w:val="24"/>
          <w:szCs w:val="24"/>
        </w:rPr>
      </w:pPr>
      <w:r>
        <w:rPr>
          <w:rFonts w:asciiTheme="minorHAnsi" w:hAnsiTheme="minorHAnsi" w:cs="Arial"/>
          <w:b/>
          <w:noProof/>
          <w:sz w:val="24"/>
          <w:szCs w:val="24"/>
        </w:rPr>
        <w:drawing>
          <wp:inline distT="0" distB="0" distL="0" distR="0" wp14:anchorId="5358B5A6" wp14:editId="0D3D78AD">
            <wp:extent cx="5114925" cy="3291494"/>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20500" cy="3295081"/>
                    </a:xfrm>
                    <a:prstGeom prst="rect">
                      <a:avLst/>
                    </a:prstGeom>
                    <a:noFill/>
                  </pic:spPr>
                </pic:pic>
              </a:graphicData>
            </a:graphic>
          </wp:inline>
        </w:drawing>
      </w:r>
    </w:p>
    <w:p w:rsidR="005A17C0" w:rsidRDefault="005A17C0" w:rsidP="00282C6E">
      <w:pPr>
        <w:ind w:left="720"/>
        <w:jc w:val="both"/>
        <w:rPr>
          <w:rFonts w:asciiTheme="minorHAnsi" w:hAnsiTheme="minorHAnsi" w:cs="Arial"/>
          <w:b/>
          <w:sz w:val="24"/>
          <w:szCs w:val="24"/>
        </w:rPr>
      </w:pPr>
    </w:p>
    <w:p w:rsidR="00282C6E" w:rsidRPr="00282C6E" w:rsidRDefault="00282C6E" w:rsidP="00282C6E">
      <w:pPr>
        <w:ind w:left="720"/>
        <w:jc w:val="both"/>
        <w:rPr>
          <w:rFonts w:asciiTheme="minorHAnsi" w:hAnsiTheme="minorHAnsi" w:cs="Arial"/>
          <w:sz w:val="24"/>
          <w:szCs w:val="24"/>
        </w:rPr>
      </w:pPr>
      <w:r>
        <w:rPr>
          <w:rFonts w:asciiTheme="minorHAnsi" w:hAnsiTheme="minorHAnsi" w:cs="Arial"/>
          <w:b/>
          <w:sz w:val="24"/>
          <w:szCs w:val="24"/>
        </w:rPr>
        <w:t>Data Analysis</w:t>
      </w:r>
      <w:r w:rsidRPr="00282C6E">
        <w:rPr>
          <w:rFonts w:asciiTheme="minorHAnsi" w:hAnsiTheme="minorHAnsi" w:cs="Arial"/>
          <w:b/>
          <w:sz w:val="24"/>
          <w:szCs w:val="24"/>
        </w:rPr>
        <w:t>:</w:t>
      </w:r>
      <w:r w:rsidRPr="00282C6E">
        <w:rPr>
          <w:rFonts w:asciiTheme="minorHAnsi" w:hAnsiTheme="minorHAnsi" w:cs="Arial"/>
          <w:sz w:val="24"/>
          <w:szCs w:val="24"/>
        </w:rPr>
        <w:t xml:space="preserve"> </w:t>
      </w:r>
      <w:r>
        <w:rPr>
          <w:rFonts w:asciiTheme="minorHAnsi" w:hAnsiTheme="minorHAnsi" w:cs="Arial"/>
          <w:sz w:val="24"/>
          <w:szCs w:val="24"/>
        </w:rPr>
        <w:t>Every time we receive an order that is incomplete we notate what we are missing and send that back to the unit as well as call the provider.  The hospital has a zero tolerance policy for incomplete orders.  The data for this quarter (July to September 2015) is included in the chart above.</w:t>
      </w:r>
    </w:p>
    <w:p w:rsidR="00282C6E" w:rsidRPr="00282C6E" w:rsidRDefault="00282C6E" w:rsidP="00282C6E">
      <w:pPr>
        <w:ind w:left="720"/>
        <w:jc w:val="both"/>
        <w:rPr>
          <w:rFonts w:asciiTheme="minorHAnsi" w:hAnsiTheme="minorHAnsi" w:cs="Arial"/>
          <w:sz w:val="24"/>
          <w:szCs w:val="24"/>
        </w:rPr>
      </w:pPr>
    </w:p>
    <w:p w:rsidR="00282C6E" w:rsidRPr="00282C6E" w:rsidRDefault="00282C6E" w:rsidP="00282C6E">
      <w:pPr>
        <w:ind w:left="720"/>
        <w:jc w:val="both"/>
        <w:rPr>
          <w:rFonts w:asciiTheme="minorHAnsi" w:hAnsiTheme="minorHAnsi" w:cs="Arial"/>
          <w:sz w:val="24"/>
          <w:szCs w:val="24"/>
        </w:rPr>
      </w:pPr>
      <w:r w:rsidRPr="00282C6E">
        <w:rPr>
          <w:rFonts w:asciiTheme="minorHAnsi" w:hAnsiTheme="minorHAnsi" w:cs="Arial"/>
          <w:b/>
          <w:sz w:val="24"/>
          <w:szCs w:val="24"/>
        </w:rPr>
        <w:t>Action Plan:</w:t>
      </w:r>
      <w:r w:rsidRPr="00282C6E">
        <w:rPr>
          <w:rFonts w:asciiTheme="minorHAnsi" w:hAnsiTheme="minorHAnsi" w:cs="Arial"/>
          <w:sz w:val="24"/>
          <w:szCs w:val="24"/>
        </w:rPr>
        <w:t xml:space="preserve"> </w:t>
      </w:r>
      <w:r>
        <w:rPr>
          <w:rFonts w:asciiTheme="minorHAnsi" w:hAnsiTheme="minorHAnsi" w:cs="Arial"/>
          <w:sz w:val="24"/>
          <w:szCs w:val="24"/>
        </w:rPr>
        <w:t>Whenever an incomplete order is received by the pharmacy we do our best to make contact with both the unit and the prescriber to provide re-education on the spot.  Most of the time it is a simple oversight, but with the newer providers it is especially important to help them become acclimated to our system.</w:t>
      </w:r>
    </w:p>
    <w:p w:rsidR="00282C6E" w:rsidRPr="00282C6E" w:rsidRDefault="00282C6E" w:rsidP="00282C6E">
      <w:pPr>
        <w:ind w:left="720"/>
        <w:jc w:val="both"/>
        <w:rPr>
          <w:rFonts w:asciiTheme="minorHAnsi" w:hAnsiTheme="minorHAnsi" w:cs="Arial"/>
          <w:sz w:val="24"/>
          <w:szCs w:val="24"/>
        </w:rPr>
      </w:pPr>
    </w:p>
    <w:p w:rsidR="00282C6E" w:rsidRPr="00282C6E" w:rsidRDefault="00282C6E" w:rsidP="00282C6E">
      <w:pPr>
        <w:ind w:left="720"/>
        <w:jc w:val="both"/>
        <w:rPr>
          <w:rFonts w:asciiTheme="minorHAnsi" w:hAnsiTheme="minorHAnsi" w:cs="Arial"/>
          <w:sz w:val="24"/>
          <w:szCs w:val="24"/>
        </w:rPr>
      </w:pPr>
      <w:r w:rsidRPr="00282C6E">
        <w:rPr>
          <w:rFonts w:asciiTheme="minorHAnsi" w:hAnsiTheme="minorHAnsi" w:cs="Arial"/>
          <w:b/>
          <w:sz w:val="24"/>
          <w:szCs w:val="24"/>
        </w:rPr>
        <w:t xml:space="preserve">Comments: </w:t>
      </w:r>
      <w:r>
        <w:rPr>
          <w:rFonts w:asciiTheme="minorHAnsi" w:hAnsiTheme="minorHAnsi" w:cs="Arial"/>
          <w:sz w:val="24"/>
          <w:szCs w:val="24"/>
        </w:rPr>
        <w:t>The complete process for this data collection was not fully communicated to the present employees until the last couple of weeks.  We have devised an enhanced system for more complete data collection regarding incomplete orders.</w:t>
      </w:r>
    </w:p>
    <w:p w:rsidR="005A17C0" w:rsidRDefault="005A17C0">
      <w:pPr>
        <w:spacing w:after="200" w:line="276" w:lineRule="auto"/>
      </w:pPr>
    </w:p>
    <w:p w:rsidR="005A17C0" w:rsidRDefault="005A17C0">
      <w:pPr>
        <w:spacing w:after="200" w:line="276" w:lineRule="auto"/>
      </w:pPr>
      <w:r>
        <w:br w:type="page"/>
      </w:r>
    </w:p>
    <w:p w:rsidR="005A17C0" w:rsidRPr="00282C6E" w:rsidRDefault="00780CEB" w:rsidP="005A17C0">
      <w:pPr>
        <w:autoSpaceDE w:val="0"/>
        <w:autoSpaceDN w:val="0"/>
        <w:adjustRightInd w:val="0"/>
        <w:rPr>
          <w:rFonts w:asciiTheme="minorHAnsi" w:hAnsiTheme="minorHAnsi" w:cs="Arial"/>
          <w:b/>
          <w:color w:val="000000"/>
          <w:sz w:val="24"/>
          <w:szCs w:val="24"/>
        </w:rPr>
      </w:pPr>
      <w:hyperlink w:anchor="GLOSSARY" w:history="1">
        <w:r w:rsidR="005A17C0" w:rsidRPr="00282C6E">
          <w:rPr>
            <w:rStyle w:val="Hyperlink"/>
            <w:rFonts w:asciiTheme="minorHAnsi" w:hAnsiTheme="minorHAnsi"/>
            <w:sz w:val="20"/>
          </w:rPr>
          <w:t>(Glossary of Terms, Acronyms &amp; Abbreviations)</w:t>
        </w:r>
      </w:hyperlink>
      <w:r w:rsidR="005A17C0" w:rsidRPr="00282C6E">
        <w:rPr>
          <w:rFonts w:asciiTheme="minorHAnsi" w:hAnsiTheme="minorHAnsi" w:cs="Arial"/>
          <w:sz w:val="20"/>
        </w:rPr>
        <w:t xml:space="preserve">                    </w:t>
      </w:r>
      <w:r w:rsidR="005A17C0" w:rsidRPr="00282C6E">
        <w:rPr>
          <w:rFonts w:asciiTheme="minorHAnsi" w:hAnsiTheme="minorHAnsi" w:cs="Arial"/>
          <w:sz w:val="20"/>
        </w:rPr>
        <w:tab/>
      </w:r>
      <w:r w:rsidR="005A17C0" w:rsidRPr="00282C6E">
        <w:rPr>
          <w:rFonts w:asciiTheme="minorHAnsi" w:hAnsiTheme="minorHAnsi" w:cs="Arial"/>
          <w:sz w:val="20"/>
        </w:rPr>
        <w:tab/>
      </w:r>
      <w:r w:rsidR="005A17C0" w:rsidRPr="00282C6E">
        <w:rPr>
          <w:rFonts w:asciiTheme="minorHAnsi" w:hAnsiTheme="minorHAnsi" w:cs="Arial"/>
          <w:sz w:val="20"/>
        </w:rPr>
        <w:tab/>
        <w:t xml:space="preserve">             </w:t>
      </w:r>
      <w:hyperlink w:anchor="TOC" w:history="1">
        <w:r w:rsidR="005A17C0" w:rsidRPr="00282C6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5A17C0" w:rsidRPr="00282C6E" w:rsidTr="00A07F8A">
        <w:tc>
          <w:tcPr>
            <w:tcW w:w="9389" w:type="dxa"/>
            <w:shd w:val="clear" w:color="auto" w:fill="3366FF"/>
          </w:tcPr>
          <w:p w:rsidR="005A17C0" w:rsidRPr="00282C6E" w:rsidRDefault="005A17C0" w:rsidP="00A07F8A">
            <w:pPr>
              <w:autoSpaceDE w:val="0"/>
              <w:autoSpaceDN w:val="0"/>
              <w:adjustRightInd w:val="0"/>
              <w:jc w:val="center"/>
              <w:rPr>
                <w:rFonts w:asciiTheme="minorHAnsi" w:hAnsiTheme="minorHAnsi" w:cs="Arial"/>
                <w:color w:val="FFFFFF"/>
                <w:sz w:val="44"/>
                <w:szCs w:val="44"/>
              </w:rPr>
            </w:pPr>
            <w:r w:rsidRPr="00282C6E">
              <w:rPr>
                <w:rFonts w:asciiTheme="minorHAnsi" w:hAnsiTheme="minorHAnsi" w:cs="Arial"/>
                <w:color w:val="FFFFFF"/>
                <w:sz w:val="44"/>
                <w:szCs w:val="44"/>
              </w:rPr>
              <w:t>STRATEGIC PERFORMANCE EXCELLENCE</w:t>
            </w:r>
          </w:p>
        </w:tc>
      </w:tr>
    </w:tbl>
    <w:p w:rsidR="005A17C0" w:rsidRPr="00282C6E" w:rsidRDefault="005A17C0" w:rsidP="005A17C0">
      <w:pPr>
        <w:jc w:val="both"/>
        <w:rPr>
          <w:rFonts w:asciiTheme="minorHAnsi" w:hAnsiTheme="minorHAnsi" w:cs="Arial"/>
          <w:sz w:val="24"/>
          <w:szCs w:val="24"/>
        </w:rPr>
      </w:pPr>
    </w:p>
    <w:p w:rsidR="005A17C0" w:rsidRPr="008D6F86" w:rsidRDefault="005A17C0" w:rsidP="008D6F86">
      <w:pPr>
        <w:jc w:val="both"/>
        <w:rPr>
          <w:rFonts w:asciiTheme="minorHAnsi" w:hAnsiTheme="minorHAnsi" w:cs="Arial"/>
          <w:sz w:val="24"/>
          <w:szCs w:val="24"/>
        </w:rPr>
      </w:pPr>
      <w:r w:rsidRPr="00282C6E">
        <w:rPr>
          <w:rFonts w:asciiTheme="minorHAnsi" w:hAnsiTheme="minorHAnsi" w:cs="Arial"/>
          <w:sz w:val="24"/>
          <w:szCs w:val="24"/>
        </w:rPr>
        <w:t>I</w:t>
      </w:r>
      <w:r>
        <w:rPr>
          <w:rFonts w:asciiTheme="minorHAnsi" w:hAnsiTheme="minorHAnsi" w:cs="Arial"/>
          <w:sz w:val="24"/>
          <w:szCs w:val="24"/>
        </w:rPr>
        <w:t>II</w:t>
      </w:r>
      <w:r w:rsidRPr="00282C6E">
        <w:rPr>
          <w:rFonts w:asciiTheme="minorHAnsi" w:hAnsiTheme="minorHAnsi" w:cs="Arial"/>
          <w:sz w:val="24"/>
          <w:szCs w:val="24"/>
        </w:rPr>
        <w:t>.</w:t>
      </w:r>
      <w:r w:rsidRPr="00282C6E">
        <w:rPr>
          <w:rFonts w:asciiTheme="minorHAnsi" w:hAnsiTheme="minorHAnsi" w:cs="Arial"/>
          <w:sz w:val="24"/>
          <w:szCs w:val="24"/>
        </w:rPr>
        <w:tab/>
      </w:r>
      <w:r w:rsidRPr="00282C6E">
        <w:rPr>
          <w:rFonts w:asciiTheme="minorHAnsi" w:hAnsiTheme="minorHAnsi" w:cs="Arial"/>
          <w:b/>
          <w:sz w:val="24"/>
          <w:szCs w:val="24"/>
        </w:rPr>
        <w:t>Measure Name:</w:t>
      </w:r>
      <w:r w:rsidRPr="00282C6E">
        <w:rPr>
          <w:rFonts w:asciiTheme="minorHAnsi" w:hAnsiTheme="minorHAnsi" w:cs="Arial"/>
          <w:sz w:val="24"/>
          <w:szCs w:val="24"/>
        </w:rPr>
        <w:t xml:space="preserve"> </w:t>
      </w:r>
      <w:proofErr w:type="spellStart"/>
      <w:r w:rsidRPr="008D6F86">
        <w:rPr>
          <w:rFonts w:asciiTheme="minorHAnsi" w:hAnsiTheme="minorHAnsi" w:cs="Arial"/>
          <w:b/>
          <w:sz w:val="24"/>
          <w:szCs w:val="24"/>
        </w:rPr>
        <w:t>Veriform</w:t>
      </w:r>
      <w:proofErr w:type="spellEnd"/>
      <w:r w:rsidRPr="008D6F86">
        <w:rPr>
          <w:rFonts w:asciiTheme="minorHAnsi" w:hAnsiTheme="minorHAnsi" w:cs="Arial"/>
          <w:b/>
          <w:sz w:val="24"/>
          <w:szCs w:val="24"/>
        </w:rPr>
        <w:t xml:space="preserve"> Medication Room Audits</w:t>
      </w:r>
    </w:p>
    <w:p w:rsidR="005A17C0" w:rsidRPr="00282C6E" w:rsidRDefault="005A17C0" w:rsidP="008D6F86">
      <w:pPr>
        <w:ind w:left="720"/>
        <w:jc w:val="both"/>
        <w:rPr>
          <w:rFonts w:asciiTheme="minorHAnsi" w:hAnsiTheme="minorHAnsi" w:cs="Arial"/>
          <w:sz w:val="24"/>
          <w:szCs w:val="24"/>
        </w:rPr>
      </w:pPr>
      <w:proofErr w:type="gramStart"/>
      <w:r w:rsidRPr="00282C6E">
        <w:rPr>
          <w:rFonts w:asciiTheme="minorHAnsi" w:hAnsiTheme="minorHAnsi" w:cs="Arial"/>
          <w:b/>
          <w:sz w:val="24"/>
          <w:szCs w:val="24"/>
        </w:rPr>
        <w:t>Measure Description:</w:t>
      </w:r>
      <w:r w:rsidRPr="00282C6E">
        <w:rPr>
          <w:rFonts w:asciiTheme="minorHAnsi" w:hAnsiTheme="minorHAnsi" w:cs="Arial"/>
          <w:sz w:val="24"/>
          <w:szCs w:val="24"/>
        </w:rPr>
        <w:t xml:space="preserve"> </w:t>
      </w:r>
      <w:r>
        <w:rPr>
          <w:rFonts w:asciiTheme="minorHAnsi" w:hAnsiTheme="minorHAnsi" w:cs="Arial"/>
          <w:sz w:val="24"/>
          <w:szCs w:val="24"/>
        </w:rPr>
        <w:t>Monthly comprehensive audits of 38 criteria (compliance audits).</w:t>
      </w:r>
      <w:proofErr w:type="gramEnd"/>
    </w:p>
    <w:p w:rsidR="005A17C0" w:rsidRPr="00282C6E" w:rsidRDefault="005A17C0" w:rsidP="005A17C0">
      <w:pPr>
        <w:ind w:left="720"/>
        <w:jc w:val="both"/>
        <w:rPr>
          <w:rFonts w:asciiTheme="minorHAnsi" w:hAnsiTheme="minorHAnsi" w:cs="Arial"/>
          <w:sz w:val="24"/>
          <w:szCs w:val="24"/>
        </w:rPr>
      </w:pPr>
      <w:r w:rsidRPr="00282C6E">
        <w:rPr>
          <w:rFonts w:asciiTheme="minorHAnsi" w:hAnsiTheme="minorHAnsi" w:cs="Arial"/>
          <w:b/>
          <w:sz w:val="24"/>
          <w:szCs w:val="24"/>
        </w:rPr>
        <w:t>Type of Measure:</w:t>
      </w:r>
      <w:r w:rsidRPr="00282C6E">
        <w:rPr>
          <w:rFonts w:asciiTheme="minorHAnsi" w:hAnsiTheme="minorHAnsi" w:cs="Arial"/>
          <w:sz w:val="24"/>
          <w:szCs w:val="24"/>
        </w:rPr>
        <w:t xml:space="preserve"> </w:t>
      </w:r>
      <w:r>
        <w:rPr>
          <w:rFonts w:asciiTheme="minorHAnsi" w:hAnsiTheme="minorHAnsi" w:cs="Arial"/>
          <w:sz w:val="24"/>
          <w:szCs w:val="24"/>
        </w:rPr>
        <w:t>Quality Assurance</w:t>
      </w:r>
    </w:p>
    <w:p w:rsidR="005A17C0" w:rsidRDefault="005A17C0" w:rsidP="005A17C0">
      <w:pPr>
        <w:ind w:left="720"/>
        <w:jc w:val="both"/>
        <w:rPr>
          <w:rFonts w:asciiTheme="minorHAnsi" w:hAnsiTheme="minorHAnsi" w:cs="Arial"/>
          <w:b/>
          <w:sz w:val="24"/>
          <w:szCs w:val="24"/>
        </w:rPr>
      </w:pPr>
    </w:p>
    <w:tbl>
      <w:tblPr>
        <w:tblW w:w="8100" w:type="dxa"/>
        <w:tblInd w:w="828" w:type="dxa"/>
        <w:tblLayout w:type="fixed"/>
        <w:tblLook w:val="04A0" w:firstRow="1" w:lastRow="0" w:firstColumn="1" w:lastColumn="0" w:noHBand="0" w:noVBand="1"/>
      </w:tblPr>
      <w:tblGrid>
        <w:gridCol w:w="900"/>
        <w:gridCol w:w="1260"/>
        <w:gridCol w:w="1080"/>
        <w:gridCol w:w="1080"/>
        <w:gridCol w:w="990"/>
        <w:gridCol w:w="990"/>
        <w:gridCol w:w="990"/>
        <w:gridCol w:w="810"/>
      </w:tblGrid>
      <w:tr w:rsidR="005A17C0" w:rsidRPr="00282C6E" w:rsidTr="00793482">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17C0" w:rsidRPr="00282C6E" w:rsidRDefault="005A17C0" w:rsidP="00A07F8A">
            <w:pPr>
              <w:rPr>
                <w:rFonts w:asciiTheme="minorHAnsi" w:hAnsiTheme="minorHAnsi"/>
                <w:color w:val="000000"/>
                <w:sz w:val="24"/>
                <w:szCs w:val="24"/>
              </w:rPr>
            </w:pPr>
            <w:r w:rsidRPr="00282C6E">
              <w:rPr>
                <w:rFonts w:asciiTheme="minorHAnsi" w:hAnsiTheme="minorHAnsi"/>
                <w:color w:val="000000"/>
                <w:sz w:val="24"/>
                <w:szCs w:val="24"/>
              </w:rPr>
              <w:t> </w:t>
            </w:r>
          </w:p>
        </w:tc>
        <w:tc>
          <w:tcPr>
            <w:tcW w:w="7200" w:type="dxa"/>
            <w:gridSpan w:val="7"/>
            <w:tcBorders>
              <w:top w:val="single" w:sz="4" w:space="0" w:color="auto"/>
              <w:left w:val="nil"/>
              <w:bottom w:val="single" w:sz="4" w:space="0" w:color="auto"/>
              <w:right w:val="single" w:sz="4" w:space="0" w:color="auto"/>
            </w:tcBorders>
            <w:shd w:val="clear" w:color="auto" w:fill="auto"/>
            <w:noWrap/>
            <w:vAlign w:val="bottom"/>
            <w:hideMark/>
          </w:tcPr>
          <w:p w:rsidR="005A17C0" w:rsidRPr="00282C6E" w:rsidRDefault="005A17C0" w:rsidP="00A07F8A">
            <w:pPr>
              <w:jc w:val="center"/>
              <w:rPr>
                <w:rFonts w:asciiTheme="minorHAnsi" w:hAnsiTheme="minorHAnsi"/>
                <w:b/>
                <w:color w:val="000000"/>
                <w:sz w:val="24"/>
                <w:szCs w:val="24"/>
              </w:rPr>
            </w:pPr>
            <w:r w:rsidRPr="00282C6E">
              <w:rPr>
                <w:rFonts w:asciiTheme="minorHAnsi" w:hAnsiTheme="minorHAnsi"/>
                <w:b/>
                <w:color w:val="000000"/>
                <w:sz w:val="24"/>
                <w:szCs w:val="24"/>
              </w:rPr>
              <w:t>Results</w:t>
            </w:r>
          </w:p>
        </w:tc>
      </w:tr>
      <w:tr w:rsidR="00793482" w:rsidRPr="00282C6E" w:rsidTr="00793482">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93482" w:rsidRPr="00282C6E" w:rsidRDefault="00793482" w:rsidP="00A07F8A">
            <w:pPr>
              <w:rPr>
                <w:rFonts w:asciiTheme="minorHAnsi" w:hAnsiTheme="minorHAnsi"/>
                <w:color w:val="000000"/>
                <w:sz w:val="24"/>
                <w:szCs w:val="24"/>
              </w:rPr>
            </w:pPr>
            <w:r w:rsidRPr="00282C6E">
              <w:rPr>
                <w:rFonts w:asciiTheme="minorHAnsi" w:hAnsiTheme="minorHAnsi"/>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793482" w:rsidRPr="00282C6E" w:rsidRDefault="00793482" w:rsidP="00A07F8A">
            <w:pPr>
              <w:jc w:val="center"/>
              <w:rPr>
                <w:rFonts w:asciiTheme="minorHAnsi" w:hAnsiTheme="minorHAnsi"/>
                <w:b/>
                <w:color w:val="000000"/>
                <w:sz w:val="24"/>
                <w:szCs w:val="24"/>
              </w:rPr>
            </w:pPr>
            <w:r w:rsidRPr="00282C6E">
              <w:rPr>
                <w:rFonts w:asciiTheme="minorHAnsi" w:hAnsiTheme="minorHAnsi"/>
                <w:b/>
                <w:color w:val="000000"/>
                <w:sz w:val="24"/>
                <w:szCs w:val="24"/>
              </w:rPr>
              <w:t>Unit</w:t>
            </w:r>
          </w:p>
        </w:tc>
        <w:tc>
          <w:tcPr>
            <w:tcW w:w="1080" w:type="dxa"/>
            <w:tcBorders>
              <w:top w:val="nil"/>
              <w:left w:val="nil"/>
              <w:bottom w:val="single" w:sz="4" w:space="0" w:color="auto"/>
              <w:right w:val="single" w:sz="4" w:space="0" w:color="auto"/>
            </w:tcBorders>
            <w:shd w:val="clear" w:color="auto" w:fill="auto"/>
            <w:noWrap/>
            <w:vAlign w:val="bottom"/>
            <w:hideMark/>
          </w:tcPr>
          <w:p w:rsidR="00793482" w:rsidRPr="00282C6E" w:rsidRDefault="00793482" w:rsidP="00A07F8A">
            <w:pPr>
              <w:jc w:val="center"/>
              <w:rPr>
                <w:rFonts w:asciiTheme="minorHAnsi" w:hAnsiTheme="minorHAnsi"/>
                <w:b/>
                <w:color w:val="000000"/>
                <w:sz w:val="24"/>
                <w:szCs w:val="24"/>
              </w:rPr>
            </w:pPr>
            <w:r w:rsidRPr="00282C6E">
              <w:rPr>
                <w:rFonts w:asciiTheme="minorHAnsi" w:hAnsiTheme="minorHAnsi"/>
                <w:b/>
                <w:color w:val="000000"/>
                <w:sz w:val="24"/>
                <w:szCs w:val="24"/>
              </w:rPr>
              <w:t>Baseline</w:t>
            </w:r>
          </w:p>
          <w:p w:rsidR="00793482" w:rsidRPr="00282C6E" w:rsidRDefault="00793482" w:rsidP="00A07F8A">
            <w:pPr>
              <w:jc w:val="center"/>
              <w:rPr>
                <w:rFonts w:asciiTheme="minorHAnsi" w:hAnsiTheme="minorHAnsi"/>
                <w:b/>
                <w:color w:val="000000"/>
                <w:sz w:val="24"/>
                <w:szCs w:val="24"/>
              </w:rPr>
            </w:pPr>
            <w:r w:rsidRPr="00282C6E">
              <w:rPr>
                <w:rFonts w:asciiTheme="minorHAnsi" w:hAnsiTheme="minorHAnsi"/>
                <w:b/>
                <w:color w:val="000000"/>
                <w:sz w:val="24"/>
                <w:szCs w:val="24"/>
              </w:rPr>
              <w:t>FY 2015</w:t>
            </w:r>
          </w:p>
        </w:tc>
        <w:tc>
          <w:tcPr>
            <w:tcW w:w="1080" w:type="dxa"/>
            <w:tcBorders>
              <w:top w:val="nil"/>
              <w:left w:val="nil"/>
              <w:bottom w:val="single" w:sz="4" w:space="0" w:color="auto"/>
              <w:right w:val="single" w:sz="4" w:space="0" w:color="auto"/>
            </w:tcBorders>
            <w:shd w:val="clear" w:color="auto" w:fill="auto"/>
            <w:noWrap/>
            <w:vAlign w:val="center"/>
            <w:hideMark/>
          </w:tcPr>
          <w:p w:rsidR="00793482" w:rsidRPr="00815AEF" w:rsidRDefault="00793482" w:rsidP="00793482">
            <w:pPr>
              <w:jc w:val="center"/>
              <w:rPr>
                <w:rFonts w:asciiTheme="minorHAnsi" w:hAnsiTheme="minorHAnsi" w:cs="Arial"/>
                <w:b/>
                <w:sz w:val="24"/>
                <w:szCs w:val="24"/>
              </w:rPr>
            </w:pPr>
            <w:r w:rsidRPr="00815AEF">
              <w:rPr>
                <w:rFonts w:asciiTheme="minorHAnsi" w:hAnsiTheme="minorHAnsi" w:cs="Arial"/>
                <w:b/>
                <w:sz w:val="24"/>
                <w:szCs w:val="24"/>
              </w:rPr>
              <w:t>1Q2016</w:t>
            </w:r>
          </w:p>
        </w:tc>
        <w:tc>
          <w:tcPr>
            <w:tcW w:w="990" w:type="dxa"/>
            <w:tcBorders>
              <w:top w:val="nil"/>
              <w:left w:val="nil"/>
              <w:bottom w:val="single" w:sz="4" w:space="0" w:color="auto"/>
              <w:right w:val="single" w:sz="4" w:space="0" w:color="auto"/>
            </w:tcBorders>
            <w:shd w:val="clear" w:color="auto" w:fill="auto"/>
            <w:noWrap/>
            <w:vAlign w:val="center"/>
            <w:hideMark/>
          </w:tcPr>
          <w:p w:rsidR="00793482" w:rsidRPr="00815AEF" w:rsidRDefault="00793482" w:rsidP="00793482">
            <w:pPr>
              <w:jc w:val="center"/>
              <w:rPr>
                <w:rFonts w:asciiTheme="minorHAnsi" w:hAnsiTheme="minorHAnsi" w:cs="Arial"/>
                <w:b/>
                <w:sz w:val="24"/>
                <w:szCs w:val="24"/>
              </w:rPr>
            </w:pPr>
            <w:r w:rsidRPr="00815AEF">
              <w:rPr>
                <w:rFonts w:asciiTheme="minorHAnsi" w:hAnsiTheme="minorHAnsi" w:cs="Arial"/>
                <w:b/>
                <w:sz w:val="24"/>
                <w:szCs w:val="24"/>
              </w:rPr>
              <w:t>2Q2016</w:t>
            </w:r>
          </w:p>
        </w:tc>
        <w:tc>
          <w:tcPr>
            <w:tcW w:w="990" w:type="dxa"/>
            <w:tcBorders>
              <w:top w:val="nil"/>
              <w:left w:val="nil"/>
              <w:bottom w:val="single" w:sz="4" w:space="0" w:color="auto"/>
              <w:right w:val="single" w:sz="4" w:space="0" w:color="auto"/>
            </w:tcBorders>
            <w:shd w:val="clear" w:color="auto" w:fill="auto"/>
            <w:noWrap/>
            <w:vAlign w:val="center"/>
            <w:hideMark/>
          </w:tcPr>
          <w:p w:rsidR="00793482" w:rsidRPr="00815AEF" w:rsidRDefault="00793482" w:rsidP="00793482">
            <w:pPr>
              <w:jc w:val="center"/>
              <w:rPr>
                <w:rFonts w:asciiTheme="minorHAnsi" w:hAnsiTheme="minorHAnsi" w:cs="Arial"/>
                <w:b/>
                <w:sz w:val="24"/>
                <w:szCs w:val="24"/>
              </w:rPr>
            </w:pPr>
            <w:r w:rsidRPr="00815AEF">
              <w:rPr>
                <w:rFonts w:asciiTheme="minorHAnsi" w:hAnsiTheme="minorHAnsi" w:cs="Arial"/>
                <w:b/>
                <w:sz w:val="24"/>
                <w:szCs w:val="24"/>
              </w:rPr>
              <w:t>3Q2016</w:t>
            </w:r>
          </w:p>
        </w:tc>
        <w:tc>
          <w:tcPr>
            <w:tcW w:w="990" w:type="dxa"/>
            <w:tcBorders>
              <w:top w:val="nil"/>
              <w:left w:val="nil"/>
              <w:bottom w:val="single" w:sz="4" w:space="0" w:color="auto"/>
              <w:right w:val="single" w:sz="4" w:space="0" w:color="auto"/>
            </w:tcBorders>
            <w:shd w:val="clear" w:color="auto" w:fill="auto"/>
            <w:noWrap/>
            <w:vAlign w:val="center"/>
            <w:hideMark/>
          </w:tcPr>
          <w:p w:rsidR="00793482" w:rsidRPr="00815AEF" w:rsidRDefault="00793482" w:rsidP="00793482">
            <w:pPr>
              <w:jc w:val="center"/>
              <w:rPr>
                <w:rFonts w:asciiTheme="minorHAnsi" w:hAnsiTheme="minorHAnsi" w:cs="Arial"/>
                <w:b/>
                <w:sz w:val="24"/>
                <w:szCs w:val="24"/>
              </w:rPr>
            </w:pPr>
            <w:r w:rsidRPr="00815AEF">
              <w:rPr>
                <w:rFonts w:asciiTheme="minorHAnsi" w:hAnsiTheme="minorHAnsi" w:cs="Arial"/>
                <w:b/>
                <w:sz w:val="24"/>
                <w:szCs w:val="24"/>
              </w:rPr>
              <w:t>4Q2016</w:t>
            </w:r>
          </w:p>
        </w:tc>
        <w:tc>
          <w:tcPr>
            <w:tcW w:w="810" w:type="dxa"/>
            <w:tcBorders>
              <w:top w:val="nil"/>
              <w:left w:val="nil"/>
              <w:bottom w:val="single" w:sz="4" w:space="0" w:color="auto"/>
              <w:right w:val="single" w:sz="4" w:space="0" w:color="auto"/>
            </w:tcBorders>
            <w:shd w:val="clear" w:color="auto" w:fill="auto"/>
            <w:noWrap/>
            <w:vAlign w:val="center"/>
            <w:hideMark/>
          </w:tcPr>
          <w:p w:rsidR="00793482" w:rsidRPr="00282C6E" w:rsidRDefault="00793482" w:rsidP="00793482">
            <w:pPr>
              <w:jc w:val="center"/>
              <w:rPr>
                <w:rFonts w:asciiTheme="minorHAnsi" w:hAnsiTheme="minorHAnsi"/>
                <w:b/>
                <w:color w:val="000000"/>
                <w:sz w:val="24"/>
                <w:szCs w:val="24"/>
              </w:rPr>
            </w:pPr>
            <w:r w:rsidRPr="00282C6E">
              <w:rPr>
                <w:rFonts w:asciiTheme="minorHAnsi" w:hAnsiTheme="minorHAnsi"/>
                <w:b/>
                <w:color w:val="000000"/>
                <w:sz w:val="24"/>
                <w:szCs w:val="24"/>
              </w:rPr>
              <w:t>YTD</w:t>
            </w:r>
          </w:p>
        </w:tc>
      </w:tr>
      <w:tr w:rsidR="005A17C0" w:rsidRPr="00282C6E" w:rsidTr="00793482">
        <w:trPr>
          <w:trHeight w:val="6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A17C0" w:rsidRPr="00282C6E" w:rsidRDefault="005A17C0" w:rsidP="00A07F8A">
            <w:pPr>
              <w:jc w:val="center"/>
              <w:rPr>
                <w:rFonts w:asciiTheme="minorHAnsi" w:hAnsiTheme="minorHAnsi"/>
                <w:b/>
                <w:color w:val="000000"/>
                <w:sz w:val="24"/>
                <w:szCs w:val="24"/>
              </w:rPr>
            </w:pPr>
            <w:r w:rsidRPr="00282C6E">
              <w:rPr>
                <w:rFonts w:asciiTheme="minorHAnsi" w:hAnsiTheme="minorHAnsi"/>
                <w:b/>
                <w:color w:val="000000"/>
                <w:sz w:val="24"/>
                <w:szCs w:val="24"/>
              </w:rPr>
              <w:t>Target</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5A17C0" w:rsidRPr="00282C6E" w:rsidRDefault="005A17C0" w:rsidP="00A07F8A">
            <w:pPr>
              <w:jc w:val="center"/>
              <w:rPr>
                <w:rFonts w:asciiTheme="minorHAnsi" w:hAnsiTheme="minorHAnsi"/>
                <w:color w:val="000000"/>
                <w:sz w:val="24"/>
                <w:szCs w:val="24"/>
              </w:rPr>
            </w:pPr>
            <w:r>
              <w:rPr>
                <w:rFonts w:asciiTheme="minorHAnsi" w:hAnsiTheme="minorHAnsi"/>
                <w:color w:val="000000"/>
                <w:sz w:val="24"/>
                <w:szCs w:val="24"/>
              </w:rPr>
              <w:t>All</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5A17C0" w:rsidRPr="00282C6E" w:rsidRDefault="005A17C0" w:rsidP="00A07F8A">
            <w:pPr>
              <w:jc w:val="center"/>
              <w:rPr>
                <w:rFonts w:asciiTheme="minorHAnsi" w:hAnsiTheme="minorHAnsi"/>
                <w:color w:val="000000"/>
                <w:sz w:val="24"/>
                <w:szCs w:val="24"/>
              </w:rPr>
            </w:pPr>
            <w:r>
              <w:rPr>
                <w:rFonts w:asciiTheme="minorHAnsi" w:hAnsiTheme="minorHAnsi"/>
                <w:color w:val="000000"/>
                <w:sz w:val="24"/>
                <w:szCs w:val="24"/>
              </w:rPr>
              <w:t>98%</w:t>
            </w:r>
            <w:r w:rsidRPr="00282C6E">
              <w:rPr>
                <w:rFonts w:asciiTheme="minorHAnsi" w:hAnsiTheme="minorHAnsi"/>
                <w:color w:val="00000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5A17C0" w:rsidRPr="00282C6E" w:rsidRDefault="005A17C0" w:rsidP="00A07F8A">
            <w:pPr>
              <w:jc w:val="center"/>
              <w:rPr>
                <w:rFonts w:asciiTheme="minorHAnsi" w:hAnsiTheme="minorHAnsi"/>
                <w:color w:val="000000"/>
                <w:sz w:val="24"/>
                <w:szCs w:val="24"/>
              </w:rPr>
            </w:pPr>
            <w:r>
              <w:rPr>
                <w:rFonts w:asciiTheme="minorHAnsi" w:hAnsiTheme="minorHAns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hideMark/>
          </w:tcPr>
          <w:p w:rsidR="005A17C0" w:rsidRPr="00282C6E" w:rsidRDefault="005A17C0" w:rsidP="00A07F8A">
            <w:pPr>
              <w:jc w:val="center"/>
              <w:rPr>
                <w:rFonts w:asciiTheme="minorHAnsi" w:hAnsiTheme="minorHAnsi"/>
                <w:color w:val="000000"/>
                <w:sz w:val="24"/>
                <w:szCs w:val="24"/>
              </w:rPr>
            </w:pPr>
            <w:r>
              <w:rPr>
                <w:rFonts w:asciiTheme="minorHAnsi" w:hAnsiTheme="minorHAns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hideMark/>
          </w:tcPr>
          <w:p w:rsidR="005A17C0" w:rsidRPr="00282C6E" w:rsidRDefault="005A17C0" w:rsidP="00A07F8A">
            <w:pPr>
              <w:jc w:val="center"/>
              <w:rPr>
                <w:rFonts w:asciiTheme="minorHAnsi" w:hAnsiTheme="minorHAnsi"/>
                <w:color w:val="000000"/>
                <w:sz w:val="24"/>
                <w:szCs w:val="24"/>
              </w:rPr>
            </w:pPr>
            <w:r>
              <w:rPr>
                <w:rFonts w:asciiTheme="minorHAnsi" w:hAnsiTheme="minorHAnsi"/>
                <w:color w:val="000000"/>
                <w:sz w:val="24"/>
                <w:szCs w:val="24"/>
              </w:rPr>
              <w:t>100%</w:t>
            </w:r>
          </w:p>
        </w:tc>
        <w:tc>
          <w:tcPr>
            <w:tcW w:w="990" w:type="dxa"/>
            <w:tcBorders>
              <w:top w:val="nil"/>
              <w:left w:val="nil"/>
              <w:bottom w:val="single" w:sz="4" w:space="0" w:color="auto"/>
              <w:right w:val="single" w:sz="4" w:space="0" w:color="auto"/>
            </w:tcBorders>
            <w:shd w:val="clear" w:color="auto" w:fill="auto"/>
            <w:noWrap/>
            <w:vAlign w:val="center"/>
            <w:hideMark/>
          </w:tcPr>
          <w:p w:rsidR="005A17C0" w:rsidRPr="00282C6E" w:rsidRDefault="005A17C0" w:rsidP="00A07F8A">
            <w:pPr>
              <w:jc w:val="center"/>
              <w:rPr>
                <w:rFonts w:asciiTheme="minorHAnsi" w:hAnsiTheme="minorHAnsi"/>
                <w:color w:val="000000"/>
                <w:sz w:val="24"/>
                <w:szCs w:val="24"/>
              </w:rPr>
            </w:pPr>
            <w:r>
              <w:rPr>
                <w:rFonts w:asciiTheme="minorHAnsi" w:hAnsiTheme="minorHAnsi"/>
                <w:color w:val="000000"/>
                <w:sz w:val="24"/>
                <w:szCs w:val="24"/>
              </w:rPr>
              <w:t>100%</w:t>
            </w:r>
          </w:p>
        </w:tc>
        <w:tc>
          <w:tcPr>
            <w:tcW w:w="810" w:type="dxa"/>
            <w:tcBorders>
              <w:top w:val="nil"/>
              <w:left w:val="nil"/>
              <w:bottom w:val="single" w:sz="4" w:space="0" w:color="auto"/>
              <w:right w:val="single" w:sz="4" w:space="0" w:color="auto"/>
            </w:tcBorders>
            <w:shd w:val="clear" w:color="auto" w:fill="auto"/>
            <w:noWrap/>
            <w:vAlign w:val="center"/>
            <w:hideMark/>
          </w:tcPr>
          <w:p w:rsidR="005A17C0" w:rsidRPr="005A17C0" w:rsidRDefault="005A17C0" w:rsidP="00A07F8A">
            <w:pPr>
              <w:jc w:val="center"/>
              <w:rPr>
                <w:rFonts w:asciiTheme="minorHAnsi" w:hAnsiTheme="minorHAnsi"/>
                <w:b/>
                <w:color w:val="000000"/>
                <w:sz w:val="24"/>
                <w:szCs w:val="24"/>
              </w:rPr>
            </w:pPr>
            <w:r w:rsidRPr="005A17C0">
              <w:rPr>
                <w:rFonts w:asciiTheme="minorHAnsi" w:hAnsiTheme="minorHAnsi"/>
                <w:b/>
                <w:color w:val="000000"/>
                <w:sz w:val="24"/>
                <w:szCs w:val="24"/>
              </w:rPr>
              <w:t>100%</w:t>
            </w:r>
          </w:p>
        </w:tc>
      </w:tr>
      <w:tr w:rsidR="005A17C0" w:rsidRPr="00282C6E" w:rsidTr="00793482">
        <w:trPr>
          <w:trHeight w:val="72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A17C0" w:rsidRPr="00282C6E" w:rsidRDefault="005A17C0" w:rsidP="00A07F8A">
            <w:pPr>
              <w:jc w:val="center"/>
              <w:rPr>
                <w:rFonts w:asciiTheme="minorHAnsi" w:hAnsiTheme="minorHAnsi"/>
                <w:b/>
                <w:color w:val="000000"/>
                <w:sz w:val="24"/>
                <w:szCs w:val="24"/>
              </w:rPr>
            </w:pPr>
            <w:r w:rsidRPr="00282C6E">
              <w:rPr>
                <w:rFonts w:asciiTheme="minorHAnsi" w:hAnsiTheme="minorHAnsi"/>
                <w:b/>
                <w:color w:val="000000"/>
                <w:sz w:val="24"/>
                <w:szCs w:val="24"/>
              </w:rPr>
              <w:t>Actual</w:t>
            </w:r>
          </w:p>
        </w:tc>
        <w:tc>
          <w:tcPr>
            <w:tcW w:w="1260" w:type="dxa"/>
            <w:vMerge/>
            <w:tcBorders>
              <w:top w:val="nil"/>
              <w:left w:val="single" w:sz="4" w:space="0" w:color="auto"/>
              <w:bottom w:val="single" w:sz="4" w:space="0" w:color="auto"/>
              <w:right w:val="single" w:sz="4" w:space="0" w:color="auto"/>
            </w:tcBorders>
            <w:vAlign w:val="center"/>
            <w:hideMark/>
          </w:tcPr>
          <w:p w:rsidR="005A17C0" w:rsidRPr="00282C6E" w:rsidRDefault="005A17C0" w:rsidP="00A07F8A">
            <w:pPr>
              <w:rPr>
                <w:rFonts w:asciiTheme="minorHAnsi" w:hAnsiTheme="minorHAnsi"/>
                <w:color w:val="00000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5A17C0" w:rsidRPr="00282C6E" w:rsidRDefault="005A17C0" w:rsidP="00A07F8A">
            <w:pPr>
              <w:rPr>
                <w:rFonts w:asciiTheme="minorHAnsi" w:hAnsiTheme="minorHAnsi"/>
                <w:color w:val="000000"/>
                <w:sz w:val="24"/>
                <w:szCs w:val="24"/>
              </w:rPr>
            </w:pPr>
          </w:p>
        </w:tc>
        <w:tc>
          <w:tcPr>
            <w:tcW w:w="1080" w:type="dxa"/>
            <w:tcBorders>
              <w:top w:val="nil"/>
              <w:left w:val="nil"/>
              <w:bottom w:val="single" w:sz="4" w:space="0" w:color="auto"/>
              <w:right w:val="single" w:sz="4" w:space="0" w:color="auto"/>
            </w:tcBorders>
            <w:shd w:val="clear" w:color="auto" w:fill="auto"/>
            <w:vAlign w:val="center"/>
            <w:hideMark/>
          </w:tcPr>
          <w:p w:rsidR="005A17C0" w:rsidRPr="00282C6E" w:rsidRDefault="005A17C0" w:rsidP="00F77EBC">
            <w:pPr>
              <w:jc w:val="center"/>
              <w:rPr>
                <w:rFonts w:asciiTheme="minorHAnsi" w:hAnsiTheme="minorHAnsi"/>
                <w:color w:val="000000"/>
                <w:sz w:val="24"/>
                <w:szCs w:val="24"/>
              </w:rPr>
            </w:pPr>
            <w:r>
              <w:rPr>
                <w:rFonts w:asciiTheme="minorHAnsi" w:hAnsiTheme="minorHAnsi"/>
                <w:color w:val="000000"/>
                <w:sz w:val="24"/>
                <w:szCs w:val="24"/>
              </w:rPr>
              <w:t>9</w:t>
            </w:r>
            <w:r w:rsidR="00F77EBC">
              <w:rPr>
                <w:rFonts w:asciiTheme="minorHAnsi" w:hAnsiTheme="minorHAnsi"/>
                <w:color w:val="000000"/>
                <w:sz w:val="24"/>
                <w:szCs w:val="24"/>
              </w:rPr>
              <w:t>7%</w:t>
            </w:r>
          </w:p>
        </w:tc>
        <w:tc>
          <w:tcPr>
            <w:tcW w:w="990" w:type="dxa"/>
            <w:tcBorders>
              <w:top w:val="nil"/>
              <w:left w:val="nil"/>
              <w:bottom w:val="single" w:sz="4" w:space="0" w:color="auto"/>
              <w:right w:val="single" w:sz="4" w:space="0" w:color="auto"/>
            </w:tcBorders>
            <w:shd w:val="clear" w:color="auto" w:fill="auto"/>
            <w:vAlign w:val="center"/>
            <w:hideMark/>
          </w:tcPr>
          <w:p w:rsidR="005A17C0" w:rsidRPr="00282C6E" w:rsidRDefault="005A17C0" w:rsidP="00A07F8A">
            <w:pPr>
              <w:jc w:val="center"/>
              <w:rPr>
                <w:rFonts w:asciiTheme="minorHAnsi" w:hAnsiTheme="minorHAnsi"/>
                <w:color w:val="000000"/>
                <w:sz w:val="24"/>
                <w:szCs w:val="24"/>
              </w:rPr>
            </w:pPr>
            <w:r>
              <w:rPr>
                <w:rFonts w:asciiTheme="minorHAnsi" w:hAnsiTheme="minorHAnsi"/>
                <w:color w:val="000000"/>
                <w:sz w:val="24"/>
                <w:szCs w:val="24"/>
              </w:rPr>
              <w:t>98%</w:t>
            </w:r>
          </w:p>
        </w:tc>
        <w:tc>
          <w:tcPr>
            <w:tcW w:w="990" w:type="dxa"/>
            <w:tcBorders>
              <w:top w:val="nil"/>
              <w:left w:val="nil"/>
              <w:bottom w:val="single" w:sz="4" w:space="0" w:color="auto"/>
              <w:right w:val="single" w:sz="4" w:space="0" w:color="auto"/>
            </w:tcBorders>
            <w:shd w:val="clear" w:color="auto" w:fill="auto"/>
            <w:vAlign w:val="center"/>
            <w:hideMark/>
          </w:tcPr>
          <w:p w:rsidR="005A17C0" w:rsidRPr="00282C6E" w:rsidRDefault="00F77EBC" w:rsidP="00A07F8A">
            <w:pPr>
              <w:jc w:val="center"/>
              <w:rPr>
                <w:rFonts w:asciiTheme="minorHAnsi" w:hAnsiTheme="minorHAnsi"/>
                <w:color w:val="000000"/>
                <w:sz w:val="24"/>
                <w:szCs w:val="24"/>
              </w:rPr>
            </w:pPr>
            <w:r>
              <w:rPr>
                <w:rFonts w:asciiTheme="minorHAnsi" w:hAnsiTheme="minorHAnsi"/>
                <w:color w:val="000000"/>
                <w:sz w:val="24"/>
                <w:szCs w:val="24"/>
              </w:rPr>
              <w:t>98%</w:t>
            </w:r>
          </w:p>
        </w:tc>
        <w:tc>
          <w:tcPr>
            <w:tcW w:w="990" w:type="dxa"/>
            <w:tcBorders>
              <w:top w:val="nil"/>
              <w:left w:val="nil"/>
              <w:bottom w:val="single" w:sz="4" w:space="0" w:color="auto"/>
              <w:right w:val="single" w:sz="4" w:space="0" w:color="auto"/>
            </w:tcBorders>
            <w:shd w:val="clear" w:color="auto" w:fill="auto"/>
            <w:noWrap/>
            <w:vAlign w:val="center"/>
            <w:hideMark/>
          </w:tcPr>
          <w:p w:rsidR="005A17C0" w:rsidRPr="00282C6E" w:rsidRDefault="00F77EBC" w:rsidP="00A07F8A">
            <w:pPr>
              <w:jc w:val="center"/>
              <w:rPr>
                <w:rFonts w:asciiTheme="minorHAnsi" w:hAnsiTheme="minorHAnsi"/>
                <w:color w:val="000000"/>
                <w:sz w:val="24"/>
                <w:szCs w:val="24"/>
              </w:rPr>
            </w:pPr>
            <w:r>
              <w:rPr>
                <w:rFonts w:asciiTheme="minorHAnsi" w:hAnsiTheme="minorHAnsi"/>
                <w:color w:val="000000"/>
                <w:sz w:val="24"/>
                <w:szCs w:val="24"/>
              </w:rPr>
              <w:t>97%</w:t>
            </w:r>
          </w:p>
        </w:tc>
        <w:tc>
          <w:tcPr>
            <w:tcW w:w="810" w:type="dxa"/>
            <w:tcBorders>
              <w:top w:val="nil"/>
              <w:left w:val="nil"/>
              <w:bottom w:val="single" w:sz="4" w:space="0" w:color="auto"/>
              <w:right w:val="single" w:sz="4" w:space="0" w:color="auto"/>
            </w:tcBorders>
            <w:shd w:val="clear" w:color="auto" w:fill="auto"/>
            <w:vAlign w:val="center"/>
            <w:hideMark/>
          </w:tcPr>
          <w:p w:rsidR="005A17C0" w:rsidRPr="005A17C0" w:rsidRDefault="005A17C0" w:rsidP="00A07F8A">
            <w:pPr>
              <w:jc w:val="center"/>
              <w:rPr>
                <w:rFonts w:asciiTheme="minorHAnsi" w:hAnsiTheme="minorHAnsi"/>
                <w:b/>
                <w:color w:val="000000"/>
                <w:sz w:val="24"/>
                <w:szCs w:val="24"/>
              </w:rPr>
            </w:pPr>
            <w:r w:rsidRPr="005A17C0">
              <w:rPr>
                <w:rFonts w:asciiTheme="minorHAnsi" w:hAnsiTheme="minorHAnsi"/>
                <w:b/>
                <w:color w:val="000000"/>
                <w:sz w:val="24"/>
                <w:szCs w:val="24"/>
              </w:rPr>
              <w:t>98%</w:t>
            </w:r>
          </w:p>
        </w:tc>
      </w:tr>
    </w:tbl>
    <w:p w:rsidR="005A17C0" w:rsidRDefault="005A17C0" w:rsidP="005A17C0">
      <w:pPr>
        <w:jc w:val="both"/>
        <w:rPr>
          <w:rFonts w:asciiTheme="minorHAnsi" w:hAnsiTheme="minorHAnsi" w:cs="Arial"/>
          <w:b/>
          <w:sz w:val="24"/>
          <w:szCs w:val="24"/>
        </w:rPr>
      </w:pPr>
    </w:p>
    <w:p w:rsidR="005A17C0" w:rsidRDefault="005A17C0" w:rsidP="005A17C0">
      <w:pPr>
        <w:ind w:left="720"/>
        <w:jc w:val="both"/>
        <w:rPr>
          <w:rFonts w:asciiTheme="minorHAnsi" w:hAnsiTheme="minorHAnsi" w:cs="Arial"/>
          <w:sz w:val="24"/>
          <w:szCs w:val="24"/>
        </w:rPr>
      </w:pPr>
      <w:r>
        <w:rPr>
          <w:rFonts w:asciiTheme="minorHAnsi" w:hAnsiTheme="minorHAnsi" w:cs="Arial"/>
          <w:b/>
          <w:sz w:val="24"/>
          <w:szCs w:val="24"/>
        </w:rPr>
        <w:t>Data Analysis</w:t>
      </w:r>
      <w:r w:rsidRPr="00282C6E">
        <w:rPr>
          <w:rFonts w:asciiTheme="minorHAnsi" w:hAnsiTheme="minorHAnsi" w:cs="Arial"/>
          <w:b/>
          <w:sz w:val="24"/>
          <w:szCs w:val="24"/>
        </w:rPr>
        <w:t>:</w:t>
      </w:r>
      <w:r w:rsidRPr="00282C6E">
        <w:rPr>
          <w:rFonts w:asciiTheme="minorHAnsi" w:hAnsiTheme="minorHAnsi" w:cs="Arial"/>
          <w:sz w:val="24"/>
          <w:szCs w:val="24"/>
        </w:rPr>
        <w:t xml:space="preserve"> </w:t>
      </w:r>
      <w:r>
        <w:rPr>
          <w:rFonts w:asciiTheme="minorHAnsi" w:hAnsiTheme="minorHAnsi" w:cs="Arial"/>
          <w:sz w:val="24"/>
          <w:szCs w:val="24"/>
        </w:rPr>
        <w:t>The audits for all the units have been completed for the quarter.  Criteria found upon inspection that could be improved:</w:t>
      </w:r>
    </w:p>
    <w:p w:rsidR="005A17C0" w:rsidRDefault="005A17C0" w:rsidP="004F76FF">
      <w:pPr>
        <w:pStyle w:val="ListParagraph"/>
        <w:numPr>
          <w:ilvl w:val="0"/>
          <w:numId w:val="41"/>
        </w:numPr>
        <w:spacing w:after="0" w:line="240" w:lineRule="auto"/>
        <w:jc w:val="both"/>
        <w:rPr>
          <w:rFonts w:asciiTheme="minorHAnsi" w:hAnsiTheme="minorHAnsi" w:cs="Arial"/>
          <w:sz w:val="24"/>
          <w:szCs w:val="24"/>
        </w:rPr>
      </w:pPr>
      <w:r>
        <w:rPr>
          <w:rFonts w:asciiTheme="minorHAnsi" w:hAnsiTheme="minorHAnsi" w:cs="Arial"/>
          <w:sz w:val="24"/>
          <w:szCs w:val="24"/>
        </w:rPr>
        <w:t>Five out of 18 inspections were not labeled with an expiration date or beyond use date.</w:t>
      </w:r>
    </w:p>
    <w:p w:rsidR="005A17C0" w:rsidRDefault="005A17C0" w:rsidP="004F76FF">
      <w:pPr>
        <w:pStyle w:val="ListParagraph"/>
        <w:numPr>
          <w:ilvl w:val="0"/>
          <w:numId w:val="41"/>
        </w:numPr>
        <w:spacing w:after="0" w:line="240" w:lineRule="auto"/>
        <w:jc w:val="both"/>
        <w:rPr>
          <w:rFonts w:asciiTheme="minorHAnsi" w:hAnsiTheme="minorHAnsi" w:cs="Arial"/>
          <w:sz w:val="24"/>
          <w:szCs w:val="24"/>
        </w:rPr>
      </w:pPr>
      <w:r>
        <w:rPr>
          <w:rFonts w:asciiTheme="minorHAnsi" w:hAnsiTheme="minorHAnsi" w:cs="Arial"/>
          <w:sz w:val="24"/>
          <w:szCs w:val="24"/>
        </w:rPr>
        <w:t>Crash card daily readiness log was not always maintained.</w:t>
      </w:r>
    </w:p>
    <w:p w:rsidR="005A17C0" w:rsidRDefault="005A17C0" w:rsidP="004F76FF">
      <w:pPr>
        <w:pStyle w:val="ListParagraph"/>
        <w:numPr>
          <w:ilvl w:val="0"/>
          <w:numId w:val="41"/>
        </w:numPr>
        <w:spacing w:after="0" w:line="240" w:lineRule="auto"/>
        <w:jc w:val="both"/>
        <w:rPr>
          <w:rFonts w:asciiTheme="minorHAnsi" w:hAnsiTheme="minorHAnsi" w:cs="Arial"/>
          <w:sz w:val="24"/>
          <w:szCs w:val="24"/>
        </w:rPr>
      </w:pPr>
      <w:r>
        <w:rPr>
          <w:rFonts w:asciiTheme="minorHAnsi" w:hAnsiTheme="minorHAnsi" w:cs="Arial"/>
          <w:sz w:val="24"/>
          <w:szCs w:val="24"/>
        </w:rPr>
        <w:t>On one inspection the crash cart was not secure and was not locked when not in use.</w:t>
      </w:r>
    </w:p>
    <w:p w:rsidR="005A17C0" w:rsidRDefault="005A17C0" w:rsidP="004F76FF">
      <w:pPr>
        <w:pStyle w:val="ListParagraph"/>
        <w:numPr>
          <w:ilvl w:val="0"/>
          <w:numId w:val="41"/>
        </w:numPr>
        <w:spacing w:after="0" w:line="240" w:lineRule="auto"/>
        <w:jc w:val="both"/>
        <w:rPr>
          <w:rFonts w:asciiTheme="minorHAnsi" w:hAnsiTheme="minorHAnsi" w:cs="Arial"/>
          <w:sz w:val="24"/>
          <w:szCs w:val="24"/>
        </w:rPr>
      </w:pPr>
      <w:r>
        <w:rPr>
          <w:rFonts w:asciiTheme="minorHAnsi" w:hAnsiTheme="minorHAnsi" w:cs="Arial"/>
          <w:sz w:val="24"/>
          <w:szCs w:val="24"/>
        </w:rPr>
        <w:t>The daily record of refrigerator temperatures was not maintained twice.</w:t>
      </w:r>
    </w:p>
    <w:p w:rsidR="005A17C0" w:rsidRDefault="005A17C0" w:rsidP="004F76FF">
      <w:pPr>
        <w:pStyle w:val="ListParagraph"/>
        <w:numPr>
          <w:ilvl w:val="0"/>
          <w:numId w:val="41"/>
        </w:numPr>
        <w:spacing w:after="0" w:line="240" w:lineRule="auto"/>
        <w:jc w:val="both"/>
        <w:rPr>
          <w:rFonts w:asciiTheme="minorHAnsi" w:hAnsiTheme="minorHAnsi" w:cs="Arial"/>
          <w:sz w:val="24"/>
          <w:szCs w:val="24"/>
        </w:rPr>
      </w:pPr>
      <w:r>
        <w:rPr>
          <w:rFonts w:asciiTheme="minorHAnsi" w:hAnsiTheme="minorHAnsi" w:cs="Arial"/>
          <w:sz w:val="24"/>
          <w:szCs w:val="24"/>
        </w:rPr>
        <w:t>Medication storage areas were not locked and secured in 6 out of 18 inspections.</w:t>
      </w:r>
    </w:p>
    <w:p w:rsidR="005A17C0" w:rsidRDefault="005A17C0" w:rsidP="004F76FF">
      <w:pPr>
        <w:pStyle w:val="ListParagraph"/>
        <w:numPr>
          <w:ilvl w:val="0"/>
          <w:numId w:val="41"/>
        </w:numPr>
        <w:spacing w:after="0" w:line="240" w:lineRule="auto"/>
        <w:jc w:val="both"/>
        <w:rPr>
          <w:rFonts w:asciiTheme="minorHAnsi" w:hAnsiTheme="minorHAnsi" w:cs="Arial"/>
          <w:sz w:val="24"/>
          <w:szCs w:val="24"/>
        </w:rPr>
      </w:pPr>
      <w:r>
        <w:rPr>
          <w:rFonts w:asciiTheme="minorHAnsi" w:hAnsiTheme="minorHAnsi" w:cs="Arial"/>
          <w:sz w:val="24"/>
          <w:szCs w:val="24"/>
        </w:rPr>
        <w:t>Patient medication drawers could be more clean and organized.</w:t>
      </w:r>
    </w:p>
    <w:p w:rsidR="005A17C0" w:rsidRDefault="005A17C0" w:rsidP="004F76FF">
      <w:pPr>
        <w:pStyle w:val="ListParagraph"/>
        <w:numPr>
          <w:ilvl w:val="0"/>
          <w:numId w:val="41"/>
        </w:numPr>
        <w:spacing w:after="0" w:line="240" w:lineRule="auto"/>
        <w:jc w:val="both"/>
        <w:rPr>
          <w:rFonts w:asciiTheme="minorHAnsi" w:hAnsiTheme="minorHAnsi" w:cs="Arial"/>
          <w:sz w:val="24"/>
          <w:szCs w:val="24"/>
        </w:rPr>
      </w:pPr>
      <w:r>
        <w:rPr>
          <w:rFonts w:asciiTheme="minorHAnsi" w:hAnsiTheme="minorHAnsi" w:cs="Arial"/>
          <w:sz w:val="24"/>
          <w:szCs w:val="24"/>
        </w:rPr>
        <w:t>Twice patient’s own meds were found not stored security according to policy.</w:t>
      </w:r>
    </w:p>
    <w:p w:rsidR="005A17C0" w:rsidRDefault="005A17C0" w:rsidP="004F76FF">
      <w:pPr>
        <w:pStyle w:val="ListParagraph"/>
        <w:numPr>
          <w:ilvl w:val="0"/>
          <w:numId w:val="41"/>
        </w:numPr>
        <w:spacing w:after="0" w:line="240" w:lineRule="auto"/>
        <w:jc w:val="both"/>
        <w:rPr>
          <w:rFonts w:asciiTheme="minorHAnsi" w:hAnsiTheme="minorHAnsi" w:cs="Arial"/>
          <w:sz w:val="24"/>
          <w:szCs w:val="24"/>
        </w:rPr>
      </w:pPr>
      <w:r>
        <w:rPr>
          <w:rFonts w:asciiTheme="minorHAnsi" w:hAnsiTheme="minorHAnsi" w:cs="Arial"/>
          <w:sz w:val="24"/>
          <w:szCs w:val="24"/>
        </w:rPr>
        <w:t>Pharmaceutical waste containers were found out of place or used inappropriately.</w:t>
      </w:r>
    </w:p>
    <w:p w:rsidR="005A17C0" w:rsidRPr="005A17C0" w:rsidRDefault="005A17C0" w:rsidP="005A17C0">
      <w:pPr>
        <w:ind w:left="720"/>
        <w:jc w:val="both"/>
        <w:rPr>
          <w:rFonts w:asciiTheme="minorHAnsi" w:hAnsiTheme="minorHAnsi" w:cs="Arial"/>
          <w:sz w:val="24"/>
          <w:szCs w:val="24"/>
        </w:rPr>
      </w:pPr>
      <w:r>
        <w:rPr>
          <w:rFonts w:asciiTheme="minorHAnsi" w:hAnsiTheme="minorHAnsi" w:cs="Arial"/>
          <w:sz w:val="24"/>
          <w:szCs w:val="24"/>
        </w:rPr>
        <w:t xml:space="preserve">All other criteria </w:t>
      </w:r>
      <w:proofErr w:type="gramStart"/>
      <w:r>
        <w:rPr>
          <w:rFonts w:asciiTheme="minorHAnsi" w:hAnsiTheme="minorHAnsi" w:cs="Arial"/>
          <w:sz w:val="24"/>
          <w:szCs w:val="24"/>
        </w:rPr>
        <w:t>was</w:t>
      </w:r>
      <w:proofErr w:type="gramEnd"/>
      <w:r>
        <w:rPr>
          <w:rFonts w:asciiTheme="minorHAnsi" w:hAnsiTheme="minorHAnsi" w:cs="Arial"/>
          <w:sz w:val="24"/>
          <w:szCs w:val="24"/>
        </w:rPr>
        <w:t xml:space="preserve"> found to be 100% met.</w:t>
      </w:r>
    </w:p>
    <w:p w:rsidR="005A17C0" w:rsidRPr="00282C6E" w:rsidRDefault="005A17C0" w:rsidP="005A17C0">
      <w:pPr>
        <w:ind w:left="720"/>
        <w:jc w:val="both"/>
        <w:rPr>
          <w:rFonts w:asciiTheme="minorHAnsi" w:hAnsiTheme="minorHAnsi" w:cs="Arial"/>
          <w:sz w:val="24"/>
          <w:szCs w:val="24"/>
        </w:rPr>
      </w:pPr>
    </w:p>
    <w:p w:rsidR="005A17C0" w:rsidRPr="00282C6E" w:rsidRDefault="005A17C0" w:rsidP="005A17C0">
      <w:pPr>
        <w:ind w:left="720"/>
        <w:jc w:val="both"/>
        <w:rPr>
          <w:rFonts w:asciiTheme="minorHAnsi" w:hAnsiTheme="minorHAnsi" w:cs="Arial"/>
          <w:sz w:val="24"/>
          <w:szCs w:val="24"/>
        </w:rPr>
      </w:pPr>
      <w:r w:rsidRPr="00282C6E">
        <w:rPr>
          <w:rFonts w:asciiTheme="minorHAnsi" w:hAnsiTheme="minorHAnsi" w:cs="Arial"/>
          <w:b/>
          <w:sz w:val="24"/>
          <w:szCs w:val="24"/>
        </w:rPr>
        <w:t>Action Plan:</w:t>
      </w:r>
      <w:r w:rsidRPr="00282C6E">
        <w:rPr>
          <w:rFonts w:asciiTheme="minorHAnsi" w:hAnsiTheme="minorHAnsi" w:cs="Arial"/>
          <w:sz w:val="24"/>
          <w:szCs w:val="24"/>
        </w:rPr>
        <w:t xml:space="preserve"> </w:t>
      </w:r>
      <w:r>
        <w:rPr>
          <w:rFonts w:asciiTheme="minorHAnsi" w:hAnsiTheme="minorHAnsi" w:cs="Arial"/>
          <w:sz w:val="24"/>
          <w:szCs w:val="24"/>
        </w:rPr>
        <w:t>The findings will be communicated to the Pharmacy and Nursing staff to improve these criteria while maintaining our thoroughness on all of the criteria.  Communication will be encouraged between departments.</w:t>
      </w:r>
    </w:p>
    <w:p w:rsidR="005A17C0" w:rsidRPr="00282C6E" w:rsidRDefault="005A17C0" w:rsidP="005A17C0">
      <w:pPr>
        <w:ind w:left="720"/>
        <w:jc w:val="both"/>
        <w:rPr>
          <w:rFonts w:asciiTheme="minorHAnsi" w:hAnsiTheme="minorHAnsi" w:cs="Arial"/>
          <w:sz w:val="24"/>
          <w:szCs w:val="24"/>
        </w:rPr>
      </w:pPr>
    </w:p>
    <w:p w:rsidR="005A17C0" w:rsidRDefault="005A17C0" w:rsidP="005A17C0">
      <w:pPr>
        <w:ind w:left="720"/>
        <w:jc w:val="both"/>
      </w:pPr>
      <w:r w:rsidRPr="00282C6E">
        <w:rPr>
          <w:rFonts w:asciiTheme="minorHAnsi" w:hAnsiTheme="minorHAnsi" w:cs="Arial"/>
          <w:b/>
          <w:sz w:val="24"/>
          <w:szCs w:val="24"/>
        </w:rPr>
        <w:t xml:space="preserve">Comments: </w:t>
      </w:r>
      <w:r>
        <w:rPr>
          <w:rFonts w:asciiTheme="minorHAnsi" w:hAnsiTheme="minorHAnsi" w:cs="Arial"/>
          <w:sz w:val="24"/>
          <w:szCs w:val="24"/>
        </w:rPr>
        <w:t>The baseline for FY15 for criteria met was 98%, which leaves us room for improvement.</w:t>
      </w:r>
    </w:p>
    <w:p w:rsidR="005A17C0" w:rsidRDefault="00282C6E">
      <w:pPr>
        <w:spacing w:after="200" w:line="276" w:lineRule="auto"/>
      </w:pPr>
      <w:r>
        <w:br w:type="page"/>
      </w:r>
    </w:p>
    <w:p w:rsidR="005A17C0" w:rsidRPr="00282C6E" w:rsidRDefault="00780CEB" w:rsidP="005A17C0">
      <w:pPr>
        <w:autoSpaceDE w:val="0"/>
        <w:autoSpaceDN w:val="0"/>
        <w:adjustRightInd w:val="0"/>
        <w:rPr>
          <w:rFonts w:asciiTheme="minorHAnsi" w:hAnsiTheme="minorHAnsi" w:cs="Arial"/>
          <w:b/>
          <w:color w:val="000000"/>
          <w:sz w:val="24"/>
          <w:szCs w:val="24"/>
        </w:rPr>
      </w:pPr>
      <w:hyperlink w:anchor="GLOSSARY" w:history="1">
        <w:r w:rsidR="005A17C0" w:rsidRPr="00282C6E">
          <w:rPr>
            <w:rStyle w:val="Hyperlink"/>
            <w:rFonts w:asciiTheme="minorHAnsi" w:hAnsiTheme="minorHAnsi"/>
            <w:sz w:val="20"/>
          </w:rPr>
          <w:t>(Glossary of Terms, Acronyms &amp; Abbreviations)</w:t>
        </w:r>
      </w:hyperlink>
      <w:r w:rsidR="005A17C0" w:rsidRPr="00282C6E">
        <w:rPr>
          <w:rFonts w:asciiTheme="minorHAnsi" w:hAnsiTheme="minorHAnsi" w:cs="Arial"/>
          <w:sz w:val="20"/>
        </w:rPr>
        <w:t xml:space="preserve">                    </w:t>
      </w:r>
      <w:r w:rsidR="005A17C0" w:rsidRPr="00282C6E">
        <w:rPr>
          <w:rFonts w:asciiTheme="minorHAnsi" w:hAnsiTheme="minorHAnsi" w:cs="Arial"/>
          <w:sz w:val="20"/>
        </w:rPr>
        <w:tab/>
      </w:r>
      <w:r w:rsidR="005A17C0" w:rsidRPr="00282C6E">
        <w:rPr>
          <w:rFonts w:asciiTheme="minorHAnsi" w:hAnsiTheme="minorHAnsi" w:cs="Arial"/>
          <w:sz w:val="20"/>
        </w:rPr>
        <w:tab/>
      </w:r>
      <w:r w:rsidR="005A17C0" w:rsidRPr="00282C6E">
        <w:rPr>
          <w:rFonts w:asciiTheme="minorHAnsi" w:hAnsiTheme="minorHAnsi" w:cs="Arial"/>
          <w:sz w:val="20"/>
        </w:rPr>
        <w:tab/>
        <w:t xml:space="preserve">             </w:t>
      </w:r>
      <w:hyperlink w:anchor="TOC" w:history="1">
        <w:r w:rsidR="005A17C0" w:rsidRPr="00282C6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5A17C0" w:rsidRPr="00282C6E" w:rsidTr="00A07F8A">
        <w:tc>
          <w:tcPr>
            <w:tcW w:w="9389" w:type="dxa"/>
            <w:shd w:val="clear" w:color="auto" w:fill="3366FF"/>
          </w:tcPr>
          <w:p w:rsidR="005A17C0" w:rsidRPr="00282C6E" w:rsidRDefault="005A17C0" w:rsidP="00A07F8A">
            <w:pPr>
              <w:autoSpaceDE w:val="0"/>
              <w:autoSpaceDN w:val="0"/>
              <w:adjustRightInd w:val="0"/>
              <w:jc w:val="center"/>
              <w:rPr>
                <w:rFonts w:asciiTheme="minorHAnsi" w:hAnsiTheme="minorHAnsi" w:cs="Arial"/>
                <w:color w:val="FFFFFF"/>
                <w:sz w:val="44"/>
                <w:szCs w:val="44"/>
              </w:rPr>
            </w:pPr>
            <w:r w:rsidRPr="00282C6E">
              <w:rPr>
                <w:rFonts w:asciiTheme="minorHAnsi" w:hAnsiTheme="minorHAnsi" w:cs="Arial"/>
                <w:color w:val="FFFFFF"/>
                <w:sz w:val="44"/>
                <w:szCs w:val="44"/>
              </w:rPr>
              <w:t>STRATEGIC PERFORMANCE EXCELLENCE</w:t>
            </w:r>
          </w:p>
        </w:tc>
      </w:tr>
    </w:tbl>
    <w:p w:rsidR="005A17C0" w:rsidRPr="00282C6E" w:rsidRDefault="005A17C0" w:rsidP="005A17C0">
      <w:pPr>
        <w:jc w:val="both"/>
        <w:rPr>
          <w:rFonts w:asciiTheme="minorHAnsi" w:hAnsiTheme="minorHAnsi" w:cs="Arial"/>
          <w:sz w:val="24"/>
          <w:szCs w:val="24"/>
        </w:rPr>
      </w:pPr>
    </w:p>
    <w:p w:rsidR="005A17C0" w:rsidRPr="008D6F86" w:rsidRDefault="005A17C0" w:rsidP="008D6F86">
      <w:pPr>
        <w:jc w:val="both"/>
        <w:rPr>
          <w:rFonts w:asciiTheme="minorHAnsi" w:hAnsiTheme="minorHAnsi" w:cs="Arial"/>
          <w:sz w:val="24"/>
          <w:szCs w:val="24"/>
        </w:rPr>
      </w:pPr>
      <w:r w:rsidRPr="00282C6E">
        <w:rPr>
          <w:rFonts w:asciiTheme="minorHAnsi" w:hAnsiTheme="minorHAnsi" w:cs="Arial"/>
          <w:sz w:val="24"/>
          <w:szCs w:val="24"/>
        </w:rPr>
        <w:t>I</w:t>
      </w:r>
      <w:r>
        <w:rPr>
          <w:rFonts w:asciiTheme="minorHAnsi" w:hAnsiTheme="minorHAnsi" w:cs="Arial"/>
          <w:sz w:val="24"/>
          <w:szCs w:val="24"/>
        </w:rPr>
        <w:t>V</w:t>
      </w:r>
      <w:r w:rsidRPr="00282C6E">
        <w:rPr>
          <w:rFonts w:asciiTheme="minorHAnsi" w:hAnsiTheme="minorHAnsi" w:cs="Arial"/>
          <w:sz w:val="24"/>
          <w:szCs w:val="24"/>
        </w:rPr>
        <w:t>.</w:t>
      </w:r>
      <w:r w:rsidRPr="00282C6E">
        <w:rPr>
          <w:rFonts w:asciiTheme="minorHAnsi" w:hAnsiTheme="minorHAnsi" w:cs="Arial"/>
          <w:sz w:val="24"/>
          <w:szCs w:val="24"/>
        </w:rPr>
        <w:tab/>
      </w:r>
      <w:r w:rsidRPr="00282C6E">
        <w:rPr>
          <w:rFonts w:asciiTheme="minorHAnsi" w:hAnsiTheme="minorHAnsi" w:cs="Arial"/>
          <w:b/>
          <w:sz w:val="24"/>
          <w:szCs w:val="24"/>
        </w:rPr>
        <w:t>Measure Name</w:t>
      </w:r>
      <w:r w:rsidRPr="008D6F86">
        <w:rPr>
          <w:rFonts w:asciiTheme="minorHAnsi" w:hAnsiTheme="minorHAnsi" w:cs="Arial"/>
          <w:b/>
          <w:sz w:val="24"/>
          <w:szCs w:val="24"/>
        </w:rPr>
        <w:t xml:space="preserve">: </w:t>
      </w:r>
      <w:r w:rsidR="00E81966" w:rsidRPr="008D6F86">
        <w:rPr>
          <w:rFonts w:asciiTheme="minorHAnsi" w:hAnsiTheme="minorHAnsi" w:cs="Arial"/>
          <w:b/>
          <w:sz w:val="24"/>
          <w:szCs w:val="24"/>
        </w:rPr>
        <w:t>Fiscal Accountability</w:t>
      </w:r>
    </w:p>
    <w:p w:rsidR="005A17C0" w:rsidRPr="00282C6E" w:rsidRDefault="005A17C0" w:rsidP="005A17C0">
      <w:pPr>
        <w:ind w:left="720"/>
        <w:jc w:val="both"/>
        <w:rPr>
          <w:rFonts w:asciiTheme="minorHAnsi" w:hAnsiTheme="minorHAnsi" w:cs="Arial"/>
          <w:sz w:val="24"/>
          <w:szCs w:val="24"/>
        </w:rPr>
      </w:pPr>
      <w:proofErr w:type="gramStart"/>
      <w:r w:rsidRPr="00282C6E">
        <w:rPr>
          <w:rFonts w:asciiTheme="minorHAnsi" w:hAnsiTheme="minorHAnsi" w:cs="Arial"/>
          <w:b/>
          <w:sz w:val="24"/>
          <w:szCs w:val="24"/>
        </w:rPr>
        <w:t>Measure Description:</w:t>
      </w:r>
      <w:r w:rsidRPr="00282C6E">
        <w:rPr>
          <w:rFonts w:asciiTheme="minorHAnsi" w:hAnsiTheme="minorHAnsi" w:cs="Arial"/>
          <w:sz w:val="24"/>
          <w:szCs w:val="24"/>
        </w:rPr>
        <w:t xml:space="preserve"> </w:t>
      </w:r>
      <w:r>
        <w:rPr>
          <w:rFonts w:asciiTheme="minorHAnsi" w:hAnsiTheme="minorHAnsi" w:cs="Arial"/>
          <w:sz w:val="24"/>
          <w:szCs w:val="24"/>
        </w:rPr>
        <w:t>M</w:t>
      </w:r>
      <w:r w:rsidR="00E81966">
        <w:rPr>
          <w:rFonts w:asciiTheme="minorHAnsi" w:hAnsiTheme="minorHAnsi" w:cs="Arial"/>
          <w:sz w:val="24"/>
          <w:szCs w:val="24"/>
        </w:rPr>
        <w:t>onthly and tracking of dispensed discharge prescriptions.</w:t>
      </w:r>
      <w:proofErr w:type="gramEnd"/>
    </w:p>
    <w:p w:rsidR="005A17C0" w:rsidRPr="00282C6E" w:rsidRDefault="005A17C0" w:rsidP="005A17C0">
      <w:pPr>
        <w:ind w:left="720"/>
        <w:jc w:val="both"/>
        <w:rPr>
          <w:rFonts w:asciiTheme="minorHAnsi" w:hAnsiTheme="minorHAnsi" w:cs="Arial"/>
          <w:sz w:val="24"/>
          <w:szCs w:val="24"/>
        </w:rPr>
      </w:pPr>
      <w:r w:rsidRPr="00282C6E">
        <w:rPr>
          <w:rFonts w:asciiTheme="minorHAnsi" w:hAnsiTheme="minorHAnsi" w:cs="Arial"/>
          <w:b/>
          <w:sz w:val="24"/>
          <w:szCs w:val="24"/>
        </w:rPr>
        <w:t>Type of Measure:</w:t>
      </w:r>
      <w:r w:rsidRPr="00282C6E">
        <w:rPr>
          <w:rFonts w:asciiTheme="minorHAnsi" w:hAnsiTheme="minorHAnsi" w:cs="Arial"/>
          <w:sz w:val="24"/>
          <w:szCs w:val="24"/>
        </w:rPr>
        <w:t xml:space="preserve"> </w:t>
      </w:r>
      <w:r>
        <w:rPr>
          <w:rFonts w:asciiTheme="minorHAnsi" w:hAnsiTheme="minorHAnsi" w:cs="Arial"/>
          <w:sz w:val="24"/>
          <w:szCs w:val="24"/>
        </w:rPr>
        <w:t>Quality Assurance</w:t>
      </w:r>
    </w:p>
    <w:p w:rsidR="005A17C0" w:rsidRDefault="005A17C0" w:rsidP="005A17C0">
      <w:pPr>
        <w:ind w:left="720"/>
        <w:jc w:val="both"/>
        <w:rPr>
          <w:rFonts w:asciiTheme="minorHAnsi" w:hAnsiTheme="minorHAnsi" w:cs="Arial"/>
          <w:b/>
          <w:sz w:val="24"/>
          <w:szCs w:val="24"/>
        </w:rPr>
      </w:pPr>
    </w:p>
    <w:tbl>
      <w:tblPr>
        <w:tblW w:w="8280" w:type="dxa"/>
        <w:tblInd w:w="828" w:type="dxa"/>
        <w:tblLayout w:type="fixed"/>
        <w:tblLook w:val="04A0" w:firstRow="1" w:lastRow="0" w:firstColumn="1" w:lastColumn="0" w:noHBand="0" w:noVBand="1"/>
      </w:tblPr>
      <w:tblGrid>
        <w:gridCol w:w="900"/>
        <w:gridCol w:w="1260"/>
        <w:gridCol w:w="1080"/>
        <w:gridCol w:w="900"/>
        <w:gridCol w:w="900"/>
        <w:gridCol w:w="900"/>
        <w:gridCol w:w="1260"/>
        <w:gridCol w:w="1080"/>
      </w:tblGrid>
      <w:tr w:rsidR="005A17C0" w:rsidRPr="00E81966" w:rsidTr="00E81966">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17C0" w:rsidRPr="00E81966" w:rsidRDefault="005A17C0" w:rsidP="00A07F8A">
            <w:pPr>
              <w:rPr>
                <w:rFonts w:asciiTheme="minorHAnsi" w:hAnsiTheme="minorHAnsi"/>
                <w:color w:val="000000"/>
                <w:sz w:val="24"/>
                <w:szCs w:val="24"/>
              </w:rPr>
            </w:pPr>
            <w:r w:rsidRPr="00E81966">
              <w:rPr>
                <w:rFonts w:asciiTheme="minorHAnsi" w:hAnsiTheme="minorHAnsi"/>
                <w:color w:val="000000"/>
                <w:sz w:val="24"/>
                <w:szCs w:val="24"/>
              </w:rPr>
              <w:t> </w:t>
            </w:r>
          </w:p>
        </w:tc>
        <w:tc>
          <w:tcPr>
            <w:tcW w:w="7380" w:type="dxa"/>
            <w:gridSpan w:val="7"/>
            <w:tcBorders>
              <w:top w:val="single" w:sz="4" w:space="0" w:color="auto"/>
              <w:left w:val="nil"/>
              <w:bottom w:val="single" w:sz="4" w:space="0" w:color="auto"/>
              <w:right w:val="single" w:sz="4" w:space="0" w:color="auto"/>
            </w:tcBorders>
            <w:shd w:val="clear" w:color="auto" w:fill="auto"/>
            <w:noWrap/>
            <w:vAlign w:val="bottom"/>
            <w:hideMark/>
          </w:tcPr>
          <w:p w:rsidR="005A17C0" w:rsidRPr="00E81966" w:rsidRDefault="005A17C0" w:rsidP="00A07F8A">
            <w:pPr>
              <w:jc w:val="center"/>
              <w:rPr>
                <w:rFonts w:asciiTheme="minorHAnsi" w:hAnsiTheme="minorHAnsi"/>
                <w:b/>
                <w:color w:val="000000"/>
                <w:sz w:val="24"/>
                <w:szCs w:val="24"/>
              </w:rPr>
            </w:pPr>
            <w:r w:rsidRPr="00E81966">
              <w:rPr>
                <w:rFonts w:asciiTheme="minorHAnsi" w:hAnsiTheme="minorHAnsi"/>
                <w:b/>
                <w:color w:val="000000"/>
                <w:sz w:val="24"/>
                <w:szCs w:val="24"/>
              </w:rPr>
              <w:t>Results</w:t>
            </w:r>
          </w:p>
        </w:tc>
      </w:tr>
      <w:tr w:rsidR="00F77EBC" w:rsidRPr="00E81966" w:rsidTr="00E81966">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F77EBC" w:rsidRPr="00E81966" w:rsidRDefault="00F77EBC" w:rsidP="00A07F8A">
            <w:pPr>
              <w:rPr>
                <w:rFonts w:asciiTheme="minorHAnsi" w:hAnsiTheme="minorHAnsi"/>
                <w:color w:val="000000"/>
                <w:sz w:val="24"/>
                <w:szCs w:val="24"/>
              </w:rPr>
            </w:pPr>
            <w:r w:rsidRPr="00E81966">
              <w:rPr>
                <w:rFonts w:asciiTheme="minorHAnsi" w:hAnsiTheme="minorHAnsi"/>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F77EBC" w:rsidRPr="00E81966" w:rsidRDefault="00F77EBC" w:rsidP="00A07F8A">
            <w:pPr>
              <w:jc w:val="center"/>
              <w:rPr>
                <w:rFonts w:asciiTheme="minorHAnsi" w:hAnsiTheme="minorHAnsi"/>
                <w:b/>
                <w:color w:val="000000"/>
                <w:sz w:val="24"/>
                <w:szCs w:val="24"/>
              </w:rPr>
            </w:pPr>
            <w:r w:rsidRPr="00E81966">
              <w:rPr>
                <w:rFonts w:asciiTheme="minorHAnsi" w:hAnsiTheme="minorHAnsi"/>
                <w:b/>
                <w:color w:val="000000"/>
                <w:sz w:val="24"/>
                <w:szCs w:val="24"/>
              </w:rPr>
              <w:t>Unit</w:t>
            </w:r>
          </w:p>
        </w:tc>
        <w:tc>
          <w:tcPr>
            <w:tcW w:w="1080" w:type="dxa"/>
            <w:tcBorders>
              <w:top w:val="nil"/>
              <w:left w:val="nil"/>
              <w:bottom w:val="single" w:sz="4" w:space="0" w:color="auto"/>
              <w:right w:val="single" w:sz="4" w:space="0" w:color="auto"/>
            </w:tcBorders>
            <w:shd w:val="clear" w:color="auto" w:fill="auto"/>
            <w:noWrap/>
            <w:vAlign w:val="bottom"/>
            <w:hideMark/>
          </w:tcPr>
          <w:p w:rsidR="00F77EBC" w:rsidRPr="00E81966" w:rsidRDefault="00F77EBC" w:rsidP="00A07F8A">
            <w:pPr>
              <w:jc w:val="center"/>
              <w:rPr>
                <w:rFonts w:asciiTheme="minorHAnsi" w:hAnsiTheme="minorHAnsi"/>
                <w:b/>
                <w:color w:val="000000"/>
                <w:sz w:val="24"/>
                <w:szCs w:val="24"/>
              </w:rPr>
            </w:pPr>
            <w:r w:rsidRPr="00E81966">
              <w:rPr>
                <w:rFonts w:asciiTheme="minorHAnsi" w:hAnsiTheme="minorHAnsi"/>
                <w:b/>
                <w:color w:val="000000"/>
                <w:sz w:val="24"/>
                <w:szCs w:val="24"/>
              </w:rPr>
              <w:t>Baseline</w:t>
            </w:r>
          </w:p>
          <w:p w:rsidR="00F77EBC" w:rsidRPr="00E81966" w:rsidRDefault="00F77EBC" w:rsidP="00A07F8A">
            <w:pPr>
              <w:jc w:val="center"/>
              <w:rPr>
                <w:rFonts w:asciiTheme="minorHAnsi" w:hAnsiTheme="minorHAnsi"/>
                <w:b/>
                <w:color w:val="000000"/>
                <w:sz w:val="24"/>
                <w:szCs w:val="24"/>
              </w:rPr>
            </w:pPr>
            <w:r w:rsidRPr="00E81966">
              <w:rPr>
                <w:rFonts w:asciiTheme="minorHAnsi" w:hAnsiTheme="minorHAnsi"/>
                <w:b/>
                <w:color w:val="000000"/>
                <w:sz w:val="24"/>
                <w:szCs w:val="24"/>
              </w:rPr>
              <w:t>FY 2015</w:t>
            </w:r>
          </w:p>
        </w:tc>
        <w:tc>
          <w:tcPr>
            <w:tcW w:w="900" w:type="dxa"/>
            <w:tcBorders>
              <w:top w:val="nil"/>
              <w:left w:val="nil"/>
              <w:bottom w:val="single" w:sz="4" w:space="0" w:color="auto"/>
              <w:right w:val="single" w:sz="4" w:space="0" w:color="auto"/>
            </w:tcBorders>
            <w:shd w:val="clear" w:color="auto" w:fill="auto"/>
            <w:noWrap/>
            <w:vAlign w:val="bottom"/>
            <w:hideMark/>
          </w:tcPr>
          <w:p w:rsidR="00F77EBC" w:rsidRPr="00282C6E" w:rsidRDefault="00F77EBC" w:rsidP="00E435BA">
            <w:pPr>
              <w:jc w:val="center"/>
              <w:rPr>
                <w:rFonts w:asciiTheme="minorHAnsi" w:hAnsiTheme="minorHAnsi"/>
                <w:b/>
                <w:color w:val="000000"/>
                <w:sz w:val="24"/>
                <w:szCs w:val="24"/>
              </w:rPr>
            </w:pPr>
            <w:r>
              <w:rPr>
                <w:rFonts w:asciiTheme="minorHAnsi" w:hAnsiTheme="minorHAnsi"/>
                <w:b/>
                <w:color w:val="000000"/>
                <w:sz w:val="24"/>
                <w:szCs w:val="24"/>
              </w:rPr>
              <w:t>2Q 2015</w:t>
            </w:r>
          </w:p>
        </w:tc>
        <w:tc>
          <w:tcPr>
            <w:tcW w:w="900" w:type="dxa"/>
            <w:tcBorders>
              <w:top w:val="nil"/>
              <w:left w:val="nil"/>
              <w:bottom w:val="single" w:sz="4" w:space="0" w:color="auto"/>
              <w:right w:val="single" w:sz="4" w:space="0" w:color="auto"/>
            </w:tcBorders>
            <w:shd w:val="clear" w:color="auto" w:fill="auto"/>
            <w:noWrap/>
            <w:vAlign w:val="bottom"/>
            <w:hideMark/>
          </w:tcPr>
          <w:p w:rsidR="00F77EBC" w:rsidRPr="00282C6E" w:rsidRDefault="00F77EBC" w:rsidP="00E435BA">
            <w:pPr>
              <w:jc w:val="center"/>
              <w:rPr>
                <w:rFonts w:asciiTheme="minorHAnsi" w:hAnsiTheme="minorHAnsi"/>
                <w:b/>
                <w:color w:val="000000"/>
                <w:sz w:val="24"/>
                <w:szCs w:val="24"/>
              </w:rPr>
            </w:pPr>
            <w:r>
              <w:rPr>
                <w:rFonts w:asciiTheme="minorHAnsi" w:hAnsiTheme="minorHAnsi"/>
                <w:b/>
                <w:color w:val="000000"/>
                <w:sz w:val="24"/>
                <w:szCs w:val="24"/>
              </w:rPr>
              <w:t>3Q 2015</w:t>
            </w:r>
          </w:p>
        </w:tc>
        <w:tc>
          <w:tcPr>
            <w:tcW w:w="900" w:type="dxa"/>
            <w:tcBorders>
              <w:top w:val="nil"/>
              <w:left w:val="nil"/>
              <w:bottom w:val="single" w:sz="4" w:space="0" w:color="auto"/>
              <w:right w:val="single" w:sz="4" w:space="0" w:color="auto"/>
            </w:tcBorders>
            <w:shd w:val="clear" w:color="auto" w:fill="auto"/>
            <w:noWrap/>
            <w:vAlign w:val="bottom"/>
            <w:hideMark/>
          </w:tcPr>
          <w:p w:rsidR="00F77EBC" w:rsidRPr="00282C6E" w:rsidRDefault="00F77EBC" w:rsidP="00E435BA">
            <w:pPr>
              <w:jc w:val="center"/>
              <w:rPr>
                <w:rFonts w:asciiTheme="minorHAnsi" w:hAnsiTheme="minorHAnsi"/>
                <w:b/>
                <w:color w:val="000000"/>
                <w:sz w:val="24"/>
                <w:szCs w:val="24"/>
              </w:rPr>
            </w:pPr>
            <w:r>
              <w:rPr>
                <w:rFonts w:asciiTheme="minorHAnsi" w:hAnsiTheme="minorHAnsi"/>
                <w:b/>
                <w:color w:val="000000"/>
                <w:sz w:val="24"/>
                <w:szCs w:val="24"/>
              </w:rPr>
              <w:t>4Q 2015</w:t>
            </w:r>
          </w:p>
        </w:tc>
        <w:tc>
          <w:tcPr>
            <w:tcW w:w="1260" w:type="dxa"/>
            <w:tcBorders>
              <w:top w:val="nil"/>
              <w:left w:val="nil"/>
              <w:bottom w:val="single" w:sz="4" w:space="0" w:color="auto"/>
              <w:right w:val="single" w:sz="4" w:space="0" w:color="auto"/>
            </w:tcBorders>
            <w:shd w:val="clear" w:color="auto" w:fill="auto"/>
            <w:noWrap/>
            <w:vAlign w:val="bottom"/>
            <w:hideMark/>
          </w:tcPr>
          <w:p w:rsidR="00F77EBC" w:rsidRPr="00282C6E" w:rsidRDefault="00F77EBC" w:rsidP="00E435BA">
            <w:pPr>
              <w:jc w:val="center"/>
              <w:rPr>
                <w:rFonts w:asciiTheme="minorHAnsi" w:hAnsiTheme="minorHAnsi"/>
                <w:b/>
                <w:color w:val="000000"/>
                <w:sz w:val="24"/>
                <w:szCs w:val="24"/>
              </w:rPr>
            </w:pPr>
            <w:r>
              <w:rPr>
                <w:rFonts w:asciiTheme="minorHAnsi" w:hAnsiTheme="minorHAnsi"/>
                <w:b/>
                <w:color w:val="000000"/>
                <w:sz w:val="24"/>
                <w:szCs w:val="24"/>
              </w:rPr>
              <w:t>1Q 2016</w:t>
            </w:r>
          </w:p>
        </w:tc>
        <w:tc>
          <w:tcPr>
            <w:tcW w:w="1080" w:type="dxa"/>
            <w:tcBorders>
              <w:top w:val="nil"/>
              <w:left w:val="nil"/>
              <w:bottom w:val="single" w:sz="4" w:space="0" w:color="auto"/>
              <w:right w:val="single" w:sz="4" w:space="0" w:color="auto"/>
            </w:tcBorders>
            <w:shd w:val="clear" w:color="auto" w:fill="auto"/>
            <w:noWrap/>
            <w:vAlign w:val="bottom"/>
            <w:hideMark/>
          </w:tcPr>
          <w:p w:rsidR="00F77EBC" w:rsidRPr="00E81966" w:rsidRDefault="00F77EBC" w:rsidP="00E81966">
            <w:pPr>
              <w:jc w:val="center"/>
              <w:rPr>
                <w:rFonts w:asciiTheme="minorHAnsi" w:hAnsiTheme="minorHAnsi"/>
                <w:b/>
                <w:color w:val="000000"/>
                <w:sz w:val="24"/>
                <w:szCs w:val="24"/>
              </w:rPr>
            </w:pPr>
            <w:r w:rsidRPr="00E81966">
              <w:rPr>
                <w:rFonts w:asciiTheme="minorHAnsi" w:hAnsiTheme="minorHAnsi"/>
                <w:b/>
                <w:color w:val="000000"/>
                <w:sz w:val="24"/>
                <w:szCs w:val="24"/>
              </w:rPr>
              <w:t>YTD</w:t>
            </w:r>
          </w:p>
        </w:tc>
      </w:tr>
      <w:tr w:rsidR="005A17C0" w:rsidRPr="00E81966" w:rsidTr="00E81966">
        <w:trPr>
          <w:trHeight w:val="6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A17C0" w:rsidRPr="00E81966" w:rsidRDefault="005A17C0" w:rsidP="00A07F8A">
            <w:pPr>
              <w:jc w:val="center"/>
              <w:rPr>
                <w:rFonts w:asciiTheme="minorHAnsi" w:hAnsiTheme="minorHAnsi"/>
                <w:b/>
                <w:color w:val="000000"/>
                <w:sz w:val="24"/>
                <w:szCs w:val="24"/>
              </w:rPr>
            </w:pPr>
            <w:r w:rsidRPr="00E81966">
              <w:rPr>
                <w:rFonts w:asciiTheme="minorHAnsi" w:hAnsiTheme="minorHAnsi"/>
                <w:b/>
                <w:color w:val="000000"/>
                <w:sz w:val="24"/>
                <w:szCs w:val="24"/>
              </w:rPr>
              <w:t>Target</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5A17C0" w:rsidRPr="00E81966" w:rsidRDefault="005A17C0" w:rsidP="00A07F8A">
            <w:pPr>
              <w:jc w:val="center"/>
              <w:rPr>
                <w:rFonts w:asciiTheme="minorHAnsi" w:hAnsiTheme="minorHAnsi"/>
                <w:color w:val="000000"/>
                <w:sz w:val="24"/>
                <w:szCs w:val="24"/>
              </w:rPr>
            </w:pPr>
            <w:r w:rsidRPr="00E81966">
              <w:rPr>
                <w:rFonts w:asciiTheme="minorHAnsi" w:hAnsiTheme="minorHAnsi"/>
                <w:color w:val="000000"/>
                <w:sz w:val="24"/>
                <w:szCs w:val="24"/>
              </w:rPr>
              <w:t>All</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5A17C0"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$15,764 for 861 Rx’s</w:t>
            </w:r>
            <w:r w:rsidR="005A17C0" w:rsidRPr="00E81966">
              <w:rPr>
                <w:rFonts w:asciiTheme="minorHAnsi" w:hAnsiTheme="minorHAns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5A17C0" w:rsidRPr="00E81966" w:rsidRDefault="005A17C0" w:rsidP="00A07F8A">
            <w:pPr>
              <w:jc w:val="center"/>
              <w:rPr>
                <w:rFonts w:asciiTheme="minorHAnsi" w:hAnsiTheme="minorHAnsi"/>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5A17C0" w:rsidRPr="00E81966" w:rsidRDefault="005A17C0" w:rsidP="00A07F8A">
            <w:pPr>
              <w:jc w:val="center"/>
              <w:rPr>
                <w:rFonts w:asciiTheme="minorHAnsi" w:hAnsiTheme="minorHAnsi"/>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5A17C0" w:rsidRPr="00E81966" w:rsidRDefault="005A17C0" w:rsidP="00A07F8A">
            <w:pPr>
              <w:jc w:val="center"/>
              <w:rPr>
                <w:rFonts w:asciiTheme="minorHAnsi" w:hAnsiTheme="minorHAnsi"/>
                <w:color w:val="000000"/>
                <w:sz w:val="24"/>
                <w:szCs w:val="24"/>
              </w:rPr>
            </w:pPr>
          </w:p>
        </w:tc>
        <w:tc>
          <w:tcPr>
            <w:tcW w:w="1260" w:type="dxa"/>
            <w:tcBorders>
              <w:top w:val="nil"/>
              <w:left w:val="nil"/>
              <w:bottom w:val="single" w:sz="4" w:space="0" w:color="auto"/>
              <w:right w:val="single" w:sz="4" w:space="0" w:color="auto"/>
            </w:tcBorders>
            <w:shd w:val="clear" w:color="auto" w:fill="auto"/>
            <w:noWrap/>
            <w:vAlign w:val="center"/>
          </w:tcPr>
          <w:p w:rsidR="005A17C0"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Limit to outpatient Rx’s</w:t>
            </w:r>
          </w:p>
        </w:tc>
        <w:tc>
          <w:tcPr>
            <w:tcW w:w="1080" w:type="dxa"/>
            <w:tcBorders>
              <w:top w:val="nil"/>
              <w:left w:val="nil"/>
              <w:bottom w:val="single" w:sz="4" w:space="0" w:color="auto"/>
              <w:right w:val="single" w:sz="4" w:space="0" w:color="auto"/>
            </w:tcBorders>
            <w:shd w:val="clear" w:color="auto" w:fill="auto"/>
            <w:noWrap/>
            <w:vAlign w:val="center"/>
          </w:tcPr>
          <w:p w:rsidR="005A17C0" w:rsidRPr="00E81966" w:rsidRDefault="005A17C0" w:rsidP="00A07F8A">
            <w:pPr>
              <w:jc w:val="center"/>
              <w:rPr>
                <w:rFonts w:asciiTheme="minorHAnsi" w:hAnsiTheme="minorHAnsi"/>
                <w:b/>
                <w:color w:val="000000"/>
                <w:sz w:val="24"/>
                <w:szCs w:val="24"/>
              </w:rPr>
            </w:pPr>
          </w:p>
        </w:tc>
      </w:tr>
      <w:tr w:rsidR="005A17C0" w:rsidRPr="00E81966" w:rsidTr="00E81966">
        <w:trPr>
          <w:trHeight w:val="72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5A17C0" w:rsidRPr="00E81966" w:rsidRDefault="005A17C0" w:rsidP="00A07F8A">
            <w:pPr>
              <w:jc w:val="center"/>
              <w:rPr>
                <w:rFonts w:asciiTheme="minorHAnsi" w:hAnsiTheme="minorHAnsi"/>
                <w:b/>
                <w:color w:val="000000"/>
                <w:sz w:val="24"/>
                <w:szCs w:val="24"/>
              </w:rPr>
            </w:pPr>
            <w:r w:rsidRPr="00E81966">
              <w:rPr>
                <w:rFonts w:asciiTheme="minorHAnsi" w:hAnsiTheme="minorHAnsi"/>
                <w:b/>
                <w:color w:val="000000"/>
                <w:sz w:val="24"/>
                <w:szCs w:val="24"/>
              </w:rPr>
              <w:t>Actual</w:t>
            </w:r>
          </w:p>
        </w:tc>
        <w:tc>
          <w:tcPr>
            <w:tcW w:w="1260" w:type="dxa"/>
            <w:vMerge/>
            <w:tcBorders>
              <w:top w:val="nil"/>
              <w:left w:val="single" w:sz="4" w:space="0" w:color="auto"/>
              <w:bottom w:val="single" w:sz="4" w:space="0" w:color="auto"/>
              <w:right w:val="single" w:sz="4" w:space="0" w:color="auto"/>
            </w:tcBorders>
            <w:vAlign w:val="center"/>
            <w:hideMark/>
          </w:tcPr>
          <w:p w:rsidR="005A17C0" w:rsidRPr="00E81966" w:rsidRDefault="005A17C0" w:rsidP="00A07F8A">
            <w:pPr>
              <w:rPr>
                <w:rFonts w:asciiTheme="minorHAnsi" w:hAnsiTheme="minorHAnsi"/>
                <w:color w:val="00000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5A17C0" w:rsidRPr="00E81966" w:rsidRDefault="005A17C0" w:rsidP="00A07F8A">
            <w:pPr>
              <w:rPr>
                <w:rFonts w:asciiTheme="minorHAnsi" w:hAnsiTheme="minorHAnsi"/>
                <w:color w:val="000000"/>
                <w:sz w:val="24"/>
                <w:szCs w:val="24"/>
              </w:rPr>
            </w:pPr>
          </w:p>
        </w:tc>
        <w:tc>
          <w:tcPr>
            <w:tcW w:w="900" w:type="dxa"/>
            <w:tcBorders>
              <w:top w:val="nil"/>
              <w:left w:val="nil"/>
              <w:bottom w:val="single" w:sz="4" w:space="0" w:color="auto"/>
              <w:right w:val="single" w:sz="4" w:space="0" w:color="auto"/>
            </w:tcBorders>
            <w:shd w:val="clear" w:color="auto" w:fill="auto"/>
            <w:vAlign w:val="center"/>
            <w:hideMark/>
          </w:tcPr>
          <w:p w:rsidR="005A17C0"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 xml:space="preserve">$2,731 </w:t>
            </w:r>
          </w:p>
          <w:p w:rsidR="00E81966"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for 135 Rx’s</w:t>
            </w:r>
          </w:p>
        </w:tc>
        <w:tc>
          <w:tcPr>
            <w:tcW w:w="900" w:type="dxa"/>
            <w:tcBorders>
              <w:top w:val="nil"/>
              <w:left w:val="nil"/>
              <w:bottom w:val="single" w:sz="4" w:space="0" w:color="auto"/>
              <w:right w:val="single" w:sz="4" w:space="0" w:color="auto"/>
            </w:tcBorders>
            <w:shd w:val="clear" w:color="auto" w:fill="auto"/>
            <w:vAlign w:val="center"/>
            <w:hideMark/>
          </w:tcPr>
          <w:p w:rsidR="005A17C0"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$4,474</w:t>
            </w:r>
          </w:p>
          <w:p w:rsidR="00E81966"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for 295</w:t>
            </w:r>
          </w:p>
          <w:p w:rsidR="00E81966"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Rx’s</w:t>
            </w:r>
          </w:p>
        </w:tc>
        <w:tc>
          <w:tcPr>
            <w:tcW w:w="900" w:type="dxa"/>
            <w:tcBorders>
              <w:top w:val="nil"/>
              <w:left w:val="nil"/>
              <w:bottom w:val="single" w:sz="4" w:space="0" w:color="auto"/>
              <w:right w:val="single" w:sz="4" w:space="0" w:color="auto"/>
            </w:tcBorders>
            <w:shd w:val="clear" w:color="auto" w:fill="auto"/>
            <w:vAlign w:val="center"/>
            <w:hideMark/>
          </w:tcPr>
          <w:p w:rsidR="005A17C0"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$5,266</w:t>
            </w:r>
          </w:p>
          <w:p w:rsidR="00E81966"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 xml:space="preserve">for 261 </w:t>
            </w:r>
          </w:p>
          <w:p w:rsidR="00E81966"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Rx’s</w:t>
            </w:r>
          </w:p>
        </w:tc>
        <w:tc>
          <w:tcPr>
            <w:tcW w:w="1260" w:type="dxa"/>
            <w:tcBorders>
              <w:top w:val="nil"/>
              <w:left w:val="nil"/>
              <w:bottom w:val="single" w:sz="4" w:space="0" w:color="auto"/>
              <w:right w:val="single" w:sz="4" w:space="0" w:color="auto"/>
            </w:tcBorders>
            <w:shd w:val="clear" w:color="auto" w:fill="auto"/>
            <w:noWrap/>
            <w:vAlign w:val="center"/>
            <w:hideMark/>
          </w:tcPr>
          <w:p w:rsidR="005A17C0"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$5,281</w:t>
            </w:r>
          </w:p>
          <w:p w:rsidR="00E81966"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 xml:space="preserve">for </w:t>
            </w:r>
          </w:p>
          <w:p w:rsidR="00E81966"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368</w:t>
            </w:r>
          </w:p>
          <w:p w:rsidR="00E81966" w:rsidRPr="00E81966" w:rsidRDefault="00E81966" w:rsidP="00A07F8A">
            <w:pPr>
              <w:jc w:val="center"/>
              <w:rPr>
                <w:rFonts w:asciiTheme="minorHAnsi" w:hAnsiTheme="minorHAnsi"/>
                <w:color w:val="000000"/>
                <w:sz w:val="24"/>
                <w:szCs w:val="24"/>
              </w:rPr>
            </w:pPr>
            <w:r w:rsidRPr="00E81966">
              <w:rPr>
                <w:rFonts w:asciiTheme="minorHAnsi" w:hAnsiTheme="minorHAnsi"/>
                <w:color w:val="000000"/>
                <w:sz w:val="24"/>
                <w:szCs w:val="24"/>
              </w:rPr>
              <w:t>Rx’s</w:t>
            </w:r>
          </w:p>
        </w:tc>
        <w:tc>
          <w:tcPr>
            <w:tcW w:w="1080" w:type="dxa"/>
            <w:tcBorders>
              <w:top w:val="nil"/>
              <w:left w:val="nil"/>
              <w:bottom w:val="single" w:sz="4" w:space="0" w:color="auto"/>
              <w:right w:val="single" w:sz="4" w:space="0" w:color="auto"/>
            </w:tcBorders>
            <w:shd w:val="clear" w:color="auto" w:fill="auto"/>
            <w:vAlign w:val="center"/>
            <w:hideMark/>
          </w:tcPr>
          <w:p w:rsidR="005A17C0" w:rsidRPr="00E81966" w:rsidRDefault="00E81966" w:rsidP="00A07F8A">
            <w:pPr>
              <w:jc w:val="center"/>
              <w:rPr>
                <w:rFonts w:asciiTheme="minorHAnsi" w:hAnsiTheme="minorHAnsi"/>
                <w:b/>
                <w:color w:val="000000"/>
                <w:sz w:val="24"/>
                <w:szCs w:val="24"/>
              </w:rPr>
            </w:pPr>
            <w:r w:rsidRPr="00E81966">
              <w:rPr>
                <w:rFonts w:asciiTheme="minorHAnsi" w:hAnsiTheme="minorHAnsi"/>
                <w:b/>
                <w:color w:val="000000"/>
                <w:sz w:val="24"/>
                <w:szCs w:val="24"/>
              </w:rPr>
              <w:t>$17,752 for 1,229 Rx’s</w:t>
            </w:r>
          </w:p>
        </w:tc>
      </w:tr>
    </w:tbl>
    <w:p w:rsidR="005A17C0" w:rsidRPr="00E81966" w:rsidRDefault="005A17C0" w:rsidP="005A17C0">
      <w:pPr>
        <w:jc w:val="both"/>
        <w:rPr>
          <w:rFonts w:asciiTheme="minorHAnsi" w:hAnsiTheme="minorHAnsi" w:cs="Arial"/>
          <w:b/>
          <w:sz w:val="24"/>
          <w:szCs w:val="24"/>
          <w:highlight w:val="green"/>
        </w:rPr>
      </w:pPr>
    </w:p>
    <w:p w:rsidR="005A17C0" w:rsidRPr="00E81966" w:rsidRDefault="005A17C0" w:rsidP="00E81966">
      <w:pPr>
        <w:ind w:left="720"/>
        <w:jc w:val="both"/>
        <w:rPr>
          <w:rFonts w:asciiTheme="minorHAnsi" w:hAnsiTheme="minorHAnsi" w:cs="Arial"/>
          <w:sz w:val="24"/>
          <w:szCs w:val="24"/>
        </w:rPr>
      </w:pPr>
      <w:r w:rsidRPr="00E81966">
        <w:rPr>
          <w:rFonts w:asciiTheme="minorHAnsi" w:hAnsiTheme="minorHAnsi" w:cs="Arial"/>
          <w:b/>
          <w:sz w:val="24"/>
          <w:szCs w:val="24"/>
        </w:rPr>
        <w:t>Data Analysis:</w:t>
      </w:r>
      <w:r w:rsidRPr="00E81966">
        <w:rPr>
          <w:rFonts w:asciiTheme="minorHAnsi" w:hAnsiTheme="minorHAnsi" w:cs="Arial"/>
          <w:sz w:val="24"/>
          <w:szCs w:val="24"/>
        </w:rPr>
        <w:t xml:space="preserve"> </w:t>
      </w:r>
      <w:r w:rsidR="00E81966" w:rsidRPr="00E81966">
        <w:rPr>
          <w:rFonts w:asciiTheme="minorHAnsi" w:hAnsiTheme="minorHAnsi" w:cs="Arial"/>
          <w:sz w:val="24"/>
          <w:szCs w:val="24"/>
        </w:rPr>
        <w:t>Riverview is licensed to dispense as an outpatient pharmacy, in addition to inpatient.  Outpatient prescriptions are done on a limited basis.  Most of these prescriptions are for patients being discharged of which a 7 day supply is given.  Dr. Kirby, the Clinical Director, can approve special circumstances which may need greater than a 7 day supply.  The medications are given to overlap until the patients can get their own prescriptions filled.</w:t>
      </w:r>
    </w:p>
    <w:p w:rsidR="005A17C0" w:rsidRPr="00E81966" w:rsidRDefault="005A17C0" w:rsidP="005A17C0">
      <w:pPr>
        <w:ind w:left="720"/>
        <w:jc w:val="both"/>
        <w:rPr>
          <w:rFonts w:asciiTheme="minorHAnsi" w:hAnsiTheme="minorHAnsi" w:cs="Arial"/>
          <w:sz w:val="24"/>
          <w:szCs w:val="24"/>
          <w:highlight w:val="green"/>
        </w:rPr>
      </w:pPr>
    </w:p>
    <w:p w:rsidR="005A17C0" w:rsidRPr="00E81966" w:rsidRDefault="005A17C0" w:rsidP="005A17C0">
      <w:pPr>
        <w:ind w:left="720"/>
        <w:jc w:val="both"/>
        <w:rPr>
          <w:rFonts w:asciiTheme="minorHAnsi" w:hAnsiTheme="minorHAnsi" w:cs="Arial"/>
          <w:sz w:val="24"/>
          <w:szCs w:val="24"/>
        </w:rPr>
      </w:pPr>
      <w:r w:rsidRPr="00E81966">
        <w:rPr>
          <w:rFonts w:asciiTheme="minorHAnsi" w:hAnsiTheme="minorHAnsi" w:cs="Arial"/>
          <w:b/>
          <w:sz w:val="24"/>
          <w:szCs w:val="24"/>
        </w:rPr>
        <w:t>Action Plan:</w:t>
      </w:r>
      <w:r w:rsidRPr="00E81966">
        <w:rPr>
          <w:rFonts w:asciiTheme="minorHAnsi" w:hAnsiTheme="minorHAnsi" w:cs="Arial"/>
          <w:sz w:val="24"/>
          <w:szCs w:val="24"/>
        </w:rPr>
        <w:t xml:space="preserve"> </w:t>
      </w:r>
      <w:r w:rsidR="00E81966" w:rsidRPr="00E81966">
        <w:rPr>
          <w:rFonts w:asciiTheme="minorHAnsi" w:hAnsiTheme="minorHAnsi" w:cs="Arial"/>
          <w:sz w:val="24"/>
          <w:szCs w:val="24"/>
        </w:rPr>
        <w:t>We will involve Social Workers at Riverview in paving the way for third party payment before the patient is discharged, which would cut down on the discharge medications that Riverview provides.</w:t>
      </w:r>
    </w:p>
    <w:p w:rsidR="005A17C0" w:rsidRPr="00E81966" w:rsidRDefault="005A17C0" w:rsidP="005A17C0">
      <w:pPr>
        <w:ind w:left="720"/>
        <w:jc w:val="both"/>
        <w:rPr>
          <w:rFonts w:asciiTheme="minorHAnsi" w:hAnsiTheme="minorHAnsi" w:cs="Arial"/>
          <w:sz w:val="24"/>
          <w:szCs w:val="24"/>
        </w:rPr>
      </w:pPr>
    </w:p>
    <w:p w:rsidR="005A17C0" w:rsidRDefault="005A17C0" w:rsidP="005A17C0">
      <w:pPr>
        <w:ind w:left="720"/>
        <w:jc w:val="both"/>
      </w:pPr>
      <w:r w:rsidRPr="00E81966">
        <w:rPr>
          <w:rFonts w:asciiTheme="minorHAnsi" w:hAnsiTheme="minorHAnsi" w:cs="Arial"/>
          <w:b/>
          <w:sz w:val="24"/>
          <w:szCs w:val="24"/>
        </w:rPr>
        <w:t xml:space="preserve">Comments: </w:t>
      </w:r>
      <w:r w:rsidR="00E81966" w:rsidRPr="00E81966">
        <w:rPr>
          <w:rFonts w:asciiTheme="minorHAnsi" w:hAnsiTheme="minorHAnsi" w:cs="Arial"/>
          <w:sz w:val="24"/>
          <w:szCs w:val="24"/>
        </w:rPr>
        <w:t>Riverview can save money and increase revenue by working on the action plan</w:t>
      </w:r>
      <w:r w:rsidR="00E81966">
        <w:rPr>
          <w:rFonts w:asciiTheme="minorHAnsi" w:hAnsiTheme="minorHAnsi" w:cs="Arial"/>
          <w:sz w:val="24"/>
          <w:szCs w:val="24"/>
        </w:rPr>
        <w:t xml:space="preserve"> above</w:t>
      </w:r>
      <w:r w:rsidR="00E81966" w:rsidRPr="00E81966">
        <w:rPr>
          <w:rFonts w:asciiTheme="minorHAnsi" w:hAnsiTheme="minorHAnsi" w:cs="Arial"/>
          <w:sz w:val="24"/>
          <w:szCs w:val="24"/>
        </w:rPr>
        <w:t>.</w:t>
      </w:r>
    </w:p>
    <w:p w:rsidR="00282C6E" w:rsidRDefault="00282C6E">
      <w:pPr>
        <w:spacing w:after="200" w:line="276" w:lineRule="auto"/>
      </w:pPr>
    </w:p>
    <w:p w:rsidR="00F77EBC" w:rsidRDefault="005A17C0">
      <w:pPr>
        <w:spacing w:after="200" w:line="276" w:lineRule="auto"/>
      </w:pPr>
      <w:r>
        <w:br w:type="page"/>
      </w:r>
    </w:p>
    <w:p w:rsidR="00F77EBC" w:rsidRPr="00282C6E" w:rsidRDefault="00780CEB" w:rsidP="00F77EBC">
      <w:pPr>
        <w:autoSpaceDE w:val="0"/>
        <w:autoSpaceDN w:val="0"/>
        <w:adjustRightInd w:val="0"/>
        <w:rPr>
          <w:rFonts w:asciiTheme="minorHAnsi" w:hAnsiTheme="minorHAnsi" w:cs="Arial"/>
          <w:b/>
          <w:color w:val="000000"/>
          <w:sz w:val="24"/>
          <w:szCs w:val="24"/>
        </w:rPr>
      </w:pPr>
      <w:hyperlink w:anchor="GLOSSARY" w:history="1">
        <w:r w:rsidR="00F77EBC" w:rsidRPr="00282C6E">
          <w:rPr>
            <w:rStyle w:val="Hyperlink"/>
            <w:rFonts w:asciiTheme="minorHAnsi" w:hAnsiTheme="minorHAnsi"/>
            <w:sz w:val="20"/>
          </w:rPr>
          <w:t>(Glossary of Terms, Acronyms &amp; Abbreviations)</w:t>
        </w:r>
      </w:hyperlink>
      <w:r w:rsidR="00F77EBC" w:rsidRPr="00282C6E">
        <w:rPr>
          <w:rFonts w:asciiTheme="minorHAnsi" w:hAnsiTheme="minorHAnsi" w:cs="Arial"/>
          <w:sz w:val="20"/>
        </w:rPr>
        <w:t xml:space="preserve">                    </w:t>
      </w:r>
      <w:r w:rsidR="00F77EBC" w:rsidRPr="00282C6E">
        <w:rPr>
          <w:rFonts w:asciiTheme="minorHAnsi" w:hAnsiTheme="minorHAnsi" w:cs="Arial"/>
          <w:sz w:val="20"/>
        </w:rPr>
        <w:tab/>
      </w:r>
      <w:r w:rsidR="00F77EBC" w:rsidRPr="00282C6E">
        <w:rPr>
          <w:rFonts w:asciiTheme="minorHAnsi" w:hAnsiTheme="minorHAnsi" w:cs="Arial"/>
          <w:sz w:val="20"/>
        </w:rPr>
        <w:tab/>
      </w:r>
      <w:r w:rsidR="00F77EBC" w:rsidRPr="00282C6E">
        <w:rPr>
          <w:rFonts w:asciiTheme="minorHAnsi" w:hAnsiTheme="minorHAnsi" w:cs="Arial"/>
          <w:sz w:val="20"/>
        </w:rPr>
        <w:tab/>
        <w:t xml:space="preserve">             </w:t>
      </w:r>
      <w:hyperlink w:anchor="TOC" w:history="1">
        <w:r w:rsidR="00F77EBC" w:rsidRPr="00282C6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F77EBC" w:rsidRPr="00282C6E" w:rsidTr="00E435BA">
        <w:tc>
          <w:tcPr>
            <w:tcW w:w="9389" w:type="dxa"/>
            <w:shd w:val="clear" w:color="auto" w:fill="3366FF"/>
          </w:tcPr>
          <w:p w:rsidR="00F77EBC" w:rsidRPr="00282C6E" w:rsidRDefault="00F77EBC" w:rsidP="00E435BA">
            <w:pPr>
              <w:autoSpaceDE w:val="0"/>
              <w:autoSpaceDN w:val="0"/>
              <w:adjustRightInd w:val="0"/>
              <w:jc w:val="center"/>
              <w:rPr>
                <w:rFonts w:asciiTheme="minorHAnsi" w:hAnsiTheme="minorHAnsi" w:cs="Arial"/>
                <w:color w:val="FFFFFF"/>
                <w:sz w:val="44"/>
                <w:szCs w:val="44"/>
              </w:rPr>
            </w:pPr>
            <w:r w:rsidRPr="00282C6E">
              <w:rPr>
                <w:rFonts w:asciiTheme="minorHAnsi" w:hAnsiTheme="minorHAnsi" w:cs="Arial"/>
                <w:color w:val="FFFFFF"/>
                <w:sz w:val="44"/>
                <w:szCs w:val="44"/>
              </w:rPr>
              <w:t>STRATEGIC PERFORMANCE EXCELLENCE</w:t>
            </w:r>
          </w:p>
        </w:tc>
      </w:tr>
    </w:tbl>
    <w:p w:rsidR="00F77EBC" w:rsidRPr="00282C6E" w:rsidRDefault="00F77EBC" w:rsidP="00F77EBC">
      <w:pPr>
        <w:jc w:val="both"/>
        <w:rPr>
          <w:rFonts w:asciiTheme="minorHAnsi" w:hAnsiTheme="minorHAnsi" w:cs="Arial"/>
          <w:sz w:val="24"/>
          <w:szCs w:val="24"/>
        </w:rPr>
      </w:pPr>
    </w:p>
    <w:p w:rsidR="00F77EBC" w:rsidRPr="00F77EBC" w:rsidRDefault="00F77EBC" w:rsidP="00F77EBC">
      <w:pPr>
        <w:jc w:val="both"/>
        <w:rPr>
          <w:rFonts w:asciiTheme="minorHAnsi" w:hAnsiTheme="minorHAnsi" w:cs="Arial"/>
          <w:sz w:val="24"/>
          <w:szCs w:val="24"/>
        </w:rPr>
      </w:pPr>
      <w:r>
        <w:rPr>
          <w:rFonts w:asciiTheme="minorHAnsi" w:hAnsiTheme="minorHAnsi" w:cs="Arial"/>
          <w:sz w:val="24"/>
          <w:szCs w:val="24"/>
        </w:rPr>
        <w:t>V</w:t>
      </w:r>
      <w:r w:rsidRPr="00282C6E">
        <w:rPr>
          <w:rFonts w:asciiTheme="minorHAnsi" w:hAnsiTheme="minorHAnsi" w:cs="Arial"/>
          <w:sz w:val="24"/>
          <w:szCs w:val="24"/>
        </w:rPr>
        <w:t>.</w:t>
      </w:r>
      <w:r w:rsidRPr="00282C6E">
        <w:rPr>
          <w:rFonts w:asciiTheme="minorHAnsi" w:hAnsiTheme="minorHAnsi" w:cs="Arial"/>
          <w:sz w:val="24"/>
          <w:szCs w:val="24"/>
        </w:rPr>
        <w:tab/>
      </w:r>
      <w:r w:rsidRPr="00282C6E">
        <w:rPr>
          <w:rFonts w:asciiTheme="minorHAnsi" w:hAnsiTheme="minorHAnsi" w:cs="Arial"/>
          <w:b/>
          <w:sz w:val="24"/>
          <w:szCs w:val="24"/>
        </w:rPr>
        <w:t>Measure Name:</w:t>
      </w:r>
      <w:r w:rsidRPr="00282C6E">
        <w:rPr>
          <w:rFonts w:asciiTheme="minorHAnsi" w:hAnsiTheme="minorHAnsi" w:cs="Arial"/>
          <w:sz w:val="24"/>
          <w:szCs w:val="24"/>
        </w:rPr>
        <w:t xml:space="preserve"> </w:t>
      </w:r>
      <w:r w:rsidRPr="00F77EBC">
        <w:rPr>
          <w:rFonts w:asciiTheme="minorHAnsi" w:hAnsiTheme="minorHAnsi" w:cs="Arial"/>
          <w:b/>
          <w:sz w:val="24"/>
          <w:szCs w:val="24"/>
        </w:rPr>
        <w:t>Medication Management – Non Controlled Discrepancies</w:t>
      </w:r>
    </w:p>
    <w:p w:rsidR="00F77EBC" w:rsidRPr="00282C6E" w:rsidRDefault="00F77EBC" w:rsidP="00F77EBC">
      <w:pPr>
        <w:ind w:left="720"/>
        <w:jc w:val="both"/>
        <w:rPr>
          <w:rFonts w:asciiTheme="minorHAnsi" w:hAnsiTheme="minorHAnsi" w:cs="Arial"/>
          <w:sz w:val="24"/>
          <w:szCs w:val="24"/>
        </w:rPr>
      </w:pPr>
      <w:proofErr w:type="gramStart"/>
      <w:r w:rsidRPr="00282C6E">
        <w:rPr>
          <w:rFonts w:asciiTheme="minorHAnsi" w:hAnsiTheme="minorHAnsi" w:cs="Arial"/>
          <w:b/>
          <w:sz w:val="24"/>
          <w:szCs w:val="24"/>
        </w:rPr>
        <w:t>Measure Description:</w:t>
      </w:r>
      <w:r w:rsidRPr="00282C6E">
        <w:rPr>
          <w:rFonts w:asciiTheme="minorHAnsi" w:hAnsiTheme="minorHAnsi" w:cs="Arial"/>
          <w:sz w:val="24"/>
          <w:szCs w:val="24"/>
        </w:rPr>
        <w:t xml:space="preserve"> </w:t>
      </w:r>
      <w:r>
        <w:rPr>
          <w:rFonts w:asciiTheme="minorHAnsi" w:hAnsiTheme="minorHAnsi" w:cs="Arial"/>
          <w:sz w:val="24"/>
          <w:szCs w:val="24"/>
        </w:rPr>
        <w:t>Monthly monitoring of non-controlled discrepancies.</w:t>
      </w:r>
      <w:proofErr w:type="gramEnd"/>
    </w:p>
    <w:p w:rsidR="00F77EBC" w:rsidRPr="00282C6E" w:rsidRDefault="00F77EBC" w:rsidP="00F77EBC">
      <w:pPr>
        <w:ind w:left="720"/>
        <w:jc w:val="both"/>
        <w:rPr>
          <w:rFonts w:asciiTheme="minorHAnsi" w:hAnsiTheme="minorHAnsi" w:cs="Arial"/>
          <w:sz w:val="24"/>
          <w:szCs w:val="24"/>
        </w:rPr>
      </w:pPr>
      <w:r w:rsidRPr="00282C6E">
        <w:rPr>
          <w:rFonts w:asciiTheme="minorHAnsi" w:hAnsiTheme="minorHAnsi" w:cs="Arial"/>
          <w:b/>
          <w:sz w:val="24"/>
          <w:szCs w:val="24"/>
        </w:rPr>
        <w:t>Type of Measure:</w:t>
      </w:r>
      <w:r w:rsidRPr="00282C6E">
        <w:rPr>
          <w:rFonts w:asciiTheme="minorHAnsi" w:hAnsiTheme="minorHAnsi" w:cs="Arial"/>
          <w:sz w:val="24"/>
          <w:szCs w:val="24"/>
        </w:rPr>
        <w:t xml:space="preserve"> </w:t>
      </w:r>
      <w:r>
        <w:rPr>
          <w:rFonts w:asciiTheme="minorHAnsi" w:hAnsiTheme="minorHAnsi" w:cs="Arial"/>
          <w:sz w:val="24"/>
          <w:szCs w:val="24"/>
        </w:rPr>
        <w:t>Quality Assurance</w:t>
      </w:r>
    </w:p>
    <w:p w:rsidR="00F77EBC" w:rsidRPr="00F77EBC" w:rsidRDefault="00F77EBC" w:rsidP="00F77EBC">
      <w:pPr>
        <w:rPr>
          <w:rFonts w:asciiTheme="minorHAnsi" w:eastAsiaTheme="minorHAnsi" w:hAnsiTheme="minorHAnsi" w:cstheme="minorBidi"/>
          <w:sz w:val="24"/>
          <w:szCs w:val="24"/>
        </w:rPr>
      </w:pPr>
    </w:p>
    <w:tbl>
      <w:tblPr>
        <w:tblStyle w:val="TableGrid2"/>
        <w:tblW w:w="0" w:type="auto"/>
        <w:tblLook w:val="04A0" w:firstRow="1" w:lastRow="0" w:firstColumn="1" w:lastColumn="0" w:noHBand="0" w:noVBand="1"/>
      </w:tblPr>
      <w:tblGrid>
        <w:gridCol w:w="1188"/>
        <w:gridCol w:w="1185"/>
        <w:gridCol w:w="1193"/>
        <w:gridCol w:w="1190"/>
        <w:gridCol w:w="1182"/>
        <w:gridCol w:w="1182"/>
        <w:gridCol w:w="1182"/>
        <w:gridCol w:w="1184"/>
      </w:tblGrid>
      <w:tr w:rsidR="00F77EBC" w:rsidRPr="00F77EBC" w:rsidTr="00F77EBC">
        <w:tc>
          <w:tcPr>
            <w:tcW w:w="1188" w:type="dxa"/>
          </w:tcPr>
          <w:p w:rsidR="00F77EBC" w:rsidRPr="00F77EBC" w:rsidRDefault="00F77EBC" w:rsidP="00F77EBC">
            <w:pPr>
              <w:rPr>
                <w:rFonts w:asciiTheme="minorHAnsi" w:eastAsiaTheme="minorHAnsi" w:hAnsiTheme="minorHAnsi" w:cstheme="minorBidi"/>
                <w:sz w:val="24"/>
                <w:szCs w:val="24"/>
              </w:rPr>
            </w:pPr>
          </w:p>
        </w:tc>
        <w:tc>
          <w:tcPr>
            <w:tcW w:w="1185" w:type="dxa"/>
          </w:tcPr>
          <w:p w:rsidR="00F77EBC" w:rsidRDefault="00F77EBC" w:rsidP="00F77EBC">
            <w:pPr>
              <w:rPr>
                <w:rFonts w:asciiTheme="minorHAnsi" w:eastAsiaTheme="minorHAnsi" w:hAnsiTheme="minorHAnsi" w:cstheme="minorBidi"/>
                <w:b/>
                <w:sz w:val="24"/>
                <w:szCs w:val="24"/>
              </w:rPr>
            </w:pPr>
          </w:p>
          <w:p w:rsidR="00F77EBC" w:rsidRPr="00F77EBC" w:rsidRDefault="00F77EBC" w:rsidP="00F77EBC">
            <w:pPr>
              <w:rPr>
                <w:rFonts w:asciiTheme="minorHAnsi" w:eastAsiaTheme="minorHAnsi" w:hAnsiTheme="minorHAnsi" w:cstheme="minorBidi"/>
                <w:b/>
                <w:sz w:val="24"/>
                <w:szCs w:val="24"/>
              </w:rPr>
            </w:pPr>
            <w:r w:rsidRPr="00F77EBC">
              <w:rPr>
                <w:rFonts w:asciiTheme="minorHAnsi" w:eastAsiaTheme="minorHAnsi" w:hAnsiTheme="minorHAnsi" w:cstheme="minorBidi"/>
                <w:b/>
                <w:sz w:val="24"/>
                <w:szCs w:val="24"/>
              </w:rPr>
              <w:t>Unit</w:t>
            </w:r>
          </w:p>
        </w:tc>
        <w:tc>
          <w:tcPr>
            <w:tcW w:w="1193" w:type="dxa"/>
          </w:tcPr>
          <w:p w:rsidR="00F77EBC" w:rsidRPr="00F77EBC" w:rsidRDefault="00F77EBC" w:rsidP="00F77EBC">
            <w:pPr>
              <w:jc w:val="center"/>
              <w:rPr>
                <w:rFonts w:asciiTheme="minorHAnsi" w:eastAsiaTheme="minorHAnsi" w:hAnsiTheme="minorHAnsi" w:cstheme="minorBidi"/>
                <w:b/>
                <w:sz w:val="24"/>
                <w:szCs w:val="24"/>
              </w:rPr>
            </w:pPr>
            <w:r w:rsidRPr="00F77EBC">
              <w:rPr>
                <w:rFonts w:asciiTheme="minorHAnsi" w:eastAsiaTheme="minorHAnsi" w:hAnsiTheme="minorHAnsi" w:cstheme="minorBidi"/>
                <w:b/>
                <w:sz w:val="24"/>
                <w:szCs w:val="24"/>
              </w:rPr>
              <w:t>Baseline 201</w:t>
            </w:r>
            <w:r>
              <w:rPr>
                <w:rFonts w:asciiTheme="minorHAnsi" w:eastAsiaTheme="minorHAnsi" w:hAnsiTheme="minorHAnsi" w:cstheme="minorBidi"/>
                <w:b/>
                <w:sz w:val="24"/>
                <w:szCs w:val="24"/>
              </w:rPr>
              <w:t>4</w:t>
            </w:r>
          </w:p>
        </w:tc>
        <w:tc>
          <w:tcPr>
            <w:tcW w:w="1190" w:type="dxa"/>
            <w:vAlign w:val="bottom"/>
          </w:tcPr>
          <w:p w:rsidR="00F77EBC" w:rsidRPr="00282C6E" w:rsidRDefault="00F77EBC" w:rsidP="00E435BA">
            <w:pPr>
              <w:jc w:val="center"/>
              <w:rPr>
                <w:rFonts w:asciiTheme="minorHAnsi" w:hAnsiTheme="minorHAnsi"/>
                <w:b/>
                <w:color w:val="000000"/>
                <w:sz w:val="24"/>
                <w:szCs w:val="24"/>
              </w:rPr>
            </w:pPr>
            <w:r>
              <w:rPr>
                <w:rFonts w:asciiTheme="minorHAnsi" w:hAnsiTheme="minorHAnsi"/>
                <w:b/>
                <w:color w:val="000000"/>
                <w:sz w:val="24"/>
                <w:szCs w:val="24"/>
              </w:rPr>
              <w:t>2Q2015</w:t>
            </w:r>
          </w:p>
        </w:tc>
        <w:tc>
          <w:tcPr>
            <w:tcW w:w="1182" w:type="dxa"/>
            <w:vAlign w:val="bottom"/>
          </w:tcPr>
          <w:p w:rsidR="00F77EBC" w:rsidRPr="00282C6E" w:rsidRDefault="00F77EBC" w:rsidP="00E435BA">
            <w:pPr>
              <w:jc w:val="center"/>
              <w:rPr>
                <w:rFonts w:asciiTheme="minorHAnsi" w:hAnsiTheme="minorHAnsi"/>
                <w:b/>
                <w:color w:val="000000"/>
                <w:sz w:val="24"/>
                <w:szCs w:val="24"/>
              </w:rPr>
            </w:pPr>
            <w:r>
              <w:rPr>
                <w:rFonts w:asciiTheme="minorHAnsi" w:hAnsiTheme="minorHAnsi"/>
                <w:b/>
                <w:color w:val="000000"/>
                <w:sz w:val="24"/>
                <w:szCs w:val="24"/>
              </w:rPr>
              <w:t>3Q2015</w:t>
            </w:r>
          </w:p>
        </w:tc>
        <w:tc>
          <w:tcPr>
            <w:tcW w:w="1182" w:type="dxa"/>
            <w:vAlign w:val="bottom"/>
          </w:tcPr>
          <w:p w:rsidR="00F77EBC" w:rsidRPr="00282C6E" w:rsidRDefault="00F77EBC" w:rsidP="00E435BA">
            <w:pPr>
              <w:jc w:val="center"/>
              <w:rPr>
                <w:rFonts w:asciiTheme="minorHAnsi" w:hAnsiTheme="minorHAnsi"/>
                <w:b/>
                <w:color w:val="000000"/>
                <w:sz w:val="24"/>
                <w:szCs w:val="24"/>
              </w:rPr>
            </w:pPr>
            <w:r>
              <w:rPr>
                <w:rFonts w:asciiTheme="minorHAnsi" w:hAnsiTheme="minorHAnsi"/>
                <w:b/>
                <w:color w:val="000000"/>
                <w:sz w:val="24"/>
                <w:szCs w:val="24"/>
              </w:rPr>
              <w:t>4Q2015</w:t>
            </w:r>
          </w:p>
        </w:tc>
        <w:tc>
          <w:tcPr>
            <w:tcW w:w="1182" w:type="dxa"/>
            <w:vAlign w:val="bottom"/>
          </w:tcPr>
          <w:p w:rsidR="00F77EBC" w:rsidRPr="00282C6E" w:rsidRDefault="00F77EBC" w:rsidP="00E435BA">
            <w:pPr>
              <w:jc w:val="center"/>
              <w:rPr>
                <w:rFonts w:asciiTheme="minorHAnsi" w:hAnsiTheme="minorHAnsi"/>
                <w:b/>
                <w:color w:val="000000"/>
                <w:sz w:val="24"/>
                <w:szCs w:val="24"/>
              </w:rPr>
            </w:pPr>
            <w:r>
              <w:rPr>
                <w:rFonts w:asciiTheme="minorHAnsi" w:hAnsiTheme="minorHAnsi"/>
                <w:b/>
                <w:color w:val="000000"/>
                <w:sz w:val="24"/>
                <w:szCs w:val="24"/>
              </w:rPr>
              <w:t>1Q2016</w:t>
            </w:r>
          </w:p>
        </w:tc>
        <w:tc>
          <w:tcPr>
            <w:tcW w:w="1184" w:type="dxa"/>
          </w:tcPr>
          <w:p w:rsidR="00F77EBC" w:rsidRDefault="00F77EBC" w:rsidP="00F77EBC">
            <w:pPr>
              <w:jc w:val="center"/>
              <w:rPr>
                <w:rFonts w:asciiTheme="minorHAnsi" w:eastAsiaTheme="minorHAnsi" w:hAnsiTheme="minorHAnsi" w:cstheme="minorBidi"/>
                <w:sz w:val="24"/>
                <w:szCs w:val="24"/>
              </w:rPr>
            </w:pPr>
          </w:p>
          <w:p w:rsidR="00F77EBC" w:rsidRPr="00F77EBC" w:rsidRDefault="00F77EBC" w:rsidP="00F77EBC">
            <w:pPr>
              <w:jc w:val="center"/>
              <w:rPr>
                <w:rFonts w:asciiTheme="minorHAnsi" w:eastAsiaTheme="minorHAnsi" w:hAnsiTheme="minorHAnsi" w:cstheme="minorBidi"/>
                <w:b/>
                <w:sz w:val="24"/>
                <w:szCs w:val="24"/>
              </w:rPr>
            </w:pPr>
            <w:r>
              <w:rPr>
                <w:rFonts w:asciiTheme="minorHAnsi" w:eastAsiaTheme="minorHAnsi" w:hAnsiTheme="minorHAnsi" w:cstheme="minorBidi"/>
                <w:b/>
                <w:sz w:val="24"/>
                <w:szCs w:val="24"/>
              </w:rPr>
              <w:t>YTD</w:t>
            </w:r>
          </w:p>
        </w:tc>
      </w:tr>
      <w:tr w:rsidR="00F77EBC" w:rsidRPr="00F77EBC" w:rsidTr="00F77EBC">
        <w:trPr>
          <w:trHeight w:val="494"/>
        </w:trPr>
        <w:tc>
          <w:tcPr>
            <w:tcW w:w="1188" w:type="dxa"/>
          </w:tcPr>
          <w:p w:rsidR="00F77EBC" w:rsidRPr="00F77EBC" w:rsidRDefault="00F77EBC" w:rsidP="00F77EBC">
            <w:pPr>
              <w:rPr>
                <w:rFonts w:asciiTheme="minorHAnsi" w:eastAsiaTheme="minorHAnsi" w:hAnsiTheme="minorHAnsi" w:cstheme="minorBidi"/>
                <w:b/>
                <w:sz w:val="24"/>
                <w:szCs w:val="24"/>
              </w:rPr>
            </w:pPr>
            <w:r w:rsidRPr="00F77EBC">
              <w:rPr>
                <w:rFonts w:asciiTheme="minorHAnsi" w:eastAsiaTheme="minorHAnsi" w:hAnsiTheme="minorHAnsi" w:cstheme="minorBidi"/>
                <w:b/>
                <w:sz w:val="24"/>
                <w:szCs w:val="24"/>
              </w:rPr>
              <w:t>Target</w:t>
            </w:r>
          </w:p>
        </w:tc>
        <w:tc>
          <w:tcPr>
            <w:tcW w:w="1185" w:type="dxa"/>
            <w:vMerge w:val="restart"/>
            <w:vAlign w:val="center"/>
          </w:tcPr>
          <w:p w:rsidR="00F77EBC" w:rsidRPr="00F77EBC" w:rsidRDefault="00F77EBC" w:rsidP="00F77EBC">
            <w:pPr>
              <w:jc w:val="center"/>
              <w:rPr>
                <w:rFonts w:asciiTheme="minorHAnsi" w:eastAsiaTheme="minorHAnsi" w:hAnsiTheme="minorHAnsi" w:cstheme="minorBidi"/>
                <w:sz w:val="24"/>
                <w:szCs w:val="24"/>
              </w:rPr>
            </w:pPr>
            <w:r w:rsidRPr="00F77EBC">
              <w:rPr>
                <w:rFonts w:asciiTheme="minorHAnsi" w:eastAsiaTheme="minorHAnsi" w:hAnsiTheme="minorHAnsi" w:cstheme="minorBidi"/>
                <w:sz w:val="24"/>
                <w:szCs w:val="24"/>
              </w:rPr>
              <w:t>All</w:t>
            </w:r>
          </w:p>
        </w:tc>
        <w:tc>
          <w:tcPr>
            <w:tcW w:w="1193" w:type="dxa"/>
            <w:vMerge w:val="restart"/>
            <w:vAlign w:val="center"/>
          </w:tcPr>
          <w:p w:rsidR="00F77EBC" w:rsidRPr="00F77EBC" w:rsidRDefault="00F77EBC" w:rsidP="00F77EBC">
            <w:pPr>
              <w:jc w:val="center"/>
              <w:rPr>
                <w:rFonts w:asciiTheme="minorHAnsi" w:eastAsiaTheme="minorHAnsi" w:hAnsiTheme="minorHAnsi" w:cstheme="minorBidi"/>
                <w:sz w:val="24"/>
                <w:szCs w:val="24"/>
              </w:rPr>
            </w:pPr>
          </w:p>
          <w:p w:rsid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22/</w:t>
            </w:r>
          </w:p>
          <w:p w:rsidR="00F77EBC" w:rsidRP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month</w:t>
            </w:r>
          </w:p>
        </w:tc>
        <w:tc>
          <w:tcPr>
            <w:tcW w:w="1190" w:type="dxa"/>
            <w:vAlign w:val="center"/>
          </w:tcPr>
          <w:p w:rsidR="00F77EBC" w:rsidRPr="00F77EBC" w:rsidRDefault="00F77EBC" w:rsidP="00F77EBC">
            <w:pPr>
              <w:jc w:val="center"/>
              <w:rPr>
                <w:rFonts w:asciiTheme="minorHAnsi" w:eastAsiaTheme="minorHAnsi" w:hAnsiTheme="minorHAnsi" w:cstheme="minorBidi"/>
                <w:sz w:val="24"/>
                <w:szCs w:val="24"/>
              </w:rPr>
            </w:pPr>
            <w:r w:rsidRPr="00F77EBC">
              <w:rPr>
                <w:rFonts w:asciiTheme="minorHAnsi" w:eastAsiaTheme="minorHAnsi" w:hAnsiTheme="minorHAnsi" w:cstheme="minorBidi"/>
                <w:sz w:val="24"/>
                <w:szCs w:val="24"/>
              </w:rPr>
              <w:t>0</w:t>
            </w:r>
          </w:p>
        </w:tc>
        <w:tc>
          <w:tcPr>
            <w:tcW w:w="1182" w:type="dxa"/>
            <w:vAlign w:val="center"/>
          </w:tcPr>
          <w:p w:rsidR="00F77EBC" w:rsidRPr="00F77EBC" w:rsidRDefault="00F77EBC" w:rsidP="00F77EBC">
            <w:pPr>
              <w:jc w:val="center"/>
              <w:rPr>
                <w:rFonts w:asciiTheme="minorHAnsi" w:eastAsiaTheme="minorHAnsi" w:hAnsiTheme="minorHAnsi" w:cstheme="minorBidi"/>
                <w:sz w:val="24"/>
                <w:szCs w:val="24"/>
              </w:rPr>
            </w:pPr>
            <w:r w:rsidRPr="00F77EBC">
              <w:rPr>
                <w:rFonts w:asciiTheme="minorHAnsi" w:eastAsiaTheme="minorHAnsi" w:hAnsiTheme="minorHAnsi" w:cstheme="minorBidi"/>
                <w:sz w:val="24"/>
                <w:szCs w:val="24"/>
              </w:rPr>
              <w:t>0</w:t>
            </w:r>
          </w:p>
        </w:tc>
        <w:tc>
          <w:tcPr>
            <w:tcW w:w="1182" w:type="dxa"/>
            <w:vAlign w:val="center"/>
          </w:tcPr>
          <w:p w:rsidR="00F77EBC" w:rsidRPr="00F77EBC" w:rsidRDefault="00F77EBC" w:rsidP="00F77EBC">
            <w:pPr>
              <w:jc w:val="center"/>
              <w:rPr>
                <w:rFonts w:asciiTheme="minorHAnsi" w:eastAsiaTheme="minorHAnsi" w:hAnsiTheme="minorHAnsi" w:cstheme="minorBidi"/>
                <w:sz w:val="24"/>
                <w:szCs w:val="24"/>
              </w:rPr>
            </w:pPr>
            <w:r w:rsidRPr="00F77EBC">
              <w:rPr>
                <w:rFonts w:asciiTheme="minorHAnsi" w:eastAsiaTheme="minorHAnsi" w:hAnsiTheme="minorHAnsi" w:cstheme="minorBidi"/>
                <w:sz w:val="24"/>
                <w:szCs w:val="24"/>
              </w:rPr>
              <w:t>0</w:t>
            </w:r>
          </w:p>
        </w:tc>
        <w:tc>
          <w:tcPr>
            <w:tcW w:w="1182" w:type="dxa"/>
            <w:vAlign w:val="center"/>
          </w:tcPr>
          <w:p w:rsidR="00F77EBC" w:rsidRPr="00F77EBC" w:rsidRDefault="00F77EBC" w:rsidP="00F77EBC">
            <w:pPr>
              <w:jc w:val="center"/>
              <w:rPr>
                <w:rFonts w:asciiTheme="minorHAnsi" w:eastAsiaTheme="minorHAnsi" w:hAnsiTheme="minorHAnsi" w:cstheme="minorBidi"/>
                <w:sz w:val="24"/>
                <w:szCs w:val="24"/>
              </w:rPr>
            </w:pPr>
            <w:r w:rsidRPr="00F77EBC">
              <w:rPr>
                <w:rFonts w:asciiTheme="minorHAnsi" w:eastAsiaTheme="minorHAnsi" w:hAnsiTheme="minorHAnsi" w:cstheme="minorBidi"/>
                <w:sz w:val="24"/>
                <w:szCs w:val="24"/>
              </w:rPr>
              <w:t>0</w:t>
            </w:r>
          </w:p>
        </w:tc>
        <w:tc>
          <w:tcPr>
            <w:tcW w:w="1184" w:type="dxa"/>
            <w:vMerge w:val="restart"/>
            <w:vAlign w:val="center"/>
          </w:tcPr>
          <w:p w:rsid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255</w:t>
            </w:r>
          </w:p>
          <w:p w:rsidR="00F77EBC" w:rsidRP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(21/</w:t>
            </w:r>
            <w:proofErr w:type="spellStart"/>
            <w:r>
              <w:rPr>
                <w:rFonts w:asciiTheme="minorHAnsi" w:eastAsiaTheme="minorHAnsi" w:hAnsiTheme="minorHAnsi" w:cstheme="minorBidi"/>
                <w:sz w:val="24"/>
                <w:szCs w:val="24"/>
              </w:rPr>
              <w:t>mo</w:t>
            </w:r>
            <w:proofErr w:type="spellEnd"/>
            <w:r>
              <w:rPr>
                <w:rFonts w:asciiTheme="minorHAnsi" w:eastAsiaTheme="minorHAnsi" w:hAnsiTheme="minorHAnsi" w:cstheme="minorBidi"/>
                <w:sz w:val="24"/>
                <w:szCs w:val="24"/>
              </w:rPr>
              <w:t>)</w:t>
            </w:r>
          </w:p>
        </w:tc>
      </w:tr>
      <w:tr w:rsidR="00F77EBC" w:rsidRPr="00F77EBC" w:rsidTr="00F77EBC">
        <w:trPr>
          <w:trHeight w:val="584"/>
        </w:trPr>
        <w:tc>
          <w:tcPr>
            <w:tcW w:w="1188" w:type="dxa"/>
          </w:tcPr>
          <w:p w:rsidR="00F77EBC" w:rsidRPr="00F77EBC" w:rsidRDefault="00F77EBC" w:rsidP="00F77EBC">
            <w:pPr>
              <w:rPr>
                <w:rFonts w:asciiTheme="minorHAnsi" w:eastAsiaTheme="minorHAnsi" w:hAnsiTheme="minorHAnsi" w:cstheme="minorBidi"/>
                <w:b/>
                <w:sz w:val="24"/>
                <w:szCs w:val="24"/>
              </w:rPr>
            </w:pPr>
            <w:r w:rsidRPr="00F77EBC">
              <w:rPr>
                <w:rFonts w:asciiTheme="minorHAnsi" w:eastAsiaTheme="minorHAnsi" w:hAnsiTheme="minorHAnsi" w:cstheme="minorBidi"/>
                <w:b/>
                <w:sz w:val="24"/>
                <w:szCs w:val="24"/>
              </w:rPr>
              <w:t>Actual</w:t>
            </w:r>
          </w:p>
        </w:tc>
        <w:tc>
          <w:tcPr>
            <w:tcW w:w="1185" w:type="dxa"/>
            <w:vMerge/>
            <w:vAlign w:val="center"/>
          </w:tcPr>
          <w:p w:rsidR="00F77EBC" w:rsidRPr="00F77EBC" w:rsidRDefault="00F77EBC" w:rsidP="00F77EBC">
            <w:pPr>
              <w:jc w:val="center"/>
              <w:rPr>
                <w:rFonts w:asciiTheme="minorHAnsi" w:eastAsiaTheme="minorHAnsi" w:hAnsiTheme="minorHAnsi" w:cstheme="minorBidi"/>
                <w:sz w:val="24"/>
                <w:szCs w:val="24"/>
              </w:rPr>
            </w:pPr>
          </w:p>
        </w:tc>
        <w:tc>
          <w:tcPr>
            <w:tcW w:w="1193" w:type="dxa"/>
            <w:vMerge/>
            <w:vAlign w:val="center"/>
          </w:tcPr>
          <w:p w:rsidR="00F77EBC" w:rsidRPr="00F77EBC" w:rsidRDefault="00F77EBC" w:rsidP="00F77EBC">
            <w:pPr>
              <w:jc w:val="center"/>
              <w:rPr>
                <w:rFonts w:asciiTheme="minorHAnsi" w:eastAsiaTheme="minorHAnsi" w:hAnsiTheme="minorHAnsi" w:cstheme="minorBidi"/>
                <w:sz w:val="24"/>
                <w:szCs w:val="24"/>
              </w:rPr>
            </w:pPr>
          </w:p>
        </w:tc>
        <w:tc>
          <w:tcPr>
            <w:tcW w:w="1190" w:type="dxa"/>
            <w:vAlign w:val="center"/>
          </w:tcPr>
          <w:p w:rsid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70</w:t>
            </w:r>
          </w:p>
          <w:p w:rsidR="00F77EBC" w:rsidRP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(23/</w:t>
            </w:r>
            <w:proofErr w:type="spellStart"/>
            <w:r>
              <w:rPr>
                <w:rFonts w:asciiTheme="minorHAnsi" w:eastAsiaTheme="minorHAnsi" w:hAnsiTheme="minorHAnsi" w:cstheme="minorBidi"/>
                <w:sz w:val="24"/>
                <w:szCs w:val="24"/>
              </w:rPr>
              <w:t>mo</w:t>
            </w:r>
            <w:proofErr w:type="spellEnd"/>
            <w:r>
              <w:rPr>
                <w:rFonts w:asciiTheme="minorHAnsi" w:eastAsiaTheme="minorHAnsi" w:hAnsiTheme="minorHAnsi" w:cstheme="minorBidi"/>
                <w:sz w:val="24"/>
                <w:szCs w:val="24"/>
              </w:rPr>
              <w:t>)</w:t>
            </w:r>
          </w:p>
        </w:tc>
        <w:tc>
          <w:tcPr>
            <w:tcW w:w="1182" w:type="dxa"/>
            <w:vAlign w:val="center"/>
          </w:tcPr>
          <w:p w:rsid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68 </w:t>
            </w:r>
          </w:p>
          <w:p w:rsidR="00F77EBC" w:rsidRP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(23/</w:t>
            </w:r>
            <w:proofErr w:type="spellStart"/>
            <w:r>
              <w:rPr>
                <w:rFonts w:asciiTheme="minorHAnsi" w:eastAsiaTheme="minorHAnsi" w:hAnsiTheme="minorHAnsi" w:cstheme="minorBidi"/>
                <w:sz w:val="24"/>
                <w:szCs w:val="24"/>
              </w:rPr>
              <w:t>mo</w:t>
            </w:r>
            <w:proofErr w:type="spellEnd"/>
            <w:r>
              <w:rPr>
                <w:rFonts w:asciiTheme="minorHAnsi" w:eastAsiaTheme="minorHAnsi" w:hAnsiTheme="minorHAnsi" w:cstheme="minorBidi"/>
                <w:sz w:val="24"/>
                <w:szCs w:val="24"/>
              </w:rPr>
              <w:t>)</w:t>
            </w:r>
          </w:p>
        </w:tc>
        <w:tc>
          <w:tcPr>
            <w:tcW w:w="1182" w:type="dxa"/>
            <w:vAlign w:val="center"/>
          </w:tcPr>
          <w:p w:rsid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54</w:t>
            </w:r>
          </w:p>
          <w:p w:rsidR="00F77EBC" w:rsidRP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(18/</w:t>
            </w:r>
            <w:proofErr w:type="spellStart"/>
            <w:r>
              <w:rPr>
                <w:rFonts w:asciiTheme="minorHAnsi" w:eastAsiaTheme="minorHAnsi" w:hAnsiTheme="minorHAnsi" w:cstheme="minorBidi"/>
                <w:sz w:val="24"/>
                <w:szCs w:val="24"/>
              </w:rPr>
              <w:t>mo</w:t>
            </w:r>
            <w:proofErr w:type="spellEnd"/>
            <w:r>
              <w:rPr>
                <w:rFonts w:asciiTheme="minorHAnsi" w:eastAsiaTheme="minorHAnsi" w:hAnsiTheme="minorHAnsi" w:cstheme="minorBidi"/>
                <w:sz w:val="24"/>
                <w:szCs w:val="24"/>
              </w:rPr>
              <w:t>)</w:t>
            </w:r>
          </w:p>
        </w:tc>
        <w:tc>
          <w:tcPr>
            <w:tcW w:w="1182" w:type="dxa"/>
            <w:vAlign w:val="center"/>
          </w:tcPr>
          <w:p w:rsid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63 </w:t>
            </w:r>
          </w:p>
          <w:p w:rsidR="00F77EBC" w:rsidRPr="00F77EBC" w:rsidRDefault="00F77EBC" w:rsidP="00F77EBC">
            <w:pPr>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(18/</w:t>
            </w:r>
            <w:proofErr w:type="spellStart"/>
            <w:r>
              <w:rPr>
                <w:rFonts w:asciiTheme="minorHAnsi" w:eastAsiaTheme="minorHAnsi" w:hAnsiTheme="minorHAnsi" w:cstheme="minorBidi"/>
                <w:sz w:val="24"/>
                <w:szCs w:val="24"/>
              </w:rPr>
              <w:t>mo</w:t>
            </w:r>
            <w:proofErr w:type="spellEnd"/>
            <w:r>
              <w:rPr>
                <w:rFonts w:asciiTheme="minorHAnsi" w:eastAsiaTheme="minorHAnsi" w:hAnsiTheme="minorHAnsi" w:cstheme="minorBidi"/>
                <w:sz w:val="24"/>
                <w:szCs w:val="24"/>
              </w:rPr>
              <w:t>)</w:t>
            </w:r>
          </w:p>
        </w:tc>
        <w:tc>
          <w:tcPr>
            <w:tcW w:w="1184" w:type="dxa"/>
            <w:vMerge/>
          </w:tcPr>
          <w:p w:rsidR="00F77EBC" w:rsidRPr="00F77EBC" w:rsidRDefault="00F77EBC" w:rsidP="00F77EBC">
            <w:pPr>
              <w:rPr>
                <w:rFonts w:asciiTheme="minorHAnsi" w:eastAsiaTheme="minorHAnsi" w:hAnsiTheme="minorHAnsi" w:cstheme="minorBidi"/>
                <w:sz w:val="24"/>
                <w:szCs w:val="24"/>
              </w:rPr>
            </w:pPr>
          </w:p>
        </w:tc>
      </w:tr>
    </w:tbl>
    <w:p w:rsidR="00F77EBC" w:rsidRPr="00F77EBC" w:rsidRDefault="00F77EBC" w:rsidP="00F77EBC">
      <w:pPr>
        <w:rPr>
          <w:rFonts w:asciiTheme="minorHAnsi" w:eastAsiaTheme="minorHAnsi" w:hAnsiTheme="minorHAnsi" w:cstheme="minorBidi"/>
          <w:sz w:val="24"/>
          <w:szCs w:val="24"/>
        </w:rPr>
      </w:pPr>
    </w:p>
    <w:p w:rsidR="00F77EBC" w:rsidRPr="00F77EBC" w:rsidRDefault="00F77EBC" w:rsidP="00F77EBC">
      <w:pPr>
        <w:jc w:val="both"/>
        <w:rPr>
          <w:rFonts w:asciiTheme="minorHAnsi" w:eastAsiaTheme="minorHAnsi" w:hAnsiTheme="minorHAnsi" w:cstheme="minorBidi"/>
          <w:sz w:val="24"/>
          <w:szCs w:val="24"/>
        </w:rPr>
      </w:pPr>
      <w:r w:rsidRPr="00F77EBC">
        <w:rPr>
          <w:rFonts w:asciiTheme="minorHAnsi" w:eastAsiaTheme="minorHAnsi" w:hAnsiTheme="minorHAnsi" w:cstheme="minorBidi"/>
          <w:b/>
          <w:sz w:val="24"/>
          <w:szCs w:val="24"/>
        </w:rPr>
        <w:t>Data Analysis:</w:t>
      </w:r>
      <w:r w:rsidRPr="00F77EBC">
        <w:rPr>
          <w:rFonts w:asciiTheme="minorHAnsi" w:eastAsiaTheme="minorHAnsi" w:hAnsiTheme="minorHAnsi" w:cstheme="minorBidi"/>
          <w:sz w:val="24"/>
          <w:szCs w:val="24"/>
        </w:rPr>
        <w:t xml:space="preserve">  Knowledge Portal showed 62.7 average </w:t>
      </w:r>
      <w:proofErr w:type="gramStart"/>
      <w:r w:rsidRPr="00F77EBC">
        <w:rPr>
          <w:rFonts w:asciiTheme="minorHAnsi" w:eastAsiaTheme="minorHAnsi" w:hAnsiTheme="minorHAnsi" w:cstheme="minorBidi"/>
          <w:sz w:val="24"/>
          <w:szCs w:val="24"/>
        </w:rPr>
        <w:t>number</w:t>
      </w:r>
      <w:proofErr w:type="gramEnd"/>
      <w:r w:rsidRPr="00F77EBC">
        <w:rPr>
          <w:rFonts w:asciiTheme="minorHAnsi" w:eastAsiaTheme="minorHAnsi" w:hAnsiTheme="minorHAnsi" w:cstheme="minorBidi"/>
          <w:sz w:val="24"/>
          <w:szCs w:val="24"/>
        </w:rPr>
        <w:t xml:space="preserve"> of non-controlled</w:t>
      </w:r>
      <w:r>
        <w:rPr>
          <w:rFonts w:asciiTheme="minorHAnsi" w:eastAsiaTheme="minorHAnsi" w:hAnsiTheme="minorHAnsi" w:cstheme="minorBidi"/>
          <w:sz w:val="24"/>
          <w:szCs w:val="24"/>
        </w:rPr>
        <w:t xml:space="preserve"> discrepancies </w:t>
      </w:r>
      <w:r w:rsidRPr="00F77EBC">
        <w:rPr>
          <w:rFonts w:asciiTheme="minorHAnsi" w:eastAsiaTheme="minorHAnsi" w:hAnsiTheme="minorHAnsi" w:cstheme="minorBidi"/>
          <w:sz w:val="24"/>
          <w:szCs w:val="24"/>
        </w:rPr>
        <w:t xml:space="preserve">for </w:t>
      </w:r>
      <w:r>
        <w:rPr>
          <w:rFonts w:asciiTheme="minorHAnsi" w:eastAsiaTheme="minorHAnsi" w:hAnsiTheme="minorHAnsi" w:cstheme="minorBidi"/>
          <w:sz w:val="24"/>
          <w:szCs w:val="24"/>
        </w:rPr>
        <w:t>1Q2016</w:t>
      </w:r>
      <w:r w:rsidRPr="00F77EBC">
        <w:rPr>
          <w:rFonts w:asciiTheme="minorHAnsi" w:eastAsiaTheme="minorHAnsi" w:hAnsiTheme="minorHAnsi" w:cstheme="minorBidi"/>
          <w:sz w:val="24"/>
          <w:szCs w:val="24"/>
        </w:rPr>
        <w:t xml:space="preserve">.  This is a 3 month total out </w:t>
      </w:r>
      <w:proofErr w:type="gramStart"/>
      <w:r w:rsidRPr="00F77EBC">
        <w:rPr>
          <w:rFonts w:asciiTheme="minorHAnsi" w:eastAsiaTheme="minorHAnsi" w:hAnsiTheme="minorHAnsi" w:cstheme="minorBidi"/>
          <w:sz w:val="24"/>
          <w:szCs w:val="24"/>
        </w:rPr>
        <w:t>of a total 75,092</w:t>
      </w:r>
      <w:r>
        <w:rPr>
          <w:rFonts w:asciiTheme="minorHAnsi" w:eastAsiaTheme="minorHAnsi" w:hAnsiTheme="minorHAnsi" w:cstheme="minorBidi"/>
          <w:sz w:val="24"/>
          <w:szCs w:val="24"/>
        </w:rPr>
        <w:t xml:space="preserve"> d</w:t>
      </w:r>
      <w:r w:rsidRPr="00F77EBC">
        <w:rPr>
          <w:rFonts w:asciiTheme="minorHAnsi" w:eastAsiaTheme="minorHAnsi" w:hAnsiTheme="minorHAnsi" w:cstheme="minorBidi"/>
          <w:sz w:val="24"/>
          <w:szCs w:val="24"/>
        </w:rPr>
        <w:t>oses</w:t>
      </w:r>
      <w:proofErr w:type="gramEnd"/>
      <w:r w:rsidRPr="00F77EBC">
        <w:rPr>
          <w:rFonts w:asciiTheme="minorHAnsi" w:eastAsiaTheme="minorHAnsi" w:hAnsiTheme="minorHAnsi" w:cstheme="minorBidi"/>
          <w:sz w:val="24"/>
          <w:szCs w:val="24"/>
        </w:rPr>
        <w:t xml:space="preserve"> dispensed from Pyxis MedStation System. </w:t>
      </w:r>
    </w:p>
    <w:p w:rsidR="00F77EBC" w:rsidRPr="00F77EBC" w:rsidRDefault="00F77EBC" w:rsidP="00F77EBC">
      <w:pPr>
        <w:jc w:val="both"/>
        <w:rPr>
          <w:rFonts w:asciiTheme="minorHAnsi" w:eastAsiaTheme="minorHAnsi" w:hAnsiTheme="minorHAnsi" w:cstheme="minorBidi"/>
          <w:sz w:val="24"/>
          <w:szCs w:val="24"/>
        </w:rPr>
      </w:pPr>
    </w:p>
    <w:p w:rsidR="00F77EBC" w:rsidRPr="00F77EBC" w:rsidRDefault="00F77EBC" w:rsidP="00F77EBC">
      <w:pPr>
        <w:jc w:val="both"/>
        <w:rPr>
          <w:rFonts w:asciiTheme="minorHAnsi" w:eastAsiaTheme="minorHAnsi" w:hAnsiTheme="minorHAnsi" w:cstheme="minorBidi"/>
          <w:sz w:val="24"/>
          <w:szCs w:val="24"/>
        </w:rPr>
      </w:pPr>
      <w:r w:rsidRPr="00F77EBC">
        <w:rPr>
          <w:rFonts w:asciiTheme="minorHAnsi" w:eastAsiaTheme="minorHAnsi" w:hAnsiTheme="minorHAnsi" w:cstheme="minorBidi"/>
          <w:b/>
          <w:sz w:val="24"/>
          <w:szCs w:val="24"/>
        </w:rPr>
        <w:t>Action Plan:</w:t>
      </w:r>
      <w:r w:rsidRPr="00F77EBC">
        <w:rPr>
          <w:rFonts w:asciiTheme="minorHAnsi" w:eastAsiaTheme="minorHAnsi" w:hAnsiTheme="minorHAnsi" w:cstheme="minorBidi"/>
          <w:sz w:val="24"/>
          <w:szCs w:val="24"/>
        </w:rPr>
        <w:t xml:space="preserve"> We are to start documenting our discrepancies.  From this information we should be able to reduce the number of discrepancies.</w:t>
      </w:r>
    </w:p>
    <w:p w:rsidR="00F77EBC" w:rsidRPr="00F77EBC" w:rsidRDefault="00F77EBC" w:rsidP="00F77EBC">
      <w:pPr>
        <w:jc w:val="both"/>
        <w:rPr>
          <w:rFonts w:asciiTheme="minorHAnsi" w:eastAsiaTheme="minorHAnsi" w:hAnsiTheme="minorHAnsi" w:cstheme="minorBidi"/>
          <w:sz w:val="24"/>
          <w:szCs w:val="24"/>
        </w:rPr>
      </w:pPr>
    </w:p>
    <w:p w:rsidR="00F77EBC" w:rsidRPr="00F77EBC" w:rsidRDefault="00F77EBC" w:rsidP="00F77EBC">
      <w:pPr>
        <w:jc w:val="both"/>
        <w:rPr>
          <w:rFonts w:asciiTheme="minorHAnsi" w:eastAsiaTheme="minorHAnsi" w:hAnsiTheme="minorHAnsi" w:cstheme="minorBidi"/>
          <w:sz w:val="24"/>
          <w:szCs w:val="24"/>
        </w:rPr>
      </w:pPr>
      <w:r w:rsidRPr="00F77EBC">
        <w:rPr>
          <w:rFonts w:asciiTheme="minorHAnsi" w:eastAsiaTheme="minorHAnsi" w:hAnsiTheme="minorHAnsi" w:cstheme="minorBidi"/>
          <w:b/>
          <w:sz w:val="24"/>
          <w:szCs w:val="24"/>
        </w:rPr>
        <w:t>Comments:</w:t>
      </w:r>
      <w:r w:rsidRPr="00F77EBC">
        <w:rPr>
          <w:rFonts w:asciiTheme="minorHAnsi" w:eastAsiaTheme="minorHAnsi" w:hAnsiTheme="minorHAnsi" w:cstheme="minorBidi"/>
          <w:sz w:val="24"/>
          <w:szCs w:val="24"/>
        </w:rPr>
        <w:t xml:space="preserve"> Our monthly numbers are staying consistent so far with the previous year.</w:t>
      </w:r>
    </w:p>
    <w:p w:rsidR="00F77EBC" w:rsidRDefault="00F77EBC">
      <w:pPr>
        <w:spacing w:after="200" w:line="276"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br w:type="page"/>
      </w:r>
    </w:p>
    <w:p w:rsidR="00794593" w:rsidRPr="0004145A" w:rsidRDefault="00780CEB" w:rsidP="00F81314">
      <w:pPr>
        <w:autoSpaceDE w:val="0"/>
        <w:autoSpaceDN w:val="0"/>
        <w:adjustRightInd w:val="0"/>
        <w:rPr>
          <w:rFonts w:asciiTheme="minorHAnsi" w:hAnsiTheme="minorHAnsi" w:cs="Arial"/>
          <w:b/>
          <w:color w:val="000000"/>
          <w:sz w:val="24"/>
          <w:szCs w:val="24"/>
        </w:rPr>
      </w:pPr>
      <w:hyperlink w:anchor="GLOSSARY" w:history="1">
        <w:r w:rsidR="002B7D80" w:rsidRPr="0004145A">
          <w:rPr>
            <w:rStyle w:val="Hyperlink"/>
            <w:rFonts w:asciiTheme="minorHAnsi" w:hAnsiTheme="minorHAnsi"/>
            <w:sz w:val="20"/>
          </w:rPr>
          <w:t>(Glossary of Terms, Acronyms &amp; Abbreviations)</w:t>
        </w:r>
      </w:hyperlink>
      <w:r w:rsidR="002B7D80" w:rsidRPr="0004145A">
        <w:rPr>
          <w:rFonts w:asciiTheme="minorHAnsi" w:hAnsiTheme="minorHAnsi" w:cs="Arial"/>
          <w:sz w:val="20"/>
        </w:rPr>
        <w:t xml:space="preserve">                    </w:t>
      </w:r>
      <w:r w:rsidR="002B7D80" w:rsidRPr="0004145A">
        <w:rPr>
          <w:rFonts w:asciiTheme="minorHAnsi" w:hAnsiTheme="minorHAnsi" w:cs="Arial"/>
          <w:sz w:val="20"/>
        </w:rPr>
        <w:tab/>
      </w:r>
      <w:r w:rsidR="002B7D80" w:rsidRPr="0004145A">
        <w:rPr>
          <w:rFonts w:asciiTheme="minorHAnsi" w:hAnsiTheme="minorHAnsi" w:cs="Arial"/>
          <w:sz w:val="20"/>
        </w:rPr>
        <w:tab/>
      </w:r>
      <w:r w:rsidR="002B7D80" w:rsidRPr="0004145A">
        <w:rPr>
          <w:rFonts w:asciiTheme="minorHAnsi" w:hAnsiTheme="minorHAnsi" w:cs="Arial"/>
          <w:sz w:val="20"/>
        </w:rPr>
        <w:tab/>
        <w:t xml:space="preserve">             </w:t>
      </w:r>
      <w:hyperlink w:anchor="TOC" w:history="1">
        <w:r w:rsidR="002B7D80" w:rsidRPr="0004145A">
          <w:rPr>
            <w:rStyle w:val="Hyperlink"/>
            <w:rFonts w:asciiTheme="minorHAnsi" w:hAnsiTheme="minorHAnsi"/>
            <w:sz w:val="20"/>
          </w:rPr>
          <w:t xml:space="preserve">(Back to Table </w:t>
        </w:r>
        <w:r w:rsidR="002B7D80" w:rsidRPr="0004145A">
          <w:rPr>
            <w:rStyle w:val="Hyperlink"/>
            <w:rFonts w:asciiTheme="minorHAnsi" w:hAnsiTheme="minorHAnsi"/>
            <w:sz w:val="20"/>
          </w:rPr>
          <w:t>o</w:t>
        </w:r>
        <w:r w:rsidR="002B7D80" w:rsidRPr="0004145A">
          <w:rPr>
            <w:rStyle w:val="Hyperlink"/>
            <w:rFonts w:asciiTheme="minorHAnsi" w:hAnsiTheme="minorHAnsi"/>
            <w:sz w:val="20"/>
          </w:rPr>
          <w:t>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04145A" w:rsidTr="00794593">
        <w:tc>
          <w:tcPr>
            <w:tcW w:w="9389" w:type="dxa"/>
            <w:shd w:val="clear" w:color="auto" w:fill="3366FF"/>
          </w:tcPr>
          <w:p w:rsidR="00794593" w:rsidRPr="0004145A" w:rsidRDefault="00794593" w:rsidP="00F27802">
            <w:pPr>
              <w:autoSpaceDE w:val="0"/>
              <w:autoSpaceDN w:val="0"/>
              <w:adjustRightInd w:val="0"/>
              <w:jc w:val="center"/>
              <w:rPr>
                <w:rFonts w:asciiTheme="minorHAnsi" w:hAnsiTheme="minorHAnsi" w:cs="Arial"/>
                <w:color w:val="FFFFFF"/>
                <w:sz w:val="44"/>
                <w:szCs w:val="44"/>
              </w:rPr>
            </w:pPr>
            <w:r w:rsidRPr="0004145A">
              <w:rPr>
                <w:rFonts w:asciiTheme="minorHAnsi" w:hAnsiTheme="minorHAnsi" w:cs="Arial"/>
                <w:color w:val="FFFFFF"/>
                <w:sz w:val="44"/>
                <w:szCs w:val="44"/>
              </w:rPr>
              <w:t>STRATEGIC PERFORMANCE EXCELLENCE</w:t>
            </w:r>
          </w:p>
        </w:tc>
      </w:tr>
    </w:tbl>
    <w:p w:rsidR="00794593" w:rsidRPr="0004145A" w:rsidRDefault="002B0443" w:rsidP="00F81314">
      <w:pPr>
        <w:autoSpaceDE w:val="0"/>
        <w:autoSpaceDN w:val="0"/>
        <w:adjustRightInd w:val="0"/>
        <w:rPr>
          <w:rFonts w:asciiTheme="minorHAnsi" w:hAnsiTheme="minorHAnsi" w:cs="Arial"/>
          <w:color w:val="000000"/>
          <w:sz w:val="24"/>
          <w:szCs w:val="24"/>
        </w:rPr>
      </w:pPr>
      <w:r w:rsidRPr="0004145A">
        <w:rPr>
          <w:rFonts w:asciiTheme="minorHAnsi" w:hAnsiTheme="minorHAnsi" w:cs="Arial"/>
          <w:color w:val="000000"/>
          <w:sz w:val="24"/>
          <w:szCs w:val="24"/>
        </w:rPr>
        <w:t xml:space="preserve"> </w:t>
      </w:r>
    </w:p>
    <w:p w:rsidR="00794593" w:rsidRPr="0004145A" w:rsidRDefault="002B0443" w:rsidP="002B0443">
      <w:pPr>
        <w:autoSpaceDE w:val="0"/>
        <w:autoSpaceDN w:val="0"/>
        <w:adjustRightInd w:val="0"/>
        <w:jc w:val="center"/>
        <w:rPr>
          <w:rFonts w:asciiTheme="minorHAnsi" w:hAnsiTheme="minorHAnsi" w:cs="Arial"/>
          <w:b/>
          <w:sz w:val="24"/>
          <w:szCs w:val="24"/>
          <w:u w:val="single"/>
        </w:rPr>
      </w:pPr>
      <w:bookmarkStart w:id="56" w:name="SPE_PSY"/>
      <w:bookmarkEnd w:id="56"/>
      <w:r w:rsidRPr="0004145A">
        <w:rPr>
          <w:rFonts w:asciiTheme="minorHAnsi" w:hAnsiTheme="minorHAnsi" w:cs="Arial"/>
          <w:b/>
          <w:sz w:val="28"/>
          <w:szCs w:val="28"/>
          <w:u w:val="single"/>
        </w:rPr>
        <w:t>Psychology</w:t>
      </w:r>
    </w:p>
    <w:p w:rsidR="002B0443" w:rsidRPr="0004145A" w:rsidRDefault="002B0443" w:rsidP="002B0443">
      <w:pPr>
        <w:autoSpaceDE w:val="0"/>
        <w:autoSpaceDN w:val="0"/>
        <w:adjustRightInd w:val="0"/>
        <w:jc w:val="center"/>
        <w:rPr>
          <w:rFonts w:asciiTheme="minorHAnsi" w:hAnsiTheme="minorHAnsi" w:cs="Arial"/>
          <w:b/>
          <w:sz w:val="24"/>
          <w:szCs w:val="24"/>
          <w:u w:val="single"/>
        </w:rPr>
      </w:pPr>
    </w:p>
    <w:p w:rsidR="002B0443" w:rsidRPr="0004145A" w:rsidRDefault="002B0443" w:rsidP="002B0443">
      <w:pPr>
        <w:autoSpaceDE w:val="0"/>
        <w:autoSpaceDN w:val="0"/>
        <w:adjustRightInd w:val="0"/>
        <w:rPr>
          <w:rFonts w:asciiTheme="minorHAnsi" w:hAnsiTheme="minorHAnsi" w:cs="Arial"/>
          <w:b/>
          <w:sz w:val="24"/>
          <w:szCs w:val="24"/>
        </w:rPr>
      </w:pPr>
      <w:r w:rsidRPr="0004145A">
        <w:rPr>
          <w:rFonts w:asciiTheme="minorHAnsi" w:hAnsiTheme="minorHAnsi" w:cs="Arial"/>
          <w:b/>
          <w:sz w:val="24"/>
          <w:szCs w:val="24"/>
        </w:rPr>
        <w:t>Responsible Party: Arthur DiRocco, Ph.D., Director of Psychology</w:t>
      </w:r>
    </w:p>
    <w:p w:rsidR="002B0443" w:rsidRPr="0004145A" w:rsidRDefault="002B0443" w:rsidP="002B0443">
      <w:pPr>
        <w:autoSpaceDE w:val="0"/>
        <w:autoSpaceDN w:val="0"/>
        <w:adjustRightInd w:val="0"/>
        <w:rPr>
          <w:rFonts w:asciiTheme="minorHAnsi" w:hAnsiTheme="minorHAnsi" w:cs="Arial"/>
          <w:b/>
          <w:sz w:val="24"/>
          <w:szCs w:val="24"/>
        </w:rPr>
      </w:pPr>
    </w:p>
    <w:p w:rsidR="002B0443" w:rsidRPr="0004145A" w:rsidRDefault="002B0443" w:rsidP="002B0443">
      <w:pPr>
        <w:jc w:val="both"/>
        <w:rPr>
          <w:rFonts w:asciiTheme="minorHAnsi" w:hAnsiTheme="minorHAnsi"/>
          <w:sz w:val="24"/>
          <w:szCs w:val="24"/>
        </w:rPr>
      </w:pPr>
      <w:r w:rsidRPr="0004145A">
        <w:rPr>
          <w:rFonts w:asciiTheme="minorHAnsi" w:hAnsiTheme="minorHAnsi"/>
          <w:b/>
          <w:sz w:val="24"/>
          <w:szCs w:val="24"/>
        </w:rPr>
        <w:t>Measure Name:</w:t>
      </w:r>
      <w:r w:rsidRPr="0004145A">
        <w:rPr>
          <w:rFonts w:asciiTheme="minorHAnsi" w:hAnsiTheme="minorHAnsi"/>
          <w:sz w:val="24"/>
          <w:szCs w:val="24"/>
        </w:rPr>
        <w:t xml:space="preserve">  Brief </w:t>
      </w:r>
      <w:r w:rsidR="00400299" w:rsidRPr="0004145A">
        <w:rPr>
          <w:rFonts w:asciiTheme="minorHAnsi" w:hAnsiTheme="minorHAnsi"/>
          <w:sz w:val="24"/>
          <w:szCs w:val="24"/>
        </w:rPr>
        <w:t>Cognitive Intake Assessments.</w:t>
      </w:r>
    </w:p>
    <w:p w:rsidR="002B0443" w:rsidRPr="0004145A" w:rsidRDefault="002B0443" w:rsidP="002B0443">
      <w:pPr>
        <w:jc w:val="both"/>
        <w:rPr>
          <w:rFonts w:asciiTheme="minorHAnsi" w:hAnsiTheme="minorHAnsi"/>
          <w:b/>
          <w:sz w:val="24"/>
          <w:szCs w:val="24"/>
        </w:rPr>
      </w:pPr>
    </w:p>
    <w:p w:rsidR="002B0443" w:rsidRPr="0004145A" w:rsidRDefault="002B0443" w:rsidP="002B0443">
      <w:pPr>
        <w:jc w:val="both"/>
        <w:rPr>
          <w:rFonts w:asciiTheme="minorHAnsi" w:hAnsiTheme="minorHAnsi"/>
          <w:sz w:val="24"/>
          <w:szCs w:val="24"/>
        </w:rPr>
      </w:pPr>
      <w:r w:rsidRPr="0004145A">
        <w:rPr>
          <w:rFonts w:asciiTheme="minorHAnsi" w:hAnsiTheme="minorHAnsi"/>
          <w:b/>
          <w:sz w:val="24"/>
          <w:szCs w:val="24"/>
        </w:rPr>
        <w:t>Measure Description:</w:t>
      </w:r>
      <w:r w:rsidR="00400299" w:rsidRPr="0004145A">
        <w:rPr>
          <w:rFonts w:asciiTheme="minorHAnsi" w:hAnsiTheme="minorHAnsi"/>
          <w:sz w:val="24"/>
          <w:szCs w:val="24"/>
        </w:rPr>
        <w:t xml:space="preserve">  This measure is a performance improvement effort intended to provide clinicians and staff with information regarding the cognitive capacity of individuals admitted to RPC within 7 days of admission.  Such information is considered to be beneficial for the treatment of our patients.</w:t>
      </w:r>
    </w:p>
    <w:p w:rsidR="002B0443" w:rsidRPr="0004145A" w:rsidRDefault="002B0443" w:rsidP="002B0443">
      <w:pPr>
        <w:jc w:val="both"/>
        <w:rPr>
          <w:rFonts w:asciiTheme="minorHAnsi" w:hAnsiTheme="minorHAnsi"/>
          <w:b/>
          <w:sz w:val="24"/>
          <w:szCs w:val="24"/>
        </w:rPr>
      </w:pPr>
    </w:p>
    <w:p w:rsidR="002B0443" w:rsidRPr="0004145A" w:rsidRDefault="002B0443" w:rsidP="002B0443">
      <w:pPr>
        <w:jc w:val="both"/>
        <w:rPr>
          <w:rFonts w:asciiTheme="minorHAnsi" w:hAnsiTheme="minorHAnsi"/>
          <w:sz w:val="24"/>
          <w:szCs w:val="24"/>
        </w:rPr>
      </w:pPr>
      <w:r w:rsidRPr="0004145A">
        <w:rPr>
          <w:rFonts w:asciiTheme="minorHAnsi" w:hAnsiTheme="minorHAnsi"/>
          <w:b/>
          <w:sz w:val="24"/>
          <w:szCs w:val="24"/>
        </w:rPr>
        <w:t>Type of Measure:</w:t>
      </w:r>
      <w:r w:rsidRPr="0004145A">
        <w:rPr>
          <w:rFonts w:asciiTheme="minorHAnsi" w:hAnsiTheme="minorHAnsi"/>
          <w:sz w:val="24"/>
          <w:szCs w:val="24"/>
        </w:rPr>
        <w:t xml:space="preserve">  Performance Improvement</w:t>
      </w:r>
    </w:p>
    <w:p w:rsidR="002B0443" w:rsidRPr="0004145A" w:rsidRDefault="002B0443" w:rsidP="002B0443">
      <w:pPr>
        <w:jc w:val="both"/>
        <w:rPr>
          <w:rFonts w:asciiTheme="minorHAnsi" w:hAnsiTheme="minorHAnsi"/>
          <w:sz w:val="24"/>
          <w:szCs w:val="24"/>
        </w:rPr>
      </w:pPr>
    </w:p>
    <w:tbl>
      <w:tblPr>
        <w:tblW w:w="9394" w:type="dxa"/>
        <w:tblInd w:w="93" w:type="dxa"/>
        <w:tblLook w:val="04A0" w:firstRow="1" w:lastRow="0" w:firstColumn="1" w:lastColumn="0" w:noHBand="0" w:noVBand="1"/>
      </w:tblPr>
      <w:tblGrid>
        <w:gridCol w:w="1300"/>
        <w:gridCol w:w="1778"/>
        <w:gridCol w:w="1492"/>
        <w:gridCol w:w="1051"/>
        <w:gridCol w:w="989"/>
        <w:gridCol w:w="989"/>
        <w:gridCol w:w="989"/>
        <w:gridCol w:w="1039"/>
      </w:tblGrid>
      <w:tr w:rsidR="002B0443" w:rsidRPr="0004145A" w:rsidTr="002B044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443" w:rsidRPr="0004145A" w:rsidRDefault="002B0443" w:rsidP="002B0443">
            <w:pPr>
              <w:rPr>
                <w:rFonts w:asciiTheme="minorHAnsi" w:hAnsiTheme="minorHAnsi"/>
                <w:color w:val="000000"/>
                <w:sz w:val="24"/>
                <w:szCs w:val="24"/>
              </w:rPr>
            </w:pPr>
            <w:bookmarkStart w:id="57" w:name="RANGE!O128:V131"/>
            <w:r w:rsidRPr="0004145A">
              <w:rPr>
                <w:rFonts w:asciiTheme="minorHAnsi" w:hAnsiTheme="minorHAnsi"/>
                <w:color w:val="000000"/>
                <w:sz w:val="24"/>
                <w:szCs w:val="24"/>
              </w:rPr>
              <w:t> </w:t>
            </w:r>
            <w:bookmarkEnd w:id="57"/>
          </w:p>
        </w:tc>
        <w:tc>
          <w:tcPr>
            <w:tcW w:w="8094" w:type="dxa"/>
            <w:gridSpan w:val="7"/>
            <w:tcBorders>
              <w:top w:val="single" w:sz="4" w:space="0" w:color="auto"/>
              <w:left w:val="nil"/>
              <w:bottom w:val="single" w:sz="4" w:space="0" w:color="auto"/>
              <w:right w:val="single" w:sz="4" w:space="0" w:color="auto"/>
            </w:tcBorders>
            <w:shd w:val="clear" w:color="auto" w:fill="auto"/>
            <w:noWrap/>
            <w:vAlign w:val="bottom"/>
            <w:hideMark/>
          </w:tcPr>
          <w:p w:rsidR="002B0443" w:rsidRPr="00793482" w:rsidRDefault="002B0443" w:rsidP="002B0443">
            <w:pPr>
              <w:jc w:val="center"/>
              <w:rPr>
                <w:rFonts w:asciiTheme="minorHAnsi" w:hAnsiTheme="minorHAnsi"/>
                <w:b/>
                <w:color w:val="000000"/>
                <w:sz w:val="24"/>
                <w:szCs w:val="24"/>
              </w:rPr>
            </w:pPr>
            <w:r w:rsidRPr="00793482">
              <w:rPr>
                <w:rFonts w:asciiTheme="minorHAnsi" w:hAnsiTheme="minorHAnsi"/>
                <w:b/>
                <w:color w:val="000000"/>
                <w:sz w:val="24"/>
                <w:szCs w:val="24"/>
              </w:rPr>
              <w:t>Results</w:t>
            </w:r>
          </w:p>
        </w:tc>
      </w:tr>
      <w:tr w:rsidR="002B0443" w:rsidRPr="0004145A" w:rsidTr="002B044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B0443" w:rsidRPr="0004145A" w:rsidRDefault="002B0443" w:rsidP="002B0443">
            <w:pPr>
              <w:rPr>
                <w:rFonts w:asciiTheme="minorHAnsi" w:hAnsiTheme="minorHAnsi"/>
                <w:color w:val="000000"/>
                <w:sz w:val="24"/>
                <w:szCs w:val="24"/>
              </w:rPr>
            </w:pPr>
            <w:r w:rsidRPr="0004145A">
              <w:rPr>
                <w:rFonts w:asciiTheme="minorHAnsi" w:hAnsiTheme="minorHAnsi"/>
                <w:color w:val="000000"/>
                <w:sz w:val="24"/>
                <w:szCs w:val="24"/>
              </w:rPr>
              <w:t> </w:t>
            </w:r>
          </w:p>
        </w:tc>
        <w:tc>
          <w:tcPr>
            <w:tcW w:w="1778" w:type="dxa"/>
            <w:tcBorders>
              <w:top w:val="nil"/>
              <w:left w:val="nil"/>
              <w:bottom w:val="single" w:sz="4" w:space="0" w:color="auto"/>
              <w:right w:val="single" w:sz="4" w:space="0" w:color="auto"/>
            </w:tcBorders>
            <w:shd w:val="clear" w:color="auto" w:fill="auto"/>
            <w:noWrap/>
            <w:vAlign w:val="bottom"/>
            <w:hideMark/>
          </w:tcPr>
          <w:p w:rsidR="002B0443" w:rsidRPr="00793482" w:rsidRDefault="002B0443" w:rsidP="002B0443">
            <w:pPr>
              <w:jc w:val="center"/>
              <w:rPr>
                <w:rFonts w:asciiTheme="minorHAnsi" w:hAnsiTheme="minorHAnsi"/>
                <w:b/>
                <w:color w:val="000000"/>
                <w:sz w:val="24"/>
                <w:szCs w:val="24"/>
              </w:rPr>
            </w:pPr>
            <w:r w:rsidRPr="00793482">
              <w:rPr>
                <w:rFonts w:asciiTheme="minorHAnsi" w:hAnsiTheme="minorHAnsi"/>
                <w:b/>
                <w:color w:val="000000"/>
                <w:sz w:val="24"/>
                <w:szCs w:val="24"/>
              </w:rPr>
              <w:t>Unit</w:t>
            </w:r>
          </w:p>
        </w:tc>
        <w:tc>
          <w:tcPr>
            <w:tcW w:w="1492" w:type="dxa"/>
            <w:tcBorders>
              <w:top w:val="nil"/>
              <w:left w:val="nil"/>
              <w:bottom w:val="single" w:sz="4" w:space="0" w:color="auto"/>
              <w:right w:val="single" w:sz="4" w:space="0" w:color="auto"/>
            </w:tcBorders>
            <w:shd w:val="clear" w:color="auto" w:fill="auto"/>
            <w:noWrap/>
            <w:vAlign w:val="bottom"/>
            <w:hideMark/>
          </w:tcPr>
          <w:p w:rsidR="002B0443" w:rsidRPr="00793482" w:rsidRDefault="002B0443" w:rsidP="002B0443">
            <w:pPr>
              <w:jc w:val="center"/>
              <w:rPr>
                <w:rFonts w:asciiTheme="minorHAnsi" w:hAnsiTheme="minorHAnsi"/>
                <w:b/>
                <w:color w:val="000000"/>
                <w:sz w:val="24"/>
                <w:szCs w:val="24"/>
              </w:rPr>
            </w:pPr>
            <w:r w:rsidRPr="00793482">
              <w:rPr>
                <w:rFonts w:asciiTheme="minorHAnsi" w:hAnsiTheme="minorHAnsi"/>
                <w:b/>
                <w:color w:val="000000"/>
                <w:sz w:val="24"/>
                <w:szCs w:val="24"/>
              </w:rPr>
              <w:t>Baseline</w:t>
            </w:r>
          </w:p>
        </w:tc>
        <w:tc>
          <w:tcPr>
            <w:tcW w:w="1051" w:type="dxa"/>
            <w:tcBorders>
              <w:top w:val="nil"/>
              <w:left w:val="nil"/>
              <w:bottom w:val="single" w:sz="4" w:space="0" w:color="auto"/>
              <w:right w:val="single" w:sz="4" w:space="0" w:color="auto"/>
            </w:tcBorders>
            <w:shd w:val="clear" w:color="auto" w:fill="auto"/>
            <w:noWrap/>
            <w:vAlign w:val="bottom"/>
            <w:hideMark/>
          </w:tcPr>
          <w:p w:rsidR="002B0443" w:rsidRPr="00793482" w:rsidRDefault="00793482" w:rsidP="002B0443">
            <w:pPr>
              <w:jc w:val="center"/>
              <w:rPr>
                <w:rFonts w:asciiTheme="minorHAnsi" w:hAnsiTheme="minorHAnsi"/>
                <w:b/>
                <w:color w:val="000000"/>
                <w:sz w:val="24"/>
                <w:szCs w:val="24"/>
              </w:rPr>
            </w:pPr>
            <w:r w:rsidRPr="00793482">
              <w:rPr>
                <w:rFonts w:asciiTheme="minorHAnsi" w:hAnsiTheme="minorHAnsi"/>
                <w:b/>
                <w:color w:val="000000"/>
                <w:sz w:val="24"/>
                <w:szCs w:val="24"/>
              </w:rPr>
              <w:t>2Q2015</w:t>
            </w:r>
          </w:p>
        </w:tc>
        <w:tc>
          <w:tcPr>
            <w:tcW w:w="964" w:type="dxa"/>
            <w:tcBorders>
              <w:top w:val="nil"/>
              <w:left w:val="nil"/>
              <w:bottom w:val="single" w:sz="4" w:space="0" w:color="auto"/>
              <w:right w:val="single" w:sz="4" w:space="0" w:color="auto"/>
            </w:tcBorders>
            <w:shd w:val="clear" w:color="auto" w:fill="auto"/>
            <w:noWrap/>
            <w:vAlign w:val="bottom"/>
            <w:hideMark/>
          </w:tcPr>
          <w:p w:rsidR="002B0443" w:rsidRPr="00793482" w:rsidRDefault="00793482" w:rsidP="002B0443">
            <w:pPr>
              <w:jc w:val="center"/>
              <w:rPr>
                <w:rFonts w:asciiTheme="minorHAnsi" w:hAnsiTheme="minorHAnsi"/>
                <w:b/>
                <w:color w:val="000000"/>
                <w:sz w:val="24"/>
                <w:szCs w:val="24"/>
              </w:rPr>
            </w:pPr>
            <w:r w:rsidRPr="00793482">
              <w:rPr>
                <w:rFonts w:asciiTheme="minorHAnsi" w:hAnsiTheme="minorHAnsi"/>
                <w:b/>
                <w:color w:val="000000"/>
                <w:sz w:val="24"/>
                <w:szCs w:val="24"/>
              </w:rPr>
              <w:t>3Q2015</w:t>
            </w:r>
          </w:p>
        </w:tc>
        <w:tc>
          <w:tcPr>
            <w:tcW w:w="900" w:type="dxa"/>
            <w:tcBorders>
              <w:top w:val="nil"/>
              <w:left w:val="nil"/>
              <w:bottom w:val="single" w:sz="4" w:space="0" w:color="auto"/>
              <w:right w:val="single" w:sz="4" w:space="0" w:color="auto"/>
            </w:tcBorders>
            <w:shd w:val="clear" w:color="auto" w:fill="auto"/>
            <w:noWrap/>
            <w:vAlign w:val="bottom"/>
            <w:hideMark/>
          </w:tcPr>
          <w:p w:rsidR="002B0443" w:rsidRPr="00793482" w:rsidRDefault="00793482" w:rsidP="002B0443">
            <w:pPr>
              <w:jc w:val="center"/>
              <w:rPr>
                <w:rFonts w:asciiTheme="minorHAnsi" w:hAnsiTheme="minorHAnsi"/>
                <w:b/>
                <w:color w:val="000000"/>
                <w:sz w:val="24"/>
                <w:szCs w:val="24"/>
              </w:rPr>
            </w:pPr>
            <w:r w:rsidRPr="00793482">
              <w:rPr>
                <w:rFonts w:asciiTheme="minorHAnsi" w:hAnsiTheme="minorHAnsi"/>
                <w:b/>
                <w:color w:val="000000"/>
                <w:sz w:val="24"/>
                <w:szCs w:val="24"/>
              </w:rPr>
              <w:t>4Q2015</w:t>
            </w:r>
          </w:p>
        </w:tc>
        <w:tc>
          <w:tcPr>
            <w:tcW w:w="900" w:type="dxa"/>
            <w:tcBorders>
              <w:top w:val="nil"/>
              <w:left w:val="nil"/>
              <w:bottom w:val="single" w:sz="4" w:space="0" w:color="auto"/>
              <w:right w:val="single" w:sz="4" w:space="0" w:color="auto"/>
            </w:tcBorders>
            <w:shd w:val="clear" w:color="auto" w:fill="auto"/>
            <w:noWrap/>
            <w:vAlign w:val="bottom"/>
            <w:hideMark/>
          </w:tcPr>
          <w:p w:rsidR="002B0443" w:rsidRPr="00793482" w:rsidRDefault="00793482" w:rsidP="002B0443">
            <w:pPr>
              <w:jc w:val="center"/>
              <w:rPr>
                <w:rFonts w:asciiTheme="minorHAnsi" w:hAnsiTheme="minorHAnsi"/>
                <w:b/>
                <w:color w:val="000000"/>
                <w:sz w:val="24"/>
                <w:szCs w:val="24"/>
              </w:rPr>
            </w:pPr>
            <w:r w:rsidRPr="00793482">
              <w:rPr>
                <w:rFonts w:asciiTheme="minorHAnsi" w:hAnsiTheme="minorHAnsi"/>
                <w:b/>
                <w:color w:val="000000"/>
                <w:sz w:val="24"/>
                <w:szCs w:val="24"/>
              </w:rPr>
              <w:t>1Q2016</w:t>
            </w:r>
          </w:p>
        </w:tc>
        <w:tc>
          <w:tcPr>
            <w:tcW w:w="1009" w:type="dxa"/>
            <w:tcBorders>
              <w:top w:val="nil"/>
              <w:left w:val="nil"/>
              <w:bottom w:val="single" w:sz="4" w:space="0" w:color="auto"/>
              <w:right w:val="single" w:sz="4" w:space="0" w:color="auto"/>
            </w:tcBorders>
            <w:shd w:val="clear" w:color="auto" w:fill="auto"/>
            <w:noWrap/>
            <w:vAlign w:val="bottom"/>
            <w:hideMark/>
          </w:tcPr>
          <w:p w:rsidR="002B0443" w:rsidRPr="00793482" w:rsidRDefault="002B0443" w:rsidP="002B0443">
            <w:pPr>
              <w:rPr>
                <w:rFonts w:asciiTheme="minorHAnsi" w:hAnsiTheme="minorHAnsi"/>
                <w:b/>
                <w:color w:val="000000"/>
                <w:sz w:val="24"/>
                <w:szCs w:val="24"/>
              </w:rPr>
            </w:pPr>
            <w:r w:rsidRPr="00793482">
              <w:rPr>
                <w:rFonts w:asciiTheme="minorHAnsi" w:hAnsiTheme="minorHAnsi"/>
                <w:b/>
                <w:color w:val="000000"/>
                <w:sz w:val="24"/>
                <w:szCs w:val="24"/>
              </w:rPr>
              <w:t>YTD</w:t>
            </w:r>
          </w:p>
        </w:tc>
      </w:tr>
      <w:tr w:rsidR="002B0443" w:rsidRPr="0004145A" w:rsidTr="0004145A">
        <w:trPr>
          <w:trHeight w:val="66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B0443" w:rsidRPr="00793482" w:rsidRDefault="002B0443" w:rsidP="002B0443">
            <w:pPr>
              <w:rPr>
                <w:rFonts w:asciiTheme="minorHAnsi" w:hAnsiTheme="minorHAnsi"/>
                <w:b/>
                <w:color w:val="000000"/>
                <w:sz w:val="24"/>
                <w:szCs w:val="24"/>
              </w:rPr>
            </w:pPr>
            <w:r w:rsidRPr="00793482">
              <w:rPr>
                <w:rFonts w:asciiTheme="minorHAnsi" w:hAnsiTheme="minorHAnsi"/>
                <w:b/>
                <w:color w:val="000000"/>
                <w:sz w:val="24"/>
                <w:szCs w:val="24"/>
              </w:rPr>
              <w:t>Target</w:t>
            </w:r>
          </w:p>
        </w:tc>
        <w:tc>
          <w:tcPr>
            <w:tcW w:w="1778" w:type="dxa"/>
            <w:vMerge w:val="restart"/>
            <w:tcBorders>
              <w:top w:val="nil"/>
              <w:left w:val="single" w:sz="4" w:space="0" w:color="auto"/>
              <w:bottom w:val="single" w:sz="4" w:space="0" w:color="auto"/>
              <w:right w:val="single" w:sz="4" w:space="0" w:color="auto"/>
            </w:tcBorders>
            <w:shd w:val="clear" w:color="auto" w:fill="auto"/>
            <w:vAlign w:val="center"/>
            <w:hideMark/>
          </w:tcPr>
          <w:p w:rsidR="002B0443" w:rsidRPr="0004145A" w:rsidRDefault="002B0443" w:rsidP="0004145A">
            <w:pPr>
              <w:jc w:val="center"/>
              <w:rPr>
                <w:rFonts w:asciiTheme="minorHAnsi" w:hAnsiTheme="minorHAnsi"/>
                <w:color w:val="000000"/>
                <w:sz w:val="24"/>
                <w:szCs w:val="24"/>
              </w:rPr>
            </w:pPr>
            <w:r w:rsidRPr="0004145A">
              <w:rPr>
                <w:rFonts w:asciiTheme="minorHAnsi" w:hAnsiTheme="minorHAnsi"/>
                <w:color w:val="000000"/>
                <w:sz w:val="24"/>
                <w:szCs w:val="24"/>
              </w:rPr>
              <w:t>Percent of assessments completed on time</w:t>
            </w:r>
          </w:p>
        </w:tc>
        <w:tc>
          <w:tcPr>
            <w:tcW w:w="1492" w:type="dxa"/>
            <w:vMerge w:val="restart"/>
            <w:tcBorders>
              <w:top w:val="nil"/>
              <w:left w:val="single" w:sz="4" w:space="0" w:color="auto"/>
              <w:bottom w:val="single" w:sz="4" w:space="0" w:color="auto"/>
              <w:right w:val="single" w:sz="4" w:space="0" w:color="auto"/>
            </w:tcBorders>
            <w:shd w:val="clear" w:color="auto" w:fill="auto"/>
            <w:vAlign w:val="center"/>
            <w:hideMark/>
          </w:tcPr>
          <w:p w:rsidR="0004145A" w:rsidRPr="0004145A" w:rsidRDefault="0004145A" w:rsidP="002B0443">
            <w:pPr>
              <w:jc w:val="center"/>
              <w:rPr>
                <w:rFonts w:asciiTheme="minorHAnsi" w:hAnsiTheme="minorHAnsi"/>
                <w:color w:val="000000"/>
                <w:sz w:val="24"/>
                <w:szCs w:val="24"/>
              </w:rPr>
            </w:pPr>
            <w:r w:rsidRPr="0004145A">
              <w:rPr>
                <w:rFonts w:asciiTheme="minorHAnsi" w:hAnsiTheme="minorHAnsi"/>
                <w:color w:val="000000"/>
                <w:sz w:val="24"/>
                <w:szCs w:val="24"/>
              </w:rPr>
              <w:t>FY</w:t>
            </w:r>
            <w:r w:rsidR="002B0443" w:rsidRPr="0004145A">
              <w:rPr>
                <w:rFonts w:asciiTheme="minorHAnsi" w:hAnsiTheme="minorHAnsi"/>
                <w:color w:val="000000"/>
                <w:sz w:val="24"/>
                <w:szCs w:val="24"/>
              </w:rPr>
              <w:t>14</w:t>
            </w:r>
            <w:r w:rsidRPr="0004145A">
              <w:rPr>
                <w:rFonts w:asciiTheme="minorHAnsi" w:hAnsiTheme="minorHAnsi"/>
                <w:color w:val="000000"/>
                <w:sz w:val="24"/>
                <w:szCs w:val="24"/>
              </w:rPr>
              <w:t xml:space="preserve"> </w:t>
            </w:r>
          </w:p>
          <w:p w:rsidR="0004145A" w:rsidRPr="0004145A" w:rsidRDefault="0004145A" w:rsidP="002B0443">
            <w:pPr>
              <w:jc w:val="center"/>
              <w:rPr>
                <w:rFonts w:asciiTheme="minorHAnsi" w:hAnsiTheme="minorHAnsi"/>
                <w:color w:val="000000"/>
                <w:sz w:val="24"/>
                <w:szCs w:val="24"/>
              </w:rPr>
            </w:pPr>
            <w:r w:rsidRPr="0004145A">
              <w:rPr>
                <w:rFonts w:asciiTheme="minorHAnsi" w:hAnsiTheme="minorHAnsi"/>
                <w:color w:val="000000"/>
                <w:sz w:val="24"/>
                <w:szCs w:val="24"/>
              </w:rPr>
              <w:t>Q3 &amp; Q4</w:t>
            </w:r>
            <w:r w:rsidR="002B0443" w:rsidRPr="0004145A">
              <w:rPr>
                <w:rFonts w:asciiTheme="minorHAnsi" w:hAnsiTheme="minorHAnsi"/>
                <w:color w:val="000000"/>
                <w:sz w:val="24"/>
                <w:szCs w:val="24"/>
              </w:rPr>
              <w:t xml:space="preserve">        </w:t>
            </w:r>
          </w:p>
          <w:p w:rsidR="002B0443" w:rsidRPr="0004145A" w:rsidRDefault="002B0443" w:rsidP="002B0443">
            <w:pPr>
              <w:jc w:val="center"/>
              <w:rPr>
                <w:rFonts w:asciiTheme="minorHAnsi" w:hAnsiTheme="minorHAnsi"/>
                <w:color w:val="000000"/>
                <w:sz w:val="24"/>
                <w:szCs w:val="24"/>
              </w:rPr>
            </w:pPr>
            <w:r w:rsidRPr="0004145A">
              <w:rPr>
                <w:rFonts w:asciiTheme="minorHAnsi" w:hAnsiTheme="minorHAnsi"/>
                <w:color w:val="000000"/>
                <w:sz w:val="24"/>
                <w:szCs w:val="24"/>
              </w:rPr>
              <w:t xml:space="preserve">.055                                      </w:t>
            </w:r>
          </w:p>
        </w:tc>
        <w:tc>
          <w:tcPr>
            <w:tcW w:w="1051" w:type="dxa"/>
            <w:tcBorders>
              <w:top w:val="nil"/>
              <w:left w:val="nil"/>
              <w:bottom w:val="single" w:sz="4" w:space="0" w:color="auto"/>
              <w:right w:val="single" w:sz="4" w:space="0" w:color="auto"/>
            </w:tcBorders>
            <w:shd w:val="clear" w:color="auto" w:fill="auto"/>
            <w:noWrap/>
            <w:vAlign w:val="center"/>
            <w:hideMark/>
          </w:tcPr>
          <w:p w:rsidR="002B0443" w:rsidRPr="0004145A" w:rsidRDefault="002B0443" w:rsidP="002B0443">
            <w:pPr>
              <w:jc w:val="center"/>
              <w:rPr>
                <w:rFonts w:asciiTheme="minorHAnsi" w:hAnsiTheme="minorHAnsi"/>
                <w:color w:val="000000"/>
                <w:sz w:val="24"/>
                <w:szCs w:val="24"/>
              </w:rPr>
            </w:pPr>
            <w:r w:rsidRPr="0004145A">
              <w:rPr>
                <w:rFonts w:asciiTheme="minorHAnsi" w:hAnsiTheme="minorHAnsi"/>
                <w:color w:val="000000"/>
                <w:sz w:val="24"/>
                <w:szCs w:val="24"/>
              </w:rPr>
              <w:t>90%</w:t>
            </w:r>
          </w:p>
        </w:tc>
        <w:tc>
          <w:tcPr>
            <w:tcW w:w="964" w:type="dxa"/>
            <w:tcBorders>
              <w:top w:val="nil"/>
              <w:left w:val="nil"/>
              <w:bottom w:val="single" w:sz="4" w:space="0" w:color="auto"/>
              <w:right w:val="single" w:sz="4" w:space="0" w:color="auto"/>
            </w:tcBorders>
            <w:shd w:val="clear" w:color="auto" w:fill="auto"/>
            <w:noWrap/>
            <w:vAlign w:val="center"/>
            <w:hideMark/>
          </w:tcPr>
          <w:p w:rsidR="002B0443" w:rsidRPr="0004145A" w:rsidRDefault="002B0443" w:rsidP="002B0443">
            <w:pPr>
              <w:jc w:val="center"/>
              <w:rPr>
                <w:rFonts w:asciiTheme="minorHAnsi" w:hAnsiTheme="minorHAnsi"/>
                <w:color w:val="000000"/>
                <w:sz w:val="24"/>
                <w:szCs w:val="24"/>
              </w:rPr>
            </w:pPr>
            <w:r w:rsidRPr="0004145A">
              <w:rPr>
                <w:rFonts w:asciiTheme="minorHAnsi" w:hAnsiTheme="minorHAnsi"/>
                <w:color w:val="000000"/>
                <w:sz w:val="24"/>
                <w:szCs w:val="24"/>
              </w:rPr>
              <w:t>90%</w:t>
            </w:r>
          </w:p>
        </w:tc>
        <w:tc>
          <w:tcPr>
            <w:tcW w:w="900" w:type="dxa"/>
            <w:tcBorders>
              <w:top w:val="nil"/>
              <w:left w:val="nil"/>
              <w:bottom w:val="single" w:sz="4" w:space="0" w:color="auto"/>
              <w:right w:val="single" w:sz="4" w:space="0" w:color="auto"/>
            </w:tcBorders>
            <w:shd w:val="clear" w:color="auto" w:fill="auto"/>
            <w:noWrap/>
            <w:vAlign w:val="center"/>
            <w:hideMark/>
          </w:tcPr>
          <w:p w:rsidR="002B0443" w:rsidRPr="0004145A" w:rsidRDefault="002B0443" w:rsidP="002B0443">
            <w:pPr>
              <w:jc w:val="center"/>
              <w:rPr>
                <w:rFonts w:asciiTheme="minorHAnsi" w:hAnsiTheme="minorHAnsi"/>
                <w:color w:val="000000"/>
                <w:sz w:val="24"/>
                <w:szCs w:val="24"/>
              </w:rPr>
            </w:pPr>
            <w:r w:rsidRPr="0004145A">
              <w:rPr>
                <w:rFonts w:asciiTheme="minorHAnsi" w:hAnsiTheme="minorHAnsi"/>
                <w:color w:val="000000"/>
                <w:sz w:val="24"/>
                <w:szCs w:val="24"/>
              </w:rPr>
              <w:t>90%</w:t>
            </w:r>
          </w:p>
        </w:tc>
        <w:tc>
          <w:tcPr>
            <w:tcW w:w="900" w:type="dxa"/>
            <w:tcBorders>
              <w:top w:val="nil"/>
              <w:left w:val="nil"/>
              <w:bottom w:val="single" w:sz="4" w:space="0" w:color="auto"/>
              <w:right w:val="single" w:sz="4" w:space="0" w:color="auto"/>
            </w:tcBorders>
            <w:shd w:val="clear" w:color="auto" w:fill="auto"/>
            <w:noWrap/>
            <w:vAlign w:val="center"/>
            <w:hideMark/>
          </w:tcPr>
          <w:p w:rsidR="002B0443" w:rsidRPr="0004145A" w:rsidRDefault="002B0443" w:rsidP="002B0443">
            <w:pPr>
              <w:jc w:val="center"/>
              <w:rPr>
                <w:rFonts w:asciiTheme="minorHAnsi" w:hAnsiTheme="minorHAnsi"/>
                <w:color w:val="000000"/>
                <w:sz w:val="24"/>
                <w:szCs w:val="24"/>
              </w:rPr>
            </w:pPr>
            <w:r w:rsidRPr="0004145A">
              <w:rPr>
                <w:rFonts w:asciiTheme="minorHAnsi" w:hAnsiTheme="minorHAnsi"/>
                <w:color w:val="000000"/>
                <w:sz w:val="24"/>
                <w:szCs w:val="24"/>
              </w:rPr>
              <w:t>90%</w:t>
            </w:r>
          </w:p>
        </w:tc>
        <w:tc>
          <w:tcPr>
            <w:tcW w:w="1009" w:type="dxa"/>
            <w:tcBorders>
              <w:top w:val="nil"/>
              <w:left w:val="nil"/>
              <w:bottom w:val="single" w:sz="4" w:space="0" w:color="auto"/>
              <w:right w:val="single" w:sz="4" w:space="0" w:color="auto"/>
            </w:tcBorders>
            <w:shd w:val="clear" w:color="auto" w:fill="auto"/>
            <w:noWrap/>
            <w:vAlign w:val="center"/>
            <w:hideMark/>
          </w:tcPr>
          <w:p w:rsidR="002B0443" w:rsidRPr="0004145A" w:rsidRDefault="0004145A" w:rsidP="002B0443">
            <w:pPr>
              <w:jc w:val="center"/>
              <w:rPr>
                <w:rFonts w:asciiTheme="minorHAnsi" w:hAnsiTheme="minorHAnsi"/>
                <w:color w:val="000000"/>
                <w:sz w:val="24"/>
                <w:szCs w:val="24"/>
              </w:rPr>
            </w:pPr>
            <w:r w:rsidRPr="0004145A">
              <w:rPr>
                <w:rFonts w:asciiTheme="minorHAnsi" w:hAnsiTheme="minorHAnsi"/>
                <w:color w:val="000000"/>
                <w:sz w:val="24"/>
                <w:szCs w:val="24"/>
              </w:rPr>
              <w:t>90%</w:t>
            </w:r>
          </w:p>
        </w:tc>
      </w:tr>
      <w:tr w:rsidR="002B0443" w:rsidRPr="0004145A" w:rsidTr="0004145A">
        <w:trPr>
          <w:trHeight w:val="7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B0443" w:rsidRPr="00793482" w:rsidRDefault="002B0443" w:rsidP="002B0443">
            <w:pPr>
              <w:rPr>
                <w:rFonts w:asciiTheme="minorHAnsi" w:hAnsiTheme="minorHAnsi"/>
                <w:b/>
                <w:color w:val="000000"/>
                <w:sz w:val="24"/>
                <w:szCs w:val="24"/>
              </w:rPr>
            </w:pPr>
            <w:r w:rsidRPr="00793482">
              <w:rPr>
                <w:rFonts w:asciiTheme="minorHAnsi" w:hAnsiTheme="minorHAnsi"/>
                <w:b/>
                <w:color w:val="000000"/>
                <w:sz w:val="24"/>
                <w:szCs w:val="24"/>
              </w:rPr>
              <w:t>Actual</w:t>
            </w:r>
          </w:p>
        </w:tc>
        <w:tc>
          <w:tcPr>
            <w:tcW w:w="1778" w:type="dxa"/>
            <w:vMerge/>
            <w:tcBorders>
              <w:top w:val="nil"/>
              <w:left w:val="single" w:sz="4" w:space="0" w:color="auto"/>
              <w:bottom w:val="single" w:sz="4" w:space="0" w:color="auto"/>
              <w:right w:val="single" w:sz="4" w:space="0" w:color="auto"/>
            </w:tcBorders>
            <w:vAlign w:val="center"/>
            <w:hideMark/>
          </w:tcPr>
          <w:p w:rsidR="002B0443" w:rsidRPr="0004145A" w:rsidRDefault="002B0443" w:rsidP="002B0443">
            <w:pPr>
              <w:rPr>
                <w:rFonts w:asciiTheme="minorHAnsi" w:hAnsiTheme="minorHAnsi"/>
                <w:color w:val="000000"/>
                <w:sz w:val="24"/>
                <w:szCs w:val="24"/>
              </w:rPr>
            </w:pPr>
          </w:p>
        </w:tc>
        <w:tc>
          <w:tcPr>
            <w:tcW w:w="1492" w:type="dxa"/>
            <w:vMerge/>
            <w:tcBorders>
              <w:top w:val="nil"/>
              <w:left w:val="single" w:sz="4" w:space="0" w:color="auto"/>
              <w:bottom w:val="single" w:sz="4" w:space="0" w:color="auto"/>
              <w:right w:val="single" w:sz="4" w:space="0" w:color="auto"/>
            </w:tcBorders>
            <w:vAlign w:val="center"/>
            <w:hideMark/>
          </w:tcPr>
          <w:p w:rsidR="002B0443" w:rsidRPr="0004145A" w:rsidRDefault="002B0443" w:rsidP="002B0443">
            <w:pPr>
              <w:rPr>
                <w:rFonts w:asciiTheme="minorHAnsi" w:hAnsiTheme="minorHAnsi"/>
                <w:color w:val="000000"/>
                <w:sz w:val="24"/>
                <w:szCs w:val="24"/>
              </w:rPr>
            </w:pPr>
          </w:p>
        </w:tc>
        <w:tc>
          <w:tcPr>
            <w:tcW w:w="1051" w:type="dxa"/>
            <w:tcBorders>
              <w:top w:val="nil"/>
              <w:left w:val="nil"/>
              <w:bottom w:val="single" w:sz="4" w:space="0" w:color="auto"/>
              <w:right w:val="single" w:sz="4" w:space="0" w:color="auto"/>
            </w:tcBorders>
            <w:shd w:val="clear" w:color="auto" w:fill="auto"/>
            <w:vAlign w:val="center"/>
            <w:hideMark/>
          </w:tcPr>
          <w:p w:rsidR="002B0443" w:rsidRPr="0004145A" w:rsidRDefault="0004145A" w:rsidP="0004145A">
            <w:pPr>
              <w:jc w:val="center"/>
              <w:rPr>
                <w:rFonts w:asciiTheme="minorHAnsi" w:hAnsiTheme="minorHAnsi"/>
                <w:color w:val="000000"/>
                <w:sz w:val="24"/>
                <w:szCs w:val="24"/>
              </w:rPr>
            </w:pPr>
            <w:r w:rsidRPr="0004145A">
              <w:rPr>
                <w:rFonts w:asciiTheme="minorHAnsi" w:hAnsiTheme="minorHAnsi"/>
                <w:color w:val="000000"/>
                <w:sz w:val="24"/>
                <w:szCs w:val="24"/>
              </w:rPr>
              <w:t>26</w:t>
            </w:r>
            <w:r w:rsidR="002B0443" w:rsidRPr="0004145A">
              <w:rPr>
                <w:rFonts w:asciiTheme="minorHAnsi" w:hAnsiTheme="minorHAnsi"/>
                <w:color w:val="000000"/>
                <w:sz w:val="24"/>
                <w:szCs w:val="24"/>
              </w:rPr>
              <w:t>/65      40%</w:t>
            </w:r>
          </w:p>
        </w:tc>
        <w:tc>
          <w:tcPr>
            <w:tcW w:w="964" w:type="dxa"/>
            <w:tcBorders>
              <w:top w:val="nil"/>
              <w:left w:val="nil"/>
              <w:bottom w:val="single" w:sz="4" w:space="0" w:color="auto"/>
              <w:right w:val="single" w:sz="4" w:space="0" w:color="auto"/>
            </w:tcBorders>
            <w:shd w:val="clear" w:color="auto" w:fill="auto"/>
            <w:vAlign w:val="center"/>
            <w:hideMark/>
          </w:tcPr>
          <w:p w:rsidR="002B0443" w:rsidRPr="0004145A" w:rsidRDefault="0004145A" w:rsidP="0004145A">
            <w:pPr>
              <w:jc w:val="center"/>
              <w:rPr>
                <w:rFonts w:asciiTheme="minorHAnsi" w:hAnsiTheme="minorHAnsi"/>
                <w:color w:val="000000"/>
                <w:sz w:val="24"/>
                <w:szCs w:val="24"/>
              </w:rPr>
            </w:pPr>
            <w:r w:rsidRPr="0004145A">
              <w:rPr>
                <w:rFonts w:asciiTheme="minorHAnsi" w:hAnsiTheme="minorHAnsi"/>
                <w:color w:val="000000"/>
                <w:sz w:val="24"/>
                <w:szCs w:val="24"/>
              </w:rPr>
              <w:t>20/</w:t>
            </w:r>
            <w:r w:rsidR="002B0443" w:rsidRPr="0004145A">
              <w:rPr>
                <w:rFonts w:asciiTheme="minorHAnsi" w:hAnsiTheme="minorHAnsi"/>
                <w:color w:val="000000"/>
                <w:sz w:val="24"/>
                <w:szCs w:val="24"/>
              </w:rPr>
              <w:t>3</w:t>
            </w:r>
            <w:r w:rsidRPr="0004145A">
              <w:rPr>
                <w:rFonts w:asciiTheme="minorHAnsi" w:hAnsiTheme="minorHAnsi"/>
                <w:color w:val="000000"/>
                <w:sz w:val="24"/>
                <w:szCs w:val="24"/>
              </w:rPr>
              <w:t>4</w:t>
            </w:r>
            <w:r w:rsidR="002B0443" w:rsidRPr="0004145A">
              <w:rPr>
                <w:rFonts w:asciiTheme="minorHAnsi" w:hAnsiTheme="minorHAnsi"/>
                <w:color w:val="000000"/>
                <w:sz w:val="24"/>
                <w:szCs w:val="24"/>
              </w:rPr>
              <w:t xml:space="preserve">      </w:t>
            </w:r>
            <w:r w:rsidRPr="0004145A">
              <w:rPr>
                <w:rFonts w:asciiTheme="minorHAnsi" w:hAnsiTheme="minorHAnsi"/>
                <w:color w:val="000000"/>
                <w:sz w:val="24"/>
                <w:szCs w:val="24"/>
              </w:rPr>
              <w:t>59</w:t>
            </w:r>
            <w:r w:rsidR="002B0443" w:rsidRPr="0004145A">
              <w:rPr>
                <w:rFonts w:asciiTheme="minorHAnsi" w:hAnsiTheme="minorHAnsi"/>
                <w:color w:val="000000"/>
                <w:sz w:val="24"/>
                <w:szCs w:val="24"/>
              </w:rPr>
              <w:t>%</w:t>
            </w:r>
          </w:p>
        </w:tc>
        <w:tc>
          <w:tcPr>
            <w:tcW w:w="900" w:type="dxa"/>
            <w:tcBorders>
              <w:top w:val="nil"/>
              <w:left w:val="nil"/>
              <w:bottom w:val="single" w:sz="4" w:space="0" w:color="auto"/>
              <w:right w:val="single" w:sz="4" w:space="0" w:color="auto"/>
            </w:tcBorders>
            <w:shd w:val="clear" w:color="auto" w:fill="auto"/>
            <w:vAlign w:val="center"/>
            <w:hideMark/>
          </w:tcPr>
          <w:p w:rsidR="002B0443" w:rsidRPr="0004145A" w:rsidRDefault="002B0443" w:rsidP="0004145A">
            <w:pPr>
              <w:jc w:val="center"/>
              <w:rPr>
                <w:rFonts w:asciiTheme="minorHAnsi" w:hAnsiTheme="minorHAnsi"/>
                <w:color w:val="000000"/>
                <w:sz w:val="24"/>
                <w:szCs w:val="24"/>
              </w:rPr>
            </w:pPr>
            <w:r w:rsidRPr="0004145A">
              <w:rPr>
                <w:rFonts w:asciiTheme="minorHAnsi" w:hAnsiTheme="minorHAnsi"/>
                <w:color w:val="000000"/>
                <w:sz w:val="24"/>
                <w:szCs w:val="24"/>
              </w:rPr>
              <w:t>2</w:t>
            </w:r>
            <w:r w:rsidR="0004145A" w:rsidRPr="0004145A">
              <w:rPr>
                <w:rFonts w:asciiTheme="minorHAnsi" w:hAnsiTheme="minorHAnsi"/>
                <w:color w:val="000000"/>
                <w:sz w:val="24"/>
                <w:szCs w:val="24"/>
              </w:rPr>
              <w:t>4/39</w:t>
            </w:r>
            <w:r w:rsidRPr="0004145A">
              <w:rPr>
                <w:rFonts w:asciiTheme="minorHAnsi" w:hAnsiTheme="minorHAnsi"/>
                <w:color w:val="000000"/>
                <w:sz w:val="24"/>
                <w:szCs w:val="24"/>
              </w:rPr>
              <w:t xml:space="preserve">     </w:t>
            </w:r>
            <w:r w:rsidR="0004145A" w:rsidRPr="0004145A">
              <w:rPr>
                <w:rFonts w:asciiTheme="minorHAnsi" w:hAnsiTheme="minorHAnsi"/>
                <w:color w:val="000000"/>
                <w:sz w:val="24"/>
                <w:szCs w:val="24"/>
              </w:rPr>
              <w:t>62%</w:t>
            </w:r>
          </w:p>
        </w:tc>
        <w:tc>
          <w:tcPr>
            <w:tcW w:w="900" w:type="dxa"/>
            <w:tcBorders>
              <w:top w:val="nil"/>
              <w:left w:val="nil"/>
              <w:bottom w:val="single" w:sz="4" w:space="0" w:color="auto"/>
              <w:right w:val="single" w:sz="4" w:space="0" w:color="auto"/>
            </w:tcBorders>
            <w:shd w:val="clear" w:color="auto" w:fill="auto"/>
            <w:noWrap/>
            <w:vAlign w:val="center"/>
            <w:hideMark/>
          </w:tcPr>
          <w:p w:rsidR="002B0443" w:rsidRPr="0004145A" w:rsidRDefault="0004145A" w:rsidP="0004145A">
            <w:pPr>
              <w:jc w:val="center"/>
              <w:rPr>
                <w:rFonts w:asciiTheme="minorHAnsi" w:hAnsiTheme="minorHAnsi"/>
                <w:color w:val="000000"/>
                <w:sz w:val="24"/>
                <w:szCs w:val="24"/>
              </w:rPr>
            </w:pPr>
            <w:r w:rsidRPr="0004145A">
              <w:rPr>
                <w:rFonts w:asciiTheme="minorHAnsi" w:hAnsiTheme="minorHAnsi"/>
                <w:color w:val="000000"/>
                <w:sz w:val="24"/>
                <w:szCs w:val="24"/>
              </w:rPr>
              <w:t>26/41     60%</w:t>
            </w:r>
          </w:p>
        </w:tc>
        <w:tc>
          <w:tcPr>
            <w:tcW w:w="1009" w:type="dxa"/>
            <w:tcBorders>
              <w:top w:val="nil"/>
              <w:left w:val="nil"/>
              <w:bottom w:val="single" w:sz="4" w:space="0" w:color="auto"/>
              <w:right w:val="single" w:sz="4" w:space="0" w:color="auto"/>
            </w:tcBorders>
            <w:shd w:val="clear" w:color="auto" w:fill="auto"/>
            <w:vAlign w:val="center"/>
            <w:hideMark/>
          </w:tcPr>
          <w:p w:rsidR="002B0443" w:rsidRPr="0004145A" w:rsidRDefault="0004145A" w:rsidP="0004145A">
            <w:pPr>
              <w:jc w:val="center"/>
              <w:rPr>
                <w:rFonts w:asciiTheme="minorHAnsi" w:hAnsiTheme="minorHAnsi"/>
                <w:color w:val="000000"/>
                <w:sz w:val="24"/>
                <w:szCs w:val="24"/>
              </w:rPr>
            </w:pPr>
            <w:r w:rsidRPr="0004145A">
              <w:rPr>
                <w:rFonts w:asciiTheme="minorHAnsi" w:hAnsiTheme="minorHAnsi"/>
                <w:color w:val="000000"/>
                <w:sz w:val="24"/>
                <w:szCs w:val="24"/>
              </w:rPr>
              <w:t>106/198  54%</w:t>
            </w:r>
          </w:p>
        </w:tc>
      </w:tr>
    </w:tbl>
    <w:p w:rsidR="002B0443" w:rsidRPr="0004145A" w:rsidRDefault="002B0443" w:rsidP="002B0443">
      <w:pPr>
        <w:rPr>
          <w:rFonts w:asciiTheme="minorHAnsi" w:hAnsiTheme="minorHAnsi"/>
          <w:b/>
          <w:sz w:val="24"/>
          <w:szCs w:val="24"/>
        </w:rPr>
      </w:pPr>
    </w:p>
    <w:p w:rsidR="002B0443" w:rsidRPr="0004145A" w:rsidRDefault="002B0443" w:rsidP="0004145A">
      <w:pPr>
        <w:jc w:val="both"/>
        <w:rPr>
          <w:rFonts w:asciiTheme="minorHAnsi" w:hAnsiTheme="minorHAnsi"/>
          <w:sz w:val="24"/>
          <w:szCs w:val="24"/>
        </w:rPr>
      </w:pPr>
      <w:r w:rsidRPr="0004145A">
        <w:rPr>
          <w:rFonts w:asciiTheme="minorHAnsi" w:hAnsiTheme="minorHAnsi"/>
          <w:b/>
          <w:sz w:val="24"/>
          <w:szCs w:val="24"/>
        </w:rPr>
        <w:t>Data Analysis:</w:t>
      </w:r>
      <w:r w:rsidR="0004145A" w:rsidRPr="0004145A">
        <w:rPr>
          <w:rFonts w:asciiTheme="minorHAnsi" w:hAnsiTheme="minorHAnsi"/>
          <w:sz w:val="24"/>
          <w:szCs w:val="24"/>
        </w:rPr>
        <w:t xml:space="preserve">  Results show significant improvement over baseline (3</w:t>
      </w:r>
      <w:r w:rsidR="0004145A" w:rsidRPr="0004145A">
        <w:rPr>
          <w:rFonts w:asciiTheme="minorHAnsi" w:hAnsiTheme="minorHAnsi"/>
          <w:sz w:val="24"/>
          <w:szCs w:val="24"/>
          <w:vertAlign w:val="superscript"/>
        </w:rPr>
        <w:t>rd</w:t>
      </w:r>
      <w:r w:rsidR="0004145A" w:rsidRPr="0004145A">
        <w:rPr>
          <w:rFonts w:asciiTheme="minorHAnsi" w:hAnsiTheme="minorHAnsi"/>
          <w:sz w:val="24"/>
          <w:szCs w:val="24"/>
        </w:rPr>
        <w:t xml:space="preserve"> and 4</w:t>
      </w:r>
      <w:r w:rsidR="0004145A" w:rsidRPr="0004145A">
        <w:rPr>
          <w:rFonts w:asciiTheme="minorHAnsi" w:hAnsiTheme="minorHAnsi"/>
          <w:sz w:val="24"/>
          <w:szCs w:val="24"/>
          <w:vertAlign w:val="superscript"/>
        </w:rPr>
        <w:t>th</w:t>
      </w:r>
      <w:r w:rsidR="0004145A" w:rsidRPr="0004145A">
        <w:rPr>
          <w:rFonts w:asciiTheme="minorHAnsi" w:hAnsiTheme="minorHAnsi"/>
          <w:sz w:val="24"/>
          <w:szCs w:val="24"/>
        </w:rPr>
        <w:t xml:space="preserve"> Quarter in FY 14).  The 1</w:t>
      </w:r>
      <w:r w:rsidR="0004145A" w:rsidRPr="0004145A">
        <w:rPr>
          <w:rFonts w:asciiTheme="minorHAnsi" w:hAnsiTheme="minorHAnsi"/>
          <w:sz w:val="24"/>
          <w:szCs w:val="24"/>
          <w:vertAlign w:val="superscript"/>
        </w:rPr>
        <w:t>st</w:t>
      </w:r>
      <w:r w:rsidR="0004145A" w:rsidRPr="0004145A">
        <w:rPr>
          <w:rFonts w:asciiTheme="minorHAnsi" w:hAnsiTheme="minorHAnsi"/>
          <w:sz w:val="24"/>
          <w:szCs w:val="24"/>
        </w:rPr>
        <w:t xml:space="preserve"> quarter (Oct 14 to Dec 14) yielded a promising start towards a goal of 90% assessments of incoming patients.  The second and third quarters (Jan to Mar 15 and Apr to Jun 15) showed modest but continuing improvement in delivery of assessments.  Fourth quarter results showed greater numbers of assessments but also a significant increase in the flow of patients.  Several factors seem to limit our desired rate of growth: Rapid turn-around in patient stay, refusal, or incapacity to engage in the assessment process, increased patient numbers, and logistics of staffing.  Departing interns and arrival of new interns in July creates a deficit of available psychology staff to conduct the assessments.  </w:t>
      </w:r>
      <w:r w:rsidRPr="0004145A">
        <w:rPr>
          <w:rFonts w:asciiTheme="minorHAnsi" w:hAnsiTheme="minorHAnsi"/>
          <w:sz w:val="24"/>
          <w:szCs w:val="24"/>
        </w:rPr>
        <w:t xml:space="preserve">  </w:t>
      </w:r>
    </w:p>
    <w:p w:rsidR="002B0443" w:rsidRPr="0004145A" w:rsidRDefault="002B0443" w:rsidP="0004145A">
      <w:pPr>
        <w:jc w:val="both"/>
        <w:rPr>
          <w:rFonts w:asciiTheme="minorHAnsi" w:hAnsiTheme="minorHAnsi"/>
          <w:sz w:val="24"/>
          <w:szCs w:val="24"/>
        </w:rPr>
      </w:pPr>
    </w:p>
    <w:p w:rsidR="0004145A" w:rsidRPr="0004145A" w:rsidRDefault="0004145A" w:rsidP="0004145A">
      <w:pPr>
        <w:jc w:val="both"/>
        <w:rPr>
          <w:rFonts w:asciiTheme="minorHAnsi" w:hAnsiTheme="minorHAnsi"/>
          <w:sz w:val="24"/>
          <w:szCs w:val="24"/>
        </w:rPr>
      </w:pPr>
      <w:r w:rsidRPr="0004145A">
        <w:rPr>
          <w:rFonts w:asciiTheme="minorHAnsi" w:hAnsiTheme="minorHAnsi"/>
          <w:b/>
          <w:sz w:val="24"/>
          <w:szCs w:val="24"/>
        </w:rPr>
        <w:t>Action Plan:</w:t>
      </w:r>
      <w:r w:rsidRPr="0004145A">
        <w:rPr>
          <w:rFonts w:asciiTheme="minorHAnsi" w:hAnsiTheme="minorHAnsi"/>
          <w:sz w:val="24"/>
          <w:szCs w:val="24"/>
        </w:rPr>
        <w:t xml:space="preserve">  the department has instituted a calendar assignment process that has been implemented in August.  This assigns a staff rotation to engage in the assessment rather than to have the burden fall solely on the intake unit staff.  </w:t>
      </w:r>
    </w:p>
    <w:p w:rsidR="0004145A" w:rsidRPr="0004145A" w:rsidRDefault="0004145A" w:rsidP="002B0443">
      <w:pPr>
        <w:autoSpaceDE w:val="0"/>
        <w:autoSpaceDN w:val="0"/>
        <w:adjustRightInd w:val="0"/>
        <w:rPr>
          <w:rFonts w:asciiTheme="minorHAnsi" w:hAnsiTheme="minorHAnsi" w:cs="Arial"/>
          <w:b/>
          <w:sz w:val="24"/>
          <w:szCs w:val="24"/>
        </w:rPr>
      </w:pPr>
    </w:p>
    <w:p w:rsidR="0004145A" w:rsidRPr="0004145A" w:rsidRDefault="0004145A">
      <w:pPr>
        <w:spacing w:after="200" w:line="276" w:lineRule="auto"/>
        <w:rPr>
          <w:rFonts w:asciiTheme="minorHAnsi" w:hAnsiTheme="minorHAnsi" w:cs="Arial"/>
          <w:b/>
          <w:sz w:val="24"/>
          <w:szCs w:val="24"/>
        </w:rPr>
      </w:pPr>
      <w:r w:rsidRPr="0004145A">
        <w:rPr>
          <w:rFonts w:asciiTheme="minorHAnsi" w:hAnsiTheme="minorHAnsi" w:cs="Arial"/>
          <w:b/>
          <w:sz w:val="24"/>
          <w:szCs w:val="24"/>
        </w:rPr>
        <w:br w:type="page"/>
      </w:r>
    </w:p>
    <w:p w:rsidR="0004145A" w:rsidRPr="0004145A" w:rsidRDefault="00780CEB" w:rsidP="0004145A">
      <w:pPr>
        <w:autoSpaceDE w:val="0"/>
        <w:autoSpaceDN w:val="0"/>
        <w:adjustRightInd w:val="0"/>
        <w:rPr>
          <w:rFonts w:asciiTheme="minorHAnsi" w:hAnsiTheme="minorHAnsi" w:cs="Arial"/>
          <w:b/>
          <w:color w:val="000000"/>
          <w:sz w:val="24"/>
          <w:szCs w:val="24"/>
        </w:rPr>
      </w:pPr>
      <w:hyperlink w:anchor="GLOSSARY" w:history="1">
        <w:r w:rsidR="0004145A" w:rsidRPr="0004145A">
          <w:rPr>
            <w:rStyle w:val="Hyperlink"/>
            <w:rFonts w:asciiTheme="minorHAnsi" w:hAnsiTheme="minorHAnsi"/>
            <w:sz w:val="20"/>
          </w:rPr>
          <w:t>(Glossary of Terms, Acronyms &amp; Abbreviations)</w:t>
        </w:r>
      </w:hyperlink>
      <w:r w:rsidR="0004145A" w:rsidRPr="0004145A">
        <w:rPr>
          <w:rFonts w:asciiTheme="minorHAnsi" w:hAnsiTheme="minorHAnsi" w:cs="Arial"/>
          <w:sz w:val="20"/>
        </w:rPr>
        <w:t xml:space="preserve">                    </w:t>
      </w:r>
      <w:r w:rsidR="0004145A" w:rsidRPr="0004145A">
        <w:rPr>
          <w:rFonts w:asciiTheme="minorHAnsi" w:hAnsiTheme="minorHAnsi" w:cs="Arial"/>
          <w:sz w:val="20"/>
        </w:rPr>
        <w:tab/>
      </w:r>
      <w:r w:rsidR="0004145A" w:rsidRPr="0004145A">
        <w:rPr>
          <w:rFonts w:asciiTheme="minorHAnsi" w:hAnsiTheme="minorHAnsi" w:cs="Arial"/>
          <w:sz w:val="20"/>
        </w:rPr>
        <w:tab/>
      </w:r>
      <w:r w:rsidR="0004145A" w:rsidRPr="0004145A">
        <w:rPr>
          <w:rFonts w:asciiTheme="minorHAnsi" w:hAnsiTheme="minorHAnsi" w:cs="Arial"/>
          <w:sz w:val="20"/>
        </w:rPr>
        <w:tab/>
        <w:t xml:space="preserve">             </w:t>
      </w:r>
      <w:hyperlink w:anchor="TOC" w:history="1">
        <w:r w:rsidR="0004145A" w:rsidRPr="0004145A">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04145A" w:rsidRPr="0004145A" w:rsidTr="00F158E2">
        <w:tc>
          <w:tcPr>
            <w:tcW w:w="9389" w:type="dxa"/>
            <w:shd w:val="clear" w:color="auto" w:fill="3366FF"/>
          </w:tcPr>
          <w:p w:rsidR="0004145A" w:rsidRPr="0004145A" w:rsidRDefault="0004145A" w:rsidP="00F158E2">
            <w:pPr>
              <w:autoSpaceDE w:val="0"/>
              <w:autoSpaceDN w:val="0"/>
              <w:adjustRightInd w:val="0"/>
              <w:jc w:val="center"/>
              <w:rPr>
                <w:rFonts w:asciiTheme="minorHAnsi" w:hAnsiTheme="minorHAnsi" w:cs="Arial"/>
                <w:color w:val="FFFFFF"/>
                <w:sz w:val="44"/>
                <w:szCs w:val="44"/>
              </w:rPr>
            </w:pPr>
            <w:r w:rsidRPr="0004145A">
              <w:rPr>
                <w:rFonts w:asciiTheme="minorHAnsi" w:hAnsiTheme="minorHAnsi" w:cs="Arial"/>
                <w:color w:val="FFFFFF"/>
                <w:sz w:val="44"/>
                <w:szCs w:val="44"/>
              </w:rPr>
              <w:t>STRATEGIC PERFORMANCE EXCELLENCE</w:t>
            </w:r>
          </w:p>
        </w:tc>
      </w:tr>
    </w:tbl>
    <w:p w:rsidR="0004145A" w:rsidRPr="0004145A" w:rsidRDefault="0004145A" w:rsidP="0004145A">
      <w:pPr>
        <w:autoSpaceDE w:val="0"/>
        <w:autoSpaceDN w:val="0"/>
        <w:adjustRightInd w:val="0"/>
        <w:rPr>
          <w:rFonts w:asciiTheme="minorHAnsi" w:hAnsiTheme="minorHAnsi" w:cs="Arial"/>
          <w:color w:val="000000"/>
          <w:sz w:val="24"/>
          <w:szCs w:val="24"/>
        </w:rPr>
      </w:pPr>
      <w:r w:rsidRPr="0004145A">
        <w:rPr>
          <w:rFonts w:asciiTheme="minorHAnsi" w:hAnsiTheme="minorHAnsi" w:cs="Arial"/>
          <w:color w:val="000000"/>
          <w:sz w:val="24"/>
          <w:szCs w:val="24"/>
        </w:rPr>
        <w:t xml:space="preserve">  </w:t>
      </w:r>
    </w:p>
    <w:p w:rsidR="002B0443" w:rsidRPr="0004145A" w:rsidRDefault="0004145A" w:rsidP="002B0443">
      <w:pPr>
        <w:autoSpaceDE w:val="0"/>
        <w:autoSpaceDN w:val="0"/>
        <w:adjustRightInd w:val="0"/>
        <w:rPr>
          <w:rFonts w:asciiTheme="minorHAnsi" w:hAnsiTheme="minorHAnsi" w:cs="Arial"/>
          <w:b/>
          <w:sz w:val="24"/>
          <w:szCs w:val="24"/>
        </w:rPr>
      </w:pPr>
      <w:r w:rsidRPr="0004145A">
        <w:rPr>
          <w:rFonts w:asciiTheme="minorHAnsi" w:hAnsiTheme="minorHAnsi" w:cs="Arial"/>
          <w:b/>
          <w:noProof/>
          <w:sz w:val="24"/>
          <w:szCs w:val="24"/>
        </w:rPr>
        <w:drawing>
          <wp:inline distT="0" distB="0" distL="0" distR="0" wp14:anchorId="0A4B3062" wp14:editId="018BE789">
            <wp:extent cx="5499100" cy="293243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99100" cy="2932430"/>
                    </a:xfrm>
                    <a:prstGeom prst="rect">
                      <a:avLst/>
                    </a:prstGeom>
                    <a:noFill/>
                  </pic:spPr>
                </pic:pic>
              </a:graphicData>
            </a:graphic>
          </wp:inline>
        </w:drawing>
      </w:r>
    </w:p>
    <w:p w:rsidR="0004145A" w:rsidRPr="0004145A" w:rsidRDefault="0004145A" w:rsidP="00F81314">
      <w:pPr>
        <w:autoSpaceDE w:val="0"/>
        <w:autoSpaceDN w:val="0"/>
        <w:adjustRightInd w:val="0"/>
        <w:rPr>
          <w:rFonts w:asciiTheme="minorHAnsi" w:hAnsiTheme="minorHAnsi" w:cs="Arial"/>
          <w:sz w:val="24"/>
          <w:szCs w:val="24"/>
        </w:rPr>
      </w:pPr>
      <w:r w:rsidRPr="0004145A">
        <w:rPr>
          <w:rFonts w:asciiTheme="minorHAnsi" w:hAnsiTheme="minorHAnsi" w:cs="Arial"/>
          <w:sz w:val="24"/>
          <w:szCs w:val="24"/>
        </w:rPr>
        <w:t xml:space="preserve"> </w:t>
      </w:r>
    </w:p>
    <w:p w:rsidR="0004145A" w:rsidRPr="0004145A" w:rsidRDefault="0004145A" w:rsidP="0004145A">
      <w:pPr>
        <w:jc w:val="both"/>
        <w:rPr>
          <w:rFonts w:asciiTheme="minorHAnsi" w:hAnsiTheme="minorHAnsi"/>
          <w:sz w:val="24"/>
          <w:szCs w:val="24"/>
        </w:rPr>
      </w:pPr>
      <w:r w:rsidRPr="0004145A">
        <w:rPr>
          <w:rFonts w:asciiTheme="minorHAnsi" w:hAnsiTheme="minorHAnsi"/>
          <w:sz w:val="24"/>
          <w:szCs w:val="24"/>
        </w:rPr>
        <w:t>The accompanying chart shows the progress of assessment in relation to the number of admissions.  The number of individuals assessed within 7 days of their arrival is showing considerable growth.  September’s data is based on partial data and is expected to be higher by the close of the month.</w:t>
      </w:r>
    </w:p>
    <w:p w:rsidR="00794593" w:rsidRPr="00C6763E" w:rsidRDefault="00794593" w:rsidP="00F81314">
      <w:pPr>
        <w:autoSpaceDE w:val="0"/>
        <w:autoSpaceDN w:val="0"/>
        <w:adjustRightInd w:val="0"/>
        <w:rPr>
          <w:rFonts w:asciiTheme="minorHAnsi" w:hAnsiTheme="minorHAnsi" w:cs="Arial"/>
          <w:b/>
          <w:color w:val="000000"/>
          <w:sz w:val="24"/>
          <w:szCs w:val="24"/>
        </w:rPr>
      </w:pPr>
      <w:r w:rsidRPr="0014460A">
        <w:rPr>
          <w:rFonts w:asciiTheme="minorHAnsi" w:hAnsiTheme="minorHAnsi" w:cs="Arial"/>
          <w:sz w:val="12"/>
          <w:szCs w:val="12"/>
          <w:highlight w:val="yellow"/>
        </w:rPr>
        <w:br w:type="page"/>
      </w:r>
      <w:hyperlink w:anchor="GLOSSARY" w:history="1">
        <w:r w:rsidR="002B7D80" w:rsidRPr="00C6763E">
          <w:rPr>
            <w:rStyle w:val="Hyperlink"/>
            <w:rFonts w:asciiTheme="minorHAnsi" w:hAnsiTheme="minorHAnsi"/>
            <w:sz w:val="20"/>
          </w:rPr>
          <w:t>(Glossary of Terms, Acronyms &amp; Abbreviations)</w:t>
        </w:r>
      </w:hyperlink>
      <w:r w:rsidR="002B7D80" w:rsidRPr="00C6763E">
        <w:rPr>
          <w:rFonts w:asciiTheme="minorHAnsi" w:hAnsiTheme="minorHAnsi" w:cs="Arial"/>
          <w:sz w:val="20"/>
        </w:rPr>
        <w:t xml:space="preserve">                    </w:t>
      </w:r>
      <w:r w:rsidR="002B7D80" w:rsidRPr="00C6763E">
        <w:rPr>
          <w:rFonts w:asciiTheme="minorHAnsi" w:hAnsiTheme="minorHAnsi" w:cs="Arial"/>
          <w:sz w:val="20"/>
        </w:rPr>
        <w:tab/>
      </w:r>
      <w:r w:rsidR="002B7D80" w:rsidRPr="00C6763E">
        <w:rPr>
          <w:rFonts w:asciiTheme="minorHAnsi" w:hAnsiTheme="minorHAnsi" w:cs="Arial"/>
          <w:sz w:val="20"/>
        </w:rPr>
        <w:tab/>
      </w:r>
      <w:r w:rsidR="002B7D80" w:rsidRPr="00C6763E">
        <w:rPr>
          <w:rFonts w:asciiTheme="minorHAnsi" w:hAnsiTheme="minorHAnsi" w:cs="Arial"/>
          <w:sz w:val="20"/>
        </w:rPr>
        <w:tab/>
        <w:t xml:space="preserve">             </w:t>
      </w:r>
      <w:hyperlink w:anchor="TOC" w:history="1">
        <w:r w:rsidR="002B7D80" w:rsidRPr="00C6763E">
          <w:rPr>
            <w:rStyle w:val="Hyperlink"/>
            <w:rFonts w:asciiTheme="minorHAnsi" w:hAnsiTheme="minorHAnsi"/>
            <w:sz w:val="20"/>
          </w:rPr>
          <w:t>(Back to Table</w:t>
        </w:r>
        <w:r w:rsidR="002B7D80" w:rsidRPr="00C6763E">
          <w:rPr>
            <w:rStyle w:val="Hyperlink"/>
            <w:rFonts w:asciiTheme="minorHAnsi" w:hAnsiTheme="minorHAnsi"/>
            <w:sz w:val="20"/>
          </w:rPr>
          <w:t xml:space="preserve"> </w:t>
        </w:r>
        <w:r w:rsidR="002B7D80" w:rsidRPr="00C6763E">
          <w:rPr>
            <w:rStyle w:val="Hyperlink"/>
            <w:rFonts w:asciiTheme="minorHAnsi" w:hAnsiTheme="minorHAnsi"/>
            <w:sz w:val="20"/>
          </w:rPr>
          <w:t>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C6763E" w:rsidTr="00794593">
        <w:tc>
          <w:tcPr>
            <w:tcW w:w="9389" w:type="dxa"/>
            <w:shd w:val="clear" w:color="auto" w:fill="3366FF"/>
          </w:tcPr>
          <w:p w:rsidR="00794593" w:rsidRPr="00C6763E" w:rsidRDefault="00794593" w:rsidP="00DF7D36">
            <w:pPr>
              <w:autoSpaceDE w:val="0"/>
              <w:autoSpaceDN w:val="0"/>
              <w:adjustRightInd w:val="0"/>
              <w:jc w:val="center"/>
              <w:rPr>
                <w:rFonts w:asciiTheme="minorHAnsi" w:hAnsiTheme="minorHAnsi" w:cs="Arial"/>
                <w:color w:val="FFFFFF"/>
                <w:sz w:val="44"/>
                <w:szCs w:val="44"/>
              </w:rPr>
            </w:pPr>
            <w:r w:rsidRPr="00C6763E">
              <w:rPr>
                <w:rFonts w:asciiTheme="minorHAnsi" w:hAnsiTheme="minorHAnsi" w:cs="Arial"/>
                <w:color w:val="FFFFFF"/>
                <w:sz w:val="44"/>
                <w:szCs w:val="44"/>
              </w:rPr>
              <w:t>STRATEGIC PERFORMANCE EXCELLENCE</w:t>
            </w:r>
          </w:p>
        </w:tc>
      </w:tr>
    </w:tbl>
    <w:p w:rsidR="00794593" w:rsidRPr="00C6763E" w:rsidRDefault="00794593" w:rsidP="00F81314">
      <w:pPr>
        <w:autoSpaceDE w:val="0"/>
        <w:autoSpaceDN w:val="0"/>
        <w:adjustRightInd w:val="0"/>
        <w:rPr>
          <w:rFonts w:asciiTheme="minorHAnsi" w:hAnsiTheme="minorHAnsi" w:cs="Arial"/>
          <w:color w:val="000000"/>
          <w:sz w:val="20"/>
        </w:rPr>
      </w:pPr>
    </w:p>
    <w:p w:rsidR="00794593" w:rsidRPr="00C6763E" w:rsidRDefault="00794593" w:rsidP="00F81314">
      <w:pPr>
        <w:autoSpaceDE w:val="0"/>
        <w:autoSpaceDN w:val="0"/>
        <w:adjustRightInd w:val="0"/>
        <w:jc w:val="center"/>
        <w:rPr>
          <w:rFonts w:asciiTheme="minorHAnsi" w:hAnsiTheme="minorHAnsi" w:cs="Arial"/>
          <w:b/>
          <w:sz w:val="24"/>
          <w:szCs w:val="24"/>
          <w:u w:val="single"/>
        </w:rPr>
      </w:pPr>
      <w:bookmarkStart w:id="58" w:name="SPE_RT"/>
      <w:r w:rsidRPr="00C6763E">
        <w:rPr>
          <w:rFonts w:asciiTheme="minorHAnsi" w:hAnsiTheme="minorHAnsi" w:cs="Arial"/>
          <w:b/>
          <w:sz w:val="28"/>
          <w:szCs w:val="28"/>
          <w:u w:val="single"/>
        </w:rPr>
        <w:t xml:space="preserve">Rehabilitation </w:t>
      </w:r>
      <w:bookmarkEnd w:id="58"/>
      <w:r w:rsidRPr="00C6763E">
        <w:rPr>
          <w:rFonts w:asciiTheme="minorHAnsi" w:hAnsiTheme="minorHAnsi" w:cs="Arial"/>
          <w:b/>
          <w:sz w:val="28"/>
          <w:szCs w:val="28"/>
          <w:u w:val="single"/>
        </w:rPr>
        <w:t>Services</w:t>
      </w:r>
    </w:p>
    <w:p w:rsidR="00C6763E" w:rsidRPr="00C6763E" w:rsidRDefault="00C6763E" w:rsidP="00F81314">
      <w:pPr>
        <w:autoSpaceDE w:val="0"/>
        <w:autoSpaceDN w:val="0"/>
        <w:adjustRightInd w:val="0"/>
        <w:jc w:val="center"/>
        <w:rPr>
          <w:rFonts w:asciiTheme="minorHAnsi" w:hAnsiTheme="minorHAnsi" w:cs="Arial"/>
          <w:b/>
          <w:sz w:val="24"/>
          <w:szCs w:val="24"/>
        </w:rPr>
      </w:pPr>
      <w:r w:rsidRPr="00C6763E">
        <w:rPr>
          <w:rFonts w:asciiTheme="minorHAnsi" w:hAnsiTheme="minorHAnsi" w:cs="Arial"/>
          <w:b/>
          <w:sz w:val="24"/>
          <w:szCs w:val="24"/>
        </w:rPr>
        <w:t xml:space="preserve">(Occupational Therapy, Therapeutic Recreation, Vocational Services, </w:t>
      </w:r>
    </w:p>
    <w:p w:rsidR="00DF7D36" w:rsidRPr="00C6763E" w:rsidRDefault="00C6763E" w:rsidP="00F81314">
      <w:pPr>
        <w:autoSpaceDE w:val="0"/>
        <w:autoSpaceDN w:val="0"/>
        <w:adjustRightInd w:val="0"/>
        <w:jc w:val="center"/>
        <w:rPr>
          <w:rFonts w:asciiTheme="minorHAnsi" w:hAnsiTheme="minorHAnsi" w:cs="Arial"/>
          <w:b/>
          <w:sz w:val="24"/>
          <w:szCs w:val="24"/>
        </w:rPr>
      </w:pPr>
      <w:r w:rsidRPr="00C6763E">
        <w:rPr>
          <w:rFonts w:asciiTheme="minorHAnsi" w:hAnsiTheme="minorHAnsi" w:cs="Arial"/>
          <w:b/>
          <w:sz w:val="24"/>
          <w:szCs w:val="24"/>
        </w:rPr>
        <w:t>Chaplaincy, Patient Education)</w:t>
      </w:r>
    </w:p>
    <w:p w:rsidR="00C6763E" w:rsidRPr="00C6763E" w:rsidRDefault="00C6763E" w:rsidP="00F81314">
      <w:pPr>
        <w:autoSpaceDE w:val="0"/>
        <w:autoSpaceDN w:val="0"/>
        <w:adjustRightInd w:val="0"/>
        <w:jc w:val="center"/>
        <w:rPr>
          <w:rFonts w:asciiTheme="minorHAnsi" w:hAnsiTheme="minorHAnsi" w:cs="Arial"/>
          <w:b/>
          <w:sz w:val="24"/>
          <w:szCs w:val="24"/>
          <w:u w:val="single"/>
        </w:rPr>
      </w:pPr>
    </w:p>
    <w:p w:rsidR="00DF7D36" w:rsidRDefault="00DF7D36" w:rsidP="00DF7D36">
      <w:pPr>
        <w:autoSpaceDE w:val="0"/>
        <w:autoSpaceDN w:val="0"/>
        <w:adjustRightInd w:val="0"/>
        <w:rPr>
          <w:rFonts w:asciiTheme="minorHAnsi" w:hAnsiTheme="minorHAnsi" w:cs="Arial"/>
          <w:b/>
          <w:sz w:val="24"/>
          <w:szCs w:val="24"/>
        </w:rPr>
      </w:pPr>
      <w:r w:rsidRPr="00C6763E">
        <w:rPr>
          <w:rFonts w:asciiTheme="minorHAnsi" w:hAnsiTheme="minorHAnsi" w:cs="Arial"/>
          <w:b/>
          <w:sz w:val="24"/>
          <w:szCs w:val="24"/>
        </w:rPr>
        <w:t xml:space="preserve">Responsible Party: Janet Barrett, </w:t>
      </w:r>
      <w:r w:rsidR="00C6763E" w:rsidRPr="00C6763E">
        <w:rPr>
          <w:rFonts w:asciiTheme="minorHAnsi" w:hAnsiTheme="minorHAnsi" w:cs="Arial"/>
          <w:b/>
          <w:sz w:val="24"/>
          <w:szCs w:val="24"/>
        </w:rPr>
        <w:t xml:space="preserve">CTRS, </w:t>
      </w:r>
      <w:r w:rsidRPr="00C6763E">
        <w:rPr>
          <w:rFonts w:asciiTheme="minorHAnsi" w:hAnsiTheme="minorHAnsi" w:cs="Arial"/>
          <w:b/>
          <w:sz w:val="24"/>
          <w:szCs w:val="24"/>
        </w:rPr>
        <w:t xml:space="preserve">Director of </w:t>
      </w:r>
      <w:r w:rsidR="00C6763E" w:rsidRPr="00C6763E">
        <w:rPr>
          <w:rFonts w:asciiTheme="minorHAnsi" w:hAnsiTheme="minorHAnsi" w:cs="Arial"/>
          <w:b/>
          <w:sz w:val="24"/>
          <w:szCs w:val="24"/>
        </w:rPr>
        <w:t>Rehabilitation Services</w:t>
      </w:r>
    </w:p>
    <w:p w:rsidR="00C6763E" w:rsidRDefault="00C6763E" w:rsidP="00DF7D36">
      <w:pPr>
        <w:autoSpaceDE w:val="0"/>
        <w:autoSpaceDN w:val="0"/>
        <w:adjustRightInd w:val="0"/>
        <w:rPr>
          <w:rFonts w:asciiTheme="minorHAnsi" w:hAnsiTheme="minorHAnsi" w:cs="Arial"/>
          <w:b/>
          <w:sz w:val="24"/>
          <w:szCs w:val="24"/>
        </w:rPr>
      </w:pPr>
    </w:p>
    <w:p w:rsidR="00C6763E" w:rsidRPr="0051109F" w:rsidRDefault="0051109F" w:rsidP="0051109F">
      <w:pPr>
        <w:jc w:val="both"/>
        <w:rPr>
          <w:rFonts w:asciiTheme="minorHAnsi" w:hAnsiTheme="minorHAnsi" w:cs="Arial"/>
          <w:b/>
          <w:sz w:val="24"/>
          <w:szCs w:val="24"/>
        </w:rPr>
      </w:pPr>
      <w:r>
        <w:rPr>
          <w:rFonts w:asciiTheme="minorHAnsi" w:hAnsiTheme="minorHAnsi" w:cs="Arial"/>
          <w:b/>
          <w:sz w:val="24"/>
          <w:szCs w:val="24"/>
        </w:rPr>
        <w:t>I.</w:t>
      </w:r>
      <w:r>
        <w:rPr>
          <w:rFonts w:asciiTheme="minorHAnsi" w:hAnsiTheme="minorHAnsi" w:cs="Arial"/>
          <w:b/>
          <w:sz w:val="24"/>
          <w:szCs w:val="24"/>
        </w:rPr>
        <w:tab/>
      </w:r>
      <w:r w:rsidR="00C6763E" w:rsidRPr="0051109F">
        <w:rPr>
          <w:rFonts w:asciiTheme="minorHAnsi" w:hAnsiTheme="minorHAnsi" w:cs="Arial"/>
          <w:b/>
          <w:sz w:val="24"/>
          <w:szCs w:val="24"/>
        </w:rPr>
        <w:t xml:space="preserve">Measure Name: Occupational Therapy </w:t>
      </w:r>
      <w:r>
        <w:rPr>
          <w:rFonts w:asciiTheme="minorHAnsi" w:hAnsiTheme="minorHAnsi" w:cs="Arial"/>
          <w:b/>
          <w:sz w:val="24"/>
          <w:szCs w:val="24"/>
        </w:rPr>
        <w:t>Service Orders</w:t>
      </w:r>
    </w:p>
    <w:p w:rsidR="00C6763E" w:rsidRPr="0051109F" w:rsidRDefault="00C6763E" w:rsidP="0051109F">
      <w:pPr>
        <w:ind w:left="720"/>
        <w:jc w:val="both"/>
        <w:rPr>
          <w:rFonts w:asciiTheme="minorHAnsi" w:hAnsiTheme="minorHAnsi" w:cs="Arial"/>
          <w:sz w:val="24"/>
          <w:szCs w:val="24"/>
        </w:rPr>
      </w:pPr>
      <w:r w:rsidRPr="0051109F">
        <w:rPr>
          <w:rFonts w:asciiTheme="minorHAnsi" w:hAnsiTheme="minorHAnsi" w:cs="Arial"/>
          <w:b/>
          <w:sz w:val="24"/>
          <w:szCs w:val="24"/>
        </w:rPr>
        <w:t xml:space="preserve">Measure Description: </w:t>
      </w:r>
      <w:r w:rsidRPr="0051109F">
        <w:rPr>
          <w:rFonts w:asciiTheme="minorHAnsi" w:hAnsiTheme="minorHAnsi" w:cs="Arial"/>
          <w:sz w:val="24"/>
          <w:szCs w:val="24"/>
        </w:rPr>
        <w:t>Improving health outcomes/patient care.  In order to receive effective treatment, all patients receiving Occupational Therapy Services have a doctor’s order and referral sheet completed before services are initiated.</w:t>
      </w:r>
    </w:p>
    <w:p w:rsidR="00C6763E" w:rsidRPr="0051109F" w:rsidRDefault="00C6763E" w:rsidP="0051109F">
      <w:pPr>
        <w:ind w:left="720"/>
        <w:jc w:val="both"/>
        <w:rPr>
          <w:rFonts w:asciiTheme="minorHAnsi" w:hAnsiTheme="minorHAnsi" w:cs="Arial"/>
          <w:sz w:val="24"/>
          <w:szCs w:val="24"/>
        </w:rPr>
      </w:pPr>
      <w:r w:rsidRPr="0051109F">
        <w:rPr>
          <w:rFonts w:asciiTheme="minorHAnsi" w:hAnsiTheme="minorHAnsi" w:cs="Arial"/>
          <w:b/>
          <w:sz w:val="24"/>
          <w:szCs w:val="24"/>
        </w:rPr>
        <w:t>Methodology:</w:t>
      </w:r>
      <w:r w:rsidRPr="0051109F">
        <w:rPr>
          <w:rFonts w:asciiTheme="minorHAnsi" w:hAnsiTheme="minorHAnsi" w:cs="Arial"/>
          <w:sz w:val="24"/>
          <w:szCs w:val="24"/>
        </w:rPr>
        <w:t xml:space="preserve">  Each quarter Rehab</w:t>
      </w:r>
      <w:r w:rsidR="0051109F">
        <w:rPr>
          <w:rFonts w:asciiTheme="minorHAnsi" w:hAnsiTheme="minorHAnsi" w:cs="Arial"/>
          <w:sz w:val="24"/>
          <w:szCs w:val="24"/>
        </w:rPr>
        <w:t>ilitation</w:t>
      </w:r>
      <w:r w:rsidRPr="0051109F">
        <w:rPr>
          <w:rFonts w:asciiTheme="minorHAnsi" w:hAnsiTheme="minorHAnsi" w:cs="Arial"/>
          <w:sz w:val="24"/>
          <w:szCs w:val="24"/>
        </w:rPr>
        <w:t xml:space="preserve"> Service</w:t>
      </w:r>
      <w:r w:rsidR="0051109F">
        <w:rPr>
          <w:rFonts w:asciiTheme="minorHAnsi" w:hAnsiTheme="minorHAnsi" w:cs="Arial"/>
          <w:sz w:val="24"/>
          <w:szCs w:val="24"/>
        </w:rPr>
        <w:t>s</w:t>
      </w:r>
      <w:r w:rsidRPr="0051109F">
        <w:rPr>
          <w:rFonts w:asciiTheme="minorHAnsi" w:hAnsiTheme="minorHAnsi" w:cs="Arial"/>
          <w:sz w:val="24"/>
          <w:szCs w:val="24"/>
        </w:rPr>
        <w:t xml:space="preserve"> Director will audit the Occupational Therapy Referral Log and review the list of all patients receiving services to ensure a doctor’s order for the service has been written and a referral to OT was completed before the patient began receiving services.</w:t>
      </w:r>
    </w:p>
    <w:p w:rsidR="00C6763E" w:rsidRPr="0051109F" w:rsidRDefault="00C6763E" w:rsidP="00C6763E">
      <w:pPr>
        <w:rPr>
          <w:rFonts w:asciiTheme="minorHAnsi" w:hAnsiTheme="minorHAnsi" w:cs="Arial"/>
          <w:b/>
          <w:strike/>
          <w:sz w:val="24"/>
          <w:szCs w:val="24"/>
        </w:rPr>
      </w:pPr>
    </w:p>
    <w:p w:rsidR="00C6763E" w:rsidRPr="0051109F" w:rsidRDefault="00C6763E" w:rsidP="0051109F">
      <w:pPr>
        <w:ind w:left="720"/>
        <w:rPr>
          <w:rFonts w:asciiTheme="minorHAnsi" w:hAnsiTheme="minorHAnsi" w:cs="Arial"/>
          <w:sz w:val="24"/>
          <w:szCs w:val="24"/>
        </w:rPr>
      </w:pPr>
      <w:r w:rsidRPr="0051109F">
        <w:rPr>
          <w:rFonts w:asciiTheme="minorHAnsi" w:hAnsiTheme="minorHAnsi" w:cs="Arial"/>
          <w:sz w:val="24"/>
          <w:szCs w:val="24"/>
        </w:rPr>
        <w:t>The numerator will be the number of OT Service referrals that include the required MD order, the denominator will be the total number of OT Service referrals received.</w:t>
      </w:r>
    </w:p>
    <w:p w:rsidR="00C6763E" w:rsidRPr="0051109F" w:rsidRDefault="00C6763E" w:rsidP="00C6763E">
      <w:pPr>
        <w:ind w:firstLine="720"/>
        <w:rPr>
          <w:rFonts w:asciiTheme="minorHAnsi" w:hAnsiTheme="minorHAnsi" w:cs="Arial"/>
          <w:b/>
          <w:color w:val="FF0000"/>
          <w:sz w:val="24"/>
          <w:szCs w:val="24"/>
          <w:u w:val="single"/>
        </w:rPr>
      </w:pPr>
    </w:p>
    <w:p w:rsidR="00C6763E" w:rsidRPr="0051109F" w:rsidRDefault="00C6763E" w:rsidP="0051109F">
      <w:pPr>
        <w:ind w:firstLine="720"/>
        <w:rPr>
          <w:rFonts w:asciiTheme="minorHAnsi" w:hAnsiTheme="minorHAnsi" w:cs="Arial"/>
          <w:sz w:val="24"/>
          <w:szCs w:val="24"/>
        </w:rPr>
      </w:pPr>
      <w:r w:rsidRPr="0051109F">
        <w:rPr>
          <w:rFonts w:asciiTheme="minorHAnsi" w:hAnsiTheme="minorHAnsi" w:cs="Arial"/>
          <w:b/>
          <w:sz w:val="24"/>
          <w:szCs w:val="24"/>
        </w:rPr>
        <w:t>Goal:</w:t>
      </w:r>
      <w:r w:rsidRPr="0051109F">
        <w:rPr>
          <w:rFonts w:asciiTheme="minorHAnsi" w:hAnsiTheme="minorHAnsi" w:cs="Arial"/>
          <w:sz w:val="24"/>
          <w:szCs w:val="24"/>
        </w:rPr>
        <w:t xml:space="preserve">  To achieve and maintain an overall goal of 100% for 4 consecutive Quarters </w:t>
      </w:r>
    </w:p>
    <w:p w:rsidR="00C6763E" w:rsidRDefault="00C6763E" w:rsidP="0051109F">
      <w:pPr>
        <w:ind w:firstLine="720"/>
        <w:rPr>
          <w:rFonts w:asciiTheme="minorHAnsi" w:hAnsiTheme="minorHAnsi" w:cs="Arial"/>
          <w:sz w:val="24"/>
          <w:szCs w:val="24"/>
        </w:rPr>
      </w:pPr>
      <w:r w:rsidRPr="0051109F">
        <w:rPr>
          <w:rFonts w:asciiTheme="minorHAnsi" w:hAnsiTheme="minorHAnsi" w:cs="Arial"/>
          <w:b/>
          <w:sz w:val="24"/>
          <w:szCs w:val="24"/>
        </w:rPr>
        <w:t>Type of Measure:</w:t>
      </w:r>
      <w:r w:rsidRPr="0051109F">
        <w:rPr>
          <w:rFonts w:asciiTheme="minorHAnsi" w:hAnsiTheme="minorHAnsi" w:cs="Arial"/>
          <w:sz w:val="24"/>
          <w:szCs w:val="24"/>
        </w:rPr>
        <w:t xml:space="preserve"> </w:t>
      </w:r>
      <w:r w:rsidR="0051109F">
        <w:rPr>
          <w:rFonts w:asciiTheme="minorHAnsi" w:hAnsiTheme="minorHAnsi" w:cs="Arial"/>
          <w:sz w:val="24"/>
          <w:szCs w:val="24"/>
        </w:rPr>
        <w:t>Performance</w:t>
      </w:r>
      <w:r w:rsidRPr="0051109F">
        <w:rPr>
          <w:rFonts w:asciiTheme="minorHAnsi" w:hAnsiTheme="minorHAnsi" w:cs="Arial"/>
          <w:sz w:val="24"/>
          <w:szCs w:val="24"/>
        </w:rPr>
        <w:t xml:space="preserve"> Improvement</w:t>
      </w:r>
    </w:p>
    <w:p w:rsidR="0051109F" w:rsidRPr="0051109F" w:rsidRDefault="0051109F" w:rsidP="0051109F">
      <w:pPr>
        <w:ind w:firstLine="720"/>
        <w:rPr>
          <w:rFonts w:asciiTheme="minorHAnsi" w:hAnsiTheme="minorHAnsi" w:cs="Arial"/>
          <w:sz w:val="24"/>
          <w:szCs w:val="24"/>
        </w:rPr>
      </w:pPr>
    </w:p>
    <w:tbl>
      <w:tblPr>
        <w:tblStyle w:val="TableGrid"/>
        <w:tblW w:w="0" w:type="auto"/>
        <w:tblLayout w:type="fixed"/>
        <w:tblLook w:val="04A0" w:firstRow="1" w:lastRow="0" w:firstColumn="1" w:lastColumn="0" w:noHBand="0" w:noVBand="1"/>
      </w:tblPr>
      <w:tblGrid>
        <w:gridCol w:w="1110"/>
        <w:gridCol w:w="1608"/>
        <w:gridCol w:w="1080"/>
        <w:gridCol w:w="990"/>
        <w:gridCol w:w="990"/>
        <w:gridCol w:w="990"/>
        <w:gridCol w:w="990"/>
        <w:gridCol w:w="1098"/>
      </w:tblGrid>
      <w:tr w:rsidR="00C6763E" w:rsidRPr="0051109F" w:rsidTr="0051109F">
        <w:tc>
          <w:tcPr>
            <w:tcW w:w="8856" w:type="dxa"/>
            <w:gridSpan w:val="8"/>
          </w:tcPr>
          <w:p w:rsidR="00C6763E" w:rsidRPr="0051109F" w:rsidRDefault="00C6763E" w:rsidP="00E435BA">
            <w:pPr>
              <w:jc w:val="center"/>
              <w:rPr>
                <w:rFonts w:asciiTheme="minorHAnsi" w:hAnsiTheme="minorHAnsi" w:cs="Arial"/>
                <w:b/>
                <w:sz w:val="24"/>
                <w:szCs w:val="24"/>
              </w:rPr>
            </w:pPr>
            <w:r w:rsidRPr="0051109F">
              <w:rPr>
                <w:rFonts w:asciiTheme="minorHAnsi" w:hAnsiTheme="minorHAnsi" w:cs="Arial"/>
                <w:b/>
                <w:sz w:val="24"/>
                <w:szCs w:val="24"/>
              </w:rPr>
              <w:t>Results</w:t>
            </w:r>
          </w:p>
        </w:tc>
      </w:tr>
      <w:tr w:rsidR="0051109F" w:rsidRPr="0051109F" w:rsidTr="0051109F">
        <w:tc>
          <w:tcPr>
            <w:tcW w:w="1110" w:type="dxa"/>
          </w:tcPr>
          <w:p w:rsidR="00C6763E" w:rsidRPr="0051109F" w:rsidRDefault="00C6763E" w:rsidP="00E435BA">
            <w:pPr>
              <w:rPr>
                <w:rFonts w:asciiTheme="minorHAnsi" w:hAnsiTheme="minorHAnsi" w:cs="Arial"/>
                <w:b/>
                <w:sz w:val="24"/>
                <w:szCs w:val="24"/>
              </w:rPr>
            </w:pPr>
          </w:p>
        </w:tc>
        <w:tc>
          <w:tcPr>
            <w:tcW w:w="1608" w:type="dxa"/>
          </w:tcPr>
          <w:p w:rsidR="00C6763E" w:rsidRPr="0051109F" w:rsidRDefault="00C6763E" w:rsidP="00E435BA">
            <w:pPr>
              <w:jc w:val="center"/>
              <w:rPr>
                <w:rFonts w:asciiTheme="minorHAnsi" w:hAnsiTheme="minorHAnsi" w:cs="Arial"/>
                <w:b/>
                <w:sz w:val="24"/>
                <w:szCs w:val="24"/>
              </w:rPr>
            </w:pPr>
            <w:r w:rsidRPr="0051109F">
              <w:rPr>
                <w:rFonts w:asciiTheme="minorHAnsi" w:hAnsiTheme="minorHAnsi" w:cs="Arial"/>
                <w:b/>
                <w:sz w:val="24"/>
                <w:szCs w:val="24"/>
              </w:rPr>
              <w:t>Unit</w:t>
            </w:r>
          </w:p>
        </w:tc>
        <w:tc>
          <w:tcPr>
            <w:tcW w:w="1080" w:type="dxa"/>
          </w:tcPr>
          <w:p w:rsidR="00C6763E" w:rsidRPr="0051109F" w:rsidRDefault="00C6763E" w:rsidP="00E435BA">
            <w:pPr>
              <w:jc w:val="center"/>
              <w:rPr>
                <w:rFonts w:asciiTheme="minorHAnsi" w:hAnsiTheme="minorHAnsi" w:cs="Arial"/>
                <w:b/>
                <w:sz w:val="24"/>
                <w:szCs w:val="24"/>
              </w:rPr>
            </w:pPr>
            <w:r w:rsidRPr="0051109F">
              <w:rPr>
                <w:rFonts w:asciiTheme="minorHAnsi" w:hAnsiTheme="minorHAnsi" w:cs="Arial"/>
                <w:b/>
                <w:sz w:val="24"/>
                <w:szCs w:val="24"/>
              </w:rPr>
              <w:t>Baseline</w:t>
            </w:r>
          </w:p>
        </w:tc>
        <w:tc>
          <w:tcPr>
            <w:tcW w:w="990" w:type="dxa"/>
          </w:tcPr>
          <w:p w:rsidR="00C6763E"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1Q2016</w:t>
            </w:r>
          </w:p>
        </w:tc>
        <w:tc>
          <w:tcPr>
            <w:tcW w:w="990" w:type="dxa"/>
          </w:tcPr>
          <w:p w:rsidR="00C6763E"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2Q2016</w:t>
            </w:r>
          </w:p>
        </w:tc>
        <w:tc>
          <w:tcPr>
            <w:tcW w:w="990" w:type="dxa"/>
          </w:tcPr>
          <w:p w:rsidR="00C6763E"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3Q2016</w:t>
            </w:r>
          </w:p>
        </w:tc>
        <w:tc>
          <w:tcPr>
            <w:tcW w:w="990" w:type="dxa"/>
          </w:tcPr>
          <w:p w:rsidR="00C6763E"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4Q2016</w:t>
            </w:r>
          </w:p>
        </w:tc>
        <w:tc>
          <w:tcPr>
            <w:tcW w:w="1098" w:type="dxa"/>
          </w:tcPr>
          <w:p w:rsidR="00C6763E" w:rsidRPr="0051109F" w:rsidRDefault="00C6763E" w:rsidP="00E435BA">
            <w:pPr>
              <w:jc w:val="center"/>
              <w:rPr>
                <w:rFonts w:asciiTheme="minorHAnsi" w:hAnsiTheme="minorHAnsi" w:cs="Arial"/>
                <w:b/>
                <w:sz w:val="24"/>
                <w:szCs w:val="24"/>
              </w:rPr>
            </w:pPr>
            <w:r w:rsidRPr="0051109F">
              <w:rPr>
                <w:rFonts w:asciiTheme="minorHAnsi" w:hAnsiTheme="minorHAnsi" w:cs="Arial"/>
                <w:b/>
                <w:sz w:val="24"/>
                <w:szCs w:val="24"/>
              </w:rPr>
              <w:t>YTD</w:t>
            </w:r>
          </w:p>
        </w:tc>
      </w:tr>
      <w:tr w:rsidR="0051109F" w:rsidRPr="0051109F" w:rsidTr="0051109F">
        <w:tc>
          <w:tcPr>
            <w:tcW w:w="1110" w:type="dxa"/>
            <w:vAlign w:val="center"/>
          </w:tcPr>
          <w:p w:rsidR="00C6763E" w:rsidRPr="0051109F" w:rsidRDefault="00C6763E" w:rsidP="00E435BA">
            <w:pPr>
              <w:jc w:val="center"/>
              <w:rPr>
                <w:rFonts w:asciiTheme="minorHAnsi" w:hAnsiTheme="minorHAnsi" w:cs="Arial"/>
                <w:b/>
                <w:sz w:val="24"/>
                <w:szCs w:val="24"/>
              </w:rPr>
            </w:pPr>
          </w:p>
          <w:p w:rsidR="00C6763E" w:rsidRPr="0051109F" w:rsidRDefault="00C6763E" w:rsidP="00E435BA">
            <w:pPr>
              <w:jc w:val="center"/>
              <w:rPr>
                <w:rFonts w:asciiTheme="minorHAnsi" w:hAnsiTheme="minorHAnsi" w:cs="Arial"/>
                <w:b/>
                <w:sz w:val="24"/>
                <w:szCs w:val="24"/>
              </w:rPr>
            </w:pPr>
            <w:r w:rsidRPr="0051109F">
              <w:rPr>
                <w:rFonts w:asciiTheme="minorHAnsi" w:hAnsiTheme="minorHAnsi" w:cs="Arial"/>
                <w:b/>
                <w:sz w:val="24"/>
                <w:szCs w:val="24"/>
              </w:rPr>
              <w:t>Target</w:t>
            </w:r>
          </w:p>
          <w:p w:rsidR="00C6763E" w:rsidRPr="0051109F" w:rsidRDefault="00C6763E" w:rsidP="00E435BA">
            <w:pPr>
              <w:jc w:val="center"/>
              <w:rPr>
                <w:rFonts w:asciiTheme="minorHAnsi" w:hAnsiTheme="minorHAnsi" w:cs="Arial"/>
                <w:b/>
                <w:sz w:val="24"/>
                <w:szCs w:val="24"/>
              </w:rPr>
            </w:pPr>
          </w:p>
        </w:tc>
        <w:tc>
          <w:tcPr>
            <w:tcW w:w="1608" w:type="dxa"/>
            <w:vMerge w:val="restart"/>
            <w:vAlign w:val="center"/>
          </w:tcPr>
          <w:p w:rsidR="00C6763E" w:rsidRPr="0051109F" w:rsidRDefault="00C6763E" w:rsidP="00E435BA">
            <w:pPr>
              <w:jc w:val="center"/>
              <w:rPr>
                <w:rFonts w:asciiTheme="minorHAnsi" w:hAnsiTheme="minorHAnsi" w:cs="Arial"/>
                <w:sz w:val="24"/>
                <w:szCs w:val="24"/>
              </w:rPr>
            </w:pPr>
            <w:r w:rsidRPr="0051109F">
              <w:rPr>
                <w:rFonts w:asciiTheme="minorHAnsi" w:hAnsiTheme="minorHAnsi" w:cs="Arial"/>
                <w:sz w:val="24"/>
                <w:szCs w:val="24"/>
              </w:rPr>
              <w:t>Each patient receiving OT services has</w:t>
            </w:r>
            <w:r w:rsidR="0051109F" w:rsidRPr="0051109F">
              <w:rPr>
                <w:rFonts w:asciiTheme="minorHAnsi" w:hAnsiTheme="minorHAnsi" w:cs="Arial"/>
                <w:sz w:val="24"/>
                <w:szCs w:val="24"/>
              </w:rPr>
              <w:t xml:space="preserve"> an</w:t>
            </w:r>
            <w:r w:rsidRPr="0051109F">
              <w:rPr>
                <w:rFonts w:asciiTheme="minorHAnsi" w:hAnsiTheme="minorHAnsi" w:cs="Arial"/>
                <w:sz w:val="24"/>
                <w:szCs w:val="24"/>
              </w:rPr>
              <w:t xml:space="preserve"> MD order</w:t>
            </w:r>
          </w:p>
        </w:tc>
        <w:tc>
          <w:tcPr>
            <w:tcW w:w="1080" w:type="dxa"/>
            <w:vMerge w:val="restart"/>
            <w:vAlign w:val="center"/>
          </w:tcPr>
          <w:p w:rsidR="00C6763E" w:rsidRPr="0051109F" w:rsidRDefault="0051109F" w:rsidP="0051109F">
            <w:pPr>
              <w:jc w:val="center"/>
              <w:rPr>
                <w:rFonts w:asciiTheme="minorHAnsi" w:hAnsiTheme="minorHAnsi" w:cs="Arial"/>
                <w:sz w:val="24"/>
                <w:szCs w:val="24"/>
              </w:rPr>
            </w:pPr>
            <w:r w:rsidRPr="0051109F">
              <w:rPr>
                <w:rFonts w:asciiTheme="minorHAnsi" w:hAnsiTheme="minorHAnsi" w:cs="Arial"/>
                <w:sz w:val="24"/>
                <w:szCs w:val="24"/>
              </w:rPr>
              <w:t>FY 2015</w:t>
            </w:r>
          </w:p>
          <w:p w:rsidR="0051109F" w:rsidRPr="0051109F" w:rsidRDefault="0051109F" w:rsidP="0051109F">
            <w:pPr>
              <w:jc w:val="center"/>
              <w:rPr>
                <w:rFonts w:asciiTheme="minorHAnsi" w:hAnsiTheme="minorHAnsi" w:cs="Arial"/>
                <w:b/>
                <w:sz w:val="24"/>
                <w:szCs w:val="24"/>
              </w:rPr>
            </w:pPr>
            <w:r w:rsidRPr="0051109F">
              <w:rPr>
                <w:rFonts w:asciiTheme="minorHAnsi" w:hAnsiTheme="minorHAnsi" w:cs="Arial"/>
                <w:sz w:val="24"/>
                <w:szCs w:val="24"/>
              </w:rPr>
              <w:t>97%</w:t>
            </w:r>
          </w:p>
        </w:tc>
        <w:tc>
          <w:tcPr>
            <w:tcW w:w="990" w:type="dxa"/>
            <w:vAlign w:val="center"/>
          </w:tcPr>
          <w:p w:rsidR="00C6763E" w:rsidRPr="0051109F" w:rsidRDefault="00C6763E" w:rsidP="00E435BA">
            <w:pPr>
              <w:jc w:val="center"/>
              <w:rPr>
                <w:rFonts w:asciiTheme="minorHAnsi" w:hAnsiTheme="minorHAnsi" w:cs="Arial"/>
                <w:sz w:val="24"/>
                <w:szCs w:val="24"/>
              </w:rPr>
            </w:pPr>
            <w:r w:rsidRPr="0051109F">
              <w:rPr>
                <w:rFonts w:asciiTheme="minorHAnsi" w:hAnsiTheme="minorHAnsi" w:cs="Arial"/>
                <w:sz w:val="24"/>
                <w:szCs w:val="24"/>
              </w:rPr>
              <w:t>100%</w:t>
            </w:r>
          </w:p>
        </w:tc>
        <w:tc>
          <w:tcPr>
            <w:tcW w:w="990" w:type="dxa"/>
            <w:vAlign w:val="center"/>
          </w:tcPr>
          <w:p w:rsidR="00C6763E" w:rsidRPr="0051109F" w:rsidRDefault="00C6763E" w:rsidP="00E435BA">
            <w:pPr>
              <w:jc w:val="center"/>
              <w:rPr>
                <w:rFonts w:asciiTheme="minorHAnsi" w:hAnsiTheme="minorHAnsi" w:cs="Arial"/>
                <w:sz w:val="24"/>
                <w:szCs w:val="24"/>
              </w:rPr>
            </w:pPr>
            <w:r w:rsidRPr="0051109F">
              <w:rPr>
                <w:rFonts w:asciiTheme="minorHAnsi" w:hAnsiTheme="minorHAnsi" w:cs="Arial"/>
                <w:sz w:val="24"/>
                <w:szCs w:val="24"/>
              </w:rPr>
              <w:t>100%</w:t>
            </w:r>
          </w:p>
        </w:tc>
        <w:tc>
          <w:tcPr>
            <w:tcW w:w="990" w:type="dxa"/>
            <w:vAlign w:val="center"/>
          </w:tcPr>
          <w:p w:rsidR="00C6763E" w:rsidRPr="0051109F" w:rsidRDefault="00C6763E" w:rsidP="00E435BA">
            <w:pPr>
              <w:jc w:val="center"/>
              <w:rPr>
                <w:rFonts w:asciiTheme="minorHAnsi" w:hAnsiTheme="minorHAnsi" w:cs="Arial"/>
                <w:sz w:val="24"/>
                <w:szCs w:val="24"/>
              </w:rPr>
            </w:pPr>
            <w:r w:rsidRPr="0051109F">
              <w:rPr>
                <w:rFonts w:asciiTheme="minorHAnsi" w:hAnsiTheme="minorHAnsi" w:cs="Arial"/>
                <w:sz w:val="24"/>
                <w:szCs w:val="24"/>
              </w:rPr>
              <w:t>100%</w:t>
            </w:r>
          </w:p>
        </w:tc>
        <w:tc>
          <w:tcPr>
            <w:tcW w:w="990" w:type="dxa"/>
            <w:vAlign w:val="center"/>
          </w:tcPr>
          <w:p w:rsidR="00C6763E" w:rsidRPr="0051109F" w:rsidRDefault="00C6763E" w:rsidP="00E435BA">
            <w:pPr>
              <w:jc w:val="center"/>
              <w:rPr>
                <w:rFonts w:asciiTheme="minorHAnsi" w:hAnsiTheme="minorHAnsi" w:cs="Arial"/>
                <w:sz w:val="24"/>
                <w:szCs w:val="24"/>
              </w:rPr>
            </w:pPr>
            <w:r w:rsidRPr="0051109F">
              <w:rPr>
                <w:rFonts w:asciiTheme="minorHAnsi" w:hAnsiTheme="minorHAnsi" w:cs="Arial"/>
                <w:sz w:val="24"/>
                <w:szCs w:val="24"/>
              </w:rPr>
              <w:t>100%</w:t>
            </w:r>
          </w:p>
        </w:tc>
        <w:tc>
          <w:tcPr>
            <w:tcW w:w="1098" w:type="dxa"/>
            <w:vAlign w:val="center"/>
          </w:tcPr>
          <w:p w:rsidR="00C6763E"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100%</w:t>
            </w:r>
          </w:p>
        </w:tc>
      </w:tr>
      <w:tr w:rsidR="0051109F" w:rsidRPr="0051109F" w:rsidTr="0051109F">
        <w:tc>
          <w:tcPr>
            <w:tcW w:w="1110" w:type="dxa"/>
            <w:vAlign w:val="center"/>
          </w:tcPr>
          <w:p w:rsidR="00C6763E" w:rsidRPr="0051109F" w:rsidRDefault="00C6763E" w:rsidP="00E435BA">
            <w:pPr>
              <w:jc w:val="center"/>
              <w:rPr>
                <w:rFonts w:asciiTheme="minorHAnsi" w:hAnsiTheme="minorHAnsi" w:cs="Arial"/>
                <w:b/>
                <w:sz w:val="24"/>
                <w:szCs w:val="24"/>
              </w:rPr>
            </w:pPr>
          </w:p>
          <w:p w:rsidR="00C6763E" w:rsidRPr="0051109F" w:rsidRDefault="00C6763E" w:rsidP="00E435BA">
            <w:pPr>
              <w:jc w:val="center"/>
              <w:rPr>
                <w:rFonts w:asciiTheme="minorHAnsi" w:hAnsiTheme="minorHAnsi" w:cs="Arial"/>
                <w:b/>
                <w:sz w:val="24"/>
                <w:szCs w:val="24"/>
              </w:rPr>
            </w:pPr>
            <w:r w:rsidRPr="0051109F">
              <w:rPr>
                <w:rFonts w:asciiTheme="minorHAnsi" w:hAnsiTheme="minorHAnsi" w:cs="Arial"/>
                <w:b/>
                <w:sz w:val="24"/>
                <w:szCs w:val="24"/>
              </w:rPr>
              <w:t>Actual</w:t>
            </w:r>
          </w:p>
          <w:p w:rsidR="00C6763E" w:rsidRPr="0051109F" w:rsidRDefault="00C6763E" w:rsidP="00E435BA">
            <w:pPr>
              <w:jc w:val="center"/>
              <w:rPr>
                <w:rFonts w:asciiTheme="minorHAnsi" w:hAnsiTheme="minorHAnsi" w:cs="Arial"/>
                <w:b/>
                <w:sz w:val="24"/>
                <w:szCs w:val="24"/>
              </w:rPr>
            </w:pPr>
          </w:p>
        </w:tc>
        <w:tc>
          <w:tcPr>
            <w:tcW w:w="1608" w:type="dxa"/>
            <w:vMerge/>
            <w:vAlign w:val="center"/>
          </w:tcPr>
          <w:p w:rsidR="00C6763E" w:rsidRPr="0051109F" w:rsidRDefault="00C6763E" w:rsidP="00E435BA">
            <w:pPr>
              <w:jc w:val="center"/>
              <w:rPr>
                <w:rFonts w:asciiTheme="minorHAnsi" w:hAnsiTheme="minorHAnsi" w:cs="Arial"/>
                <w:b/>
                <w:sz w:val="24"/>
                <w:szCs w:val="24"/>
              </w:rPr>
            </w:pPr>
          </w:p>
        </w:tc>
        <w:tc>
          <w:tcPr>
            <w:tcW w:w="1080" w:type="dxa"/>
            <w:vMerge/>
            <w:vAlign w:val="center"/>
          </w:tcPr>
          <w:p w:rsidR="00C6763E" w:rsidRPr="0051109F" w:rsidRDefault="00C6763E" w:rsidP="00E435BA">
            <w:pPr>
              <w:jc w:val="center"/>
              <w:rPr>
                <w:rFonts w:asciiTheme="minorHAnsi" w:hAnsiTheme="minorHAnsi" w:cs="Arial"/>
                <w:b/>
                <w:sz w:val="24"/>
                <w:szCs w:val="24"/>
              </w:rPr>
            </w:pPr>
          </w:p>
        </w:tc>
        <w:tc>
          <w:tcPr>
            <w:tcW w:w="990" w:type="dxa"/>
            <w:vAlign w:val="center"/>
          </w:tcPr>
          <w:p w:rsidR="00C6763E" w:rsidRPr="0051109F" w:rsidRDefault="0051109F" w:rsidP="00E435BA">
            <w:pPr>
              <w:jc w:val="center"/>
              <w:rPr>
                <w:rFonts w:asciiTheme="minorHAnsi" w:hAnsiTheme="minorHAnsi" w:cs="Arial"/>
                <w:sz w:val="24"/>
                <w:szCs w:val="24"/>
              </w:rPr>
            </w:pPr>
            <w:r w:rsidRPr="0051109F">
              <w:rPr>
                <w:rFonts w:asciiTheme="minorHAnsi" w:hAnsiTheme="minorHAnsi" w:cs="Arial"/>
                <w:sz w:val="24"/>
                <w:szCs w:val="24"/>
              </w:rPr>
              <w:t>100%</w:t>
            </w:r>
          </w:p>
          <w:p w:rsidR="0051109F" w:rsidRPr="0051109F" w:rsidRDefault="0051109F" w:rsidP="00E435BA">
            <w:pPr>
              <w:jc w:val="center"/>
              <w:rPr>
                <w:rFonts w:asciiTheme="minorHAnsi" w:hAnsiTheme="minorHAnsi" w:cs="Arial"/>
                <w:sz w:val="24"/>
                <w:szCs w:val="24"/>
              </w:rPr>
            </w:pPr>
            <w:r w:rsidRPr="0051109F">
              <w:rPr>
                <w:rFonts w:asciiTheme="minorHAnsi" w:hAnsiTheme="minorHAnsi" w:cs="Arial"/>
                <w:sz w:val="24"/>
                <w:szCs w:val="24"/>
              </w:rPr>
              <w:t>25/25</w:t>
            </w:r>
          </w:p>
        </w:tc>
        <w:tc>
          <w:tcPr>
            <w:tcW w:w="990" w:type="dxa"/>
            <w:vAlign w:val="center"/>
          </w:tcPr>
          <w:p w:rsidR="00C6763E" w:rsidRPr="0051109F" w:rsidRDefault="00C6763E" w:rsidP="00E435BA">
            <w:pPr>
              <w:jc w:val="center"/>
              <w:rPr>
                <w:rFonts w:asciiTheme="minorHAnsi" w:hAnsiTheme="minorHAnsi" w:cs="Arial"/>
                <w:sz w:val="24"/>
                <w:szCs w:val="24"/>
              </w:rPr>
            </w:pPr>
          </w:p>
        </w:tc>
        <w:tc>
          <w:tcPr>
            <w:tcW w:w="990" w:type="dxa"/>
            <w:vAlign w:val="center"/>
          </w:tcPr>
          <w:p w:rsidR="00C6763E" w:rsidRPr="0051109F" w:rsidRDefault="00C6763E" w:rsidP="00E435BA">
            <w:pPr>
              <w:jc w:val="center"/>
              <w:rPr>
                <w:rFonts w:asciiTheme="minorHAnsi" w:hAnsiTheme="minorHAnsi" w:cs="Arial"/>
                <w:sz w:val="24"/>
                <w:szCs w:val="24"/>
              </w:rPr>
            </w:pPr>
          </w:p>
        </w:tc>
        <w:tc>
          <w:tcPr>
            <w:tcW w:w="990" w:type="dxa"/>
            <w:vAlign w:val="center"/>
          </w:tcPr>
          <w:p w:rsidR="00C6763E" w:rsidRPr="0051109F" w:rsidRDefault="00C6763E" w:rsidP="00E435BA">
            <w:pPr>
              <w:jc w:val="center"/>
              <w:rPr>
                <w:rFonts w:asciiTheme="minorHAnsi" w:hAnsiTheme="minorHAnsi" w:cs="Arial"/>
                <w:sz w:val="24"/>
                <w:szCs w:val="24"/>
              </w:rPr>
            </w:pPr>
          </w:p>
        </w:tc>
        <w:tc>
          <w:tcPr>
            <w:tcW w:w="1098" w:type="dxa"/>
            <w:vAlign w:val="center"/>
          </w:tcPr>
          <w:p w:rsidR="00C6763E"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100%</w:t>
            </w:r>
          </w:p>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25/25</w:t>
            </w:r>
          </w:p>
        </w:tc>
      </w:tr>
    </w:tbl>
    <w:p w:rsidR="00C6763E" w:rsidRPr="0051109F" w:rsidRDefault="00C6763E" w:rsidP="00C6763E">
      <w:pPr>
        <w:rPr>
          <w:rFonts w:asciiTheme="minorHAnsi" w:hAnsiTheme="minorHAnsi" w:cs="Arial"/>
          <w:b/>
          <w:sz w:val="24"/>
          <w:szCs w:val="24"/>
          <w:u w:val="single"/>
        </w:rPr>
      </w:pPr>
    </w:p>
    <w:p w:rsidR="00C6763E" w:rsidRPr="0051109F" w:rsidRDefault="00C6763E" w:rsidP="0051109F">
      <w:pPr>
        <w:jc w:val="both"/>
        <w:rPr>
          <w:rFonts w:asciiTheme="minorHAnsi" w:hAnsiTheme="minorHAnsi" w:cs="Arial"/>
          <w:color w:val="FF0000"/>
          <w:sz w:val="24"/>
          <w:szCs w:val="24"/>
        </w:rPr>
      </w:pPr>
      <w:r w:rsidRPr="0051109F">
        <w:rPr>
          <w:rFonts w:asciiTheme="minorHAnsi" w:hAnsiTheme="minorHAnsi" w:cs="Arial"/>
          <w:b/>
          <w:sz w:val="24"/>
          <w:szCs w:val="24"/>
        </w:rPr>
        <w:t xml:space="preserve">Data Analysis: </w:t>
      </w:r>
    </w:p>
    <w:p w:rsidR="00C6763E" w:rsidRPr="0051109F" w:rsidRDefault="00C6763E" w:rsidP="0051109F">
      <w:pPr>
        <w:jc w:val="both"/>
        <w:rPr>
          <w:rFonts w:asciiTheme="minorHAnsi" w:hAnsiTheme="minorHAnsi" w:cs="Arial"/>
          <w:sz w:val="24"/>
          <w:szCs w:val="24"/>
        </w:rPr>
      </w:pPr>
      <w:r w:rsidRPr="0051109F">
        <w:rPr>
          <w:rFonts w:asciiTheme="minorHAnsi" w:hAnsiTheme="minorHAnsi" w:cs="Arial"/>
          <w:sz w:val="24"/>
          <w:szCs w:val="24"/>
        </w:rPr>
        <w:t>In review of Occupational Therapy Services Log all patients referred for services from July 1</w:t>
      </w:r>
      <w:r w:rsidRPr="0051109F">
        <w:rPr>
          <w:rFonts w:asciiTheme="minorHAnsi" w:hAnsiTheme="minorHAnsi" w:cs="Arial"/>
          <w:sz w:val="24"/>
          <w:szCs w:val="24"/>
          <w:vertAlign w:val="superscript"/>
        </w:rPr>
        <w:t>st</w:t>
      </w:r>
      <w:r w:rsidRPr="0051109F">
        <w:rPr>
          <w:rFonts w:asciiTheme="minorHAnsi" w:hAnsiTheme="minorHAnsi" w:cs="Arial"/>
          <w:sz w:val="24"/>
          <w:szCs w:val="24"/>
        </w:rPr>
        <w:t xml:space="preserve"> to September 30, 2015 had both the referral sheet completed as well at the doctor’s order attached to it.</w:t>
      </w:r>
    </w:p>
    <w:p w:rsidR="00C6763E" w:rsidRPr="0051109F" w:rsidRDefault="00C6763E" w:rsidP="0051109F">
      <w:pPr>
        <w:jc w:val="both"/>
        <w:rPr>
          <w:rFonts w:asciiTheme="minorHAnsi" w:hAnsiTheme="minorHAnsi" w:cs="Arial"/>
          <w:sz w:val="24"/>
          <w:szCs w:val="24"/>
        </w:rPr>
      </w:pPr>
      <w:r w:rsidRPr="0051109F">
        <w:rPr>
          <w:rFonts w:asciiTheme="minorHAnsi" w:hAnsiTheme="minorHAnsi" w:cs="Arial"/>
          <w:sz w:val="24"/>
          <w:szCs w:val="24"/>
        </w:rPr>
        <w:t xml:space="preserve"> </w:t>
      </w:r>
    </w:p>
    <w:p w:rsidR="00C6763E" w:rsidRPr="0051109F" w:rsidRDefault="00C6763E" w:rsidP="0051109F">
      <w:pPr>
        <w:jc w:val="both"/>
        <w:rPr>
          <w:rFonts w:asciiTheme="minorHAnsi" w:hAnsiTheme="minorHAnsi" w:cs="Arial"/>
          <w:sz w:val="24"/>
          <w:szCs w:val="24"/>
        </w:rPr>
      </w:pPr>
      <w:r w:rsidRPr="0051109F">
        <w:rPr>
          <w:rFonts w:asciiTheme="minorHAnsi" w:hAnsiTheme="minorHAnsi" w:cs="Arial"/>
          <w:b/>
          <w:sz w:val="24"/>
          <w:szCs w:val="24"/>
        </w:rPr>
        <w:t>Action Plan:</w:t>
      </w:r>
      <w:r w:rsidRPr="0051109F">
        <w:rPr>
          <w:rFonts w:asciiTheme="minorHAnsi" w:hAnsiTheme="minorHAnsi" w:cs="Arial"/>
          <w:sz w:val="24"/>
          <w:szCs w:val="24"/>
        </w:rPr>
        <w:t xml:space="preserve"> </w:t>
      </w:r>
    </w:p>
    <w:p w:rsidR="0051109F" w:rsidRDefault="00C6763E" w:rsidP="0051109F">
      <w:pPr>
        <w:jc w:val="both"/>
        <w:rPr>
          <w:rFonts w:asciiTheme="minorHAnsi" w:hAnsiTheme="minorHAnsi" w:cs="Arial"/>
          <w:sz w:val="24"/>
          <w:szCs w:val="24"/>
        </w:rPr>
      </w:pPr>
      <w:r w:rsidRPr="0051109F">
        <w:rPr>
          <w:rFonts w:asciiTheme="minorHAnsi" w:hAnsiTheme="minorHAnsi" w:cs="Arial"/>
          <w:sz w:val="24"/>
          <w:szCs w:val="24"/>
        </w:rPr>
        <w:t>Reviewed the results of the audit with Occupational Therapy staff and reviewed with staff the licensing standard that references not beginning Rehab. Services without an MD order.</w:t>
      </w:r>
    </w:p>
    <w:p w:rsidR="0051109F" w:rsidRDefault="0051109F">
      <w:pPr>
        <w:spacing w:after="200" w:line="276" w:lineRule="auto"/>
        <w:rPr>
          <w:rFonts w:asciiTheme="minorHAnsi" w:hAnsiTheme="minorHAnsi" w:cs="Arial"/>
          <w:sz w:val="24"/>
          <w:szCs w:val="24"/>
        </w:rPr>
      </w:pPr>
      <w:r>
        <w:rPr>
          <w:rFonts w:asciiTheme="minorHAnsi" w:hAnsiTheme="minorHAnsi" w:cs="Arial"/>
          <w:sz w:val="24"/>
          <w:szCs w:val="24"/>
        </w:rPr>
        <w:br w:type="page"/>
      </w:r>
    </w:p>
    <w:p w:rsidR="0051109F" w:rsidRPr="00C6763E" w:rsidRDefault="00780CEB" w:rsidP="0051109F">
      <w:pPr>
        <w:autoSpaceDE w:val="0"/>
        <w:autoSpaceDN w:val="0"/>
        <w:adjustRightInd w:val="0"/>
        <w:rPr>
          <w:rFonts w:asciiTheme="minorHAnsi" w:hAnsiTheme="minorHAnsi" w:cs="Arial"/>
          <w:b/>
          <w:color w:val="000000"/>
          <w:sz w:val="24"/>
          <w:szCs w:val="24"/>
        </w:rPr>
      </w:pPr>
      <w:hyperlink w:anchor="GLOSSARY" w:history="1">
        <w:r w:rsidR="0051109F" w:rsidRPr="00C6763E">
          <w:rPr>
            <w:rStyle w:val="Hyperlink"/>
            <w:rFonts w:asciiTheme="minorHAnsi" w:hAnsiTheme="minorHAnsi"/>
            <w:sz w:val="20"/>
          </w:rPr>
          <w:t>(Glossary of Terms, Acronyms &amp; Abbreviations)</w:t>
        </w:r>
      </w:hyperlink>
      <w:r w:rsidR="0051109F" w:rsidRPr="00C6763E">
        <w:rPr>
          <w:rFonts w:asciiTheme="minorHAnsi" w:hAnsiTheme="minorHAnsi" w:cs="Arial"/>
          <w:sz w:val="20"/>
        </w:rPr>
        <w:t xml:space="preserve">                    </w:t>
      </w:r>
      <w:r w:rsidR="0051109F" w:rsidRPr="00C6763E">
        <w:rPr>
          <w:rFonts w:asciiTheme="minorHAnsi" w:hAnsiTheme="minorHAnsi" w:cs="Arial"/>
          <w:sz w:val="20"/>
        </w:rPr>
        <w:tab/>
      </w:r>
      <w:r w:rsidR="0051109F" w:rsidRPr="00C6763E">
        <w:rPr>
          <w:rFonts w:asciiTheme="minorHAnsi" w:hAnsiTheme="minorHAnsi" w:cs="Arial"/>
          <w:sz w:val="20"/>
        </w:rPr>
        <w:tab/>
      </w:r>
      <w:r w:rsidR="0051109F" w:rsidRPr="00C6763E">
        <w:rPr>
          <w:rFonts w:asciiTheme="minorHAnsi" w:hAnsiTheme="minorHAnsi" w:cs="Arial"/>
          <w:sz w:val="20"/>
        </w:rPr>
        <w:tab/>
        <w:t xml:space="preserve">             </w:t>
      </w:r>
      <w:hyperlink w:anchor="TOC" w:history="1">
        <w:r w:rsidR="0051109F" w:rsidRPr="00C6763E">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51109F" w:rsidRPr="00C6763E" w:rsidTr="00E435BA">
        <w:tc>
          <w:tcPr>
            <w:tcW w:w="9389" w:type="dxa"/>
            <w:shd w:val="clear" w:color="auto" w:fill="3366FF"/>
          </w:tcPr>
          <w:p w:rsidR="0051109F" w:rsidRPr="00C6763E" w:rsidRDefault="0051109F" w:rsidP="00E435BA">
            <w:pPr>
              <w:autoSpaceDE w:val="0"/>
              <w:autoSpaceDN w:val="0"/>
              <w:adjustRightInd w:val="0"/>
              <w:jc w:val="center"/>
              <w:rPr>
                <w:rFonts w:asciiTheme="minorHAnsi" w:hAnsiTheme="minorHAnsi" w:cs="Arial"/>
                <w:color w:val="FFFFFF"/>
                <w:sz w:val="44"/>
                <w:szCs w:val="44"/>
              </w:rPr>
            </w:pPr>
            <w:r w:rsidRPr="00C6763E">
              <w:rPr>
                <w:rFonts w:asciiTheme="minorHAnsi" w:hAnsiTheme="minorHAnsi" w:cs="Arial"/>
                <w:color w:val="FFFFFF"/>
                <w:sz w:val="44"/>
                <w:szCs w:val="44"/>
              </w:rPr>
              <w:t>STRATEGIC PERFORMANCE EXCELLENCE</w:t>
            </w:r>
          </w:p>
        </w:tc>
      </w:tr>
    </w:tbl>
    <w:p w:rsidR="00C6763E" w:rsidRPr="0051109F" w:rsidRDefault="00C6763E" w:rsidP="0051109F">
      <w:pPr>
        <w:jc w:val="both"/>
        <w:rPr>
          <w:rFonts w:asciiTheme="minorHAnsi" w:hAnsiTheme="minorHAnsi" w:cs="Arial"/>
          <w:sz w:val="24"/>
          <w:szCs w:val="24"/>
        </w:rPr>
      </w:pPr>
    </w:p>
    <w:p w:rsidR="0051109F" w:rsidRPr="0051109F" w:rsidRDefault="0051109F" w:rsidP="0051109F">
      <w:pPr>
        <w:jc w:val="both"/>
        <w:rPr>
          <w:rFonts w:asciiTheme="minorHAnsi" w:hAnsiTheme="minorHAnsi" w:cs="Arial"/>
          <w:b/>
          <w:sz w:val="24"/>
          <w:szCs w:val="24"/>
        </w:rPr>
      </w:pPr>
      <w:r>
        <w:rPr>
          <w:rFonts w:asciiTheme="minorHAnsi" w:hAnsiTheme="minorHAnsi" w:cs="Arial"/>
          <w:b/>
          <w:sz w:val="24"/>
          <w:szCs w:val="24"/>
        </w:rPr>
        <w:t>II.</w:t>
      </w:r>
      <w:r>
        <w:rPr>
          <w:rFonts w:asciiTheme="minorHAnsi" w:hAnsiTheme="minorHAnsi" w:cs="Arial"/>
          <w:b/>
          <w:sz w:val="24"/>
          <w:szCs w:val="24"/>
        </w:rPr>
        <w:tab/>
      </w:r>
      <w:r w:rsidRPr="0051109F">
        <w:rPr>
          <w:rFonts w:asciiTheme="minorHAnsi" w:hAnsiTheme="minorHAnsi" w:cs="Arial"/>
          <w:b/>
          <w:sz w:val="24"/>
          <w:szCs w:val="24"/>
        </w:rPr>
        <w:t xml:space="preserve">Measure Name: </w:t>
      </w:r>
      <w:r>
        <w:rPr>
          <w:rFonts w:asciiTheme="minorHAnsi" w:hAnsiTheme="minorHAnsi" w:cs="Arial"/>
          <w:b/>
          <w:sz w:val="24"/>
          <w:szCs w:val="24"/>
        </w:rPr>
        <w:t>Vocational Services Documentation</w:t>
      </w:r>
    </w:p>
    <w:p w:rsidR="0051109F" w:rsidRPr="0051109F" w:rsidRDefault="0051109F" w:rsidP="0051109F">
      <w:pPr>
        <w:ind w:left="720"/>
        <w:jc w:val="both"/>
        <w:rPr>
          <w:rFonts w:asciiTheme="minorHAnsi" w:hAnsiTheme="minorHAnsi" w:cs="Arial"/>
          <w:sz w:val="24"/>
          <w:szCs w:val="24"/>
        </w:rPr>
      </w:pPr>
      <w:r w:rsidRPr="0051109F">
        <w:rPr>
          <w:rFonts w:asciiTheme="minorHAnsi" w:hAnsiTheme="minorHAnsi" w:cs="Arial"/>
          <w:b/>
          <w:sz w:val="24"/>
          <w:szCs w:val="24"/>
        </w:rPr>
        <w:t xml:space="preserve">Measure Description: </w:t>
      </w:r>
      <w:r w:rsidRPr="0051109F">
        <w:rPr>
          <w:rFonts w:asciiTheme="minorHAnsi" w:hAnsiTheme="minorHAnsi" w:cs="Arial"/>
          <w:sz w:val="24"/>
          <w:szCs w:val="24"/>
        </w:rPr>
        <w:t xml:space="preserve">Improving health outcomes/patient care.  In order to receive effective treatment, all patients </w:t>
      </w:r>
      <w:r>
        <w:rPr>
          <w:rFonts w:asciiTheme="minorHAnsi" w:hAnsiTheme="minorHAnsi" w:cs="Arial"/>
          <w:sz w:val="24"/>
          <w:szCs w:val="24"/>
        </w:rPr>
        <w:t>engaged in the Vocational Rehabilitation Program will have updated treatment plans and weekly documentation on the progress towards addressing the intervention outlines in the treatment plan.</w:t>
      </w:r>
    </w:p>
    <w:p w:rsidR="0051109F" w:rsidRPr="0051109F" w:rsidRDefault="0051109F" w:rsidP="0051109F">
      <w:pPr>
        <w:ind w:left="720"/>
        <w:jc w:val="both"/>
        <w:rPr>
          <w:rFonts w:asciiTheme="minorHAnsi" w:hAnsiTheme="minorHAnsi" w:cs="Arial"/>
          <w:sz w:val="24"/>
          <w:szCs w:val="24"/>
        </w:rPr>
      </w:pPr>
      <w:r w:rsidRPr="0051109F">
        <w:rPr>
          <w:rFonts w:asciiTheme="minorHAnsi" w:hAnsiTheme="minorHAnsi" w:cs="Arial"/>
          <w:b/>
          <w:sz w:val="24"/>
          <w:szCs w:val="24"/>
        </w:rPr>
        <w:t>Methodology:</w:t>
      </w:r>
      <w:r w:rsidRPr="0051109F">
        <w:rPr>
          <w:rFonts w:asciiTheme="minorHAnsi" w:hAnsiTheme="minorHAnsi" w:cs="Arial"/>
          <w:sz w:val="24"/>
          <w:szCs w:val="24"/>
        </w:rPr>
        <w:t xml:space="preserve"> </w:t>
      </w:r>
      <w:r>
        <w:rPr>
          <w:rFonts w:asciiTheme="minorHAnsi" w:hAnsiTheme="minorHAnsi" w:cs="Arial"/>
          <w:sz w:val="24"/>
          <w:szCs w:val="24"/>
        </w:rPr>
        <w:t xml:space="preserve"> Each quarter Rehabilitation</w:t>
      </w:r>
      <w:r w:rsidRPr="0051109F">
        <w:rPr>
          <w:rFonts w:asciiTheme="minorHAnsi" w:hAnsiTheme="minorHAnsi" w:cs="Arial"/>
          <w:sz w:val="24"/>
          <w:szCs w:val="24"/>
        </w:rPr>
        <w:t xml:space="preserve"> Service</w:t>
      </w:r>
      <w:r>
        <w:rPr>
          <w:rFonts w:asciiTheme="minorHAnsi" w:hAnsiTheme="minorHAnsi" w:cs="Arial"/>
          <w:sz w:val="24"/>
          <w:szCs w:val="24"/>
        </w:rPr>
        <w:t>s</w:t>
      </w:r>
      <w:r w:rsidRPr="0051109F">
        <w:rPr>
          <w:rFonts w:asciiTheme="minorHAnsi" w:hAnsiTheme="minorHAnsi" w:cs="Arial"/>
          <w:sz w:val="24"/>
          <w:szCs w:val="24"/>
        </w:rPr>
        <w:t xml:space="preserve"> Director will audit the </w:t>
      </w:r>
      <w:r>
        <w:rPr>
          <w:rFonts w:asciiTheme="minorHAnsi" w:hAnsiTheme="minorHAnsi" w:cs="Arial"/>
          <w:sz w:val="24"/>
          <w:szCs w:val="24"/>
        </w:rPr>
        <w:t>charts of the patients involved in the Vocational Rehabilitation Program to review treatment plans and progress notes to ensure they are being completed in a timely manner and updated on a regular basis.</w:t>
      </w:r>
    </w:p>
    <w:p w:rsidR="0051109F" w:rsidRPr="0051109F" w:rsidRDefault="0051109F" w:rsidP="0051109F">
      <w:pPr>
        <w:rPr>
          <w:rFonts w:asciiTheme="minorHAnsi" w:hAnsiTheme="minorHAnsi" w:cs="Arial"/>
          <w:b/>
          <w:strike/>
          <w:sz w:val="24"/>
          <w:szCs w:val="24"/>
        </w:rPr>
      </w:pPr>
    </w:p>
    <w:p w:rsidR="0051109F" w:rsidRPr="0051109F" w:rsidRDefault="0051109F" w:rsidP="0051109F">
      <w:pPr>
        <w:ind w:left="720"/>
        <w:rPr>
          <w:rFonts w:asciiTheme="minorHAnsi" w:hAnsiTheme="minorHAnsi" w:cs="Arial"/>
          <w:sz w:val="24"/>
          <w:szCs w:val="24"/>
        </w:rPr>
      </w:pPr>
      <w:r w:rsidRPr="0051109F">
        <w:rPr>
          <w:rFonts w:asciiTheme="minorHAnsi" w:hAnsiTheme="minorHAnsi" w:cs="Arial"/>
          <w:sz w:val="24"/>
          <w:szCs w:val="24"/>
        </w:rPr>
        <w:t xml:space="preserve">The numerator will be the number of </w:t>
      </w:r>
      <w:r>
        <w:rPr>
          <w:rFonts w:asciiTheme="minorHAnsi" w:hAnsiTheme="minorHAnsi" w:cs="Arial"/>
          <w:sz w:val="24"/>
          <w:szCs w:val="24"/>
        </w:rPr>
        <w:t>patient charts with the required documentation and the denominator will be the total number of patients in the Vocational Rehabilitation Program.</w:t>
      </w:r>
    </w:p>
    <w:p w:rsidR="0051109F" w:rsidRPr="0051109F" w:rsidRDefault="0051109F" w:rsidP="0051109F">
      <w:pPr>
        <w:ind w:firstLine="720"/>
        <w:rPr>
          <w:rFonts w:asciiTheme="minorHAnsi" w:hAnsiTheme="minorHAnsi" w:cs="Arial"/>
          <w:b/>
          <w:color w:val="FF0000"/>
          <w:sz w:val="24"/>
          <w:szCs w:val="24"/>
          <w:u w:val="single"/>
        </w:rPr>
      </w:pPr>
    </w:p>
    <w:p w:rsidR="0051109F" w:rsidRPr="0051109F" w:rsidRDefault="0051109F" w:rsidP="0051109F">
      <w:pPr>
        <w:ind w:firstLine="720"/>
        <w:rPr>
          <w:rFonts w:asciiTheme="minorHAnsi" w:hAnsiTheme="minorHAnsi" w:cs="Arial"/>
          <w:sz w:val="24"/>
          <w:szCs w:val="24"/>
        </w:rPr>
      </w:pPr>
      <w:r w:rsidRPr="0051109F">
        <w:rPr>
          <w:rFonts w:asciiTheme="minorHAnsi" w:hAnsiTheme="minorHAnsi" w:cs="Arial"/>
          <w:b/>
          <w:sz w:val="24"/>
          <w:szCs w:val="24"/>
        </w:rPr>
        <w:t>Goal:</w:t>
      </w:r>
      <w:r w:rsidRPr="0051109F">
        <w:rPr>
          <w:rFonts w:asciiTheme="minorHAnsi" w:hAnsiTheme="minorHAnsi" w:cs="Arial"/>
          <w:sz w:val="24"/>
          <w:szCs w:val="24"/>
        </w:rPr>
        <w:t xml:space="preserve">  To achieve and maintain an overall goal of 100% for 4 consecutive Quarters </w:t>
      </w:r>
    </w:p>
    <w:p w:rsidR="0051109F" w:rsidRDefault="0051109F" w:rsidP="0051109F">
      <w:pPr>
        <w:ind w:firstLine="720"/>
        <w:rPr>
          <w:rFonts w:asciiTheme="minorHAnsi" w:hAnsiTheme="minorHAnsi" w:cs="Arial"/>
          <w:sz w:val="24"/>
          <w:szCs w:val="24"/>
        </w:rPr>
      </w:pPr>
      <w:r w:rsidRPr="0051109F">
        <w:rPr>
          <w:rFonts w:asciiTheme="minorHAnsi" w:hAnsiTheme="minorHAnsi" w:cs="Arial"/>
          <w:b/>
          <w:sz w:val="24"/>
          <w:szCs w:val="24"/>
        </w:rPr>
        <w:t>Type of Measure:</w:t>
      </w:r>
      <w:r w:rsidRPr="0051109F">
        <w:rPr>
          <w:rFonts w:asciiTheme="minorHAnsi" w:hAnsiTheme="minorHAnsi" w:cs="Arial"/>
          <w:sz w:val="24"/>
          <w:szCs w:val="24"/>
        </w:rPr>
        <w:t xml:space="preserve"> </w:t>
      </w:r>
      <w:r>
        <w:rPr>
          <w:rFonts w:asciiTheme="minorHAnsi" w:hAnsiTheme="minorHAnsi" w:cs="Arial"/>
          <w:sz w:val="24"/>
          <w:szCs w:val="24"/>
        </w:rPr>
        <w:t>Performance</w:t>
      </w:r>
      <w:r w:rsidRPr="0051109F">
        <w:rPr>
          <w:rFonts w:asciiTheme="minorHAnsi" w:hAnsiTheme="minorHAnsi" w:cs="Arial"/>
          <w:sz w:val="24"/>
          <w:szCs w:val="24"/>
        </w:rPr>
        <w:t xml:space="preserve"> Improvement</w:t>
      </w:r>
    </w:p>
    <w:p w:rsidR="0051109F" w:rsidRPr="0051109F" w:rsidRDefault="0051109F" w:rsidP="0051109F">
      <w:pPr>
        <w:ind w:firstLine="720"/>
        <w:rPr>
          <w:rFonts w:asciiTheme="minorHAnsi" w:hAnsiTheme="minorHAnsi" w:cs="Arial"/>
          <w:sz w:val="24"/>
          <w:szCs w:val="24"/>
        </w:rPr>
      </w:pPr>
    </w:p>
    <w:tbl>
      <w:tblPr>
        <w:tblStyle w:val="TableGrid"/>
        <w:tblW w:w="0" w:type="auto"/>
        <w:tblLayout w:type="fixed"/>
        <w:tblLook w:val="04A0" w:firstRow="1" w:lastRow="0" w:firstColumn="1" w:lastColumn="0" w:noHBand="0" w:noVBand="1"/>
      </w:tblPr>
      <w:tblGrid>
        <w:gridCol w:w="918"/>
        <w:gridCol w:w="1800"/>
        <w:gridCol w:w="1080"/>
        <w:gridCol w:w="990"/>
        <w:gridCol w:w="990"/>
        <w:gridCol w:w="990"/>
        <w:gridCol w:w="990"/>
        <w:gridCol w:w="1098"/>
      </w:tblGrid>
      <w:tr w:rsidR="0051109F" w:rsidRPr="0051109F" w:rsidTr="00E435BA">
        <w:tc>
          <w:tcPr>
            <w:tcW w:w="8856" w:type="dxa"/>
            <w:gridSpan w:val="8"/>
          </w:tcPr>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Results</w:t>
            </w:r>
          </w:p>
        </w:tc>
      </w:tr>
      <w:tr w:rsidR="0051109F" w:rsidRPr="0051109F" w:rsidTr="0051109F">
        <w:tc>
          <w:tcPr>
            <w:tcW w:w="918" w:type="dxa"/>
          </w:tcPr>
          <w:p w:rsidR="0051109F" w:rsidRPr="0051109F" w:rsidRDefault="0051109F" w:rsidP="00E435BA">
            <w:pPr>
              <w:rPr>
                <w:rFonts w:asciiTheme="minorHAnsi" w:hAnsiTheme="minorHAnsi" w:cs="Arial"/>
                <w:b/>
                <w:sz w:val="24"/>
                <w:szCs w:val="24"/>
              </w:rPr>
            </w:pPr>
          </w:p>
        </w:tc>
        <w:tc>
          <w:tcPr>
            <w:tcW w:w="1800" w:type="dxa"/>
          </w:tcPr>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Unit</w:t>
            </w:r>
          </w:p>
        </w:tc>
        <w:tc>
          <w:tcPr>
            <w:tcW w:w="1080" w:type="dxa"/>
          </w:tcPr>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Baseline</w:t>
            </w:r>
          </w:p>
        </w:tc>
        <w:tc>
          <w:tcPr>
            <w:tcW w:w="990" w:type="dxa"/>
          </w:tcPr>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1Q2016</w:t>
            </w:r>
          </w:p>
        </w:tc>
        <w:tc>
          <w:tcPr>
            <w:tcW w:w="990" w:type="dxa"/>
          </w:tcPr>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2Q2016</w:t>
            </w:r>
          </w:p>
        </w:tc>
        <w:tc>
          <w:tcPr>
            <w:tcW w:w="990" w:type="dxa"/>
          </w:tcPr>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3Q2016</w:t>
            </w:r>
          </w:p>
        </w:tc>
        <w:tc>
          <w:tcPr>
            <w:tcW w:w="990" w:type="dxa"/>
          </w:tcPr>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4Q2016</w:t>
            </w:r>
          </w:p>
        </w:tc>
        <w:tc>
          <w:tcPr>
            <w:tcW w:w="1098" w:type="dxa"/>
          </w:tcPr>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YTD</w:t>
            </w:r>
          </w:p>
        </w:tc>
      </w:tr>
      <w:tr w:rsidR="0051109F" w:rsidRPr="0051109F" w:rsidTr="0051109F">
        <w:tc>
          <w:tcPr>
            <w:tcW w:w="918" w:type="dxa"/>
            <w:vAlign w:val="center"/>
          </w:tcPr>
          <w:p w:rsidR="0051109F" w:rsidRPr="0051109F" w:rsidRDefault="0051109F" w:rsidP="00E435BA">
            <w:pPr>
              <w:jc w:val="center"/>
              <w:rPr>
                <w:rFonts w:asciiTheme="minorHAnsi" w:hAnsiTheme="minorHAnsi" w:cs="Arial"/>
                <w:b/>
                <w:sz w:val="24"/>
                <w:szCs w:val="24"/>
              </w:rPr>
            </w:pPr>
          </w:p>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Target</w:t>
            </w:r>
          </w:p>
          <w:p w:rsidR="0051109F" w:rsidRPr="0051109F" w:rsidRDefault="0051109F" w:rsidP="00E435BA">
            <w:pPr>
              <w:jc w:val="center"/>
              <w:rPr>
                <w:rFonts w:asciiTheme="minorHAnsi" w:hAnsiTheme="minorHAnsi" w:cs="Arial"/>
                <w:b/>
                <w:sz w:val="24"/>
                <w:szCs w:val="24"/>
              </w:rPr>
            </w:pPr>
          </w:p>
        </w:tc>
        <w:tc>
          <w:tcPr>
            <w:tcW w:w="1800" w:type="dxa"/>
            <w:vMerge w:val="restart"/>
            <w:vAlign w:val="center"/>
          </w:tcPr>
          <w:p w:rsidR="0051109F" w:rsidRPr="0051109F" w:rsidRDefault="0051109F" w:rsidP="00E435BA">
            <w:pPr>
              <w:jc w:val="center"/>
              <w:rPr>
                <w:rFonts w:asciiTheme="minorHAnsi" w:hAnsiTheme="minorHAnsi" w:cs="Arial"/>
                <w:sz w:val="24"/>
                <w:szCs w:val="24"/>
              </w:rPr>
            </w:pPr>
            <w:r>
              <w:rPr>
                <w:rFonts w:asciiTheme="minorHAnsi" w:hAnsiTheme="minorHAnsi" w:cs="Arial"/>
                <w:sz w:val="24"/>
                <w:szCs w:val="24"/>
              </w:rPr>
              <w:t>Each patient working in the Voc. Rehab. Program has required documentation</w:t>
            </w:r>
          </w:p>
        </w:tc>
        <w:tc>
          <w:tcPr>
            <w:tcW w:w="1080" w:type="dxa"/>
            <w:vMerge w:val="restart"/>
            <w:vAlign w:val="center"/>
          </w:tcPr>
          <w:p w:rsidR="0051109F" w:rsidRPr="0051109F" w:rsidRDefault="0051109F" w:rsidP="00E435BA">
            <w:pPr>
              <w:jc w:val="center"/>
              <w:rPr>
                <w:rFonts w:asciiTheme="minorHAnsi" w:hAnsiTheme="minorHAnsi" w:cs="Arial"/>
                <w:b/>
                <w:sz w:val="24"/>
                <w:szCs w:val="24"/>
              </w:rPr>
            </w:pPr>
            <w:r>
              <w:rPr>
                <w:rFonts w:asciiTheme="minorHAnsi" w:hAnsiTheme="minorHAnsi" w:cs="Arial"/>
                <w:sz w:val="24"/>
                <w:szCs w:val="24"/>
              </w:rPr>
              <w:t>60%</w:t>
            </w:r>
          </w:p>
        </w:tc>
        <w:tc>
          <w:tcPr>
            <w:tcW w:w="990" w:type="dxa"/>
            <w:vAlign w:val="center"/>
          </w:tcPr>
          <w:p w:rsidR="0051109F" w:rsidRPr="0051109F" w:rsidRDefault="0051109F" w:rsidP="00E435BA">
            <w:pPr>
              <w:jc w:val="center"/>
              <w:rPr>
                <w:rFonts w:asciiTheme="minorHAnsi" w:hAnsiTheme="minorHAnsi" w:cs="Arial"/>
                <w:sz w:val="24"/>
                <w:szCs w:val="24"/>
              </w:rPr>
            </w:pPr>
            <w:r w:rsidRPr="0051109F">
              <w:rPr>
                <w:rFonts w:asciiTheme="minorHAnsi" w:hAnsiTheme="minorHAnsi" w:cs="Arial"/>
                <w:sz w:val="24"/>
                <w:szCs w:val="24"/>
              </w:rPr>
              <w:t>100%</w:t>
            </w:r>
          </w:p>
        </w:tc>
        <w:tc>
          <w:tcPr>
            <w:tcW w:w="990" w:type="dxa"/>
            <w:vAlign w:val="center"/>
          </w:tcPr>
          <w:p w:rsidR="0051109F" w:rsidRPr="0051109F" w:rsidRDefault="0051109F" w:rsidP="00E435BA">
            <w:pPr>
              <w:jc w:val="center"/>
              <w:rPr>
                <w:rFonts w:asciiTheme="minorHAnsi" w:hAnsiTheme="minorHAnsi" w:cs="Arial"/>
                <w:sz w:val="24"/>
                <w:szCs w:val="24"/>
              </w:rPr>
            </w:pPr>
            <w:r w:rsidRPr="0051109F">
              <w:rPr>
                <w:rFonts w:asciiTheme="minorHAnsi" w:hAnsiTheme="minorHAnsi" w:cs="Arial"/>
                <w:sz w:val="24"/>
                <w:szCs w:val="24"/>
              </w:rPr>
              <w:t>100%</w:t>
            </w:r>
          </w:p>
        </w:tc>
        <w:tc>
          <w:tcPr>
            <w:tcW w:w="990" w:type="dxa"/>
            <w:vAlign w:val="center"/>
          </w:tcPr>
          <w:p w:rsidR="0051109F" w:rsidRPr="0051109F" w:rsidRDefault="0051109F" w:rsidP="00E435BA">
            <w:pPr>
              <w:jc w:val="center"/>
              <w:rPr>
                <w:rFonts w:asciiTheme="minorHAnsi" w:hAnsiTheme="minorHAnsi" w:cs="Arial"/>
                <w:sz w:val="24"/>
                <w:szCs w:val="24"/>
              </w:rPr>
            </w:pPr>
            <w:r w:rsidRPr="0051109F">
              <w:rPr>
                <w:rFonts w:asciiTheme="minorHAnsi" w:hAnsiTheme="minorHAnsi" w:cs="Arial"/>
                <w:sz w:val="24"/>
                <w:szCs w:val="24"/>
              </w:rPr>
              <w:t>100%</w:t>
            </w:r>
          </w:p>
        </w:tc>
        <w:tc>
          <w:tcPr>
            <w:tcW w:w="990" w:type="dxa"/>
            <w:vAlign w:val="center"/>
          </w:tcPr>
          <w:p w:rsidR="0051109F" w:rsidRPr="0051109F" w:rsidRDefault="0051109F" w:rsidP="00E435BA">
            <w:pPr>
              <w:jc w:val="center"/>
              <w:rPr>
                <w:rFonts w:asciiTheme="minorHAnsi" w:hAnsiTheme="minorHAnsi" w:cs="Arial"/>
                <w:sz w:val="24"/>
                <w:szCs w:val="24"/>
              </w:rPr>
            </w:pPr>
            <w:r w:rsidRPr="0051109F">
              <w:rPr>
                <w:rFonts w:asciiTheme="minorHAnsi" w:hAnsiTheme="minorHAnsi" w:cs="Arial"/>
                <w:sz w:val="24"/>
                <w:szCs w:val="24"/>
              </w:rPr>
              <w:t>100%</w:t>
            </w:r>
          </w:p>
        </w:tc>
        <w:tc>
          <w:tcPr>
            <w:tcW w:w="1098" w:type="dxa"/>
            <w:vAlign w:val="center"/>
          </w:tcPr>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100%</w:t>
            </w:r>
          </w:p>
        </w:tc>
      </w:tr>
      <w:tr w:rsidR="0051109F" w:rsidRPr="0051109F" w:rsidTr="0051109F">
        <w:tc>
          <w:tcPr>
            <w:tcW w:w="918" w:type="dxa"/>
            <w:vAlign w:val="center"/>
          </w:tcPr>
          <w:p w:rsidR="0051109F" w:rsidRPr="0051109F" w:rsidRDefault="0051109F" w:rsidP="00E435BA">
            <w:pPr>
              <w:jc w:val="center"/>
              <w:rPr>
                <w:rFonts w:asciiTheme="minorHAnsi" w:hAnsiTheme="minorHAnsi" w:cs="Arial"/>
                <w:b/>
                <w:sz w:val="24"/>
                <w:szCs w:val="24"/>
              </w:rPr>
            </w:pPr>
          </w:p>
          <w:p w:rsidR="0051109F" w:rsidRPr="0051109F" w:rsidRDefault="0051109F" w:rsidP="00E435BA">
            <w:pPr>
              <w:jc w:val="center"/>
              <w:rPr>
                <w:rFonts w:asciiTheme="minorHAnsi" w:hAnsiTheme="minorHAnsi" w:cs="Arial"/>
                <w:b/>
                <w:sz w:val="24"/>
                <w:szCs w:val="24"/>
              </w:rPr>
            </w:pPr>
            <w:r w:rsidRPr="0051109F">
              <w:rPr>
                <w:rFonts w:asciiTheme="minorHAnsi" w:hAnsiTheme="minorHAnsi" w:cs="Arial"/>
                <w:b/>
                <w:sz w:val="24"/>
                <w:szCs w:val="24"/>
              </w:rPr>
              <w:t>Actual</w:t>
            </w:r>
          </w:p>
          <w:p w:rsidR="0051109F" w:rsidRPr="0051109F" w:rsidRDefault="0051109F" w:rsidP="00E435BA">
            <w:pPr>
              <w:jc w:val="center"/>
              <w:rPr>
                <w:rFonts w:asciiTheme="minorHAnsi" w:hAnsiTheme="minorHAnsi" w:cs="Arial"/>
                <w:b/>
                <w:sz w:val="24"/>
                <w:szCs w:val="24"/>
              </w:rPr>
            </w:pPr>
          </w:p>
        </w:tc>
        <w:tc>
          <w:tcPr>
            <w:tcW w:w="1800" w:type="dxa"/>
            <w:vMerge/>
            <w:vAlign w:val="center"/>
          </w:tcPr>
          <w:p w:rsidR="0051109F" w:rsidRPr="0051109F" w:rsidRDefault="0051109F" w:rsidP="00E435BA">
            <w:pPr>
              <w:jc w:val="center"/>
              <w:rPr>
                <w:rFonts w:asciiTheme="minorHAnsi" w:hAnsiTheme="minorHAnsi" w:cs="Arial"/>
                <w:b/>
                <w:sz w:val="24"/>
                <w:szCs w:val="24"/>
              </w:rPr>
            </w:pPr>
          </w:p>
        </w:tc>
        <w:tc>
          <w:tcPr>
            <w:tcW w:w="1080" w:type="dxa"/>
            <w:vMerge/>
            <w:vAlign w:val="center"/>
          </w:tcPr>
          <w:p w:rsidR="0051109F" w:rsidRPr="0051109F" w:rsidRDefault="0051109F" w:rsidP="00E435BA">
            <w:pPr>
              <w:jc w:val="center"/>
              <w:rPr>
                <w:rFonts w:asciiTheme="minorHAnsi" w:hAnsiTheme="minorHAnsi" w:cs="Arial"/>
                <w:b/>
                <w:sz w:val="24"/>
                <w:szCs w:val="24"/>
              </w:rPr>
            </w:pPr>
          </w:p>
        </w:tc>
        <w:tc>
          <w:tcPr>
            <w:tcW w:w="990" w:type="dxa"/>
            <w:vAlign w:val="center"/>
          </w:tcPr>
          <w:p w:rsidR="0051109F" w:rsidRDefault="0051109F" w:rsidP="00E435BA">
            <w:pPr>
              <w:jc w:val="center"/>
              <w:rPr>
                <w:rFonts w:asciiTheme="minorHAnsi" w:hAnsiTheme="minorHAnsi" w:cs="Arial"/>
                <w:sz w:val="24"/>
                <w:szCs w:val="24"/>
              </w:rPr>
            </w:pPr>
            <w:r>
              <w:rPr>
                <w:rFonts w:asciiTheme="minorHAnsi" w:hAnsiTheme="minorHAnsi" w:cs="Arial"/>
                <w:sz w:val="24"/>
                <w:szCs w:val="24"/>
              </w:rPr>
              <w:t>50%</w:t>
            </w:r>
          </w:p>
          <w:p w:rsidR="0051109F" w:rsidRPr="0051109F" w:rsidRDefault="0051109F" w:rsidP="00E435BA">
            <w:pPr>
              <w:jc w:val="center"/>
              <w:rPr>
                <w:rFonts w:asciiTheme="minorHAnsi" w:hAnsiTheme="minorHAnsi" w:cs="Arial"/>
                <w:sz w:val="24"/>
                <w:szCs w:val="24"/>
              </w:rPr>
            </w:pPr>
            <w:r>
              <w:rPr>
                <w:rFonts w:asciiTheme="minorHAnsi" w:hAnsiTheme="minorHAnsi" w:cs="Arial"/>
                <w:sz w:val="24"/>
                <w:szCs w:val="24"/>
              </w:rPr>
              <w:t>6/12</w:t>
            </w:r>
          </w:p>
        </w:tc>
        <w:tc>
          <w:tcPr>
            <w:tcW w:w="990" w:type="dxa"/>
            <w:vAlign w:val="center"/>
          </w:tcPr>
          <w:p w:rsidR="0051109F" w:rsidRPr="0051109F" w:rsidRDefault="0051109F" w:rsidP="00E435BA">
            <w:pPr>
              <w:jc w:val="center"/>
              <w:rPr>
                <w:rFonts w:asciiTheme="minorHAnsi" w:hAnsiTheme="minorHAnsi" w:cs="Arial"/>
                <w:sz w:val="24"/>
                <w:szCs w:val="24"/>
              </w:rPr>
            </w:pPr>
          </w:p>
        </w:tc>
        <w:tc>
          <w:tcPr>
            <w:tcW w:w="990" w:type="dxa"/>
            <w:vAlign w:val="center"/>
          </w:tcPr>
          <w:p w:rsidR="0051109F" w:rsidRPr="0051109F" w:rsidRDefault="0051109F" w:rsidP="00E435BA">
            <w:pPr>
              <w:jc w:val="center"/>
              <w:rPr>
                <w:rFonts w:asciiTheme="minorHAnsi" w:hAnsiTheme="minorHAnsi" w:cs="Arial"/>
                <w:sz w:val="24"/>
                <w:szCs w:val="24"/>
              </w:rPr>
            </w:pPr>
          </w:p>
        </w:tc>
        <w:tc>
          <w:tcPr>
            <w:tcW w:w="990" w:type="dxa"/>
            <w:vAlign w:val="center"/>
          </w:tcPr>
          <w:p w:rsidR="0051109F" w:rsidRPr="0051109F" w:rsidRDefault="0051109F" w:rsidP="00E435BA">
            <w:pPr>
              <w:jc w:val="center"/>
              <w:rPr>
                <w:rFonts w:asciiTheme="minorHAnsi" w:hAnsiTheme="minorHAnsi" w:cs="Arial"/>
                <w:sz w:val="24"/>
                <w:szCs w:val="24"/>
              </w:rPr>
            </w:pPr>
          </w:p>
        </w:tc>
        <w:tc>
          <w:tcPr>
            <w:tcW w:w="1098" w:type="dxa"/>
            <w:vAlign w:val="center"/>
          </w:tcPr>
          <w:p w:rsidR="0051109F" w:rsidRDefault="0051109F" w:rsidP="0051109F">
            <w:pPr>
              <w:jc w:val="center"/>
              <w:rPr>
                <w:rFonts w:asciiTheme="minorHAnsi" w:hAnsiTheme="minorHAnsi" w:cs="Arial"/>
                <w:b/>
                <w:sz w:val="24"/>
                <w:szCs w:val="24"/>
              </w:rPr>
            </w:pPr>
            <w:r>
              <w:rPr>
                <w:rFonts w:asciiTheme="minorHAnsi" w:hAnsiTheme="minorHAnsi" w:cs="Arial"/>
                <w:b/>
                <w:sz w:val="24"/>
                <w:szCs w:val="24"/>
              </w:rPr>
              <w:t>50%</w:t>
            </w:r>
          </w:p>
          <w:p w:rsidR="0051109F" w:rsidRPr="0051109F" w:rsidRDefault="0051109F" w:rsidP="0051109F">
            <w:pPr>
              <w:jc w:val="center"/>
              <w:rPr>
                <w:rFonts w:asciiTheme="minorHAnsi" w:hAnsiTheme="minorHAnsi" w:cs="Arial"/>
                <w:b/>
                <w:sz w:val="24"/>
                <w:szCs w:val="24"/>
              </w:rPr>
            </w:pPr>
            <w:r>
              <w:rPr>
                <w:rFonts w:asciiTheme="minorHAnsi" w:hAnsiTheme="minorHAnsi" w:cs="Arial"/>
                <w:b/>
                <w:sz w:val="24"/>
                <w:szCs w:val="24"/>
              </w:rPr>
              <w:t>6/12</w:t>
            </w:r>
          </w:p>
        </w:tc>
      </w:tr>
    </w:tbl>
    <w:p w:rsidR="0051109F" w:rsidRPr="0051109F" w:rsidRDefault="0051109F" w:rsidP="0051109F">
      <w:pPr>
        <w:rPr>
          <w:rFonts w:asciiTheme="minorHAnsi" w:hAnsiTheme="minorHAnsi" w:cs="Arial"/>
          <w:b/>
          <w:sz w:val="24"/>
          <w:szCs w:val="24"/>
          <w:u w:val="single"/>
        </w:rPr>
      </w:pPr>
    </w:p>
    <w:p w:rsidR="0051109F" w:rsidRPr="0051109F" w:rsidRDefault="0051109F" w:rsidP="0051109F">
      <w:pPr>
        <w:jc w:val="both"/>
        <w:rPr>
          <w:rFonts w:asciiTheme="minorHAnsi" w:hAnsiTheme="minorHAnsi" w:cs="Arial"/>
          <w:color w:val="FF0000"/>
          <w:sz w:val="24"/>
          <w:szCs w:val="24"/>
        </w:rPr>
      </w:pPr>
      <w:r w:rsidRPr="0051109F">
        <w:rPr>
          <w:rFonts w:asciiTheme="minorHAnsi" w:hAnsiTheme="minorHAnsi" w:cs="Arial"/>
          <w:b/>
          <w:sz w:val="24"/>
          <w:szCs w:val="24"/>
        </w:rPr>
        <w:t xml:space="preserve">Data Analysis: </w:t>
      </w:r>
    </w:p>
    <w:p w:rsidR="0051109F" w:rsidRPr="0051109F" w:rsidRDefault="0051109F" w:rsidP="0051109F">
      <w:pPr>
        <w:jc w:val="both"/>
        <w:rPr>
          <w:rFonts w:asciiTheme="minorHAnsi" w:hAnsiTheme="minorHAnsi" w:cs="Arial"/>
          <w:sz w:val="24"/>
          <w:szCs w:val="24"/>
        </w:rPr>
      </w:pPr>
      <w:r w:rsidRPr="0051109F">
        <w:rPr>
          <w:rFonts w:asciiTheme="minorHAnsi" w:hAnsiTheme="minorHAnsi" w:cs="Arial"/>
          <w:sz w:val="24"/>
          <w:szCs w:val="24"/>
        </w:rPr>
        <w:t>Charts were audited using the Rehab. Services –Vocational Services tool.  It was discovered while doing chart audits that one Employment Specialist was not completing their documentation on a weekly basis.  The staff person was educated and counseled on this performance indicator.</w:t>
      </w:r>
    </w:p>
    <w:p w:rsidR="0051109F" w:rsidRPr="0051109F" w:rsidRDefault="0051109F" w:rsidP="0051109F">
      <w:pPr>
        <w:jc w:val="both"/>
        <w:rPr>
          <w:rFonts w:asciiTheme="minorHAnsi" w:hAnsiTheme="minorHAnsi" w:cs="Arial"/>
          <w:sz w:val="24"/>
          <w:szCs w:val="24"/>
        </w:rPr>
      </w:pPr>
      <w:r w:rsidRPr="0051109F">
        <w:rPr>
          <w:rFonts w:asciiTheme="minorHAnsi" w:hAnsiTheme="minorHAnsi" w:cs="Arial"/>
          <w:sz w:val="24"/>
          <w:szCs w:val="24"/>
        </w:rPr>
        <w:t xml:space="preserve"> </w:t>
      </w:r>
    </w:p>
    <w:p w:rsidR="0051109F" w:rsidRPr="0051109F" w:rsidRDefault="0051109F" w:rsidP="0051109F">
      <w:pPr>
        <w:jc w:val="both"/>
        <w:rPr>
          <w:rFonts w:asciiTheme="minorHAnsi" w:hAnsiTheme="minorHAnsi" w:cs="Arial"/>
          <w:sz w:val="24"/>
          <w:szCs w:val="24"/>
        </w:rPr>
      </w:pPr>
      <w:r w:rsidRPr="0051109F">
        <w:rPr>
          <w:rFonts w:asciiTheme="minorHAnsi" w:hAnsiTheme="minorHAnsi" w:cs="Arial"/>
          <w:b/>
          <w:sz w:val="24"/>
          <w:szCs w:val="24"/>
        </w:rPr>
        <w:t>Action Plan:</w:t>
      </w:r>
      <w:r w:rsidRPr="0051109F">
        <w:rPr>
          <w:rFonts w:asciiTheme="minorHAnsi" w:hAnsiTheme="minorHAnsi" w:cs="Arial"/>
          <w:sz w:val="24"/>
          <w:szCs w:val="24"/>
        </w:rPr>
        <w:t xml:space="preserve"> </w:t>
      </w:r>
    </w:p>
    <w:p w:rsidR="0051109F" w:rsidRPr="0051109F" w:rsidRDefault="0051109F" w:rsidP="0051109F">
      <w:pPr>
        <w:jc w:val="both"/>
        <w:rPr>
          <w:rFonts w:asciiTheme="minorHAnsi" w:hAnsiTheme="minorHAnsi" w:cs="Arial"/>
          <w:sz w:val="24"/>
          <w:szCs w:val="24"/>
        </w:rPr>
      </w:pPr>
      <w:r w:rsidRPr="0051109F">
        <w:rPr>
          <w:rFonts w:asciiTheme="minorHAnsi" w:hAnsiTheme="minorHAnsi" w:cs="Arial"/>
          <w:sz w:val="24"/>
          <w:szCs w:val="24"/>
        </w:rPr>
        <w:t>Reviewed the results of the audit with Vocational Rehab staff and will do monthly audits instead of quarterly audits of the patient charts for those involved in the Vocational Rehab Program.  This will capture any incomplete documentation in a more timely fashion. The above mentioned staff will submit copies of notes on a weekly basis for the next 3 months to ensure they are getting completed in a timely fashion</w:t>
      </w:r>
    </w:p>
    <w:p w:rsidR="00C6763E" w:rsidRPr="00C6763E" w:rsidRDefault="00C6763E" w:rsidP="00DF7D36">
      <w:pPr>
        <w:autoSpaceDE w:val="0"/>
        <w:autoSpaceDN w:val="0"/>
        <w:adjustRightInd w:val="0"/>
        <w:rPr>
          <w:rFonts w:asciiTheme="minorHAnsi" w:hAnsiTheme="minorHAnsi" w:cs="Arial"/>
          <w:b/>
          <w:sz w:val="24"/>
          <w:szCs w:val="24"/>
        </w:rPr>
      </w:pPr>
    </w:p>
    <w:p w:rsidR="00C6763E" w:rsidRDefault="00C6763E" w:rsidP="00DF7D36">
      <w:pPr>
        <w:autoSpaceDE w:val="0"/>
        <w:autoSpaceDN w:val="0"/>
        <w:adjustRightInd w:val="0"/>
        <w:rPr>
          <w:rFonts w:asciiTheme="minorHAnsi" w:hAnsiTheme="minorHAnsi"/>
          <w:highlight w:val="yellow"/>
        </w:rPr>
      </w:pPr>
    </w:p>
    <w:p w:rsidR="00794593" w:rsidRPr="00191302" w:rsidRDefault="00794593" w:rsidP="00DF7D36">
      <w:pPr>
        <w:autoSpaceDE w:val="0"/>
        <w:autoSpaceDN w:val="0"/>
        <w:adjustRightInd w:val="0"/>
        <w:rPr>
          <w:rFonts w:asciiTheme="minorHAnsi" w:hAnsiTheme="minorHAnsi" w:cs="Arial"/>
          <w:b/>
          <w:color w:val="000000"/>
          <w:sz w:val="24"/>
          <w:szCs w:val="24"/>
        </w:rPr>
      </w:pPr>
      <w:r w:rsidRPr="0014460A">
        <w:rPr>
          <w:rFonts w:asciiTheme="minorHAnsi" w:hAnsiTheme="minorHAnsi"/>
          <w:highlight w:val="yellow"/>
        </w:rPr>
        <w:br w:type="page"/>
      </w:r>
      <w:hyperlink w:anchor="GLOSSARY" w:history="1">
        <w:r w:rsidR="002B7D80" w:rsidRPr="00191302">
          <w:rPr>
            <w:rStyle w:val="Hyperlink"/>
            <w:rFonts w:asciiTheme="minorHAnsi" w:hAnsiTheme="minorHAnsi"/>
            <w:sz w:val="20"/>
          </w:rPr>
          <w:t>(Glossary of Terms, Acronyms &amp; Abbreviations)</w:t>
        </w:r>
      </w:hyperlink>
      <w:r w:rsidR="002B7D80" w:rsidRPr="00191302">
        <w:rPr>
          <w:rFonts w:asciiTheme="minorHAnsi" w:hAnsiTheme="minorHAnsi" w:cs="Arial"/>
          <w:sz w:val="20"/>
        </w:rPr>
        <w:t xml:space="preserve">                    </w:t>
      </w:r>
      <w:r w:rsidR="002B7D80" w:rsidRPr="00191302">
        <w:rPr>
          <w:rFonts w:asciiTheme="minorHAnsi" w:hAnsiTheme="minorHAnsi" w:cs="Arial"/>
          <w:sz w:val="20"/>
        </w:rPr>
        <w:tab/>
      </w:r>
      <w:r w:rsidR="002B7D80" w:rsidRPr="00191302">
        <w:rPr>
          <w:rFonts w:asciiTheme="minorHAnsi" w:hAnsiTheme="minorHAnsi" w:cs="Arial"/>
          <w:sz w:val="20"/>
        </w:rPr>
        <w:tab/>
      </w:r>
      <w:r w:rsidR="002B7D80" w:rsidRPr="00191302">
        <w:rPr>
          <w:rFonts w:asciiTheme="minorHAnsi" w:hAnsiTheme="minorHAnsi" w:cs="Arial"/>
          <w:sz w:val="20"/>
        </w:rPr>
        <w:tab/>
        <w:t xml:space="preserve">             </w:t>
      </w:r>
      <w:hyperlink w:anchor="TOC" w:history="1">
        <w:r w:rsidR="002B7D80" w:rsidRPr="00191302">
          <w:rPr>
            <w:rStyle w:val="Hyperlink"/>
            <w:rFonts w:asciiTheme="minorHAnsi" w:hAnsiTheme="minorHAnsi"/>
            <w:sz w:val="20"/>
          </w:rPr>
          <w:t>(Back to T</w:t>
        </w:r>
        <w:r w:rsidR="002B7D80" w:rsidRPr="00191302">
          <w:rPr>
            <w:rStyle w:val="Hyperlink"/>
            <w:rFonts w:asciiTheme="minorHAnsi" w:hAnsiTheme="minorHAnsi"/>
            <w:sz w:val="20"/>
          </w:rPr>
          <w:t>a</w:t>
        </w:r>
        <w:r w:rsidR="002B7D80" w:rsidRPr="00191302">
          <w:rPr>
            <w:rStyle w:val="Hyperlink"/>
            <w:rFonts w:asciiTheme="minorHAnsi" w:hAnsiTheme="minorHAnsi"/>
            <w:sz w:val="20"/>
          </w:rPr>
          <w:t xml:space="preserve">ble </w:t>
        </w:r>
        <w:r w:rsidR="002B7D80" w:rsidRPr="00191302">
          <w:rPr>
            <w:rStyle w:val="Hyperlink"/>
            <w:rFonts w:asciiTheme="minorHAnsi" w:hAnsiTheme="minorHAnsi"/>
            <w:sz w:val="20"/>
          </w:rPr>
          <w:t>o</w:t>
        </w:r>
        <w:r w:rsidR="002B7D80" w:rsidRPr="00191302">
          <w:rPr>
            <w:rStyle w:val="Hyperlink"/>
            <w:rFonts w:asciiTheme="minorHAnsi" w:hAnsiTheme="minorHAnsi"/>
            <w:sz w:val="20"/>
          </w:rPr>
          <w:t>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794593" w:rsidRPr="00191302" w:rsidTr="00794593">
        <w:tc>
          <w:tcPr>
            <w:tcW w:w="9389" w:type="dxa"/>
            <w:shd w:val="clear" w:color="auto" w:fill="3366FF"/>
          </w:tcPr>
          <w:p w:rsidR="00794593" w:rsidRPr="00191302" w:rsidRDefault="00794593" w:rsidP="00FC4D6A">
            <w:pPr>
              <w:autoSpaceDE w:val="0"/>
              <w:autoSpaceDN w:val="0"/>
              <w:adjustRightInd w:val="0"/>
              <w:jc w:val="center"/>
              <w:rPr>
                <w:rFonts w:asciiTheme="minorHAnsi" w:hAnsiTheme="minorHAnsi" w:cs="Arial"/>
                <w:color w:val="FFFFFF"/>
                <w:sz w:val="44"/>
                <w:szCs w:val="44"/>
              </w:rPr>
            </w:pPr>
            <w:r w:rsidRPr="00191302">
              <w:rPr>
                <w:rFonts w:asciiTheme="minorHAnsi" w:hAnsiTheme="minorHAnsi" w:cs="Arial"/>
                <w:color w:val="FFFFFF"/>
                <w:sz w:val="44"/>
                <w:szCs w:val="44"/>
              </w:rPr>
              <w:t>STRATEGIC PERFORMANCE EXCELLENCE</w:t>
            </w:r>
          </w:p>
        </w:tc>
      </w:tr>
    </w:tbl>
    <w:p w:rsidR="00794593" w:rsidRPr="00191302" w:rsidRDefault="00794593" w:rsidP="00F81314">
      <w:pPr>
        <w:rPr>
          <w:rFonts w:asciiTheme="minorHAnsi" w:hAnsiTheme="minorHAnsi" w:cs="Arial"/>
          <w:b/>
          <w:sz w:val="28"/>
          <w:szCs w:val="28"/>
        </w:rPr>
      </w:pPr>
    </w:p>
    <w:p w:rsidR="00794593" w:rsidRPr="00191302" w:rsidRDefault="00FC4D6A" w:rsidP="00FC4D6A">
      <w:pPr>
        <w:jc w:val="center"/>
        <w:rPr>
          <w:rFonts w:asciiTheme="minorHAnsi" w:hAnsiTheme="minorHAnsi" w:cs="Arial"/>
          <w:b/>
          <w:sz w:val="24"/>
          <w:szCs w:val="24"/>
          <w:u w:val="single"/>
        </w:rPr>
      </w:pPr>
      <w:bookmarkStart w:id="59" w:name="SAFETY"/>
      <w:bookmarkEnd w:id="59"/>
      <w:r w:rsidRPr="00191302">
        <w:rPr>
          <w:rFonts w:asciiTheme="minorHAnsi" w:hAnsiTheme="minorHAnsi" w:cs="Arial"/>
          <w:b/>
          <w:sz w:val="28"/>
          <w:szCs w:val="28"/>
          <w:u w:val="single"/>
        </w:rPr>
        <w:t>Safety &amp; Security</w:t>
      </w:r>
    </w:p>
    <w:p w:rsidR="00FC4D6A" w:rsidRPr="00191302" w:rsidRDefault="00FC4D6A" w:rsidP="00FC4D6A">
      <w:pPr>
        <w:jc w:val="center"/>
        <w:rPr>
          <w:rFonts w:asciiTheme="minorHAnsi" w:hAnsiTheme="minorHAnsi" w:cs="Arial"/>
          <w:b/>
          <w:sz w:val="24"/>
          <w:szCs w:val="24"/>
          <w:u w:val="single"/>
        </w:rPr>
      </w:pPr>
    </w:p>
    <w:p w:rsidR="00FC4D6A" w:rsidRPr="00191302" w:rsidRDefault="00FC4D6A" w:rsidP="00FC4D6A">
      <w:pPr>
        <w:rPr>
          <w:rFonts w:asciiTheme="minorHAnsi" w:hAnsiTheme="minorHAnsi" w:cs="Arial"/>
          <w:b/>
          <w:sz w:val="24"/>
          <w:szCs w:val="24"/>
        </w:rPr>
      </w:pPr>
      <w:r w:rsidRPr="00191302">
        <w:rPr>
          <w:rFonts w:asciiTheme="minorHAnsi" w:hAnsiTheme="minorHAnsi" w:cs="Arial"/>
          <w:b/>
          <w:sz w:val="24"/>
          <w:szCs w:val="24"/>
        </w:rPr>
        <w:t>Responsible Party: Philip Tricarico, Safety Officer</w:t>
      </w:r>
    </w:p>
    <w:p w:rsidR="00794593" w:rsidRPr="00191302" w:rsidRDefault="00794593" w:rsidP="00F81314">
      <w:pPr>
        <w:rPr>
          <w:rFonts w:asciiTheme="minorHAnsi" w:hAnsiTheme="minorHAnsi" w:cs="Arial"/>
          <w:b/>
          <w:szCs w:val="22"/>
        </w:rPr>
      </w:pPr>
    </w:p>
    <w:p w:rsidR="00794593" w:rsidRPr="00191302" w:rsidRDefault="00794593" w:rsidP="00F81314">
      <w:pPr>
        <w:rPr>
          <w:rFonts w:asciiTheme="minorHAnsi" w:hAnsiTheme="minorHAnsi" w:cs="Arial"/>
          <w:sz w:val="24"/>
          <w:szCs w:val="24"/>
        </w:rPr>
      </w:pPr>
      <w:r w:rsidRPr="00191302">
        <w:rPr>
          <w:rFonts w:asciiTheme="minorHAnsi" w:hAnsiTheme="minorHAnsi" w:cs="Arial"/>
          <w:b/>
          <w:sz w:val="24"/>
          <w:szCs w:val="24"/>
        </w:rPr>
        <w:t xml:space="preserve">Measure Name: </w:t>
      </w:r>
      <w:r w:rsidR="00FC4D6A" w:rsidRPr="00191302">
        <w:rPr>
          <w:rFonts w:asciiTheme="minorHAnsi" w:hAnsiTheme="minorHAnsi" w:cs="Arial"/>
          <w:b/>
          <w:sz w:val="24"/>
          <w:szCs w:val="24"/>
        </w:rPr>
        <w:t>Grounds Safety &amp; Security Incidents</w:t>
      </w:r>
    </w:p>
    <w:p w:rsidR="00794593" w:rsidRPr="00191302" w:rsidRDefault="00794593" w:rsidP="00FC4D6A">
      <w:pPr>
        <w:jc w:val="both"/>
        <w:rPr>
          <w:rFonts w:asciiTheme="minorHAnsi" w:hAnsiTheme="minorHAnsi" w:cs="Arial"/>
          <w:sz w:val="24"/>
          <w:szCs w:val="24"/>
        </w:rPr>
      </w:pPr>
      <w:proofErr w:type="gramStart"/>
      <w:r w:rsidRPr="00191302">
        <w:rPr>
          <w:rFonts w:asciiTheme="minorHAnsi" w:hAnsiTheme="minorHAnsi" w:cs="Arial"/>
          <w:b/>
          <w:sz w:val="24"/>
          <w:szCs w:val="24"/>
        </w:rPr>
        <w:t xml:space="preserve">Measure Description: </w:t>
      </w:r>
      <w:r w:rsidR="00FC4D6A" w:rsidRPr="00191302">
        <w:rPr>
          <w:rFonts w:asciiTheme="minorHAnsi" w:hAnsiTheme="minorHAnsi"/>
          <w:sz w:val="24"/>
          <w:szCs w:val="24"/>
        </w:rPr>
        <w:t>Safety/Security incidents occurring on the grounds at Riverview.</w:t>
      </w:r>
      <w:proofErr w:type="gramEnd"/>
      <w:r w:rsidR="00FC4D6A" w:rsidRPr="00191302">
        <w:rPr>
          <w:rFonts w:asciiTheme="minorHAnsi" w:hAnsiTheme="minorHAnsi"/>
          <w:sz w:val="24"/>
          <w:szCs w:val="24"/>
        </w:rPr>
        <w:t xml:space="preserve">  Grounds being defined as “outside the building footprint of the facility</w:t>
      </w:r>
      <w:r w:rsidR="00590BB5" w:rsidRPr="00191302">
        <w:rPr>
          <w:rFonts w:asciiTheme="minorHAnsi" w:hAnsiTheme="minorHAnsi"/>
          <w:sz w:val="24"/>
          <w:szCs w:val="24"/>
        </w:rPr>
        <w:t>;</w:t>
      </w:r>
      <w:r w:rsidR="00FC4D6A" w:rsidRPr="00191302">
        <w:rPr>
          <w:rFonts w:asciiTheme="minorHAnsi" w:hAnsiTheme="minorHAnsi"/>
          <w:sz w:val="24"/>
          <w:szCs w:val="24"/>
        </w:rPr>
        <w:t xml:space="preserve"> being the secured yards, parking lots, pathways surrounding the footprint, unsecured exterior doors, and lawns</w:t>
      </w:r>
      <w:r w:rsidR="00AE13DB" w:rsidRPr="00191302">
        <w:rPr>
          <w:rFonts w:asciiTheme="minorHAnsi" w:hAnsiTheme="minorHAnsi"/>
          <w:sz w:val="24"/>
          <w:szCs w:val="24"/>
        </w:rPr>
        <w:t>.”</w:t>
      </w:r>
      <w:r w:rsidR="00FC4D6A" w:rsidRPr="00191302">
        <w:rPr>
          <w:rFonts w:asciiTheme="minorHAnsi" w:hAnsiTheme="minorHAnsi"/>
          <w:sz w:val="24"/>
          <w:szCs w:val="24"/>
        </w:rPr>
        <w:t xml:space="preserve"> </w:t>
      </w:r>
      <w:proofErr w:type="gramStart"/>
      <w:r w:rsidR="00FC4D6A" w:rsidRPr="00191302">
        <w:rPr>
          <w:rFonts w:asciiTheme="minorHAnsi" w:hAnsiTheme="minorHAnsi"/>
          <w:sz w:val="24"/>
          <w:szCs w:val="24"/>
        </w:rPr>
        <w:t>Incidents being defined as, “Acts of thefts, vandalism, injuries, mischief, contraband found, and safety / security breaches.</w:t>
      </w:r>
      <w:r w:rsidR="00AE13DB" w:rsidRPr="00191302">
        <w:rPr>
          <w:rFonts w:asciiTheme="minorHAnsi" w:hAnsiTheme="minorHAnsi"/>
          <w:sz w:val="24"/>
          <w:szCs w:val="24"/>
        </w:rPr>
        <w:t>”</w:t>
      </w:r>
      <w:proofErr w:type="gramEnd"/>
      <w:r w:rsidR="00FC4D6A" w:rsidRPr="00191302">
        <w:rPr>
          <w:rFonts w:asciiTheme="minorHAnsi" w:hAnsiTheme="minorHAnsi"/>
          <w:sz w:val="24"/>
          <w:szCs w:val="24"/>
        </w:rPr>
        <w:t xml:space="preserve">  These incidents shall also include “near misses, being of which if they had gone unnoticed, could have resulted in injury, an accident, or unwanted event”.</w:t>
      </w:r>
    </w:p>
    <w:p w:rsidR="00794593" w:rsidRPr="00191302" w:rsidRDefault="00794593" w:rsidP="00FC4D6A">
      <w:pPr>
        <w:rPr>
          <w:rFonts w:asciiTheme="minorHAnsi" w:hAnsiTheme="minorHAnsi" w:cs="Arial"/>
          <w:sz w:val="24"/>
          <w:szCs w:val="24"/>
        </w:rPr>
      </w:pPr>
      <w:r w:rsidRPr="00191302">
        <w:rPr>
          <w:rFonts w:asciiTheme="minorHAnsi" w:hAnsiTheme="minorHAnsi" w:cs="Arial"/>
          <w:b/>
          <w:sz w:val="24"/>
          <w:szCs w:val="24"/>
        </w:rPr>
        <w:t>Type of Measure:</w:t>
      </w:r>
      <w:r w:rsidRPr="00191302">
        <w:rPr>
          <w:rFonts w:asciiTheme="minorHAnsi" w:hAnsiTheme="minorHAnsi" w:cs="Arial"/>
          <w:sz w:val="24"/>
          <w:szCs w:val="24"/>
        </w:rPr>
        <w:t xml:space="preserve"> Quality Assurance</w:t>
      </w:r>
    </w:p>
    <w:p w:rsidR="00794593" w:rsidRPr="00191302" w:rsidRDefault="00794593" w:rsidP="00F81314">
      <w:pPr>
        <w:rPr>
          <w:rFonts w:asciiTheme="minorHAnsi" w:hAnsiTheme="minorHAnsi"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191"/>
        <w:gridCol w:w="1195"/>
        <w:gridCol w:w="1187"/>
        <w:gridCol w:w="1187"/>
        <w:gridCol w:w="1187"/>
        <w:gridCol w:w="1187"/>
        <w:gridCol w:w="1173"/>
      </w:tblGrid>
      <w:tr w:rsidR="00794593" w:rsidRPr="00191302" w:rsidTr="00191302">
        <w:tc>
          <w:tcPr>
            <w:tcW w:w="9486" w:type="dxa"/>
            <w:gridSpan w:val="8"/>
            <w:shd w:val="clear" w:color="auto" w:fill="auto"/>
          </w:tcPr>
          <w:p w:rsidR="00794593" w:rsidRPr="00191302" w:rsidRDefault="00794593" w:rsidP="00F81314">
            <w:pPr>
              <w:jc w:val="center"/>
              <w:rPr>
                <w:rFonts w:asciiTheme="minorHAnsi" w:hAnsiTheme="minorHAnsi" w:cs="Arial"/>
                <w:b/>
                <w:sz w:val="24"/>
                <w:szCs w:val="24"/>
              </w:rPr>
            </w:pPr>
            <w:r w:rsidRPr="00191302">
              <w:rPr>
                <w:rFonts w:asciiTheme="minorHAnsi" w:hAnsiTheme="minorHAnsi" w:cs="Arial"/>
                <w:b/>
                <w:sz w:val="24"/>
                <w:szCs w:val="24"/>
              </w:rPr>
              <w:t>Results</w:t>
            </w:r>
          </w:p>
        </w:tc>
      </w:tr>
      <w:tr w:rsidR="00191302" w:rsidRPr="00191302" w:rsidTr="00794593">
        <w:tc>
          <w:tcPr>
            <w:tcW w:w="1197" w:type="dxa"/>
            <w:shd w:val="clear" w:color="auto" w:fill="auto"/>
          </w:tcPr>
          <w:p w:rsidR="00191302" w:rsidRPr="00191302" w:rsidRDefault="00191302" w:rsidP="00F81314">
            <w:pPr>
              <w:rPr>
                <w:rFonts w:asciiTheme="minorHAnsi" w:hAnsiTheme="minorHAnsi" w:cs="Arial"/>
                <w:b/>
                <w:sz w:val="24"/>
                <w:szCs w:val="24"/>
              </w:rPr>
            </w:pPr>
          </w:p>
        </w:tc>
        <w:tc>
          <w:tcPr>
            <w:tcW w:w="1197" w:type="dxa"/>
            <w:shd w:val="clear" w:color="auto" w:fill="auto"/>
          </w:tcPr>
          <w:p w:rsidR="00191302" w:rsidRPr="00191302" w:rsidRDefault="00191302" w:rsidP="00F81314">
            <w:pPr>
              <w:jc w:val="center"/>
              <w:rPr>
                <w:rFonts w:asciiTheme="minorHAnsi" w:hAnsiTheme="minorHAnsi" w:cs="Arial"/>
                <w:b/>
                <w:sz w:val="24"/>
                <w:szCs w:val="24"/>
              </w:rPr>
            </w:pPr>
            <w:r w:rsidRPr="00191302">
              <w:rPr>
                <w:rFonts w:asciiTheme="minorHAnsi" w:hAnsiTheme="minorHAnsi" w:cs="Arial"/>
                <w:b/>
                <w:sz w:val="24"/>
                <w:szCs w:val="24"/>
              </w:rPr>
              <w:t>Unit</w:t>
            </w:r>
          </w:p>
        </w:tc>
        <w:tc>
          <w:tcPr>
            <w:tcW w:w="1197" w:type="dxa"/>
            <w:shd w:val="clear" w:color="auto" w:fill="auto"/>
          </w:tcPr>
          <w:p w:rsidR="00191302" w:rsidRPr="00191302" w:rsidRDefault="00191302" w:rsidP="00F81314">
            <w:pPr>
              <w:jc w:val="center"/>
              <w:rPr>
                <w:rFonts w:asciiTheme="minorHAnsi" w:hAnsiTheme="minorHAnsi" w:cs="Arial"/>
                <w:b/>
                <w:sz w:val="24"/>
                <w:szCs w:val="24"/>
              </w:rPr>
            </w:pPr>
            <w:r w:rsidRPr="00191302">
              <w:rPr>
                <w:rFonts w:asciiTheme="minorHAnsi" w:hAnsiTheme="minorHAnsi" w:cs="Arial"/>
                <w:b/>
                <w:sz w:val="24"/>
                <w:szCs w:val="24"/>
              </w:rPr>
              <w:t>Baseline</w:t>
            </w:r>
          </w:p>
        </w:tc>
        <w:tc>
          <w:tcPr>
            <w:tcW w:w="1197" w:type="dxa"/>
            <w:shd w:val="clear" w:color="auto" w:fill="auto"/>
          </w:tcPr>
          <w:p w:rsidR="00191302" w:rsidRPr="00191302" w:rsidRDefault="00191302" w:rsidP="00191302">
            <w:pPr>
              <w:jc w:val="center"/>
              <w:rPr>
                <w:rFonts w:asciiTheme="minorHAnsi" w:hAnsiTheme="minorHAnsi" w:cs="Arial"/>
                <w:b/>
                <w:sz w:val="24"/>
                <w:szCs w:val="24"/>
              </w:rPr>
            </w:pPr>
            <w:r w:rsidRPr="00191302">
              <w:rPr>
                <w:rFonts w:asciiTheme="minorHAnsi" w:hAnsiTheme="minorHAnsi" w:cs="Arial"/>
                <w:b/>
                <w:sz w:val="24"/>
                <w:szCs w:val="24"/>
              </w:rPr>
              <w:t>2Q2015</w:t>
            </w:r>
          </w:p>
        </w:tc>
        <w:tc>
          <w:tcPr>
            <w:tcW w:w="1197" w:type="dxa"/>
            <w:shd w:val="clear" w:color="auto" w:fill="auto"/>
          </w:tcPr>
          <w:p w:rsidR="00191302" w:rsidRPr="00191302" w:rsidRDefault="00191302" w:rsidP="00191302">
            <w:pPr>
              <w:jc w:val="center"/>
              <w:rPr>
                <w:rFonts w:asciiTheme="minorHAnsi" w:hAnsiTheme="minorHAnsi" w:cs="Arial"/>
                <w:b/>
                <w:sz w:val="24"/>
                <w:szCs w:val="24"/>
              </w:rPr>
            </w:pPr>
            <w:r w:rsidRPr="00191302">
              <w:rPr>
                <w:rFonts w:asciiTheme="minorHAnsi" w:hAnsiTheme="minorHAnsi" w:cs="Arial"/>
                <w:b/>
                <w:sz w:val="24"/>
                <w:szCs w:val="24"/>
              </w:rPr>
              <w:t>3Q2015</w:t>
            </w:r>
          </w:p>
        </w:tc>
        <w:tc>
          <w:tcPr>
            <w:tcW w:w="1197" w:type="dxa"/>
            <w:shd w:val="clear" w:color="auto" w:fill="auto"/>
          </w:tcPr>
          <w:p w:rsidR="00191302" w:rsidRPr="00191302" w:rsidRDefault="00191302" w:rsidP="00191302">
            <w:pPr>
              <w:jc w:val="center"/>
              <w:rPr>
                <w:rFonts w:asciiTheme="minorHAnsi" w:hAnsiTheme="minorHAnsi" w:cs="Arial"/>
                <w:b/>
                <w:sz w:val="24"/>
                <w:szCs w:val="24"/>
              </w:rPr>
            </w:pPr>
            <w:r w:rsidRPr="00191302">
              <w:rPr>
                <w:rFonts w:asciiTheme="minorHAnsi" w:hAnsiTheme="minorHAnsi" w:cs="Arial"/>
                <w:b/>
                <w:sz w:val="24"/>
                <w:szCs w:val="24"/>
              </w:rPr>
              <w:t>4Q2015</w:t>
            </w:r>
          </w:p>
        </w:tc>
        <w:tc>
          <w:tcPr>
            <w:tcW w:w="1197" w:type="dxa"/>
            <w:shd w:val="clear" w:color="auto" w:fill="auto"/>
          </w:tcPr>
          <w:p w:rsidR="00191302" w:rsidRPr="00191302" w:rsidRDefault="00191302" w:rsidP="00F81314">
            <w:pPr>
              <w:jc w:val="center"/>
              <w:rPr>
                <w:rFonts w:asciiTheme="minorHAnsi" w:hAnsiTheme="minorHAnsi" w:cs="Arial"/>
                <w:b/>
                <w:sz w:val="24"/>
                <w:szCs w:val="24"/>
              </w:rPr>
            </w:pPr>
            <w:r w:rsidRPr="00191302">
              <w:rPr>
                <w:rFonts w:asciiTheme="minorHAnsi" w:hAnsiTheme="minorHAnsi" w:cs="Arial"/>
                <w:b/>
                <w:sz w:val="24"/>
                <w:szCs w:val="24"/>
              </w:rPr>
              <w:t>1Q2016</w:t>
            </w:r>
          </w:p>
        </w:tc>
        <w:tc>
          <w:tcPr>
            <w:tcW w:w="1197" w:type="dxa"/>
            <w:shd w:val="clear" w:color="auto" w:fill="auto"/>
          </w:tcPr>
          <w:p w:rsidR="00191302" w:rsidRPr="00191302" w:rsidRDefault="00191302" w:rsidP="00F81314">
            <w:pPr>
              <w:jc w:val="center"/>
              <w:rPr>
                <w:rFonts w:asciiTheme="minorHAnsi" w:hAnsiTheme="minorHAnsi" w:cs="Arial"/>
                <w:b/>
                <w:sz w:val="24"/>
                <w:szCs w:val="24"/>
              </w:rPr>
            </w:pPr>
            <w:r w:rsidRPr="00191302">
              <w:rPr>
                <w:rFonts w:asciiTheme="minorHAnsi" w:hAnsiTheme="minorHAnsi" w:cs="Arial"/>
                <w:b/>
                <w:sz w:val="24"/>
                <w:szCs w:val="24"/>
              </w:rPr>
              <w:t>Total</w:t>
            </w:r>
          </w:p>
        </w:tc>
      </w:tr>
      <w:tr w:rsidR="00191302" w:rsidRPr="00191302" w:rsidTr="00191302">
        <w:tc>
          <w:tcPr>
            <w:tcW w:w="1184" w:type="dxa"/>
            <w:shd w:val="clear" w:color="auto" w:fill="auto"/>
            <w:vAlign w:val="center"/>
          </w:tcPr>
          <w:p w:rsidR="00191302" w:rsidRPr="00191302" w:rsidRDefault="00191302" w:rsidP="00F81314">
            <w:pPr>
              <w:jc w:val="center"/>
              <w:rPr>
                <w:rFonts w:asciiTheme="minorHAnsi" w:hAnsiTheme="minorHAnsi" w:cs="Arial"/>
                <w:b/>
                <w:sz w:val="24"/>
                <w:szCs w:val="24"/>
              </w:rPr>
            </w:pPr>
          </w:p>
          <w:p w:rsidR="00191302" w:rsidRPr="00191302" w:rsidRDefault="00191302" w:rsidP="00F81314">
            <w:pPr>
              <w:jc w:val="center"/>
              <w:rPr>
                <w:rFonts w:asciiTheme="minorHAnsi" w:hAnsiTheme="minorHAnsi" w:cs="Arial"/>
                <w:b/>
                <w:sz w:val="24"/>
                <w:szCs w:val="24"/>
              </w:rPr>
            </w:pPr>
            <w:r w:rsidRPr="00191302">
              <w:rPr>
                <w:rFonts w:asciiTheme="minorHAnsi" w:hAnsiTheme="minorHAnsi" w:cs="Arial"/>
                <w:b/>
                <w:sz w:val="24"/>
                <w:szCs w:val="24"/>
              </w:rPr>
              <w:t>Target</w:t>
            </w:r>
          </w:p>
          <w:p w:rsidR="00191302" w:rsidRPr="00191302" w:rsidRDefault="00191302" w:rsidP="00F81314">
            <w:pPr>
              <w:jc w:val="center"/>
              <w:rPr>
                <w:rFonts w:asciiTheme="minorHAnsi" w:hAnsiTheme="minorHAnsi" w:cs="Arial"/>
                <w:b/>
                <w:sz w:val="24"/>
                <w:szCs w:val="24"/>
              </w:rPr>
            </w:pPr>
          </w:p>
        </w:tc>
        <w:tc>
          <w:tcPr>
            <w:tcW w:w="1194" w:type="dxa"/>
            <w:vMerge w:val="restart"/>
            <w:shd w:val="clear" w:color="auto" w:fill="auto"/>
            <w:vAlign w:val="center"/>
          </w:tcPr>
          <w:p w:rsidR="00191302" w:rsidRPr="00191302" w:rsidRDefault="00191302" w:rsidP="00FC4D6A">
            <w:pPr>
              <w:jc w:val="center"/>
              <w:rPr>
                <w:rFonts w:asciiTheme="minorHAnsi" w:hAnsiTheme="minorHAnsi" w:cs="Arial"/>
                <w:sz w:val="24"/>
                <w:szCs w:val="24"/>
              </w:rPr>
            </w:pPr>
            <w:r w:rsidRPr="00191302">
              <w:rPr>
                <w:rFonts w:asciiTheme="minorHAnsi" w:hAnsiTheme="minorHAnsi" w:cs="Arial"/>
                <w:sz w:val="24"/>
                <w:szCs w:val="24"/>
              </w:rPr>
              <w:t># of Incidents</w:t>
            </w:r>
          </w:p>
        </w:tc>
        <w:tc>
          <w:tcPr>
            <w:tcW w:w="1195" w:type="dxa"/>
            <w:vMerge w:val="restart"/>
            <w:shd w:val="clear" w:color="auto" w:fill="auto"/>
            <w:vAlign w:val="center"/>
          </w:tcPr>
          <w:p w:rsidR="00191302" w:rsidRPr="00191302" w:rsidRDefault="00191302" w:rsidP="00F81314">
            <w:pPr>
              <w:rPr>
                <w:rFonts w:asciiTheme="minorHAnsi" w:hAnsiTheme="minorHAnsi" w:cs="Arial"/>
                <w:sz w:val="24"/>
                <w:szCs w:val="24"/>
              </w:rPr>
            </w:pPr>
            <w:r w:rsidRPr="00191302">
              <w:rPr>
                <w:rFonts w:asciiTheme="minorHAnsi" w:hAnsiTheme="minorHAnsi" w:cs="Arial"/>
                <w:sz w:val="24"/>
                <w:szCs w:val="24"/>
              </w:rPr>
              <w:t xml:space="preserve">*Baseline of 10 </w:t>
            </w:r>
          </w:p>
        </w:tc>
        <w:tc>
          <w:tcPr>
            <w:tcW w:w="1163" w:type="dxa"/>
            <w:shd w:val="clear" w:color="auto" w:fill="auto"/>
            <w:vAlign w:val="center"/>
          </w:tcPr>
          <w:p w:rsidR="00191302" w:rsidRPr="00191302" w:rsidRDefault="00191302" w:rsidP="00191302">
            <w:pPr>
              <w:jc w:val="center"/>
              <w:rPr>
                <w:rFonts w:asciiTheme="minorHAnsi" w:hAnsiTheme="minorHAnsi" w:cs="Arial"/>
                <w:sz w:val="24"/>
                <w:szCs w:val="24"/>
              </w:rPr>
            </w:pPr>
            <w:r w:rsidRPr="00191302">
              <w:rPr>
                <w:rFonts w:asciiTheme="minorHAnsi" w:hAnsiTheme="minorHAnsi" w:cs="Arial"/>
                <w:sz w:val="24"/>
                <w:szCs w:val="24"/>
              </w:rPr>
              <w:t>12</w:t>
            </w:r>
          </w:p>
        </w:tc>
        <w:tc>
          <w:tcPr>
            <w:tcW w:w="1190" w:type="dxa"/>
            <w:shd w:val="clear" w:color="auto" w:fill="auto"/>
            <w:vAlign w:val="center"/>
          </w:tcPr>
          <w:p w:rsidR="00191302" w:rsidRPr="00191302" w:rsidRDefault="00191302" w:rsidP="00191302">
            <w:pPr>
              <w:jc w:val="center"/>
              <w:rPr>
                <w:rFonts w:asciiTheme="minorHAnsi" w:hAnsiTheme="minorHAnsi" w:cs="Arial"/>
                <w:sz w:val="24"/>
                <w:szCs w:val="24"/>
              </w:rPr>
            </w:pPr>
            <w:r w:rsidRPr="00191302">
              <w:rPr>
                <w:rFonts w:asciiTheme="minorHAnsi" w:hAnsiTheme="minorHAnsi" w:cs="Arial"/>
                <w:sz w:val="24"/>
                <w:szCs w:val="24"/>
              </w:rPr>
              <w:t>16</w:t>
            </w:r>
          </w:p>
        </w:tc>
        <w:tc>
          <w:tcPr>
            <w:tcW w:w="1190" w:type="dxa"/>
            <w:shd w:val="clear" w:color="auto" w:fill="auto"/>
            <w:vAlign w:val="center"/>
          </w:tcPr>
          <w:p w:rsidR="00191302" w:rsidRPr="00191302" w:rsidRDefault="00191302" w:rsidP="00191302">
            <w:pPr>
              <w:jc w:val="center"/>
              <w:rPr>
                <w:rFonts w:asciiTheme="minorHAnsi" w:hAnsiTheme="minorHAnsi" w:cs="Arial"/>
                <w:sz w:val="24"/>
                <w:szCs w:val="24"/>
              </w:rPr>
            </w:pPr>
            <w:r w:rsidRPr="00191302">
              <w:rPr>
                <w:rFonts w:asciiTheme="minorHAnsi" w:hAnsiTheme="minorHAnsi" w:cs="Arial"/>
                <w:sz w:val="24"/>
                <w:szCs w:val="24"/>
              </w:rPr>
              <w:t>4</w:t>
            </w:r>
          </w:p>
        </w:tc>
        <w:tc>
          <w:tcPr>
            <w:tcW w:w="1190" w:type="dxa"/>
            <w:shd w:val="clear" w:color="auto" w:fill="auto"/>
            <w:vAlign w:val="center"/>
          </w:tcPr>
          <w:p w:rsidR="00191302" w:rsidRPr="00191302" w:rsidRDefault="00191302" w:rsidP="00F81314">
            <w:pPr>
              <w:jc w:val="center"/>
              <w:rPr>
                <w:rFonts w:asciiTheme="minorHAnsi" w:hAnsiTheme="minorHAnsi" w:cs="Arial"/>
                <w:sz w:val="24"/>
                <w:szCs w:val="24"/>
              </w:rPr>
            </w:pPr>
            <w:r w:rsidRPr="00191302">
              <w:rPr>
                <w:rFonts w:asciiTheme="minorHAnsi" w:hAnsiTheme="minorHAnsi" w:cs="Arial"/>
                <w:sz w:val="24"/>
                <w:szCs w:val="24"/>
              </w:rPr>
              <w:t>2</w:t>
            </w:r>
          </w:p>
        </w:tc>
        <w:tc>
          <w:tcPr>
            <w:tcW w:w="1180" w:type="dxa"/>
            <w:shd w:val="clear" w:color="auto" w:fill="auto"/>
            <w:vAlign w:val="center"/>
          </w:tcPr>
          <w:p w:rsidR="00191302" w:rsidRPr="00191302" w:rsidRDefault="00191302" w:rsidP="00F81314">
            <w:pPr>
              <w:jc w:val="center"/>
              <w:rPr>
                <w:rFonts w:asciiTheme="minorHAnsi" w:hAnsiTheme="minorHAnsi" w:cs="Arial"/>
                <w:b/>
                <w:sz w:val="24"/>
                <w:szCs w:val="24"/>
              </w:rPr>
            </w:pPr>
            <w:r w:rsidRPr="00191302">
              <w:rPr>
                <w:rFonts w:asciiTheme="minorHAnsi" w:hAnsiTheme="minorHAnsi" w:cs="Arial"/>
                <w:b/>
                <w:sz w:val="24"/>
                <w:szCs w:val="24"/>
              </w:rPr>
              <w:t>34</w:t>
            </w:r>
          </w:p>
        </w:tc>
      </w:tr>
      <w:tr w:rsidR="00191302" w:rsidRPr="00191302" w:rsidTr="00191302">
        <w:tc>
          <w:tcPr>
            <w:tcW w:w="1184" w:type="dxa"/>
            <w:shd w:val="clear" w:color="auto" w:fill="auto"/>
            <w:vAlign w:val="center"/>
          </w:tcPr>
          <w:p w:rsidR="00191302" w:rsidRPr="00191302" w:rsidRDefault="00191302" w:rsidP="00F81314">
            <w:pPr>
              <w:jc w:val="center"/>
              <w:rPr>
                <w:rFonts w:asciiTheme="minorHAnsi" w:hAnsiTheme="minorHAnsi" w:cs="Arial"/>
                <w:b/>
                <w:sz w:val="24"/>
                <w:szCs w:val="24"/>
              </w:rPr>
            </w:pPr>
          </w:p>
          <w:p w:rsidR="00191302" w:rsidRPr="00191302" w:rsidRDefault="00191302" w:rsidP="00F81314">
            <w:pPr>
              <w:jc w:val="center"/>
              <w:rPr>
                <w:rFonts w:asciiTheme="minorHAnsi" w:hAnsiTheme="minorHAnsi" w:cs="Arial"/>
                <w:b/>
                <w:sz w:val="24"/>
                <w:szCs w:val="24"/>
              </w:rPr>
            </w:pPr>
            <w:r w:rsidRPr="00191302">
              <w:rPr>
                <w:rFonts w:asciiTheme="minorHAnsi" w:hAnsiTheme="minorHAnsi" w:cs="Arial"/>
                <w:b/>
                <w:sz w:val="24"/>
                <w:szCs w:val="24"/>
              </w:rPr>
              <w:t>Actual</w:t>
            </w:r>
          </w:p>
          <w:p w:rsidR="00191302" w:rsidRPr="00191302" w:rsidRDefault="00191302" w:rsidP="00F81314">
            <w:pPr>
              <w:jc w:val="center"/>
              <w:rPr>
                <w:rFonts w:asciiTheme="minorHAnsi" w:hAnsiTheme="minorHAnsi" w:cs="Arial"/>
                <w:b/>
                <w:sz w:val="24"/>
                <w:szCs w:val="24"/>
              </w:rPr>
            </w:pPr>
          </w:p>
        </w:tc>
        <w:tc>
          <w:tcPr>
            <w:tcW w:w="1194" w:type="dxa"/>
            <w:vMerge/>
            <w:shd w:val="clear" w:color="auto" w:fill="auto"/>
            <w:vAlign w:val="center"/>
          </w:tcPr>
          <w:p w:rsidR="00191302" w:rsidRPr="00191302" w:rsidRDefault="00191302" w:rsidP="00F81314">
            <w:pPr>
              <w:jc w:val="center"/>
              <w:rPr>
                <w:rFonts w:asciiTheme="minorHAnsi" w:hAnsiTheme="minorHAnsi" w:cs="Arial"/>
                <w:b/>
                <w:sz w:val="24"/>
                <w:szCs w:val="24"/>
              </w:rPr>
            </w:pPr>
          </w:p>
        </w:tc>
        <w:tc>
          <w:tcPr>
            <w:tcW w:w="1195" w:type="dxa"/>
            <w:vMerge/>
            <w:shd w:val="clear" w:color="auto" w:fill="auto"/>
            <w:vAlign w:val="center"/>
          </w:tcPr>
          <w:p w:rsidR="00191302" w:rsidRPr="00191302" w:rsidRDefault="00191302" w:rsidP="00F81314">
            <w:pPr>
              <w:jc w:val="center"/>
              <w:rPr>
                <w:rFonts w:asciiTheme="minorHAnsi" w:hAnsiTheme="minorHAnsi" w:cs="Arial"/>
                <w:b/>
                <w:sz w:val="24"/>
                <w:szCs w:val="24"/>
              </w:rPr>
            </w:pPr>
          </w:p>
        </w:tc>
        <w:tc>
          <w:tcPr>
            <w:tcW w:w="1163" w:type="dxa"/>
            <w:shd w:val="clear" w:color="auto" w:fill="auto"/>
            <w:vAlign w:val="center"/>
          </w:tcPr>
          <w:p w:rsidR="00191302" w:rsidRPr="00191302" w:rsidRDefault="00191302" w:rsidP="00191302">
            <w:pPr>
              <w:jc w:val="center"/>
              <w:rPr>
                <w:rFonts w:asciiTheme="minorHAnsi" w:hAnsiTheme="minorHAnsi" w:cs="Arial"/>
                <w:sz w:val="24"/>
                <w:szCs w:val="24"/>
              </w:rPr>
            </w:pPr>
            <w:r w:rsidRPr="00191302">
              <w:rPr>
                <w:rFonts w:asciiTheme="minorHAnsi" w:hAnsiTheme="minorHAnsi" w:cs="Arial"/>
                <w:sz w:val="24"/>
                <w:szCs w:val="24"/>
              </w:rPr>
              <w:t>17</w:t>
            </w:r>
          </w:p>
        </w:tc>
        <w:tc>
          <w:tcPr>
            <w:tcW w:w="1190" w:type="dxa"/>
            <w:shd w:val="clear" w:color="auto" w:fill="auto"/>
            <w:vAlign w:val="center"/>
          </w:tcPr>
          <w:p w:rsidR="00191302" w:rsidRPr="00191302" w:rsidRDefault="00191302" w:rsidP="00191302">
            <w:pPr>
              <w:jc w:val="center"/>
              <w:rPr>
                <w:rFonts w:asciiTheme="minorHAnsi" w:hAnsiTheme="minorHAnsi" w:cs="Arial"/>
                <w:sz w:val="24"/>
                <w:szCs w:val="24"/>
              </w:rPr>
            </w:pPr>
            <w:r w:rsidRPr="00191302">
              <w:rPr>
                <w:rFonts w:asciiTheme="minorHAnsi" w:hAnsiTheme="minorHAnsi" w:cs="Arial"/>
                <w:sz w:val="24"/>
                <w:szCs w:val="24"/>
              </w:rPr>
              <w:t>4</w:t>
            </w:r>
          </w:p>
        </w:tc>
        <w:tc>
          <w:tcPr>
            <w:tcW w:w="1190" w:type="dxa"/>
            <w:shd w:val="clear" w:color="auto" w:fill="auto"/>
            <w:vAlign w:val="center"/>
          </w:tcPr>
          <w:p w:rsidR="00191302" w:rsidRPr="00191302" w:rsidRDefault="00191302" w:rsidP="00191302">
            <w:pPr>
              <w:jc w:val="center"/>
              <w:rPr>
                <w:rFonts w:asciiTheme="minorHAnsi" w:hAnsiTheme="minorHAnsi" w:cs="Arial"/>
                <w:sz w:val="24"/>
                <w:szCs w:val="24"/>
              </w:rPr>
            </w:pPr>
            <w:r w:rsidRPr="00191302">
              <w:rPr>
                <w:rFonts w:asciiTheme="minorHAnsi" w:hAnsiTheme="minorHAnsi" w:cs="Arial"/>
                <w:sz w:val="24"/>
                <w:szCs w:val="24"/>
              </w:rPr>
              <w:t>2</w:t>
            </w:r>
          </w:p>
        </w:tc>
        <w:tc>
          <w:tcPr>
            <w:tcW w:w="1190" w:type="dxa"/>
            <w:shd w:val="clear" w:color="auto" w:fill="auto"/>
            <w:vAlign w:val="center"/>
          </w:tcPr>
          <w:p w:rsidR="00191302" w:rsidRPr="00191302" w:rsidRDefault="00191302" w:rsidP="00F81314">
            <w:pPr>
              <w:jc w:val="center"/>
              <w:rPr>
                <w:rFonts w:asciiTheme="minorHAnsi" w:hAnsiTheme="minorHAnsi" w:cs="Arial"/>
                <w:sz w:val="24"/>
                <w:szCs w:val="24"/>
              </w:rPr>
            </w:pPr>
            <w:r w:rsidRPr="00191302">
              <w:rPr>
                <w:rFonts w:asciiTheme="minorHAnsi" w:hAnsiTheme="minorHAnsi" w:cs="Arial"/>
                <w:sz w:val="24"/>
                <w:szCs w:val="24"/>
              </w:rPr>
              <w:t>4</w:t>
            </w:r>
          </w:p>
        </w:tc>
        <w:tc>
          <w:tcPr>
            <w:tcW w:w="1180" w:type="dxa"/>
            <w:shd w:val="clear" w:color="auto" w:fill="auto"/>
            <w:vAlign w:val="center"/>
          </w:tcPr>
          <w:p w:rsidR="00191302" w:rsidRPr="00191302" w:rsidRDefault="00191302" w:rsidP="00F81314">
            <w:pPr>
              <w:jc w:val="center"/>
              <w:rPr>
                <w:rFonts w:asciiTheme="minorHAnsi" w:hAnsiTheme="minorHAnsi" w:cs="Arial"/>
                <w:b/>
                <w:sz w:val="24"/>
                <w:szCs w:val="24"/>
              </w:rPr>
            </w:pPr>
            <w:r w:rsidRPr="00191302">
              <w:rPr>
                <w:rFonts w:asciiTheme="minorHAnsi" w:hAnsiTheme="minorHAnsi" w:cs="Arial"/>
                <w:b/>
                <w:sz w:val="24"/>
                <w:szCs w:val="24"/>
              </w:rPr>
              <w:t>27</w:t>
            </w:r>
          </w:p>
        </w:tc>
      </w:tr>
    </w:tbl>
    <w:p w:rsidR="00794593" w:rsidRPr="00191302" w:rsidRDefault="00794593" w:rsidP="00F81314">
      <w:pPr>
        <w:rPr>
          <w:rFonts w:asciiTheme="minorHAnsi" w:hAnsiTheme="minorHAnsi" w:cs="Arial"/>
          <w:b/>
          <w:sz w:val="24"/>
          <w:szCs w:val="24"/>
        </w:rPr>
      </w:pPr>
    </w:p>
    <w:p w:rsidR="00A43651" w:rsidRPr="00191302" w:rsidRDefault="00A43651" w:rsidP="00A43651">
      <w:pPr>
        <w:jc w:val="both"/>
        <w:rPr>
          <w:rFonts w:asciiTheme="minorHAnsi" w:hAnsiTheme="minorHAnsi" w:cs="Arial"/>
          <w:b/>
          <w:sz w:val="24"/>
          <w:szCs w:val="24"/>
        </w:rPr>
      </w:pPr>
      <w:r w:rsidRPr="00191302">
        <w:rPr>
          <w:rFonts w:asciiTheme="minorHAnsi" w:hAnsiTheme="minorHAnsi" w:cs="Arial"/>
          <w:b/>
          <w:sz w:val="24"/>
          <w:szCs w:val="24"/>
        </w:rPr>
        <w:t xml:space="preserve">Summary of Events: </w:t>
      </w:r>
    </w:p>
    <w:p w:rsidR="00A43651" w:rsidRPr="00191302" w:rsidRDefault="00A43651" w:rsidP="00A43651">
      <w:pPr>
        <w:jc w:val="both"/>
        <w:rPr>
          <w:rFonts w:asciiTheme="minorHAnsi" w:hAnsiTheme="minorHAnsi" w:cs="Arial"/>
          <w:b/>
          <w:sz w:val="24"/>
          <w:szCs w:val="24"/>
        </w:rPr>
      </w:pPr>
    </w:p>
    <w:p w:rsidR="00191302" w:rsidRPr="00191302" w:rsidRDefault="00191302" w:rsidP="00191302">
      <w:pPr>
        <w:jc w:val="both"/>
        <w:rPr>
          <w:rFonts w:asciiTheme="minorHAnsi" w:hAnsiTheme="minorHAnsi"/>
          <w:sz w:val="24"/>
          <w:szCs w:val="24"/>
        </w:rPr>
      </w:pPr>
      <w:r w:rsidRPr="00191302">
        <w:rPr>
          <w:rFonts w:asciiTheme="minorHAnsi" w:hAnsiTheme="minorHAnsi"/>
          <w:sz w:val="24"/>
          <w:szCs w:val="24"/>
        </w:rPr>
        <w:t xml:space="preserve">The Q1 target was (2).   Our actual number was (4).  We did not make our goal.  Prior to this we have been on a very good streak of meeting and even exceeding our goals.  We have not had any issues this quarter with state owned pickup trucks and the contraband they frequently contained.  We have been working with Capitol Police, Fleet Management and the Department of Conservation (agency the trucks are assigned to).  There has been significant improvement in how often we are finding contraband items in these trucks. We will continue to work with all parties as we seek to resolve this issue.  Our problem area for this quarter appears to be our fleet of rental vehicles.  Even though Security asks every person who returns a vehicle if it is locked, we had two incidents of cars left unlocked. These vehicles contain state credit cards and other items of value.  Our approach has been to treat this as a supervisory issue.  We are pleased that in all of the events, our Security staff or clinical staff had discovered/processed the event before there was a negative impact to the patients.  The reporting, which follows below, continues to  provide a very clear picture of Safety and Security events, how they are handled, and that the use of surveillance equipment plays an integral part in combating safety and security threats to people and property.  Our aggressive </w:t>
      </w:r>
      <w:proofErr w:type="gramStart"/>
      <w:r w:rsidRPr="00191302">
        <w:rPr>
          <w:rFonts w:asciiTheme="minorHAnsi" w:hAnsiTheme="minorHAnsi"/>
          <w:sz w:val="24"/>
          <w:szCs w:val="24"/>
        </w:rPr>
        <w:t>rounds by Securitas continues</w:t>
      </w:r>
      <w:proofErr w:type="gramEnd"/>
      <w:r w:rsidRPr="00191302">
        <w:rPr>
          <w:rFonts w:asciiTheme="minorHAnsi" w:hAnsiTheme="minorHAnsi"/>
          <w:sz w:val="24"/>
          <w:szCs w:val="24"/>
        </w:rPr>
        <w:t xml:space="preserve"> to prove its worth with regard to Security’s presence and patrol techniques.  The stability and longevity of our Security staff along with its cohesiveness with the Clinical component of the hospital has proven to be most effective in our management of practices.  </w:t>
      </w:r>
    </w:p>
    <w:p w:rsidR="00A340AB" w:rsidRPr="00191302" w:rsidRDefault="00780CEB" w:rsidP="00A340AB">
      <w:pPr>
        <w:rPr>
          <w:rFonts w:asciiTheme="minorHAnsi" w:hAnsiTheme="minorHAnsi" w:cs="Arial"/>
          <w:szCs w:val="22"/>
        </w:rPr>
      </w:pPr>
      <w:hyperlink w:anchor="GLOSSARY" w:history="1">
        <w:r w:rsidR="00A340AB" w:rsidRPr="00191302">
          <w:rPr>
            <w:rStyle w:val="Hyperlink"/>
            <w:rFonts w:asciiTheme="minorHAnsi" w:hAnsiTheme="minorHAnsi"/>
            <w:sz w:val="20"/>
          </w:rPr>
          <w:t>(Glossary of Terms, Acronyms &amp; Abbreviations)</w:t>
        </w:r>
      </w:hyperlink>
      <w:r w:rsidR="00A340AB" w:rsidRPr="00191302">
        <w:rPr>
          <w:rFonts w:asciiTheme="minorHAnsi" w:hAnsiTheme="minorHAnsi" w:cs="Arial"/>
          <w:sz w:val="20"/>
        </w:rPr>
        <w:t xml:space="preserve">                    </w:t>
      </w:r>
      <w:r w:rsidR="00A340AB" w:rsidRPr="00191302">
        <w:rPr>
          <w:rFonts w:asciiTheme="minorHAnsi" w:hAnsiTheme="minorHAnsi" w:cs="Arial"/>
          <w:sz w:val="20"/>
        </w:rPr>
        <w:tab/>
      </w:r>
      <w:r w:rsidR="00A340AB" w:rsidRPr="00191302">
        <w:rPr>
          <w:rFonts w:asciiTheme="minorHAnsi" w:hAnsiTheme="minorHAnsi" w:cs="Arial"/>
          <w:sz w:val="20"/>
        </w:rPr>
        <w:tab/>
      </w:r>
      <w:r w:rsidR="00A340AB" w:rsidRPr="00191302">
        <w:rPr>
          <w:rFonts w:asciiTheme="minorHAnsi" w:hAnsiTheme="minorHAnsi" w:cs="Arial"/>
          <w:sz w:val="20"/>
        </w:rPr>
        <w:tab/>
        <w:t xml:space="preserve">             </w:t>
      </w:r>
      <w:hyperlink w:anchor="TOC" w:history="1">
        <w:r w:rsidR="00A340AB" w:rsidRPr="00191302">
          <w:rPr>
            <w:rStyle w:val="Hyperlink"/>
            <w:rFonts w:asciiTheme="minorHAnsi" w:hAnsiTheme="minorHAnsi"/>
            <w:sz w:val="20"/>
          </w:rPr>
          <w:t>(Back to 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A340AB" w:rsidRPr="00191302" w:rsidTr="00EE30C3">
        <w:tc>
          <w:tcPr>
            <w:tcW w:w="9389" w:type="dxa"/>
            <w:shd w:val="clear" w:color="auto" w:fill="3366FF"/>
          </w:tcPr>
          <w:p w:rsidR="00A340AB" w:rsidRPr="00191302" w:rsidRDefault="00A340AB" w:rsidP="00EE30C3">
            <w:pPr>
              <w:autoSpaceDE w:val="0"/>
              <w:autoSpaceDN w:val="0"/>
              <w:adjustRightInd w:val="0"/>
              <w:jc w:val="center"/>
              <w:rPr>
                <w:rFonts w:asciiTheme="minorHAnsi" w:hAnsiTheme="minorHAnsi" w:cs="Arial"/>
                <w:color w:val="FFFFFF"/>
                <w:sz w:val="44"/>
                <w:szCs w:val="44"/>
              </w:rPr>
            </w:pPr>
            <w:r w:rsidRPr="00191302">
              <w:rPr>
                <w:rFonts w:asciiTheme="minorHAnsi" w:hAnsiTheme="minorHAnsi" w:cs="Arial"/>
                <w:color w:val="FFFFFF"/>
                <w:sz w:val="44"/>
                <w:szCs w:val="44"/>
              </w:rPr>
              <w:t>STRATEGIC PERFORMANCE EXCELLENCE</w:t>
            </w:r>
          </w:p>
        </w:tc>
      </w:tr>
    </w:tbl>
    <w:p w:rsidR="00A340AB" w:rsidRPr="00191302" w:rsidRDefault="00A340AB" w:rsidP="00A43651">
      <w:pPr>
        <w:jc w:val="both"/>
        <w:rPr>
          <w:rFonts w:asciiTheme="minorHAnsi" w:hAnsiTheme="minorHAnsi" w:cs="Arial"/>
          <w:b/>
          <w:sz w:val="24"/>
          <w:szCs w:val="24"/>
        </w:rPr>
      </w:pPr>
    </w:p>
    <w:p w:rsidR="00A43651" w:rsidRPr="00191302" w:rsidRDefault="00A340AB" w:rsidP="00A43651">
      <w:pPr>
        <w:jc w:val="both"/>
        <w:rPr>
          <w:rFonts w:asciiTheme="minorHAnsi" w:hAnsiTheme="minorHAnsi" w:cs="Arial"/>
          <w:b/>
          <w:sz w:val="24"/>
          <w:szCs w:val="24"/>
        </w:rPr>
      </w:pPr>
      <w:r w:rsidRPr="00191302">
        <w:rPr>
          <w:rFonts w:asciiTheme="minorHAnsi" w:hAnsiTheme="minorHAnsi" w:cs="Arial"/>
          <w:b/>
          <w:sz w:val="24"/>
          <w:szCs w:val="24"/>
        </w:rPr>
        <w:t>Safety &amp; Security</w:t>
      </w:r>
      <w:r w:rsidR="00A43651" w:rsidRPr="00191302">
        <w:rPr>
          <w:rFonts w:asciiTheme="minorHAnsi" w:hAnsiTheme="minorHAnsi" w:cs="Arial"/>
          <w:b/>
          <w:sz w:val="24"/>
          <w:szCs w:val="24"/>
        </w:rPr>
        <w:t xml:space="preserve"> Incidents:</w:t>
      </w:r>
    </w:p>
    <w:p w:rsidR="00A43651" w:rsidRPr="00191302" w:rsidRDefault="00A43651" w:rsidP="00A43651">
      <w:pPr>
        <w:jc w:val="both"/>
        <w:rPr>
          <w:rFonts w:asciiTheme="minorHAnsi" w:hAnsiTheme="minorHAnsi" w:cs="Arial"/>
          <w:b/>
          <w:sz w:val="24"/>
          <w:szCs w:val="24"/>
        </w:rPr>
      </w:pPr>
    </w:p>
    <w:tbl>
      <w:tblPr>
        <w:tblStyle w:val="TableGrid"/>
        <w:tblW w:w="0" w:type="auto"/>
        <w:tblLook w:val="04A0" w:firstRow="1" w:lastRow="0" w:firstColumn="1" w:lastColumn="0" w:noHBand="0" w:noVBand="1"/>
      </w:tblPr>
      <w:tblGrid>
        <w:gridCol w:w="1728"/>
        <w:gridCol w:w="1080"/>
        <w:gridCol w:w="900"/>
        <w:gridCol w:w="1260"/>
        <w:gridCol w:w="1530"/>
        <w:gridCol w:w="2988"/>
      </w:tblGrid>
      <w:tr w:rsidR="00A43651" w:rsidRPr="00191302" w:rsidTr="00191302">
        <w:tc>
          <w:tcPr>
            <w:tcW w:w="1728" w:type="dxa"/>
          </w:tcPr>
          <w:p w:rsidR="00A43651" w:rsidRPr="00191302" w:rsidRDefault="00A43651" w:rsidP="00A43651">
            <w:pPr>
              <w:jc w:val="both"/>
              <w:rPr>
                <w:rFonts w:asciiTheme="minorHAnsi" w:hAnsiTheme="minorHAnsi" w:cs="Arial"/>
                <w:b/>
                <w:sz w:val="24"/>
                <w:szCs w:val="24"/>
              </w:rPr>
            </w:pPr>
            <w:r w:rsidRPr="00191302">
              <w:rPr>
                <w:rFonts w:asciiTheme="minorHAnsi" w:hAnsiTheme="minorHAnsi" w:cs="Arial"/>
                <w:b/>
                <w:sz w:val="24"/>
                <w:szCs w:val="24"/>
              </w:rPr>
              <w:t>Event</w:t>
            </w:r>
          </w:p>
        </w:tc>
        <w:tc>
          <w:tcPr>
            <w:tcW w:w="1080" w:type="dxa"/>
          </w:tcPr>
          <w:p w:rsidR="00A43651" w:rsidRPr="00191302" w:rsidRDefault="00A43651" w:rsidP="00A43651">
            <w:pPr>
              <w:jc w:val="both"/>
              <w:rPr>
                <w:rFonts w:asciiTheme="minorHAnsi" w:hAnsiTheme="minorHAnsi" w:cs="Arial"/>
                <w:b/>
                <w:sz w:val="24"/>
                <w:szCs w:val="24"/>
              </w:rPr>
            </w:pPr>
            <w:r w:rsidRPr="00191302">
              <w:rPr>
                <w:rFonts w:asciiTheme="minorHAnsi" w:hAnsiTheme="minorHAnsi" w:cs="Arial"/>
                <w:b/>
                <w:sz w:val="24"/>
                <w:szCs w:val="24"/>
              </w:rPr>
              <w:t>Date</w:t>
            </w:r>
          </w:p>
        </w:tc>
        <w:tc>
          <w:tcPr>
            <w:tcW w:w="900" w:type="dxa"/>
          </w:tcPr>
          <w:p w:rsidR="00A43651" w:rsidRPr="00191302" w:rsidRDefault="00A43651" w:rsidP="00A43651">
            <w:pPr>
              <w:jc w:val="both"/>
              <w:rPr>
                <w:rFonts w:asciiTheme="minorHAnsi" w:hAnsiTheme="minorHAnsi" w:cs="Arial"/>
                <w:b/>
                <w:sz w:val="24"/>
                <w:szCs w:val="24"/>
              </w:rPr>
            </w:pPr>
            <w:r w:rsidRPr="00191302">
              <w:rPr>
                <w:rFonts w:asciiTheme="minorHAnsi" w:hAnsiTheme="minorHAnsi" w:cs="Arial"/>
                <w:b/>
                <w:sz w:val="24"/>
                <w:szCs w:val="24"/>
              </w:rPr>
              <w:t>Time</w:t>
            </w:r>
          </w:p>
        </w:tc>
        <w:tc>
          <w:tcPr>
            <w:tcW w:w="1260" w:type="dxa"/>
          </w:tcPr>
          <w:p w:rsidR="00A43651" w:rsidRPr="00191302" w:rsidRDefault="00A43651" w:rsidP="00A43651">
            <w:pPr>
              <w:jc w:val="both"/>
              <w:rPr>
                <w:rFonts w:asciiTheme="minorHAnsi" w:hAnsiTheme="minorHAnsi" w:cs="Arial"/>
                <w:b/>
                <w:sz w:val="24"/>
                <w:szCs w:val="24"/>
              </w:rPr>
            </w:pPr>
            <w:r w:rsidRPr="00191302">
              <w:rPr>
                <w:rFonts w:asciiTheme="minorHAnsi" w:hAnsiTheme="minorHAnsi" w:cs="Arial"/>
                <w:b/>
                <w:sz w:val="24"/>
                <w:szCs w:val="24"/>
              </w:rPr>
              <w:t>Location</w:t>
            </w:r>
          </w:p>
        </w:tc>
        <w:tc>
          <w:tcPr>
            <w:tcW w:w="1530" w:type="dxa"/>
          </w:tcPr>
          <w:p w:rsidR="00A43651" w:rsidRPr="00191302" w:rsidRDefault="00A43651" w:rsidP="00A43651">
            <w:pPr>
              <w:jc w:val="both"/>
              <w:rPr>
                <w:rFonts w:asciiTheme="minorHAnsi" w:hAnsiTheme="minorHAnsi" w:cs="Arial"/>
                <w:b/>
                <w:sz w:val="24"/>
                <w:szCs w:val="24"/>
              </w:rPr>
            </w:pPr>
            <w:r w:rsidRPr="00191302">
              <w:rPr>
                <w:rFonts w:asciiTheme="minorHAnsi" w:hAnsiTheme="minorHAnsi" w:cs="Arial"/>
                <w:b/>
                <w:sz w:val="24"/>
                <w:szCs w:val="24"/>
              </w:rPr>
              <w:t>Disposition</w:t>
            </w:r>
          </w:p>
        </w:tc>
        <w:tc>
          <w:tcPr>
            <w:tcW w:w="2988" w:type="dxa"/>
          </w:tcPr>
          <w:p w:rsidR="00A43651" w:rsidRPr="00191302" w:rsidRDefault="00A43651" w:rsidP="00A43651">
            <w:pPr>
              <w:jc w:val="both"/>
              <w:rPr>
                <w:rFonts w:asciiTheme="minorHAnsi" w:hAnsiTheme="minorHAnsi" w:cs="Arial"/>
                <w:b/>
                <w:sz w:val="24"/>
                <w:szCs w:val="24"/>
              </w:rPr>
            </w:pPr>
            <w:r w:rsidRPr="00191302">
              <w:rPr>
                <w:rFonts w:asciiTheme="minorHAnsi" w:hAnsiTheme="minorHAnsi" w:cs="Arial"/>
                <w:b/>
                <w:sz w:val="24"/>
                <w:szCs w:val="24"/>
              </w:rPr>
              <w:t>Comments</w:t>
            </w:r>
          </w:p>
        </w:tc>
      </w:tr>
      <w:tr w:rsidR="00A43651" w:rsidRPr="00191302" w:rsidTr="00191302">
        <w:tc>
          <w:tcPr>
            <w:tcW w:w="1728" w:type="dxa"/>
          </w:tcPr>
          <w:p w:rsidR="00A43651" w:rsidRPr="00191302" w:rsidRDefault="00191302" w:rsidP="00191302">
            <w:pPr>
              <w:rPr>
                <w:rFonts w:asciiTheme="minorHAnsi" w:hAnsiTheme="minorHAnsi" w:cs="Arial"/>
                <w:sz w:val="24"/>
                <w:szCs w:val="24"/>
              </w:rPr>
            </w:pPr>
            <w:r w:rsidRPr="00191302">
              <w:rPr>
                <w:rFonts w:asciiTheme="minorHAnsi" w:hAnsiTheme="minorHAnsi" w:cs="Arial"/>
                <w:b/>
                <w:sz w:val="24"/>
                <w:szCs w:val="24"/>
              </w:rPr>
              <w:t>1. Security Concern</w:t>
            </w:r>
            <w:r>
              <w:rPr>
                <w:rFonts w:asciiTheme="minorHAnsi" w:hAnsiTheme="minorHAnsi" w:cs="Arial"/>
                <w:sz w:val="24"/>
                <w:szCs w:val="24"/>
              </w:rPr>
              <w:t xml:space="preserve"> (Unlocked, unsecured state vehicle #2565)</w:t>
            </w:r>
          </w:p>
        </w:tc>
        <w:tc>
          <w:tcPr>
            <w:tcW w:w="1080" w:type="dxa"/>
          </w:tcPr>
          <w:p w:rsidR="00A43651" w:rsidRPr="00191302" w:rsidRDefault="00191302" w:rsidP="00A43651">
            <w:pPr>
              <w:rPr>
                <w:rFonts w:asciiTheme="minorHAnsi" w:hAnsiTheme="minorHAnsi" w:cs="Arial"/>
                <w:sz w:val="24"/>
                <w:szCs w:val="24"/>
              </w:rPr>
            </w:pPr>
            <w:r>
              <w:rPr>
                <w:rFonts w:asciiTheme="minorHAnsi" w:hAnsiTheme="minorHAnsi" w:cs="Arial"/>
                <w:sz w:val="24"/>
                <w:szCs w:val="24"/>
              </w:rPr>
              <w:t>8/24/15</w:t>
            </w:r>
          </w:p>
        </w:tc>
        <w:tc>
          <w:tcPr>
            <w:tcW w:w="900" w:type="dxa"/>
          </w:tcPr>
          <w:p w:rsidR="00A43651" w:rsidRPr="00191302" w:rsidRDefault="00191302" w:rsidP="00A43651">
            <w:pPr>
              <w:rPr>
                <w:rFonts w:asciiTheme="minorHAnsi" w:hAnsiTheme="minorHAnsi" w:cs="Arial"/>
                <w:sz w:val="24"/>
                <w:szCs w:val="24"/>
              </w:rPr>
            </w:pPr>
            <w:r>
              <w:rPr>
                <w:rFonts w:asciiTheme="minorHAnsi" w:hAnsiTheme="minorHAnsi" w:cs="Arial"/>
                <w:sz w:val="24"/>
                <w:szCs w:val="24"/>
              </w:rPr>
              <w:t>0335</w:t>
            </w:r>
          </w:p>
        </w:tc>
        <w:tc>
          <w:tcPr>
            <w:tcW w:w="1260" w:type="dxa"/>
          </w:tcPr>
          <w:p w:rsidR="00A43651" w:rsidRPr="00191302" w:rsidRDefault="00191302" w:rsidP="00A43651">
            <w:pPr>
              <w:rPr>
                <w:rFonts w:asciiTheme="minorHAnsi" w:hAnsiTheme="minorHAnsi" w:cs="Arial"/>
                <w:sz w:val="24"/>
                <w:szCs w:val="24"/>
              </w:rPr>
            </w:pPr>
            <w:r>
              <w:rPr>
                <w:rFonts w:asciiTheme="minorHAnsi" w:hAnsiTheme="minorHAnsi" w:cs="Arial"/>
                <w:sz w:val="24"/>
                <w:szCs w:val="24"/>
              </w:rPr>
              <w:t>Front Parking Lot</w:t>
            </w:r>
          </w:p>
        </w:tc>
        <w:tc>
          <w:tcPr>
            <w:tcW w:w="1530" w:type="dxa"/>
          </w:tcPr>
          <w:p w:rsidR="00A43651" w:rsidRPr="00191302" w:rsidRDefault="00191302" w:rsidP="00A43651">
            <w:pPr>
              <w:rPr>
                <w:rFonts w:asciiTheme="minorHAnsi" w:hAnsiTheme="minorHAnsi" w:cs="Arial"/>
                <w:sz w:val="24"/>
                <w:szCs w:val="24"/>
              </w:rPr>
            </w:pPr>
            <w:r>
              <w:rPr>
                <w:rFonts w:asciiTheme="minorHAnsi" w:hAnsiTheme="minorHAnsi" w:cs="Arial"/>
                <w:sz w:val="24"/>
                <w:szCs w:val="24"/>
              </w:rPr>
              <w:t>Relocked vehicle</w:t>
            </w:r>
          </w:p>
        </w:tc>
        <w:tc>
          <w:tcPr>
            <w:tcW w:w="2988" w:type="dxa"/>
          </w:tcPr>
          <w:p w:rsidR="00A43651" w:rsidRPr="00191302" w:rsidRDefault="00191302" w:rsidP="00A43651">
            <w:pPr>
              <w:rPr>
                <w:rFonts w:asciiTheme="minorHAnsi" w:hAnsiTheme="minorHAnsi" w:cs="Arial"/>
                <w:sz w:val="24"/>
                <w:szCs w:val="24"/>
              </w:rPr>
            </w:pPr>
            <w:r>
              <w:rPr>
                <w:rFonts w:asciiTheme="minorHAnsi" w:hAnsiTheme="minorHAnsi" w:cs="Arial"/>
                <w:sz w:val="24"/>
                <w:szCs w:val="24"/>
              </w:rPr>
              <w:t>While conducting routine rounds Security discovered a state vehicle completely unlocked.  State credit card and other items exposed to theft.  NOD notified.</w:t>
            </w:r>
          </w:p>
        </w:tc>
      </w:tr>
      <w:tr w:rsidR="00A43651" w:rsidTr="00191302">
        <w:tc>
          <w:tcPr>
            <w:tcW w:w="1728" w:type="dxa"/>
          </w:tcPr>
          <w:p w:rsidR="00A43651" w:rsidRPr="00191302" w:rsidRDefault="00191302" w:rsidP="00A43651">
            <w:pPr>
              <w:rPr>
                <w:rFonts w:asciiTheme="minorHAnsi" w:hAnsiTheme="minorHAnsi" w:cs="Arial"/>
                <w:sz w:val="24"/>
                <w:szCs w:val="24"/>
              </w:rPr>
            </w:pPr>
            <w:r w:rsidRPr="00191302">
              <w:rPr>
                <w:rFonts w:asciiTheme="minorHAnsi" w:hAnsiTheme="minorHAnsi" w:cs="Arial"/>
                <w:b/>
                <w:sz w:val="24"/>
                <w:szCs w:val="24"/>
              </w:rPr>
              <w:t>2. Security Concern</w:t>
            </w:r>
            <w:r>
              <w:rPr>
                <w:rFonts w:asciiTheme="minorHAnsi" w:hAnsiTheme="minorHAnsi" w:cs="Arial"/>
                <w:sz w:val="24"/>
                <w:szCs w:val="24"/>
              </w:rPr>
              <w:t xml:space="preserve"> (Contraband, hammers and wrenches in the truck bed)</w:t>
            </w:r>
          </w:p>
        </w:tc>
        <w:tc>
          <w:tcPr>
            <w:tcW w:w="1080" w:type="dxa"/>
          </w:tcPr>
          <w:p w:rsidR="00A43651" w:rsidRPr="00191302" w:rsidRDefault="00191302" w:rsidP="00A43651">
            <w:pPr>
              <w:rPr>
                <w:rFonts w:asciiTheme="minorHAnsi" w:hAnsiTheme="minorHAnsi" w:cs="Arial"/>
                <w:sz w:val="24"/>
                <w:szCs w:val="24"/>
              </w:rPr>
            </w:pPr>
            <w:r>
              <w:rPr>
                <w:rFonts w:asciiTheme="minorHAnsi" w:hAnsiTheme="minorHAnsi" w:cs="Arial"/>
                <w:sz w:val="24"/>
                <w:szCs w:val="24"/>
              </w:rPr>
              <w:t>8/25/15</w:t>
            </w:r>
          </w:p>
        </w:tc>
        <w:tc>
          <w:tcPr>
            <w:tcW w:w="900" w:type="dxa"/>
          </w:tcPr>
          <w:p w:rsidR="00A43651" w:rsidRPr="00191302" w:rsidRDefault="00191302" w:rsidP="00A43651">
            <w:pPr>
              <w:rPr>
                <w:rFonts w:asciiTheme="minorHAnsi" w:hAnsiTheme="minorHAnsi" w:cs="Arial"/>
                <w:sz w:val="24"/>
                <w:szCs w:val="24"/>
              </w:rPr>
            </w:pPr>
            <w:r>
              <w:rPr>
                <w:rFonts w:asciiTheme="minorHAnsi" w:hAnsiTheme="minorHAnsi" w:cs="Arial"/>
                <w:sz w:val="24"/>
                <w:szCs w:val="24"/>
              </w:rPr>
              <w:t>0410</w:t>
            </w:r>
          </w:p>
        </w:tc>
        <w:tc>
          <w:tcPr>
            <w:tcW w:w="1260" w:type="dxa"/>
          </w:tcPr>
          <w:p w:rsidR="00A43651" w:rsidRPr="00191302" w:rsidRDefault="00191302" w:rsidP="00A43651">
            <w:pPr>
              <w:rPr>
                <w:rFonts w:asciiTheme="minorHAnsi" w:hAnsiTheme="minorHAnsi" w:cs="Arial"/>
                <w:sz w:val="24"/>
                <w:szCs w:val="24"/>
              </w:rPr>
            </w:pPr>
            <w:r>
              <w:rPr>
                <w:rFonts w:asciiTheme="minorHAnsi" w:hAnsiTheme="minorHAnsi" w:cs="Arial"/>
                <w:sz w:val="24"/>
                <w:szCs w:val="24"/>
              </w:rPr>
              <w:t>Employee Parking Area</w:t>
            </w:r>
          </w:p>
        </w:tc>
        <w:tc>
          <w:tcPr>
            <w:tcW w:w="1530" w:type="dxa"/>
          </w:tcPr>
          <w:p w:rsidR="00A43651" w:rsidRPr="00191302" w:rsidRDefault="00191302" w:rsidP="00A43651">
            <w:pPr>
              <w:rPr>
                <w:rFonts w:asciiTheme="minorHAnsi" w:hAnsiTheme="minorHAnsi" w:cs="Arial"/>
                <w:sz w:val="24"/>
                <w:szCs w:val="24"/>
              </w:rPr>
            </w:pPr>
            <w:r>
              <w:rPr>
                <w:rFonts w:asciiTheme="minorHAnsi" w:hAnsiTheme="minorHAnsi" w:cs="Arial"/>
                <w:sz w:val="24"/>
                <w:szCs w:val="24"/>
              </w:rPr>
              <w:t>Removed contraband from truck bed</w:t>
            </w:r>
          </w:p>
        </w:tc>
        <w:tc>
          <w:tcPr>
            <w:tcW w:w="2988" w:type="dxa"/>
          </w:tcPr>
          <w:p w:rsidR="00A43651" w:rsidRDefault="00191302" w:rsidP="00A43651">
            <w:pPr>
              <w:rPr>
                <w:rFonts w:asciiTheme="minorHAnsi" w:hAnsiTheme="minorHAnsi" w:cs="Arial"/>
                <w:sz w:val="24"/>
                <w:szCs w:val="24"/>
              </w:rPr>
            </w:pPr>
            <w:r>
              <w:rPr>
                <w:rFonts w:asciiTheme="minorHAnsi" w:hAnsiTheme="minorHAnsi" w:cs="Arial"/>
                <w:sz w:val="24"/>
                <w:szCs w:val="24"/>
              </w:rPr>
              <w:t>During routine rounds Security found a pickup truck with contraband items in the bed.  The owner was found and the items removed.  See IR #15-0327.</w:t>
            </w:r>
          </w:p>
        </w:tc>
      </w:tr>
      <w:tr w:rsidR="00191302" w:rsidTr="00191302">
        <w:tc>
          <w:tcPr>
            <w:tcW w:w="1728" w:type="dxa"/>
          </w:tcPr>
          <w:p w:rsidR="00191302" w:rsidRPr="00191302" w:rsidRDefault="00191302" w:rsidP="00191302">
            <w:pPr>
              <w:rPr>
                <w:rFonts w:asciiTheme="minorHAnsi" w:hAnsiTheme="minorHAnsi" w:cs="Arial"/>
                <w:b/>
                <w:sz w:val="24"/>
                <w:szCs w:val="24"/>
              </w:rPr>
            </w:pPr>
            <w:r w:rsidRPr="00191302">
              <w:rPr>
                <w:rFonts w:asciiTheme="minorHAnsi" w:hAnsiTheme="minorHAnsi" w:cs="Arial"/>
                <w:b/>
                <w:sz w:val="24"/>
                <w:szCs w:val="24"/>
              </w:rPr>
              <w:t xml:space="preserve">3. Security Concern </w:t>
            </w:r>
          </w:p>
          <w:p w:rsidR="00191302" w:rsidRPr="00191302" w:rsidRDefault="00191302" w:rsidP="00191302">
            <w:pPr>
              <w:rPr>
                <w:rFonts w:asciiTheme="minorHAnsi" w:hAnsiTheme="minorHAnsi" w:cs="Arial"/>
                <w:sz w:val="24"/>
                <w:szCs w:val="24"/>
              </w:rPr>
            </w:pPr>
            <w:r w:rsidRPr="00191302">
              <w:rPr>
                <w:rFonts w:asciiTheme="minorHAnsi" w:hAnsiTheme="minorHAnsi" w:cs="Arial"/>
                <w:sz w:val="24"/>
                <w:szCs w:val="24"/>
              </w:rPr>
              <w:t>(Gate to the Fire Road left open, Saco side)</w:t>
            </w:r>
          </w:p>
        </w:tc>
        <w:tc>
          <w:tcPr>
            <w:tcW w:w="1080"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8/29/15</w:t>
            </w:r>
          </w:p>
        </w:tc>
        <w:tc>
          <w:tcPr>
            <w:tcW w:w="900"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0320</w:t>
            </w:r>
          </w:p>
        </w:tc>
        <w:tc>
          <w:tcPr>
            <w:tcW w:w="1260"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Fire Road, Saco end</w:t>
            </w:r>
          </w:p>
        </w:tc>
        <w:tc>
          <w:tcPr>
            <w:tcW w:w="1530"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Gate closed and locked</w:t>
            </w:r>
          </w:p>
        </w:tc>
        <w:tc>
          <w:tcPr>
            <w:tcW w:w="2988"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During routine rounds Security discovered the gate on the Fire Road on the Saco side was open and unlocked. Security clocked and locked gate.  See IR #15-0328.</w:t>
            </w:r>
          </w:p>
        </w:tc>
      </w:tr>
      <w:tr w:rsidR="00191302" w:rsidTr="00191302">
        <w:tc>
          <w:tcPr>
            <w:tcW w:w="1728"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b/>
                <w:sz w:val="24"/>
                <w:szCs w:val="24"/>
              </w:rPr>
              <w:t xml:space="preserve">4. Security Concern </w:t>
            </w:r>
            <w:r w:rsidRPr="00191302">
              <w:rPr>
                <w:rFonts w:asciiTheme="minorHAnsi" w:hAnsiTheme="minorHAnsi" w:cs="Arial"/>
                <w:sz w:val="24"/>
                <w:szCs w:val="24"/>
              </w:rPr>
              <w:t>(Unlocked, unsecured state vehicle #2565)</w:t>
            </w:r>
          </w:p>
        </w:tc>
        <w:tc>
          <w:tcPr>
            <w:tcW w:w="1080"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8/29/15</w:t>
            </w:r>
          </w:p>
        </w:tc>
        <w:tc>
          <w:tcPr>
            <w:tcW w:w="900"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0338</w:t>
            </w:r>
          </w:p>
        </w:tc>
        <w:tc>
          <w:tcPr>
            <w:tcW w:w="1260"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Front Parking Lot</w:t>
            </w:r>
          </w:p>
        </w:tc>
        <w:tc>
          <w:tcPr>
            <w:tcW w:w="1530"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Relocked vehicle</w:t>
            </w:r>
          </w:p>
        </w:tc>
        <w:tc>
          <w:tcPr>
            <w:tcW w:w="2988" w:type="dxa"/>
          </w:tcPr>
          <w:p w:rsidR="00191302" w:rsidRPr="00191302" w:rsidRDefault="00191302" w:rsidP="00A43651">
            <w:pPr>
              <w:rPr>
                <w:rFonts w:asciiTheme="minorHAnsi" w:hAnsiTheme="minorHAnsi" w:cs="Arial"/>
                <w:sz w:val="24"/>
                <w:szCs w:val="24"/>
              </w:rPr>
            </w:pPr>
            <w:r w:rsidRPr="00191302">
              <w:rPr>
                <w:rFonts w:asciiTheme="minorHAnsi" w:hAnsiTheme="minorHAnsi" w:cs="Arial"/>
                <w:sz w:val="24"/>
                <w:szCs w:val="24"/>
              </w:rPr>
              <w:t>During routine rounds Security found state vehicle #2565 completely unlocked.  State credit card and other items exposed to theft.  See IR #15-0329.</w:t>
            </w:r>
          </w:p>
        </w:tc>
      </w:tr>
    </w:tbl>
    <w:p w:rsidR="00A43651" w:rsidRPr="00FC4D6A" w:rsidRDefault="00A43651" w:rsidP="00A43651">
      <w:pPr>
        <w:jc w:val="both"/>
        <w:rPr>
          <w:rFonts w:asciiTheme="minorHAnsi" w:hAnsiTheme="minorHAnsi" w:cs="Arial"/>
          <w:sz w:val="24"/>
          <w:szCs w:val="24"/>
        </w:rPr>
      </w:pPr>
    </w:p>
    <w:p w:rsidR="00794593" w:rsidRPr="00FC4D6A" w:rsidRDefault="00794593" w:rsidP="00F81314">
      <w:pPr>
        <w:rPr>
          <w:rFonts w:asciiTheme="minorHAnsi" w:hAnsiTheme="minorHAnsi"/>
          <w:sz w:val="24"/>
          <w:szCs w:val="24"/>
        </w:rPr>
      </w:pPr>
    </w:p>
    <w:p w:rsidR="00F94935" w:rsidRDefault="00F94935" w:rsidP="00F81314">
      <w:pPr>
        <w:rPr>
          <w:rFonts w:asciiTheme="minorHAnsi" w:hAnsiTheme="minorHAnsi" w:cs="Arial"/>
          <w:sz w:val="20"/>
        </w:rPr>
      </w:pPr>
    </w:p>
    <w:p w:rsidR="00F94935" w:rsidRDefault="00F94935">
      <w:pPr>
        <w:spacing w:after="200" w:line="276" w:lineRule="auto"/>
        <w:rPr>
          <w:rFonts w:asciiTheme="minorHAnsi" w:hAnsiTheme="minorHAnsi" w:cs="Arial"/>
          <w:sz w:val="20"/>
        </w:rPr>
      </w:pPr>
      <w:r>
        <w:rPr>
          <w:rFonts w:asciiTheme="minorHAnsi" w:hAnsiTheme="minorHAnsi" w:cs="Arial"/>
          <w:sz w:val="20"/>
        </w:rPr>
        <w:br w:type="page"/>
      </w:r>
    </w:p>
    <w:p w:rsidR="00F94935" w:rsidRPr="00F94935" w:rsidRDefault="00780CEB" w:rsidP="00F94935">
      <w:pPr>
        <w:autoSpaceDE w:val="0"/>
        <w:autoSpaceDN w:val="0"/>
        <w:adjustRightInd w:val="0"/>
        <w:rPr>
          <w:rFonts w:asciiTheme="minorHAnsi" w:hAnsiTheme="minorHAnsi" w:cs="Arial"/>
          <w:b/>
          <w:color w:val="000000"/>
          <w:sz w:val="24"/>
          <w:szCs w:val="24"/>
        </w:rPr>
      </w:pPr>
      <w:hyperlink w:anchor="GLOSSARY" w:history="1">
        <w:r w:rsidR="00F94935" w:rsidRPr="00F94935">
          <w:rPr>
            <w:rStyle w:val="Hyperlink"/>
            <w:rFonts w:asciiTheme="minorHAnsi" w:hAnsiTheme="minorHAnsi"/>
            <w:sz w:val="20"/>
          </w:rPr>
          <w:t>(Glossary of Terms, Acronyms &amp; Abbreviations)</w:t>
        </w:r>
      </w:hyperlink>
      <w:r w:rsidR="00F94935" w:rsidRPr="00F94935">
        <w:rPr>
          <w:rFonts w:asciiTheme="minorHAnsi" w:hAnsiTheme="minorHAnsi" w:cs="Arial"/>
          <w:sz w:val="20"/>
        </w:rPr>
        <w:t xml:space="preserve">                    </w:t>
      </w:r>
      <w:r w:rsidR="00F94935" w:rsidRPr="00F94935">
        <w:rPr>
          <w:rFonts w:asciiTheme="minorHAnsi" w:hAnsiTheme="minorHAnsi" w:cs="Arial"/>
          <w:sz w:val="20"/>
        </w:rPr>
        <w:tab/>
      </w:r>
      <w:r w:rsidR="00F94935" w:rsidRPr="00F94935">
        <w:rPr>
          <w:rFonts w:asciiTheme="minorHAnsi" w:hAnsiTheme="minorHAnsi" w:cs="Arial"/>
          <w:sz w:val="20"/>
        </w:rPr>
        <w:tab/>
      </w:r>
      <w:r w:rsidR="00F94935" w:rsidRPr="00F94935">
        <w:rPr>
          <w:rFonts w:asciiTheme="minorHAnsi" w:hAnsiTheme="minorHAnsi" w:cs="Arial"/>
          <w:sz w:val="20"/>
        </w:rPr>
        <w:tab/>
        <w:t xml:space="preserve">             </w:t>
      </w:r>
      <w:hyperlink w:anchor="TOC" w:history="1">
        <w:r w:rsidR="00F94935" w:rsidRPr="00F94935">
          <w:rPr>
            <w:rStyle w:val="Hyperlink"/>
            <w:rFonts w:asciiTheme="minorHAnsi" w:hAnsiTheme="minorHAnsi"/>
            <w:sz w:val="20"/>
          </w:rPr>
          <w:t>(Back to</w:t>
        </w:r>
        <w:r w:rsidR="00F94935" w:rsidRPr="00F94935">
          <w:rPr>
            <w:rStyle w:val="Hyperlink"/>
            <w:rFonts w:asciiTheme="minorHAnsi" w:hAnsiTheme="minorHAnsi"/>
            <w:sz w:val="20"/>
          </w:rPr>
          <w:t xml:space="preserve"> </w:t>
        </w:r>
        <w:r w:rsidR="00F94935" w:rsidRPr="00F94935">
          <w:rPr>
            <w:rStyle w:val="Hyperlink"/>
            <w:rFonts w:asciiTheme="minorHAnsi" w:hAnsiTheme="minorHAnsi"/>
            <w:sz w:val="20"/>
          </w:rPr>
          <w:t>T</w:t>
        </w:r>
        <w:r w:rsidR="00F94935" w:rsidRPr="00F94935">
          <w:rPr>
            <w:rStyle w:val="Hyperlink"/>
            <w:rFonts w:asciiTheme="minorHAnsi" w:hAnsiTheme="minorHAnsi"/>
            <w:sz w:val="20"/>
          </w:rPr>
          <w:t>able of Contents)</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9"/>
      </w:tblGrid>
      <w:tr w:rsidR="00F94935" w:rsidRPr="00F94935" w:rsidTr="009E171B">
        <w:tc>
          <w:tcPr>
            <w:tcW w:w="9389" w:type="dxa"/>
            <w:shd w:val="clear" w:color="auto" w:fill="3366FF"/>
          </w:tcPr>
          <w:p w:rsidR="00F94935" w:rsidRPr="00F94935" w:rsidRDefault="00F94935" w:rsidP="009E171B">
            <w:pPr>
              <w:autoSpaceDE w:val="0"/>
              <w:autoSpaceDN w:val="0"/>
              <w:adjustRightInd w:val="0"/>
              <w:jc w:val="center"/>
              <w:rPr>
                <w:rFonts w:asciiTheme="minorHAnsi" w:hAnsiTheme="minorHAnsi" w:cs="Arial"/>
                <w:color w:val="FFFFFF"/>
                <w:sz w:val="44"/>
                <w:szCs w:val="44"/>
              </w:rPr>
            </w:pPr>
            <w:r w:rsidRPr="00F94935">
              <w:rPr>
                <w:rFonts w:asciiTheme="minorHAnsi" w:hAnsiTheme="minorHAnsi" w:cs="Arial"/>
                <w:color w:val="FFFFFF"/>
                <w:sz w:val="44"/>
                <w:szCs w:val="44"/>
              </w:rPr>
              <w:t>STRATEGIC PERFORMANCE EXCELLENCE</w:t>
            </w:r>
          </w:p>
        </w:tc>
      </w:tr>
    </w:tbl>
    <w:p w:rsidR="00F94935" w:rsidRPr="00F94935" w:rsidRDefault="00F94935" w:rsidP="00F94935">
      <w:pPr>
        <w:rPr>
          <w:rFonts w:asciiTheme="minorHAnsi" w:hAnsiTheme="minorHAnsi" w:cs="Arial"/>
          <w:b/>
          <w:sz w:val="28"/>
          <w:szCs w:val="28"/>
        </w:rPr>
      </w:pPr>
    </w:p>
    <w:p w:rsidR="00F94935" w:rsidRPr="00F94935" w:rsidRDefault="00F94935" w:rsidP="00F94935">
      <w:pPr>
        <w:jc w:val="center"/>
        <w:rPr>
          <w:rFonts w:asciiTheme="minorHAnsi" w:hAnsiTheme="minorHAnsi" w:cs="Arial"/>
          <w:b/>
          <w:sz w:val="24"/>
          <w:szCs w:val="24"/>
          <w:u w:val="single"/>
        </w:rPr>
      </w:pPr>
      <w:bookmarkStart w:id="60" w:name="SPE_SocialWork"/>
      <w:bookmarkEnd w:id="60"/>
      <w:r w:rsidRPr="00F94935">
        <w:rPr>
          <w:rFonts w:asciiTheme="minorHAnsi" w:hAnsiTheme="minorHAnsi" w:cs="Arial"/>
          <w:b/>
          <w:sz w:val="28"/>
          <w:szCs w:val="28"/>
          <w:u w:val="single"/>
        </w:rPr>
        <w:t>Social Work</w:t>
      </w:r>
    </w:p>
    <w:p w:rsidR="00F94935" w:rsidRPr="00F94935" w:rsidRDefault="00F94935" w:rsidP="00F94935">
      <w:pPr>
        <w:jc w:val="center"/>
        <w:rPr>
          <w:rFonts w:asciiTheme="minorHAnsi" w:hAnsiTheme="minorHAnsi" w:cs="Arial"/>
          <w:b/>
          <w:sz w:val="24"/>
          <w:szCs w:val="24"/>
          <w:u w:val="single"/>
        </w:rPr>
      </w:pPr>
    </w:p>
    <w:p w:rsidR="00F94935" w:rsidRPr="00F94935" w:rsidRDefault="00F94935" w:rsidP="00F94935">
      <w:pPr>
        <w:rPr>
          <w:rFonts w:asciiTheme="minorHAnsi" w:hAnsiTheme="minorHAnsi" w:cs="Arial"/>
          <w:b/>
          <w:sz w:val="24"/>
          <w:szCs w:val="24"/>
        </w:rPr>
      </w:pPr>
      <w:r w:rsidRPr="00F94935">
        <w:rPr>
          <w:rFonts w:asciiTheme="minorHAnsi" w:hAnsiTheme="minorHAnsi" w:cs="Arial"/>
          <w:b/>
          <w:sz w:val="24"/>
          <w:szCs w:val="24"/>
        </w:rPr>
        <w:t>Responsible Party: Stephanie George-Roy, LCSW, Director of Social Work</w:t>
      </w:r>
    </w:p>
    <w:p w:rsidR="00F94935" w:rsidRPr="00F94935" w:rsidRDefault="00F94935" w:rsidP="00F94935">
      <w:pPr>
        <w:rPr>
          <w:rFonts w:asciiTheme="minorHAnsi" w:hAnsiTheme="minorHAnsi" w:cs="Arial"/>
          <w:b/>
          <w:szCs w:val="22"/>
        </w:rPr>
      </w:pPr>
    </w:p>
    <w:p w:rsidR="00F94935" w:rsidRPr="00F94935" w:rsidRDefault="00F94935" w:rsidP="00F94935">
      <w:pPr>
        <w:rPr>
          <w:rFonts w:asciiTheme="minorHAnsi" w:hAnsiTheme="minorHAnsi"/>
          <w:b/>
          <w:sz w:val="24"/>
          <w:szCs w:val="24"/>
        </w:rPr>
      </w:pPr>
      <w:r w:rsidRPr="00F94935">
        <w:rPr>
          <w:rFonts w:asciiTheme="minorHAnsi" w:hAnsiTheme="minorHAnsi" w:cs="Arial"/>
          <w:b/>
          <w:sz w:val="24"/>
          <w:szCs w:val="24"/>
        </w:rPr>
        <w:t xml:space="preserve">Measure Name: </w:t>
      </w:r>
      <w:r w:rsidRPr="00F94935">
        <w:rPr>
          <w:rFonts w:asciiTheme="minorHAnsi" w:hAnsiTheme="minorHAnsi"/>
          <w:b/>
          <w:sz w:val="24"/>
          <w:szCs w:val="24"/>
        </w:rPr>
        <w:t>Social Work Community Connections</w:t>
      </w:r>
    </w:p>
    <w:p w:rsidR="00F94935" w:rsidRPr="00F94935" w:rsidRDefault="00F94935" w:rsidP="00F94935">
      <w:pPr>
        <w:rPr>
          <w:rFonts w:asciiTheme="minorHAnsi" w:hAnsiTheme="minorHAnsi" w:cs="Arial"/>
          <w:sz w:val="24"/>
          <w:szCs w:val="24"/>
        </w:rPr>
      </w:pPr>
    </w:p>
    <w:p w:rsidR="00F94935" w:rsidRPr="00F94935" w:rsidRDefault="00F94935" w:rsidP="00F94935">
      <w:pPr>
        <w:jc w:val="both"/>
        <w:rPr>
          <w:rFonts w:asciiTheme="minorHAnsi" w:eastAsiaTheme="minorHAnsi" w:hAnsiTheme="minorHAnsi"/>
          <w:sz w:val="24"/>
          <w:szCs w:val="24"/>
        </w:rPr>
      </w:pPr>
      <w:r w:rsidRPr="00F94935">
        <w:rPr>
          <w:rFonts w:asciiTheme="minorHAnsi" w:hAnsiTheme="minorHAnsi" w:cs="Arial"/>
          <w:b/>
          <w:sz w:val="24"/>
          <w:szCs w:val="24"/>
        </w:rPr>
        <w:t xml:space="preserve">Measure Description: </w:t>
      </w:r>
      <w:r w:rsidRPr="00F94935">
        <w:rPr>
          <w:rFonts w:asciiTheme="minorHAnsi" w:eastAsiaTheme="minorHAnsi" w:hAnsiTheme="minorHAnsi"/>
          <w:sz w:val="24"/>
          <w:szCs w:val="24"/>
        </w:rPr>
        <w:t>The Social Work Department will ensure that 100% of the time patients will be offered to have social work assist them in securing correctional, familial, and natural or community provider participation in their treatment during their admission to Riverview Psychiatric Center to facilitate continuity in discharge planning back to the community</w:t>
      </w:r>
      <w:r>
        <w:rPr>
          <w:rFonts w:asciiTheme="minorHAnsi" w:eastAsiaTheme="minorHAnsi" w:hAnsiTheme="minorHAnsi"/>
          <w:sz w:val="24"/>
          <w:szCs w:val="24"/>
        </w:rPr>
        <w:t>.</w:t>
      </w:r>
    </w:p>
    <w:p w:rsidR="00F94935" w:rsidRPr="00F94935" w:rsidRDefault="00F94935" w:rsidP="00F94935">
      <w:pPr>
        <w:jc w:val="both"/>
        <w:rPr>
          <w:rFonts w:asciiTheme="minorHAnsi" w:hAnsiTheme="minorHAnsi" w:cs="Arial"/>
          <w:sz w:val="24"/>
          <w:szCs w:val="24"/>
        </w:rPr>
      </w:pPr>
    </w:p>
    <w:p w:rsidR="00F94935" w:rsidRPr="00F94935" w:rsidRDefault="00F94935" w:rsidP="00F94935">
      <w:pPr>
        <w:rPr>
          <w:rFonts w:asciiTheme="minorHAnsi" w:hAnsiTheme="minorHAnsi" w:cs="Arial"/>
          <w:sz w:val="24"/>
          <w:szCs w:val="24"/>
        </w:rPr>
      </w:pPr>
      <w:r w:rsidRPr="00151B45">
        <w:rPr>
          <w:rFonts w:asciiTheme="minorHAnsi" w:hAnsiTheme="minorHAnsi" w:cs="Arial"/>
          <w:b/>
          <w:sz w:val="24"/>
          <w:szCs w:val="24"/>
        </w:rPr>
        <w:t>Type of Measure:</w:t>
      </w:r>
      <w:r w:rsidRPr="00151B45">
        <w:rPr>
          <w:rFonts w:asciiTheme="minorHAnsi" w:hAnsiTheme="minorHAnsi" w:cs="Arial"/>
          <w:sz w:val="24"/>
          <w:szCs w:val="24"/>
        </w:rPr>
        <w:t xml:space="preserve"> </w:t>
      </w:r>
      <w:r w:rsidR="00151B45" w:rsidRPr="00151B45">
        <w:rPr>
          <w:rFonts w:asciiTheme="minorHAnsi" w:hAnsiTheme="minorHAnsi" w:cs="Arial"/>
          <w:sz w:val="24"/>
          <w:szCs w:val="24"/>
        </w:rPr>
        <w:t>Quality Assurance</w:t>
      </w:r>
    </w:p>
    <w:p w:rsidR="00794593" w:rsidRPr="00F94935" w:rsidRDefault="00794593" w:rsidP="00F94935">
      <w:pPr>
        <w:rPr>
          <w:rFonts w:asciiTheme="minorHAnsi" w:hAnsiTheme="minorHAnsi" w:cs="Arial"/>
          <w:sz w:val="24"/>
          <w:szCs w:val="24"/>
        </w:rPr>
      </w:pPr>
    </w:p>
    <w:p w:rsidR="00F94935" w:rsidRPr="00F94935" w:rsidRDefault="00F94935" w:rsidP="00F94935">
      <w:pPr>
        <w:rPr>
          <w:rFonts w:asciiTheme="minorHAnsi" w:hAnsiTheme="minorHAnsi"/>
          <w:b/>
          <w:strike/>
          <w:sz w:val="24"/>
          <w:szCs w:val="24"/>
        </w:rPr>
      </w:pPr>
      <w:r w:rsidRPr="00F94935">
        <w:rPr>
          <w:rFonts w:asciiTheme="minorHAnsi" w:hAnsiTheme="minorHAnsi"/>
          <w:b/>
          <w:sz w:val="24"/>
          <w:szCs w:val="24"/>
          <w:u w:val="single"/>
        </w:rPr>
        <w:t>Methodology:</w:t>
      </w:r>
      <w:r w:rsidRPr="00F94935">
        <w:rPr>
          <w:rFonts w:asciiTheme="minorHAnsi" w:hAnsiTheme="minorHAnsi"/>
          <w:b/>
          <w:sz w:val="24"/>
          <w:szCs w:val="24"/>
        </w:rPr>
        <w:t xml:space="preserve">  </w:t>
      </w:r>
    </w:p>
    <w:p w:rsidR="00F94935" w:rsidRPr="00BB0B3D" w:rsidRDefault="00F94935" w:rsidP="00F94935">
      <w:pPr>
        <w:jc w:val="both"/>
        <w:rPr>
          <w:rFonts w:asciiTheme="minorHAnsi" w:eastAsiaTheme="minorHAnsi" w:hAnsiTheme="minorHAnsi"/>
          <w:sz w:val="24"/>
          <w:szCs w:val="24"/>
        </w:rPr>
      </w:pPr>
      <w:r w:rsidRPr="00F94935">
        <w:rPr>
          <w:rFonts w:asciiTheme="minorHAnsi" w:eastAsiaTheme="minorHAnsi" w:hAnsiTheme="minorHAnsi"/>
          <w:sz w:val="24"/>
          <w:szCs w:val="24"/>
        </w:rPr>
        <w:t xml:space="preserve">The Social Worker will engage with client during Service Integration Meeting within 3 days of admission to ensure that the patient is informed of the opportunity to have external self-identified recovery supports participate in their treatment </w:t>
      </w:r>
      <w:r w:rsidRPr="00BB0B3D">
        <w:rPr>
          <w:rFonts w:asciiTheme="minorHAnsi" w:eastAsiaTheme="minorHAnsi" w:hAnsiTheme="minorHAnsi"/>
          <w:sz w:val="24"/>
          <w:szCs w:val="24"/>
        </w:rPr>
        <w:t>services at RPC.</w:t>
      </w:r>
    </w:p>
    <w:p w:rsidR="00F94935" w:rsidRPr="00BB0B3D" w:rsidRDefault="00F94935" w:rsidP="00F94935">
      <w:pPr>
        <w:ind w:firstLine="720"/>
        <w:rPr>
          <w:rFonts w:asciiTheme="minorHAnsi" w:hAnsiTheme="minorHAnsi"/>
          <w:b/>
          <w:color w:val="FF0000"/>
          <w:sz w:val="24"/>
          <w:szCs w:val="24"/>
          <w:u w:val="single"/>
        </w:rPr>
      </w:pPr>
    </w:p>
    <w:p w:rsidR="00F94935" w:rsidRPr="00BB0B3D" w:rsidRDefault="00F94935" w:rsidP="00F94935">
      <w:pPr>
        <w:rPr>
          <w:rFonts w:asciiTheme="minorHAnsi" w:hAnsiTheme="minorHAnsi"/>
          <w:b/>
          <w:sz w:val="24"/>
          <w:szCs w:val="24"/>
        </w:rPr>
      </w:pPr>
      <w:r w:rsidRPr="00BB0B3D">
        <w:rPr>
          <w:rFonts w:asciiTheme="minorHAnsi" w:hAnsiTheme="minorHAnsi"/>
          <w:b/>
          <w:sz w:val="24"/>
          <w:szCs w:val="24"/>
          <w:u w:val="single"/>
        </w:rPr>
        <w:t>Goal</w:t>
      </w:r>
      <w:r w:rsidRPr="00BB0B3D">
        <w:rPr>
          <w:rFonts w:asciiTheme="minorHAnsi" w:hAnsiTheme="minorHAnsi"/>
          <w:b/>
          <w:sz w:val="24"/>
          <w:szCs w:val="24"/>
        </w:rPr>
        <w:t xml:space="preserve">:  </w:t>
      </w:r>
      <w:r w:rsidRPr="00BB0B3D">
        <w:rPr>
          <w:rFonts w:asciiTheme="minorHAnsi" w:hAnsiTheme="minorHAnsi"/>
          <w:sz w:val="24"/>
          <w:szCs w:val="24"/>
        </w:rPr>
        <w:t>To achieve and maintain an overall goal of 100% for 4 consecutive Quarters</w:t>
      </w:r>
      <w:r w:rsidRPr="00BB0B3D">
        <w:rPr>
          <w:rFonts w:asciiTheme="minorHAnsi" w:hAnsiTheme="minorHAnsi"/>
          <w:b/>
          <w:sz w:val="24"/>
          <w:szCs w:val="24"/>
        </w:rPr>
        <w:t xml:space="preserve"> </w:t>
      </w:r>
    </w:p>
    <w:p w:rsidR="00F94935" w:rsidRPr="00BB0B3D" w:rsidRDefault="00F94935" w:rsidP="00F94935">
      <w:pPr>
        <w:rPr>
          <w:rFonts w:asciiTheme="minorHAnsi" w:hAnsiTheme="minorHAnsi" w:cs="Arial"/>
          <w:sz w:val="24"/>
          <w:szCs w:val="24"/>
        </w:rPr>
      </w:pPr>
    </w:p>
    <w:tbl>
      <w:tblPr>
        <w:tblStyle w:val="TableGrid"/>
        <w:tblW w:w="0" w:type="auto"/>
        <w:tblLook w:val="04A0" w:firstRow="1" w:lastRow="0" w:firstColumn="1" w:lastColumn="0" w:noHBand="0" w:noVBand="1"/>
      </w:tblPr>
      <w:tblGrid>
        <w:gridCol w:w="1110"/>
        <w:gridCol w:w="2418"/>
        <w:gridCol w:w="1080"/>
        <w:gridCol w:w="989"/>
        <w:gridCol w:w="989"/>
        <w:gridCol w:w="989"/>
        <w:gridCol w:w="989"/>
        <w:gridCol w:w="835"/>
      </w:tblGrid>
      <w:tr w:rsidR="00F94935" w:rsidRPr="00BB0B3D" w:rsidTr="00F94935">
        <w:tc>
          <w:tcPr>
            <w:tcW w:w="9043" w:type="dxa"/>
            <w:gridSpan w:val="8"/>
          </w:tcPr>
          <w:p w:rsidR="00F94935" w:rsidRPr="00BB0B3D" w:rsidRDefault="00F94935" w:rsidP="00F94935">
            <w:pPr>
              <w:jc w:val="center"/>
              <w:rPr>
                <w:rFonts w:asciiTheme="minorHAnsi" w:hAnsiTheme="minorHAnsi" w:cs="Arial"/>
                <w:b/>
                <w:sz w:val="24"/>
                <w:szCs w:val="24"/>
              </w:rPr>
            </w:pPr>
            <w:r w:rsidRPr="00BB0B3D">
              <w:rPr>
                <w:rFonts w:asciiTheme="minorHAnsi" w:hAnsiTheme="minorHAnsi" w:cs="Arial"/>
                <w:b/>
                <w:sz w:val="24"/>
                <w:szCs w:val="24"/>
              </w:rPr>
              <w:t>Results</w:t>
            </w:r>
          </w:p>
        </w:tc>
      </w:tr>
      <w:tr w:rsidR="00793482" w:rsidRPr="00BB0B3D" w:rsidTr="00F94935">
        <w:tc>
          <w:tcPr>
            <w:tcW w:w="1110" w:type="dxa"/>
          </w:tcPr>
          <w:p w:rsidR="00793482" w:rsidRPr="00BB0B3D" w:rsidRDefault="00793482" w:rsidP="00F94935">
            <w:pPr>
              <w:rPr>
                <w:rFonts w:asciiTheme="minorHAnsi" w:hAnsiTheme="minorHAnsi" w:cs="Arial"/>
                <w:b/>
                <w:sz w:val="24"/>
                <w:szCs w:val="24"/>
              </w:rPr>
            </w:pPr>
          </w:p>
        </w:tc>
        <w:tc>
          <w:tcPr>
            <w:tcW w:w="2418" w:type="dxa"/>
          </w:tcPr>
          <w:p w:rsidR="00793482" w:rsidRPr="00BB0B3D" w:rsidRDefault="00793482" w:rsidP="00F94935">
            <w:pPr>
              <w:jc w:val="center"/>
              <w:rPr>
                <w:rFonts w:asciiTheme="minorHAnsi" w:hAnsiTheme="minorHAnsi" w:cs="Arial"/>
                <w:b/>
                <w:sz w:val="24"/>
                <w:szCs w:val="24"/>
              </w:rPr>
            </w:pPr>
            <w:r w:rsidRPr="00BB0B3D">
              <w:rPr>
                <w:rFonts w:asciiTheme="minorHAnsi" w:hAnsiTheme="minorHAnsi" w:cs="Arial"/>
                <w:b/>
                <w:sz w:val="24"/>
                <w:szCs w:val="24"/>
              </w:rPr>
              <w:t>Unit</w:t>
            </w:r>
          </w:p>
        </w:tc>
        <w:tc>
          <w:tcPr>
            <w:tcW w:w="1080" w:type="dxa"/>
          </w:tcPr>
          <w:p w:rsidR="00793482" w:rsidRPr="00BB0B3D" w:rsidRDefault="00793482" w:rsidP="00F94935">
            <w:pPr>
              <w:jc w:val="center"/>
              <w:rPr>
                <w:rFonts w:asciiTheme="minorHAnsi" w:hAnsiTheme="minorHAnsi" w:cs="Arial"/>
                <w:b/>
                <w:sz w:val="24"/>
                <w:szCs w:val="24"/>
              </w:rPr>
            </w:pPr>
            <w:r w:rsidRPr="00BB0B3D">
              <w:rPr>
                <w:rFonts w:asciiTheme="minorHAnsi" w:hAnsiTheme="minorHAnsi" w:cs="Arial"/>
                <w:b/>
                <w:sz w:val="24"/>
                <w:szCs w:val="24"/>
              </w:rPr>
              <w:t>Baseline</w:t>
            </w:r>
          </w:p>
        </w:tc>
        <w:tc>
          <w:tcPr>
            <w:tcW w:w="900"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1Q2016</w:t>
            </w:r>
          </w:p>
        </w:tc>
        <w:tc>
          <w:tcPr>
            <w:tcW w:w="900"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2Q2016</w:t>
            </w:r>
          </w:p>
        </w:tc>
        <w:tc>
          <w:tcPr>
            <w:tcW w:w="900"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3Q2016</w:t>
            </w:r>
          </w:p>
        </w:tc>
        <w:tc>
          <w:tcPr>
            <w:tcW w:w="900" w:type="dxa"/>
          </w:tcPr>
          <w:p w:rsidR="00793482" w:rsidRPr="00815AEF" w:rsidRDefault="00793482" w:rsidP="00875D7E">
            <w:pPr>
              <w:jc w:val="center"/>
              <w:rPr>
                <w:rFonts w:asciiTheme="minorHAnsi" w:hAnsiTheme="minorHAnsi" w:cs="Arial"/>
                <w:b/>
                <w:sz w:val="24"/>
                <w:szCs w:val="24"/>
              </w:rPr>
            </w:pPr>
            <w:r w:rsidRPr="00815AEF">
              <w:rPr>
                <w:rFonts w:asciiTheme="minorHAnsi" w:hAnsiTheme="minorHAnsi" w:cs="Arial"/>
                <w:b/>
                <w:sz w:val="24"/>
                <w:szCs w:val="24"/>
              </w:rPr>
              <w:t>4Q2016</w:t>
            </w:r>
          </w:p>
        </w:tc>
        <w:tc>
          <w:tcPr>
            <w:tcW w:w="835" w:type="dxa"/>
          </w:tcPr>
          <w:p w:rsidR="00793482" w:rsidRPr="00BB0B3D" w:rsidRDefault="00793482" w:rsidP="00F94935">
            <w:pPr>
              <w:jc w:val="center"/>
              <w:rPr>
                <w:rFonts w:asciiTheme="minorHAnsi" w:hAnsiTheme="minorHAnsi" w:cs="Arial"/>
                <w:b/>
                <w:sz w:val="24"/>
                <w:szCs w:val="24"/>
              </w:rPr>
            </w:pPr>
            <w:r w:rsidRPr="00BB0B3D">
              <w:rPr>
                <w:rFonts w:asciiTheme="minorHAnsi" w:hAnsiTheme="minorHAnsi" w:cs="Arial"/>
                <w:b/>
                <w:sz w:val="24"/>
                <w:szCs w:val="24"/>
              </w:rPr>
              <w:t>YTD</w:t>
            </w:r>
          </w:p>
        </w:tc>
      </w:tr>
      <w:tr w:rsidR="00F94935" w:rsidRPr="00BB0B3D" w:rsidTr="00F94935">
        <w:tc>
          <w:tcPr>
            <w:tcW w:w="1110" w:type="dxa"/>
            <w:vAlign w:val="center"/>
          </w:tcPr>
          <w:p w:rsidR="00F94935" w:rsidRPr="00BB0B3D" w:rsidRDefault="00F94935" w:rsidP="00F94935">
            <w:pPr>
              <w:jc w:val="center"/>
              <w:rPr>
                <w:rFonts w:asciiTheme="minorHAnsi" w:hAnsiTheme="minorHAnsi" w:cs="Arial"/>
                <w:b/>
                <w:sz w:val="24"/>
                <w:szCs w:val="24"/>
              </w:rPr>
            </w:pPr>
          </w:p>
          <w:p w:rsidR="00F94935" w:rsidRPr="00BB0B3D" w:rsidRDefault="00F94935" w:rsidP="00F94935">
            <w:pPr>
              <w:jc w:val="center"/>
              <w:rPr>
                <w:rFonts w:asciiTheme="minorHAnsi" w:hAnsiTheme="minorHAnsi" w:cs="Arial"/>
                <w:b/>
                <w:sz w:val="24"/>
                <w:szCs w:val="24"/>
              </w:rPr>
            </w:pPr>
            <w:r w:rsidRPr="00BB0B3D">
              <w:rPr>
                <w:rFonts w:asciiTheme="minorHAnsi" w:hAnsiTheme="minorHAnsi" w:cs="Arial"/>
                <w:b/>
                <w:sz w:val="24"/>
                <w:szCs w:val="24"/>
              </w:rPr>
              <w:t>Target</w:t>
            </w:r>
          </w:p>
          <w:p w:rsidR="00F94935" w:rsidRPr="00BB0B3D" w:rsidRDefault="00F94935" w:rsidP="00F94935">
            <w:pPr>
              <w:jc w:val="center"/>
              <w:rPr>
                <w:rFonts w:asciiTheme="minorHAnsi" w:hAnsiTheme="minorHAnsi" w:cs="Arial"/>
                <w:b/>
                <w:sz w:val="24"/>
                <w:szCs w:val="24"/>
              </w:rPr>
            </w:pPr>
          </w:p>
        </w:tc>
        <w:tc>
          <w:tcPr>
            <w:tcW w:w="2418" w:type="dxa"/>
            <w:vMerge w:val="restart"/>
            <w:vAlign w:val="center"/>
          </w:tcPr>
          <w:p w:rsidR="00F94935" w:rsidRPr="00BB0B3D" w:rsidRDefault="00F94935" w:rsidP="00F94935">
            <w:pPr>
              <w:jc w:val="center"/>
              <w:rPr>
                <w:rFonts w:asciiTheme="minorHAnsi" w:hAnsiTheme="minorHAnsi" w:cs="Arial"/>
                <w:sz w:val="24"/>
                <w:szCs w:val="24"/>
              </w:rPr>
            </w:pPr>
            <w:r w:rsidRPr="00BB0B3D">
              <w:rPr>
                <w:rFonts w:asciiTheme="minorHAnsi" w:hAnsiTheme="minorHAnsi" w:cs="Arial"/>
                <w:sz w:val="24"/>
                <w:szCs w:val="24"/>
              </w:rPr>
              <w:t>Each patient is offered assistance with securing identified recovery supports from the community</w:t>
            </w:r>
          </w:p>
        </w:tc>
        <w:tc>
          <w:tcPr>
            <w:tcW w:w="1080" w:type="dxa"/>
            <w:vMerge w:val="restart"/>
            <w:vAlign w:val="center"/>
          </w:tcPr>
          <w:p w:rsidR="00F94935" w:rsidRPr="00BB0B3D" w:rsidRDefault="00F94935" w:rsidP="00F94935">
            <w:pPr>
              <w:rPr>
                <w:rFonts w:asciiTheme="minorHAnsi" w:hAnsiTheme="minorHAnsi" w:cs="Arial"/>
                <w:sz w:val="24"/>
                <w:szCs w:val="24"/>
              </w:rPr>
            </w:pPr>
            <w:r w:rsidRPr="00BB0B3D">
              <w:rPr>
                <w:rFonts w:asciiTheme="minorHAnsi" w:hAnsiTheme="minorHAnsi" w:cs="Arial"/>
                <w:sz w:val="24"/>
                <w:szCs w:val="24"/>
              </w:rPr>
              <w:t>N/A new for FY 16</w:t>
            </w:r>
          </w:p>
        </w:tc>
        <w:tc>
          <w:tcPr>
            <w:tcW w:w="900" w:type="dxa"/>
            <w:vAlign w:val="center"/>
          </w:tcPr>
          <w:p w:rsidR="00F94935" w:rsidRPr="00BB0B3D" w:rsidRDefault="00F94935" w:rsidP="00F94935">
            <w:pPr>
              <w:jc w:val="center"/>
              <w:rPr>
                <w:rFonts w:asciiTheme="minorHAnsi" w:hAnsiTheme="minorHAnsi" w:cs="Arial"/>
                <w:sz w:val="24"/>
                <w:szCs w:val="24"/>
              </w:rPr>
            </w:pPr>
            <w:r w:rsidRPr="00BB0B3D">
              <w:rPr>
                <w:rFonts w:asciiTheme="minorHAnsi" w:hAnsiTheme="minorHAnsi" w:cs="Arial"/>
                <w:sz w:val="24"/>
                <w:szCs w:val="24"/>
              </w:rPr>
              <w:t>100%</w:t>
            </w:r>
          </w:p>
        </w:tc>
        <w:tc>
          <w:tcPr>
            <w:tcW w:w="900" w:type="dxa"/>
            <w:vAlign w:val="center"/>
          </w:tcPr>
          <w:p w:rsidR="00F94935" w:rsidRPr="00BB0B3D" w:rsidRDefault="00F94935" w:rsidP="00F94935">
            <w:pPr>
              <w:jc w:val="center"/>
              <w:rPr>
                <w:rFonts w:asciiTheme="minorHAnsi" w:hAnsiTheme="minorHAnsi" w:cs="Arial"/>
                <w:sz w:val="24"/>
                <w:szCs w:val="24"/>
              </w:rPr>
            </w:pPr>
            <w:r w:rsidRPr="00BB0B3D">
              <w:rPr>
                <w:rFonts w:asciiTheme="minorHAnsi" w:hAnsiTheme="minorHAnsi" w:cs="Arial"/>
                <w:sz w:val="24"/>
                <w:szCs w:val="24"/>
              </w:rPr>
              <w:t>100%</w:t>
            </w:r>
          </w:p>
        </w:tc>
        <w:tc>
          <w:tcPr>
            <w:tcW w:w="900" w:type="dxa"/>
            <w:vAlign w:val="center"/>
          </w:tcPr>
          <w:p w:rsidR="00F94935" w:rsidRPr="00BB0B3D" w:rsidRDefault="00F94935" w:rsidP="00F94935">
            <w:pPr>
              <w:jc w:val="center"/>
              <w:rPr>
                <w:rFonts w:asciiTheme="minorHAnsi" w:hAnsiTheme="minorHAnsi" w:cs="Arial"/>
                <w:sz w:val="24"/>
                <w:szCs w:val="24"/>
              </w:rPr>
            </w:pPr>
            <w:r w:rsidRPr="00BB0B3D">
              <w:rPr>
                <w:rFonts w:asciiTheme="minorHAnsi" w:hAnsiTheme="minorHAnsi" w:cs="Arial"/>
                <w:sz w:val="24"/>
                <w:szCs w:val="24"/>
              </w:rPr>
              <w:t>100%</w:t>
            </w:r>
          </w:p>
        </w:tc>
        <w:tc>
          <w:tcPr>
            <w:tcW w:w="900" w:type="dxa"/>
            <w:vAlign w:val="center"/>
          </w:tcPr>
          <w:p w:rsidR="00F94935" w:rsidRPr="00BB0B3D" w:rsidRDefault="00F94935" w:rsidP="00F94935">
            <w:pPr>
              <w:jc w:val="center"/>
              <w:rPr>
                <w:rFonts w:asciiTheme="minorHAnsi" w:hAnsiTheme="minorHAnsi" w:cs="Arial"/>
                <w:sz w:val="24"/>
                <w:szCs w:val="24"/>
              </w:rPr>
            </w:pPr>
            <w:r w:rsidRPr="00BB0B3D">
              <w:rPr>
                <w:rFonts w:asciiTheme="minorHAnsi" w:hAnsiTheme="minorHAnsi" w:cs="Arial"/>
                <w:sz w:val="24"/>
                <w:szCs w:val="24"/>
              </w:rPr>
              <w:t>100%</w:t>
            </w:r>
          </w:p>
        </w:tc>
        <w:tc>
          <w:tcPr>
            <w:tcW w:w="835" w:type="dxa"/>
            <w:vAlign w:val="center"/>
          </w:tcPr>
          <w:p w:rsidR="00F94935" w:rsidRPr="00BB0B3D" w:rsidRDefault="00151B45" w:rsidP="00F94935">
            <w:pPr>
              <w:jc w:val="center"/>
              <w:rPr>
                <w:rFonts w:asciiTheme="minorHAnsi" w:hAnsiTheme="minorHAnsi" w:cs="Arial"/>
                <w:b/>
                <w:sz w:val="24"/>
                <w:szCs w:val="24"/>
              </w:rPr>
            </w:pPr>
            <w:r>
              <w:rPr>
                <w:rFonts w:asciiTheme="minorHAnsi" w:hAnsiTheme="minorHAnsi" w:cs="Arial"/>
                <w:b/>
                <w:sz w:val="24"/>
                <w:szCs w:val="24"/>
              </w:rPr>
              <w:t>100%</w:t>
            </w:r>
          </w:p>
        </w:tc>
      </w:tr>
      <w:tr w:rsidR="00F94935" w:rsidRPr="00BB0B3D" w:rsidTr="00F94935">
        <w:tc>
          <w:tcPr>
            <w:tcW w:w="1110" w:type="dxa"/>
            <w:vAlign w:val="center"/>
          </w:tcPr>
          <w:p w:rsidR="00F94935" w:rsidRPr="00BB0B3D" w:rsidRDefault="00F94935" w:rsidP="00F94935">
            <w:pPr>
              <w:jc w:val="center"/>
              <w:rPr>
                <w:rFonts w:asciiTheme="minorHAnsi" w:hAnsiTheme="minorHAnsi" w:cs="Arial"/>
                <w:b/>
                <w:sz w:val="24"/>
                <w:szCs w:val="24"/>
              </w:rPr>
            </w:pPr>
          </w:p>
          <w:p w:rsidR="00F94935" w:rsidRPr="00BB0B3D" w:rsidRDefault="00F94935" w:rsidP="00F94935">
            <w:pPr>
              <w:jc w:val="center"/>
              <w:rPr>
                <w:rFonts w:asciiTheme="minorHAnsi" w:hAnsiTheme="minorHAnsi" w:cs="Arial"/>
                <w:b/>
                <w:sz w:val="24"/>
                <w:szCs w:val="24"/>
              </w:rPr>
            </w:pPr>
            <w:r w:rsidRPr="00BB0B3D">
              <w:rPr>
                <w:rFonts w:asciiTheme="minorHAnsi" w:hAnsiTheme="minorHAnsi" w:cs="Arial"/>
                <w:b/>
                <w:sz w:val="24"/>
                <w:szCs w:val="24"/>
              </w:rPr>
              <w:t>Actual</w:t>
            </w:r>
          </w:p>
          <w:p w:rsidR="00F94935" w:rsidRPr="00BB0B3D" w:rsidRDefault="00F94935" w:rsidP="00F94935">
            <w:pPr>
              <w:jc w:val="center"/>
              <w:rPr>
                <w:rFonts w:asciiTheme="minorHAnsi" w:hAnsiTheme="minorHAnsi" w:cs="Arial"/>
                <w:b/>
                <w:sz w:val="24"/>
                <w:szCs w:val="24"/>
              </w:rPr>
            </w:pPr>
          </w:p>
        </w:tc>
        <w:tc>
          <w:tcPr>
            <w:tcW w:w="2418" w:type="dxa"/>
            <w:vMerge/>
            <w:vAlign w:val="center"/>
          </w:tcPr>
          <w:p w:rsidR="00F94935" w:rsidRPr="00BB0B3D" w:rsidRDefault="00F94935" w:rsidP="00F94935">
            <w:pPr>
              <w:jc w:val="center"/>
              <w:rPr>
                <w:rFonts w:asciiTheme="minorHAnsi" w:hAnsiTheme="minorHAnsi" w:cs="Arial"/>
                <w:b/>
                <w:sz w:val="24"/>
                <w:szCs w:val="24"/>
              </w:rPr>
            </w:pPr>
          </w:p>
        </w:tc>
        <w:tc>
          <w:tcPr>
            <w:tcW w:w="1080" w:type="dxa"/>
            <w:vMerge/>
            <w:vAlign w:val="center"/>
          </w:tcPr>
          <w:p w:rsidR="00F94935" w:rsidRPr="00BB0B3D" w:rsidRDefault="00F94935" w:rsidP="00F94935">
            <w:pPr>
              <w:jc w:val="center"/>
              <w:rPr>
                <w:rFonts w:asciiTheme="minorHAnsi" w:hAnsiTheme="minorHAnsi" w:cs="Arial"/>
                <w:b/>
                <w:sz w:val="24"/>
                <w:szCs w:val="24"/>
              </w:rPr>
            </w:pPr>
          </w:p>
        </w:tc>
        <w:tc>
          <w:tcPr>
            <w:tcW w:w="900" w:type="dxa"/>
            <w:vAlign w:val="center"/>
          </w:tcPr>
          <w:p w:rsidR="00F94935" w:rsidRPr="00BB0B3D" w:rsidRDefault="00F94935" w:rsidP="00F94935">
            <w:pPr>
              <w:jc w:val="center"/>
              <w:rPr>
                <w:rFonts w:asciiTheme="minorHAnsi" w:hAnsiTheme="minorHAnsi" w:cs="Arial"/>
                <w:sz w:val="24"/>
                <w:szCs w:val="24"/>
              </w:rPr>
            </w:pPr>
            <w:r w:rsidRPr="00BB0B3D">
              <w:rPr>
                <w:rFonts w:asciiTheme="minorHAnsi" w:hAnsiTheme="minorHAnsi" w:cs="Arial"/>
                <w:sz w:val="24"/>
                <w:szCs w:val="24"/>
              </w:rPr>
              <w:t>100%</w:t>
            </w:r>
          </w:p>
          <w:p w:rsidR="00F94935" w:rsidRPr="00BB0B3D" w:rsidRDefault="00F94935" w:rsidP="00151B45">
            <w:pPr>
              <w:jc w:val="center"/>
              <w:rPr>
                <w:rFonts w:asciiTheme="minorHAnsi" w:hAnsiTheme="minorHAnsi" w:cs="Arial"/>
                <w:sz w:val="24"/>
                <w:szCs w:val="24"/>
              </w:rPr>
            </w:pPr>
            <w:r w:rsidRPr="00BB0B3D">
              <w:rPr>
                <w:rFonts w:asciiTheme="minorHAnsi" w:hAnsiTheme="minorHAnsi" w:cs="Arial"/>
                <w:sz w:val="24"/>
                <w:szCs w:val="24"/>
              </w:rPr>
              <w:t>61/61</w:t>
            </w:r>
          </w:p>
        </w:tc>
        <w:tc>
          <w:tcPr>
            <w:tcW w:w="900" w:type="dxa"/>
            <w:vAlign w:val="center"/>
          </w:tcPr>
          <w:p w:rsidR="00F94935" w:rsidRPr="00BB0B3D" w:rsidRDefault="00F94935" w:rsidP="00F94935">
            <w:pPr>
              <w:jc w:val="center"/>
              <w:rPr>
                <w:rFonts w:asciiTheme="minorHAnsi" w:hAnsiTheme="minorHAnsi" w:cs="Arial"/>
                <w:sz w:val="24"/>
                <w:szCs w:val="24"/>
              </w:rPr>
            </w:pPr>
          </w:p>
        </w:tc>
        <w:tc>
          <w:tcPr>
            <w:tcW w:w="900" w:type="dxa"/>
            <w:vAlign w:val="center"/>
          </w:tcPr>
          <w:p w:rsidR="00F94935" w:rsidRPr="00BB0B3D" w:rsidRDefault="00F94935" w:rsidP="00F94935">
            <w:pPr>
              <w:jc w:val="center"/>
              <w:rPr>
                <w:rFonts w:asciiTheme="minorHAnsi" w:hAnsiTheme="minorHAnsi" w:cs="Arial"/>
                <w:sz w:val="24"/>
                <w:szCs w:val="24"/>
              </w:rPr>
            </w:pPr>
          </w:p>
        </w:tc>
        <w:tc>
          <w:tcPr>
            <w:tcW w:w="900" w:type="dxa"/>
            <w:vAlign w:val="center"/>
          </w:tcPr>
          <w:p w:rsidR="00F94935" w:rsidRPr="00BB0B3D" w:rsidRDefault="00F94935" w:rsidP="00F94935">
            <w:pPr>
              <w:jc w:val="center"/>
              <w:rPr>
                <w:rFonts w:asciiTheme="minorHAnsi" w:hAnsiTheme="minorHAnsi" w:cs="Arial"/>
                <w:sz w:val="24"/>
                <w:szCs w:val="24"/>
              </w:rPr>
            </w:pPr>
          </w:p>
        </w:tc>
        <w:tc>
          <w:tcPr>
            <w:tcW w:w="835" w:type="dxa"/>
            <w:vAlign w:val="center"/>
          </w:tcPr>
          <w:p w:rsidR="00F94935" w:rsidRPr="00BB0B3D" w:rsidRDefault="00F94935" w:rsidP="00F94935">
            <w:pPr>
              <w:jc w:val="center"/>
              <w:rPr>
                <w:rFonts w:asciiTheme="minorHAnsi" w:hAnsiTheme="minorHAnsi" w:cs="Arial"/>
                <w:b/>
                <w:sz w:val="24"/>
                <w:szCs w:val="24"/>
              </w:rPr>
            </w:pPr>
            <w:r w:rsidRPr="00BB0B3D">
              <w:rPr>
                <w:rFonts w:asciiTheme="minorHAnsi" w:hAnsiTheme="minorHAnsi" w:cs="Arial"/>
                <w:b/>
                <w:sz w:val="24"/>
                <w:szCs w:val="24"/>
              </w:rPr>
              <w:t>100%</w:t>
            </w:r>
          </w:p>
          <w:p w:rsidR="00F94935" w:rsidRPr="00BB0B3D" w:rsidRDefault="00F94935" w:rsidP="00F94935">
            <w:pPr>
              <w:jc w:val="center"/>
              <w:rPr>
                <w:rFonts w:asciiTheme="minorHAnsi" w:hAnsiTheme="minorHAnsi" w:cs="Arial"/>
                <w:b/>
                <w:sz w:val="24"/>
                <w:szCs w:val="24"/>
              </w:rPr>
            </w:pPr>
            <w:r w:rsidRPr="00BB0B3D">
              <w:rPr>
                <w:rFonts w:asciiTheme="minorHAnsi" w:hAnsiTheme="minorHAnsi" w:cs="Arial"/>
                <w:b/>
                <w:sz w:val="24"/>
                <w:szCs w:val="24"/>
              </w:rPr>
              <w:t>61/61</w:t>
            </w:r>
          </w:p>
        </w:tc>
      </w:tr>
    </w:tbl>
    <w:p w:rsidR="00F94935" w:rsidRPr="00BB0B3D" w:rsidRDefault="00F94935" w:rsidP="00F94935">
      <w:pPr>
        <w:rPr>
          <w:rFonts w:asciiTheme="minorHAnsi" w:hAnsiTheme="minorHAnsi" w:cs="Arial"/>
          <w:sz w:val="24"/>
          <w:szCs w:val="24"/>
        </w:rPr>
      </w:pPr>
    </w:p>
    <w:p w:rsidR="00F94935" w:rsidRPr="00BB0B3D" w:rsidRDefault="00F94935" w:rsidP="00F94935">
      <w:pPr>
        <w:jc w:val="both"/>
        <w:rPr>
          <w:rFonts w:asciiTheme="minorHAnsi" w:hAnsiTheme="minorHAnsi" w:cs="Arial"/>
          <w:color w:val="FF0000"/>
          <w:sz w:val="24"/>
          <w:szCs w:val="24"/>
        </w:rPr>
      </w:pPr>
      <w:r w:rsidRPr="00BB0B3D">
        <w:rPr>
          <w:rFonts w:asciiTheme="minorHAnsi" w:hAnsiTheme="minorHAnsi" w:cs="Arial"/>
          <w:b/>
          <w:sz w:val="24"/>
          <w:szCs w:val="24"/>
          <w:u w:val="single"/>
        </w:rPr>
        <w:t>Data Analysis</w:t>
      </w:r>
      <w:r w:rsidRPr="00BB0B3D">
        <w:rPr>
          <w:rFonts w:asciiTheme="minorHAnsi" w:hAnsiTheme="minorHAnsi" w:cs="Arial"/>
          <w:b/>
          <w:sz w:val="24"/>
          <w:szCs w:val="24"/>
        </w:rPr>
        <w:t xml:space="preserve">: </w:t>
      </w:r>
    </w:p>
    <w:p w:rsidR="00F94935" w:rsidRPr="00BB0B3D" w:rsidRDefault="00F94935" w:rsidP="00F94935">
      <w:pPr>
        <w:jc w:val="both"/>
        <w:rPr>
          <w:rFonts w:asciiTheme="minorHAnsi" w:hAnsiTheme="minorHAnsi" w:cs="Arial"/>
          <w:sz w:val="24"/>
          <w:szCs w:val="24"/>
        </w:rPr>
      </w:pPr>
      <w:r w:rsidRPr="00BB0B3D">
        <w:rPr>
          <w:rFonts w:asciiTheme="minorHAnsi" w:hAnsiTheme="minorHAnsi" w:cs="Arial"/>
          <w:sz w:val="24"/>
          <w:szCs w:val="24"/>
        </w:rPr>
        <w:t xml:space="preserve">In chart audits completed over the first quarter 61 patients completed the Service Integration Meeting with their assigned social worker and </w:t>
      </w:r>
      <w:r w:rsidR="00BB0B3D" w:rsidRPr="00BB0B3D">
        <w:rPr>
          <w:rFonts w:asciiTheme="minorHAnsi" w:hAnsiTheme="minorHAnsi" w:cs="Arial"/>
          <w:sz w:val="24"/>
          <w:szCs w:val="24"/>
        </w:rPr>
        <w:t>were</w:t>
      </w:r>
      <w:r w:rsidRPr="00BB0B3D">
        <w:rPr>
          <w:rFonts w:asciiTheme="minorHAnsi" w:hAnsiTheme="minorHAnsi" w:cs="Arial"/>
          <w:sz w:val="24"/>
          <w:szCs w:val="24"/>
        </w:rPr>
        <w:t xml:space="preserve"> asked to identify recovery supports from the community. Three patients declined (65 total admissions in the quarter) declined to participate in the Service Integration meeting and declined on follow up.</w:t>
      </w:r>
    </w:p>
    <w:p w:rsidR="00F94935" w:rsidRPr="00BB0B3D" w:rsidRDefault="00F94935" w:rsidP="00F94935">
      <w:pPr>
        <w:jc w:val="both"/>
        <w:rPr>
          <w:rFonts w:asciiTheme="minorHAnsi" w:hAnsiTheme="minorHAnsi" w:cs="Arial"/>
          <w:sz w:val="24"/>
          <w:szCs w:val="24"/>
        </w:rPr>
      </w:pPr>
    </w:p>
    <w:p w:rsidR="00F94935" w:rsidRPr="00BB0B3D" w:rsidRDefault="00F94935" w:rsidP="00F94935">
      <w:pPr>
        <w:jc w:val="both"/>
        <w:rPr>
          <w:rFonts w:asciiTheme="minorHAnsi" w:hAnsiTheme="minorHAnsi" w:cs="Arial"/>
          <w:sz w:val="24"/>
          <w:szCs w:val="24"/>
        </w:rPr>
      </w:pPr>
      <w:r w:rsidRPr="00BB0B3D">
        <w:rPr>
          <w:rFonts w:asciiTheme="minorHAnsi" w:hAnsiTheme="minorHAnsi" w:cs="Arial"/>
          <w:b/>
          <w:sz w:val="24"/>
          <w:szCs w:val="24"/>
          <w:u w:val="single"/>
        </w:rPr>
        <w:t>Action Plan</w:t>
      </w:r>
      <w:r w:rsidRPr="00BB0B3D">
        <w:rPr>
          <w:rFonts w:asciiTheme="minorHAnsi" w:hAnsiTheme="minorHAnsi" w:cs="Arial"/>
          <w:b/>
          <w:sz w:val="24"/>
          <w:szCs w:val="24"/>
        </w:rPr>
        <w:t>:</w:t>
      </w:r>
      <w:r w:rsidRPr="00BB0B3D">
        <w:rPr>
          <w:rFonts w:asciiTheme="minorHAnsi" w:hAnsiTheme="minorHAnsi" w:cs="Arial"/>
          <w:sz w:val="24"/>
          <w:szCs w:val="24"/>
        </w:rPr>
        <w:t xml:space="preserve"> </w:t>
      </w:r>
    </w:p>
    <w:p w:rsidR="00F94935" w:rsidRPr="00F94935" w:rsidRDefault="00F94935" w:rsidP="00F94935">
      <w:pPr>
        <w:jc w:val="both"/>
        <w:rPr>
          <w:rFonts w:asciiTheme="minorHAnsi" w:hAnsiTheme="minorHAnsi" w:cs="Arial"/>
          <w:sz w:val="24"/>
          <w:szCs w:val="24"/>
        </w:rPr>
      </w:pPr>
      <w:r w:rsidRPr="00BB0B3D">
        <w:rPr>
          <w:rFonts w:asciiTheme="minorHAnsi" w:hAnsiTheme="minorHAnsi" w:cs="Arial"/>
          <w:sz w:val="24"/>
          <w:szCs w:val="24"/>
        </w:rPr>
        <w:t>Reviewed the results of the audit with Social Work staff and continue</w:t>
      </w:r>
      <w:r w:rsidRPr="00F94935">
        <w:rPr>
          <w:rFonts w:asciiTheme="minorHAnsi" w:hAnsiTheme="minorHAnsi" w:cs="Arial"/>
          <w:sz w:val="24"/>
          <w:szCs w:val="24"/>
        </w:rPr>
        <w:t xml:space="preserve"> with chart audits and documenting results.</w:t>
      </w:r>
    </w:p>
    <w:p w:rsidR="00F94935" w:rsidRPr="00E528F2" w:rsidRDefault="00F94935" w:rsidP="00F81314">
      <w:pPr>
        <w:rPr>
          <w:rFonts w:asciiTheme="minorHAnsi" w:hAnsiTheme="minorHAnsi" w:cs="Arial"/>
          <w:vanish/>
          <w:sz w:val="20"/>
        </w:rPr>
      </w:pPr>
    </w:p>
    <w:p w:rsidR="00EC235A" w:rsidRDefault="00EC235A" w:rsidP="00F81314"/>
    <w:sectPr w:rsidR="00EC235A" w:rsidSect="003B47C2">
      <w:headerReference w:type="default" r:id="rId86"/>
      <w:footerReference w:type="default" r:id="rId87"/>
      <w:type w:val="continuous"/>
      <w:pgSz w:w="12240" w:h="15840" w:code="1"/>
      <w:pgMar w:top="1080" w:right="1440" w:bottom="1080" w:left="153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5C6" w:rsidRDefault="00B215C6">
      <w:r>
        <w:separator/>
      </w:r>
    </w:p>
  </w:endnote>
  <w:endnote w:type="continuationSeparator" w:id="0">
    <w:p w:rsidR="00B215C6" w:rsidRDefault="00B2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C6" w:rsidRDefault="00B215C6" w:rsidP="007945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15C6" w:rsidRDefault="00B215C6" w:rsidP="007945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C6" w:rsidRDefault="00B215C6">
    <w:pPr>
      <w:pStyle w:val="Footer"/>
      <w:jc w:val="right"/>
    </w:pPr>
  </w:p>
  <w:p w:rsidR="00B215C6" w:rsidRPr="00A80B51" w:rsidRDefault="00B215C6" w:rsidP="00794593">
    <w:pPr>
      <w:pStyle w:val="Footer"/>
      <w:tabs>
        <w:tab w:val="clear" w:pos="8640"/>
        <w:tab w:val="right" w:pos="8820"/>
      </w:tabs>
      <w:ind w:right="360"/>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C6" w:rsidRPr="000B2FFA" w:rsidRDefault="00B215C6" w:rsidP="00794593">
    <w:pPr>
      <w:pStyle w:val="Footer"/>
      <w:framePr w:wrap="around" w:vAnchor="text" w:hAnchor="margin" w:xAlign="right" w:y="1"/>
      <w:rPr>
        <w:rStyle w:val="PageNumber"/>
        <w:rFonts w:asciiTheme="minorHAnsi" w:hAnsiTheme="minorHAnsi" w:cs="Arial"/>
        <w:sz w:val="20"/>
      </w:rPr>
    </w:pPr>
    <w:r w:rsidRPr="000B2FFA">
      <w:rPr>
        <w:rStyle w:val="PageNumber"/>
        <w:rFonts w:asciiTheme="minorHAnsi" w:hAnsiTheme="minorHAnsi" w:cs="Arial"/>
        <w:sz w:val="20"/>
      </w:rPr>
      <w:fldChar w:fldCharType="begin"/>
    </w:r>
    <w:r w:rsidRPr="000B2FFA">
      <w:rPr>
        <w:rStyle w:val="PageNumber"/>
        <w:rFonts w:asciiTheme="minorHAnsi" w:hAnsiTheme="minorHAnsi" w:cs="Arial"/>
        <w:sz w:val="20"/>
      </w:rPr>
      <w:instrText xml:space="preserve">PAGE  </w:instrText>
    </w:r>
    <w:r w:rsidRPr="000B2FFA">
      <w:rPr>
        <w:rStyle w:val="PageNumber"/>
        <w:rFonts w:asciiTheme="minorHAnsi" w:hAnsiTheme="minorHAnsi" w:cs="Arial"/>
        <w:sz w:val="20"/>
      </w:rPr>
      <w:fldChar w:fldCharType="separate"/>
    </w:r>
    <w:r w:rsidR="00780CEB">
      <w:rPr>
        <w:rStyle w:val="PageNumber"/>
        <w:rFonts w:asciiTheme="minorHAnsi" w:hAnsiTheme="minorHAnsi" w:cs="Arial"/>
        <w:noProof/>
        <w:sz w:val="20"/>
      </w:rPr>
      <w:t>44</w:t>
    </w:r>
    <w:r w:rsidRPr="000B2FFA">
      <w:rPr>
        <w:rStyle w:val="PageNumber"/>
        <w:rFonts w:asciiTheme="minorHAnsi" w:hAnsiTheme="minorHAnsi" w:cs="Arial"/>
        <w:sz w:val="20"/>
      </w:rPr>
      <w:fldChar w:fldCharType="end"/>
    </w:r>
  </w:p>
  <w:p w:rsidR="00B215C6" w:rsidRPr="000B2FFA" w:rsidRDefault="00B215C6" w:rsidP="00794593">
    <w:pPr>
      <w:pStyle w:val="Footer"/>
      <w:tabs>
        <w:tab w:val="clear" w:pos="8640"/>
        <w:tab w:val="right" w:pos="8820"/>
      </w:tabs>
      <w:ind w:right="360"/>
      <w:rPr>
        <w:rFonts w:asciiTheme="minorHAnsi" w:hAnsiTheme="minorHAnsi" w:cs="Arial"/>
        <w:sz w:val="20"/>
      </w:rPr>
    </w:pPr>
    <w:r>
      <w:tab/>
    </w:r>
    <w:r>
      <w:tab/>
    </w:r>
    <w:r w:rsidRPr="000B2FFA">
      <w:rPr>
        <w:rFonts w:asciiTheme="minorHAnsi" w:hAnsiTheme="minorHAnsi" w:cs="Arial"/>
        <w:sz w:val="20"/>
      </w:rPr>
      <w:t>Page</w:t>
    </w:r>
    <w:r w:rsidRPr="000B2FFA">
      <w:rPr>
        <w:rFonts w:asciiTheme="minorHAnsi" w:hAnsiTheme="minorHAnsi" w:cs="Arial"/>
        <w:sz w:val="20"/>
      </w:rPr>
      <w:tab/>
    </w:r>
    <w:r w:rsidRPr="000B2FFA">
      <w:rPr>
        <w:rFonts w:asciiTheme="minorHAnsi" w:hAnsiTheme="minorHAnsi" w:cs="Arial"/>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5C6" w:rsidRDefault="00B215C6">
      <w:r>
        <w:separator/>
      </w:r>
    </w:p>
  </w:footnote>
  <w:footnote w:type="continuationSeparator" w:id="0">
    <w:p w:rsidR="00B215C6" w:rsidRDefault="00B215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C6" w:rsidRDefault="00B215C6">
    <w:pPr>
      <w:pStyle w:val="Header"/>
      <w:rPr>
        <w:rFonts w:ascii="Arial" w:hAnsi="Arial" w:cs="Arial"/>
        <w:b/>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B79"/>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69731D"/>
    <w:multiLevelType w:val="hybridMultilevel"/>
    <w:tmpl w:val="05F8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8409E"/>
    <w:multiLevelType w:val="hybridMultilevel"/>
    <w:tmpl w:val="AC941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14D1E"/>
    <w:multiLevelType w:val="hybridMultilevel"/>
    <w:tmpl w:val="FEA0C5C0"/>
    <w:lvl w:ilvl="0" w:tplc="0409000F">
      <w:start w:val="1"/>
      <w:numFmt w:val="decimal"/>
      <w:lvlText w:val="%1."/>
      <w:lvlJc w:val="left"/>
      <w:pPr>
        <w:tabs>
          <w:tab w:val="num" w:pos="720"/>
        </w:tabs>
        <w:ind w:left="720" w:hanging="360"/>
      </w:pPr>
      <w:rPr>
        <w:rFonts w:hint="default"/>
      </w:rPr>
    </w:lvl>
    <w:lvl w:ilvl="1" w:tplc="0B2A99B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415EE2"/>
    <w:multiLevelType w:val="hybridMultilevel"/>
    <w:tmpl w:val="78108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D02133"/>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6D7A34"/>
    <w:multiLevelType w:val="hybridMultilevel"/>
    <w:tmpl w:val="EFF4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D046D"/>
    <w:multiLevelType w:val="hybridMultilevel"/>
    <w:tmpl w:val="ED98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701FD"/>
    <w:multiLevelType w:val="hybridMultilevel"/>
    <w:tmpl w:val="EC20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A12399"/>
    <w:multiLevelType w:val="hybridMultilevel"/>
    <w:tmpl w:val="1A824ADA"/>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800"/>
        </w:tabs>
        <w:ind w:left="1800" w:hanging="360"/>
      </w:pPr>
      <w:rPr>
        <w:rFonts w:ascii="Wingdings" w:hAnsi="Wingding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1E3077F2">
      <w:start w:val="6"/>
      <w:numFmt w:val="decimal"/>
      <w:lvlText w:val="%5"/>
      <w:lvlJc w:val="left"/>
      <w:pPr>
        <w:tabs>
          <w:tab w:val="num" w:pos="4395"/>
        </w:tabs>
        <w:ind w:left="4395" w:hanging="795"/>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1381262"/>
    <w:multiLevelType w:val="hybridMultilevel"/>
    <w:tmpl w:val="6F0E02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D2617"/>
    <w:multiLevelType w:val="hybridMultilevel"/>
    <w:tmpl w:val="D302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B10B3B"/>
    <w:multiLevelType w:val="hybridMultilevel"/>
    <w:tmpl w:val="F622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8219CB"/>
    <w:multiLevelType w:val="hybridMultilevel"/>
    <w:tmpl w:val="6ADA9BA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2A193BBD"/>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7572B3"/>
    <w:multiLevelType w:val="hybridMultilevel"/>
    <w:tmpl w:val="32569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616461"/>
    <w:multiLevelType w:val="hybridMultilevel"/>
    <w:tmpl w:val="29EEFE14"/>
    <w:lvl w:ilvl="0" w:tplc="0409000F">
      <w:start w:val="1"/>
      <w:numFmt w:val="decimal"/>
      <w:lvlText w:val="%1."/>
      <w:lvlJc w:val="left"/>
      <w:pPr>
        <w:ind w:left="688" w:hanging="360"/>
      </w:pPr>
      <w:rPr>
        <w:rFonts w:hint="default"/>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37630C7C"/>
    <w:multiLevelType w:val="hybridMultilevel"/>
    <w:tmpl w:val="E934EEF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9D1543A"/>
    <w:multiLevelType w:val="hybridMultilevel"/>
    <w:tmpl w:val="EB2A5B00"/>
    <w:lvl w:ilvl="0" w:tplc="A8C668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A16220"/>
    <w:multiLevelType w:val="hybridMultilevel"/>
    <w:tmpl w:val="5BA418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FFD15B3"/>
    <w:multiLevelType w:val="hybridMultilevel"/>
    <w:tmpl w:val="9DECFA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1257843"/>
    <w:multiLevelType w:val="hybridMultilevel"/>
    <w:tmpl w:val="F78E9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125D13"/>
    <w:multiLevelType w:val="hybridMultilevel"/>
    <w:tmpl w:val="9DECFA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974ADA"/>
    <w:multiLevelType w:val="hybridMultilevel"/>
    <w:tmpl w:val="64FEC56E"/>
    <w:lvl w:ilvl="0" w:tplc="9F6683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6FF70E1"/>
    <w:multiLevelType w:val="hybridMultilevel"/>
    <w:tmpl w:val="5DE2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DD3F85"/>
    <w:multiLevelType w:val="hybridMultilevel"/>
    <w:tmpl w:val="12E2E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0663D4"/>
    <w:multiLevelType w:val="hybridMultilevel"/>
    <w:tmpl w:val="C8EEFA44"/>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C562BEC8">
      <w:start w:val="4"/>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A44524"/>
    <w:multiLevelType w:val="hybridMultilevel"/>
    <w:tmpl w:val="7564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705E3C"/>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514908"/>
    <w:multiLevelType w:val="hybridMultilevel"/>
    <w:tmpl w:val="7D8C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0200FB"/>
    <w:multiLevelType w:val="hybridMultilevel"/>
    <w:tmpl w:val="7C9E58D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730DE4"/>
    <w:multiLevelType w:val="hybridMultilevel"/>
    <w:tmpl w:val="43D0DAAE"/>
    <w:lvl w:ilvl="0" w:tplc="475E5558">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BD71CC7"/>
    <w:multiLevelType w:val="hybridMultilevel"/>
    <w:tmpl w:val="9E163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B243CD"/>
    <w:multiLevelType w:val="hybridMultilevel"/>
    <w:tmpl w:val="97A871B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E3721E4"/>
    <w:multiLevelType w:val="hybridMultilevel"/>
    <w:tmpl w:val="AF68DCFA"/>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5">
    <w:nsid w:val="5FD96560"/>
    <w:multiLevelType w:val="hybridMultilevel"/>
    <w:tmpl w:val="B5D898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00B5846"/>
    <w:multiLevelType w:val="hybridMultilevel"/>
    <w:tmpl w:val="66EA95FE"/>
    <w:lvl w:ilvl="0" w:tplc="949A7AFA">
      <w:start w:val="1"/>
      <w:numFmt w:val="decimal"/>
      <w:lvlText w:val="%1."/>
      <w:lvlJc w:val="left"/>
      <w:pPr>
        <w:ind w:left="752" w:hanging="360"/>
      </w:pPr>
      <w:rPr>
        <w:rFonts w:hint="default"/>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37">
    <w:nsid w:val="60D22585"/>
    <w:multiLevelType w:val="hybridMultilevel"/>
    <w:tmpl w:val="23BAD9B2"/>
    <w:lvl w:ilvl="0" w:tplc="404AEB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BF35D2"/>
    <w:multiLevelType w:val="hybridMultilevel"/>
    <w:tmpl w:val="E310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7D67F7"/>
    <w:multiLevelType w:val="hybridMultilevel"/>
    <w:tmpl w:val="847E6C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D7325BF"/>
    <w:multiLevelType w:val="hybridMultilevel"/>
    <w:tmpl w:val="AC941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6677B1"/>
    <w:multiLevelType w:val="hybridMultilevel"/>
    <w:tmpl w:val="45BED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B25CF6"/>
    <w:multiLevelType w:val="hybridMultilevel"/>
    <w:tmpl w:val="95FA0278"/>
    <w:lvl w:ilvl="0" w:tplc="FA5AFF1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3">
    <w:nsid w:val="71D25E02"/>
    <w:multiLevelType w:val="hybridMultilevel"/>
    <w:tmpl w:val="5246B1C4"/>
    <w:lvl w:ilvl="0" w:tplc="0409000F">
      <w:start w:val="1"/>
      <w:numFmt w:val="decimal"/>
      <w:lvlText w:val="%1."/>
      <w:lvlJc w:val="left"/>
      <w:pPr>
        <w:tabs>
          <w:tab w:val="num" w:pos="720"/>
        </w:tabs>
        <w:ind w:left="720" w:hanging="360"/>
      </w:pPr>
      <w:rPr>
        <w:rFonts w:hint="default"/>
      </w:rPr>
    </w:lvl>
    <w:lvl w:ilvl="1" w:tplc="09A66C0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6B606DD"/>
    <w:multiLevelType w:val="hybridMultilevel"/>
    <w:tmpl w:val="B166121E"/>
    <w:lvl w:ilvl="0" w:tplc="120E05B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632866"/>
    <w:multiLevelType w:val="hybridMultilevel"/>
    <w:tmpl w:val="58D69A00"/>
    <w:lvl w:ilvl="0" w:tplc="0409000F">
      <w:start w:val="1"/>
      <w:numFmt w:val="decimal"/>
      <w:lvlText w:val="%1."/>
      <w:lvlJc w:val="left"/>
      <w:pPr>
        <w:tabs>
          <w:tab w:val="num" w:pos="720"/>
        </w:tabs>
        <w:ind w:left="720" w:hanging="360"/>
      </w:pPr>
      <w:rPr>
        <w:rFonts w:hint="default"/>
      </w:rPr>
    </w:lvl>
    <w:lvl w:ilvl="1" w:tplc="78E8BE2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BF64CDB"/>
    <w:multiLevelType w:val="hybridMultilevel"/>
    <w:tmpl w:val="898EA0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7"/>
  </w:num>
  <w:num w:numId="2">
    <w:abstractNumId w:val="30"/>
  </w:num>
  <w:num w:numId="3">
    <w:abstractNumId w:val="2"/>
  </w:num>
  <w:num w:numId="4">
    <w:abstractNumId w:val="15"/>
  </w:num>
  <w:num w:numId="5">
    <w:abstractNumId w:val="45"/>
  </w:num>
  <w:num w:numId="6">
    <w:abstractNumId w:val="43"/>
  </w:num>
  <w:num w:numId="7">
    <w:abstractNumId w:val="3"/>
  </w:num>
  <w:num w:numId="8">
    <w:abstractNumId w:val="39"/>
  </w:num>
  <w:num w:numId="9">
    <w:abstractNumId w:val="20"/>
  </w:num>
  <w:num w:numId="10">
    <w:abstractNumId w:val="16"/>
  </w:num>
  <w:num w:numId="11">
    <w:abstractNumId w:val="10"/>
  </w:num>
  <w:num w:numId="12">
    <w:abstractNumId w:val="21"/>
  </w:num>
  <w:num w:numId="13">
    <w:abstractNumId w:val="36"/>
  </w:num>
  <w:num w:numId="14">
    <w:abstractNumId w:val="35"/>
  </w:num>
  <w:num w:numId="15">
    <w:abstractNumId w:val="4"/>
  </w:num>
  <w:num w:numId="16">
    <w:abstractNumId w:val="25"/>
  </w:num>
  <w:num w:numId="17">
    <w:abstractNumId w:val="34"/>
  </w:num>
  <w:num w:numId="18">
    <w:abstractNumId w:val="24"/>
  </w:num>
  <w:num w:numId="19">
    <w:abstractNumId w:val="17"/>
  </w:num>
  <w:num w:numId="20">
    <w:abstractNumId w:val="9"/>
  </w:num>
  <w:num w:numId="21">
    <w:abstractNumId w:val="31"/>
  </w:num>
  <w:num w:numId="22">
    <w:abstractNumId w:val="26"/>
  </w:num>
  <w:num w:numId="23">
    <w:abstractNumId w:val="0"/>
  </w:num>
  <w:num w:numId="24">
    <w:abstractNumId w:val="14"/>
  </w:num>
  <w:num w:numId="25">
    <w:abstractNumId w:val="5"/>
  </w:num>
  <w:num w:numId="26">
    <w:abstractNumId w:val="28"/>
  </w:num>
  <w:num w:numId="27">
    <w:abstractNumId w:val="13"/>
  </w:num>
  <w:num w:numId="28">
    <w:abstractNumId w:val="37"/>
  </w:num>
  <w:num w:numId="29">
    <w:abstractNumId w:val="42"/>
  </w:num>
  <w:num w:numId="30">
    <w:abstractNumId w:val="8"/>
  </w:num>
  <w:num w:numId="31">
    <w:abstractNumId w:val="22"/>
  </w:num>
  <w:num w:numId="32">
    <w:abstractNumId w:val="18"/>
  </w:num>
  <w:num w:numId="33">
    <w:abstractNumId w:val="38"/>
  </w:num>
  <w:num w:numId="34">
    <w:abstractNumId w:val="6"/>
  </w:num>
  <w:num w:numId="35">
    <w:abstractNumId w:val="29"/>
  </w:num>
  <w:num w:numId="36">
    <w:abstractNumId w:val="41"/>
  </w:num>
  <w:num w:numId="37">
    <w:abstractNumId w:val="33"/>
  </w:num>
  <w:num w:numId="38">
    <w:abstractNumId w:val="1"/>
  </w:num>
  <w:num w:numId="39">
    <w:abstractNumId w:val="12"/>
  </w:num>
  <w:num w:numId="40">
    <w:abstractNumId w:val="32"/>
  </w:num>
  <w:num w:numId="41">
    <w:abstractNumId w:val="19"/>
  </w:num>
  <w:num w:numId="42">
    <w:abstractNumId w:val="46"/>
  </w:num>
  <w:num w:numId="43">
    <w:abstractNumId w:val="44"/>
  </w:num>
  <w:num w:numId="44">
    <w:abstractNumId w:val="27"/>
  </w:num>
  <w:num w:numId="45">
    <w:abstractNumId w:val="11"/>
  </w:num>
  <w:num w:numId="46">
    <w:abstractNumId w:val="23"/>
  </w:num>
  <w:num w:numId="47">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593"/>
    <w:rsid w:val="00001B25"/>
    <w:rsid w:val="00014C92"/>
    <w:rsid w:val="0001676C"/>
    <w:rsid w:val="00030CC0"/>
    <w:rsid w:val="0004145A"/>
    <w:rsid w:val="000458D0"/>
    <w:rsid w:val="000466A5"/>
    <w:rsid w:val="000624A9"/>
    <w:rsid w:val="000714D5"/>
    <w:rsid w:val="00071729"/>
    <w:rsid w:val="00076A17"/>
    <w:rsid w:val="00082B90"/>
    <w:rsid w:val="000859F5"/>
    <w:rsid w:val="00092268"/>
    <w:rsid w:val="00095FB3"/>
    <w:rsid w:val="000A00F2"/>
    <w:rsid w:val="000A5A0B"/>
    <w:rsid w:val="000B2FFA"/>
    <w:rsid w:val="000C7716"/>
    <w:rsid w:val="000E1F2C"/>
    <w:rsid w:val="001062E2"/>
    <w:rsid w:val="00115937"/>
    <w:rsid w:val="001233AD"/>
    <w:rsid w:val="001248EB"/>
    <w:rsid w:val="001249BF"/>
    <w:rsid w:val="00131B27"/>
    <w:rsid w:val="00141D11"/>
    <w:rsid w:val="0014460A"/>
    <w:rsid w:val="00151325"/>
    <w:rsid w:val="00151B45"/>
    <w:rsid w:val="0015244B"/>
    <w:rsid w:val="00156FD1"/>
    <w:rsid w:val="001600F4"/>
    <w:rsid w:val="00162131"/>
    <w:rsid w:val="00167A71"/>
    <w:rsid w:val="00185926"/>
    <w:rsid w:val="00191302"/>
    <w:rsid w:val="001A1084"/>
    <w:rsid w:val="001B3D30"/>
    <w:rsid w:val="001C51A4"/>
    <w:rsid w:val="001C5E7F"/>
    <w:rsid w:val="001E6F23"/>
    <w:rsid w:val="001F134A"/>
    <w:rsid w:val="00210159"/>
    <w:rsid w:val="00233681"/>
    <w:rsid w:val="00251812"/>
    <w:rsid w:val="00271508"/>
    <w:rsid w:val="002824A3"/>
    <w:rsid w:val="00282C6E"/>
    <w:rsid w:val="002A47EA"/>
    <w:rsid w:val="002B0443"/>
    <w:rsid w:val="002B0FBD"/>
    <w:rsid w:val="002B7D80"/>
    <w:rsid w:val="002C5B3E"/>
    <w:rsid w:val="002C73CA"/>
    <w:rsid w:val="002D6604"/>
    <w:rsid w:val="002E3AF6"/>
    <w:rsid w:val="002E4FA9"/>
    <w:rsid w:val="003111EC"/>
    <w:rsid w:val="00317D7F"/>
    <w:rsid w:val="003240E0"/>
    <w:rsid w:val="00325BA2"/>
    <w:rsid w:val="00342864"/>
    <w:rsid w:val="00354F88"/>
    <w:rsid w:val="003551F1"/>
    <w:rsid w:val="00362615"/>
    <w:rsid w:val="00377BDA"/>
    <w:rsid w:val="00387AF4"/>
    <w:rsid w:val="0039044F"/>
    <w:rsid w:val="00393808"/>
    <w:rsid w:val="003967D5"/>
    <w:rsid w:val="003B47C2"/>
    <w:rsid w:val="003D5095"/>
    <w:rsid w:val="003E211A"/>
    <w:rsid w:val="003F7E42"/>
    <w:rsid w:val="00400299"/>
    <w:rsid w:val="0040513E"/>
    <w:rsid w:val="00413917"/>
    <w:rsid w:val="0041496B"/>
    <w:rsid w:val="004173BF"/>
    <w:rsid w:val="00432080"/>
    <w:rsid w:val="0043686A"/>
    <w:rsid w:val="00442745"/>
    <w:rsid w:val="0044659D"/>
    <w:rsid w:val="00474583"/>
    <w:rsid w:val="00474E67"/>
    <w:rsid w:val="00484086"/>
    <w:rsid w:val="00490762"/>
    <w:rsid w:val="004C1561"/>
    <w:rsid w:val="004C1D2A"/>
    <w:rsid w:val="004C2909"/>
    <w:rsid w:val="004D4F39"/>
    <w:rsid w:val="004D6C7F"/>
    <w:rsid w:val="004E2F1D"/>
    <w:rsid w:val="004E660A"/>
    <w:rsid w:val="004F76FF"/>
    <w:rsid w:val="0051109F"/>
    <w:rsid w:val="00514523"/>
    <w:rsid w:val="005167E9"/>
    <w:rsid w:val="00532A0B"/>
    <w:rsid w:val="00551D13"/>
    <w:rsid w:val="0055582E"/>
    <w:rsid w:val="00572130"/>
    <w:rsid w:val="0058641C"/>
    <w:rsid w:val="00590BB5"/>
    <w:rsid w:val="005942E1"/>
    <w:rsid w:val="005970F0"/>
    <w:rsid w:val="005A17C0"/>
    <w:rsid w:val="005C3972"/>
    <w:rsid w:val="005E0BBB"/>
    <w:rsid w:val="005F4E45"/>
    <w:rsid w:val="00605771"/>
    <w:rsid w:val="00612AC7"/>
    <w:rsid w:val="00617E9A"/>
    <w:rsid w:val="0062037D"/>
    <w:rsid w:val="00656294"/>
    <w:rsid w:val="00667C03"/>
    <w:rsid w:val="00677D7D"/>
    <w:rsid w:val="0068342D"/>
    <w:rsid w:val="006879F8"/>
    <w:rsid w:val="006904E8"/>
    <w:rsid w:val="0069084E"/>
    <w:rsid w:val="0069366F"/>
    <w:rsid w:val="00694FAE"/>
    <w:rsid w:val="006A57E1"/>
    <w:rsid w:val="006C3208"/>
    <w:rsid w:val="006E3D71"/>
    <w:rsid w:val="0072244D"/>
    <w:rsid w:val="0074490B"/>
    <w:rsid w:val="007513E2"/>
    <w:rsid w:val="0075318E"/>
    <w:rsid w:val="00777B84"/>
    <w:rsid w:val="00780CEB"/>
    <w:rsid w:val="0078471E"/>
    <w:rsid w:val="007921DB"/>
    <w:rsid w:val="00793482"/>
    <w:rsid w:val="00794593"/>
    <w:rsid w:val="007C65FE"/>
    <w:rsid w:val="007E540A"/>
    <w:rsid w:val="008136F8"/>
    <w:rsid w:val="00815AEF"/>
    <w:rsid w:val="00820CBE"/>
    <w:rsid w:val="00822EE4"/>
    <w:rsid w:val="008418ED"/>
    <w:rsid w:val="00875BA8"/>
    <w:rsid w:val="0088684D"/>
    <w:rsid w:val="0088747B"/>
    <w:rsid w:val="00897EE9"/>
    <w:rsid w:val="008D6F86"/>
    <w:rsid w:val="008E6958"/>
    <w:rsid w:val="008F005B"/>
    <w:rsid w:val="00911FEB"/>
    <w:rsid w:val="00916D6C"/>
    <w:rsid w:val="00916FB7"/>
    <w:rsid w:val="00923771"/>
    <w:rsid w:val="00936220"/>
    <w:rsid w:val="00936DAD"/>
    <w:rsid w:val="00942A27"/>
    <w:rsid w:val="009637FE"/>
    <w:rsid w:val="0096693C"/>
    <w:rsid w:val="00970AEB"/>
    <w:rsid w:val="00977913"/>
    <w:rsid w:val="009948B5"/>
    <w:rsid w:val="009B1B5C"/>
    <w:rsid w:val="009B64BF"/>
    <w:rsid w:val="009C3851"/>
    <w:rsid w:val="009D1361"/>
    <w:rsid w:val="009E171B"/>
    <w:rsid w:val="009E5A20"/>
    <w:rsid w:val="009E69B9"/>
    <w:rsid w:val="009F02AE"/>
    <w:rsid w:val="009F1AC1"/>
    <w:rsid w:val="00A01C22"/>
    <w:rsid w:val="00A064FF"/>
    <w:rsid w:val="00A07F8A"/>
    <w:rsid w:val="00A211AE"/>
    <w:rsid w:val="00A25D38"/>
    <w:rsid w:val="00A340AB"/>
    <w:rsid w:val="00A41716"/>
    <w:rsid w:val="00A43651"/>
    <w:rsid w:val="00A4487A"/>
    <w:rsid w:val="00A453C1"/>
    <w:rsid w:val="00A51869"/>
    <w:rsid w:val="00A63BB1"/>
    <w:rsid w:val="00A767BD"/>
    <w:rsid w:val="00A9168C"/>
    <w:rsid w:val="00A971D4"/>
    <w:rsid w:val="00AB6D52"/>
    <w:rsid w:val="00AD2B48"/>
    <w:rsid w:val="00AE13DB"/>
    <w:rsid w:val="00AF5DC2"/>
    <w:rsid w:val="00B215C6"/>
    <w:rsid w:val="00B372D7"/>
    <w:rsid w:val="00B47C15"/>
    <w:rsid w:val="00B51C99"/>
    <w:rsid w:val="00B554D3"/>
    <w:rsid w:val="00B74463"/>
    <w:rsid w:val="00B80ECA"/>
    <w:rsid w:val="00BA0663"/>
    <w:rsid w:val="00BA7C69"/>
    <w:rsid w:val="00BB0B3D"/>
    <w:rsid w:val="00BB44DF"/>
    <w:rsid w:val="00BD5082"/>
    <w:rsid w:val="00BD5DF4"/>
    <w:rsid w:val="00BE5826"/>
    <w:rsid w:val="00BF2836"/>
    <w:rsid w:val="00BF322E"/>
    <w:rsid w:val="00BF35E4"/>
    <w:rsid w:val="00C019E5"/>
    <w:rsid w:val="00C3331E"/>
    <w:rsid w:val="00C4073D"/>
    <w:rsid w:val="00C42418"/>
    <w:rsid w:val="00C44D84"/>
    <w:rsid w:val="00C5274D"/>
    <w:rsid w:val="00C6763E"/>
    <w:rsid w:val="00C67FD5"/>
    <w:rsid w:val="00C8195C"/>
    <w:rsid w:val="00C9220A"/>
    <w:rsid w:val="00CB516B"/>
    <w:rsid w:val="00CB5534"/>
    <w:rsid w:val="00CC649D"/>
    <w:rsid w:val="00CC71F0"/>
    <w:rsid w:val="00CD15D6"/>
    <w:rsid w:val="00CD39F1"/>
    <w:rsid w:val="00CD6637"/>
    <w:rsid w:val="00CF0B08"/>
    <w:rsid w:val="00CF2561"/>
    <w:rsid w:val="00CF4CA8"/>
    <w:rsid w:val="00D22FA7"/>
    <w:rsid w:val="00D37B5E"/>
    <w:rsid w:val="00D452C9"/>
    <w:rsid w:val="00D53ECA"/>
    <w:rsid w:val="00D54FC4"/>
    <w:rsid w:val="00D63DD3"/>
    <w:rsid w:val="00D72343"/>
    <w:rsid w:val="00D7654D"/>
    <w:rsid w:val="00DA415F"/>
    <w:rsid w:val="00DC595E"/>
    <w:rsid w:val="00DD2E31"/>
    <w:rsid w:val="00DF0FEF"/>
    <w:rsid w:val="00DF7D36"/>
    <w:rsid w:val="00E1563F"/>
    <w:rsid w:val="00E435BA"/>
    <w:rsid w:val="00E46776"/>
    <w:rsid w:val="00E537FB"/>
    <w:rsid w:val="00E54963"/>
    <w:rsid w:val="00E6537E"/>
    <w:rsid w:val="00E70097"/>
    <w:rsid w:val="00E81966"/>
    <w:rsid w:val="00E81F46"/>
    <w:rsid w:val="00E828C0"/>
    <w:rsid w:val="00EA1F51"/>
    <w:rsid w:val="00EC07BA"/>
    <w:rsid w:val="00EC235A"/>
    <w:rsid w:val="00EC7464"/>
    <w:rsid w:val="00ED41B1"/>
    <w:rsid w:val="00ED53E8"/>
    <w:rsid w:val="00EE0957"/>
    <w:rsid w:val="00EE30C3"/>
    <w:rsid w:val="00EE69C1"/>
    <w:rsid w:val="00F011EF"/>
    <w:rsid w:val="00F05D96"/>
    <w:rsid w:val="00F158E2"/>
    <w:rsid w:val="00F27802"/>
    <w:rsid w:val="00F41F4E"/>
    <w:rsid w:val="00F602B2"/>
    <w:rsid w:val="00F662A3"/>
    <w:rsid w:val="00F77EBC"/>
    <w:rsid w:val="00F81314"/>
    <w:rsid w:val="00F8525B"/>
    <w:rsid w:val="00F94935"/>
    <w:rsid w:val="00FA5194"/>
    <w:rsid w:val="00FB3599"/>
    <w:rsid w:val="00FC4876"/>
    <w:rsid w:val="00FC4D6A"/>
    <w:rsid w:val="00FD3E06"/>
    <w:rsid w:val="00FD6E0E"/>
    <w:rsid w:val="00FE2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1D4"/>
    <w:pPr>
      <w:spacing w:after="0" w:line="240" w:lineRule="auto"/>
    </w:pPr>
    <w:rPr>
      <w:rFonts w:ascii="Garamond" w:eastAsia="Times New Roman" w:hAnsi="Garamond" w:cs="Times New Roman"/>
      <w:szCs w:val="20"/>
    </w:rPr>
  </w:style>
  <w:style w:type="paragraph" w:styleId="Heading1">
    <w:name w:val="heading 1"/>
    <w:basedOn w:val="Normal"/>
    <w:next w:val="Normal"/>
    <w:link w:val="Heading1Char"/>
    <w:qFormat/>
    <w:rsid w:val="0079459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9459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9459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9459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794593"/>
    <w:pPr>
      <w:spacing w:before="240" w:after="60"/>
      <w:outlineLvl w:val="4"/>
    </w:pPr>
    <w:rPr>
      <w:b/>
      <w:bCs/>
      <w:i/>
      <w:iCs/>
      <w:sz w:val="26"/>
      <w:szCs w:val="26"/>
    </w:rPr>
  </w:style>
  <w:style w:type="paragraph" w:styleId="Heading6">
    <w:name w:val="heading 6"/>
    <w:basedOn w:val="Normal"/>
    <w:next w:val="Normal"/>
    <w:link w:val="Heading6Char"/>
    <w:qFormat/>
    <w:rsid w:val="00794593"/>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794593"/>
    <w:pPr>
      <w:keepNext/>
      <w:widowControl w:val="0"/>
      <w:outlineLvl w:val="6"/>
    </w:pPr>
    <w:rPr>
      <w:rFonts w:ascii="Arial" w:hAnsi="Arial" w:cs="Arial"/>
      <w:b/>
      <w:color w:val="0000FF"/>
      <w:szCs w:val="22"/>
      <w:lang w:val="en"/>
    </w:rPr>
  </w:style>
  <w:style w:type="paragraph" w:styleId="Heading8">
    <w:name w:val="heading 8"/>
    <w:basedOn w:val="Normal"/>
    <w:next w:val="Normal"/>
    <w:link w:val="Heading8Char"/>
    <w:qFormat/>
    <w:rsid w:val="00794593"/>
    <w:pPr>
      <w:keepNext/>
      <w:jc w:val="center"/>
      <w:outlineLvl w:val="7"/>
    </w:pPr>
    <w:rPr>
      <w:b/>
      <w:color w:val="FFFFFF"/>
      <w:sz w:val="48"/>
      <w:szCs w:val="48"/>
    </w:rPr>
  </w:style>
  <w:style w:type="paragraph" w:styleId="Heading9">
    <w:name w:val="heading 9"/>
    <w:basedOn w:val="Normal"/>
    <w:next w:val="Normal"/>
    <w:link w:val="Heading9Char"/>
    <w:qFormat/>
    <w:rsid w:val="00794593"/>
    <w:pPr>
      <w:keepNext/>
      <w:jc w:val="center"/>
      <w:outlineLvl w:val="8"/>
    </w:pPr>
    <w:rPr>
      <w:rFonts w:ascii="Arial" w:hAnsi="Arial" w:cs="Arial"/>
      <w:b/>
      <w:bCs/>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4593"/>
    <w:rPr>
      <w:rFonts w:ascii="Arial" w:eastAsia="Times New Roman" w:hAnsi="Arial" w:cs="Arial"/>
      <w:b/>
      <w:bCs/>
      <w:kern w:val="32"/>
      <w:sz w:val="32"/>
      <w:szCs w:val="32"/>
    </w:rPr>
  </w:style>
  <w:style w:type="character" w:customStyle="1" w:styleId="Heading2Char">
    <w:name w:val="Heading 2 Char"/>
    <w:basedOn w:val="DefaultParagraphFont"/>
    <w:link w:val="Heading2"/>
    <w:rsid w:val="00794593"/>
    <w:rPr>
      <w:rFonts w:ascii="Arial" w:eastAsia="Times New Roman" w:hAnsi="Arial" w:cs="Arial"/>
      <w:b/>
      <w:bCs/>
      <w:i/>
      <w:iCs/>
      <w:sz w:val="28"/>
      <w:szCs w:val="28"/>
    </w:rPr>
  </w:style>
  <w:style w:type="character" w:customStyle="1" w:styleId="Heading3Char">
    <w:name w:val="Heading 3 Char"/>
    <w:basedOn w:val="DefaultParagraphFont"/>
    <w:link w:val="Heading3"/>
    <w:rsid w:val="00794593"/>
    <w:rPr>
      <w:rFonts w:ascii="Arial" w:eastAsia="Times New Roman" w:hAnsi="Arial" w:cs="Arial"/>
      <w:b/>
      <w:bCs/>
      <w:sz w:val="26"/>
      <w:szCs w:val="26"/>
    </w:rPr>
  </w:style>
  <w:style w:type="character" w:customStyle="1" w:styleId="Heading4Char">
    <w:name w:val="Heading 4 Char"/>
    <w:basedOn w:val="DefaultParagraphFont"/>
    <w:link w:val="Heading4"/>
    <w:rsid w:val="0079459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94593"/>
    <w:rPr>
      <w:rFonts w:ascii="Garamond" w:eastAsia="Times New Roman" w:hAnsi="Garamond" w:cs="Times New Roman"/>
      <w:b/>
      <w:bCs/>
      <w:i/>
      <w:iCs/>
      <w:sz w:val="26"/>
      <w:szCs w:val="26"/>
    </w:rPr>
  </w:style>
  <w:style w:type="character" w:customStyle="1" w:styleId="Heading6Char">
    <w:name w:val="Heading 6 Char"/>
    <w:basedOn w:val="DefaultParagraphFont"/>
    <w:link w:val="Heading6"/>
    <w:rsid w:val="00794593"/>
    <w:rPr>
      <w:rFonts w:ascii="Times New Roman" w:eastAsia="Times New Roman" w:hAnsi="Times New Roman" w:cs="Times New Roman"/>
      <w:b/>
      <w:bCs/>
    </w:rPr>
  </w:style>
  <w:style w:type="character" w:customStyle="1" w:styleId="Heading7Char">
    <w:name w:val="Heading 7 Char"/>
    <w:basedOn w:val="DefaultParagraphFont"/>
    <w:link w:val="Heading7"/>
    <w:rsid w:val="00794593"/>
    <w:rPr>
      <w:rFonts w:ascii="Arial" w:eastAsia="Times New Roman" w:hAnsi="Arial" w:cs="Arial"/>
      <w:b/>
      <w:color w:val="0000FF"/>
      <w:lang w:val="en"/>
    </w:rPr>
  </w:style>
  <w:style w:type="character" w:customStyle="1" w:styleId="Heading8Char">
    <w:name w:val="Heading 8 Char"/>
    <w:basedOn w:val="DefaultParagraphFont"/>
    <w:link w:val="Heading8"/>
    <w:rsid w:val="00794593"/>
    <w:rPr>
      <w:rFonts w:ascii="Garamond" w:eastAsia="Times New Roman" w:hAnsi="Garamond" w:cs="Times New Roman"/>
      <w:b/>
      <w:color w:val="FFFFFF"/>
      <w:sz w:val="48"/>
      <w:szCs w:val="48"/>
    </w:rPr>
  </w:style>
  <w:style w:type="character" w:customStyle="1" w:styleId="Heading9Char">
    <w:name w:val="Heading 9 Char"/>
    <w:basedOn w:val="DefaultParagraphFont"/>
    <w:link w:val="Heading9"/>
    <w:rsid w:val="00794593"/>
    <w:rPr>
      <w:rFonts w:ascii="Arial" w:eastAsia="Times New Roman" w:hAnsi="Arial" w:cs="Arial"/>
      <w:b/>
      <w:bCs/>
      <w:color w:val="0000FF"/>
      <w:sz w:val="20"/>
      <w:szCs w:val="20"/>
    </w:rPr>
  </w:style>
  <w:style w:type="character" w:styleId="FollowedHyperlink">
    <w:name w:val="FollowedHyperlink"/>
    <w:rsid w:val="00794593"/>
    <w:rPr>
      <w:color w:val="800080"/>
      <w:u w:val="single"/>
    </w:rPr>
  </w:style>
  <w:style w:type="character" w:styleId="Hyperlink">
    <w:name w:val="Hyperlink"/>
    <w:rsid w:val="00794593"/>
    <w:rPr>
      <w:color w:val="0000FF"/>
      <w:u w:val="single"/>
    </w:rPr>
  </w:style>
  <w:style w:type="paragraph" w:styleId="BodyText">
    <w:name w:val="Body Text"/>
    <w:basedOn w:val="Normal"/>
    <w:link w:val="BodyTextChar"/>
    <w:rsid w:val="00794593"/>
    <w:pPr>
      <w:spacing w:after="240" w:line="240" w:lineRule="atLeast"/>
      <w:ind w:firstLine="360"/>
      <w:jc w:val="both"/>
    </w:pPr>
  </w:style>
  <w:style w:type="character" w:customStyle="1" w:styleId="BodyTextChar">
    <w:name w:val="Body Text Char"/>
    <w:basedOn w:val="DefaultParagraphFont"/>
    <w:link w:val="BodyText"/>
    <w:rsid w:val="00794593"/>
    <w:rPr>
      <w:rFonts w:ascii="Garamond" w:eastAsia="Times New Roman" w:hAnsi="Garamond" w:cs="Times New Roman"/>
      <w:szCs w:val="20"/>
    </w:rPr>
  </w:style>
  <w:style w:type="paragraph" w:customStyle="1" w:styleId="Style1">
    <w:name w:val="Style1"/>
    <w:basedOn w:val="Normal"/>
    <w:rsid w:val="00794593"/>
    <w:rPr>
      <w:b/>
    </w:rPr>
  </w:style>
  <w:style w:type="paragraph" w:styleId="BodyTextIndent">
    <w:name w:val="Body Text Indent"/>
    <w:basedOn w:val="Normal"/>
    <w:link w:val="BodyTextIndentChar"/>
    <w:rsid w:val="00794593"/>
    <w:pPr>
      <w:spacing w:after="120"/>
      <w:ind w:left="360"/>
    </w:pPr>
  </w:style>
  <w:style w:type="character" w:customStyle="1" w:styleId="BodyTextIndentChar">
    <w:name w:val="Body Text Indent Char"/>
    <w:basedOn w:val="DefaultParagraphFont"/>
    <w:link w:val="BodyTextIndent"/>
    <w:rsid w:val="00794593"/>
    <w:rPr>
      <w:rFonts w:ascii="Garamond" w:eastAsia="Times New Roman" w:hAnsi="Garamond" w:cs="Times New Roman"/>
      <w:szCs w:val="20"/>
    </w:rPr>
  </w:style>
  <w:style w:type="paragraph" w:customStyle="1" w:styleId="DefaultText">
    <w:name w:val="Default Text"/>
    <w:basedOn w:val="Normal"/>
    <w:rsid w:val="00794593"/>
    <w:rPr>
      <w:rFonts w:ascii="Times New Roman" w:hAnsi="Times New Roman"/>
      <w:color w:val="000000"/>
      <w:kern w:val="28"/>
      <w:sz w:val="20"/>
    </w:rPr>
  </w:style>
  <w:style w:type="paragraph" w:styleId="BalloonText">
    <w:name w:val="Balloon Text"/>
    <w:basedOn w:val="Normal"/>
    <w:link w:val="BalloonTextChar"/>
    <w:semiHidden/>
    <w:rsid w:val="00794593"/>
    <w:rPr>
      <w:rFonts w:ascii="Tahoma" w:hAnsi="Tahoma" w:cs="Tahoma"/>
      <w:sz w:val="16"/>
      <w:szCs w:val="16"/>
    </w:rPr>
  </w:style>
  <w:style w:type="character" w:customStyle="1" w:styleId="BalloonTextChar">
    <w:name w:val="Balloon Text Char"/>
    <w:basedOn w:val="DefaultParagraphFont"/>
    <w:link w:val="BalloonText"/>
    <w:semiHidden/>
    <w:rsid w:val="00794593"/>
    <w:rPr>
      <w:rFonts w:ascii="Tahoma" w:eastAsia="Times New Roman" w:hAnsi="Tahoma" w:cs="Tahoma"/>
      <w:sz w:val="16"/>
      <w:szCs w:val="16"/>
    </w:rPr>
  </w:style>
  <w:style w:type="character" w:styleId="Strong">
    <w:name w:val="Strong"/>
    <w:qFormat/>
    <w:rsid w:val="00794593"/>
    <w:rPr>
      <w:b/>
      <w:bCs/>
    </w:rPr>
  </w:style>
  <w:style w:type="paragraph" w:customStyle="1" w:styleId="BlockQuotation">
    <w:name w:val="Block Quotation"/>
    <w:basedOn w:val="BodyText"/>
    <w:rsid w:val="00794593"/>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SubtitleCover">
    <w:name w:val="Subtitle Cover"/>
    <w:basedOn w:val="Normal"/>
    <w:next w:val="BodyText"/>
    <w:rsid w:val="00794593"/>
    <w:pPr>
      <w:keepNext/>
      <w:keepLines/>
      <w:pBdr>
        <w:top w:val="single" w:sz="6" w:space="12" w:color="808080"/>
      </w:pBdr>
      <w:spacing w:line="440" w:lineRule="atLeast"/>
      <w:jc w:val="center"/>
    </w:pPr>
    <w:rPr>
      <w:caps/>
      <w:spacing w:val="30"/>
      <w:kern w:val="20"/>
      <w:sz w:val="36"/>
    </w:rPr>
  </w:style>
  <w:style w:type="paragraph" w:styleId="TOC2">
    <w:name w:val="toc 2"/>
    <w:basedOn w:val="Normal"/>
    <w:next w:val="Normal"/>
    <w:autoRedefine/>
    <w:semiHidden/>
    <w:rsid w:val="00794593"/>
    <w:pPr>
      <w:spacing w:before="120"/>
      <w:ind w:left="220"/>
    </w:pPr>
    <w:rPr>
      <w:rFonts w:ascii="Times New Roman" w:hAnsi="Times New Roman"/>
      <w:i/>
      <w:iCs/>
      <w:sz w:val="20"/>
    </w:rPr>
  </w:style>
  <w:style w:type="paragraph" w:styleId="TOC3">
    <w:name w:val="toc 3"/>
    <w:basedOn w:val="Normal"/>
    <w:next w:val="Normal"/>
    <w:autoRedefine/>
    <w:semiHidden/>
    <w:rsid w:val="00794593"/>
    <w:pPr>
      <w:ind w:left="440"/>
    </w:pPr>
    <w:rPr>
      <w:rFonts w:ascii="Times New Roman" w:hAnsi="Times New Roman"/>
      <w:sz w:val="20"/>
    </w:rPr>
  </w:style>
  <w:style w:type="paragraph" w:styleId="Footer">
    <w:name w:val="footer"/>
    <w:basedOn w:val="Normal"/>
    <w:link w:val="FooterChar"/>
    <w:uiPriority w:val="99"/>
    <w:rsid w:val="00794593"/>
    <w:pPr>
      <w:tabs>
        <w:tab w:val="center" w:pos="4320"/>
        <w:tab w:val="right" w:pos="8640"/>
      </w:tabs>
    </w:pPr>
  </w:style>
  <w:style w:type="character" w:customStyle="1" w:styleId="FooterChar">
    <w:name w:val="Footer Char"/>
    <w:basedOn w:val="DefaultParagraphFont"/>
    <w:link w:val="Footer"/>
    <w:uiPriority w:val="99"/>
    <w:rsid w:val="00794593"/>
    <w:rPr>
      <w:rFonts w:ascii="Garamond" w:eastAsia="Times New Roman" w:hAnsi="Garamond" w:cs="Times New Roman"/>
      <w:szCs w:val="20"/>
    </w:rPr>
  </w:style>
  <w:style w:type="character" w:styleId="PageNumber">
    <w:name w:val="page number"/>
    <w:basedOn w:val="DefaultParagraphFont"/>
    <w:rsid w:val="00794593"/>
  </w:style>
  <w:style w:type="paragraph" w:styleId="BodyTextIndent2">
    <w:name w:val="Body Text Indent 2"/>
    <w:basedOn w:val="Normal"/>
    <w:link w:val="BodyTextIndent2Char"/>
    <w:rsid w:val="00794593"/>
    <w:pPr>
      <w:widowControl w:val="0"/>
      <w:tabs>
        <w:tab w:val="left" w:pos="4896"/>
      </w:tabs>
      <w:autoSpaceDE w:val="0"/>
      <w:autoSpaceDN w:val="0"/>
      <w:adjustRightInd w:val="0"/>
      <w:ind w:left="360"/>
    </w:pPr>
    <w:rPr>
      <w:rFonts w:ascii="Times New Roman" w:hAnsi="Times New Roman"/>
      <w:color w:val="000000"/>
      <w:kern w:val="28"/>
      <w:sz w:val="24"/>
      <w:szCs w:val="24"/>
    </w:rPr>
  </w:style>
  <w:style w:type="character" w:customStyle="1" w:styleId="BodyTextIndent2Char">
    <w:name w:val="Body Text Indent 2 Char"/>
    <w:basedOn w:val="DefaultParagraphFont"/>
    <w:link w:val="BodyTextIndent2"/>
    <w:rsid w:val="00794593"/>
    <w:rPr>
      <w:rFonts w:ascii="Times New Roman" w:eastAsia="Times New Roman" w:hAnsi="Times New Roman" w:cs="Times New Roman"/>
      <w:color w:val="000000"/>
      <w:kern w:val="28"/>
      <w:sz w:val="24"/>
      <w:szCs w:val="24"/>
    </w:rPr>
  </w:style>
  <w:style w:type="paragraph" w:styleId="BodyText2">
    <w:name w:val="Body Text 2"/>
    <w:basedOn w:val="Normal"/>
    <w:link w:val="BodyText2Char"/>
    <w:rsid w:val="00794593"/>
    <w:rPr>
      <w:rFonts w:ascii="Times New Roman" w:hAnsi="Times New Roman"/>
      <w:sz w:val="24"/>
      <w:szCs w:val="24"/>
      <w:lang w:val="en"/>
    </w:rPr>
  </w:style>
  <w:style w:type="character" w:customStyle="1" w:styleId="BodyText2Char">
    <w:name w:val="Body Text 2 Char"/>
    <w:basedOn w:val="DefaultParagraphFont"/>
    <w:link w:val="BodyText2"/>
    <w:rsid w:val="00794593"/>
    <w:rPr>
      <w:rFonts w:ascii="Times New Roman" w:eastAsia="Times New Roman" w:hAnsi="Times New Roman" w:cs="Times New Roman"/>
      <w:sz w:val="24"/>
      <w:szCs w:val="24"/>
      <w:lang w:val="en"/>
    </w:rPr>
  </w:style>
  <w:style w:type="paragraph" w:styleId="Header">
    <w:name w:val="header"/>
    <w:basedOn w:val="Normal"/>
    <w:link w:val="HeaderChar"/>
    <w:rsid w:val="00794593"/>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794593"/>
    <w:rPr>
      <w:rFonts w:ascii="Times New Roman" w:eastAsia="Times New Roman" w:hAnsi="Times New Roman" w:cs="Times New Roman"/>
      <w:sz w:val="24"/>
      <w:szCs w:val="24"/>
    </w:rPr>
  </w:style>
  <w:style w:type="paragraph" w:styleId="Title">
    <w:name w:val="Title"/>
    <w:basedOn w:val="Normal"/>
    <w:link w:val="TitleChar"/>
    <w:qFormat/>
    <w:rsid w:val="00794593"/>
    <w:pPr>
      <w:jc w:val="center"/>
    </w:pPr>
    <w:rPr>
      <w:rFonts w:ascii="Gill Sans MT" w:hAnsi="Gill Sans MT"/>
      <w:b/>
      <w:bCs/>
      <w:color w:val="000000"/>
      <w:kern w:val="28"/>
      <w:sz w:val="20"/>
    </w:rPr>
  </w:style>
  <w:style w:type="character" w:customStyle="1" w:styleId="TitleChar">
    <w:name w:val="Title Char"/>
    <w:basedOn w:val="DefaultParagraphFont"/>
    <w:link w:val="Title"/>
    <w:rsid w:val="00794593"/>
    <w:rPr>
      <w:rFonts w:ascii="Gill Sans MT" w:eastAsia="Times New Roman" w:hAnsi="Gill Sans MT" w:cs="Times New Roman"/>
      <w:b/>
      <w:bCs/>
      <w:color w:val="000000"/>
      <w:kern w:val="28"/>
      <w:sz w:val="20"/>
      <w:szCs w:val="20"/>
    </w:rPr>
  </w:style>
  <w:style w:type="paragraph" w:customStyle="1" w:styleId="section1">
    <w:name w:val="section1"/>
    <w:basedOn w:val="Normal"/>
    <w:rsid w:val="00794593"/>
    <w:pPr>
      <w:spacing w:before="100" w:beforeAutospacing="1" w:after="100" w:afterAutospacing="1"/>
    </w:pPr>
    <w:rPr>
      <w:rFonts w:ascii="Times New Roman" w:hAnsi="Times New Roman"/>
      <w:sz w:val="24"/>
      <w:szCs w:val="24"/>
    </w:rPr>
  </w:style>
  <w:style w:type="paragraph" w:customStyle="1" w:styleId="levnl11">
    <w:name w:val="_levnl11"/>
    <w:basedOn w:val="Normal"/>
    <w:rsid w:val="0079459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pPr>
    <w:rPr>
      <w:rFonts w:ascii="Times New Roman" w:hAnsi="Times New Roman"/>
      <w:sz w:val="24"/>
    </w:rPr>
  </w:style>
  <w:style w:type="character" w:customStyle="1" w:styleId="msoins0">
    <w:name w:val="msoins"/>
    <w:basedOn w:val="DefaultParagraphFont"/>
    <w:rsid w:val="00794593"/>
  </w:style>
  <w:style w:type="paragraph" w:customStyle="1" w:styleId="level1">
    <w:name w:val="_level1"/>
    <w:basedOn w:val="Normal"/>
    <w:rsid w:val="0079459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pPr>
    <w:rPr>
      <w:rFonts w:ascii="Times New Roman" w:hAnsi="Times New Roman"/>
      <w:sz w:val="24"/>
    </w:rPr>
  </w:style>
  <w:style w:type="paragraph" w:customStyle="1" w:styleId="WPHeading1">
    <w:name w:val="WP_Heading 1"/>
    <w:basedOn w:val="Normal"/>
    <w:rsid w:val="00794593"/>
    <w:pPr>
      <w:widowControl w:val="0"/>
      <w:spacing w:line="360" w:lineRule="auto"/>
    </w:pPr>
    <w:rPr>
      <w:rFonts w:ascii="Gill Sans MT" w:hAnsi="Gill Sans MT"/>
      <w:b/>
      <w:color w:val="000000"/>
      <w:sz w:val="24"/>
    </w:rPr>
  </w:style>
  <w:style w:type="paragraph" w:styleId="BodyTextIndent3">
    <w:name w:val="Body Text Indent 3"/>
    <w:basedOn w:val="Normal"/>
    <w:link w:val="BodyTextIndent3Char"/>
    <w:rsid w:val="00794593"/>
    <w:pPr>
      <w:spacing w:after="120"/>
      <w:ind w:left="360"/>
    </w:pPr>
    <w:rPr>
      <w:sz w:val="16"/>
      <w:szCs w:val="16"/>
    </w:rPr>
  </w:style>
  <w:style w:type="character" w:customStyle="1" w:styleId="BodyTextIndent3Char">
    <w:name w:val="Body Text Indent 3 Char"/>
    <w:basedOn w:val="DefaultParagraphFont"/>
    <w:link w:val="BodyTextIndent3"/>
    <w:rsid w:val="00794593"/>
    <w:rPr>
      <w:rFonts w:ascii="Garamond" w:eastAsia="Times New Roman" w:hAnsi="Garamond" w:cs="Times New Roman"/>
      <w:sz w:val="16"/>
      <w:szCs w:val="16"/>
    </w:rPr>
  </w:style>
  <w:style w:type="character" w:customStyle="1" w:styleId="level1Char">
    <w:name w:val="_level1 Char"/>
    <w:rsid w:val="00794593"/>
    <w:rPr>
      <w:sz w:val="24"/>
      <w:lang w:val="en-US" w:eastAsia="en-US" w:bidi="ar-SA"/>
    </w:rPr>
  </w:style>
  <w:style w:type="paragraph" w:styleId="BodyText3">
    <w:name w:val="Body Text 3"/>
    <w:basedOn w:val="Normal"/>
    <w:link w:val="BodyText3Char"/>
    <w:rsid w:val="00794593"/>
    <w:pPr>
      <w:spacing w:after="120"/>
    </w:pPr>
    <w:rPr>
      <w:sz w:val="16"/>
      <w:szCs w:val="16"/>
    </w:rPr>
  </w:style>
  <w:style w:type="character" w:customStyle="1" w:styleId="BodyText3Char">
    <w:name w:val="Body Text 3 Char"/>
    <w:basedOn w:val="DefaultParagraphFont"/>
    <w:link w:val="BodyText3"/>
    <w:rsid w:val="00794593"/>
    <w:rPr>
      <w:rFonts w:ascii="Garamond" w:eastAsia="Times New Roman" w:hAnsi="Garamond" w:cs="Times New Roman"/>
      <w:sz w:val="16"/>
      <w:szCs w:val="16"/>
    </w:rPr>
  </w:style>
  <w:style w:type="paragraph" w:styleId="CommentText">
    <w:name w:val="annotation text"/>
    <w:basedOn w:val="Normal"/>
    <w:link w:val="CommentTextChar"/>
    <w:uiPriority w:val="99"/>
    <w:semiHidden/>
    <w:rsid w:val="00794593"/>
    <w:rPr>
      <w:sz w:val="20"/>
    </w:rPr>
  </w:style>
  <w:style w:type="character" w:customStyle="1" w:styleId="CommentTextChar">
    <w:name w:val="Comment Text Char"/>
    <w:basedOn w:val="DefaultParagraphFont"/>
    <w:link w:val="CommentText"/>
    <w:uiPriority w:val="99"/>
    <w:semiHidden/>
    <w:rsid w:val="00794593"/>
    <w:rPr>
      <w:rFonts w:ascii="Garamond" w:eastAsia="Times New Roman" w:hAnsi="Garamond" w:cs="Times New Roman"/>
      <w:sz w:val="20"/>
      <w:szCs w:val="20"/>
    </w:rPr>
  </w:style>
  <w:style w:type="character" w:customStyle="1" w:styleId="CommentSubjectChar">
    <w:name w:val="Comment Subject Char"/>
    <w:basedOn w:val="CommentTextChar"/>
    <w:link w:val="CommentSubject"/>
    <w:semiHidden/>
    <w:rsid w:val="00794593"/>
    <w:rPr>
      <w:rFonts w:ascii="Garamond" w:eastAsia="Times New Roman" w:hAnsi="Garamond" w:cs="Times New Roman"/>
      <w:b/>
      <w:bCs/>
      <w:sz w:val="20"/>
      <w:szCs w:val="20"/>
    </w:rPr>
  </w:style>
  <w:style w:type="paragraph" w:styleId="CommentSubject">
    <w:name w:val="annotation subject"/>
    <w:basedOn w:val="CommentText"/>
    <w:next w:val="CommentText"/>
    <w:link w:val="CommentSubjectChar"/>
    <w:semiHidden/>
    <w:rsid w:val="00794593"/>
    <w:rPr>
      <w:b/>
      <w:bCs/>
    </w:rPr>
  </w:style>
  <w:style w:type="paragraph" w:styleId="Subtitle">
    <w:name w:val="Subtitle"/>
    <w:basedOn w:val="Normal"/>
    <w:link w:val="SubtitleChar"/>
    <w:qFormat/>
    <w:rsid w:val="00794593"/>
    <w:pPr>
      <w:widowControl w:val="0"/>
      <w:jc w:val="both"/>
    </w:pPr>
    <w:rPr>
      <w:rFonts w:ascii="Tahoma" w:hAnsi="Tahoma" w:cs="Tahoma"/>
      <w:b/>
      <w:bCs/>
      <w:sz w:val="20"/>
      <w:szCs w:val="24"/>
      <w:lang w:val="en"/>
    </w:rPr>
  </w:style>
  <w:style w:type="character" w:customStyle="1" w:styleId="SubtitleChar">
    <w:name w:val="Subtitle Char"/>
    <w:basedOn w:val="DefaultParagraphFont"/>
    <w:link w:val="Subtitle"/>
    <w:rsid w:val="00794593"/>
    <w:rPr>
      <w:rFonts w:ascii="Tahoma" w:eastAsia="Times New Roman" w:hAnsi="Tahoma" w:cs="Tahoma"/>
      <w:b/>
      <w:bCs/>
      <w:sz w:val="20"/>
      <w:szCs w:val="24"/>
      <w:lang w:val="en"/>
    </w:rPr>
  </w:style>
  <w:style w:type="paragraph" w:customStyle="1" w:styleId="defaulttext0">
    <w:name w:val="defaulttext"/>
    <w:basedOn w:val="Normal"/>
    <w:rsid w:val="00794593"/>
    <w:rPr>
      <w:rFonts w:ascii="Times New Roman" w:hAnsi="Times New Roman"/>
      <w:color w:val="000000"/>
      <w:sz w:val="20"/>
    </w:rPr>
  </w:style>
  <w:style w:type="table" w:styleId="TableGrid">
    <w:name w:val="Table Grid"/>
    <w:basedOn w:val="TableNormal"/>
    <w:uiPriority w:val="59"/>
    <w:rsid w:val="007945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semiHidden/>
    <w:rsid w:val="00794593"/>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794593"/>
    <w:pPr>
      <w:shd w:val="clear" w:color="auto" w:fill="000080"/>
    </w:pPr>
    <w:rPr>
      <w:rFonts w:ascii="Tahoma" w:hAnsi="Tahoma" w:cs="Tahoma"/>
      <w:sz w:val="20"/>
    </w:rPr>
  </w:style>
  <w:style w:type="paragraph" w:styleId="ListParagraph">
    <w:name w:val="List Paragraph"/>
    <w:basedOn w:val="Normal"/>
    <w:uiPriority w:val="34"/>
    <w:qFormat/>
    <w:rsid w:val="00794593"/>
    <w:pPr>
      <w:spacing w:after="200" w:line="276" w:lineRule="auto"/>
      <w:ind w:left="720"/>
      <w:contextualSpacing/>
    </w:pPr>
    <w:rPr>
      <w:rFonts w:ascii="Calibri" w:eastAsia="Calibri" w:hAnsi="Calibri"/>
      <w:szCs w:val="22"/>
    </w:rPr>
  </w:style>
  <w:style w:type="character" w:customStyle="1" w:styleId="Revision1">
    <w:name w:val="Revision1"/>
    <w:rsid w:val="00794593"/>
  </w:style>
  <w:style w:type="paragraph" w:styleId="PlainText">
    <w:name w:val="Plain Text"/>
    <w:basedOn w:val="Normal"/>
    <w:link w:val="PlainTextChar"/>
    <w:uiPriority w:val="99"/>
    <w:unhideWhenUsed/>
    <w:rsid w:val="00794593"/>
    <w:rPr>
      <w:rFonts w:ascii="Calibri" w:eastAsia="Calibri" w:hAnsi="Calibri" w:cs="Consolas"/>
      <w:szCs w:val="21"/>
    </w:rPr>
  </w:style>
  <w:style w:type="character" w:customStyle="1" w:styleId="PlainTextChar">
    <w:name w:val="Plain Text Char"/>
    <w:basedOn w:val="DefaultParagraphFont"/>
    <w:link w:val="PlainText"/>
    <w:uiPriority w:val="99"/>
    <w:rsid w:val="00794593"/>
    <w:rPr>
      <w:rFonts w:ascii="Calibri" w:eastAsia="Calibri" w:hAnsi="Calibri" w:cs="Consolas"/>
      <w:szCs w:val="21"/>
    </w:rPr>
  </w:style>
  <w:style w:type="character" w:customStyle="1" w:styleId="formfield">
    <w:name w:val="formfield"/>
    <w:rsid w:val="00794593"/>
  </w:style>
  <w:style w:type="paragraph" w:styleId="NormalWeb">
    <w:name w:val="Normal (Web)"/>
    <w:basedOn w:val="Normal"/>
    <w:uiPriority w:val="99"/>
    <w:unhideWhenUsed/>
    <w:rsid w:val="00794593"/>
    <w:pPr>
      <w:spacing w:before="100" w:beforeAutospacing="1" w:after="100" w:afterAutospacing="1"/>
    </w:pPr>
    <w:rPr>
      <w:rFonts w:ascii="Times New Roman" w:hAnsi="Times New Roman"/>
      <w:sz w:val="24"/>
      <w:szCs w:val="24"/>
    </w:rPr>
  </w:style>
  <w:style w:type="paragraph" w:styleId="NoSpacing">
    <w:name w:val="No Spacing"/>
    <w:uiPriority w:val="1"/>
    <w:qFormat/>
    <w:rsid w:val="00794593"/>
    <w:pPr>
      <w:spacing w:after="0" w:line="240" w:lineRule="auto"/>
    </w:pPr>
    <w:rPr>
      <w:rFonts w:ascii="Century" w:eastAsia="Calibri" w:hAnsi="Century" w:cs="Times New Roman"/>
      <w:sz w:val="24"/>
    </w:rPr>
  </w:style>
  <w:style w:type="character" w:styleId="IntenseReference">
    <w:name w:val="Intense Reference"/>
    <w:basedOn w:val="DefaultParagraphFont"/>
    <w:uiPriority w:val="32"/>
    <w:qFormat/>
    <w:rsid w:val="002824A3"/>
    <w:rPr>
      <w:b/>
      <w:bCs/>
      <w:smallCaps/>
      <w:color w:val="C0504D" w:themeColor="accent2"/>
      <w:spacing w:val="5"/>
      <w:u w:val="single"/>
    </w:rPr>
  </w:style>
  <w:style w:type="table" w:customStyle="1" w:styleId="TableGrid1">
    <w:name w:val="Table Grid1"/>
    <w:basedOn w:val="TableNormal"/>
    <w:next w:val="TableGrid"/>
    <w:uiPriority w:val="59"/>
    <w:rsid w:val="00484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7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1D4"/>
    <w:pPr>
      <w:spacing w:after="0" w:line="240" w:lineRule="auto"/>
    </w:pPr>
    <w:rPr>
      <w:rFonts w:ascii="Garamond" w:eastAsia="Times New Roman" w:hAnsi="Garamond" w:cs="Times New Roman"/>
      <w:szCs w:val="20"/>
    </w:rPr>
  </w:style>
  <w:style w:type="paragraph" w:styleId="Heading1">
    <w:name w:val="heading 1"/>
    <w:basedOn w:val="Normal"/>
    <w:next w:val="Normal"/>
    <w:link w:val="Heading1Char"/>
    <w:qFormat/>
    <w:rsid w:val="0079459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9459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9459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9459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794593"/>
    <w:pPr>
      <w:spacing w:before="240" w:after="60"/>
      <w:outlineLvl w:val="4"/>
    </w:pPr>
    <w:rPr>
      <w:b/>
      <w:bCs/>
      <w:i/>
      <w:iCs/>
      <w:sz w:val="26"/>
      <w:szCs w:val="26"/>
    </w:rPr>
  </w:style>
  <w:style w:type="paragraph" w:styleId="Heading6">
    <w:name w:val="heading 6"/>
    <w:basedOn w:val="Normal"/>
    <w:next w:val="Normal"/>
    <w:link w:val="Heading6Char"/>
    <w:qFormat/>
    <w:rsid w:val="00794593"/>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794593"/>
    <w:pPr>
      <w:keepNext/>
      <w:widowControl w:val="0"/>
      <w:outlineLvl w:val="6"/>
    </w:pPr>
    <w:rPr>
      <w:rFonts w:ascii="Arial" w:hAnsi="Arial" w:cs="Arial"/>
      <w:b/>
      <w:color w:val="0000FF"/>
      <w:szCs w:val="22"/>
      <w:lang w:val="en"/>
    </w:rPr>
  </w:style>
  <w:style w:type="paragraph" w:styleId="Heading8">
    <w:name w:val="heading 8"/>
    <w:basedOn w:val="Normal"/>
    <w:next w:val="Normal"/>
    <w:link w:val="Heading8Char"/>
    <w:qFormat/>
    <w:rsid w:val="00794593"/>
    <w:pPr>
      <w:keepNext/>
      <w:jc w:val="center"/>
      <w:outlineLvl w:val="7"/>
    </w:pPr>
    <w:rPr>
      <w:b/>
      <w:color w:val="FFFFFF"/>
      <w:sz w:val="48"/>
      <w:szCs w:val="48"/>
    </w:rPr>
  </w:style>
  <w:style w:type="paragraph" w:styleId="Heading9">
    <w:name w:val="heading 9"/>
    <w:basedOn w:val="Normal"/>
    <w:next w:val="Normal"/>
    <w:link w:val="Heading9Char"/>
    <w:qFormat/>
    <w:rsid w:val="00794593"/>
    <w:pPr>
      <w:keepNext/>
      <w:jc w:val="center"/>
      <w:outlineLvl w:val="8"/>
    </w:pPr>
    <w:rPr>
      <w:rFonts w:ascii="Arial" w:hAnsi="Arial" w:cs="Arial"/>
      <w:b/>
      <w:bCs/>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4593"/>
    <w:rPr>
      <w:rFonts w:ascii="Arial" w:eastAsia="Times New Roman" w:hAnsi="Arial" w:cs="Arial"/>
      <w:b/>
      <w:bCs/>
      <w:kern w:val="32"/>
      <w:sz w:val="32"/>
      <w:szCs w:val="32"/>
    </w:rPr>
  </w:style>
  <w:style w:type="character" w:customStyle="1" w:styleId="Heading2Char">
    <w:name w:val="Heading 2 Char"/>
    <w:basedOn w:val="DefaultParagraphFont"/>
    <w:link w:val="Heading2"/>
    <w:rsid w:val="00794593"/>
    <w:rPr>
      <w:rFonts w:ascii="Arial" w:eastAsia="Times New Roman" w:hAnsi="Arial" w:cs="Arial"/>
      <w:b/>
      <w:bCs/>
      <w:i/>
      <w:iCs/>
      <w:sz w:val="28"/>
      <w:szCs w:val="28"/>
    </w:rPr>
  </w:style>
  <w:style w:type="character" w:customStyle="1" w:styleId="Heading3Char">
    <w:name w:val="Heading 3 Char"/>
    <w:basedOn w:val="DefaultParagraphFont"/>
    <w:link w:val="Heading3"/>
    <w:rsid w:val="00794593"/>
    <w:rPr>
      <w:rFonts w:ascii="Arial" w:eastAsia="Times New Roman" w:hAnsi="Arial" w:cs="Arial"/>
      <w:b/>
      <w:bCs/>
      <w:sz w:val="26"/>
      <w:szCs w:val="26"/>
    </w:rPr>
  </w:style>
  <w:style w:type="character" w:customStyle="1" w:styleId="Heading4Char">
    <w:name w:val="Heading 4 Char"/>
    <w:basedOn w:val="DefaultParagraphFont"/>
    <w:link w:val="Heading4"/>
    <w:rsid w:val="0079459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94593"/>
    <w:rPr>
      <w:rFonts w:ascii="Garamond" w:eastAsia="Times New Roman" w:hAnsi="Garamond" w:cs="Times New Roman"/>
      <w:b/>
      <w:bCs/>
      <w:i/>
      <w:iCs/>
      <w:sz w:val="26"/>
      <w:szCs w:val="26"/>
    </w:rPr>
  </w:style>
  <w:style w:type="character" w:customStyle="1" w:styleId="Heading6Char">
    <w:name w:val="Heading 6 Char"/>
    <w:basedOn w:val="DefaultParagraphFont"/>
    <w:link w:val="Heading6"/>
    <w:rsid w:val="00794593"/>
    <w:rPr>
      <w:rFonts w:ascii="Times New Roman" w:eastAsia="Times New Roman" w:hAnsi="Times New Roman" w:cs="Times New Roman"/>
      <w:b/>
      <w:bCs/>
    </w:rPr>
  </w:style>
  <w:style w:type="character" w:customStyle="1" w:styleId="Heading7Char">
    <w:name w:val="Heading 7 Char"/>
    <w:basedOn w:val="DefaultParagraphFont"/>
    <w:link w:val="Heading7"/>
    <w:rsid w:val="00794593"/>
    <w:rPr>
      <w:rFonts w:ascii="Arial" w:eastAsia="Times New Roman" w:hAnsi="Arial" w:cs="Arial"/>
      <w:b/>
      <w:color w:val="0000FF"/>
      <w:lang w:val="en"/>
    </w:rPr>
  </w:style>
  <w:style w:type="character" w:customStyle="1" w:styleId="Heading8Char">
    <w:name w:val="Heading 8 Char"/>
    <w:basedOn w:val="DefaultParagraphFont"/>
    <w:link w:val="Heading8"/>
    <w:rsid w:val="00794593"/>
    <w:rPr>
      <w:rFonts w:ascii="Garamond" w:eastAsia="Times New Roman" w:hAnsi="Garamond" w:cs="Times New Roman"/>
      <w:b/>
      <w:color w:val="FFFFFF"/>
      <w:sz w:val="48"/>
      <w:szCs w:val="48"/>
    </w:rPr>
  </w:style>
  <w:style w:type="character" w:customStyle="1" w:styleId="Heading9Char">
    <w:name w:val="Heading 9 Char"/>
    <w:basedOn w:val="DefaultParagraphFont"/>
    <w:link w:val="Heading9"/>
    <w:rsid w:val="00794593"/>
    <w:rPr>
      <w:rFonts w:ascii="Arial" w:eastAsia="Times New Roman" w:hAnsi="Arial" w:cs="Arial"/>
      <w:b/>
      <w:bCs/>
      <w:color w:val="0000FF"/>
      <w:sz w:val="20"/>
      <w:szCs w:val="20"/>
    </w:rPr>
  </w:style>
  <w:style w:type="character" w:styleId="FollowedHyperlink">
    <w:name w:val="FollowedHyperlink"/>
    <w:rsid w:val="00794593"/>
    <w:rPr>
      <w:color w:val="800080"/>
      <w:u w:val="single"/>
    </w:rPr>
  </w:style>
  <w:style w:type="character" w:styleId="Hyperlink">
    <w:name w:val="Hyperlink"/>
    <w:rsid w:val="00794593"/>
    <w:rPr>
      <w:color w:val="0000FF"/>
      <w:u w:val="single"/>
    </w:rPr>
  </w:style>
  <w:style w:type="paragraph" w:styleId="BodyText">
    <w:name w:val="Body Text"/>
    <w:basedOn w:val="Normal"/>
    <w:link w:val="BodyTextChar"/>
    <w:rsid w:val="00794593"/>
    <w:pPr>
      <w:spacing w:after="240" w:line="240" w:lineRule="atLeast"/>
      <w:ind w:firstLine="360"/>
      <w:jc w:val="both"/>
    </w:pPr>
  </w:style>
  <w:style w:type="character" w:customStyle="1" w:styleId="BodyTextChar">
    <w:name w:val="Body Text Char"/>
    <w:basedOn w:val="DefaultParagraphFont"/>
    <w:link w:val="BodyText"/>
    <w:rsid w:val="00794593"/>
    <w:rPr>
      <w:rFonts w:ascii="Garamond" w:eastAsia="Times New Roman" w:hAnsi="Garamond" w:cs="Times New Roman"/>
      <w:szCs w:val="20"/>
    </w:rPr>
  </w:style>
  <w:style w:type="paragraph" w:customStyle="1" w:styleId="Style1">
    <w:name w:val="Style1"/>
    <w:basedOn w:val="Normal"/>
    <w:rsid w:val="00794593"/>
    <w:rPr>
      <w:b/>
    </w:rPr>
  </w:style>
  <w:style w:type="paragraph" w:styleId="BodyTextIndent">
    <w:name w:val="Body Text Indent"/>
    <w:basedOn w:val="Normal"/>
    <w:link w:val="BodyTextIndentChar"/>
    <w:rsid w:val="00794593"/>
    <w:pPr>
      <w:spacing w:after="120"/>
      <w:ind w:left="360"/>
    </w:pPr>
  </w:style>
  <w:style w:type="character" w:customStyle="1" w:styleId="BodyTextIndentChar">
    <w:name w:val="Body Text Indent Char"/>
    <w:basedOn w:val="DefaultParagraphFont"/>
    <w:link w:val="BodyTextIndent"/>
    <w:rsid w:val="00794593"/>
    <w:rPr>
      <w:rFonts w:ascii="Garamond" w:eastAsia="Times New Roman" w:hAnsi="Garamond" w:cs="Times New Roman"/>
      <w:szCs w:val="20"/>
    </w:rPr>
  </w:style>
  <w:style w:type="paragraph" w:customStyle="1" w:styleId="DefaultText">
    <w:name w:val="Default Text"/>
    <w:basedOn w:val="Normal"/>
    <w:rsid w:val="00794593"/>
    <w:rPr>
      <w:rFonts w:ascii="Times New Roman" w:hAnsi="Times New Roman"/>
      <w:color w:val="000000"/>
      <w:kern w:val="28"/>
      <w:sz w:val="20"/>
    </w:rPr>
  </w:style>
  <w:style w:type="paragraph" w:styleId="BalloonText">
    <w:name w:val="Balloon Text"/>
    <w:basedOn w:val="Normal"/>
    <w:link w:val="BalloonTextChar"/>
    <w:semiHidden/>
    <w:rsid w:val="00794593"/>
    <w:rPr>
      <w:rFonts w:ascii="Tahoma" w:hAnsi="Tahoma" w:cs="Tahoma"/>
      <w:sz w:val="16"/>
      <w:szCs w:val="16"/>
    </w:rPr>
  </w:style>
  <w:style w:type="character" w:customStyle="1" w:styleId="BalloonTextChar">
    <w:name w:val="Balloon Text Char"/>
    <w:basedOn w:val="DefaultParagraphFont"/>
    <w:link w:val="BalloonText"/>
    <w:semiHidden/>
    <w:rsid w:val="00794593"/>
    <w:rPr>
      <w:rFonts w:ascii="Tahoma" w:eastAsia="Times New Roman" w:hAnsi="Tahoma" w:cs="Tahoma"/>
      <w:sz w:val="16"/>
      <w:szCs w:val="16"/>
    </w:rPr>
  </w:style>
  <w:style w:type="character" w:styleId="Strong">
    <w:name w:val="Strong"/>
    <w:qFormat/>
    <w:rsid w:val="00794593"/>
    <w:rPr>
      <w:b/>
      <w:bCs/>
    </w:rPr>
  </w:style>
  <w:style w:type="paragraph" w:customStyle="1" w:styleId="BlockQuotation">
    <w:name w:val="Block Quotation"/>
    <w:basedOn w:val="BodyText"/>
    <w:rsid w:val="00794593"/>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SubtitleCover">
    <w:name w:val="Subtitle Cover"/>
    <w:basedOn w:val="Normal"/>
    <w:next w:val="BodyText"/>
    <w:rsid w:val="00794593"/>
    <w:pPr>
      <w:keepNext/>
      <w:keepLines/>
      <w:pBdr>
        <w:top w:val="single" w:sz="6" w:space="12" w:color="808080"/>
      </w:pBdr>
      <w:spacing w:line="440" w:lineRule="atLeast"/>
      <w:jc w:val="center"/>
    </w:pPr>
    <w:rPr>
      <w:caps/>
      <w:spacing w:val="30"/>
      <w:kern w:val="20"/>
      <w:sz w:val="36"/>
    </w:rPr>
  </w:style>
  <w:style w:type="paragraph" w:styleId="TOC2">
    <w:name w:val="toc 2"/>
    <w:basedOn w:val="Normal"/>
    <w:next w:val="Normal"/>
    <w:autoRedefine/>
    <w:semiHidden/>
    <w:rsid w:val="00794593"/>
    <w:pPr>
      <w:spacing w:before="120"/>
      <w:ind w:left="220"/>
    </w:pPr>
    <w:rPr>
      <w:rFonts w:ascii="Times New Roman" w:hAnsi="Times New Roman"/>
      <w:i/>
      <w:iCs/>
      <w:sz w:val="20"/>
    </w:rPr>
  </w:style>
  <w:style w:type="paragraph" w:styleId="TOC3">
    <w:name w:val="toc 3"/>
    <w:basedOn w:val="Normal"/>
    <w:next w:val="Normal"/>
    <w:autoRedefine/>
    <w:semiHidden/>
    <w:rsid w:val="00794593"/>
    <w:pPr>
      <w:ind w:left="440"/>
    </w:pPr>
    <w:rPr>
      <w:rFonts w:ascii="Times New Roman" w:hAnsi="Times New Roman"/>
      <w:sz w:val="20"/>
    </w:rPr>
  </w:style>
  <w:style w:type="paragraph" w:styleId="Footer">
    <w:name w:val="footer"/>
    <w:basedOn w:val="Normal"/>
    <w:link w:val="FooterChar"/>
    <w:uiPriority w:val="99"/>
    <w:rsid w:val="00794593"/>
    <w:pPr>
      <w:tabs>
        <w:tab w:val="center" w:pos="4320"/>
        <w:tab w:val="right" w:pos="8640"/>
      </w:tabs>
    </w:pPr>
  </w:style>
  <w:style w:type="character" w:customStyle="1" w:styleId="FooterChar">
    <w:name w:val="Footer Char"/>
    <w:basedOn w:val="DefaultParagraphFont"/>
    <w:link w:val="Footer"/>
    <w:uiPriority w:val="99"/>
    <w:rsid w:val="00794593"/>
    <w:rPr>
      <w:rFonts w:ascii="Garamond" w:eastAsia="Times New Roman" w:hAnsi="Garamond" w:cs="Times New Roman"/>
      <w:szCs w:val="20"/>
    </w:rPr>
  </w:style>
  <w:style w:type="character" w:styleId="PageNumber">
    <w:name w:val="page number"/>
    <w:basedOn w:val="DefaultParagraphFont"/>
    <w:rsid w:val="00794593"/>
  </w:style>
  <w:style w:type="paragraph" w:styleId="BodyTextIndent2">
    <w:name w:val="Body Text Indent 2"/>
    <w:basedOn w:val="Normal"/>
    <w:link w:val="BodyTextIndent2Char"/>
    <w:rsid w:val="00794593"/>
    <w:pPr>
      <w:widowControl w:val="0"/>
      <w:tabs>
        <w:tab w:val="left" w:pos="4896"/>
      </w:tabs>
      <w:autoSpaceDE w:val="0"/>
      <w:autoSpaceDN w:val="0"/>
      <w:adjustRightInd w:val="0"/>
      <w:ind w:left="360"/>
    </w:pPr>
    <w:rPr>
      <w:rFonts w:ascii="Times New Roman" w:hAnsi="Times New Roman"/>
      <w:color w:val="000000"/>
      <w:kern w:val="28"/>
      <w:sz w:val="24"/>
      <w:szCs w:val="24"/>
    </w:rPr>
  </w:style>
  <w:style w:type="character" w:customStyle="1" w:styleId="BodyTextIndent2Char">
    <w:name w:val="Body Text Indent 2 Char"/>
    <w:basedOn w:val="DefaultParagraphFont"/>
    <w:link w:val="BodyTextIndent2"/>
    <w:rsid w:val="00794593"/>
    <w:rPr>
      <w:rFonts w:ascii="Times New Roman" w:eastAsia="Times New Roman" w:hAnsi="Times New Roman" w:cs="Times New Roman"/>
      <w:color w:val="000000"/>
      <w:kern w:val="28"/>
      <w:sz w:val="24"/>
      <w:szCs w:val="24"/>
    </w:rPr>
  </w:style>
  <w:style w:type="paragraph" w:styleId="BodyText2">
    <w:name w:val="Body Text 2"/>
    <w:basedOn w:val="Normal"/>
    <w:link w:val="BodyText2Char"/>
    <w:rsid w:val="00794593"/>
    <w:rPr>
      <w:rFonts w:ascii="Times New Roman" w:hAnsi="Times New Roman"/>
      <w:sz w:val="24"/>
      <w:szCs w:val="24"/>
      <w:lang w:val="en"/>
    </w:rPr>
  </w:style>
  <w:style w:type="character" w:customStyle="1" w:styleId="BodyText2Char">
    <w:name w:val="Body Text 2 Char"/>
    <w:basedOn w:val="DefaultParagraphFont"/>
    <w:link w:val="BodyText2"/>
    <w:rsid w:val="00794593"/>
    <w:rPr>
      <w:rFonts w:ascii="Times New Roman" w:eastAsia="Times New Roman" w:hAnsi="Times New Roman" w:cs="Times New Roman"/>
      <w:sz w:val="24"/>
      <w:szCs w:val="24"/>
      <w:lang w:val="en"/>
    </w:rPr>
  </w:style>
  <w:style w:type="paragraph" w:styleId="Header">
    <w:name w:val="header"/>
    <w:basedOn w:val="Normal"/>
    <w:link w:val="HeaderChar"/>
    <w:rsid w:val="00794593"/>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794593"/>
    <w:rPr>
      <w:rFonts w:ascii="Times New Roman" w:eastAsia="Times New Roman" w:hAnsi="Times New Roman" w:cs="Times New Roman"/>
      <w:sz w:val="24"/>
      <w:szCs w:val="24"/>
    </w:rPr>
  </w:style>
  <w:style w:type="paragraph" w:styleId="Title">
    <w:name w:val="Title"/>
    <w:basedOn w:val="Normal"/>
    <w:link w:val="TitleChar"/>
    <w:qFormat/>
    <w:rsid w:val="00794593"/>
    <w:pPr>
      <w:jc w:val="center"/>
    </w:pPr>
    <w:rPr>
      <w:rFonts w:ascii="Gill Sans MT" w:hAnsi="Gill Sans MT"/>
      <w:b/>
      <w:bCs/>
      <w:color w:val="000000"/>
      <w:kern w:val="28"/>
      <w:sz w:val="20"/>
    </w:rPr>
  </w:style>
  <w:style w:type="character" w:customStyle="1" w:styleId="TitleChar">
    <w:name w:val="Title Char"/>
    <w:basedOn w:val="DefaultParagraphFont"/>
    <w:link w:val="Title"/>
    <w:rsid w:val="00794593"/>
    <w:rPr>
      <w:rFonts w:ascii="Gill Sans MT" w:eastAsia="Times New Roman" w:hAnsi="Gill Sans MT" w:cs="Times New Roman"/>
      <w:b/>
      <w:bCs/>
      <w:color w:val="000000"/>
      <w:kern w:val="28"/>
      <w:sz w:val="20"/>
      <w:szCs w:val="20"/>
    </w:rPr>
  </w:style>
  <w:style w:type="paragraph" w:customStyle="1" w:styleId="section1">
    <w:name w:val="section1"/>
    <w:basedOn w:val="Normal"/>
    <w:rsid w:val="00794593"/>
    <w:pPr>
      <w:spacing w:before="100" w:beforeAutospacing="1" w:after="100" w:afterAutospacing="1"/>
    </w:pPr>
    <w:rPr>
      <w:rFonts w:ascii="Times New Roman" w:hAnsi="Times New Roman"/>
      <w:sz w:val="24"/>
      <w:szCs w:val="24"/>
    </w:rPr>
  </w:style>
  <w:style w:type="paragraph" w:customStyle="1" w:styleId="levnl11">
    <w:name w:val="_levnl11"/>
    <w:basedOn w:val="Normal"/>
    <w:rsid w:val="0079459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pPr>
    <w:rPr>
      <w:rFonts w:ascii="Times New Roman" w:hAnsi="Times New Roman"/>
      <w:sz w:val="24"/>
    </w:rPr>
  </w:style>
  <w:style w:type="character" w:customStyle="1" w:styleId="msoins0">
    <w:name w:val="msoins"/>
    <w:basedOn w:val="DefaultParagraphFont"/>
    <w:rsid w:val="00794593"/>
  </w:style>
  <w:style w:type="paragraph" w:customStyle="1" w:styleId="level1">
    <w:name w:val="_level1"/>
    <w:basedOn w:val="Normal"/>
    <w:rsid w:val="0079459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pPr>
    <w:rPr>
      <w:rFonts w:ascii="Times New Roman" w:hAnsi="Times New Roman"/>
      <w:sz w:val="24"/>
    </w:rPr>
  </w:style>
  <w:style w:type="paragraph" w:customStyle="1" w:styleId="WPHeading1">
    <w:name w:val="WP_Heading 1"/>
    <w:basedOn w:val="Normal"/>
    <w:rsid w:val="00794593"/>
    <w:pPr>
      <w:widowControl w:val="0"/>
      <w:spacing w:line="360" w:lineRule="auto"/>
    </w:pPr>
    <w:rPr>
      <w:rFonts w:ascii="Gill Sans MT" w:hAnsi="Gill Sans MT"/>
      <w:b/>
      <w:color w:val="000000"/>
      <w:sz w:val="24"/>
    </w:rPr>
  </w:style>
  <w:style w:type="paragraph" w:styleId="BodyTextIndent3">
    <w:name w:val="Body Text Indent 3"/>
    <w:basedOn w:val="Normal"/>
    <w:link w:val="BodyTextIndent3Char"/>
    <w:rsid w:val="00794593"/>
    <w:pPr>
      <w:spacing w:after="120"/>
      <w:ind w:left="360"/>
    </w:pPr>
    <w:rPr>
      <w:sz w:val="16"/>
      <w:szCs w:val="16"/>
    </w:rPr>
  </w:style>
  <w:style w:type="character" w:customStyle="1" w:styleId="BodyTextIndent3Char">
    <w:name w:val="Body Text Indent 3 Char"/>
    <w:basedOn w:val="DefaultParagraphFont"/>
    <w:link w:val="BodyTextIndent3"/>
    <w:rsid w:val="00794593"/>
    <w:rPr>
      <w:rFonts w:ascii="Garamond" w:eastAsia="Times New Roman" w:hAnsi="Garamond" w:cs="Times New Roman"/>
      <w:sz w:val="16"/>
      <w:szCs w:val="16"/>
    </w:rPr>
  </w:style>
  <w:style w:type="character" w:customStyle="1" w:styleId="level1Char">
    <w:name w:val="_level1 Char"/>
    <w:rsid w:val="00794593"/>
    <w:rPr>
      <w:sz w:val="24"/>
      <w:lang w:val="en-US" w:eastAsia="en-US" w:bidi="ar-SA"/>
    </w:rPr>
  </w:style>
  <w:style w:type="paragraph" w:styleId="BodyText3">
    <w:name w:val="Body Text 3"/>
    <w:basedOn w:val="Normal"/>
    <w:link w:val="BodyText3Char"/>
    <w:rsid w:val="00794593"/>
    <w:pPr>
      <w:spacing w:after="120"/>
    </w:pPr>
    <w:rPr>
      <w:sz w:val="16"/>
      <w:szCs w:val="16"/>
    </w:rPr>
  </w:style>
  <w:style w:type="character" w:customStyle="1" w:styleId="BodyText3Char">
    <w:name w:val="Body Text 3 Char"/>
    <w:basedOn w:val="DefaultParagraphFont"/>
    <w:link w:val="BodyText3"/>
    <w:rsid w:val="00794593"/>
    <w:rPr>
      <w:rFonts w:ascii="Garamond" w:eastAsia="Times New Roman" w:hAnsi="Garamond" w:cs="Times New Roman"/>
      <w:sz w:val="16"/>
      <w:szCs w:val="16"/>
    </w:rPr>
  </w:style>
  <w:style w:type="paragraph" w:styleId="CommentText">
    <w:name w:val="annotation text"/>
    <w:basedOn w:val="Normal"/>
    <w:link w:val="CommentTextChar"/>
    <w:uiPriority w:val="99"/>
    <w:semiHidden/>
    <w:rsid w:val="00794593"/>
    <w:rPr>
      <w:sz w:val="20"/>
    </w:rPr>
  </w:style>
  <w:style w:type="character" w:customStyle="1" w:styleId="CommentTextChar">
    <w:name w:val="Comment Text Char"/>
    <w:basedOn w:val="DefaultParagraphFont"/>
    <w:link w:val="CommentText"/>
    <w:uiPriority w:val="99"/>
    <w:semiHidden/>
    <w:rsid w:val="00794593"/>
    <w:rPr>
      <w:rFonts w:ascii="Garamond" w:eastAsia="Times New Roman" w:hAnsi="Garamond" w:cs="Times New Roman"/>
      <w:sz w:val="20"/>
      <w:szCs w:val="20"/>
    </w:rPr>
  </w:style>
  <w:style w:type="character" w:customStyle="1" w:styleId="CommentSubjectChar">
    <w:name w:val="Comment Subject Char"/>
    <w:basedOn w:val="CommentTextChar"/>
    <w:link w:val="CommentSubject"/>
    <w:semiHidden/>
    <w:rsid w:val="00794593"/>
    <w:rPr>
      <w:rFonts w:ascii="Garamond" w:eastAsia="Times New Roman" w:hAnsi="Garamond" w:cs="Times New Roman"/>
      <w:b/>
      <w:bCs/>
      <w:sz w:val="20"/>
      <w:szCs w:val="20"/>
    </w:rPr>
  </w:style>
  <w:style w:type="paragraph" w:styleId="CommentSubject">
    <w:name w:val="annotation subject"/>
    <w:basedOn w:val="CommentText"/>
    <w:next w:val="CommentText"/>
    <w:link w:val="CommentSubjectChar"/>
    <w:semiHidden/>
    <w:rsid w:val="00794593"/>
    <w:rPr>
      <w:b/>
      <w:bCs/>
    </w:rPr>
  </w:style>
  <w:style w:type="paragraph" w:styleId="Subtitle">
    <w:name w:val="Subtitle"/>
    <w:basedOn w:val="Normal"/>
    <w:link w:val="SubtitleChar"/>
    <w:qFormat/>
    <w:rsid w:val="00794593"/>
    <w:pPr>
      <w:widowControl w:val="0"/>
      <w:jc w:val="both"/>
    </w:pPr>
    <w:rPr>
      <w:rFonts w:ascii="Tahoma" w:hAnsi="Tahoma" w:cs="Tahoma"/>
      <w:b/>
      <w:bCs/>
      <w:sz w:val="20"/>
      <w:szCs w:val="24"/>
      <w:lang w:val="en"/>
    </w:rPr>
  </w:style>
  <w:style w:type="character" w:customStyle="1" w:styleId="SubtitleChar">
    <w:name w:val="Subtitle Char"/>
    <w:basedOn w:val="DefaultParagraphFont"/>
    <w:link w:val="Subtitle"/>
    <w:rsid w:val="00794593"/>
    <w:rPr>
      <w:rFonts w:ascii="Tahoma" w:eastAsia="Times New Roman" w:hAnsi="Tahoma" w:cs="Tahoma"/>
      <w:b/>
      <w:bCs/>
      <w:sz w:val="20"/>
      <w:szCs w:val="24"/>
      <w:lang w:val="en"/>
    </w:rPr>
  </w:style>
  <w:style w:type="paragraph" w:customStyle="1" w:styleId="defaulttext0">
    <w:name w:val="defaulttext"/>
    <w:basedOn w:val="Normal"/>
    <w:rsid w:val="00794593"/>
    <w:rPr>
      <w:rFonts w:ascii="Times New Roman" w:hAnsi="Times New Roman"/>
      <w:color w:val="000000"/>
      <w:sz w:val="20"/>
    </w:rPr>
  </w:style>
  <w:style w:type="table" w:styleId="TableGrid">
    <w:name w:val="Table Grid"/>
    <w:basedOn w:val="TableNormal"/>
    <w:uiPriority w:val="59"/>
    <w:rsid w:val="007945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semiHidden/>
    <w:rsid w:val="00794593"/>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794593"/>
    <w:pPr>
      <w:shd w:val="clear" w:color="auto" w:fill="000080"/>
    </w:pPr>
    <w:rPr>
      <w:rFonts w:ascii="Tahoma" w:hAnsi="Tahoma" w:cs="Tahoma"/>
      <w:sz w:val="20"/>
    </w:rPr>
  </w:style>
  <w:style w:type="paragraph" w:styleId="ListParagraph">
    <w:name w:val="List Paragraph"/>
    <w:basedOn w:val="Normal"/>
    <w:uiPriority w:val="34"/>
    <w:qFormat/>
    <w:rsid w:val="00794593"/>
    <w:pPr>
      <w:spacing w:after="200" w:line="276" w:lineRule="auto"/>
      <w:ind w:left="720"/>
      <w:contextualSpacing/>
    </w:pPr>
    <w:rPr>
      <w:rFonts w:ascii="Calibri" w:eastAsia="Calibri" w:hAnsi="Calibri"/>
      <w:szCs w:val="22"/>
    </w:rPr>
  </w:style>
  <w:style w:type="character" w:customStyle="1" w:styleId="Revision1">
    <w:name w:val="Revision1"/>
    <w:rsid w:val="00794593"/>
  </w:style>
  <w:style w:type="paragraph" w:styleId="PlainText">
    <w:name w:val="Plain Text"/>
    <w:basedOn w:val="Normal"/>
    <w:link w:val="PlainTextChar"/>
    <w:uiPriority w:val="99"/>
    <w:unhideWhenUsed/>
    <w:rsid w:val="00794593"/>
    <w:rPr>
      <w:rFonts w:ascii="Calibri" w:eastAsia="Calibri" w:hAnsi="Calibri" w:cs="Consolas"/>
      <w:szCs w:val="21"/>
    </w:rPr>
  </w:style>
  <w:style w:type="character" w:customStyle="1" w:styleId="PlainTextChar">
    <w:name w:val="Plain Text Char"/>
    <w:basedOn w:val="DefaultParagraphFont"/>
    <w:link w:val="PlainText"/>
    <w:uiPriority w:val="99"/>
    <w:rsid w:val="00794593"/>
    <w:rPr>
      <w:rFonts w:ascii="Calibri" w:eastAsia="Calibri" w:hAnsi="Calibri" w:cs="Consolas"/>
      <w:szCs w:val="21"/>
    </w:rPr>
  </w:style>
  <w:style w:type="character" w:customStyle="1" w:styleId="formfield">
    <w:name w:val="formfield"/>
    <w:rsid w:val="00794593"/>
  </w:style>
  <w:style w:type="paragraph" w:styleId="NormalWeb">
    <w:name w:val="Normal (Web)"/>
    <w:basedOn w:val="Normal"/>
    <w:uiPriority w:val="99"/>
    <w:unhideWhenUsed/>
    <w:rsid w:val="00794593"/>
    <w:pPr>
      <w:spacing w:before="100" w:beforeAutospacing="1" w:after="100" w:afterAutospacing="1"/>
    </w:pPr>
    <w:rPr>
      <w:rFonts w:ascii="Times New Roman" w:hAnsi="Times New Roman"/>
      <w:sz w:val="24"/>
      <w:szCs w:val="24"/>
    </w:rPr>
  </w:style>
  <w:style w:type="paragraph" w:styleId="NoSpacing">
    <w:name w:val="No Spacing"/>
    <w:uiPriority w:val="1"/>
    <w:qFormat/>
    <w:rsid w:val="00794593"/>
    <w:pPr>
      <w:spacing w:after="0" w:line="240" w:lineRule="auto"/>
    </w:pPr>
    <w:rPr>
      <w:rFonts w:ascii="Century" w:eastAsia="Calibri" w:hAnsi="Century" w:cs="Times New Roman"/>
      <w:sz w:val="24"/>
    </w:rPr>
  </w:style>
  <w:style w:type="character" w:styleId="IntenseReference">
    <w:name w:val="Intense Reference"/>
    <w:basedOn w:val="DefaultParagraphFont"/>
    <w:uiPriority w:val="32"/>
    <w:qFormat/>
    <w:rsid w:val="002824A3"/>
    <w:rPr>
      <w:b/>
      <w:bCs/>
      <w:smallCaps/>
      <w:color w:val="C0504D" w:themeColor="accent2"/>
      <w:spacing w:val="5"/>
      <w:u w:val="single"/>
    </w:rPr>
  </w:style>
  <w:style w:type="table" w:customStyle="1" w:styleId="TableGrid1">
    <w:name w:val="Table Grid1"/>
    <w:basedOn w:val="TableNormal"/>
    <w:next w:val="TableGrid"/>
    <w:uiPriority w:val="59"/>
    <w:rsid w:val="00484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7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69810">
      <w:bodyDiv w:val="1"/>
      <w:marLeft w:val="0"/>
      <w:marRight w:val="0"/>
      <w:marTop w:val="0"/>
      <w:marBottom w:val="0"/>
      <w:divBdr>
        <w:top w:val="none" w:sz="0" w:space="0" w:color="auto"/>
        <w:left w:val="none" w:sz="0" w:space="0" w:color="auto"/>
        <w:bottom w:val="none" w:sz="0" w:space="0" w:color="auto"/>
        <w:right w:val="none" w:sz="0" w:space="0" w:color="auto"/>
      </w:divBdr>
    </w:div>
    <w:div w:id="155257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emf"/><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1.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chart" Target="charts/chart2.xml"/><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69.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chart" Target="charts/chart3.xml"/><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chart" Target="charts/chart1.xml"/><Relationship Id="rId81" Type="http://schemas.openxmlformats.org/officeDocument/2006/relationships/image" Target="media/image68.png"/><Relationship Id="rId86"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h.perry\Desktop\2016%20PAPT%20Monitor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rah.perry\Desktop\2016%20PAPT%20Monitor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rah.perry\Desktop\2016%20PAPT%20Monitor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'PAPT Summary'!$P$12</c:f>
              <c:strCache>
                <c:ptCount val="1"/>
                <c:pt idx="0">
                  <c:v>Census</c:v>
                </c:pt>
              </c:strCache>
            </c:strRef>
          </c:tx>
          <c:cat>
            <c:strRef>
              <c:f>'PAPT Summary'!$O$13:$O$16</c:f>
              <c:strCache>
                <c:ptCount val="4"/>
                <c:pt idx="0">
                  <c:v>April, May, June</c:v>
                </c:pt>
                <c:pt idx="1">
                  <c:v>July </c:v>
                </c:pt>
                <c:pt idx="2">
                  <c:v>August</c:v>
                </c:pt>
                <c:pt idx="3">
                  <c:v>September</c:v>
                </c:pt>
              </c:strCache>
            </c:strRef>
          </c:cat>
          <c:val>
            <c:numRef>
              <c:f>'PAPT Summary'!$P$13:$P$16</c:f>
              <c:numCache>
                <c:formatCode>General</c:formatCode>
                <c:ptCount val="4"/>
                <c:pt idx="0">
                  <c:v>117</c:v>
                </c:pt>
                <c:pt idx="1">
                  <c:v>74</c:v>
                </c:pt>
                <c:pt idx="2">
                  <c:v>79</c:v>
                </c:pt>
                <c:pt idx="3">
                  <c:v>75</c:v>
                </c:pt>
              </c:numCache>
            </c:numRef>
          </c:val>
          <c:smooth val="0"/>
        </c:ser>
        <c:ser>
          <c:idx val="1"/>
          <c:order val="1"/>
          <c:tx>
            <c:strRef>
              <c:f>'PAPT Summary'!$Q$12</c:f>
              <c:strCache>
                <c:ptCount val="1"/>
                <c:pt idx="0">
                  <c:v>0 AP</c:v>
                </c:pt>
              </c:strCache>
            </c:strRef>
          </c:tx>
          <c:cat>
            <c:strRef>
              <c:f>'PAPT Summary'!$O$13:$O$16</c:f>
              <c:strCache>
                <c:ptCount val="4"/>
                <c:pt idx="0">
                  <c:v>April, May, June</c:v>
                </c:pt>
                <c:pt idx="1">
                  <c:v>July </c:v>
                </c:pt>
                <c:pt idx="2">
                  <c:v>August</c:v>
                </c:pt>
                <c:pt idx="3">
                  <c:v>September</c:v>
                </c:pt>
              </c:strCache>
            </c:strRef>
          </c:cat>
          <c:val>
            <c:numRef>
              <c:f>'PAPT Summary'!$Q$13:$Q$16</c:f>
              <c:numCache>
                <c:formatCode>General</c:formatCode>
                <c:ptCount val="4"/>
                <c:pt idx="0">
                  <c:v>22</c:v>
                </c:pt>
                <c:pt idx="1">
                  <c:v>13</c:v>
                </c:pt>
                <c:pt idx="2">
                  <c:v>12</c:v>
                </c:pt>
                <c:pt idx="3">
                  <c:v>8</c:v>
                </c:pt>
              </c:numCache>
            </c:numRef>
          </c:val>
          <c:smooth val="0"/>
        </c:ser>
        <c:ser>
          <c:idx val="2"/>
          <c:order val="2"/>
          <c:tx>
            <c:strRef>
              <c:f>'PAPT Summary'!$R$12</c:f>
              <c:strCache>
                <c:ptCount val="1"/>
                <c:pt idx="0">
                  <c:v>1 AP</c:v>
                </c:pt>
              </c:strCache>
            </c:strRef>
          </c:tx>
          <c:cat>
            <c:strRef>
              <c:f>'PAPT Summary'!$O$13:$O$16</c:f>
              <c:strCache>
                <c:ptCount val="4"/>
                <c:pt idx="0">
                  <c:v>April, May, June</c:v>
                </c:pt>
                <c:pt idx="1">
                  <c:v>July </c:v>
                </c:pt>
                <c:pt idx="2">
                  <c:v>August</c:v>
                </c:pt>
                <c:pt idx="3">
                  <c:v>September</c:v>
                </c:pt>
              </c:strCache>
            </c:strRef>
          </c:cat>
          <c:val>
            <c:numRef>
              <c:f>'PAPT Summary'!$R$13:$R$16</c:f>
              <c:numCache>
                <c:formatCode>General</c:formatCode>
                <c:ptCount val="4"/>
                <c:pt idx="0">
                  <c:v>79</c:v>
                </c:pt>
                <c:pt idx="1">
                  <c:v>45</c:v>
                </c:pt>
                <c:pt idx="2">
                  <c:v>48</c:v>
                </c:pt>
                <c:pt idx="3">
                  <c:v>45</c:v>
                </c:pt>
              </c:numCache>
            </c:numRef>
          </c:val>
          <c:smooth val="0"/>
        </c:ser>
        <c:ser>
          <c:idx val="3"/>
          <c:order val="3"/>
          <c:tx>
            <c:strRef>
              <c:f>'PAPT Summary'!$S$12</c:f>
              <c:strCache>
                <c:ptCount val="1"/>
                <c:pt idx="0">
                  <c:v>2 AP</c:v>
                </c:pt>
              </c:strCache>
            </c:strRef>
          </c:tx>
          <c:cat>
            <c:strRef>
              <c:f>'PAPT Summary'!$O$13:$O$16</c:f>
              <c:strCache>
                <c:ptCount val="4"/>
                <c:pt idx="0">
                  <c:v>April, May, June</c:v>
                </c:pt>
                <c:pt idx="1">
                  <c:v>July </c:v>
                </c:pt>
                <c:pt idx="2">
                  <c:v>August</c:v>
                </c:pt>
                <c:pt idx="3">
                  <c:v>September</c:v>
                </c:pt>
              </c:strCache>
            </c:strRef>
          </c:cat>
          <c:val>
            <c:numRef>
              <c:f>'PAPT Summary'!$S$13:$S$16</c:f>
              <c:numCache>
                <c:formatCode>General</c:formatCode>
                <c:ptCount val="4"/>
                <c:pt idx="0">
                  <c:v>16</c:v>
                </c:pt>
                <c:pt idx="1">
                  <c:v>15</c:v>
                </c:pt>
                <c:pt idx="2">
                  <c:v>18</c:v>
                </c:pt>
                <c:pt idx="3">
                  <c:v>17</c:v>
                </c:pt>
              </c:numCache>
            </c:numRef>
          </c:val>
          <c:smooth val="0"/>
        </c:ser>
        <c:ser>
          <c:idx val="4"/>
          <c:order val="4"/>
          <c:tx>
            <c:strRef>
              <c:f>'PAPT Summary'!$T$12</c:f>
              <c:strCache>
                <c:ptCount val="1"/>
                <c:pt idx="0">
                  <c:v>3 AP</c:v>
                </c:pt>
              </c:strCache>
            </c:strRef>
          </c:tx>
          <c:cat>
            <c:strRef>
              <c:f>'PAPT Summary'!$O$13:$O$16</c:f>
              <c:strCache>
                <c:ptCount val="4"/>
                <c:pt idx="0">
                  <c:v>April, May, June</c:v>
                </c:pt>
                <c:pt idx="1">
                  <c:v>July </c:v>
                </c:pt>
                <c:pt idx="2">
                  <c:v>August</c:v>
                </c:pt>
                <c:pt idx="3">
                  <c:v>September</c:v>
                </c:pt>
              </c:strCache>
            </c:strRef>
          </c:cat>
          <c:val>
            <c:numRef>
              <c:f>'PAPT Summary'!$T$13:$T$16</c:f>
              <c:numCache>
                <c:formatCode>General</c:formatCode>
                <c:ptCount val="4"/>
                <c:pt idx="0">
                  <c:v>0</c:v>
                </c:pt>
                <c:pt idx="1">
                  <c:v>0</c:v>
                </c:pt>
                <c:pt idx="2">
                  <c:v>2</c:v>
                </c:pt>
                <c:pt idx="3">
                  <c:v>1</c:v>
                </c:pt>
              </c:numCache>
            </c:numRef>
          </c:val>
          <c:smooth val="0"/>
        </c:ser>
        <c:ser>
          <c:idx val="5"/>
          <c:order val="5"/>
          <c:tx>
            <c:strRef>
              <c:f>'PAPT Summary'!$U$12</c:f>
              <c:strCache>
                <c:ptCount val="1"/>
                <c:pt idx="0">
                  <c:v>4 AP</c:v>
                </c:pt>
              </c:strCache>
            </c:strRef>
          </c:tx>
          <c:cat>
            <c:strRef>
              <c:f>'PAPT Summary'!$O$13:$O$16</c:f>
              <c:strCache>
                <c:ptCount val="4"/>
                <c:pt idx="0">
                  <c:v>April, May, June</c:v>
                </c:pt>
                <c:pt idx="1">
                  <c:v>July </c:v>
                </c:pt>
                <c:pt idx="2">
                  <c:v>August</c:v>
                </c:pt>
                <c:pt idx="3">
                  <c:v>September</c:v>
                </c:pt>
              </c:strCache>
            </c:strRef>
          </c:cat>
          <c:val>
            <c:numRef>
              <c:f>'PAPT Summary'!$U$13:$U$16</c:f>
              <c:numCache>
                <c:formatCode>General</c:formatCode>
                <c:ptCount val="4"/>
                <c:pt idx="0">
                  <c:v>0</c:v>
                </c:pt>
                <c:pt idx="1">
                  <c:v>0</c:v>
                </c:pt>
                <c:pt idx="2">
                  <c:v>0</c:v>
                </c:pt>
                <c:pt idx="3">
                  <c:v>0</c:v>
                </c:pt>
              </c:numCache>
            </c:numRef>
          </c:val>
          <c:smooth val="0"/>
        </c:ser>
        <c:dLbls>
          <c:showLegendKey val="0"/>
          <c:showVal val="0"/>
          <c:showCatName val="0"/>
          <c:showSerName val="0"/>
          <c:showPercent val="0"/>
          <c:showBubbleSize val="0"/>
        </c:dLbls>
        <c:marker val="1"/>
        <c:smooth val="0"/>
        <c:axId val="201272320"/>
        <c:axId val="201286400"/>
      </c:lineChart>
      <c:catAx>
        <c:axId val="201272320"/>
        <c:scaling>
          <c:orientation val="minMax"/>
        </c:scaling>
        <c:delete val="0"/>
        <c:axPos val="b"/>
        <c:majorTickMark val="out"/>
        <c:minorTickMark val="none"/>
        <c:tickLblPos val="nextTo"/>
        <c:crossAx val="201286400"/>
        <c:crosses val="autoZero"/>
        <c:auto val="1"/>
        <c:lblAlgn val="ctr"/>
        <c:lblOffset val="100"/>
        <c:noMultiLvlLbl val="0"/>
      </c:catAx>
      <c:valAx>
        <c:axId val="201286400"/>
        <c:scaling>
          <c:orientation val="minMax"/>
        </c:scaling>
        <c:delete val="0"/>
        <c:axPos val="l"/>
        <c:majorGridlines/>
        <c:numFmt formatCode="General" sourceLinked="1"/>
        <c:majorTickMark val="out"/>
        <c:minorTickMark val="none"/>
        <c:tickLblPos val="nextTo"/>
        <c:crossAx val="2012723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'PAPT Summary'!$P$6</c:f>
              <c:strCache>
                <c:ptCount val="1"/>
                <c:pt idx="0">
                  <c:v>2 AP</c:v>
                </c:pt>
              </c:strCache>
            </c:strRef>
          </c:tx>
          <c:trendline>
            <c:trendlineType val="linear"/>
            <c:dispRSqr val="0"/>
            <c:dispEq val="0"/>
          </c:trendline>
          <c:cat>
            <c:strRef>
              <c:f>'PAPT Summary'!$O$7:$O$10</c:f>
              <c:strCache>
                <c:ptCount val="4"/>
                <c:pt idx="0">
                  <c:v>April, May, June</c:v>
                </c:pt>
                <c:pt idx="1">
                  <c:v>July </c:v>
                </c:pt>
                <c:pt idx="2">
                  <c:v>August</c:v>
                </c:pt>
                <c:pt idx="3">
                  <c:v>September</c:v>
                </c:pt>
              </c:strCache>
            </c:strRef>
          </c:cat>
          <c:val>
            <c:numRef>
              <c:f>'PAPT Summary'!$P$7:$P$10</c:f>
              <c:numCache>
                <c:formatCode>General</c:formatCode>
                <c:ptCount val="4"/>
                <c:pt idx="0">
                  <c:v>16</c:v>
                </c:pt>
                <c:pt idx="1">
                  <c:v>15</c:v>
                </c:pt>
                <c:pt idx="2">
                  <c:v>18</c:v>
                </c:pt>
                <c:pt idx="3">
                  <c:v>17</c:v>
                </c:pt>
              </c:numCache>
            </c:numRef>
          </c:val>
          <c:smooth val="0"/>
        </c:ser>
        <c:ser>
          <c:idx val="1"/>
          <c:order val="1"/>
          <c:tx>
            <c:strRef>
              <c:f>'PAPT Summary'!$Q$6</c:f>
              <c:strCache>
                <c:ptCount val="1"/>
                <c:pt idx="0">
                  <c:v>3 AP</c:v>
                </c:pt>
              </c:strCache>
            </c:strRef>
          </c:tx>
          <c:cat>
            <c:strRef>
              <c:f>'PAPT Summary'!$O$7:$O$10</c:f>
              <c:strCache>
                <c:ptCount val="4"/>
                <c:pt idx="0">
                  <c:v>April, May, June</c:v>
                </c:pt>
                <c:pt idx="1">
                  <c:v>July </c:v>
                </c:pt>
                <c:pt idx="2">
                  <c:v>August</c:v>
                </c:pt>
                <c:pt idx="3">
                  <c:v>September</c:v>
                </c:pt>
              </c:strCache>
            </c:strRef>
          </c:cat>
          <c:val>
            <c:numRef>
              <c:f>'PAPT Summary'!$Q$7:$Q$10</c:f>
              <c:numCache>
                <c:formatCode>General</c:formatCode>
                <c:ptCount val="4"/>
                <c:pt idx="0">
                  <c:v>0</c:v>
                </c:pt>
                <c:pt idx="1">
                  <c:v>0</c:v>
                </c:pt>
                <c:pt idx="2">
                  <c:v>2</c:v>
                </c:pt>
                <c:pt idx="3">
                  <c:v>1</c:v>
                </c:pt>
              </c:numCache>
            </c:numRef>
          </c:val>
          <c:smooth val="0"/>
        </c:ser>
        <c:ser>
          <c:idx val="2"/>
          <c:order val="2"/>
          <c:tx>
            <c:strRef>
              <c:f>'PAPT Summary'!$R$6</c:f>
              <c:strCache>
                <c:ptCount val="1"/>
                <c:pt idx="0">
                  <c:v>4 AP</c:v>
                </c:pt>
              </c:strCache>
            </c:strRef>
          </c:tx>
          <c:cat>
            <c:strRef>
              <c:f>'PAPT Summary'!$O$7:$O$10</c:f>
              <c:strCache>
                <c:ptCount val="4"/>
                <c:pt idx="0">
                  <c:v>April, May, June</c:v>
                </c:pt>
                <c:pt idx="1">
                  <c:v>July </c:v>
                </c:pt>
                <c:pt idx="2">
                  <c:v>August</c:v>
                </c:pt>
                <c:pt idx="3">
                  <c:v>September</c:v>
                </c:pt>
              </c:strCache>
            </c:strRef>
          </c:cat>
          <c:val>
            <c:numRef>
              <c:f>'PAPT Summary'!$R$7:$R$10</c:f>
              <c:numCache>
                <c:formatCode>General</c:formatCode>
                <c:ptCount val="4"/>
                <c:pt idx="0">
                  <c:v>0</c:v>
                </c:pt>
                <c:pt idx="1">
                  <c:v>0</c:v>
                </c:pt>
                <c:pt idx="2">
                  <c:v>0</c:v>
                </c:pt>
                <c:pt idx="3">
                  <c:v>0</c:v>
                </c:pt>
              </c:numCache>
            </c:numRef>
          </c:val>
          <c:smooth val="0"/>
        </c:ser>
        <c:dLbls>
          <c:showLegendKey val="0"/>
          <c:showVal val="0"/>
          <c:showCatName val="0"/>
          <c:showSerName val="0"/>
          <c:showPercent val="0"/>
          <c:showBubbleSize val="0"/>
        </c:dLbls>
        <c:marker val="1"/>
        <c:smooth val="0"/>
        <c:axId val="201304704"/>
        <c:axId val="201314688"/>
      </c:lineChart>
      <c:catAx>
        <c:axId val="201304704"/>
        <c:scaling>
          <c:orientation val="minMax"/>
        </c:scaling>
        <c:delete val="0"/>
        <c:axPos val="b"/>
        <c:majorTickMark val="out"/>
        <c:minorTickMark val="none"/>
        <c:tickLblPos val="nextTo"/>
        <c:crossAx val="201314688"/>
        <c:crosses val="autoZero"/>
        <c:auto val="1"/>
        <c:lblAlgn val="ctr"/>
        <c:lblOffset val="100"/>
        <c:noMultiLvlLbl val="0"/>
      </c:catAx>
      <c:valAx>
        <c:axId val="201314688"/>
        <c:scaling>
          <c:orientation val="minMax"/>
        </c:scaling>
        <c:delete val="0"/>
        <c:axPos val="l"/>
        <c:majorGridlines/>
        <c:numFmt formatCode="General" sourceLinked="1"/>
        <c:majorTickMark val="out"/>
        <c:minorTickMark val="none"/>
        <c:tickLblPos val="nextTo"/>
        <c:crossAx val="201304704"/>
        <c:crosses val="autoZero"/>
        <c:crossBetween val="between"/>
      </c:valAx>
    </c:plotArea>
    <c:legend>
      <c:legendPos val="r"/>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'PAPT Summary'!$P$37</c:f>
              <c:strCache>
                <c:ptCount val="1"/>
                <c:pt idx="0">
                  <c:v>Percentage of Patients with 2+ Antipsychotic Orders</c:v>
                </c:pt>
              </c:strCache>
            </c:strRef>
          </c:tx>
          <c:cat>
            <c:strRef>
              <c:f>'PAPT Summary'!$O$38:$O$41</c:f>
              <c:strCache>
                <c:ptCount val="4"/>
                <c:pt idx="0">
                  <c:v>April, May, June</c:v>
                </c:pt>
                <c:pt idx="1">
                  <c:v>July </c:v>
                </c:pt>
                <c:pt idx="2">
                  <c:v>August</c:v>
                </c:pt>
                <c:pt idx="3">
                  <c:v>September</c:v>
                </c:pt>
              </c:strCache>
            </c:strRef>
          </c:cat>
          <c:val>
            <c:numRef>
              <c:f>'PAPT Summary'!$P$38:$P$41</c:f>
              <c:numCache>
                <c:formatCode>General</c:formatCode>
                <c:ptCount val="4"/>
                <c:pt idx="0">
                  <c:v>13.7</c:v>
                </c:pt>
                <c:pt idx="1">
                  <c:v>17.5</c:v>
                </c:pt>
                <c:pt idx="2">
                  <c:v>26.5</c:v>
                </c:pt>
                <c:pt idx="3">
                  <c:v>22.6</c:v>
                </c:pt>
              </c:numCache>
            </c:numRef>
          </c:val>
          <c:smooth val="0"/>
        </c:ser>
        <c:dLbls>
          <c:showLegendKey val="0"/>
          <c:showVal val="0"/>
          <c:showCatName val="0"/>
          <c:showSerName val="0"/>
          <c:showPercent val="0"/>
          <c:showBubbleSize val="0"/>
        </c:dLbls>
        <c:marker val="1"/>
        <c:smooth val="0"/>
        <c:axId val="204161408"/>
        <c:axId val="204162944"/>
      </c:lineChart>
      <c:catAx>
        <c:axId val="204161408"/>
        <c:scaling>
          <c:orientation val="minMax"/>
        </c:scaling>
        <c:delete val="0"/>
        <c:axPos val="b"/>
        <c:majorTickMark val="out"/>
        <c:minorTickMark val="none"/>
        <c:tickLblPos val="nextTo"/>
        <c:crossAx val="204162944"/>
        <c:crosses val="autoZero"/>
        <c:auto val="1"/>
        <c:lblAlgn val="ctr"/>
        <c:lblOffset val="100"/>
        <c:noMultiLvlLbl val="0"/>
      </c:catAx>
      <c:valAx>
        <c:axId val="204162944"/>
        <c:scaling>
          <c:orientation val="minMax"/>
        </c:scaling>
        <c:delete val="0"/>
        <c:axPos val="l"/>
        <c:majorGridlines/>
        <c:numFmt formatCode="General" sourceLinked="1"/>
        <c:majorTickMark val="out"/>
        <c:minorTickMark val="none"/>
        <c:tickLblPos val="nextTo"/>
        <c:crossAx val="2041614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BE04D-F159-4A9D-BEFE-BBF8EC3FA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1670</TotalTime>
  <Pages>163</Pages>
  <Words>32795</Words>
  <Characters>186933</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219290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Wilcox, Lauren P.</dc:creator>
  <cp:lastModifiedBy>Wilcox, Lauren P.</cp:lastModifiedBy>
  <cp:revision>45</cp:revision>
  <cp:lastPrinted>2015-10-23T16:15:00Z</cp:lastPrinted>
  <dcterms:created xsi:type="dcterms:W3CDTF">2015-10-13T14:46:00Z</dcterms:created>
  <dcterms:modified xsi:type="dcterms:W3CDTF">2015-10-28T15:22:00Z</dcterms:modified>
</cp:coreProperties>
</file>