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2AD" w:rsidRPr="00551997" w:rsidRDefault="00B312AD" w:rsidP="004B0C29">
      <w:pPr>
        <w:rPr>
          <w:rFonts w:ascii="Times New Roman" w:hAnsi="Times New Roman" w:cs="Times New Roman"/>
          <w:sz w:val="16"/>
          <w:szCs w:val="16"/>
        </w:rPr>
        <w:sectPr w:rsidR="00B312AD" w:rsidRPr="00551997" w:rsidSect="006722C4">
          <w:headerReference w:type="default" r:id="rId8"/>
          <w:headerReference w:type="first" r:id="rId9"/>
          <w:type w:val="continuous"/>
          <w:pgSz w:w="12240" w:h="15840" w:code="1"/>
          <w:pgMar w:top="720" w:right="605" w:bottom="900" w:left="720" w:header="720" w:footer="320" w:gutter="0"/>
          <w:cols w:space="720"/>
          <w:titlePg/>
          <w:docGrid w:linePitch="360"/>
        </w:sectPr>
      </w:pPr>
    </w:p>
    <w:p w:rsidR="00EE31E4" w:rsidRPr="00551997" w:rsidRDefault="002E5C44" w:rsidP="00B3417E">
      <w:pPr>
        <w:ind w:left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April 1</w:t>
      </w:r>
      <w:r w:rsidR="008109D5">
        <w:rPr>
          <w:rFonts w:ascii="Times New Roman" w:hAnsi="Times New Roman" w:cs="Times New Roman"/>
          <w:sz w:val="22"/>
          <w:szCs w:val="22"/>
        </w:rPr>
        <w:t>, 2015</w:t>
      </w:r>
    </w:p>
    <w:p w:rsidR="001457D9" w:rsidRPr="00551997" w:rsidRDefault="001457D9" w:rsidP="00B3417E">
      <w:pPr>
        <w:ind w:left="90"/>
        <w:rPr>
          <w:rFonts w:ascii="Times New Roman" w:hAnsi="Times New Roman" w:cs="Times New Roman"/>
          <w:sz w:val="16"/>
          <w:szCs w:val="16"/>
        </w:rPr>
      </w:pPr>
    </w:p>
    <w:p w:rsidR="00FF19D7" w:rsidRDefault="00CC735C" w:rsidP="00B3417E">
      <w:pPr>
        <w:ind w:left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Israel Nachfolger, CEO</w:t>
      </w:r>
    </w:p>
    <w:p w:rsidR="00CC735C" w:rsidRDefault="00CC735C" w:rsidP="00B3417E">
      <w:pPr>
        <w:ind w:left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Pinnacle Group of Hudson Valley, Ltd</w:t>
      </w:r>
    </w:p>
    <w:p w:rsidR="00CC735C" w:rsidRDefault="00CC735C" w:rsidP="00B3417E">
      <w:pPr>
        <w:ind w:left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 Villa Lane</w:t>
      </w:r>
    </w:p>
    <w:p w:rsidR="00CC735C" w:rsidRDefault="00CC735C" w:rsidP="00B3417E">
      <w:pPr>
        <w:ind w:left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Monsey, NY 10952</w:t>
      </w:r>
    </w:p>
    <w:p w:rsidR="00FF19D7" w:rsidRPr="00551997" w:rsidRDefault="00FF19D7" w:rsidP="00B3417E">
      <w:pPr>
        <w:ind w:left="90"/>
        <w:rPr>
          <w:rFonts w:ascii="Times New Roman" w:hAnsi="Times New Roman" w:cs="Times New Roman"/>
          <w:sz w:val="22"/>
          <w:szCs w:val="22"/>
        </w:rPr>
      </w:pPr>
    </w:p>
    <w:p w:rsidR="0082050F" w:rsidRPr="00551997" w:rsidRDefault="0082050F" w:rsidP="00B3417E">
      <w:pPr>
        <w:ind w:left="90"/>
        <w:rPr>
          <w:rFonts w:ascii="Times New Roman" w:hAnsi="Times New Roman" w:cs="Times New Roman"/>
          <w:sz w:val="16"/>
          <w:szCs w:val="16"/>
        </w:rPr>
      </w:pPr>
    </w:p>
    <w:p w:rsidR="00EE31E4" w:rsidRPr="00B3417E" w:rsidRDefault="003852E9" w:rsidP="00B3417E">
      <w:pPr>
        <w:tabs>
          <w:tab w:val="left" w:pos="900"/>
        </w:tabs>
        <w:ind w:left="90"/>
        <w:rPr>
          <w:rFonts w:ascii="Times New Roman" w:hAnsi="Times New Roman" w:cs="Times New Roman"/>
          <w:b/>
          <w:sz w:val="22"/>
          <w:szCs w:val="22"/>
        </w:rPr>
      </w:pPr>
      <w:r w:rsidRPr="00B3417E">
        <w:rPr>
          <w:rFonts w:ascii="Times New Roman" w:hAnsi="Times New Roman" w:cs="Times New Roman"/>
          <w:b/>
          <w:sz w:val="22"/>
          <w:szCs w:val="22"/>
        </w:rPr>
        <w:t xml:space="preserve">RE: </w:t>
      </w:r>
      <w:r w:rsidR="00CC735C">
        <w:rPr>
          <w:rFonts w:ascii="Times New Roman" w:hAnsi="Times New Roman" w:cs="Times New Roman"/>
          <w:b/>
          <w:sz w:val="22"/>
          <w:szCs w:val="22"/>
        </w:rPr>
        <w:t>Acquisition of Control – Victorian Villa Rehabilitation and Living Center</w:t>
      </w:r>
    </w:p>
    <w:p w:rsidR="00EE31E4" w:rsidRPr="00B3417E" w:rsidRDefault="00EE31E4" w:rsidP="00B3417E">
      <w:pPr>
        <w:ind w:left="90"/>
        <w:rPr>
          <w:rFonts w:ascii="Times New Roman" w:hAnsi="Times New Roman" w:cs="Times New Roman"/>
          <w:sz w:val="16"/>
          <w:szCs w:val="16"/>
        </w:rPr>
      </w:pPr>
    </w:p>
    <w:p w:rsidR="00EE31E4" w:rsidRPr="00551997" w:rsidRDefault="00EE31E4" w:rsidP="00B3417E">
      <w:pPr>
        <w:ind w:left="90"/>
        <w:rPr>
          <w:rFonts w:ascii="Times New Roman" w:hAnsi="Times New Roman" w:cs="Times New Roman"/>
          <w:sz w:val="22"/>
          <w:szCs w:val="22"/>
        </w:rPr>
      </w:pPr>
      <w:r w:rsidRPr="00551997">
        <w:rPr>
          <w:rFonts w:ascii="Times New Roman" w:hAnsi="Times New Roman" w:cs="Times New Roman"/>
          <w:sz w:val="22"/>
          <w:szCs w:val="22"/>
        </w:rPr>
        <w:t>Dear</w:t>
      </w:r>
      <w:r w:rsidR="0047416D" w:rsidRPr="00551997">
        <w:rPr>
          <w:rFonts w:ascii="Times New Roman" w:hAnsi="Times New Roman" w:cs="Times New Roman"/>
          <w:sz w:val="22"/>
          <w:szCs w:val="22"/>
        </w:rPr>
        <w:t xml:space="preserve"> </w:t>
      </w:r>
      <w:r w:rsidR="00CC735C">
        <w:rPr>
          <w:rFonts w:ascii="Times New Roman" w:hAnsi="Times New Roman" w:cs="Times New Roman"/>
          <w:sz w:val="22"/>
          <w:szCs w:val="22"/>
        </w:rPr>
        <w:t>Mr. Nachfolger</w:t>
      </w:r>
      <w:r w:rsidRPr="00551997">
        <w:rPr>
          <w:rFonts w:ascii="Times New Roman" w:hAnsi="Times New Roman" w:cs="Times New Roman"/>
          <w:sz w:val="22"/>
          <w:szCs w:val="22"/>
        </w:rPr>
        <w:t>:</w:t>
      </w:r>
    </w:p>
    <w:p w:rsidR="00EE31E4" w:rsidRPr="00551997" w:rsidRDefault="00EE31E4" w:rsidP="00B3417E">
      <w:pPr>
        <w:ind w:left="90"/>
        <w:rPr>
          <w:rFonts w:ascii="Times New Roman" w:hAnsi="Times New Roman" w:cs="Times New Roman"/>
          <w:sz w:val="16"/>
          <w:szCs w:val="16"/>
        </w:rPr>
      </w:pPr>
    </w:p>
    <w:p w:rsidR="00EE31E4" w:rsidRPr="00551997" w:rsidRDefault="001457D9" w:rsidP="00B3417E">
      <w:pPr>
        <w:ind w:left="90"/>
        <w:rPr>
          <w:rFonts w:ascii="Times New Roman" w:hAnsi="Times New Roman" w:cs="Times New Roman"/>
          <w:sz w:val="22"/>
          <w:szCs w:val="22"/>
        </w:rPr>
      </w:pPr>
      <w:r w:rsidRPr="00551997">
        <w:rPr>
          <w:rFonts w:ascii="Times New Roman" w:hAnsi="Times New Roman" w:cs="Times New Roman"/>
          <w:sz w:val="22"/>
          <w:szCs w:val="22"/>
        </w:rPr>
        <w:t>This correspondence responds to yours</w:t>
      </w:r>
      <w:r w:rsidR="00EE31E4" w:rsidRPr="00551997">
        <w:rPr>
          <w:rFonts w:ascii="Times New Roman" w:hAnsi="Times New Roman" w:cs="Times New Roman"/>
          <w:sz w:val="22"/>
          <w:szCs w:val="22"/>
        </w:rPr>
        <w:t xml:space="preserve"> dated </w:t>
      </w:r>
      <w:r w:rsidR="00CC735C">
        <w:rPr>
          <w:rFonts w:ascii="Times New Roman" w:hAnsi="Times New Roman" w:cs="Times New Roman"/>
          <w:sz w:val="22"/>
          <w:szCs w:val="22"/>
        </w:rPr>
        <w:t>March 31</w:t>
      </w:r>
      <w:r w:rsidRPr="00551997">
        <w:rPr>
          <w:rFonts w:ascii="Times New Roman" w:hAnsi="Times New Roman" w:cs="Times New Roman"/>
          <w:sz w:val="22"/>
          <w:szCs w:val="22"/>
        </w:rPr>
        <w:t>, 20</w:t>
      </w:r>
      <w:r w:rsidR="0047416D" w:rsidRPr="00551997">
        <w:rPr>
          <w:rFonts w:ascii="Times New Roman" w:hAnsi="Times New Roman" w:cs="Times New Roman"/>
          <w:sz w:val="22"/>
          <w:szCs w:val="22"/>
        </w:rPr>
        <w:t>1</w:t>
      </w:r>
      <w:r w:rsidR="00FF19D7">
        <w:rPr>
          <w:rFonts w:ascii="Times New Roman" w:hAnsi="Times New Roman" w:cs="Times New Roman"/>
          <w:sz w:val="22"/>
          <w:szCs w:val="22"/>
        </w:rPr>
        <w:t>5</w:t>
      </w:r>
      <w:r w:rsidR="00CC735C">
        <w:rPr>
          <w:rFonts w:ascii="Times New Roman" w:hAnsi="Times New Roman" w:cs="Times New Roman"/>
          <w:sz w:val="22"/>
          <w:szCs w:val="22"/>
        </w:rPr>
        <w:t xml:space="preserve"> in which Pinnacle Group of Hudson Valley, Ltd in New York</w:t>
      </w:r>
      <w:r w:rsidR="00EE31E4" w:rsidRPr="00551997">
        <w:rPr>
          <w:rFonts w:ascii="Times New Roman" w:hAnsi="Times New Roman" w:cs="Times New Roman"/>
          <w:sz w:val="22"/>
          <w:szCs w:val="22"/>
        </w:rPr>
        <w:t xml:space="preserve"> proposes to</w:t>
      </w:r>
      <w:r w:rsidRPr="00551997">
        <w:rPr>
          <w:rFonts w:ascii="Times New Roman" w:hAnsi="Times New Roman" w:cs="Times New Roman"/>
          <w:sz w:val="22"/>
          <w:szCs w:val="22"/>
        </w:rPr>
        <w:t xml:space="preserve"> </w:t>
      </w:r>
      <w:r w:rsidR="00FF19D7">
        <w:rPr>
          <w:rFonts w:ascii="Times New Roman" w:hAnsi="Times New Roman" w:cs="Times New Roman"/>
          <w:sz w:val="22"/>
          <w:szCs w:val="22"/>
        </w:rPr>
        <w:t xml:space="preserve">merge </w:t>
      </w:r>
      <w:r w:rsidR="00CC735C">
        <w:rPr>
          <w:rFonts w:ascii="Times New Roman" w:hAnsi="Times New Roman" w:cs="Times New Roman"/>
          <w:sz w:val="22"/>
          <w:szCs w:val="22"/>
        </w:rPr>
        <w:t>Victorian Villa Rehabilitation and Living Center, Canton, Maine</w:t>
      </w:r>
      <w:r w:rsidR="00FF19D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E31E4" w:rsidRPr="00551997" w:rsidRDefault="00EE31E4" w:rsidP="00B3417E">
      <w:pPr>
        <w:ind w:left="90"/>
        <w:rPr>
          <w:rFonts w:ascii="Times New Roman" w:hAnsi="Times New Roman" w:cs="Times New Roman"/>
          <w:sz w:val="16"/>
          <w:szCs w:val="16"/>
        </w:rPr>
      </w:pPr>
    </w:p>
    <w:p w:rsidR="00A878DC" w:rsidRPr="00551997" w:rsidRDefault="00EE31E4" w:rsidP="00B3417E">
      <w:pPr>
        <w:ind w:left="90"/>
        <w:rPr>
          <w:rFonts w:ascii="Times New Roman" w:hAnsi="Times New Roman" w:cs="Times New Roman"/>
          <w:sz w:val="22"/>
          <w:szCs w:val="22"/>
        </w:rPr>
      </w:pPr>
      <w:r w:rsidRPr="00551997">
        <w:rPr>
          <w:rFonts w:ascii="Times New Roman" w:hAnsi="Times New Roman" w:cs="Times New Roman"/>
          <w:sz w:val="22"/>
          <w:szCs w:val="22"/>
        </w:rPr>
        <w:t xml:space="preserve">Based on the information you provided, the Department of Health and Human Services has determined that the proposal as written is subject to review. </w:t>
      </w:r>
      <w:r w:rsidR="00837E76" w:rsidRPr="00551997">
        <w:rPr>
          <w:rFonts w:ascii="Times New Roman" w:hAnsi="Times New Roman" w:cs="Times New Roman"/>
          <w:sz w:val="22"/>
          <w:szCs w:val="22"/>
        </w:rPr>
        <w:t>The applicable reason</w:t>
      </w:r>
      <w:r w:rsidR="00AC352B">
        <w:rPr>
          <w:rFonts w:ascii="Times New Roman" w:hAnsi="Times New Roman" w:cs="Times New Roman"/>
          <w:sz w:val="22"/>
          <w:szCs w:val="22"/>
        </w:rPr>
        <w:t>(</w:t>
      </w:r>
      <w:r w:rsidR="00837E76" w:rsidRPr="00551997">
        <w:rPr>
          <w:rFonts w:ascii="Times New Roman" w:hAnsi="Times New Roman" w:cs="Times New Roman"/>
          <w:sz w:val="22"/>
          <w:szCs w:val="22"/>
        </w:rPr>
        <w:t>s</w:t>
      </w:r>
      <w:r w:rsidR="00AC352B">
        <w:rPr>
          <w:rFonts w:ascii="Times New Roman" w:hAnsi="Times New Roman" w:cs="Times New Roman"/>
          <w:sz w:val="22"/>
          <w:szCs w:val="22"/>
        </w:rPr>
        <w:t>)</w:t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 this is </w:t>
      </w:r>
      <w:r w:rsidR="00B641E2">
        <w:rPr>
          <w:rFonts w:ascii="Times New Roman" w:hAnsi="Times New Roman" w:cs="Times New Roman"/>
          <w:sz w:val="22"/>
          <w:szCs w:val="22"/>
        </w:rPr>
        <w:t xml:space="preserve">a </w:t>
      </w:r>
      <w:r w:rsidR="00837E76" w:rsidRPr="00551997">
        <w:rPr>
          <w:rFonts w:ascii="Times New Roman" w:hAnsi="Times New Roman" w:cs="Times New Roman"/>
          <w:sz w:val="22"/>
          <w:szCs w:val="22"/>
        </w:rPr>
        <w:t>covered project are indicated below:</w:t>
      </w:r>
    </w:p>
    <w:p w:rsidR="00A878DC" w:rsidRPr="00551997" w:rsidRDefault="00A878DC" w:rsidP="00551997">
      <w:pPr>
        <w:ind w:left="360"/>
        <w:jc w:val="both"/>
        <w:rPr>
          <w:rFonts w:ascii="Times New Roman" w:hAnsi="Times New Roman" w:cs="Times New Roman"/>
          <w:sz w:val="10"/>
          <w:szCs w:val="10"/>
        </w:rPr>
      </w:pPr>
    </w:p>
    <w:p w:rsidR="00837E76" w:rsidRPr="005032D5" w:rsidRDefault="006368F0" w:rsidP="003852E9">
      <w:pPr>
        <w:pStyle w:val="NoSpacing"/>
        <w:ind w:left="108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34242426"/>
          <w14:checkbox>
            <w14:checked w14:val="1"/>
            <w14:checkedState w14:val="2612" w14:font="Meiryo"/>
            <w14:uncheckedState w14:val="2610" w14:font="Meiryo"/>
          </w14:checkbox>
        </w:sdtPr>
        <w:sdtEndPr/>
        <w:sdtContent>
          <w:r w:rsidR="00273B79">
            <w:rPr>
              <w:rFonts w:ascii="Meiryo" w:eastAsia="Meiryo" w:hAnsi="Meiryo" w:cs="Meiryo" w:hint="eastAsia"/>
              <w:sz w:val="22"/>
              <w:szCs w:val="22"/>
            </w:rPr>
            <w:t>☒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837E76" w:rsidRPr="005032D5">
        <w:rPr>
          <w:rFonts w:ascii="Times New Roman" w:hAnsi="Times New Roman" w:cs="Times New Roman"/>
          <w:sz w:val="22"/>
          <w:szCs w:val="22"/>
        </w:rPr>
        <w:t xml:space="preserve">This project </w:t>
      </w:r>
      <w:r w:rsidR="0037609F" w:rsidRPr="005032D5">
        <w:rPr>
          <w:rFonts w:ascii="Times New Roman" w:hAnsi="Times New Roman" w:cs="Times New Roman"/>
          <w:sz w:val="22"/>
          <w:szCs w:val="22"/>
        </w:rPr>
        <w:t xml:space="preserve">is </w:t>
      </w:r>
      <w:r w:rsidR="00837E76" w:rsidRPr="005032D5">
        <w:rPr>
          <w:rFonts w:ascii="Times New Roman" w:hAnsi="Times New Roman" w:cs="Times New Roman"/>
          <w:sz w:val="22"/>
          <w:szCs w:val="22"/>
        </w:rPr>
        <w:t xml:space="preserve">a transfer of ownership or acquisition of control </w:t>
      </w:r>
      <w:r w:rsidR="00B3417E" w:rsidRPr="005032D5">
        <w:rPr>
          <w:rFonts w:ascii="Times New Roman" w:hAnsi="Times New Roman" w:cs="Times New Roman"/>
          <w:sz w:val="22"/>
          <w:szCs w:val="22"/>
        </w:rPr>
        <w:t xml:space="preserve">of </w:t>
      </w:r>
      <w:r w:rsidR="00837E76" w:rsidRPr="005032D5">
        <w:rPr>
          <w:rFonts w:ascii="Times New Roman" w:hAnsi="Times New Roman" w:cs="Times New Roman"/>
          <w:sz w:val="22"/>
          <w:szCs w:val="22"/>
        </w:rPr>
        <w:t>a health care facility.</w:t>
      </w:r>
    </w:p>
    <w:p w:rsidR="00837E76" w:rsidRPr="00551997" w:rsidRDefault="006368F0" w:rsidP="003852E9">
      <w:pPr>
        <w:pStyle w:val="NoSpacing"/>
        <w:ind w:left="1440" w:hanging="36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98662817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51997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837E76" w:rsidRPr="00551997">
        <w:rPr>
          <w:rFonts w:ascii="Times New Roman" w:hAnsi="Times New Roman" w:cs="Times New Roman"/>
          <w:sz w:val="22"/>
          <w:szCs w:val="22"/>
        </w:rPr>
        <w:t>This project is an acquisition of major medical equipment</w:t>
      </w:r>
      <w:r w:rsidR="0037609F" w:rsidRPr="00551997">
        <w:rPr>
          <w:rFonts w:ascii="Times New Roman" w:hAnsi="Times New Roman" w:cs="Times New Roman"/>
          <w:sz w:val="22"/>
          <w:szCs w:val="22"/>
        </w:rPr>
        <w:t xml:space="preserve"> where the expenditure exceeds $3,379,550.</w:t>
      </w:r>
    </w:p>
    <w:p w:rsidR="00A878DC" w:rsidRPr="00551997" w:rsidRDefault="006368F0" w:rsidP="00105583">
      <w:pPr>
        <w:pStyle w:val="NoSpacing"/>
        <w:ind w:left="108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69411155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06EE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This project </w:t>
      </w:r>
      <w:r w:rsidR="00EE31E4" w:rsidRPr="00551997">
        <w:rPr>
          <w:rFonts w:ascii="Times New Roman" w:hAnsi="Times New Roman" w:cs="Times New Roman"/>
          <w:sz w:val="22"/>
          <w:szCs w:val="22"/>
        </w:rPr>
        <w:t xml:space="preserve">is a new health service </w:t>
      </w:r>
      <w:r w:rsidR="00837E76" w:rsidRPr="00551997">
        <w:rPr>
          <w:rFonts w:ascii="Times New Roman" w:hAnsi="Times New Roman" w:cs="Times New Roman"/>
          <w:sz w:val="22"/>
          <w:szCs w:val="22"/>
        </w:rPr>
        <w:t>where either:</w:t>
      </w:r>
    </w:p>
    <w:p w:rsidR="00837E76" w:rsidRPr="00551997" w:rsidRDefault="006368F0" w:rsidP="00105583">
      <w:pPr>
        <w:pStyle w:val="NoSpacing"/>
        <w:ind w:left="171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203739053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19D7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Capital expenditures </w:t>
      </w:r>
      <w:r w:rsidR="00AC352B">
        <w:rPr>
          <w:rFonts w:ascii="Times New Roman" w:hAnsi="Times New Roman" w:cs="Times New Roman"/>
          <w:sz w:val="22"/>
          <w:szCs w:val="22"/>
        </w:rPr>
        <w:t>do</w:t>
      </w:r>
      <w:r w:rsidR="00435288">
        <w:rPr>
          <w:rFonts w:ascii="Times New Roman" w:hAnsi="Times New Roman" w:cs="Times New Roman"/>
          <w:sz w:val="22"/>
          <w:szCs w:val="22"/>
        </w:rPr>
        <w:t xml:space="preserve"> </w:t>
      </w:r>
      <w:r w:rsidR="00CF71C2">
        <w:rPr>
          <w:rFonts w:ascii="Times New Roman" w:hAnsi="Times New Roman" w:cs="Times New Roman"/>
          <w:sz w:val="22"/>
          <w:szCs w:val="22"/>
        </w:rPr>
        <w:t>exceed $3,168,328</w:t>
      </w:r>
      <w:r w:rsidR="00AC352B">
        <w:rPr>
          <w:rFonts w:ascii="Times New Roman" w:hAnsi="Times New Roman" w:cs="Times New Roman"/>
          <w:sz w:val="22"/>
          <w:szCs w:val="22"/>
        </w:rPr>
        <w:t xml:space="preserve"> </w:t>
      </w:r>
      <w:r w:rsidR="00435288">
        <w:rPr>
          <w:rFonts w:ascii="Times New Roman" w:hAnsi="Times New Roman" w:cs="Times New Roman"/>
          <w:sz w:val="22"/>
          <w:szCs w:val="22"/>
        </w:rPr>
        <w:t>or</w:t>
      </w:r>
      <w:r w:rsidR="00CF71C2">
        <w:rPr>
          <w:rFonts w:ascii="Times New Roman" w:hAnsi="Times New Roman" w:cs="Times New Roman"/>
          <w:sz w:val="22"/>
          <w:szCs w:val="22"/>
        </w:rPr>
        <w:t>,</w:t>
      </w:r>
    </w:p>
    <w:p w:rsidR="00837E76" w:rsidRPr="00551997" w:rsidRDefault="006368F0" w:rsidP="00105583">
      <w:pPr>
        <w:pStyle w:val="NoSpacing"/>
        <w:ind w:left="171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3287440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4606EE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Third year annual expenditures </w:t>
      </w:r>
      <w:r w:rsidR="00AC352B">
        <w:rPr>
          <w:rFonts w:ascii="Times New Roman" w:hAnsi="Times New Roman" w:cs="Times New Roman"/>
          <w:sz w:val="22"/>
          <w:szCs w:val="22"/>
        </w:rPr>
        <w:t>do</w:t>
      </w:r>
      <w:r w:rsidR="00435288">
        <w:rPr>
          <w:rFonts w:ascii="Times New Roman" w:hAnsi="Times New Roman" w:cs="Times New Roman"/>
          <w:sz w:val="22"/>
          <w:szCs w:val="22"/>
        </w:rPr>
        <w:t xml:space="preserve"> </w:t>
      </w:r>
      <w:r w:rsidR="00634BD9">
        <w:rPr>
          <w:rFonts w:ascii="Times New Roman" w:hAnsi="Times New Roman" w:cs="Times New Roman"/>
          <w:sz w:val="22"/>
          <w:szCs w:val="22"/>
        </w:rPr>
        <w:t>exceed $1,056</w:t>
      </w:r>
      <w:r w:rsidR="00837E76" w:rsidRPr="00551997">
        <w:rPr>
          <w:rFonts w:ascii="Times New Roman" w:hAnsi="Times New Roman" w:cs="Times New Roman"/>
          <w:sz w:val="22"/>
          <w:szCs w:val="22"/>
        </w:rPr>
        <w:t>,109.</w:t>
      </w:r>
    </w:p>
    <w:p w:rsidR="00837E76" w:rsidRPr="00551997" w:rsidRDefault="006368F0" w:rsidP="00105583">
      <w:pPr>
        <w:pStyle w:val="NoSpacing"/>
        <w:ind w:left="108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422229944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51997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837E76" w:rsidRPr="00551997">
        <w:rPr>
          <w:rFonts w:ascii="Times New Roman" w:hAnsi="Times New Roman" w:cs="Times New Roman"/>
          <w:sz w:val="22"/>
          <w:szCs w:val="22"/>
        </w:rPr>
        <w:t>This project is a new health care facility where</w:t>
      </w:r>
      <w:r w:rsidR="0037609F" w:rsidRPr="00551997">
        <w:rPr>
          <w:rFonts w:ascii="Times New Roman" w:hAnsi="Times New Roman" w:cs="Times New Roman"/>
          <w:sz w:val="22"/>
          <w:szCs w:val="22"/>
        </w:rPr>
        <w:t>:</w:t>
      </w:r>
    </w:p>
    <w:p w:rsidR="00837E76" w:rsidRPr="00551997" w:rsidRDefault="006368F0" w:rsidP="00105583">
      <w:pPr>
        <w:pStyle w:val="NoSpacing"/>
        <w:tabs>
          <w:tab w:val="left" w:pos="1710"/>
        </w:tabs>
        <w:ind w:left="171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83961592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51997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AC352B">
        <w:rPr>
          <w:rFonts w:ascii="Times New Roman" w:hAnsi="Times New Roman" w:cs="Times New Roman"/>
          <w:sz w:val="22"/>
          <w:szCs w:val="22"/>
        </w:rPr>
        <w:t>Capital expenditure</w:t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 </w:t>
      </w:r>
      <w:r w:rsidR="00AC352B">
        <w:rPr>
          <w:rFonts w:ascii="Times New Roman" w:hAnsi="Times New Roman" w:cs="Times New Roman"/>
          <w:sz w:val="22"/>
          <w:szCs w:val="22"/>
        </w:rPr>
        <w:t>do</w:t>
      </w:r>
      <w:r w:rsidR="00435288">
        <w:rPr>
          <w:rFonts w:ascii="Times New Roman" w:hAnsi="Times New Roman" w:cs="Times New Roman"/>
          <w:sz w:val="22"/>
          <w:szCs w:val="22"/>
        </w:rPr>
        <w:t xml:space="preserve"> </w:t>
      </w:r>
      <w:r w:rsidR="00837E76" w:rsidRPr="00551997">
        <w:rPr>
          <w:rFonts w:ascii="Times New Roman" w:hAnsi="Times New Roman" w:cs="Times New Roman"/>
          <w:sz w:val="22"/>
          <w:szCs w:val="22"/>
        </w:rPr>
        <w:t>exceed $5,</w:t>
      </w:r>
      <w:r w:rsidR="00634BD9">
        <w:rPr>
          <w:rFonts w:ascii="Times New Roman" w:hAnsi="Times New Roman" w:cs="Times New Roman"/>
          <w:sz w:val="22"/>
          <w:szCs w:val="22"/>
        </w:rPr>
        <w:t>280</w:t>
      </w:r>
      <w:r w:rsidR="00837E76" w:rsidRPr="00551997">
        <w:rPr>
          <w:rFonts w:ascii="Times New Roman" w:hAnsi="Times New Roman" w:cs="Times New Roman"/>
          <w:sz w:val="22"/>
          <w:szCs w:val="22"/>
        </w:rPr>
        <w:t>,</w:t>
      </w:r>
      <w:r w:rsidR="00634BD9">
        <w:rPr>
          <w:rFonts w:ascii="Times New Roman" w:hAnsi="Times New Roman" w:cs="Times New Roman"/>
          <w:sz w:val="22"/>
          <w:szCs w:val="22"/>
        </w:rPr>
        <w:t>547</w:t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 for a nursing facility or</w:t>
      </w:r>
    </w:p>
    <w:p w:rsidR="00837E76" w:rsidRPr="00551997" w:rsidRDefault="006368F0" w:rsidP="003852E9">
      <w:pPr>
        <w:pStyle w:val="NoSpacing"/>
        <w:ind w:left="171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77648501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51997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Capital expenditures </w:t>
      </w:r>
      <w:r w:rsidR="0037609F" w:rsidRPr="00551997">
        <w:rPr>
          <w:rFonts w:ascii="Times New Roman" w:hAnsi="Times New Roman" w:cs="Times New Roman"/>
          <w:sz w:val="22"/>
          <w:szCs w:val="22"/>
        </w:rPr>
        <w:t xml:space="preserve">do </w:t>
      </w:r>
      <w:r w:rsidR="00837E76" w:rsidRPr="00551997">
        <w:rPr>
          <w:rFonts w:ascii="Times New Roman" w:hAnsi="Times New Roman" w:cs="Times New Roman"/>
          <w:sz w:val="22"/>
          <w:szCs w:val="22"/>
        </w:rPr>
        <w:t>exceed $3,168,328 for other covered facilities.</w:t>
      </w:r>
    </w:p>
    <w:p w:rsidR="00A878DC" w:rsidRPr="00551997" w:rsidRDefault="006368F0" w:rsidP="003852E9">
      <w:pPr>
        <w:pStyle w:val="NoSpacing"/>
        <w:ind w:left="108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98368536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3B79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A878DC" w:rsidRPr="00551997">
        <w:rPr>
          <w:rFonts w:ascii="Times New Roman" w:hAnsi="Times New Roman" w:cs="Times New Roman"/>
          <w:sz w:val="22"/>
          <w:szCs w:val="22"/>
        </w:rPr>
        <w:t>T</w:t>
      </w:r>
      <w:r w:rsidR="00EE31E4" w:rsidRPr="00551997">
        <w:rPr>
          <w:rFonts w:ascii="Times New Roman" w:hAnsi="Times New Roman" w:cs="Times New Roman"/>
          <w:sz w:val="22"/>
          <w:szCs w:val="22"/>
        </w:rPr>
        <w:t>he total capital cost</w:t>
      </w:r>
      <w:r w:rsidR="00AC352B">
        <w:rPr>
          <w:rFonts w:ascii="Times New Roman" w:hAnsi="Times New Roman" w:cs="Times New Roman"/>
          <w:sz w:val="22"/>
          <w:szCs w:val="22"/>
        </w:rPr>
        <w:t>s</w:t>
      </w:r>
      <w:r w:rsidR="00EE31E4" w:rsidRPr="00551997">
        <w:rPr>
          <w:rFonts w:ascii="Times New Roman" w:hAnsi="Times New Roman" w:cs="Times New Roman"/>
          <w:sz w:val="22"/>
          <w:szCs w:val="22"/>
        </w:rPr>
        <w:t xml:space="preserve"> associated with the </w:t>
      </w:r>
      <w:r w:rsidR="002A77D5">
        <w:rPr>
          <w:rFonts w:ascii="Times New Roman" w:hAnsi="Times New Roman" w:cs="Times New Roman"/>
          <w:sz w:val="22"/>
          <w:szCs w:val="22"/>
        </w:rPr>
        <w:t>project do</w:t>
      </w:r>
      <w:r w:rsidR="001457D9" w:rsidRPr="00551997">
        <w:rPr>
          <w:rFonts w:ascii="Times New Roman" w:hAnsi="Times New Roman" w:cs="Times New Roman"/>
          <w:sz w:val="22"/>
          <w:szCs w:val="22"/>
        </w:rPr>
        <w:t xml:space="preserve"> exceed</w:t>
      </w:r>
      <w:r w:rsidR="00837E76" w:rsidRPr="00551997">
        <w:rPr>
          <w:rFonts w:ascii="Times New Roman" w:hAnsi="Times New Roman" w:cs="Times New Roman"/>
          <w:sz w:val="22"/>
          <w:szCs w:val="22"/>
        </w:rPr>
        <w:t>:</w:t>
      </w:r>
    </w:p>
    <w:p w:rsidR="00A878DC" w:rsidRPr="00551997" w:rsidRDefault="006368F0" w:rsidP="003852E9">
      <w:pPr>
        <w:pStyle w:val="NoSpacing"/>
        <w:ind w:left="171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1435426026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51997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A878DC" w:rsidRPr="00551997">
        <w:rPr>
          <w:rFonts w:ascii="Times New Roman" w:hAnsi="Times New Roman" w:cs="Times New Roman"/>
          <w:sz w:val="22"/>
          <w:szCs w:val="22"/>
        </w:rPr>
        <w:t xml:space="preserve">$5,280,547 for nursing </w:t>
      </w:r>
      <w:r w:rsidR="00AC352B">
        <w:rPr>
          <w:rFonts w:ascii="Times New Roman" w:hAnsi="Times New Roman" w:cs="Times New Roman"/>
          <w:sz w:val="22"/>
          <w:szCs w:val="22"/>
        </w:rPr>
        <w:t>facilities</w:t>
      </w:r>
      <w:r w:rsidR="00A878DC" w:rsidRPr="00551997">
        <w:rPr>
          <w:rFonts w:ascii="Times New Roman" w:hAnsi="Times New Roman" w:cs="Times New Roman"/>
          <w:sz w:val="22"/>
          <w:szCs w:val="22"/>
        </w:rPr>
        <w:t>.</w:t>
      </w:r>
    </w:p>
    <w:p w:rsidR="00A878DC" w:rsidRPr="00551997" w:rsidRDefault="006368F0" w:rsidP="003852E9">
      <w:pPr>
        <w:pStyle w:val="NoSpacing"/>
        <w:ind w:left="171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1677082185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273B79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EE31E4" w:rsidRPr="00551997">
        <w:rPr>
          <w:rFonts w:ascii="Times New Roman" w:hAnsi="Times New Roman" w:cs="Times New Roman"/>
          <w:sz w:val="22"/>
          <w:szCs w:val="22"/>
        </w:rPr>
        <w:t>$</w:t>
      </w:r>
      <w:r w:rsidR="00A67743" w:rsidRPr="00551997">
        <w:rPr>
          <w:rFonts w:ascii="Times New Roman" w:hAnsi="Times New Roman" w:cs="Times New Roman"/>
          <w:sz w:val="22"/>
          <w:szCs w:val="22"/>
        </w:rPr>
        <w:t>10,</w:t>
      </w:r>
      <w:r w:rsidR="001457D9" w:rsidRPr="00551997">
        <w:rPr>
          <w:rFonts w:ascii="Times New Roman" w:hAnsi="Times New Roman" w:cs="Times New Roman"/>
          <w:sz w:val="22"/>
          <w:szCs w:val="22"/>
        </w:rPr>
        <w:t>561</w:t>
      </w:r>
      <w:r w:rsidR="00EE31E4" w:rsidRPr="00551997">
        <w:rPr>
          <w:rFonts w:ascii="Times New Roman" w:hAnsi="Times New Roman" w:cs="Times New Roman"/>
          <w:sz w:val="22"/>
          <w:szCs w:val="22"/>
        </w:rPr>
        <w:t>,</w:t>
      </w:r>
      <w:r w:rsidR="001457D9" w:rsidRPr="00551997">
        <w:rPr>
          <w:rFonts w:ascii="Times New Roman" w:hAnsi="Times New Roman" w:cs="Times New Roman"/>
          <w:sz w:val="22"/>
          <w:szCs w:val="22"/>
        </w:rPr>
        <w:t>095</w:t>
      </w:r>
      <w:r w:rsidR="00A878DC" w:rsidRPr="00551997">
        <w:rPr>
          <w:rFonts w:ascii="Times New Roman" w:hAnsi="Times New Roman" w:cs="Times New Roman"/>
          <w:sz w:val="22"/>
          <w:szCs w:val="22"/>
        </w:rPr>
        <w:t xml:space="preserve"> for hospitals or other covered facilities.</w:t>
      </w:r>
    </w:p>
    <w:p w:rsidR="00A878DC" w:rsidRPr="00551997" w:rsidRDefault="006368F0" w:rsidP="003852E9">
      <w:pPr>
        <w:pStyle w:val="NoSpacing"/>
        <w:ind w:left="1440" w:hanging="360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2"/>
            <w:szCs w:val="22"/>
          </w:rPr>
          <w:id w:val="-70910965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51997">
            <w:rPr>
              <w:rFonts w:ascii="Meiryo" w:eastAsia="Meiryo" w:hAnsi="Meiryo" w:cs="Meiryo" w:hint="eastAsia"/>
              <w:sz w:val="22"/>
              <w:szCs w:val="22"/>
            </w:rPr>
            <w:t>☐</w:t>
          </w:r>
        </w:sdtContent>
      </w:sdt>
      <w:r w:rsidR="00105583" w:rsidRPr="00551997">
        <w:rPr>
          <w:rFonts w:ascii="Times New Roman" w:hAnsi="Times New Roman" w:cs="Times New Roman"/>
          <w:sz w:val="22"/>
          <w:szCs w:val="22"/>
        </w:rPr>
        <w:tab/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The project is an increase in </w:t>
      </w:r>
      <w:r w:rsidR="00AC352B">
        <w:rPr>
          <w:rFonts w:ascii="Times New Roman" w:hAnsi="Times New Roman" w:cs="Times New Roman"/>
          <w:sz w:val="22"/>
          <w:szCs w:val="22"/>
        </w:rPr>
        <w:t>a</w:t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 licensed b</w:t>
      </w:r>
      <w:r w:rsidR="00AC352B">
        <w:rPr>
          <w:rFonts w:ascii="Times New Roman" w:hAnsi="Times New Roman" w:cs="Times New Roman"/>
          <w:sz w:val="22"/>
          <w:szCs w:val="22"/>
        </w:rPr>
        <w:t xml:space="preserve">ed category or in the case of </w:t>
      </w:r>
      <w:r w:rsidR="00837E76" w:rsidRPr="00551997">
        <w:rPr>
          <w:rFonts w:ascii="Times New Roman" w:hAnsi="Times New Roman" w:cs="Times New Roman"/>
          <w:sz w:val="22"/>
          <w:szCs w:val="22"/>
        </w:rPr>
        <w:t>hospital</w:t>
      </w:r>
      <w:r w:rsidR="00AC352B">
        <w:rPr>
          <w:rFonts w:ascii="Times New Roman" w:hAnsi="Times New Roman" w:cs="Times New Roman"/>
          <w:sz w:val="22"/>
          <w:szCs w:val="22"/>
        </w:rPr>
        <w:t>s</w:t>
      </w:r>
      <w:r w:rsidR="00837E76" w:rsidRPr="00551997">
        <w:rPr>
          <w:rFonts w:ascii="Times New Roman" w:hAnsi="Times New Roman" w:cs="Times New Roman"/>
          <w:sz w:val="22"/>
          <w:szCs w:val="22"/>
        </w:rPr>
        <w:t xml:space="preserve"> greater than a 10% increase. </w:t>
      </w:r>
    </w:p>
    <w:p w:rsidR="00A878DC" w:rsidRPr="00551997" w:rsidRDefault="00A878DC" w:rsidP="0037609F">
      <w:pPr>
        <w:ind w:left="720"/>
        <w:rPr>
          <w:rFonts w:ascii="Times New Roman" w:hAnsi="Times New Roman" w:cs="Times New Roman"/>
          <w:sz w:val="10"/>
          <w:szCs w:val="10"/>
        </w:rPr>
      </w:pPr>
    </w:p>
    <w:p w:rsidR="00EE31E4" w:rsidRDefault="00AC352B" w:rsidP="00AC352B">
      <w:pPr>
        <w:pStyle w:val="NoSpacing"/>
        <w:tabs>
          <w:tab w:val="left" w:pos="90"/>
        </w:tabs>
        <w:ind w:left="9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We have </w:t>
      </w:r>
      <w:r w:rsidR="00DF1F9D">
        <w:rPr>
          <w:rFonts w:ascii="Times New Roman" w:hAnsi="Times New Roman" w:cs="Times New Roman"/>
          <w:sz w:val="22"/>
          <w:szCs w:val="22"/>
        </w:rPr>
        <w:t>scheduled</w:t>
      </w:r>
      <w:r>
        <w:rPr>
          <w:rFonts w:ascii="Times New Roman" w:hAnsi="Times New Roman" w:cs="Times New Roman"/>
          <w:sz w:val="22"/>
          <w:szCs w:val="22"/>
        </w:rPr>
        <w:t xml:space="preserve"> a Technical Assistance meeting </w:t>
      </w:r>
      <w:r w:rsidR="00782DF1">
        <w:rPr>
          <w:rFonts w:ascii="Times New Roman" w:hAnsi="Times New Roman" w:cs="Times New Roman"/>
          <w:sz w:val="22"/>
          <w:szCs w:val="22"/>
        </w:rPr>
        <w:t>for</w:t>
      </w:r>
      <w:r w:rsidR="00087991">
        <w:rPr>
          <w:rFonts w:ascii="Times New Roman" w:hAnsi="Times New Roman" w:cs="Times New Roman"/>
          <w:sz w:val="22"/>
          <w:szCs w:val="22"/>
        </w:rPr>
        <w:t xml:space="preserve"> </w:t>
      </w:r>
      <w:r w:rsidR="00255ADA">
        <w:rPr>
          <w:rFonts w:ascii="Times New Roman" w:hAnsi="Times New Roman" w:cs="Times New Roman"/>
          <w:sz w:val="22"/>
          <w:szCs w:val="22"/>
        </w:rPr>
        <w:t>April 14, 2015</w:t>
      </w:r>
      <w:r w:rsidR="004858E3">
        <w:rPr>
          <w:rFonts w:ascii="Times New Roman" w:hAnsi="Times New Roman" w:cs="Times New Roman"/>
          <w:sz w:val="22"/>
          <w:szCs w:val="22"/>
        </w:rPr>
        <w:t xml:space="preserve"> </w:t>
      </w:r>
      <w:r w:rsidR="00DF1F9D">
        <w:rPr>
          <w:rFonts w:ascii="Times New Roman" w:hAnsi="Times New Roman" w:cs="Times New Roman"/>
          <w:sz w:val="22"/>
          <w:szCs w:val="22"/>
        </w:rPr>
        <w:t xml:space="preserve">from </w:t>
      </w:r>
      <w:sdt>
        <w:sdtPr>
          <w:rPr>
            <w:rFonts w:ascii="Times New Roman" w:hAnsi="Times New Roman" w:cs="Times New Roman"/>
            <w:sz w:val="22"/>
            <w:szCs w:val="22"/>
          </w:rPr>
          <w:id w:val="-1224901608"/>
          <w:comboBox>
            <w:listItem w:value="Choose an item."/>
            <w:listItem w:displayText="2:00-3:00pm" w:value="2:00-3:00pm"/>
            <w:listItem w:displayText="3:00-4:00pm" w:value="3:00-4:00pm"/>
            <w:listItem w:displayText="4:00-5:00pm" w:value="4:00-5:00pm"/>
          </w:comboBox>
        </w:sdtPr>
        <w:sdtEndPr/>
        <w:sdtContent>
          <w:r w:rsidR="00255ADA">
            <w:rPr>
              <w:rFonts w:ascii="Times New Roman" w:hAnsi="Times New Roman" w:cs="Times New Roman"/>
              <w:sz w:val="22"/>
              <w:szCs w:val="22"/>
            </w:rPr>
            <w:t>9:30-10:30</w:t>
          </w:r>
        </w:sdtContent>
      </w:sdt>
      <w:r w:rsidR="00782DF1">
        <w:rPr>
          <w:rFonts w:ascii="Times New Roman" w:hAnsi="Times New Roman" w:cs="Times New Roman"/>
          <w:sz w:val="22"/>
          <w:szCs w:val="22"/>
        </w:rPr>
        <w:t>;</w:t>
      </w:r>
      <w:r w:rsidR="00DF1F9D">
        <w:rPr>
          <w:rFonts w:ascii="Times New Roman" w:hAnsi="Times New Roman" w:cs="Times New Roman"/>
          <w:sz w:val="22"/>
          <w:szCs w:val="22"/>
        </w:rPr>
        <w:t xml:space="preserve"> if you are unable to attend this meeting please contact Katie Wade at 287-9215.</w:t>
      </w:r>
      <w:bookmarkStart w:id="0" w:name="_GoBack"/>
      <w:bookmarkEnd w:id="0"/>
    </w:p>
    <w:p w:rsidR="00AC352B" w:rsidRPr="00551997" w:rsidRDefault="00AC352B" w:rsidP="00AC352B">
      <w:pPr>
        <w:pStyle w:val="NoSpacing"/>
        <w:tabs>
          <w:tab w:val="left" w:pos="90"/>
        </w:tabs>
        <w:ind w:left="90"/>
        <w:rPr>
          <w:rFonts w:ascii="Times New Roman" w:hAnsi="Times New Roman" w:cs="Times New Roman"/>
          <w:sz w:val="16"/>
          <w:szCs w:val="16"/>
        </w:rPr>
      </w:pPr>
    </w:p>
    <w:p w:rsidR="00EE31E4" w:rsidRPr="00551997" w:rsidRDefault="00EE31E4" w:rsidP="00B3417E">
      <w:pPr>
        <w:tabs>
          <w:tab w:val="left" w:pos="90"/>
        </w:tabs>
        <w:ind w:left="90"/>
        <w:rPr>
          <w:rFonts w:ascii="Times New Roman" w:hAnsi="Times New Roman" w:cs="Times New Roman"/>
          <w:sz w:val="22"/>
          <w:szCs w:val="22"/>
        </w:rPr>
      </w:pPr>
      <w:r w:rsidRPr="00551997">
        <w:rPr>
          <w:rFonts w:ascii="Times New Roman" w:hAnsi="Times New Roman" w:cs="Times New Roman"/>
          <w:sz w:val="22"/>
          <w:szCs w:val="22"/>
        </w:rPr>
        <w:t>Sincerely,</w:t>
      </w:r>
    </w:p>
    <w:p w:rsidR="00EE31E4" w:rsidRPr="00551997" w:rsidRDefault="00EE31E4" w:rsidP="00B3417E">
      <w:pPr>
        <w:tabs>
          <w:tab w:val="left" w:pos="90"/>
          <w:tab w:val="left" w:pos="180"/>
        </w:tabs>
        <w:ind w:left="90"/>
        <w:rPr>
          <w:rFonts w:ascii="Times New Roman" w:hAnsi="Times New Roman" w:cs="Times New Roman"/>
          <w:sz w:val="16"/>
          <w:szCs w:val="16"/>
        </w:rPr>
      </w:pPr>
    </w:p>
    <w:p w:rsidR="00EE31E4" w:rsidRPr="00551997" w:rsidRDefault="00EE31E4" w:rsidP="00B3417E">
      <w:pPr>
        <w:tabs>
          <w:tab w:val="left" w:pos="90"/>
          <w:tab w:val="left" w:pos="180"/>
        </w:tabs>
        <w:ind w:left="90"/>
        <w:rPr>
          <w:rFonts w:ascii="Times New Roman" w:hAnsi="Times New Roman" w:cs="Times New Roman"/>
          <w:sz w:val="16"/>
          <w:szCs w:val="16"/>
        </w:rPr>
      </w:pPr>
    </w:p>
    <w:p w:rsidR="00EE31E4" w:rsidRPr="00551997" w:rsidRDefault="00EE31E4" w:rsidP="00B3417E">
      <w:pPr>
        <w:tabs>
          <w:tab w:val="left" w:pos="90"/>
          <w:tab w:val="left" w:pos="180"/>
        </w:tabs>
        <w:ind w:left="90"/>
        <w:rPr>
          <w:rFonts w:ascii="Times New Roman" w:hAnsi="Times New Roman" w:cs="Times New Roman"/>
          <w:sz w:val="16"/>
          <w:szCs w:val="16"/>
        </w:rPr>
      </w:pPr>
    </w:p>
    <w:p w:rsidR="00EE31E4" w:rsidRPr="00551997" w:rsidRDefault="00A67743" w:rsidP="00B3417E">
      <w:pPr>
        <w:tabs>
          <w:tab w:val="left" w:pos="90"/>
          <w:tab w:val="left" w:pos="180"/>
        </w:tabs>
        <w:ind w:left="90"/>
        <w:rPr>
          <w:rFonts w:ascii="Times New Roman" w:hAnsi="Times New Roman" w:cs="Times New Roman"/>
          <w:sz w:val="22"/>
          <w:szCs w:val="22"/>
        </w:rPr>
      </w:pPr>
      <w:r w:rsidRPr="00551997">
        <w:rPr>
          <w:rFonts w:ascii="Times New Roman" w:hAnsi="Times New Roman" w:cs="Times New Roman"/>
          <w:sz w:val="22"/>
          <w:szCs w:val="22"/>
        </w:rPr>
        <w:t>Larry Carbonneau</w:t>
      </w:r>
      <w:r w:rsidR="00E7157C" w:rsidRPr="00551997">
        <w:rPr>
          <w:rFonts w:ascii="Times New Roman" w:hAnsi="Times New Roman" w:cs="Times New Roman"/>
          <w:sz w:val="22"/>
          <w:szCs w:val="22"/>
        </w:rPr>
        <w:t>,</w:t>
      </w:r>
      <w:r w:rsidR="00C23445" w:rsidRPr="00551997">
        <w:rPr>
          <w:rFonts w:ascii="Times New Roman" w:hAnsi="Times New Roman" w:cs="Times New Roman"/>
          <w:sz w:val="22"/>
          <w:szCs w:val="22"/>
        </w:rPr>
        <w:t xml:space="preserve"> CPA</w:t>
      </w:r>
    </w:p>
    <w:p w:rsidR="00EE31E4" w:rsidRPr="00551997" w:rsidRDefault="00A67743" w:rsidP="00B3417E">
      <w:pPr>
        <w:tabs>
          <w:tab w:val="left" w:pos="90"/>
          <w:tab w:val="left" w:pos="180"/>
        </w:tabs>
        <w:ind w:left="90"/>
        <w:rPr>
          <w:rFonts w:ascii="Times New Roman" w:hAnsi="Times New Roman" w:cs="Times New Roman"/>
          <w:sz w:val="22"/>
          <w:szCs w:val="22"/>
        </w:rPr>
      </w:pPr>
      <w:r w:rsidRPr="00551997">
        <w:rPr>
          <w:rFonts w:ascii="Times New Roman" w:hAnsi="Times New Roman" w:cs="Times New Roman"/>
          <w:sz w:val="22"/>
          <w:szCs w:val="22"/>
        </w:rPr>
        <w:t>Senior Health Care Financial Analyst</w:t>
      </w:r>
    </w:p>
    <w:p w:rsidR="00EE31E4" w:rsidRPr="00551997" w:rsidRDefault="00EE31E4" w:rsidP="00B3417E">
      <w:pPr>
        <w:tabs>
          <w:tab w:val="left" w:pos="90"/>
          <w:tab w:val="left" w:pos="180"/>
        </w:tabs>
        <w:ind w:left="90"/>
        <w:rPr>
          <w:rFonts w:ascii="Times New Roman" w:hAnsi="Times New Roman" w:cs="Times New Roman"/>
          <w:sz w:val="16"/>
          <w:szCs w:val="16"/>
        </w:rPr>
      </w:pPr>
    </w:p>
    <w:p w:rsidR="00EE31E4" w:rsidRPr="00551997" w:rsidRDefault="00EE31E4" w:rsidP="00B3417E">
      <w:pPr>
        <w:tabs>
          <w:tab w:val="left" w:pos="90"/>
          <w:tab w:val="left" w:pos="180"/>
        </w:tabs>
        <w:ind w:left="90"/>
        <w:rPr>
          <w:rFonts w:ascii="Times New Roman" w:hAnsi="Times New Roman" w:cs="Times New Roman"/>
          <w:sz w:val="22"/>
          <w:szCs w:val="22"/>
        </w:rPr>
      </w:pPr>
      <w:r w:rsidRPr="00551997">
        <w:rPr>
          <w:rFonts w:ascii="Times New Roman" w:hAnsi="Times New Roman" w:cs="Times New Roman"/>
          <w:sz w:val="22"/>
          <w:szCs w:val="22"/>
        </w:rPr>
        <w:t>cc:</w:t>
      </w:r>
      <w:r w:rsidRPr="00551997">
        <w:rPr>
          <w:rFonts w:ascii="Times New Roman" w:hAnsi="Times New Roman" w:cs="Times New Roman"/>
          <w:sz w:val="22"/>
          <w:szCs w:val="22"/>
        </w:rPr>
        <w:tab/>
        <w:t>File</w:t>
      </w:r>
    </w:p>
    <w:sectPr w:rsidR="00EE31E4" w:rsidRPr="00551997" w:rsidSect="00CB391D">
      <w:headerReference w:type="default" r:id="rId10"/>
      <w:headerReference w:type="first" r:id="rId11"/>
      <w:footerReference w:type="first" r:id="rId12"/>
      <w:type w:val="continuous"/>
      <w:pgSz w:w="12240" w:h="15840"/>
      <w:pgMar w:top="576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108" w:rsidRDefault="00FB0108">
      <w:r>
        <w:separator/>
      </w:r>
    </w:p>
  </w:endnote>
  <w:endnote w:type="continuationSeparator" w:id="0">
    <w:p w:rsidR="00FB0108" w:rsidRDefault="00FB0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E4" w:rsidRDefault="00EE31E4">
    <w:pPr>
      <w:pStyle w:val="Footer"/>
      <w:pBdr>
        <w:bottom w:val="single" w:sz="12" w:space="1" w:color="auto"/>
      </w:pBdr>
    </w:pPr>
  </w:p>
  <w:p w:rsidR="00EE31E4" w:rsidRPr="007B37F9" w:rsidRDefault="00EE31E4" w:rsidP="00CB391D">
    <w:pPr>
      <w:pStyle w:val="Footer"/>
      <w:jc w:val="right"/>
      <w:rPr>
        <w:rFonts w:ascii="Bookman Old Style" w:hAnsi="Bookman Old Style"/>
        <w:i/>
        <w:sz w:val="28"/>
        <w:szCs w:val="28"/>
      </w:rPr>
    </w:pPr>
    <w:r>
      <w:rPr>
        <w:rFonts w:ascii="Bookman Old Style" w:hAnsi="Bookman Old Style"/>
        <w:i/>
        <w:sz w:val="28"/>
        <w:szCs w:val="28"/>
      </w:rPr>
      <w:t>Caring..Responsive..Well-Managed..We are DHHS.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108" w:rsidRDefault="00FB0108">
      <w:r>
        <w:separator/>
      </w:r>
    </w:p>
  </w:footnote>
  <w:footnote w:type="continuationSeparator" w:id="0">
    <w:p w:rsidR="00FB0108" w:rsidRDefault="00FB01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E4" w:rsidRDefault="00EE31E4" w:rsidP="0008724C">
    <w:pPr>
      <w:pStyle w:val="Header"/>
      <w:tabs>
        <w:tab w:val="clear" w:pos="4320"/>
        <w:tab w:val="clear" w:pos="864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E4" w:rsidRPr="00551997" w:rsidRDefault="0037609F">
    <w:pPr>
      <w:pStyle w:val="Header"/>
      <w:rPr>
        <w:sz w:val="16"/>
        <w:szCs w:val="16"/>
      </w:rPr>
    </w:pPr>
    <w:r>
      <w:rPr>
        <w:noProof/>
      </w:rPr>
      <w:drawing>
        <wp:inline distT="0" distB="0" distL="0" distR="0" wp14:anchorId="29537056" wp14:editId="01095735">
          <wp:extent cx="6925310" cy="1089025"/>
          <wp:effectExtent l="0" t="0" r="0" b="0"/>
          <wp:docPr id="3" name="Picture 3" descr="Description: Licensing&amp;RegulatoryAugusta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icensing&amp;RegulatoryAugusta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25310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31E4" w:rsidRDefault="00EE31E4" w:rsidP="00CB391D">
    <w:pPr>
      <w:pStyle w:val="Header"/>
      <w:tabs>
        <w:tab w:val="clear" w:pos="4320"/>
        <w:tab w:val="clear" w:pos="8640"/>
      </w:tabs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bottom w:val="single" w:sz="4" w:space="0" w:color="auto"/>
      </w:tblBorders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4932"/>
      <w:gridCol w:w="5868"/>
    </w:tblGrid>
    <w:tr w:rsidR="00EE31E4" w:rsidTr="007B42DD">
      <w:tc>
        <w:tcPr>
          <w:tcW w:w="4932" w:type="dxa"/>
          <w:shd w:val="clear" w:color="auto" w:fill="auto"/>
          <w:vAlign w:val="center"/>
        </w:tcPr>
        <w:p w:rsidR="00EE31E4" w:rsidRDefault="0037609F" w:rsidP="007B42DD">
          <w:pPr>
            <w:pStyle w:val="Header"/>
            <w:tabs>
              <w:tab w:val="clear" w:pos="4320"/>
              <w:tab w:val="clear" w:pos="8640"/>
            </w:tabs>
            <w:jc w:val="center"/>
          </w:pPr>
          <w:r>
            <w:rPr>
              <w:noProof/>
            </w:rPr>
            <w:drawing>
              <wp:inline distT="0" distB="0" distL="0" distR="0" wp14:anchorId="7176D487" wp14:editId="76C430B5">
                <wp:extent cx="2981960" cy="930275"/>
                <wp:effectExtent l="0" t="0" r="0" b="0"/>
                <wp:docPr id="2" name="Picture 2" descr="DHHS_bw_s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HHS_bw_s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53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81960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68" w:type="dxa"/>
          <w:shd w:val="clear" w:color="auto" w:fill="auto"/>
        </w:tcPr>
        <w:p w:rsidR="00EE31E4" w:rsidRPr="007B42DD" w:rsidRDefault="00EE31E4" w:rsidP="007B42DD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sz w:val="20"/>
              <w:szCs w:val="20"/>
            </w:rPr>
          </w:pPr>
          <w:r w:rsidRPr="007B42DD">
            <w:rPr>
              <w:rFonts w:ascii="Book Antiqua" w:hAnsi="Book Antiqua"/>
              <w:sz w:val="20"/>
              <w:szCs w:val="20"/>
            </w:rPr>
            <w:t>Department of Health and Human Services</w:t>
          </w:r>
        </w:p>
        <w:p w:rsidR="00EE31E4" w:rsidRPr="007B42DD" w:rsidRDefault="00EE31E4" w:rsidP="007B42DD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0000"/>
              <w:sz w:val="20"/>
              <w:szCs w:val="20"/>
            </w:rPr>
          </w:pPr>
          <w:r w:rsidRPr="007B42DD">
            <w:rPr>
              <w:rFonts w:ascii="Book Antiqua" w:hAnsi="Book Antiqua"/>
              <w:color w:val="000000"/>
              <w:sz w:val="20"/>
              <w:szCs w:val="20"/>
            </w:rPr>
            <w:t>Licensing and Regulatory Services</w:t>
          </w:r>
        </w:p>
        <w:p w:rsidR="00EE31E4" w:rsidRPr="007B42DD" w:rsidRDefault="00EE31E4" w:rsidP="007B42DD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0000"/>
              <w:sz w:val="20"/>
              <w:szCs w:val="20"/>
            </w:rPr>
          </w:pPr>
          <w:r w:rsidRPr="007B42DD">
            <w:rPr>
              <w:rFonts w:ascii="Book Antiqua" w:hAnsi="Book Antiqua"/>
              <w:color w:val="000000"/>
              <w:sz w:val="20"/>
              <w:szCs w:val="20"/>
            </w:rPr>
            <w:t>41 Anthony Avenue</w:t>
          </w:r>
        </w:p>
        <w:p w:rsidR="00EE31E4" w:rsidRPr="007B42DD" w:rsidRDefault="00EE31E4" w:rsidP="007B42DD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0000"/>
              <w:sz w:val="20"/>
              <w:szCs w:val="20"/>
            </w:rPr>
          </w:pPr>
          <w:r w:rsidRPr="007B42DD">
            <w:rPr>
              <w:rFonts w:ascii="Book Antiqua" w:hAnsi="Book Antiqua"/>
              <w:color w:val="000000"/>
              <w:sz w:val="20"/>
              <w:szCs w:val="20"/>
            </w:rPr>
            <w:t># 11 State House Station</w:t>
          </w:r>
        </w:p>
        <w:p w:rsidR="00EE31E4" w:rsidRPr="007B42DD" w:rsidRDefault="00EE31E4" w:rsidP="007B42DD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0000"/>
              <w:sz w:val="20"/>
              <w:szCs w:val="20"/>
            </w:rPr>
          </w:pPr>
          <w:r w:rsidRPr="007B42DD">
            <w:rPr>
              <w:rFonts w:ascii="Book Antiqua" w:hAnsi="Book Antiqua"/>
              <w:color w:val="000000"/>
              <w:sz w:val="20"/>
              <w:szCs w:val="20"/>
            </w:rPr>
            <w:t>Augusta, Maine  04333</w:t>
          </w:r>
        </w:p>
        <w:p w:rsidR="00EE31E4" w:rsidRPr="007B42DD" w:rsidRDefault="00EE31E4" w:rsidP="007B42DD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color w:val="000000"/>
              <w:sz w:val="20"/>
              <w:szCs w:val="20"/>
            </w:rPr>
          </w:pPr>
          <w:r w:rsidRPr="007B42DD">
            <w:rPr>
              <w:rFonts w:ascii="Book Antiqua" w:hAnsi="Book Antiqua"/>
              <w:color w:val="000000"/>
              <w:sz w:val="20"/>
              <w:szCs w:val="20"/>
            </w:rPr>
            <w:t>Tel: (207) 287-9300; Toll Free: 1-800-791-4080</w:t>
          </w:r>
        </w:p>
        <w:p w:rsidR="00EE31E4" w:rsidRPr="007B42DD" w:rsidRDefault="00EE31E4" w:rsidP="007B42DD">
          <w:pPr>
            <w:pStyle w:val="Header"/>
            <w:tabs>
              <w:tab w:val="clear" w:pos="4320"/>
              <w:tab w:val="clear" w:pos="8640"/>
            </w:tabs>
            <w:jc w:val="right"/>
            <w:rPr>
              <w:rFonts w:ascii="Book Antiqua" w:hAnsi="Book Antiqua"/>
              <w:sz w:val="20"/>
              <w:szCs w:val="20"/>
            </w:rPr>
          </w:pPr>
          <w:r w:rsidRPr="007B42DD">
            <w:rPr>
              <w:rFonts w:ascii="Book Antiqua" w:hAnsi="Book Antiqua"/>
              <w:color w:val="000000"/>
              <w:sz w:val="20"/>
              <w:szCs w:val="20"/>
            </w:rPr>
            <w:t>Fax: (207) 287-9307; TTY: 1-800-606-0215</w:t>
          </w:r>
        </w:p>
      </w:tc>
    </w:tr>
  </w:tbl>
  <w:p w:rsidR="00EE31E4" w:rsidRDefault="00EE31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F524B"/>
    <w:multiLevelType w:val="hybridMultilevel"/>
    <w:tmpl w:val="A754E9B2"/>
    <w:lvl w:ilvl="0" w:tplc="FBE2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42189A"/>
    <w:multiLevelType w:val="hybridMultilevel"/>
    <w:tmpl w:val="2354A25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4F4750C"/>
    <w:multiLevelType w:val="hybridMultilevel"/>
    <w:tmpl w:val="2276588A"/>
    <w:lvl w:ilvl="0" w:tplc="FBE29F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8C0"/>
    <w:rsid w:val="000004E9"/>
    <w:rsid w:val="00006E87"/>
    <w:rsid w:val="00013F68"/>
    <w:rsid w:val="000156FA"/>
    <w:rsid w:val="00021CC7"/>
    <w:rsid w:val="00023763"/>
    <w:rsid w:val="0003208B"/>
    <w:rsid w:val="0003217F"/>
    <w:rsid w:val="00032B94"/>
    <w:rsid w:val="0003520A"/>
    <w:rsid w:val="00050E27"/>
    <w:rsid w:val="000534EE"/>
    <w:rsid w:val="00055673"/>
    <w:rsid w:val="00060635"/>
    <w:rsid w:val="00062E1C"/>
    <w:rsid w:val="0006400B"/>
    <w:rsid w:val="00064981"/>
    <w:rsid w:val="0006626F"/>
    <w:rsid w:val="0007030A"/>
    <w:rsid w:val="00071E26"/>
    <w:rsid w:val="0007482C"/>
    <w:rsid w:val="00074F29"/>
    <w:rsid w:val="00080A7F"/>
    <w:rsid w:val="00083552"/>
    <w:rsid w:val="00084E4F"/>
    <w:rsid w:val="00085E11"/>
    <w:rsid w:val="0008724C"/>
    <w:rsid w:val="00087991"/>
    <w:rsid w:val="00092F95"/>
    <w:rsid w:val="0009312F"/>
    <w:rsid w:val="000938C0"/>
    <w:rsid w:val="00095551"/>
    <w:rsid w:val="0009757E"/>
    <w:rsid w:val="000A0D12"/>
    <w:rsid w:val="000A20D0"/>
    <w:rsid w:val="000B133E"/>
    <w:rsid w:val="000B1DF7"/>
    <w:rsid w:val="000B74AE"/>
    <w:rsid w:val="000C08B8"/>
    <w:rsid w:val="000C3C94"/>
    <w:rsid w:val="000C541B"/>
    <w:rsid w:val="000E1AF9"/>
    <w:rsid w:val="000E22E6"/>
    <w:rsid w:val="000F230B"/>
    <w:rsid w:val="000F487A"/>
    <w:rsid w:val="000F6E9F"/>
    <w:rsid w:val="00100F1D"/>
    <w:rsid w:val="001042AE"/>
    <w:rsid w:val="00105583"/>
    <w:rsid w:val="0010748D"/>
    <w:rsid w:val="001128E3"/>
    <w:rsid w:val="00113738"/>
    <w:rsid w:val="00115581"/>
    <w:rsid w:val="00115BEE"/>
    <w:rsid w:val="00115DF6"/>
    <w:rsid w:val="001224F8"/>
    <w:rsid w:val="0012262F"/>
    <w:rsid w:val="0012301C"/>
    <w:rsid w:val="00126A48"/>
    <w:rsid w:val="00127EE6"/>
    <w:rsid w:val="0013642B"/>
    <w:rsid w:val="00141970"/>
    <w:rsid w:val="001457D9"/>
    <w:rsid w:val="00147B4F"/>
    <w:rsid w:val="00151881"/>
    <w:rsid w:val="0017742D"/>
    <w:rsid w:val="00185366"/>
    <w:rsid w:val="0018701E"/>
    <w:rsid w:val="00187B83"/>
    <w:rsid w:val="00191E73"/>
    <w:rsid w:val="00194220"/>
    <w:rsid w:val="001945A9"/>
    <w:rsid w:val="0019741A"/>
    <w:rsid w:val="001A0C7D"/>
    <w:rsid w:val="001A1FF1"/>
    <w:rsid w:val="001A734D"/>
    <w:rsid w:val="001B0629"/>
    <w:rsid w:val="001B140F"/>
    <w:rsid w:val="001B5330"/>
    <w:rsid w:val="001C0CFD"/>
    <w:rsid w:val="001C266C"/>
    <w:rsid w:val="001C38C0"/>
    <w:rsid w:val="001C4C5D"/>
    <w:rsid w:val="001C685C"/>
    <w:rsid w:val="001E2C9B"/>
    <w:rsid w:val="001E4A30"/>
    <w:rsid w:val="001E52E6"/>
    <w:rsid w:val="001E550E"/>
    <w:rsid w:val="001F1A38"/>
    <w:rsid w:val="001F57D7"/>
    <w:rsid w:val="00201C10"/>
    <w:rsid w:val="00201C7E"/>
    <w:rsid w:val="00210835"/>
    <w:rsid w:val="0021126A"/>
    <w:rsid w:val="00211F29"/>
    <w:rsid w:val="00214A95"/>
    <w:rsid w:val="00216536"/>
    <w:rsid w:val="00217793"/>
    <w:rsid w:val="00221917"/>
    <w:rsid w:val="00230CCA"/>
    <w:rsid w:val="00246822"/>
    <w:rsid w:val="00246BF7"/>
    <w:rsid w:val="00250C01"/>
    <w:rsid w:val="0025539E"/>
    <w:rsid w:val="00255ADA"/>
    <w:rsid w:val="0026118A"/>
    <w:rsid w:val="00262DC5"/>
    <w:rsid w:val="00263A1D"/>
    <w:rsid w:val="00264D1E"/>
    <w:rsid w:val="00272AAC"/>
    <w:rsid w:val="00273B79"/>
    <w:rsid w:val="00292768"/>
    <w:rsid w:val="00294444"/>
    <w:rsid w:val="002A0693"/>
    <w:rsid w:val="002A11FF"/>
    <w:rsid w:val="002A2CCF"/>
    <w:rsid w:val="002A5394"/>
    <w:rsid w:val="002A6D38"/>
    <w:rsid w:val="002A6E0F"/>
    <w:rsid w:val="002A77D5"/>
    <w:rsid w:val="002B1432"/>
    <w:rsid w:val="002B2986"/>
    <w:rsid w:val="002B3428"/>
    <w:rsid w:val="002B7423"/>
    <w:rsid w:val="002C00E3"/>
    <w:rsid w:val="002C161E"/>
    <w:rsid w:val="002C2637"/>
    <w:rsid w:val="002C2D07"/>
    <w:rsid w:val="002D276A"/>
    <w:rsid w:val="002D2A1D"/>
    <w:rsid w:val="002D447E"/>
    <w:rsid w:val="002E1DBA"/>
    <w:rsid w:val="002E547D"/>
    <w:rsid w:val="002E5C44"/>
    <w:rsid w:val="002E6BFF"/>
    <w:rsid w:val="002F15BC"/>
    <w:rsid w:val="002F15FA"/>
    <w:rsid w:val="002F5EBA"/>
    <w:rsid w:val="003015EF"/>
    <w:rsid w:val="00301F84"/>
    <w:rsid w:val="00302EEB"/>
    <w:rsid w:val="00304523"/>
    <w:rsid w:val="00312004"/>
    <w:rsid w:val="0031238A"/>
    <w:rsid w:val="00315D87"/>
    <w:rsid w:val="003214B0"/>
    <w:rsid w:val="00322848"/>
    <w:rsid w:val="00337944"/>
    <w:rsid w:val="00342022"/>
    <w:rsid w:val="00342663"/>
    <w:rsid w:val="00350423"/>
    <w:rsid w:val="00352054"/>
    <w:rsid w:val="00352C27"/>
    <w:rsid w:val="00352E4A"/>
    <w:rsid w:val="003602B3"/>
    <w:rsid w:val="0037037B"/>
    <w:rsid w:val="00371B48"/>
    <w:rsid w:val="003729BD"/>
    <w:rsid w:val="003741F6"/>
    <w:rsid w:val="00374DFF"/>
    <w:rsid w:val="0037609F"/>
    <w:rsid w:val="00376E51"/>
    <w:rsid w:val="00384212"/>
    <w:rsid w:val="003852E9"/>
    <w:rsid w:val="003A02BE"/>
    <w:rsid w:val="003B0756"/>
    <w:rsid w:val="003B3FAF"/>
    <w:rsid w:val="003B4F8F"/>
    <w:rsid w:val="003B61DE"/>
    <w:rsid w:val="003C00C9"/>
    <w:rsid w:val="003D421C"/>
    <w:rsid w:val="003E2F5A"/>
    <w:rsid w:val="003E41E1"/>
    <w:rsid w:val="003E4938"/>
    <w:rsid w:val="003F111E"/>
    <w:rsid w:val="003F17E2"/>
    <w:rsid w:val="003F6C38"/>
    <w:rsid w:val="0040123B"/>
    <w:rsid w:val="0040436A"/>
    <w:rsid w:val="00406739"/>
    <w:rsid w:val="00411AB3"/>
    <w:rsid w:val="00412D7D"/>
    <w:rsid w:val="0041358B"/>
    <w:rsid w:val="00414F03"/>
    <w:rsid w:val="0042123E"/>
    <w:rsid w:val="00427F8E"/>
    <w:rsid w:val="00431EE1"/>
    <w:rsid w:val="004343BB"/>
    <w:rsid w:val="00435288"/>
    <w:rsid w:val="0043696B"/>
    <w:rsid w:val="00437C87"/>
    <w:rsid w:val="00437D71"/>
    <w:rsid w:val="00440638"/>
    <w:rsid w:val="00442B3C"/>
    <w:rsid w:val="0044302A"/>
    <w:rsid w:val="00443DDB"/>
    <w:rsid w:val="00444624"/>
    <w:rsid w:val="00447CF5"/>
    <w:rsid w:val="0045243C"/>
    <w:rsid w:val="00452B1E"/>
    <w:rsid w:val="00455D54"/>
    <w:rsid w:val="004606EE"/>
    <w:rsid w:val="00461326"/>
    <w:rsid w:val="0046729F"/>
    <w:rsid w:val="00467CDA"/>
    <w:rsid w:val="00467E70"/>
    <w:rsid w:val="00470997"/>
    <w:rsid w:val="0047416D"/>
    <w:rsid w:val="00475F47"/>
    <w:rsid w:val="004810FC"/>
    <w:rsid w:val="004824EB"/>
    <w:rsid w:val="004851EC"/>
    <w:rsid w:val="0048582B"/>
    <w:rsid w:val="004858E3"/>
    <w:rsid w:val="004866CC"/>
    <w:rsid w:val="004867FC"/>
    <w:rsid w:val="004A1E3B"/>
    <w:rsid w:val="004A206A"/>
    <w:rsid w:val="004B0C29"/>
    <w:rsid w:val="004B47C7"/>
    <w:rsid w:val="004B68F7"/>
    <w:rsid w:val="004B78B0"/>
    <w:rsid w:val="004C0157"/>
    <w:rsid w:val="004C01C1"/>
    <w:rsid w:val="004C15B7"/>
    <w:rsid w:val="004C24E5"/>
    <w:rsid w:val="004D168A"/>
    <w:rsid w:val="004E1909"/>
    <w:rsid w:val="004E292C"/>
    <w:rsid w:val="004E474E"/>
    <w:rsid w:val="004E5EAB"/>
    <w:rsid w:val="004F0632"/>
    <w:rsid w:val="004F2898"/>
    <w:rsid w:val="004F65F5"/>
    <w:rsid w:val="00500FE4"/>
    <w:rsid w:val="0050249C"/>
    <w:rsid w:val="005032D5"/>
    <w:rsid w:val="00507B90"/>
    <w:rsid w:val="005127A8"/>
    <w:rsid w:val="00515016"/>
    <w:rsid w:val="0051509D"/>
    <w:rsid w:val="00515CEE"/>
    <w:rsid w:val="00517598"/>
    <w:rsid w:val="0052537F"/>
    <w:rsid w:val="00530674"/>
    <w:rsid w:val="00530E6B"/>
    <w:rsid w:val="0053125F"/>
    <w:rsid w:val="005323F1"/>
    <w:rsid w:val="005335E4"/>
    <w:rsid w:val="00533A90"/>
    <w:rsid w:val="00535AEA"/>
    <w:rsid w:val="00540B92"/>
    <w:rsid w:val="005416E6"/>
    <w:rsid w:val="005421DC"/>
    <w:rsid w:val="0055035F"/>
    <w:rsid w:val="00550C8D"/>
    <w:rsid w:val="00551997"/>
    <w:rsid w:val="00551E3A"/>
    <w:rsid w:val="00555BED"/>
    <w:rsid w:val="00560C6E"/>
    <w:rsid w:val="00561323"/>
    <w:rsid w:val="005626F2"/>
    <w:rsid w:val="00562B3A"/>
    <w:rsid w:val="0056541E"/>
    <w:rsid w:val="00573843"/>
    <w:rsid w:val="005857BF"/>
    <w:rsid w:val="005A0F64"/>
    <w:rsid w:val="005A30F6"/>
    <w:rsid w:val="005A4842"/>
    <w:rsid w:val="005A598E"/>
    <w:rsid w:val="005A6F92"/>
    <w:rsid w:val="005B4147"/>
    <w:rsid w:val="005C2123"/>
    <w:rsid w:val="005C3EBF"/>
    <w:rsid w:val="005C629F"/>
    <w:rsid w:val="005C77B9"/>
    <w:rsid w:val="005D176A"/>
    <w:rsid w:val="005E1140"/>
    <w:rsid w:val="005E2A7B"/>
    <w:rsid w:val="005E43F8"/>
    <w:rsid w:val="005F16EE"/>
    <w:rsid w:val="005F195F"/>
    <w:rsid w:val="005F22DE"/>
    <w:rsid w:val="005F2C91"/>
    <w:rsid w:val="005F7C78"/>
    <w:rsid w:val="00613AC0"/>
    <w:rsid w:val="00615F5A"/>
    <w:rsid w:val="00620F32"/>
    <w:rsid w:val="00621680"/>
    <w:rsid w:val="006219A6"/>
    <w:rsid w:val="00624F2B"/>
    <w:rsid w:val="00627A73"/>
    <w:rsid w:val="00632376"/>
    <w:rsid w:val="00634BD9"/>
    <w:rsid w:val="00642617"/>
    <w:rsid w:val="00657972"/>
    <w:rsid w:val="00666BEC"/>
    <w:rsid w:val="006722C4"/>
    <w:rsid w:val="00672CB7"/>
    <w:rsid w:val="00676629"/>
    <w:rsid w:val="0069014E"/>
    <w:rsid w:val="0069051B"/>
    <w:rsid w:val="00693A0B"/>
    <w:rsid w:val="00693FC7"/>
    <w:rsid w:val="00694247"/>
    <w:rsid w:val="00697750"/>
    <w:rsid w:val="006A505A"/>
    <w:rsid w:val="006A7A64"/>
    <w:rsid w:val="006B0252"/>
    <w:rsid w:val="006B2CC2"/>
    <w:rsid w:val="006B3D50"/>
    <w:rsid w:val="006B632C"/>
    <w:rsid w:val="006C3147"/>
    <w:rsid w:val="006D25C7"/>
    <w:rsid w:val="006D2D4B"/>
    <w:rsid w:val="006D5E83"/>
    <w:rsid w:val="006D6977"/>
    <w:rsid w:val="006D69BE"/>
    <w:rsid w:val="006D6A89"/>
    <w:rsid w:val="006D7935"/>
    <w:rsid w:val="006E4259"/>
    <w:rsid w:val="006E64E6"/>
    <w:rsid w:val="006F2D03"/>
    <w:rsid w:val="006F62E3"/>
    <w:rsid w:val="007018E4"/>
    <w:rsid w:val="00701F5B"/>
    <w:rsid w:val="007046AA"/>
    <w:rsid w:val="00711041"/>
    <w:rsid w:val="00711938"/>
    <w:rsid w:val="00712F80"/>
    <w:rsid w:val="00717B5C"/>
    <w:rsid w:val="00722354"/>
    <w:rsid w:val="00724E4B"/>
    <w:rsid w:val="00734E1E"/>
    <w:rsid w:val="00736636"/>
    <w:rsid w:val="00737D53"/>
    <w:rsid w:val="00745449"/>
    <w:rsid w:val="00753FD1"/>
    <w:rsid w:val="00755512"/>
    <w:rsid w:val="007649E4"/>
    <w:rsid w:val="00767D09"/>
    <w:rsid w:val="00773867"/>
    <w:rsid w:val="00774A8B"/>
    <w:rsid w:val="00775C51"/>
    <w:rsid w:val="00782DF1"/>
    <w:rsid w:val="007840A3"/>
    <w:rsid w:val="00786C45"/>
    <w:rsid w:val="00787628"/>
    <w:rsid w:val="00793A23"/>
    <w:rsid w:val="007947F1"/>
    <w:rsid w:val="007B42DD"/>
    <w:rsid w:val="007C7535"/>
    <w:rsid w:val="007D1D96"/>
    <w:rsid w:val="007D45DB"/>
    <w:rsid w:val="007E0B51"/>
    <w:rsid w:val="007E4118"/>
    <w:rsid w:val="007E63BA"/>
    <w:rsid w:val="007E6A7B"/>
    <w:rsid w:val="007F22C5"/>
    <w:rsid w:val="007F60E3"/>
    <w:rsid w:val="007F68C8"/>
    <w:rsid w:val="00803DEB"/>
    <w:rsid w:val="00806340"/>
    <w:rsid w:val="00806FD6"/>
    <w:rsid w:val="008070E4"/>
    <w:rsid w:val="008109D5"/>
    <w:rsid w:val="0082050F"/>
    <w:rsid w:val="00820C0F"/>
    <w:rsid w:val="00825564"/>
    <w:rsid w:val="00825DCE"/>
    <w:rsid w:val="00827FDF"/>
    <w:rsid w:val="00830115"/>
    <w:rsid w:val="00831F7C"/>
    <w:rsid w:val="00836E68"/>
    <w:rsid w:val="00837142"/>
    <w:rsid w:val="00837866"/>
    <w:rsid w:val="00837E76"/>
    <w:rsid w:val="0084547D"/>
    <w:rsid w:val="00854223"/>
    <w:rsid w:val="00856981"/>
    <w:rsid w:val="00862085"/>
    <w:rsid w:val="0087023A"/>
    <w:rsid w:val="008755DA"/>
    <w:rsid w:val="008801D0"/>
    <w:rsid w:val="00882B56"/>
    <w:rsid w:val="008845C9"/>
    <w:rsid w:val="008850F1"/>
    <w:rsid w:val="0089199D"/>
    <w:rsid w:val="00892253"/>
    <w:rsid w:val="008969FA"/>
    <w:rsid w:val="00897C0C"/>
    <w:rsid w:val="008A0789"/>
    <w:rsid w:val="008A0E7C"/>
    <w:rsid w:val="008A116E"/>
    <w:rsid w:val="008A7057"/>
    <w:rsid w:val="008A7D73"/>
    <w:rsid w:val="008B013C"/>
    <w:rsid w:val="008B0D4B"/>
    <w:rsid w:val="008B204F"/>
    <w:rsid w:val="008B4945"/>
    <w:rsid w:val="008B61F3"/>
    <w:rsid w:val="008B6F51"/>
    <w:rsid w:val="008C0493"/>
    <w:rsid w:val="008C103F"/>
    <w:rsid w:val="008C1CF0"/>
    <w:rsid w:val="008C4EF0"/>
    <w:rsid w:val="008D2BF2"/>
    <w:rsid w:val="008E5FB0"/>
    <w:rsid w:val="008E704A"/>
    <w:rsid w:val="008F0756"/>
    <w:rsid w:val="008F093B"/>
    <w:rsid w:val="008F1F27"/>
    <w:rsid w:val="008F6D75"/>
    <w:rsid w:val="009045B5"/>
    <w:rsid w:val="00913286"/>
    <w:rsid w:val="0092523B"/>
    <w:rsid w:val="00930261"/>
    <w:rsid w:val="00933B25"/>
    <w:rsid w:val="00935BF0"/>
    <w:rsid w:val="009402A8"/>
    <w:rsid w:val="00952EFC"/>
    <w:rsid w:val="0095731C"/>
    <w:rsid w:val="00957F93"/>
    <w:rsid w:val="0096173A"/>
    <w:rsid w:val="009624AA"/>
    <w:rsid w:val="00963D6A"/>
    <w:rsid w:val="00965A03"/>
    <w:rsid w:val="0097262F"/>
    <w:rsid w:val="00974BA6"/>
    <w:rsid w:val="00976AD7"/>
    <w:rsid w:val="009842BA"/>
    <w:rsid w:val="00993E4E"/>
    <w:rsid w:val="009A1309"/>
    <w:rsid w:val="009A45F7"/>
    <w:rsid w:val="009A4FBB"/>
    <w:rsid w:val="009B1617"/>
    <w:rsid w:val="009B31DF"/>
    <w:rsid w:val="009C4BCF"/>
    <w:rsid w:val="009C6C0C"/>
    <w:rsid w:val="009C7FB6"/>
    <w:rsid w:val="009D4376"/>
    <w:rsid w:val="009D4EC5"/>
    <w:rsid w:val="009D7024"/>
    <w:rsid w:val="009E2611"/>
    <w:rsid w:val="009E5D14"/>
    <w:rsid w:val="009E6642"/>
    <w:rsid w:val="009E6F7C"/>
    <w:rsid w:val="009F4B58"/>
    <w:rsid w:val="009F5C47"/>
    <w:rsid w:val="009F622A"/>
    <w:rsid w:val="009F6BE2"/>
    <w:rsid w:val="009F6ECD"/>
    <w:rsid w:val="00A0366D"/>
    <w:rsid w:val="00A03678"/>
    <w:rsid w:val="00A10102"/>
    <w:rsid w:val="00A118E7"/>
    <w:rsid w:val="00A12B12"/>
    <w:rsid w:val="00A158E5"/>
    <w:rsid w:val="00A15A73"/>
    <w:rsid w:val="00A206CC"/>
    <w:rsid w:val="00A2107A"/>
    <w:rsid w:val="00A235F6"/>
    <w:rsid w:val="00A27843"/>
    <w:rsid w:val="00A331F5"/>
    <w:rsid w:val="00A41613"/>
    <w:rsid w:val="00A42145"/>
    <w:rsid w:val="00A43CD9"/>
    <w:rsid w:val="00A456F3"/>
    <w:rsid w:val="00A45F8C"/>
    <w:rsid w:val="00A53766"/>
    <w:rsid w:val="00A5715F"/>
    <w:rsid w:val="00A65F34"/>
    <w:rsid w:val="00A67743"/>
    <w:rsid w:val="00A878DC"/>
    <w:rsid w:val="00A9198B"/>
    <w:rsid w:val="00A92FA4"/>
    <w:rsid w:val="00A958D1"/>
    <w:rsid w:val="00AA1E39"/>
    <w:rsid w:val="00AA3E57"/>
    <w:rsid w:val="00AA743B"/>
    <w:rsid w:val="00AB0A1B"/>
    <w:rsid w:val="00AB1A90"/>
    <w:rsid w:val="00AB1E85"/>
    <w:rsid w:val="00AB3CEB"/>
    <w:rsid w:val="00AB5426"/>
    <w:rsid w:val="00AB730B"/>
    <w:rsid w:val="00AC12C5"/>
    <w:rsid w:val="00AC352B"/>
    <w:rsid w:val="00AC43EF"/>
    <w:rsid w:val="00AD3B59"/>
    <w:rsid w:val="00AE449B"/>
    <w:rsid w:val="00AF4543"/>
    <w:rsid w:val="00AF4C08"/>
    <w:rsid w:val="00AF4EC3"/>
    <w:rsid w:val="00AF77BE"/>
    <w:rsid w:val="00B025C8"/>
    <w:rsid w:val="00B10B23"/>
    <w:rsid w:val="00B1321E"/>
    <w:rsid w:val="00B20292"/>
    <w:rsid w:val="00B209BA"/>
    <w:rsid w:val="00B21D81"/>
    <w:rsid w:val="00B23E4B"/>
    <w:rsid w:val="00B312AD"/>
    <w:rsid w:val="00B3417E"/>
    <w:rsid w:val="00B37449"/>
    <w:rsid w:val="00B4018F"/>
    <w:rsid w:val="00B477B4"/>
    <w:rsid w:val="00B5054B"/>
    <w:rsid w:val="00B52FE0"/>
    <w:rsid w:val="00B61D8C"/>
    <w:rsid w:val="00B641E2"/>
    <w:rsid w:val="00B676B4"/>
    <w:rsid w:val="00B701EB"/>
    <w:rsid w:val="00B73026"/>
    <w:rsid w:val="00B75181"/>
    <w:rsid w:val="00B805ED"/>
    <w:rsid w:val="00B806DF"/>
    <w:rsid w:val="00B81254"/>
    <w:rsid w:val="00B8374F"/>
    <w:rsid w:val="00B9590C"/>
    <w:rsid w:val="00BA5E73"/>
    <w:rsid w:val="00BA7506"/>
    <w:rsid w:val="00BA7E52"/>
    <w:rsid w:val="00BB0451"/>
    <w:rsid w:val="00BB17F4"/>
    <w:rsid w:val="00BB3169"/>
    <w:rsid w:val="00BB3419"/>
    <w:rsid w:val="00BC1148"/>
    <w:rsid w:val="00BC2742"/>
    <w:rsid w:val="00BC2B41"/>
    <w:rsid w:val="00BC4CD7"/>
    <w:rsid w:val="00BD3694"/>
    <w:rsid w:val="00BD4E14"/>
    <w:rsid w:val="00BD55B9"/>
    <w:rsid w:val="00BE0C1B"/>
    <w:rsid w:val="00BE4E0F"/>
    <w:rsid w:val="00BE5B46"/>
    <w:rsid w:val="00BE6D31"/>
    <w:rsid w:val="00C001A8"/>
    <w:rsid w:val="00C01A41"/>
    <w:rsid w:val="00C01DCD"/>
    <w:rsid w:val="00C04A58"/>
    <w:rsid w:val="00C12F0F"/>
    <w:rsid w:val="00C13DE7"/>
    <w:rsid w:val="00C17794"/>
    <w:rsid w:val="00C178C2"/>
    <w:rsid w:val="00C22708"/>
    <w:rsid w:val="00C23445"/>
    <w:rsid w:val="00C264E7"/>
    <w:rsid w:val="00C27693"/>
    <w:rsid w:val="00C27CDF"/>
    <w:rsid w:val="00C31723"/>
    <w:rsid w:val="00C31932"/>
    <w:rsid w:val="00C36BBF"/>
    <w:rsid w:val="00C40B13"/>
    <w:rsid w:val="00C4114D"/>
    <w:rsid w:val="00C466EE"/>
    <w:rsid w:val="00C46B18"/>
    <w:rsid w:val="00C47217"/>
    <w:rsid w:val="00C47D8D"/>
    <w:rsid w:val="00C51457"/>
    <w:rsid w:val="00C528F3"/>
    <w:rsid w:val="00C543F0"/>
    <w:rsid w:val="00C579C4"/>
    <w:rsid w:val="00C616D2"/>
    <w:rsid w:val="00C62613"/>
    <w:rsid w:val="00C63762"/>
    <w:rsid w:val="00C64A78"/>
    <w:rsid w:val="00C661C0"/>
    <w:rsid w:val="00C713D2"/>
    <w:rsid w:val="00C7217B"/>
    <w:rsid w:val="00C75639"/>
    <w:rsid w:val="00C76BF4"/>
    <w:rsid w:val="00C8026D"/>
    <w:rsid w:val="00C838D9"/>
    <w:rsid w:val="00C870B5"/>
    <w:rsid w:val="00C876CE"/>
    <w:rsid w:val="00C957F4"/>
    <w:rsid w:val="00C95FC1"/>
    <w:rsid w:val="00CA00E3"/>
    <w:rsid w:val="00CA11B0"/>
    <w:rsid w:val="00CB2E12"/>
    <w:rsid w:val="00CB391D"/>
    <w:rsid w:val="00CB43E1"/>
    <w:rsid w:val="00CB52C7"/>
    <w:rsid w:val="00CB5BC5"/>
    <w:rsid w:val="00CC288B"/>
    <w:rsid w:val="00CC735C"/>
    <w:rsid w:val="00CD3302"/>
    <w:rsid w:val="00CD4643"/>
    <w:rsid w:val="00CD5AD6"/>
    <w:rsid w:val="00CD5E90"/>
    <w:rsid w:val="00CE421B"/>
    <w:rsid w:val="00CE5711"/>
    <w:rsid w:val="00CF06AE"/>
    <w:rsid w:val="00CF0877"/>
    <w:rsid w:val="00CF2BC8"/>
    <w:rsid w:val="00CF71C2"/>
    <w:rsid w:val="00D02909"/>
    <w:rsid w:val="00D03D49"/>
    <w:rsid w:val="00D04B27"/>
    <w:rsid w:val="00D072B5"/>
    <w:rsid w:val="00D1025A"/>
    <w:rsid w:val="00D13BBB"/>
    <w:rsid w:val="00D1468E"/>
    <w:rsid w:val="00D1625B"/>
    <w:rsid w:val="00D16D4A"/>
    <w:rsid w:val="00D1704D"/>
    <w:rsid w:val="00D24B42"/>
    <w:rsid w:val="00D25797"/>
    <w:rsid w:val="00D31625"/>
    <w:rsid w:val="00D32C9E"/>
    <w:rsid w:val="00D35A4B"/>
    <w:rsid w:val="00D4071F"/>
    <w:rsid w:val="00D534D8"/>
    <w:rsid w:val="00D60A6E"/>
    <w:rsid w:val="00D614FA"/>
    <w:rsid w:val="00D65CE1"/>
    <w:rsid w:val="00D74320"/>
    <w:rsid w:val="00D7575F"/>
    <w:rsid w:val="00D770C7"/>
    <w:rsid w:val="00D809E2"/>
    <w:rsid w:val="00D80CD9"/>
    <w:rsid w:val="00D83A75"/>
    <w:rsid w:val="00D84670"/>
    <w:rsid w:val="00D8569A"/>
    <w:rsid w:val="00D90D63"/>
    <w:rsid w:val="00D93536"/>
    <w:rsid w:val="00D9403C"/>
    <w:rsid w:val="00D96581"/>
    <w:rsid w:val="00D97BF1"/>
    <w:rsid w:val="00DA1CEE"/>
    <w:rsid w:val="00DB04CF"/>
    <w:rsid w:val="00DB14DA"/>
    <w:rsid w:val="00DC0CB1"/>
    <w:rsid w:val="00DC1ACD"/>
    <w:rsid w:val="00DC3C42"/>
    <w:rsid w:val="00DD0B71"/>
    <w:rsid w:val="00DE4310"/>
    <w:rsid w:val="00DF1F9D"/>
    <w:rsid w:val="00E00298"/>
    <w:rsid w:val="00E028C8"/>
    <w:rsid w:val="00E042BD"/>
    <w:rsid w:val="00E05F78"/>
    <w:rsid w:val="00E07221"/>
    <w:rsid w:val="00E11DF1"/>
    <w:rsid w:val="00E14346"/>
    <w:rsid w:val="00E15E40"/>
    <w:rsid w:val="00E2146E"/>
    <w:rsid w:val="00E23049"/>
    <w:rsid w:val="00E321B3"/>
    <w:rsid w:val="00E369B7"/>
    <w:rsid w:val="00E417B3"/>
    <w:rsid w:val="00E5593F"/>
    <w:rsid w:val="00E609AE"/>
    <w:rsid w:val="00E62A67"/>
    <w:rsid w:val="00E637FD"/>
    <w:rsid w:val="00E6550D"/>
    <w:rsid w:val="00E7157C"/>
    <w:rsid w:val="00E71775"/>
    <w:rsid w:val="00E723D3"/>
    <w:rsid w:val="00E75B06"/>
    <w:rsid w:val="00E807C3"/>
    <w:rsid w:val="00E81797"/>
    <w:rsid w:val="00E82926"/>
    <w:rsid w:val="00E85BD0"/>
    <w:rsid w:val="00E910A4"/>
    <w:rsid w:val="00EA0BB4"/>
    <w:rsid w:val="00EA3F15"/>
    <w:rsid w:val="00EA5B44"/>
    <w:rsid w:val="00EB42DB"/>
    <w:rsid w:val="00EC11A8"/>
    <w:rsid w:val="00EC11D7"/>
    <w:rsid w:val="00EC2EE5"/>
    <w:rsid w:val="00ED0077"/>
    <w:rsid w:val="00ED0DE2"/>
    <w:rsid w:val="00ED327F"/>
    <w:rsid w:val="00ED3E3C"/>
    <w:rsid w:val="00ED67C0"/>
    <w:rsid w:val="00EE31E4"/>
    <w:rsid w:val="00EE5107"/>
    <w:rsid w:val="00EE7386"/>
    <w:rsid w:val="00EF4289"/>
    <w:rsid w:val="00EF4F77"/>
    <w:rsid w:val="00F07581"/>
    <w:rsid w:val="00F13EC1"/>
    <w:rsid w:val="00F21EA5"/>
    <w:rsid w:val="00F22874"/>
    <w:rsid w:val="00F25F96"/>
    <w:rsid w:val="00F3492B"/>
    <w:rsid w:val="00F37F77"/>
    <w:rsid w:val="00F40007"/>
    <w:rsid w:val="00F40ABF"/>
    <w:rsid w:val="00F46ACF"/>
    <w:rsid w:val="00F6183B"/>
    <w:rsid w:val="00F633B4"/>
    <w:rsid w:val="00F64083"/>
    <w:rsid w:val="00F64A78"/>
    <w:rsid w:val="00F812CD"/>
    <w:rsid w:val="00F87489"/>
    <w:rsid w:val="00F940E0"/>
    <w:rsid w:val="00F959D6"/>
    <w:rsid w:val="00FA084E"/>
    <w:rsid w:val="00FB0108"/>
    <w:rsid w:val="00FB057C"/>
    <w:rsid w:val="00FB0622"/>
    <w:rsid w:val="00FB5980"/>
    <w:rsid w:val="00FB668B"/>
    <w:rsid w:val="00FC159C"/>
    <w:rsid w:val="00FC5EF4"/>
    <w:rsid w:val="00FC6FD5"/>
    <w:rsid w:val="00FD1AA4"/>
    <w:rsid w:val="00FE028D"/>
    <w:rsid w:val="00FE18CF"/>
    <w:rsid w:val="00FE2829"/>
    <w:rsid w:val="00FE409B"/>
    <w:rsid w:val="00FE684F"/>
    <w:rsid w:val="00FF19D7"/>
    <w:rsid w:val="00FF3143"/>
    <w:rsid w:val="00FF4483"/>
    <w:rsid w:val="00FF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2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724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58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35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8724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8724C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08724C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715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E71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05583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C35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269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</vt:lpstr>
    </vt:vector>
  </TitlesOfParts>
  <Company>Dept. of Health and Human Services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Peggie.L.Dore</dc:creator>
  <cp:lastModifiedBy>Smith, Katie</cp:lastModifiedBy>
  <cp:revision>2</cp:revision>
  <cp:lastPrinted>2015-03-31T14:44:00Z</cp:lastPrinted>
  <dcterms:created xsi:type="dcterms:W3CDTF">2015-03-31T15:43:00Z</dcterms:created>
  <dcterms:modified xsi:type="dcterms:W3CDTF">2015-03-31T15:43:00Z</dcterms:modified>
</cp:coreProperties>
</file>