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b w:val="0"/>
          <w:bCs w:val="0"/>
          <w:color w:val="auto"/>
          <w:sz w:val="24"/>
          <w:szCs w:val="24"/>
        </w:rPr>
        <w:id w:val="1175376030"/>
        <w:lock w:val="contentLocked"/>
        <w:placeholder>
          <w:docPart w:val="DefaultPlaceholder_-1854013440"/>
        </w:placeholder>
        <w:group/>
      </w:sdtPr>
      <w:sdtEndPr>
        <w:rPr>
          <w:sz w:val="18"/>
          <w:szCs w:val="18"/>
        </w:rPr>
      </w:sdtEndPr>
      <w:sdtContent>
        <w:p w:rsidR="00B172F4" w:rsidRPr="00B16C30" w:rsidRDefault="00151C5E" w:rsidP="00FB0397">
          <w:pPr>
            <w:pStyle w:val="Heading1"/>
            <w:pBdr>
              <w:bottom w:val="single" w:sz="12" w:space="1" w:color="auto"/>
            </w:pBdr>
            <w:spacing w:before="0" w:line="240" w:lineRule="auto"/>
            <w:jc w:val="center"/>
            <w:rPr>
              <w:rFonts w:ascii="Arial" w:hAnsi="Arial" w:cs="Arial"/>
              <w:sz w:val="24"/>
              <w:szCs w:val="24"/>
            </w:rPr>
          </w:pPr>
          <w:r w:rsidRPr="00B16C30">
            <w:rPr>
              <w:rFonts w:ascii="Arial" w:hAnsi="Arial" w:cs="Arial"/>
              <w:sz w:val="24"/>
              <w:szCs w:val="24"/>
            </w:rPr>
            <w:t>Guid</w:t>
          </w:r>
          <w:r w:rsidR="00AE5B79" w:rsidRPr="00B16C30">
            <w:rPr>
              <w:rFonts w:ascii="Arial" w:hAnsi="Arial" w:cs="Arial"/>
              <w:sz w:val="24"/>
              <w:szCs w:val="24"/>
            </w:rPr>
            <w:t>elines</w:t>
          </w:r>
          <w:r w:rsidRPr="00B16C30">
            <w:rPr>
              <w:rFonts w:ascii="Arial" w:hAnsi="Arial" w:cs="Arial"/>
              <w:sz w:val="24"/>
              <w:szCs w:val="24"/>
            </w:rPr>
            <w:t xml:space="preserve"> for </w:t>
          </w:r>
          <w:r w:rsidR="00AE5B79" w:rsidRPr="00B16C30">
            <w:rPr>
              <w:rFonts w:ascii="Arial" w:hAnsi="Arial" w:cs="Arial"/>
              <w:sz w:val="24"/>
              <w:szCs w:val="24"/>
            </w:rPr>
            <w:t>Requesting</w:t>
          </w:r>
          <w:r w:rsidRPr="00B16C30">
            <w:rPr>
              <w:rFonts w:ascii="Arial" w:hAnsi="Arial" w:cs="Arial"/>
              <w:sz w:val="24"/>
              <w:szCs w:val="24"/>
            </w:rPr>
            <w:t xml:space="preserve"> </w:t>
          </w:r>
          <w:r w:rsidRPr="00B16C30">
            <w:rPr>
              <w:rFonts w:ascii="Arial" w:hAnsi="Arial" w:cs="Arial"/>
              <w:sz w:val="24"/>
              <w:szCs w:val="24"/>
              <w:u w:val="single"/>
            </w:rPr>
            <w:t>Increased Level of Support</w:t>
          </w:r>
          <w:r w:rsidRPr="00B16C30">
            <w:rPr>
              <w:rFonts w:ascii="Arial" w:hAnsi="Arial" w:cs="Arial"/>
              <w:sz w:val="24"/>
              <w:szCs w:val="24"/>
            </w:rPr>
            <w:t xml:space="preserve"> </w:t>
          </w:r>
          <w:r w:rsidR="00E203A2">
            <w:rPr>
              <w:rFonts w:ascii="Arial" w:hAnsi="Arial" w:cs="Arial"/>
              <w:sz w:val="24"/>
              <w:szCs w:val="24"/>
            </w:rPr>
            <w:t>(ILS)</w:t>
          </w:r>
        </w:p>
        <w:p w:rsidR="00AB2624" w:rsidRPr="00B16C30" w:rsidRDefault="00151C5E" w:rsidP="00FB0397">
          <w:pPr>
            <w:pStyle w:val="Heading1"/>
            <w:pBdr>
              <w:bottom w:val="single" w:sz="12" w:space="1" w:color="auto"/>
            </w:pBdr>
            <w:spacing w:before="0" w:line="240" w:lineRule="auto"/>
            <w:jc w:val="center"/>
            <w:rPr>
              <w:rFonts w:ascii="Arial" w:hAnsi="Arial" w:cs="Arial"/>
              <w:sz w:val="24"/>
              <w:szCs w:val="24"/>
            </w:rPr>
          </w:pPr>
          <w:r w:rsidRPr="00B16C30">
            <w:rPr>
              <w:rFonts w:ascii="Arial" w:hAnsi="Arial" w:cs="Arial"/>
              <w:sz w:val="24"/>
              <w:szCs w:val="24"/>
            </w:rPr>
            <w:t xml:space="preserve">for Shared Living &amp; </w:t>
          </w:r>
          <w:r w:rsidR="00B172F4" w:rsidRPr="00B16C30">
            <w:rPr>
              <w:rFonts w:ascii="Arial" w:hAnsi="Arial" w:cs="Arial"/>
              <w:sz w:val="24"/>
              <w:szCs w:val="24"/>
            </w:rPr>
            <w:t>Family-</w:t>
          </w:r>
          <w:r w:rsidRPr="00B16C30">
            <w:rPr>
              <w:rFonts w:ascii="Arial" w:hAnsi="Arial" w:cs="Arial"/>
              <w:sz w:val="24"/>
              <w:szCs w:val="24"/>
            </w:rPr>
            <w:t xml:space="preserve">Centered Support </w:t>
          </w:r>
          <w:r w:rsidR="00937D16">
            <w:rPr>
              <w:rFonts w:ascii="Arial" w:hAnsi="Arial" w:cs="Arial"/>
              <w:sz w:val="24"/>
              <w:szCs w:val="24"/>
            </w:rPr>
            <w:t xml:space="preserve"> (Section 21)</w:t>
          </w:r>
        </w:p>
        <w:p w:rsidR="00625B8D" w:rsidRPr="00855F29" w:rsidRDefault="00625B8D" w:rsidP="00151C5E">
          <w:pPr>
            <w:rPr>
              <w:rFonts w:ascii="Arial" w:hAnsi="Arial" w:cs="Arial"/>
              <w:sz w:val="18"/>
              <w:szCs w:val="18"/>
            </w:rPr>
          </w:pPr>
        </w:p>
        <w:p w:rsidR="002B4788" w:rsidRPr="00855F29" w:rsidRDefault="002B4788" w:rsidP="002B4788">
          <w:pPr>
            <w:pStyle w:val="ListParagraph"/>
            <w:numPr>
              <w:ilvl w:val="0"/>
              <w:numId w:val="2"/>
            </w:numPr>
            <w:rPr>
              <w:rFonts w:ascii="Arial" w:hAnsi="Arial" w:cs="Arial"/>
              <w:sz w:val="18"/>
              <w:szCs w:val="18"/>
            </w:rPr>
          </w:pPr>
          <w:r w:rsidRPr="00855F29">
            <w:rPr>
              <w:rFonts w:ascii="Arial" w:hAnsi="Arial" w:cs="Arial"/>
              <w:sz w:val="18"/>
              <w:szCs w:val="18"/>
            </w:rPr>
            <w:t>The Case Manager must submit a request at least thirty (30) calendar days prior to the end of an authorization. The Member’s planning team is responsible for monitoring service needs and if continued Increased Level of Support is needed.</w:t>
          </w:r>
        </w:p>
        <w:p w:rsidR="000643AC" w:rsidRPr="00855F29" w:rsidRDefault="000643AC" w:rsidP="000643AC">
          <w:pPr>
            <w:pStyle w:val="ListParagraph"/>
            <w:rPr>
              <w:rFonts w:ascii="Arial" w:hAnsi="Arial" w:cs="Arial"/>
              <w:sz w:val="18"/>
              <w:szCs w:val="18"/>
            </w:rPr>
          </w:pPr>
        </w:p>
        <w:p w:rsidR="009F7432" w:rsidRPr="00855F29" w:rsidRDefault="009F7432" w:rsidP="009F7432">
          <w:pPr>
            <w:pStyle w:val="ListParagraph"/>
            <w:numPr>
              <w:ilvl w:val="0"/>
              <w:numId w:val="2"/>
            </w:numPr>
            <w:rPr>
              <w:rFonts w:ascii="Arial" w:hAnsi="Arial" w:cs="Arial"/>
              <w:sz w:val="18"/>
              <w:szCs w:val="18"/>
            </w:rPr>
          </w:pPr>
          <w:r w:rsidRPr="00855F29">
            <w:rPr>
              <w:rFonts w:ascii="Arial" w:hAnsi="Arial" w:cs="Arial"/>
              <w:sz w:val="18"/>
              <w:szCs w:val="18"/>
            </w:rPr>
            <w:t>The Member’s planning team must discuss and document the medical or behavioral necessity, expected use and duration of any request for In</w:t>
          </w:r>
          <w:r w:rsidR="002B4788" w:rsidRPr="00855F29">
            <w:rPr>
              <w:rFonts w:ascii="Arial" w:hAnsi="Arial" w:cs="Arial"/>
              <w:sz w:val="18"/>
              <w:szCs w:val="18"/>
            </w:rPr>
            <w:t>creased</w:t>
          </w:r>
          <w:r w:rsidR="003F6A27" w:rsidRPr="00855F29">
            <w:rPr>
              <w:rFonts w:ascii="Arial" w:hAnsi="Arial" w:cs="Arial"/>
              <w:sz w:val="18"/>
              <w:szCs w:val="18"/>
            </w:rPr>
            <w:t xml:space="preserve"> Level of Support within the </w:t>
          </w:r>
          <w:r w:rsidR="005E2533" w:rsidRPr="00855F29">
            <w:rPr>
              <w:rFonts w:ascii="Arial" w:hAnsi="Arial" w:cs="Arial"/>
              <w:sz w:val="18"/>
              <w:szCs w:val="18"/>
            </w:rPr>
            <w:t>Person-Centered</w:t>
          </w:r>
          <w:r w:rsidR="003F6A27" w:rsidRPr="00855F29">
            <w:rPr>
              <w:rFonts w:ascii="Arial" w:hAnsi="Arial" w:cs="Arial"/>
              <w:sz w:val="18"/>
              <w:szCs w:val="18"/>
            </w:rPr>
            <w:t xml:space="preserve"> Plan (PCP)</w:t>
          </w:r>
          <w:r w:rsidR="002B4788" w:rsidRPr="00855F29">
            <w:rPr>
              <w:rFonts w:ascii="Arial" w:hAnsi="Arial" w:cs="Arial"/>
              <w:sz w:val="18"/>
              <w:szCs w:val="18"/>
            </w:rPr>
            <w:t>.</w:t>
          </w:r>
        </w:p>
        <w:p w:rsidR="000643AC" w:rsidRPr="00855F29" w:rsidRDefault="000643AC" w:rsidP="000643AC">
          <w:pPr>
            <w:pStyle w:val="ListParagraph"/>
            <w:rPr>
              <w:rFonts w:ascii="Arial" w:hAnsi="Arial" w:cs="Arial"/>
              <w:sz w:val="18"/>
              <w:szCs w:val="18"/>
            </w:rPr>
          </w:pPr>
        </w:p>
        <w:p w:rsidR="000643AC" w:rsidRPr="00855F29" w:rsidRDefault="000643AC" w:rsidP="009F7432">
          <w:pPr>
            <w:pStyle w:val="ListParagraph"/>
            <w:numPr>
              <w:ilvl w:val="0"/>
              <w:numId w:val="2"/>
            </w:numPr>
            <w:rPr>
              <w:rFonts w:ascii="Arial" w:hAnsi="Arial" w:cs="Arial"/>
              <w:sz w:val="18"/>
              <w:szCs w:val="18"/>
            </w:rPr>
          </w:pPr>
          <w:r w:rsidRPr="00855F29">
            <w:rPr>
              <w:rFonts w:ascii="Arial" w:hAnsi="Arial" w:cs="Arial"/>
              <w:sz w:val="18"/>
              <w:szCs w:val="18"/>
            </w:rPr>
            <w:t xml:space="preserve">The Member’s team must obtain a written recommendation from a Physician, Physician’s Assistant, </w:t>
          </w:r>
          <w:r w:rsidR="005E2533" w:rsidRPr="00855F29">
            <w:rPr>
              <w:rFonts w:ascii="Arial" w:hAnsi="Arial" w:cs="Arial"/>
              <w:sz w:val="18"/>
              <w:szCs w:val="18"/>
            </w:rPr>
            <w:t>Psychologist, or</w:t>
          </w:r>
          <w:r w:rsidRPr="00855F29">
            <w:rPr>
              <w:rFonts w:ascii="Arial" w:hAnsi="Arial" w:cs="Arial"/>
              <w:sz w:val="18"/>
              <w:szCs w:val="18"/>
            </w:rPr>
            <w:t xml:space="preserve"> Psychiatrist that is </w:t>
          </w:r>
          <w:r w:rsidRPr="00855F29">
            <w:rPr>
              <w:rFonts w:ascii="Arial" w:hAnsi="Arial" w:cs="Arial"/>
              <w:sz w:val="18"/>
              <w:szCs w:val="18"/>
              <w:u w:val="single"/>
            </w:rPr>
            <w:t>less than three (3) months old</w:t>
          </w:r>
          <w:r w:rsidRPr="00855F29">
            <w:rPr>
              <w:rFonts w:ascii="Arial" w:hAnsi="Arial" w:cs="Arial"/>
              <w:sz w:val="18"/>
              <w:szCs w:val="18"/>
            </w:rPr>
            <w:t xml:space="preserve"> and outlines the following as per rule:</w:t>
          </w:r>
        </w:p>
        <w:p w:rsidR="000643AC" w:rsidRPr="00855F29" w:rsidRDefault="000643AC" w:rsidP="000643AC">
          <w:pPr>
            <w:pStyle w:val="ListParagraph"/>
            <w:numPr>
              <w:ilvl w:val="1"/>
              <w:numId w:val="2"/>
            </w:numPr>
            <w:rPr>
              <w:rFonts w:ascii="Arial" w:hAnsi="Arial" w:cs="Arial"/>
              <w:sz w:val="18"/>
              <w:szCs w:val="18"/>
            </w:rPr>
          </w:pPr>
          <w:r w:rsidRPr="00855F29">
            <w:rPr>
              <w:rFonts w:ascii="Arial" w:hAnsi="Arial" w:cs="Arial"/>
              <w:sz w:val="18"/>
              <w:szCs w:val="18"/>
            </w:rPr>
            <w:t>The specific illness or condition to be addressed;</w:t>
          </w:r>
        </w:p>
        <w:p w:rsidR="000643AC" w:rsidRPr="00855F29" w:rsidRDefault="000643AC" w:rsidP="000643AC">
          <w:pPr>
            <w:pStyle w:val="ListParagraph"/>
            <w:numPr>
              <w:ilvl w:val="1"/>
              <w:numId w:val="2"/>
            </w:numPr>
            <w:rPr>
              <w:rFonts w:ascii="Arial" w:hAnsi="Arial" w:cs="Arial"/>
              <w:sz w:val="18"/>
              <w:szCs w:val="18"/>
            </w:rPr>
          </w:pPr>
          <w:r w:rsidRPr="00855F29">
            <w:rPr>
              <w:rFonts w:ascii="Arial" w:hAnsi="Arial" w:cs="Arial"/>
              <w:sz w:val="18"/>
              <w:szCs w:val="18"/>
            </w:rPr>
            <w:t>The manner in which increased support will be utilized;</w:t>
          </w:r>
        </w:p>
        <w:p w:rsidR="000643AC" w:rsidRPr="00855F29" w:rsidRDefault="000643AC" w:rsidP="000643AC">
          <w:pPr>
            <w:pStyle w:val="ListParagraph"/>
            <w:numPr>
              <w:ilvl w:val="1"/>
              <w:numId w:val="2"/>
            </w:numPr>
            <w:rPr>
              <w:rFonts w:ascii="Arial" w:hAnsi="Arial" w:cs="Arial"/>
              <w:sz w:val="18"/>
              <w:szCs w:val="18"/>
            </w:rPr>
          </w:pPr>
          <w:r w:rsidRPr="00855F29">
            <w:rPr>
              <w:rFonts w:ascii="Arial" w:hAnsi="Arial" w:cs="Arial"/>
              <w:sz w:val="18"/>
              <w:szCs w:val="18"/>
            </w:rPr>
            <w:t>The expected duration of the increased support including if it is for an indefinite period of time;</w:t>
          </w:r>
        </w:p>
        <w:p w:rsidR="000643AC" w:rsidRPr="00855F29" w:rsidRDefault="000643AC" w:rsidP="000643AC">
          <w:pPr>
            <w:pStyle w:val="ListParagraph"/>
            <w:numPr>
              <w:ilvl w:val="1"/>
              <w:numId w:val="2"/>
            </w:numPr>
            <w:rPr>
              <w:rFonts w:ascii="Arial" w:hAnsi="Arial" w:cs="Arial"/>
              <w:sz w:val="18"/>
              <w:szCs w:val="18"/>
            </w:rPr>
          </w:pPr>
          <w:r w:rsidRPr="00855F29">
            <w:rPr>
              <w:rFonts w:ascii="Arial" w:hAnsi="Arial" w:cs="Arial"/>
              <w:sz w:val="18"/>
              <w:szCs w:val="18"/>
            </w:rPr>
            <w:t>The anticipated frequency of the support;</w:t>
          </w:r>
        </w:p>
        <w:p w:rsidR="000643AC" w:rsidRPr="00855F29" w:rsidRDefault="000643AC" w:rsidP="000643AC">
          <w:pPr>
            <w:pStyle w:val="ListParagraph"/>
            <w:numPr>
              <w:ilvl w:val="1"/>
              <w:numId w:val="2"/>
            </w:numPr>
            <w:rPr>
              <w:rFonts w:ascii="Arial" w:hAnsi="Arial" w:cs="Arial"/>
              <w:sz w:val="18"/>
              <w:szCs w:val="18"/>
            </w:rPr>
          </w:pPr>
          <w:r w:rsidRPr="00855F29">
            <w:rPr>
              <w:rFonts w:ascii="Arial" w:hAnsi="Arial" w:cs="Arial"/>
              <w:sz w:val="18"/>
              <w:szCs w:val="18"/>
            </w:rPr>
            <w:t>Whether the setting where the Member is served is appropriate to carry out these recommendations.</w:t>
          </w:r>
        </w:p>
        <w:p w:rsidR="000643AC" w:rsidRPr="00855F29" w:rsidRDefault="000643AC" w:rsidP="000643AC">
          <w:pPr>
            <w:pStyle w:val="ListParagraph"/>
            <w:ind w:left="1440"/>
            <w:rPr>
              <w:rFonts w:ascii="Arial" w:hAnsi="Arial" w:cs="Arial"/>
              <w:sz w:val="18"/>
              <w:szCs w:val="18"/>
            </w:rPr>
          </w:pPr>
        </w:p>
        <w:p w:rsidR="002B4788" w:rsidRPr="00855F29" w:rsidRDefault="002B4788" w:rsidP="009F7432">
          <w:pPr>
            <w:pStyle w:val="ListParagraph"/>
            <w:numPr>
              <w:ilvl w:val="0"/>
              <w:numId w:val="2"/>
            </w:numPr>
            <w:rPr>
              <w:rFonts w:ascii="Arial" w:hAnsi="Arial" w:cs="Arial"/>
              <w:sz w:val="18"/>
              <w:szCs w:val="18"/>
            </w:rPr>
          </w:pPr>
          <w:r w:rsidRPr="00855F29">
            <w:rPr>
              <w:rFonts w:ascii="Arial" w:hAnsi="Arial" w:cs="Arial"/>
              <w:sz w:val="18"/>
              <w:szCs w:val="18"/>
            </w:rPr>
            <w:t>The Case Manager</w:t>
          </w:r>
          <w:r w:rsidR="003F6A27" w:rsidRPr="00855F29">
            <w:rPr>
              <w:rFonts w:ascii="Arial" w:hAnsi="Arial" w:cs="Arial"/>
              <w:sz w:val="18"/>
              <w:szCs w:val="18"/>
            </w:rPr>
            <w:t xml:space="preserve"> </w:t>
          </w:r>
          <w:r w:rsidR="000643AC" w:rsidRPr="00855F29">
            <w:rPr>
              <w:rFonts w:ascii="Arial" w:hAnsi="Arial" w:cs="Arial"/>
              <w:sz w:val="18"/>
              <w:szCs w:val="18"/>
            </w:rPr>
            <w:t>must submit the</w:t>
          </w:r>
          <w:r w:rsidRPr="00855F29">
            <w:rPr>
              <w:rFonts w:ascii="Arial" w:hAnsi="Arial" w:cs="Arial"/>
              <w:sz w:val="18"/>
              <w:szCs w:val="18"/>
            </w:rPr>
            <w:t xml:space="preserve"> doctor’s </w:t>
          </w:r>
          <w:r w:rsidR="00D01ACA" w:rsidRPr="004023E4">
            <w:rPr>
              <w:rFonts w:ascii="Arial" w:hAnsi="Arial" w:cs="Arial"/>
              <w:sz w:val="18"/>
              <w:szCs w:val="18"/>
            </w:rPr>
            <w:t>order</w:t>
          </w:r>
          <w:r w:rsidRPr="004023E4">
            <w:rPr>
              <w:rFonts w:ascii="Arial" w:hAnsi="Arial" w:cs="Arial"/>
              <w:sz w:val="18"/>
              <w:szCs w:val="18"/>
            </w:rPr>
            <w:t xml:space="preserve">, </w:t>
          </w:r>
          <w:r w:rsidRPr="00855F29">
            <w:rPr>
              <w:rFonts w:ascii="Arial" w:hAnsi="Arial" w:cs="Arial"/>
              <w:sz w:val="18"/>
              <w:szCs w:val="18"/>
            </w:rPr>
            <w:t>service authorization request form, proposed</w:t>
          </w:r>
          <w:r w:rsidR="000643AC" w:rsidRPr="00855F29">
            <w:rPr>
              <w:rFonts w:ascii="Arial" w:hAnsi="Arial" w:cs="Arial"/>
              <w:sz w:val="18"/>
              <w:szCs w:val="18"/>
            </w:rPr>
            <w:t xml:space="preserve"> </w:t>
          </w:r>
          <w:r w:rsidRPr="00855F29">
            <w:rPr>
              <w:rFonts w:ascii="Arial" w:hAnsi="Arial" w:cs="Arial"/>
              <w:sz w:val="18"/>
              <w:szCs w:val="18"/>
            </w:rPr>
            <w:t>staffing pattern</w:t>
          </w:r>
          <w:r w:rsidR="000643AC" w:rsidRPr="00855F29">
            <w:rPr>
              <w:rFonts w:ascii="Arial" w:hAnsi="Arial" w:cs="Arial"/>
              <w:sz w:val="18"/>
              <w:szCs w:val="18"/>
            </w:rPr>
            <w:t>, Home Support Frequency Tool</w:t>
          </w:r>
          <w:r w:rsidR="00666737" w:rsidRPr="00855F29">
            <w:rPr>
              <w:rFonts w:ascii="Arial" w:hAnsi="Arial" w:cs="Arial"/>
              <w:sz w:val="18"/>
              <w:szCs w:val="18"/>
            </w:rPr>
            <w:t xml:space="preserve">. The PCP describing the specific use of services must be locked. </w:t>
          </w:r>
        </w:p>
        <w:p w:rsidR="000643AC" w:rsidRPr="00855F29" w:rsidRDefault="000643AC" w:rsidP="000643AC">
          <w:pPr>
            <w:pStyle w:val="ListParagraph"/>
            <w:rPr>
              <w:rFonts w:ascii="Arial" w:hAnsi="Arial" w:cs="Arial"/>
              <w:sz w:val="18"/>
              <w:szCs w:val="18"/>
            </w:rPr>
          </w:pPr>
        </w:p>
        <w:p w:rsidR="009F7432" w:rsidRPr="00855F29" w:rsidRDefault="009F7432" w:rsidP="009F7432">
          <w:pPr>
            <w:pStyle w:val="ListParagraph"/>
            <w:numPr>
              <w:ilvl w:val="0"/>
              <w:numId w:val="2"/>
            </w:numPr>
            <w:rPr>
              <w:rFonts w:ascii="Arial" w:hAnsi="Arial" w:cs="Arial"/>
              <w:sz w:val="18"/>
              <w:szCs w:val="18"/>
            </w:rPr>
          </w:pPr>
          <w:r w:rsidRPr="00855F29">
            <w:rPr>
              <w:rFonts w:ascii="Arial" w:hAnsi="Arial" w:cs="Arial"/>
              <w:sz w:val="18"/>
              <w:szCs w:val="18"/>
            </w:rPr>
            <w:t>A written decision will be sent to the Member</w:t>
          </w:r>
          <w:r w:rsidR="002B4788" w:rsidRPr="00855F29">
            <w:rPr>
              <w:rFonts w:ascii="Arial" w:hAnsi="Arial" w:cs="Arial"/>
              <w:sz w:val="18"/>
              <w:szCs w:val="18"/>
            </w:rPr>
            <w:t xml:space="preserve"> and/or Guardian</w:t>
          </w:r>
          <w:r w:rsidR="007C422A" w:rsidRPr="00855F29">
            <w:rPr>
              <w:rFonts w:ascii="Arial" w:hAnsi="Arial" w:cs="Arial"/>
              <w:sz w:val="18"/>
              <w:szCs w:val="18"/>
            </w:rPr>
            <w:t xml:space="preserve"> and the Case Manager</w:t>
          </w:r>
          <w:r w:rsidR="002B4788" w:rsidRPr="00855F29">
            <w:rPr>
              <w:rFonts w:ascii="Arial" w:hAnsi="Arial" w:cs="Arial"/>
              <w:sz w:val="18"/>
              <w:szCs w:val="18"/>
            </w:rPr>
            <w:t xml:space="preserve"> </w:t>
          </w:r>
          <w:r w:rsidRPr="00855F29">
            <w:rPr>
              <w:rFonts w:ascii="Arial" w:hAnsi="Arial" w:cs="Arial"/>
              <w:sz w:val="18"/>
              <w:szCs w:val="18"/>
            </w:rPr>
            <w:t xml:space="preserve">within twenty (20) working days of receipt of all required documentation. </w:t>
          </w:r>
          <w:r w:rsidR="002B4788" w:rsidRPr="00855F29">
            <w:rPr>
              <w:rFonts w:ascii="Arial" w:hAnsi="Arial" w:cs="Arial"/>
              <w:sz w:val="18"/>
              <w:szCs w:val="18"/>
            </w:rPr>
            <w:t>The Case Manager will be notified via email</w:t>
          </w:r>
          <w:r w:rsidR="00666737" w:rsidRPr="00855F29">
            <w:rPr>
              <w:rFonts w:ascii="Arial" w:hAnsi="Arial" w:cs="Arial"/>
              <w:sz w:val="18"/>
              <w:szCs w:val="18"/>
            </w:rPr>
            <w:t xml:space="preserve"> and postal mail</w:t>
          </w:r>
          <w:r w:rsidR="002B4788" w:rsidRPr="00855F29">
            <w:rPr>
              <w:rFonts w:ascii="Arial" w:hAnsi="Arial" w:cs="Arial"/>
              <w:sz w:val="18"/>
              <w:szCs w:val="18"/>
            </w:rPr>
            <w:t>.</w:t>
          </w:r>
        </w:p>
        <w:p w:rsidR="00F465B8" w:rsidRPr="00855F29" w:rsidRDefault="00F465B8" w:rsidP="00F465B8">
          <w:pPr>
            <w:pStyle w:val="ListParagraph"/>
            <w:rPr>
              <w:rFonts w:ascii="Arial" w:hAnsi="Arial" w:cs="Arial"/>
              <w:sz w:val="18"/>
              <w:szCs w:val="18"/>
            </w:rPr>
          </w:pPr>
        </w:p>
        <w:p w:rsidR="009F7432" w:rsidRPr="00855F29" w:rsidRDefault="009F7432" w:rsidP="009F7432">
          <w:pPr>
            <w:pStyle w:val="ListParagraph"/>
            <w:numPr>
              <w:ilvl w:val="0"/>
              <w:numId w:val="2"/>
            </w:numPr>
            <w:rPr>
              <w:rFonts w:ascii="Arial" w:hAnsi="Arial" w:cs="Arial"/>
              <w:sz w:val="18"/>
              <w:szCs w:val="18"/>
            </w:rPr>
          </w:pPr>
          <w:r w:rsidRPr="00855F29">
            <w:rPr>
              <w:rFonts w:ascii="Arial" w:hAnsi="Arial" w:cs="Arial"/>
              <w:sz w:val="18"/>
              <w:szCs w:val="18"/>
            </w:rPr>
            <w:t>When additional information is required by the CRT, a request for information will be submitted to the</w:t>
          </w:r>
          <w:r w:rsidR="002F3D10" w:rsidRPr="00855F29">
            <w:rPr>
              <w:rFonts w:ascii="Arial" w:hAnsi="Arial" w:cs="Arial"/>
              <w:sz w:val="18"/>
              <w:szCs w:val="18"/>
            </w:rPr>
            <w:t xml:space="preserve"> </w:t>
          </w:r>
          <w:r w:rsidR="006D0421" w:rsidRPr="00855F29">
            <w:rPr>
              <w:rFonts w:ascii="Arial" w:hAnsi="Arial" w:cs="Arial"/>
              <w:sz w:val="18"/>
              <w:szCs w:val="18"/>
            </w:rPr>
            <w:t>Case Manage</w:t>
          </w:r>
          <w:r w:rsidR="002F3D10" w:rsidRPr="00855F29">
            <w:rPr>
              <w:rFonts w:ascii="Arial" w:hAnsi="Arial" w:cs="Arial"/>
              <w:sz w:val="18"/>
              <w:szCs w:val="18"/>
            </w:rPr>
            <w:t xml:space="preserve">r and </w:t>
          </w:r>
          <w:r w:rsidRPr="00855F29">
            <w:rPr>
              <w:rFonts w:ascii="Arial" w:hAnsi="Arial" w:cs="Arial"/>
              <w:sz w:val="18"/>
              <w:szCs w:val="18"/>
            </w:rPr>
            <w:t>Member</w:t>
          </w:r>
          <w:r w:rsidR="006D0421" w:rsidRPr="00855F29">
            <w:rPr>
              <w:rFonts w:ascii="Arial" w:hAnsi="Arial" w:cs="Arial"/>
              <w:sz w:val="18"/>
              <w:szCs w:val="18"/>
            </w:rPr>
            <w:t>/Guardian</w:t>
          </w:r>
          <w:r w:rsidRPr="00855F29">
            <w:rPr>
              <w:rFonts w:ascii="Arial" w:hAnsi="Arial" w:cs="Arial"/>
              <w:sz w:val="18"/>
              <w:szCs w:val="18"/>
            </w:rPr>
            <w:t>. Upon receipt of the required information, the CRT will issue a decision within ten (10) working days.</w:t>
          </w:r>
        </w:p>
        <w:p w:rsidR="00F465B8" w:rsidRPr="00855F29" w:rsidRDefault="00F465B8" w:rsidP="00F465B8">
          <w:pPr>
            <w:pStyle w:val="ListParagraph"/>
            <w:rPr>
              <w:rFonts w:ascii="Arial" w:hAnsi="Arial" w:cs="Arial"/>
              <w:sz w:val="18"/>
              <w:szCs w:val="18"/>
            </w:rPr>
          </w:pPr>
        </w:p>
        <w:p w:rsidR="009F7432" w:rsidRPr="00855F29" w:rsidRDefault="009F7432" w:rsidP="009F7432">
          <w:pPr>
            <w:pStyle w:val="ListParagraph"/>
            <w:numPr>
              <w:ilvl w:val="0"/>
              <w:numId w:val="2"/>
            </w:numPr>
            <w:rPr>
              <w:rFonts w:ascii="Arial" w:hAnsi="Arial" w:cs="Arial"/>
              <w:sz w:val="18"/>
              <w:szCs w:val="18"/>
            </w:rPr>
          </w:pPr>
          <w:r w:rsidRPr="00855F29">
            <w:rPr>
              <w:rFonts w:ascii="Arial" w:hAnsi="Arial" w:cs="Arial"/>
              <w:sz w:val="18"/>
              <w:szCs w:val="18"/>
            </w:rPr>
            <w:t>The CRT will inform the DHHS/OADS Resource Coordination</w:t>
          </w:r>
          <w:r w:rsidR="003F6A27" w:rsidRPr="00855F29">
            <w:rPr>
              <w:rFonts w:ascii="Arial" w:hAnsi="Arial" w:cs="Arial"/>
              <w:sz w:val="18"/>
              <w:szCs w:val="18"/>
            </w:rPr>
            <w:t xml:space="preserve"> Team</w:t>
          </w:r>
          <w:r w:rsidRPr="00855F29">
            <w:rPr>
              <w:rFonts w:ascii="Arial" w:hAnsi="Arial" w:cs="Arial"/>
              <w:sz w:val="18"/>
              <w:szCs w:val="18"/>
            </w:rPr>
            <w:t xml:space="preserve"> of all Increased Level of Support decisions and length of any service approval.</w:t>
          </w:r>
        </w:p>
        <w:p w:rsidR="00F465B8" w:rsidRPr="00855F29" w:rsidRDefault="00F465B8" w:rsidP="00F465B8">
          <w:pPr>
            <w:pStyle w:val="ListParagraph"/>
            <w:rPr>
              <w:rFonts w:ascii="Arial" w:hAnsi="Arial" w:cs="Arial"/>
              <w:sz w:val="18"/>
              <w:szCs w:val="18"/>
            </w:rPr>
          </w:pPr>
        </w:p>
        <w:p w:rsidR="002B4788" w:rsidRPr="00855F29" w:rsidRDefault="003F6A27" w:rsidP="002B4788">
          <w:pPr>
            <w:pStyle w:val="ListParagraph"/>
            <w:numPr>
              <w:ilvl w:val="0"/>
              <w:numId w:val="2"/>
            </w:numPr>
            <w:rPr>
              <w:rFonts w:ascii="Arial" w:hAnsi="Arial" w:cs="Arial"/>
              <w:sz w:val="18"/>
              <w:szCs w:val="18"/>
            </w:rPr>
          </w:pPr>
          <w:r w:rsidRPr="00855F29">
            <w:rPr>
              <w:rFonts w:ascii="Arial" w:hAnsi="Arial" w:cs="Arial"/>
              <w:sz w:val="18"/>
              <w:szCs w:val="18"/>
            </w:rPr>
            <w:t>The Resource Coordination T</w:t>
          </w:r>
          <w:r w:rsidR="009F7432" w:rsidRPr="00855F29">
            <w:rPr>
              <w:rFonts w:ascii="Arial" w:hAnsi="Arial" w:cs="Arial"/>
              <w:sz w:val="18"/>
              <w:szCs w:val="18"/>
            </w:rPr>
            <w:t>eam will complete any applicable authorization in accordance with MaineCare Benefits Manual Chapter 2</w:t>
          </w:r>
          <w:r w:rsidR="002B4788" w:rsidRPr="00855F29">
            <w:rPr>
              <w:rFonts w:ascii="Arial" w:hAnsi="Arial" w:cs="Arial"/>
              <w:sz w:val="18"/>
              <w:szCs w:val="18"/>
            </w:rPr>
            <w:t>1 service limits and start date and will notify the provider of the service.</w:t>
          </w:r>
        </w:p>
        <w:p w:rsidR="009F7432" w:rsidRPr="00855F29" w:rsidRDefault="009F7432" w:rsidP="009F7432">
          <w:pPr>
            <w:pStyle w:val="ListParagraph"/>
            <w:rPr>
              <w:rFonts w:ascii="Arial" w:hAnsi="Arial" w:cs="Arial"/>
              <w:sz w:val="18"/>
              <w:szCs w:val="18"/>
            </w:rPr>
          </w:pPr>
        </w:p>
        <w:p w:rsidR="00C2799E" w:rsidRPr="00855F29" w:rsidRDefault="0000360E" w:rsidP="00072D08">
          <w:pPr>
            <w:rPr>
              <w:rFonts w:ascii="Arial" w:hAnsi="Arial" w:cs="Arial"/>
              <w:sz w:val="18"/>
              <w:szCs w:val="18"/>
            </w:rPr>
          </w:pPr>
          <w:r w:rsidRPr="00855F29">
            <w:rPr>
              <w:rFonts w:ascii="Arial" w:hAnsi="Arial" w:cs="Arial"/>
              <w:sz w:val="18"/>
              <w:szCs w:val="18"/>
            </w:rPr>
            <w:t>Please submit a</w:t>
          </w:r>
          <w:r w:rsidR="00A85159" w:rsidRPr="00855F29">
            <w:rPr>
              <w:rFonts w:ascii="Arial" w:hAnsi="Arial" w:cs="Arial"/>
              <w:sz w:val="18"/>
              <w:szCs w:val="18"/>
            </w:rPr>
            <w:t xml:space="preserve">pplications </w:t>
          </w:r>
          <w:r w:rsidR="00072D08" w:rsidRPr="00855F29">
            <w:rPr>
              <w:rFonts w:ascii="Arial" w:hAnsi="Arial" w:cs="Arial"/>
              <w:sz w:val="18"/>
              <w:szCs w:val="18"/>
            </w:rPr>
            <w:t xml:space="preserve">by </w:t>
          </w:r>
          <w:r w:rsidR="00C2799E" w:rsidRPr="00855F29">
            <w:rPr>
              <w:rFonts w:ascii="Arial" w:hAnsi="Arial" w:cs="Arial"/>
              <w:sz w:val="18"/>
              <w:szCs w:val="18"/>
            </w:rPr>
            <w:t>mail,</w:t>
          </w:r>
          <w:r w:rsidRPr="00855F29">
            <w:rPr>
              <w:rFonts w:ascii="Arial" w:hAnsi="Arial" w:cs="Arial"/>
              <w:sz w:val="18"/>
              <w:szCs w:val="18"/>
            </w:rPr>
            <w:t xml:space="preserve"> </w:t>
          </w:r>
          <w:r w:rsidR="00072D08" w:rsidRPr="00855F29">
            <w:rPr>
              <w:rFonts w:ascii="Arial" w:hAnsi="Arial" w:cs="Arial"/>
              <w:sz w:val="18"/>
              <w:szCs w:val="18"/>
            </w:rPr>
            <w:t>password protected email</w:t>
          </w:r>
          <w:r w:rsidR="00A85159" w:rsidRPr="00855F29">
            <w:rPr>
              <w:rFonts w:ascii="Arial" w:hAnsi="Arial" w:cs="Arial"/>
              <w:sz w:val="18"/>
              <w:szCs w:val="18"/>
            </w:rPr>
            <w:t>,</w:t>
          </w:r>
          <w:r w:rsidR="00C2799E" w:rsidRPr="00855F29">
            <w:rPr>
              <w:rFonts w:ascii="Arial" w:hAnsi="Arial" w:cs="Arial"/>
              <w:sz w:val="18"/>
              <w:szCs w:val="18"/>
            </w:rPr>
            <w:t xml:space="preserve"> or</w:t>
          </w:r>
          <w:r w:rsidRPr="00855F29">
            <w:rPr>
              <w:rFonts w:ascii="Arial" w:hAnsi="Arial" w:cs="Arial"/>
              <w:sz w:val="18"/>
              <w:szCs w:val="18"/>
            </w:rPr>
            <w:t xml:space="preserve"> </w:t>
          </w:r>
          <w:r w:rsidR="00072D08" w:rsidRPr="00855F29">
            <w:rPr>
              <w:rFonts w:ascii="Arial" w:hAnsi="Arial" w:cs="Arial"/>
              <w:sz w:val="18"/>
              <w:szCs w:val="18"/>
            </w:rPr>
            <w:t>fax:</w:t>
          </w:r>
        </w:p>
        <w:p w:rsidR="00072D08" w:rsidRPr="00855F29" w:rsidRDefault="00072D08" w:rsidP="00072D08">
          <w:pPr>
            <w:spacing w:after="0"/>
            <w:rPr>
              <w:rFonts w:ascii="Arial" w:hAnsi="Arial" w:cs="Arial"/>
              <w:sz w:val="18"/>
              <w:szCs w:val="18"/>
            </w:rPr>
          </w:pPr>
          <w:r w:rsidRPr="00855F29">
            <w:rPr>
              <w:rFonts w:ascii="Arial" w:hAnsi="Arial" w:cs="Arial"/>
              <w:sz w:val="18"/>
              <w:szCs w:val="18"/>
            </w:rPr>
            <w:tab/>
          </w:r>
          <w:r w:rsidR="00625B8D" w:rsidRPr="00855F29">
            <w:rPr>
              <w:rFonts w:ascii="Arial" w:hAnsi="Arial" w:cs="Arial"/>
              <w:sz w:val="18"/>
              <w:szCs w:val="18"/>
            </w:rPr>
            <w:tab/>
          </w:r>
          <w:r w:rsidR="00666737" w:rsidRPr="00855F29">
            <w:rPr>
              <w:rFonts w:ascii="Arial" w:hAnsi="Arial" w:cs="Arial"/>
              <w:sz w:val="18"/>
              <w:szCs w:val="18"/>
            </w:rPr>
            <w:t>The Clinical Review Team</w:t>
          </w:r>
        </w:p>
        <w:p w:rsidR="00072D08" w:rsidRPr="00855F29" w:rsidRDefault="00072D08" w:rsidP="00072D08">
          <w:pPr>
            <w:spacing w:after="0"/>
            <w:rPr>
              <w:rFonts w:ascii="Arial" w:hAnsi="Arial" w:cs="Arial"/>
              <w:sz w:val="18"/>
              <w:szCs w:val="18"/>
            </w:rPr>
          </w:pPr>
          <w:r w:rsidRPr="00855F29">
            <w:rPr>
              <w:rFonts w:ascii="Arial" w:hAnsi="Arial" w:cs="Arial"/>
              <w:sz w:val="18"/>
              <w:szCs w:val="18"/>
            </w:rPr>
            <w:tab/>
          </w:r>
          <w:r w:rsidR="00625B8D" w:rsidRPr="00855F29">
            <w:rPr>
              <w:rFonts w:ascii="Arial" w:hAnsi="Arial" w:cs="Arial"/>
              <w:sz w:val="18"/>
              <w:szCs w:val="18"/>
            </w:rPr>
            <w:tab/>
          </w:r>
          <w:r w:rsidRPr="00855F29">
            <w:rPr>
              <w:rFonts w:ascii="Arial" w:hAnsi="Arial" w:cs="Arial"/>
              <w:sz w:val="18"/>
              <w:szCs w:val="18"/>
            </w:rPr>
            <w:t>41 Anthony Avenue SHS #11</w:t>
          </w:r>
        </w:p>
        <w:p w:rsidR="00072D08" w:rsidRPr="00855F29" w:rsidRDefault="00072D08" w:rsidP="00072D08">
          <w:pPr>
            <w:spacing w:after="0"/>
            <w:rPr>
              <w:rFonts w:ascii="Arial" w:hAnsi="Arial" w:cs="Arial"/>
              <w:sz w:val="18"/>
              <w:szCs w:val="18"/>
            </w:rPr>
          </w:pPr>
          <w:r w:rsidRPr="00855F29">
            <w:rPr>
              <w:rFonts w:ascii="Arial" w:hAnsi="Arial" w:cs="Arial"/>
              <w:sz w:val="18"/>
              <w:szCs w:val="18"/>
            </w:rPr>
            <w:tab/>
          </w:r>
          <w:r w:rsidR="00625B8D" w:rsidRPr="00855F29">
            <w:rPr>
              <w:rFonts w:ascii="Arial" w:hAnsi="Arial" w:cs="Arial"/>
              <w:sz w:val="18"/>
              <w:szCs w:val="18"/>
            </w:rPr>
            <w:tab/>
          </w:r>
          <w:r w:rsidRPr="00855F29">
            <w:rPr>
              <w:rFonts w:ascii="Arial" w:hAnsi="Arial" w:cs="Arial"/>
              <w:sz w:val="18"/>
              <w:szCs w:val="18"/>
            </w:rPr>
            <w:t>Augusta, Maine 04330</w:t>
          </w:r>
        </w:p>
        <w:p w:rsidR="00E83886" w:rsidRPr="00855F29" w:rsidRDefault="00072D08" w:rsidP="00072D08">
          <w:pPr>
            <w:spacing w:after="0"/>
            <w:rPr>
              <w:rFonts w:ascii="Arial" w:hAnsi="Arial" w:cs="Arial"/>
              <w:sz w:val="18"/>
              <w:szCs w:val="18"/>
            </w:rPr>
          </w:pPr>
          <w:r w:rsidRPr="00855F29">
            <w:rPr>
              <w:rFonts w:ascii="Arial" w:hAnsi="Arial" w:cs="Arial"/>
              <w:sz w:val="18"/>
              <w:szCs w:val="18"/>
            </w:rPr>
            <w:tab/>
          </w:r>
          <w:r w:rsidR="00625B8D" w:rsidRPr="00855F29">
            <w:rPr>
              <w:rFonts w:ascii="Arial" w:hAnsi="Arial" w:cs="Arial"/>
              <w:sz w:val="18"/>
              <w:szCs w:val="18"/>
            </w:rPr>
            <w:tab/>
          </w:r>
          <w:hyperlink r:id="rId8" w:history="1">
            <w:r w:rsidR="00E83886" w:rsidRPr="00855F29">
              <w:rPr>
                <w:rStyle w:val="Hyperlink"/>
                <w:rFonts w:ascii="Arial" w:hAnsi="Arial" w:cs="Arial"/>
                <w:sz w:val="18"/>
                <w:szCs w:val="18"/>
              </w:rPr>
              <w:t>CRT-OADS.DHHS@maine.gov</w:t>
            </w:r>
          </w:hyperlink>
        </w:p>
        <w:p w:rsidR="00072D08" w:rsidRPr="00855F29" w:rsidRDefault="00072D08" w:rsidP="00E83886">
          <w:pPr>
            <w:spacing w:after="0"/>
            <w:ind w:left="720" w:firstLine="720"/>
            <w:rPr>
              <w:rFonts w:ascii="Arial" w:hAnsi="Arial" w:cs="Arial"/>
              <w:sz w:val="18"/>
              <w:szCs w:val="18"/>
            </w:rPr>
          </w:pPr>
          <w:r w:rsidRPr="00855F29">
            <w:rPr>
              <w:rFonts w:ascii="Arial" w:hAnsi="Arial" w:cs="Arial"/>
              <w:sz w:val="18"/>
              <w:szCs w:val="18"/>
            </w:rPr>
            <w:t>Fax: 207-287-</w:t>
          </w:r>
          <w:r w:rsidR="00E83886" w:rsidRPr="00855F29">
            <w:rPr>
              <w:rFonts w:ascii="Arial" w:hAnsi="Arial" w:cs="Arial"/>
              <w:sz w:val="18"/>
              <w:szCs w:val="18"/>
            </w:rPr>
            <w:t>4229</w:t>
          </w:r>
        </w:p>
        <w:p w:rsidR="00072D08" w:rsidRDefault="00072D08" w:rsidP="00072D08">
          <w:pPr>
            <w:spacing w:after="0"/>
            <w:rPr>
              <w:rFonts w:ascii="Arial" w:hAnsi="Arial" w:cs="Arial"/>
              <w:sz w:val="18"/>
              <w:szCs w:val="18"/>
            </w:rPr>
          </w:pPr>
          <w:r w:rsidRPr="00855F29">
            <w:rPr>
              <w:rFonts w:ascii="Arial" w:hAnsi="Arial" w:cs="Arial"/>
              <w:sz w:val="18"/>
              <w:szCs w:val="18"/>
            </w:rPr>
            <w:tab/>
          </w:r>
          <w:r w:rsidR="00625B8D" w:rsidRPr="00855F29">
            <w:rPr>
              <w:rFonts w:ascii="Arial" w:hAnsi="Arial" w:cs="Arial"/>
              <w:sz w:val="18"/>
              <w:szCs w:val="18"/>
            </w:rPr>
            <w:tab/>
          </w:r>
          <w:r w:rsidRPr="00855F29">
            <w:rPr>
              <w:rFonts w:ascii="Arial" w:hAnsi="Arial" w:cs="Arial"/>
              <w:sz w:val="18"/>
              <w:szCs w:val="18"/>
            </w:rPr>
            <w:t>Phone: 207-287-8303</w:t>
          </w:r>
        </w:p>
        <w:p w:rsidR="005E2533" w:rsidRPr="00855F29" w:rsidRDefault="005E2533" w:rsidP="00072D08">
          <w:pPr>
            <w:spacing w:after="0"/>
            <w:rPr>
              <w:rFonts w:ascii="Arial" w:hAnsi="Arial" w:cs="Arial"/>
              <w:sz w:val="18"/>
              <w:szCs w:val="18"/>
            </w:rPr>
          </w:pPr>
        </w:p>
        <w:p w:rsidR="00625B8D" w:rsidRPr="00855F29" w:rsidRDefault="00072D08" w:rsidP="00625B8D">
          <w:pPr>
            <w:rPr>
              <w:rFonts w:ascii="Arial" w:hAnsi="Arial" w:cs="Arial"/>
              <w:sz w:val="18"/>
              <w:szCs w:val="18"/>
            </w:rPr>
          </w:pPr>
          <w:r w:rsidRPr="00855F29">
            <w:rPr>
              <w:rFonts w:ascii="Arial" w:hAnsi="Arial" w:cs="Arial"/>
              <w:sz w:val="18"/>
              <w:szCs w:val="18"/>
            </w:rPr>
            <w:t>Should you have any questions or comments, please contact the CRT at</w:t>
          </w:r>
          <w:r w:rsidR="00461B36" w:rsidRPr="00855F29">
            <w:rPr>
              <w:rFonts w:ascii="Arial" w:hAnsi="Arial" w:cs="Arial"/>
              <w:sz w:val="18"/>
              <w:szCs w:val="18"/>
            </w:rPr>
            <w:t>:</w:t>
          </w:r>
          <w:r w:rsidRPr="00855F29">
            <w:rPr>
              <w:rFonts w:ascii="Arial" w:hAnsi="Arial" w:cs="Arial"/>
              <w:sz w:val="18"/>
              <w:szCs w:val="18"/>
            </w:rPr>
            <w:t xml:space="preserve"> </w:t>
          </w:r>
          <w:hyperlink r:id="rId9" w:history="1">
            <w:r w:rsidR="009F7432" w:rsidRPr="00855F29">
              <w:rPr>
                <w:rStyle w:val="Hyperlink"/>
                <w:rFonts w:ascii="Arial" w:hAnsi="Arial" w:cs="Arial"/>
                <w:sz w:val="18"/>
                <w:szCs w:val="18"/>
              </w:rPr>
              <w:t>CRT-OADS.DHHS@maine.gov</w:t>
            </w:r>
          </w:hyperlink>
          <w:r w:rsidRPr="00855F29">
            <w:rPr>
              <w:rFonts w:ascii="Arial" w:hAnsi="Arial" w:cs="Arial"/>
              <w:sz w:val="18"/>
              <w:szCs w:val="18"/>
            </w:rPr>
            <w:t xml:space="preserve"> </w:t>
          </w:r>
        </w:p>
        <w:p w:rsidR="00072D08" w:rsidRPr="00855F29" w:rsidRDefault="000643AC" w:rsidP="00151C5E">
          <w:pPr>
            <w:rPr>
              <w:rFonts w:ascii="Arial" w:hAnsi="Arial" w:cs="Arial"/>
              <w:sz w:val="18"/>
              <w:szCs w:val="18"/>
            </w:rPr>
          </w:pPr>
          <w:r w:rsidRPr="00855F29">
            <w:rPr>
              <w:rFonts w:ascii="Arial" w:hAnsi="Arial" w:cs="Arial"/>
              <w:sz w:val="18"/>
              <w:szCs w:val="18"/>
            </w:rPr>
            <w:t>For more information, please refer to the Maine</w:t>
          </w:r>
          <w:r w:rsidR="00666737" w:rsidRPr="00855F29">
            <w:rPr>
              <w:rFonts w:ascii="Arial" w:hAnsi="Arial" w:cs="Arial"/>
              <w:sz w:val="18"/>
              <w:szCs w:val="18"/>
            </w:rPr>
            <w:t>C</w:t>
          </w:r>
          <w:r w:rsidRPr="00855F29">
            <w:rPr>
              <w:rFonts w:ascii="Arial" w:hAnsi="Arial" w:cs="Arial"/>
              <w:sz w:val="18"/>
              <w:szCs w:val="18"/>
            </w:rPr>
            <w:t>are Benefits Manual, 10-144 C.M.R. Ch.II, § 21.</w:t>
          </w:r>
          <w:r w:rsidR="004023E4">
            <w:rPr>
              <w:rFonts w:ascii="Arial" w:hAnsi="Arial" w:cs="Arial"/>
              <w:sz w:val="18"/>
              <w:szCs w:val="18"/>
            </w:rPr>
            <w:t>14</w:t>
          </w:r>
          <w:r w:rsidRPr="00855F29">
            <w:rPr>
              <w:rFonts w:ascii="Arial" w:hAnsi="Arial" w:cs="Arial"/>
              <w:sz w:val="18"/>
              <w:szCs w:val="18"/>
            </w:rPr>
            <w:t xml:space="preserve"> Appendix I.</w:t>
          </w:r>
        </w:p>
        <w:p w:rsidR="00855F29" w:rsidRPr="00855F29" w:rsidRDefault="00855F29" w:rsidP="00855F29">
          <w:pPr>
            <w:spacing w:after="0"/>
            <w:rPr>
              <w:rFonts w:ascii="Arial" w:hAnsi="Arial" w:cs="Arial"/>
              <w:sz w:val="18"/>
              <w:szCs w:val="18"/>
            </w:rPr>
          </w:pPr>
          <w:r w:rsidRPr="00855F29">
            <w:rPr>
              <w:rFonts w:ascii="Arial" w:hAnsi="Arial" w:cs="Arial"/>
              <w:sz w:val="18"/>
              <w:szCs w:val="18"/>
            </w:rPr>
            <w:t xml:space="preserve">CRT Team Leader:  </w:t>
          </w:r>
          <w:r w:rsidRPr="00855F29">
            <w:rPr>
              <w:rFonts w:ascii="Arial" w:hAnsi="Arial" w:cs="Arial"/>
              <w:sz w:val="18"/>
              <w:szCs w:val="18"/>
            </w:rPr>
            <w:tab/>
            <w:t xml:space="preserve">Luke Curtis, </w:t>
          </w:r>
          <w:r w:rsidR="004F7B9F">
            <w:rPr>
              <w:rFonts w:ascii="Arial" w:hAnsi="Arial" w:cs="Arial"/>
              <w:sz w:val="18"/>
              <w:szCs w:val="18"/>
            </w:rPr>
            <w:t>CRT Supervisor</w:t>
          </w:r>
          <w:r w:rsidRPr="00855F29">
            <w:rPr>
              <w:rFonts w:ascii="Arial" w:hAnsi="Arial" w:cs="Arial"/>
              <w:sz w:val="18"/>
              <w:szCs w:val="18"/>
            </w:rPr>
            <w:t xml:space="preserve"> </w:t>
          </w:r>
        </w:p>
        <w:p w:rsidR="00855F29" w:rsidRPr="00855F29" w:rsidRDefault="00855F29" w:rsidP="00855F29">
          <w:pPr>
            <w:spacing w:after="0"/>
            <w:rPr>
              <w:rFonts w:ascii="Arial" w:hAnsi="Arial" w:cs="Arial"/>
              <w:sz w:val="18"/>
              <w:szCs w:val="18"/>
            </w:rPr>
          </w:pPr>
          <w:r w:rsidRPr="00855F29">
            <w:rPr>
              <w:rFonts w:ascii="Arial" w:hAnsi="Arial" w:cs="Arial"/>
              <w:sz w:val="18"/>
              <w:szCs w:val="18"/>
            </w:rPr>
            <w:tab/>
          </w:r>
          <w:r w:rsidRPr="00855F29">
            <w:rPr>
              <w:rFonts w:ascii="Arial" w:hAnsi="Arial" w:cs="Arial"/>
              <w:sz w:val="18"/>
              <w:szCs w:val="18"/>
            </w:rPr>
            <w:tab/>
          </w:r>
          <w:r w:rsidRPr="00855F29">
            <w:rPr>
              <w:rFonts w:ascii="Arial" w:hAnsi="Arial" w:cs="Arial"/>
              <w:sz w:val="18"/>
              <w:szCs w:val="18"/>
            </w:rPr>
            <w:tab/>
          </w:r>
          <w:hyperlink r:id="rId10" w:history="1">
            <w:r w:rsidRPr="00855F29">
              <w:rPr>
                <w:rStyle w:val="Hyperlink"/>
                <w:rFonts w:ascii="Arial" w:hAnsi="Arial" w:cs="Arial"/>
                <w:sz w:val="18"/>
                <w:szCs w:val="18"/>
              </w:rPr>
              <w:t>Luke.Curtis@maine.gov</w:t>
            </w:r>
          </w:hyperlink>
        </w:p>
        <w:p w:rsidR="00855F29" w:rsidRPr="00855F29" w:rsidRDefault="00855F29" w:rsidP="00855F29">
          <w:pPr>
            <w:spacing w:after="0"/>
            <w:rPr>
              <w:rFonts w:ascii="Arial" w:hAnsi="Arial" w:cs="Arial"/>
              <w:sz w:val="18"/>
              <w:szCs w:val="18"/>
            </w:rPr>
          </w:pPr>
          <w:r w:rsidRPr="00855F29">
            <w:rPr>
              <w:rFonts w:ascii="Arial" w:hAnsi="Arial" w:cs="Arial"/>
              <w:sz w:val="18"/>
              <w:szCs w:val="18"/>
            </w:rPr>
            <w:tab/>
          </w:r>
          <w:r w:rsidRPr="00855F29">
            <w:rPr>
              <w:rFonts w:ascii="Arial" w:hAnsi="Arial" w:cs="Arial"/>
              <w:sz w:val="18"/>
              <w:szCs w:val="18"/>
            </w:rPr>
            <w:tab/>
          </w:r>
          <w:r w:rsidRPr="00855F29">
            <w:rPr>
              <w:rFonts w:ascii="Arial" w:hAnsi="Arial" w:cs="Arial"/>
              <w:sz w:val="18"/>
              <w:szCs w:val="18"/>
            </w:rPr>
            <w:tab/>
            <w:t>(207) 287-4239</w:t>
          </w:r>
        </w:p>
        <w:p w:rsidR="00855F29" w:rsidRPr="00855F29" w:rsidRDefault="00855F29" w:rsidP="00855F29">
          <w:pPr>
            <w:spacing w:after="0"/>
            <w:rPr>
              <w:rFonts w:ascii="Arial" w:hAnsi="Arial" w:cs="Arial"/>
              <w:sz w:val="18"/>
              <w:szCs w:val="18"/>
            </w:rPr>
          </w:pPr>
        </w:p>
        <w:p w:rsidR="00855F29" w:rsidRPr="00855F29" w:rsidRDefault="00855F29" w:rsidP="00855F29">
          <w:pPr>
            <w:spacing w:after="0"/>
            <w:rPr>
              <w:rFonts w:ascii="Arial" w:hAnsi="Arial" w:cs="Arial"/>
              <w:sz w:val="18"/>
              <w:szCs w:val="18"/>
            </w:rPr>
          </w:pPr>
          <w:r w:rsidRPr="00855F29">
            <w:rPr>
              <w:rFonts w:ascii="Arial" w:hAnsi="Arial" w:cs="Arial"/>
              <w:sz w:val="18"/>
              <w:szCs w:val="18"/>
            </w:rPr>
            <w:t>Program Manager:</w:t>
          </w:r>
          <w:r w:rsidRPr="00855F29">
            <w:rPr>
              <w:rFonts w:ascii="Arial" w:hAnsi="Arial" w:cs="Arial"/>
              <w:sz w:val="18"/>
              <w:szCs w:val="18"/>
            </w:rPr>
            <w:tab/>
            <w:t xml:space="preserve">Emily Kalafarski, Resource Development Manager, </w:t>
          </w:r>
          <w:r w:rsidR="004B5937">
            <w:rPr>
              <w:rFonts w:ascii="Arial" w:hAnsi="Arial" w:cs="Arial"/>
              <w:sz w:val="18"/>
              <w:szCs w:val="18"/>
            </w:rPr>
            <w:t>OADS</w:t>
          </w:r>
        </w:p>
        <w:p w:rsidR="00855F29" w:rsidRPr="00855F29" w:rsidRDefault="00855F29" w:rsidP="00855F29">
          <w:pPr>
            <w:spacing w:after="0"/>
            <w:rPr>
              <w:rFonts w:ascii="Arial" w:hAnsi="Arial" w:cs="Arial"/>
              <w:sz w:val="18"/>
              <w:szCs w:val="18"/>
            </w:rPr>
          </w:pPr>
          <w:r w:rsidRPr="00855F29">
            <w:rPr>
              <w:rFonts w:ascii="Arial" w:hAnsi="Arial" w:cs="Arial"/>
              <w:sz w:val="18"/>
              <w:szCs w:val="18"/>
            </w:rPr>
            <w:tab/>
          </w:r>
          <w:r w:rsidRPr="00855F29">
            <w:rPr>
              <w:rFonts w:ascii="Arial" w:hAnsi="Arial" w:cs="Arial"/>
              <w:sz w:val="18"/>
              <w:szCs w:val="18"/>
            </w:rPr>
            <w:tab/>
          </w:r>
          <w:r w:rsidRPr="00855F29">
            <w:rPr>
              <w:rFonts w:ascii="Arial" w:hAnsi="Arial" w:cs="Arial"/>
              <w:sz w:val="18"/>
              <w:szCs w:val="18"/>
            </w:rPr>
            <w:tab/>
          </w:r>
          <w:hyperlink r:id="rId11" w:history="1">
            <w:r w:rsidRPr="00855F29">
              <w:rPr>
                <w:rStyle w:val="Hyperlink"/>
                <w:rFonts w:ascii="Arial" w:hAnsi="Arial" w:cs="Arial"/>
                <w:sz w:val="18"/>
                <w:szCs w:val="18"/>
              </w:rPr>
              <w:t>Emily.Kalafarski@maine.gov</w:t>
            </w:r>
          </w:hyperlink>
        </w:p>
        <w:p w:rsidR="00855F29" w:rsidRPr="00855F29" w:rsidRDefault="00855F29" w:rsidP="00855F29">
          <w:pPr>
            <w:spacing w:after="0"/>
            <w:rPr>
              <w:rFonts w:ascii="Arial" w:hAnsi="Arial" w:cs="Arial"/>
              <w:sz w:val="18"/>
              <w:szCs w:val="18"/>
            </w:rPr>
          </w:pPr>
          <w:r w:rsidRPr="00855F29">
            <w:rPr>
              <w:rFonts w:ascii="Arial" w:hAnsi="Arial" w:cs="Arial"/>
              <w:sz w:val="18"/>
              <w:szCs w:val="18"/>
            </w:rPr>
            <w:tab/>
          </w:r>
          <w:r w:rsidRPr="00855F29">
            <w:rPr>
              <w:rFonts w:ascii="Arial" w:hAnsi="Arial" w:cs="Arial"/>
              <w:sz w:val="18"/>
              <w:szCs w:val="18"/>
            </w:rPr>
            <w:tab/>
          </w:r>
          <w:r w:rsidRPr="00855F29">
            <w:rPr>
              <w:rFonts w:ascii="Arial" w:hAnsi="Arial" w:cs="Arial"/>
              <w:sz w:val="18"/>
              <w:szCs w:val="18"/>
            </w:rPr>
            <w:tab/>
            <w:t>(207) 287-4212</w:t>
          </w:r>
        </w:p>
        <w:p w:rsidR="00855F29" w:rsidRPr="00855F29" w:rsidRDefault="00090E8D" w:rsidP="00151C5E">
          <w:pPr>
            <w:rPr>
              <w:rFonts w:ascii="Arial" w:hAnsi="Arial" w:cs="Arial"/>
              <w:sz w:val="18"/>
              <w:szCs w:val="18"/>
            </w:rPr>
          </w:pPr>
        </w:p>
      </w:sdtContent>
    </w:sdt>
    <w:bookmarkStart w:id="0" w:name="_GoBack" w:displacedByCustomXml="prev"/>
    <w:bookmarkEnd w:id="0" w:displacedByCustomXml="prev"/>
    <w:sectPr w:rsidR="00855F29" w:rsidRPr="00855F29" w:rsidSect="00625B8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65C" w:rsidRDefault="005E365C" w:rsidP="00461B36">
      <w:pPr>
        <w:spacing w:after="0" w:line="240" w:lineRule="auto"/>
      </w:pPr>
      <w:r>
        <w:separator/>
      </w:r>
    </w:p>
  </w:endnote>
  <w:endnote w:type="continuationSeparator" w:id="0">
    <w:p w:rsidR="005E365C" w:rsidRDefault="005E365C" w:rsidP="0046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B36" w:rsidRDefault="00461B36">
    <w:pPr>
      <w:pStyle w:val="Footer"/>
    </w:pPr>
    <w:r>
      <w:t xml:space="preserve">CRT – ILS Guidance– </w:t>
    </w:r>
    <w:r w:rsidR="00090E8D">
      <w:t>12</w:t>
    </w:r>
    <w:r w:rsidR="00A1798F">
      <w:t>/</w:t>
    </w:r>
    <w:r w:rsidR="00090E8D">
      <w:t>18</w:t>
    </w:r>
    <w:r>
      <w:t>/1</w:t>
    </w:r>
    <w:r w:rsidR="005C1DB9">
      <w:t>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65C" w:rsidRDefault="005E365C" w:rsidP="00461B36">
      <w:pPr>
        <w:spacing w:after="0" w:line="240" w:lineRule="auto"/>
      </w:pPr>
      <w:r>
        <w:separator/>
      </w:r>
    </w:p>
  </w:footnote>
  <w:footnote w:type="continuationSeparator" w:id="0">
    <w:p w:rsidR="005E365C" w:rsidRDefault="005E365C" w:rsidP="00461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348B6"/>
    <w:multiLevelType w:val="hybridMultilevel"/>
    <w:tmpl w:val="4B6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71C92"/>
    <w:multiLevelType w:val="hybridMultilevel"/>
    <w:tmpl w:val="A744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5E"/>
    <w:rsid w:val="0000360E"/>
    <w:rsid w:val="000643AC"/>
    <w:rsid w:val="00065FD5"/>
    <w:rsid w:val="00072D08"/>
    <w:rsid w:val="00085D46"/>
    <w:rsid w:val="00090E8D"/>
    <w:rsid w:val="00092AFD"/>
    <w:rsid w:val="000D359C"/>
    <w:rsid w:val="000F1655"/>
    <w:rsid w:val="001234AE"/>
    <w:rsid w:val="00151C5E"/>
    <w:rsid w:val="001C0872"/>
    <w:rsid w:val="0021636B"/>
    <w:rsid w:val="002B4788"/>
    <w:rsid w:val="002F3D10"/>
    <w:rsid w:val="003E4D00"/>
    <w:rsid w:val="003F6A27"/>
    <w:rsid w:val="004023E4"/>
    <w:rsid w:val="004204A7"/>
    <w:rsid w:val="00461B36"/>
    <w:rsid w:val="004B5937"/>
    <w:rsid w:val="004B61A5"/>
    <w:rsid w:val="004D31B4"/>
    <w:rsid w:val="004F7B9F"/>
    <w:rsid w:val="00511813"/>
    <w:rsid w:val="005A10B9"/>
    <w:rsid w:val="005C1DB9"/>
    <w:rsid w:val="005E2533"/>
    <w:rsid w:val="005E365C"/>
    <w:rsid w:val="00625B8D"/>
    <w:rsid w:val="00666737"/>
    <w:rsid w:val="006D0421"/>
    <w:rsid w:val="007C422A"/>
    <w:rsid w:val="00855F29"/>
    <w:rsid w:val="00937D16"/>
    <w:rsid w:val="009F7432"/>
    <w:rsid w:val="00A1798F"/>
    <w:rsid w:val="00A85159"/>
    <w:rsid w:val="00AE5B79"/>
    <w:rsid w:val="00B16C30"/>
    <w:rsid w:val="00B172F4"/>
    <w:rsid w:val="00B45120"/>
    <w:rsid w:val="00B83E3A"/>
    <w:rsid w:val="00C05BBC"/>
    <w:rsid w:val="00C2799E"/>
    <w:rsid w:val="00C303BE"/>
    <w:rsid w:val="00D01ACA"/>
    <w:rsid w:val="00E203A2"/>
    <w:rsid w:val="00E83886"/>
    <w:rsid w:val="00EF0FC3"/>
    <w:rsid w:val="00F465B8"/>
    <w:rsid w:val="00F55F44"/>
    <w:rsid w:val="00FB0397"/>
    <w:rsid w:val="00F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D79E"/>
  <w15:docId w15:val="{82C7BA17-F703-4B78-99B1-FCF331A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C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2D08"/>
    <w:pPr>
      <w:ind w:left="720"/>
      <w:contextualSpacing/>
    </w:pPr>
  </w:style>
  <w:style w:type="character" w:styleId="Hyperlink">
    <w:name w:val="Hyperlink"/>
    <w:basedOn w:val="DefaultParagraphFont"/>
    <w:uiPriority w:val="99"/>
    <w:unhideWhenUsed/>
    <w:rsid w:val="00072D08"/>
    <w:rPr>
      <w:color w:val="0000FF" w:themeColor="hyperlink"/>
      <w:u w:val="single"/>
    </w:rPr>
  </w:style>
  <w:style w:type="paragraph" w:styleId="BalloonText">
    <w:name w:val="Balloon Text"/>
    <w:basedOn w:val="Normal"/>
    <w:link w:val="BalloonTextChar"/>
    <w:uiPriority w:val="99"/>
    <w:semiHidden/>
    <w:unhideWhenUsed/>
    <w:rsid w:val="0009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FD"/>
    <w:rPr>
      <w:rFonts w:ascii="Tahoma" w:hAnsi="Tahoma" w:cs="Tahoma"/>
      <w:sz w:val="16"/>
      <w:szCs w:val="16"/>
    </w:rPr>
  </w:style>
  <w:style w:type="paragraph" w:styleId="Header">
    <w:name w:val="header"/>
    <w:basedOn w:val="Normal"/>
    <w:link w:val="HeaderChar"/>
    <w:uiPriority w:val="99"/>
    <w:unhideWhenUsed/>
    <w:rsid w:val="00461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B36"/>
  </w:style>
  <w:style w:type="paragraph" w:styleId="Footer">
    <w:name w:val="footer"/>
    <w:basedOn w:val="Normal"/>
    <w:link w:val="FooterChar"/>
    <w:uiPriority w:val="99"/>
    <w:unhideWhenUsed/>
    <w:rsid w:val="0046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36"/>
  </w:style>
  <w:style w:type="character" w:styleId="PlaceholderText">
    <w:name w:val="Placeholder Text"/>
    <w:basedOn w:val="DefaultParagraphFont"/>
    <w:uiPriority w:val="99"/>
    <w:semiHidden/>
    <w:rsid w:val="00F55F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OADS.DHHS@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Kalafarski@main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ke.Curtis@maine.gov" TargetMode="External"/><Relationship Id="rId4" Type="http://schemas.openxmlformats.org/officeDocument/2006/relationships/settings" Target="settings.xml"/><Relationship Id="rId9" Type="http://schemas.openxmlformats.org/officeDocument/2006/relationships/hyperlink" Target="mailto:CRT-OADS.DHHS@maine.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F0AE99-3AC1-4916-8CD9-072A00FE15D1}"/>
      </w:docPartPr>
      <w:docPartBody>
        <w:p w:rsidR="006813F1" w:rsidRDefault="00787394">
          <w:r w:rsidRPr="00883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94"/>
    <w:rsid w:val="006813F1"/>
    <w:rsid w:val="0078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3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1348-49E6-424B-80A0-5F798CFB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Fales, Jennifer</dc:creator>
  <cp:lastModifiedBy>Curtis, Luke</cp:lastModifiedBy>
  <cp:revision>5</cp:revision>
  <cp:lastPrinted>2019-05-31T13:58:00Z</cp:lastPrinted>
  <dcterms:created xsi:type="dcterms:W3CDTF">2019-10-11T14:09:00Z</dcterms:created>
  <dcterms:modified xsi:type="dcterms:W3CDTF">2019-12-18T16:59:00Z</dcterms:modified>
</cp:coreProperties>
</file>