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2B" w:rsidRPr="00B938D0" w:rsidRDefault="00AD522B" w:rsidP="00AD522B">
      <w:pPr>
        <w:tabs>
          <w:tab w:val="left" w:pos="1200"/>
        </w:tabs>
        <w:jc w:val="center"/>
        <w:rPr>
          <w:b/>
        </w:rPr>
      </w:pPr>
      <w:r w:rsidRPr="00B938D0">
        <w:rPr>
          <w:b/>
        </w:rPr>
        <w:t>MAINECARE ADVISORY COMMITTEE</w:t>
      </w:r>
    </w:p>
    <w:p w:rsidR="00AD522B" w:rsidRPr="00B938D0" w:rsidRDefault="00AD522B" w:rsidP="00AD522B">
      <w:pPr>
        <w:tabs>
          <w:tab w:val="left" w:pos="1200"/>
        </w:tabs>
        <w:jc w:val="center"/>
        <w:rPr>
          <w:b/>
        </w:rPr>
      </w:pPr>
      <w:r w:rsidRPr="00B938D0">
        <w:rPr>
          <w:b/>
        </w:rPr>
        <w:t>MEETING MINUTES</w:t>
      </w:r>
    </w:p>
    <w:p w:rsidR="00AD522B" w:rsidRPr="00B938D0" w:rsidRDefault="00AD522B" w:rsidP="00AD522B">
      <w:pPr>
        <w:jc w:val="center"/>
      </w:pPr>
      <w:r>
        <w:t>Tuesday, April 16, 2019</w:t>
      </w:r>
    </w:p>
    <w:p w:rsidR="00AD522B" w:rsidRDefault="00AD522B" w:rsidP="00AD522B">
      <w:pPr>
        <w:pStyle w:val="Heading2"/>
        <w:jc w:val="center"/>
      </w:pPr>
    </w:p>
    <w:p w:rsidR="00AD522B" w:rsidRDefault="00AD522B" w:rsidP="00AD522B">
      <w:r>
        <w:rPr>
          <w:noProof/>
        </w:rPr>
        <mc:AlternateContent>
          <mc:Choice Requires="wps">
            <w:drawing>
              <wp:anchor distT="0" distB="0" distL="114300" distR="114300" simplePos="0" relativeHeight="251660288" behindDoc="0" locked="0" layoutInCell="1" allowOverlap="1" wp14:anchorId="286904F5" wp14:editId="5FEFEFA3">
                <wp:simplePos x="0" y="0"/>
                <wp:positionH relativeFrom="column">
                  <wp:posOffset>1800225</wp:posOffset>
                </wp:positionH>
                <wp:positionV relativeFrom="paragraph">
                  <wp:posOffset>140971</wp:posOffset>
                </wp:positionV>
                <wp:extent cx="2276475" cy="1181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276475" cy="1181100"/>
                        </a:xfrm>
                        <a:prstGeom prst="rect">
                          <a:avLst/>
                        </a:prstGeom>
                        <a:solidFill>
                          <a:schemeClr val="lt1"/>
                        </a:solidFill>
                        <a:ln w="6350">
                          <a:noFill/>
                        </a:ln>
                      </wps:spPr>
                      <wps:txbx>
                        <w:txbxContent>
                          <w:p w:rsidR="00AD522B" w:rsidRPr="00A153C2" w:rsidRDefault="00AD522B" w:rsidP="00AD522B">
                            <w:pPr>
                              <w:tabs>
                                <w:tab w:val="left" w:pos="1200"/>
                              </w:tabs>
                              <w:rPr>
                                <w:b/>
                                <w:sz w:val="22"/>
                                <w:szCs w:val="22"/>
                              </w:rPr>
                            </w:pPr>
                            <w:r>
                              <w:rPr>
                                <w:b/>
                                <w:sz w:val="22"/>
                                <w:szCs w:val="22"/>
                              </w:rPr>
                              <w:t>On the phone:</w:t>
                            </w:r>
                          </w:p>
                          <w:p w:rsidR="00AD522B" w:rsidRPr="00D34B9A" w:rsidRDefault="00AD522B" w:rsidP="00AD522B">
                            <w:pPr>
                              <w:tabs>
                                <w:tab w:val="left" w:pos="1200"/>
                              </w:tabs>
                              <w:rPr>
                                <w:b/>
                              </w:rPr>
                            </w:pPr>
                          </w:p>
                          <w:p w:rsidR="00AD522B" w:rsidRPr="009F59E6" w:rsidRDefault="00AD522B" w:rsidP="00AD522B">
                            <w:pPr>
                              <w:rPr>
                                <w:sz w:val="22"/>
                              </w:rPr>
                            </w:pPr>
                            <w:r w:rsidRPr="009F59E6">
                              <w:rPr>
                                <w:sz w:val="22"/>
                              </w:rPr>
                              <w:t xml:space="preserve">Leo </w:t>
                            </w:r>
                            <w:proofErr w:type="spellStart"/>
                            <w:r w:rsidRPr="009F59E6">
                              <w:rPr>
                                <w:sz w:val="22"/>
                              </w:rPr>
                              <w:t>Delicata</w:t>
                            </w:r>
                            <w:proofErr w:type="spellEnd"/>
                          </w:p>
                          <w:p w:rsidR="00AD522B" w:rsidRPr="009F59E6" w:rsidRDefault="00AD522B" w:rsidP="00AD522B">
                            <w:pPr>
                              <w:rPr>
                                <w:sz w:val="22"/>
                              </w:rPr>
                            </w:pPr>
                            <w:r w:rsidRPr="009F59E6">
                              <w:rPr>
                                <w:sz w:val="22"/>
                              </w:rPr>
                              <w:t>Julie Brennan</w:t>
                            </w:r>
                          </w:p>
                          <w:p w:rsidR="00AD522B" w:rsidRPr="009F59E6" w:rsidRDefault="00AD522B" w:rsidP="00AD522B">
                            <w:pPr>
                              <w:rPr>
                                <w:sz w:val="22"/>
                              </w:rPr>
                            </w:pPr>
                            <w:r w:rsidRPr="009F59E6">
                              <w:rPr>
                                <w:sz w:val="22"/>
                              </w:rPr>
                              <w:t>Rosemary with Maliseet Indians</w:t>
                            </w:r>
                          </w:p>
                          <w:p w:rsidR="00AD522B" w:rsidRPr="009F59E6" w:rsidRDefault="00AD522B" w:rsidP="00AD522B">
                            <w:pPr>
                              <w:tabs>
                                <w:tab w:val="left" w:pos="1200"/>
                              </w:tabs>
                              <w:rPr>
                                <w:sz w:val="22"/>
                              </w:rPr>
                            </w:pPr>
                            <w:r w:rsidRPr="009F59E6">
                              <w:rPr>
                                <w:sz w:val="22"/>
                              </w:rPr>
                              <w:t>Vicki McCarty</w:t>
                            </w:r>
                          </w:p>
                          <w:p w:rsidR="00AD522B" w:rsidRDefault="00AD522B" w:rsidP="00AD5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904F5" id="_x0000_t202" coordsize="21600,21600" o:spt="202" path="m,l,21600r21600,l21600,xe">
                <v:stroke joinstyle="miter"/>
                <v:path gradientshapeok="t" o:connecttype="rect"/>
              </v:shapetype>
              <v:shape id="Text Box 2" o:spid="_x0000_s1026" type="#_x0000_t202" style="position:absolute;margin-left:141.75pt;margin-top:11.1pt;width:179.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" fillcolor="white [3201]" stroked="f" strokeweight=".5pt">
                <v:textbox>
                  <w:txbxContent>
                    <w:p w:rsidR="00AD522B" w:rsidRPr="00A153C2" w:rsidRDefault="00AD522B" w:rsidP="00AD522B">
                      <w:pPr>
                        <w:tabs>
                          <w:tab w:val="left" w:pos="1200"/>
                        </w:tabs>
                        <w:rPr>
                          <w:b/>
                          <w:sz w:val="22"/>
                          <w:szCs w:val="22"/>
                        </w:rPr>
                      </w:pPr>
                      <w:r>
                        <w:rPr>
                          <w:b/>
                          <w:sz w:val="22"/>
                          <w:szCs w:val="22"/>
                        </w:rPr>
                        <w:t>On the phone:</w:t>
                      </w:r>
                    </w:p>
                    <w:p w:rsidR="00AD522B" w:rsidRPr="00D34B9A" w:rsidRDefault="00AD522B" w:rsidP="00AD522B">
                      <w:pPr>
                        <w:tabs>
                          <w:tab w:val="left" w:pos="1200"/>
                        </w:tabs>
                        <w:rPr>
                          <w:b/>
                        </w:rPr>
                      </w:pPr>
                    </w:p>
                    <w:p w:rsidR="00AD522B" w:rsidRPr="009F59E6" w:rsidRDefault="00AD522B" w:rsidP="00AD522B">
                      <w:pPr>
                        <w:rPr>
                          <w:sz w:val="22"/>
                        </w:rPr>
                      </w:pPr>
                      <w:r w:rsidRPr="009F59E6">
                        <w:rPr>
                          <w:sz w:val="22"/>
                        </w:rPr>
                        <w:t xml:space="preserve">Leo </w:t>
                      </w:r>
                      <w:proofErr w:type="spellStart"/>
                      <w:r w:rsidRPr="009F59E6">
                        <w:rPr>
                          <w:sz w:val="22"/>
                        </w:rPr>
                        <w:t>Delicata</w:t>
                      </w:r>
                      <w:proofErr w:type="spellEnd"/>
                    </w:p>
                    <w:p w:rsidR="00AD522B" w:rsidRPr="009F59E6" w:rsidRDefault="00AD522B" w:rsidP="00AD522B">
                      <w:pPr>
                        <w:rPr>
                          <w:sz w:val="22"/>
                        </w:rPr>
                      </w:pPr>
                      <w:r w:rsidRPr="009F59E6">
                        <w:rPr>
                          <w:sz w:val="22"/>
                        </w:rPr>
                        <w:t>Julie Brennan</w:t>
                      </w:r>
                    </w:p>
                    <w:p w:rsidR="00AD522B" w:rsidRPr="009F59E6" w:rsidRDefault="00AD522B" w:rsidP="00AD522B">
                      <w:pPr>
                        <w:rPr>
                          <w:sz w:val="22"/>
                        </w:rPr>
                      </w:pPr>
                      <w:r w:rsidRPr="009F59E6">
                        <w:rPr>
                          <w:sz w:val="22"/>
                        </w:rPr>
                        <w:t>Rosemary with Maliseet Indians</w:t>
                      </w:r>
                    </w:p>
                    <w:p w:rsidR="00AD522B" w:rsidRPr="009F59E6" w:rsidRDefault="00AD522B" w:rsidP="00AD522B">
                      <w:pPr>
                        <w:tabs>
                          <w:tab w:val="left" w:pos="1200"/>
                        </w:tabs>
                        <w:rPr>
                          <w:sz w:val="22"/>
                        </w:rPr>
                      </w:pPr>
                      <w:r w:rsidRPr="009F59E6">
                        <w:rPr>
                          <w:sz w:val="22"/>
                        </w:rPr>
                        <w:t>Vicki McCarty</w:t>
                      </w:r>
                    </w:p>
                    <w:p w:rsidR="00AD522B" w:rsidRDefault="00AD522B" w:rsidP="00AD522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C928BE" wp14:editId="4A2CC369">
                <wp:simplePos x="0" y="0"/>
                <wp:positionH relativeFrom="column">
                  <wp:posOffset>9525</wp:posOffset>
                </wp:positionH>
                <wp:positionV relativeFrom="paragraph">
                  <wp:posOffset>140971</wp:posOffset>
                </wp:positionV>
                <wp:extent cx="1504950" cy="440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4400550"/>
                        </a:xfrm>
                        <a:prstGeom prst="rect">
                          <a:avLst/>
                        </a:prstGeom>
                        <a:solidFill>
                          <a:schemeClr val="lt1"/>
                        </a:solidFill>
                        <a:ln w="6350">
                          <a:noFill/>
                        </a:ln>
                      </wps:spPr>
                      <wps:txbx>
                        <w:txbxContent>
                          <w:p w:rsidR="00AD522B" w:rsidRDefault="00AD522B" w:rsidP="00AD522B">
                            <w:pPr>
                              <w:rPr>
                                <w:b/>
                              </w:rPr>
                            </w:pPr>
                            <w:r>
                              <w:rPr>
                                <w:b/>
                              </w:rPr>
                              <w:t>Present:</w:t>
                            </w:r>
                          </w:p>
                          <w:p w:rsidR="00AD522B" w:rsidRPr="00B938D0" w:rsidRDefault="00AD522B" w:rsidP="00AD522B"/>
                          <w:p w:rsidR="00AD522B" w:rsidRPr="00607E5B" w:rsidRDefault="00AD522B" w:rsidP="00AD522B">
                            <w:pPr>
                              <w:rPr>
                                <w:sz w:val="22"/>
                                <w:szCs w:val="22"/>
                              </w:rPr>
                            </w:pPr>
                            <w:r w:rsidRPr="00607E5B">
                              <w:rPr>
                                <w:sz w:val="22"/>
                                <w:szCs w:val="22"/>
                              </w:rPr>
                              <w:t>Michelle Probert</w:t>
                            </w:r>
                          </w:p>
                          <w:p w:rsidR="00AD522B" w:rsidRPr="00607E5B" w:rsidRDefault="00AD522B" w:rsidP="00AD522B">
                            <w:pPr>
                              <w:rPr>
                                <w:sz w:val="22"/>
                                <w:szCs w:val="22"/>
                              </w:rPr>
                            </w:pPr>
                            <w:r w:rsidRPr="00607E5B">
                              <w:rPr>
                                <w:sz w:val="22"/>
                                <w:szCs w:val="22"/>
                              </w:rPr>
                              <w:t>Sarah Grant</w:t>
                            </w:r>
                          </w:p>
                          <w:p w:rsidR="00AD522B" w:rsidRPr="00607E5B" w:rsidRDefault="00AD522B" w:rsidP="00AD522B">
                            <w:pPr>
                              <w:rPr>
                                <w:sz w:val="22"/>
                                <w:szCs w:val="22"/>
                              </w:rPr>
                            </w:pPr>
                            <w:r w:rsidRPr="00607E5B">
                              <w:rPr>
                                <w:sz w:val="22"/>
                                <w:szCs w:val="22"/>
                              </w:rPr>
                              <w:t>Tom Leet</w:t>
                            </w:r>
                          </w:p>
                          <w:p w:rsidR="00AD522B" w:rsidRPr="00607E5B" w:rsidRDefault="00AD522B" w:rsidP="00AD522B">
                            <w:pPr>
                              <w:rPr>
                                <w:sz w:val="22"/>
                                <w:szCs w:val="22"/>
                              </w:rPr>
                            </w:pPr>
                            <w:r w:rsidRPr="00607E5B">
                              <w:rPr>
                                <w:sz w:val="22"/>
                                <w:szCs w:val="22"/>
                              </w:rPr>
                              <w:t>Esther Bullard</w:t>
                            </w:r>
                          </w:p>
                          <w:p w:rsidR="00AD522B" w:rsidRPr="00607E5B" w:rsidRDefault="00AD522B" w:rsidP="00AD522B">
                            <w:pPr>
                              <w:rPr>
                                <w:sz w:val="22"/>
                                <w:szCs w:val="22"/>
                              </w:rPr>
                            </w:pPr>
                            <w:r w:rsidRPr="00607E5B">
                              <w:rPr>
                                <w:sz w:val="22"/>
                                <w:szCs w:val="22"/>
                              </w:rPr>
                              <w:t>Lea Studholme</w:t>
                            </w:r>
                          </w:p>
                          <w:p w:rsidR="00AD522B" w:rsidRPr="00607E5B" w:rsidRDefault="00AD522B" w:rsidP="00AD522B">
                            <w:pPr>
                              <w:rPr>
                                <w:sz w:val="22"/>
                                <w:szCs w:val="22"/>
                              </w:rPr>
                            </w:pPr>
                            <w:r w:rsidRPr="00607E5B">
                              <w:rPr>
                                <w:sz w:val="22"/>
                                <w:szCs w:val="22"/>
                              </w:rPr>
                              <w:t>Denise Osgood</w:t>
                            </w:r>
                          </w:p>
                          <w:p w:rsidR="00AD522B" w:rsidRPr="00607E5B" w:rsidRDefault="00AD522B" w:rsidP="00AD522B">
                            <w:pPr>
                              <w:rPr>
                                <w:sz w:val="22"/>
                                <w:szCs w:val="22"/>
                              </w:rPr>
                            </w:pPr>
                            <w:r w:rsidRPr="00607E5B">
                              <w:rPr>
                                <w:sz w:val="22"/>
                                <w:szCs w:val="22"/>
                              </w:rPr>
                              <w:t>Lisa Weaver</w:t>
                            </w:r>
                          </w:p>
                          <w:p w:rsidR="00AD522B" w:rsidRPr="00607E5B" w:rsidRDefault="00AD522B" w:rsidP="00AD522B">
                            <w:pPr>
                              <w:rPr>
                                <w:sz w:val="22"/>
                                <w:szCs w:val="22"/>
                              </w:rPr>
                            </w:pPr>
                            <w:r w:rsidRPr="00607E5B">
                              <w:rPr>
                                <w:sz w:val="22"/>
                                <w:szCs w:val="22"/>
                              </w:rPr>
                              <w:t>Mary Schneckenburger</w:t>
                            </w:r>
                          </w:p>
                          <w:p w:rsidR="00AD522B" w:rsidRPr="00607E5B" w:rsidRDefault="00AD522B" w:rsidP="00AD522B">
                            <w:pPr>
                              <w:rPr>
                                <w:sz w:val="22"/>
                                <w:szCs w:val="22"/>
                              </w:rPr>
                            </w:pPr>
                            <w:r w:rsidRPr="00607E5B">
                              <w:rPr>
                                <w:sz w:val="22"/>
                                <w:szCs w:val="22"/>
                              </w:rPr>
                              <w:t xml:space="preserve">Al </w:t>
                            </w:r>
                            <w:proofErr w:type="spellStart"/>
                            <w:r w:rsidRPr="00607E5B">
                              <w:rPr>
                                <w:sz w:val="22"/>
                                <w:szCs w:val="22"/>
                              </w:rPr>
                              <w:t>Durgin</w:t>
                            </w:r>
                            <w:proofErr w:type="spellEnd"/>
                          </w:p>
                          <w:p w:rsidR="00AD522B" w:rsidRPr="00607E5B" w:rsidRDefault="00AD522B" w:rsidP="00AD522B">
                            <w:pPr>
                              <w:rPr>
                                <w:sz w:val="22"/>
                                <w:szCs w:val="22"/>
                              </w:rPr>
                            </w:pPr>
                            <w:r w:rsidRPr="00607E5B">
                              <w:rPr>
                                <w:sz w:val="22"/>
                                <w:szCs w:val="22"/>
                              </w:rPr>
                              <w:t>Rachel Dyer</w:t>
                            </w:r>
                          </w:p>
                          <w:p w:rsidR="00AD522B" w:rsidRPr="00607E5B" w:rsidRDefault="00AD522B" w:rsidP="00AD522B">
                            <w:pPr>
                              <w:rPr>
                                <w:sz w:val="22"/>
                                <w:szCs w:val="22"/>
                              </w:rPr>
                            </w:pPr>
                            <w:r w:rsidRPr="00607E5B">
                              <w:rPr>
                                <w:sz w:val="22"/>
                                <w:szCs w:val="22"/>
                              </w:rPr>
                              <w:t>Suzanne Farley</w:t>
                            </w:r>
                          </w:p>
                          <w:p w:rsidR="00AD522B" w:rsidRPr="00607E5B" w:rsidRDefault="00AD522B" w:rsidP="00AD522B">
                            <w:pPr>
                              <w:rPr>
                                <w:sz w:val="22"/>
                                <w:szCs w:val="22"/>
                              </w:rPr>
                            </w:pPr>
                            <w:r w:rsidRPr="00607E5B">
                              <w:rPr>
                                <w:sz w:val="22"/>
                                <w:szCs w:val="22"/>
                              </w:rPr>
                              <w:t>Natalie Childs</w:t>
                            </w:r>
                          </w:p>
                          <w:p w:rsidR="00AD522B" w:rsidRPr="00607E5B" w:rsidRDefault="00AD522B" w:rsidP="00AD522B">
                            <w:pPr>
                              <w:rPr>
                                <w:sz w:val="22"/>
                                <w:szCs w:val="22"/>
                              </w:rPr>
                            </w:pPr>
                            <w:r w:rsidRPr="00607E5B">
                              <w:rPr>
                                <w:sz w:val="22"/>
                                <w:szCs w:val="22"/>
                              </w:rPr>
                              <w:t>Betsy Mahoney</w:t>
                            </w:r>
                          </w:p>
                          <w:p w:rsidR="00AD522B" w:rsidRPr="00607E5B" w:rsidRDefault="00AD522B" w:rsidP="00AD522B">
                            <w:pPr>
                              <w:rPr>
                                <w:sz w:val="22"/>
                                <w:szCs w:val="22"/>
                              </w:rPr>
                            </w:pPr>
                            <w:r w:rsidRPr="00607E5B">
                              <w:rPr>
                                <w:sz w:val="22"/>
                                <w:szCs w:val="22"/>
                              </w:rPr>
                              <w:t>Kane Loukas</w:t>
                            </w:r>
                          </w:p>
                          <w:p w:rsidR="00AD522B" w:rsidRPr="00607E5B" w:rsidRDefault="00AD522B" w:rsidP="00AD522B">
                            <w:pPr>
                              <w:rPr>
                                <w:sz w:val="22"/>
                                <w:szCs w:val="22"/>
                              </w:rPr>
                            </w:pPr>
                            <w:r w:rsidRPr="00607E5B">
                              <w:rPr>
                                <w:sz w:val="22"/>
                                <w:szCs w:val="22"/>
                              </w:rPr>
                              <w:t xml:space="preserve">Jeff </w:t>
                            </w:r>
                            <w:proofErr w:type="spellStart"/>
                            <w:r w:rsidRPr="00607E5B">
                              <w:rPr>
                                <w:sz w:val="22"/>
                                <w:szCs w:val="22"/>
                              </w:rPr>
                              <w:t>Tiner</w:t>
                            </w:r>
                            <w:proofErr w:type="spellEnd"/>
                          </w:p>
                          <w:p w:rsidR="00AD522B" w:rsidRPr="00607E5B" w:rsidRDefault="00AD522B" w:rsidP="00AD522B">
                            <w:pPr>
                              <w:rPr>
                                <w:sz w:val="22"/>
                                <w:szCs w:val="22"/>
                              </w:rPr>
                            </w:pPr>
                            <w:r w:rsidRPr="00607E5B">
                              <w:rPr>
                                <w:sz w:val="22"/>
                                <w:szCs w:val="22"/>
                              </w:rPr>
                              <w:t>Kathy Adams</w:t>
                            </w:r>
                          </w:p>
                          <w:p w:rsidR="00AD522B" w:rsidRPr="00607E5B" w:rsidRDefault="00AD522B" w:rsidP="00AD522B">
                            <w:pPr>
                              <w:rPr>
                                <w:sz w:val="22"/>
                                <w:szCs w:val="22"/>
                              </w:rPr>
                            </w:pPr>
                            <w:r w:rsidRPr="00607E5B">
                              <w:rPr>
                                <w:sz w:val="22"/>
                                <w:szCs w:val="22"/>
                              </w:rPr>
                              <w:t>Mark Eves</w:t>
                            </w:r>
                          </w:p>
                          <w:p w:rsidR="00AD522B" w:rsidRPr="00607E5B" w:rsidRDefault="00AD522B" w:rsidP="00AD522B">
                            <w:pPr>
                              <w:rPr>
                                <w:sz w:val="22"/>
                                <w:szCs w:val="22"/>
                              </w:rPr>
                            </w:pPr>
                            <w:r w:rsidRPr="00607E5B">
                              <w:rPr>
                                <w:sz w:val="22"/>
                                <w:szCs w:val="22"/>
                              </w:rPr>
                              <w:t>Cathy Dionne</w:t>
                            </w:r>
                          </w:p>
                          <w:p w:rsidR="00AD522B" w:rsidRPr="00607E5B" w:rsidRDefault="00AD522B" w:rsidP="00AD522B">
                            <w:pPr>
                              <w:rPr>
                                <w:sz w:val="22"/>
                                <w:szCs w:val="22"/>
                              </w:rPr>
                            </w:pPr>
                            <w:r w:rsidRPr="00607E5B">
                              <w:rPr>
                                <w:sz w:val="22"/>
                                <w:szCs w:val="22"/>
                              </w:rPr>
                              <w:t>David Winslow</w:t>
                            </w:r>
                          </w:p>
                          <w:p w:rsidR="00AD522B" w:rsidRPr="00607E5B" w:rsidRDefault="00AD522B" w:rsidP="00AD522B">
                            <w:pPr>
                              <w:rPr>
                                <w:sz w:val="22"/>
                                <w:szCs w:val="22"/>
                              </w:rPr>
                            </w:pPr>
                            <w:r w:rsidRPr="00607E5B">
                              <w:rPr>
                                <w:sz w:val="22"/>
                                <w:szCs w:val="22"/>
                              </w:rPr>
                              <w:t>Melanie Roger</w:t>
                            </w:r>
                          </w:p>
                          <w:p w:rsidR="00AD522B" w:rsidRPr="00607E5B" w:rsidRDefault="00AD522B" w:rsidP="00AD522B">
                            <w:pPr>
                              <w:rPr>
                                <w:sz w:val="22"/>
                                <w:szCs w:val="22"/>
                              </w:rPr>
                            </w:pPr>
                            <w:r w:rsidRPr="00607E5B">
                              <w:rPr>
                                <w:sz w:val="22"/>
                                <w:szCs w:val="22"/>
                              </w:rPr>
                              <w:t xml:space="preserve">Kathy </w:t>
                            </w:r>
                            <w:proofErr w:type="spellStart"/>
                            <w:r w:rsidRPr="00607E5B">
                              <w:rPr>
                                <w:sz w:val="22"/>
                                <w:szCs w:val="22"/>
                              </w:rPr>
                              <w:t>Kilrain</w:t>
                            </w:r>
                            <w:proofErr w:type="spellEnd"/>
                            <w:r w:rsidRPr="00607E5B">
                              <w:rPr>
                                <w:sz w:val="22"/>
                                <w:szCs w:val="22"/>
                              </w:rPr>
                              <w:t xml:space="preserve"> del Rio</w:t>
                            </w:r>
                          </w:p>
                          <w:p w:rsidR="00AD522B" w:rsidRPr="00607E5B" w:rsidRDefault="00AD522B" w:rsidP="00AD522B">
                            <w:pPr>
                              <w:rPr>
                                <w:sz w:val="22"/>
                                <w:szCs w:val="22"/>
                              </w:rPr>
                            </w:pPr>
                            <w:r w:rsidRPr="00607E5B">
                              <w:rPr>
                                <w:sz w:val="22"/>
                                <w:szCs w:val="22"/>
                              </w:rPr>
                              <w:t>Malory Shaughnessy</w:t>
                            </w:r>
                          </w:p>
                          <w:p w:rsidR="00AD522B" w:rsidRPr="00607E5B" w:rsidRDefault="00AD522B" w:rsidP="00AD522B">
                            <w:pPr>
                              <w:rPr>
                                <w:sz w:val="22"/>
                                <w:szCs w:val="22"/>
                              </w:rPr>
                            </w:pPr>
                            <w:r w:rsidRPr="00607E5B">
                              <w:rPr>
                                <w:sz w:val="22"/>
                                <w:szCs w:val="22"/>
                              </w:rPr>
                              <w:t>Judy Seals</w:t>
                            </w:r>
                          </w:p>
                          <w:p w:rsidR="00AD522B" w:rsidRDefault="00AD522B" w:rsidP="00AD522B">
                            <w:pPr>
                              <w:rPr>
                                <w:sz w:val="22"/>
                                <w:szCs w:val="22"/>
                              </w:rPr>
                            </w:pPr>
                            <w:r w:rsidRPr="00607E5B">
                              <w:rPr>
                                <w:sz w:val="22"/>
                                <w:szCs w:val="22"/>
                              </w:rPr>
                              <w:t>Lydia Dawson</w:t>
                            </w:r>
                          </w:p>
                          <w:p w:rsidR="00AD522B" w:rsidRDefault="00AD522B" w:rsidP="00AD522B">
                            <w:pPr>
                              <w:rPr>
                                <w:sz w:val="22"/>
                                <w:szCs w:val="22"/>
                              </w:rPr>
                            </w:pPr>
                          </w:p>
                          <w:p w:rsidR="00AD522B" w:rsidRDefault="00AD522B" w:rsidP="00AD5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28BE" id="Text Box 1" o:spid="_x0000_s1027" type="#_x0000_t202" style="position:absolute;margin-left:.75pt;margin-top:11.1pt;width:118.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" fillcolor="white [3201]" stroked="f" strokeweight=".5pt">
                <v:textbox>
                  <w:txbxContent>
                    <w:p w:rsidR="00AD522B" w:rsidRDefault="00AD522B" w:rsidP="00AD522B">
                      <w:pPr>
                        <w:rPr>
                          <w:b/>
                        </w:rPr>
                      </w:pPr>
                      <w:r>
                        <w:rPr>
                          <w:b/>
                        </w:rPr>
                        <w:t>Present:</w:t>
                      </w:r>
                    </w:p>
                    <w:p w:rsidR="00AD522B" w:rsidRPr="00B938D0" w:rsidRDefault="00AD522B" w:rsidP="00AD522B"/>
                    <w:p w:rsidR="00AD522B" w:rsidRPr="00607E5B" w:rsidRDefault="00AD522B" w:rsidP="00AD522B">
                      <w:pPr>
                        <w:rPr>
                          <w:sz w:val="22"/>
                          <w:szCs w:val="22"/>
                        </w:rPr>
                      </w:pPr>
                      <w:r w:rsidRPr="00607E5B">
                        <w:rPr>
                          <w:sz w:val="22"/>
                          <w:szCs w:val="22"/>
                        </w:rPr>
                        <w:t>Michelle Probert</w:t>
                      </w:r>
                    </w:p>
                    <w:p w:rsidR="00AD522B" w:rsidRPr="00607E5B" w:rsidRDefault="00AD522B" w:rsidP="00AD522B">
                      <w:pPr>
                        <w:rPr>
                          <w:sz w:val="22"/>
                          <w:szCs w:val="22"/>
                        </w:rPr>
                      </w:pPr>
                      <w:r w:rsidRPr="00607E5B">
                        <w:rPr>
                          <w:sz w:val="22"/>
                          <w:szCs w:val="22"/>
                        </w:rPr>
                        <w:t>Sarah Grant</w:t>
                      </w:r>
                    </w:p>
                    <w:p w:rsidR="00AD522B" w:rsidRPr="00607E5B" w:rsidRDefault="00AD522B" w:rsidP="00AD522B">
                      <w:pPr>
                        <w:rPr>
                          <w:sz w:val="22"/>
                          <w:szCs w:val="22"/>
                        </w:rPr>
                      </w:pPr>
                      <w:r w:rsidRPr="00607E5B">
                        <w:rPr>
                          <w:sz w:val="22"/>
                          <w:szCs w:val="22"/>
                        </w:rPr>
                        <w:t>Tom Leet</w:t>
                      </w:r>
                    </w:p>
                    <w:p w:rsidR="00AD522B" w:rsidRPr="00607E5B" w:rsidRDefault="00AD522B" w:rsidP="00AD522B">
                      <w:pPr>
                        <w:rPr>
                          <w:sz w:val="22"/>
                          <w:szCs w:val="22"/>
                        </w:rPr>
                      </w:pPr>
                      <w:r w:rsidRPr="00607E5B">
                        <w:rPr>
                          <w:sz w:val="22"/>
                          <w:szCs w:val="22"/>
                        </w:rPr>
                        <w:t>Esther Bullard</w:t>
                      </w:r>
                    </w:p>
                    <w:p w:rsidR="00AD522B" w:rsidRPr="00607E5B" w:rsidRDefault="00AD522B" w:rsidP="00AD522B">
                      <w:pPr>
                        <w:rPr>
                          <w:sz w:val="22"/>
                          <w:szCs w:val="22"/>
                        </w:rPr>
                      </w:pPr>
                      <w:r w:rsidRPr="00607E5B">
                        <w:rPr>
                          <w:sz w:val="22"/>
                          <w:szCs w:val="22"/>
                        </w:rPr>
                        <w:t>Lea Studholme</w:t>
                      </w:r>
                    </w:p>
                    <w:p w:rsidR="00AD522B" w:rsidRPr="00607E5B" w:rsidRDefault="00AD522B" w:rsidP="00AD522B">
                      <w:pPr>
                        <w:rPr>
                          <w:sz w:val="22"/>
                          <w:szCs w:val="22"/>
                        </w:rPr>
                      </w:pPr>
                      <w:r w:rsidRPr="00607E5B">
                        <w:rPr>
                          <w:sz w:val="22"/>
                          <w:szCs w:val="22"/>
                        </w:rPr>
                        <w:t>Denise Osgood</w:t>
                      </w:r>
                    </w:p>
                    <w:p w:rsidR="00AD522B" w:rsidRPr="00607E5B" w:rsidRDefault="00AD522B" w:rsidP="00AD522B">
                      <w:pPr>
                        <w:rPr>
                          <w:sz w:val="22"/>
                          <w:szCs w:val="22"/>
                        </w:rPr>
                      </w:pPr>
                      <w:r w:rsidRPr="00607E5B">
                        <w:rPr>
                          <w:sz w:val="22"/>
                          <w:szCs w:val="22"/>
                        </w:rPr>
                        <w:t>Lisa Weaver</w:t>
                      </w:r>
                    </w:p>
                    <w:p w:rsidR="00AD522B" w:rsidRPr="00607E5B" w:rsidRDefault="00AD522B" w:rsidP="00AD522B">
                      <w:pPr>
                        <w:rPr>
                          <w:sz w:val="22"/>
                          <w:szCs w:val="22"/>
                        </w:rPr>
                      </w:pPr>
                      <w:r w:rsidRPr="00607E5B">
                        <w:rPr>
                          <w:sz w:val="22"/>
                          <w:szCs w:val="22"/>
                        </w:rPr>
                        <w:t>Mary Schneckenburger</w:t>
                      </w:r>
                    </w:p>
                    <w:p w:rsidR="00AD522B" w:rsidRPr="00607E5B" w:rsidRDefault="00AD522B" w:rsidP="00AD522B">
                      <w:pPr>
                        <w:rPr>
                          <w:sz w:val="22"/>
                          <w:szCs w:val="22"/>
                        </w:rPr>
                      </w:pPr>
                      <w:r w:rsidRPr="00607E5B">
                        <w:rPr>
                          <w:sz w:val="22"/>
                          <w:szCs w:val="22"/>
                        </w:rPr>
                        <w:t xml:space="preserve">Al </w:t>
                      </w:r>
                      <w:proofErr w:type="spellStart"/>
                      <w:r w:rsidRPr="00607E5B">
                        <w:rPr>
                          <w:sz w:val="22"/>
                          <w:szCs w:val="22"/>
                        </w:rPr>
                        <w:t>Durgin</w:t>
                      </w:r>
                      <w:proofErr w:type="spellEnd"/>
                    </w:p>
                    <w:p w:rsidR="00AD522B" w:rsidRPr="00607E5B" w:rsidRDefault="00AD522B" w:rsidP="00AD522B">
                      <w:pPr>
                        <w:rPr>
                          <w:sz w:val="22"/>
                          <w:szCs w:val="22"/>
                        </w:rPr>
                      </w:pPr>
                      <w:r w:rsidRPr="00607E5B">
                        <w:rPr>
                          <w:sz w:val="22"/>
                          <w:szCs w:val="22"/>
                        </w:rPr>
                        <w:t>Rachel Dyer</w:t>
                      </w:r>
                    </w:p>
                    <w:p w:rsidR="00AD522B" w:rsidRPr="00607E5B" w:rsidRDefault="00AD522B" w:rsidP="00AD522B">
                      <w:pPr>
                        <w:rPr>
                          <w:sz w:val="22"/>
                          <w:szCs w:val="22"/>
                        </w:rPr>
                      </w:pPr>
                      <w:r w:rsidRPr="00607E5B">
                        <w:rPr>
                          <w:sz w:val="22"/>
                          <w:szCs w:val="22"/>
                        </w:rPr>
                        <w:t>Suzanne Farley</w:t>
                      </w:r>
                    </w:p>
                    <w:p w:rsidR="00AD522B" w:rsidRPr="00607E5B" w:rsidRDefault="00AD522B" w:rsidP="00AD522B">
                      <w:pPr>
                        <w:rPr>
                          <w:sz w:val="22"/>
                          <w:szCs w:val="22"/>
                        </w:rPr>
                      </w:pPr>
                      <w:r w:rsidRPr="00607E5B">
                        <w:rPr>
                          <w:sz w:val="22"/>
                          <w:szCs w:val="22"/>
                        </w:rPr>
                        <w:t>Natalie Childs</w:t>
                      </w:r>
                    </w:p>
                    <w:p w:rsidR="00AD522B" w:rsidRPr="00607E5B" w:rsidRDefault="00AD522B" w:rsidP="00AD522B">
                      <w:pPr>
                        <w:rPr>
                          <w:sz w:val="22"/>
                          <w:szCs w:val="22"/>
                        </w:rPr>
                      </w:pPr>
                      <w:r w:rsidRPr="00607E5B">
                        <w:rPr>
                          <w:sz w:val="22"/>
                          <w:szCs w:val="22"/>
                        </w:rPr>
                        <w:t>Betsy Mahoney</w:t>
                      </w:r>
                    </w:p>
                    <w:p w:rsidR="00AD522B" w:rsidRPr="00607E5B" w:rsidRDefault="00AD522B" w:rsidP="00AD522B">
                      <w:pPr>
                        <w:rPr>
                          <w:sz w:val="22"/>
                          <w:szCs w:val="22"/>
                        </w:rPr>
                      </w:pPr>
                      <w:r w:rsidRPr="00607E5B">
                        <w:rPr>
                          <w:sz w:val="22"/>
                          <w:szCs w:val="22"/>
                        </w:rPr>
                        <w:t>Kane Loukas</w:t>
                      </w:r>
                    </w:p>
                    <w:p w:rsidR="00AD522B" w:rsidRPr="00607E5B" w:rsidRDefault="00AD522B" w:rsidP="00AD522B">
                      <w:pPr>
                        <w:rPr>
                          <w:sz w:val="22"/>
                          <w:szCs w:val="22"/>
                        </w:rPr>
                      </w:pPr>
                      <w:r w:rsidRPr="00607E5B">
                        <w:rPr>
                          <w:sz w:val="22"/>
                          <w:szCs w:val="22"/>
                        </w:rPr>
                        <w:t xml:space="preserve">Jeff </w:t>
                      </w:r>
                      <w:proofErr w:type="spellStart"/>
                      <w:r w:rsidRPr="00607E5B">
                        <w:rPr>
                          <w:sz w:val="22"/>
                          <w:szCs w:val="22"/>
                        </w:rPr>
                        <w:t>Tiner</w:t>
                      </w:r>
                      <w:proofErr w:type="spellEnd"/>
                    </w:p>
                    <w:p w:rsidR="00AD522B" w:rsidRPr="00607E5B" w:rsidRDefault="00AD522B" w:rsidP="00AD522B">
                      <w:pPr>
                        <w:rPr>
                          <w:sz w:val="22"/>
                          <w:szCs w:val="22"/>
                        </w:rPr>
                      </w:pPr>
                      <w:r w:rsidRPr="00607E5B">
                        <w:rPr>
                          <w:sz w:val="22"/>
                          <w:szCs w:val="22"/>
                        </w:rPr>
                        <w:t>Kathy Adams</w:t>
                      </w:r>
                    </w:p>
                    <w:p w:rsidR="00AD522B" w:rsidRPr="00607E5B" w:rsidRDefault="00AD522B" w:rsidP="00AD522B">
                      <w:pPr>
                        <w:rPr>
                          <w:sz w:val="22"/>
                          <w:szCs w:val="22"/>
                        </w:rPr>
                      </w:pPr>
                      <w:r w:rsidRPr="00607E5B">
                        <w:rPr>
                          <w:sz w:val="22"/>
                          <w:szCs w:val="22"/>
                        </w:rPr>
                        <w:t>Mark Eves</w:t>
                      </w:r>
                    </w:p>
                    <w:p w:rsidR="00AD522B" w:rsidRPr="00607E5B" w:rsidRDefault="00AD522B" w:rsidP="00AD522B">
                      <w:pPr>
                        <w:rPr>
                          <w:sz w:val="22"/>
                          <w:szCs w:val="22"/>
                        </w:rPr>
                      </w:pPr>
                      <w:r w:rsidRPr="00607E5B">
                        <w:rPr>
                          <w:sz w:val="22"/>
                          <w:szCs w:val="22"/>
                        </w:rPr>
                        <w:t>Cathy Dionne</w:t>
                      </w:r>
                    </w:p>
                    <w:p w:rsidR="00AD522B" w:rsidRPr="00607E5B" w:rsidRDefault="00AD522B" w:rsidP="00AD522B">
                      <w:pPr>
                        <w:rPr>
                          <w:sz w:val="22"/>
                          <w:szCs w:val="22"/>
                        </w:rPr>
                      </w:pPr>
                      <w:r w:rsidRPr="00607E5B">
                        <w:rPr>
                          <w:sz w:val="22"/>
                          <w:szCs w:val="22"/>
                        </w:rPr>
                        <w:t>David Winslow</w:t>
                      </w:r>
                    </w:p>
                    <w:p w:rsidR="00AD522B" w:rsidRPr="00607E5B" w:rsidRDefault="00AD522B" w:rsidP="00AD522B">
                      <w:pPr>
                        <w:rPr>
                          <w:sz w:val="22"/>
                          <w:szCs w:val="22"/>
                        </w:rPr>
                      </w:pPr>
                      <w:r w:rsidRPr="00607E5B">
                        <w:rPr>
                          <w:sz w:val="22"/>
                          <w:szCs w:val="22"/>
                        </w:rPr>
                        <w:t>Melanie Roger</w:t>
                      </w:r>
                    </w:p>
                    <w:p w:rsidR="00AD522B" w:rsidRPr="00607E5B" w:rsidRDefault="00AD522B" w:rsidP="00AD522B">
                      <w:pPr>
                        <w:rPr>
                          <w:sz w:val="22"/>
                          <w:szCs w:val="22"/>
                        </w:rPr>
                      </w:pPr>
                      <w:r w:rsidRPr="00607E5B">
                        <w:rPr>
                          <w:sz w:val="22"/>
                          <w:szCs w:val="22"/>
                        </w:rPr>
                        <w:t xml:space="preserve">Kathy </w:t>
                      </w:r>
                      <w:proofErr w:type="spellStart"/>
                      <w:r w:rsidRPr="00607E5B">
                        <w:rPr>
                          <w:sz w:val="22"/>
                          <w:szCs w:val="22"/>
                        </w:rPr>
                        <w:t>Kilrain</w:t>
                      </w:r>
                      <w:proofErr w:type="spellEnd"/>
                      <w:r w:rsidRPr="00607E5B">
                        <w:rPr>
                          <w:sz w:val="22"/>
                          <w:szCs w:val="22"/>
                        </w:rPr>
                        <w:t xml:space="preserve"> del Rio</w:t>
                      </w:r>
                    </w:p>
                    <w:p w:rsidR="00AD522B" w:rsidRPr="00607E5B" w:rsidRDefault="00AD522B" w:rsidP="00AD522B">
                      <w:pPr>
                        <w:rPr>
                          <w:sz w:val="22"/>
                          <w:szCs w:val="22"/>
                        </w:rPr>
                      </w:pPr>
                      <w:r w:rsidRPr="00607E5B">
                        <w:rPr>
                          <w:sz w:val="22"/>
                          <w:szCs w:val="22"/>
                        </w:rPr>
                        <w:t>Malory Shaughnessy</w:t>
                      </w:r>
                    </w:p>
                    <w:p w:rsidR="00AD522B" w:rsidRPr="00607E5B" w:rsidRDefault="00AD522B" w:rsidP="00AD522B">
                      <w:pPr>
                        <w:rPr>
                          <w:sz w:val="22"/>
                          <w:szCs w:val="22"/>
                        </w:rPr>
                      </w:pPr>
                      <w:r w:rsidRPr="00607E5B">
                        <w:rPr>
                          <w:sz w:val="22"/>
                          <w:szCs w:val="22"/>
                        </w:rPr>
                        <w:t>Judy Seals</w:t>
                      </w:r>
                    </w:p>
                    <w:p w:rsidR="00AD522B" w:rsidRDefault="00AD522B" w:rsidP="00AD522B">
                      <w:pPr>
                        <w:rPr>
                          <w:sz w:val="22"/>
                          <w:szCs w:val="22"/>
                        </w:rPr>
                      </w:pPr>
                      <w:r w:rsidRPr="00607E5B">
                        <w:rPr>
                          <w:sz w:val="22"/>
                          <w:szCs w:val="22"/>
                        </w:rPr>
                        <w:t>Lydia Dawson</w:t>
                      </w:r>
                    </w:p>
                    <w:p w:rsidR="00AD522B" w:rsidRDefault="00AD522B" w:rsidP="00AD522B">
                      <w:pPr>
                        <w:rPr>
                          <w:sz w:val="22"/>
                          <w:szCs w:val="22"/>
                        </w:rPr>
                      </w:pPr>
                    </w:p>
                    <w:p w:rsidR="00AD522B" w:rsidRDefault="00AD522B" w:rsidP="00AD522B"/>
                  </w:txbxContent>
                </v:textbox>
              </v:shape>
            </w:pict>
          </mc:Fallback>
        </mc:AlternateContent>
      </w:r>
    </w:p>
    <w:p w:rsidR="00AD522B" w:rsidRDefault="00AD522B" w:rsidP="00AD522B">
      <w:pPr>
        <w:tabs>
          <w:tab w:val="left" w:pos="1200"/>
        </w:tabs>
      </w:pPr>
      <w:bookmarkStart w:id="0" w:name="_GoBack"/>
      <w:bookmarkEnd w:id="0"/>
    </w:p>
    <w:p w:rsidR="00AD522B" w:rsidRDefault="00AD522B" w:rsidP="00AD522B">
      <w:pPr>
        <w:tabs>
          <w:tab w:val="left" w:pos="1200"/>
        </w:tabs>
      </w:pPr>
    </w:p>
    <w:p w:rsidR="00AD522B" w:rsidRDefault="00AD522B" w:rsidP="00AD522B">
      <w:bookmarkStart w:id="1" w:name="_Hlk1731970"/>
    </w:p>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Default="00AD522B" w:rsidP="00AD522B"/>
    <w:p w:rsidR="00AD522B" w:rsidRPr="009F59E6" w:rsidRDefault="00AD522B" w:rsidP="00AD522B"/>
    <w:p w:rsidR="00AD522B" w:rsidRPr="009F59E6" w:rsidRDefault="00AD522B" w:rsidP="00AD522B">
      <w:pPr>
        <w:rPr>
          <w:b/>
        </w:rPr>
      </w:pPr>
      <w:r w:rsidRPr="009F59E6">
        <w:rPr>
          <w:b/>
        </w:rPr>
        <w:t xml:space="preserve">Discussion </w:t>
      </w:r>
      <w:proofErr w:type="gramStart"/>
      <w:r w:rsidRPr="009F59E6">
        <w:rPr>
          <w:b/>
        </w:rPr>
        <w:t>Of</w:t>
      </w:r>
      <w:proofErr w:type="gramEnd"/>
      <w:r w:rsidRPr="009F59E6">
        <w:rPr>
          <w:b/>
        </w:rPr>
        <w:t xml:space="preserve"> MAC Membership with Sarah Grant</w:t>
      </w:r>
    </w:p>
    <w:p w:rsidR="00AD522B" w:rsidRDefault="00AD522B" w:rsidP="00AD522B"/>
    <w:p w:rsidR="00AD522B" w:rsidRDefault="00AD522B" w:rsidP="00AD522B">
      <w:pPr>
        <w:pStyle w:val="ListParagraph"/>
        <w:numPr>
          <w:ilvl w:val="0"/>
          <w:numId w:val="1"/>
        </w:numPr>
      </w:pPr>
      <w:r>
        <w:t>Tom Leet confirmed that MAC meetings are open to the public.</w:t>
      </w:r>
    </w:p>
    <w:p w:rsidR="00AD522B" w:rsidRDefault="00AD522B" w:rsidP="00AD522B">
      <w:pPr>
        <w:pStyle w:val="ListParagraph"/>
        <w:numPr>
          <w:ilvl w:val="0"/>
          <w:numId w:val="1"/>
        </w:numPr>
      </w:pPr>
      <w:r>
        <w:t xml:space="preserve">Sarah Grant presented a draft of a spreadsheet she created to track MAC representation across a broad spectrum of different lived experiences to ascertain the membership reflects a balance of provider and member viewpoints across all areas. </w:t>
      </w:r>
    </w:p>
    <w:p w:rsidR="00AD522B" w:rsidRDefault="00AD522B" w:rsidP="00AD522B">
      <w:pPr>
        <w:pStyle w:val="ListParagraph"/>
        <w:numPr>
          <w:ilvl w:val="0"/>
          <w:numId w:val="1"/>
        </w:numPr>
      </w:pPr>
      <w:r>
        <w:t xml:space="preserve">Sarah asked for input on any changes that might be necessary and solicited ideas on how to find individuals to represent areas where there are gaps in representation balance. </w:t>
      </w:r>
    </w:p>
    <w:p w:rsidR="00AD522B" w:rsidRDefault="00AD522B" w:rsidP="00AD522B">
      <w:pPr>
        <w:pStyle w:val="ListParagraph"/>
        <w:numPr>
          <w:ilvl w:val="0"/>
          <w:numId w:val="1"/>
        </w:numPr>
      </w:pPr>
      <w:r>
        <w:t>MAC suggestions:</w:t>
      </w:r>
    </w:p>
    <w:p w:rsidR="00AD522B" w:rsidRDefault="00AD522B" w:rsidP="00AD522B">
      <w:pPr>
        <w:pStyle w:val="ListParagraph"/>
        <w:numPr>
          <w:ilvl w:val="0"/>
          <w:numId w:val="3"/>
        </w:numPr>
      </w:pPr>
      <w:r>
        <w:t>Lydia Dawson suggested that children’s services could be added as a separate category.</w:t>
      </w:r>
    </w:p>
    <w:p w:rsidR="00AD522B" w:rsidRDefault="00AD522B" w:rsidP="00AD522B">
      <w:pPr>
        <w:pStyle w:val="ListParagraph"/>
        <w:numPr>
          <w:ilvl w:val="0"/>
          <w:numId w:val="3"/>
        </w:numPr>
      </w:pPr>
      <w:r>
        <w:lastRenderedPageBreak/>
        <w:t>Homelessness was suggested as a possible addition to the categories.</w:t>
      </w:r>
    </w:p>
    <w:p w:rsidR="00AD522B" w:rsidRDefault="00AD522B" w:rsidP="00AD522B">
      <w:pPr>
        <w:pStyle w:val="ListParagraph"/>
        <w:numPr>
          <w:ilvl w:val="0"/>
          <w:numId w:val="3"/>
        </w:numPr>
      </w:pPr>
      <w:r>
        <w:t xml:space="preserve">Well Spring requested to be added under substance use disorder services. </w:t>
      </w:r>
    </w:p>
    <w:p w:rsidR="00AD522B" w:rsidRDefault="00AD522B" w:rsidP="00AD522B">
      <w:pPr>
        <w:pStyle w:val="ListParagraph"/>
        <w:numPr>
          <w:ilvl w:val="0"/>
          <w:numId w:val="3"/>
        </w:numPr>
      </w:pPr>
      <w:r>
        <w:t>It was noted that Woodfords does not provide substance use disorder services.</w:t>
      </w:r>
    </w:p>
    <w:p w:rsidR="00AD522B" w:rsidRDefault="00AD522B" w:rsidP="00AD522B">
      <w:pPr>
        <w:pStyle w:val="ListParagraph"/>
        <w:numPr>
          <w:ilvl w:val="0"/>
          <w:numId w:val="3"/>
        </w:numPr>
      </w:pPr>
      <w:r>
        <w:t xml:space="preserve">Denise Osgood noted that the Maine CDC and Public Health touch across a clear majority of the headers. </w:t>
      </w:r>
    </w:p>
    <w:p w:rsidR="00AD522B" w:rsidRDefault="00AD522B" w:rsidP="00AD522B">
      <w:pPr>
        <w:pStyle w:val="ListParagraph"/>
        <w:numPr>
          <w:ilvl w:val="0"/>
          <w:numId w:val="3"/>
        </w:numPr>
      </w:pPr>
      <w:r w:rsidRPr="000347B4">
        <w:rPr>
          <w:sz w:val="22"/>
          <w:szCs w:val="22"/>
        </w:rPr>
        <w:t xml:space="preserve">Kathy </w:t>
      </w:r>
      <w:proofErr w:type="spellStart"/>
      <w:r w:rsidRPr="000347B4">
        <w:rPr>
          <w:sz w:val="22"/>
          <w:szCs w:val="22"/>
        </w:rPr>
        <w:t>Kilrain</w:t>
      </w:r>
      <w:proofErr w:type="spellEnd"/>
      <w:r w:rsidRPr="000347B4">
        <w:rPr>
          <w:sz w:val="22"/>
          <w:szCs w:val="22"/>
        </w:rPr>
        <w:t xml:space="preserve"> del Rio noted that </w:t>
      </w:r>
      <w:r>
        <w:t>Maine Equal Justice can help with member recommendations.</w:t>
      </w:r>
    </w:p>
    <w:p w:rsidR="00AD522B" w:rsidRDefault="00AD522B" w:rsidP="00AD522B">
      <w:pPr>
        <w:pStyle w:val="ListParagraph"/>
        <w:numPr>
          <w:ilvl w:val="0"/>
          <w:numId w:val="3"/>
        </w:numPr>
      </w:pPr>
      <w:r>
        <w:t>The MAC discussed how many individuals are represented in each category. Sarah Grant noted that there are not specific numbers for each column but that all areas are represented.</w:t>
      </w:r>
    </w:p>
    <w:p w:rsidR="00AD522B" w:rsidRDefault="00AD522B" w:rsidP="00AD522B"/>
    <w:p w:rsidR="00AD522B" w:rsidRDefault="00AD522B" w:rsidP="00AD522B"/>
    <w:p w:rsidR="00AD522B" w:rsidRPr="009F59E6" w:rsidRDefault="00AD522B" w:rsidP="00AD522B">
      <w:pPr>
        <w:rPr>
          <w:b/>
        </w:rPr>
      </w:pPr>
      <w:r w:rsidRPr="009F59E6">
        <w:rPr>
          <w:b/>
        </w:rPr>
        <w:t>Review of Draft of possible Chapter I, Section 1 language revision with Tom Leet</w:t>
      </w:r>
    </w:p>
    <w:p w:rsidR="00AD522B" w:rsidRDefault="00AD522B" w:rsidP="00AD522B"/>
    <w:p w:rsidR="00AD522B" w:rsidRDefault="00AD522B" w:rsidP="00AD522B">
      <w:pPr>
        <w:pStyle w:val="ListParagraph"/>
        <w:numPr>
          <w:ilvl w:val="0"/>
          <w:numId w:val="2"/>
        </w:numPr>
      </w:pPr>
      <w:r>
        <w:t xml:space="preserve">Tom Leet covered possible changes to Chapter I, Section 1, language around MAC requirements. </w:t>
      </w:r>
    </w:p>
    <w:p w:rsidR="00AD522B" w:rsidRDefault="00AD522B" w:rsidP="00AD522B">
      <w:pPr>
        <w:pStyle w:val="ListParagraph"/>
        <w:numPr>
          <w:ilvl w:val="0"/>
          <w:numId w:val="2"/>
        </w:numPr>
      </w:pPr>
      <w:r>
        <w:t xml:space="preserve">Tom Leet has re-inserted language that was removed in the last Chapter I rulemaking, including the paragraph concerning the role of the MAC. </w:t>
      </w:r>
    </w:p>
    <w:p w:rsidR="00AD522B" w:rsidRDefault="00AD522B" w:rsidP="00AD522B">
      <w:pPr>
        <w:pStyle w:val="ListParagraph"/>
        <w:numPr>
          <w:ilvl w:val="0"/>
          <w:numId w:val="2"/>
        </w:numPr>
      </w:pPr>
      <w:r>
        <w:t>Language allowing non-members to serve on MAC sub-committees has been added back in, along with the language around the Vice Chair position.</w:t>
      </w:r>
    </w:p>
    <w:p w:rsidR="00AD522B" w:rsidRDefault="00AD522B" w:rsidP="00AD522B">
      <w:pPr>
        <w:pStyle w:val="ListParagraph"/>
        <w:numPr>
          <w:ilvl w:val="0"/>
          <w:numId w:val="2"/>
        </w:numPr>
      </w:pPr>
      <w:r>
        <w:t>Language allowing members of the MAC to send delegates to the meeting in their absence has been added back in.</w:t>
      </w:r>
    </w:p>
    <w:p w:rsidR="00AD522B" w:rsidRDefault="00AD522B" w:rsidP="00AD522B">
      <w:pPr>
        <w:pStyle w:val="ListParagraph"/>
        <w:numPr>
          <w:ilvl w:val="0"/>
          <w:numId w:val="2"/>
        </w:numPr>
      </w:pPr>
      <w:r>
        <w:t>The maximum group size of the MAC has been increased from 15 to 18.</w:t>
      </w:r>
    </w:p>
    <w:p w:rsidR="00AD522B" w:rsidRDefault="00AD522B" w:rsidP="00AD522B">
      <w:pPr>
        <w:pStyle w:val="ListParagraph"/>
        <w:numPr>
          <w:ilvl w:val="0"/>
          <w:numId w:val="2"/>
        </w:numPr>
      </w:pPr>
      <w:r>
        <w:t>Director Michelle Probert will officially invite members, once membership decisions are finalized.</w:t>
      </w:r>
    </w:p>
    <w:p w:rsidR="00AD522B" w:rsidRDefault="00AD522B" w:rsidP="00AD522B">
      <w:pPr>
        <w:pStyle w:val="ListParagraph"/>
        <w:numPr>
          <w:ilvl w:val="0"/>
          <w:numId w:val="2"/>
        </w:numPr>
      </w:pPr>
      <w:r>
        <w:t>MAC suggestions:</w:t>
      </w:r>
    </w:p>
    <w:p w:rsidR="00AD522B" w:rsidRDefault="00AD522B" w:rsidP="00AD522B">
      <w:pPr>
        <w:pStyle w:val="ListParagraph"/>
        <w:numPr>
          <w:ilvl w:val="0"/>
          <w:numId w:val="4"/>
        </w:numPr>
      </w:pPr>
      <w:r>
        <w:t xml:space="preserve">Dee Sabattus asked for a tribal representative on the committee. </w:t>
      </w:r>
    </w:p>
    <w:p w:rsidR="00AD522B" w:rsidRDefault="00AD522B" w:rsidP="00AD522B">
      <w:pPr>
        <w:pStyle w:val="ListParagraph"/>
        <w:numPr>
          <w:ilvl w:val="0"/>
          <w:numId w:val="4"/>
        </w:numPr>
      </w:pPr>
      <w:r>
        <w:t xml:space="preserve">Has the three-year term for MAC members has worked out historically? </w:t>
      </w:r>
    </w:p>
    <w:p w:rsidR="00AD522B" w:rsidRDefault="00AD522B" w:rsidP="00AD522B">
      <w:pPr>
        <w:pStyle w:val="ListParagraph"/>
        <w:numPr>
          <w:ilvl w:val="0"/>
          <w:numId w:val="4"/>
        </w:numPr>
      </w:pPr>
      <w:r>
        <w:t xml:space="preserve">It was noted that there is value in having parameters set out for the MAC, and the request was made that the bulleted list be inserted back into rule. </w:t>
      </w:r>
    </w:p>
    <w:p w:rsidR="00AD522B" w:rsidRDefault="00AD522B" w:rsidP="00AD522B"/>
    <w:p w:rsidR="00AD522B" w:rsidRDefault="00AD522B" w:rsidP="00AD522B"/>
    <w:p w:rsidR="00AD522B" w:rsidRPr="000347B4" w:rsidRDefault="00AD522B" w:rsidP="00AD522B">
      <w:pPr>
        <w:rPr>
          <w:b/>
        </w:rPr>
      </w:pPr>
      <w:r w:rsidRPr="000347B4">
        <w:rPr>
          <w:b/>
        </w:rPr>
        <w:t>Review of Group Priorities Document with Lydia Dawson</w:t>
      </w:r>
    </w:p>
    <w:p w:rsidR="00AD522B" w:rsidRDefault="00AD522B" w:rsidP="00AD522B"/>
    <w:p w:rsidR="00AD522B" w:rsidRDefault="00AD522B" w:rsidP="00AD522B">
      <w:r>
        <w:t>Lydia compiled and reviewed the MAC concerns.</w:t>
      </w:r>
    </w:p>
    <w:p w:rsidR="00AD522B" w:rsidRPr="000347B4" w:rsidRDefault="00AD522B" w:rsidP="00AD522B">
      <w:pPr>
        <w:rPr>
          <w:b/>
        </w:rPr>
      </w:pPr>
    </w:p>
    <w:p w:rsidR="00AD522B" w:rsidRDefault="00AD522B" w:rsidP="00AD522B">
      <w:pPr>
        <w:pStyle w:val="ListParagraph"/>
        <w:numPr>
          <w:ilvl w:val="0"/>
          <w:numId w:val="5"/>
        </w:numPr>
        <w:rPr>
          <w:b/>
        </w:rPr>
      </w:pPr>
      <w:r w:rsidRPr="000347B4">
        <w:rPr>
          <w:b/>
        </w:rPr>
        <w:t xml:space="preserve">Communication </w:t>
      </w:r>
    </w:p>
    <w:p w:rsidR="00AD522B" w:rsidRPr="004A157F" w:rsidRDefault="00AD522B" w:rsidP="00AD522B">
      <w:pPr>
        <w:pStyle w:val="ListParagraph"/>
        <w:numPr>
          <w:ilvl w:val="0"/>
          <w:numId w:val="6"/>
        </w:numPr>
        <w:spacing w:after="160" w:line="259" w:lineRule="auto"/>
        <w:contextualSpacing/>
        <w:rPr>
          <w:u w:val="single"/>
        </w:rPr>
      </w:pPr>
      <w:r>
        <w:t xml:space="preserve">The community would benefit from consistent updated information on staffing changes and stakeholder meetings. Email notification has been effective in the past. </w:t>
      </w:r>
    </w:p>
    <w:p w:rsidR="00AD522B" w:rsidRPr="00B82DFB" w:rsidRDefault="00AD522B" w:rsidP="00AD522B">
      <w:pPr>
        <w:pStyle w:val="ListParagraph"/>
        <w:numPr>
          <w:ilvl w:val="0"/>
          <w:numId w:val="6"/>
        </w:numPr>
        <w:spacing w:after="160" w:line="259" w:lineRule="auto"/>
        <w:contextualSpacing/>
        <w:rPr>
          <w:u w:val="single"/>
        </w:rPr>
      </w:pPr>
      <w:r>
        <w:t xml:space="preserve">Setting consistent MAC meetings and membership so that community members can follow up with MAC members directly. </w:t>
      </w:r>
    </w:p>
    <w:p w:rsidR="00AD522B" w:rsidRPr="004A157F" w:rsidRDefault="00AD522B" w:rsidP="00AD522B">
      <w:pPr>
        <w:pStyle w:val="ListParagraph"/>
        <w:spacing w:after="160" w:line="259" w:lineRule="auto"/>
        <w:ind w:left="1080"/>
        <w:contextualSpacing/>
        <w:rPr>
          <w:u w:val="single"/>
        </w:rPr>
      </w:pPr>
    </w:p>
    <w:p w:rsidR="00AD522B" w:rsidRPr="000347B4" w:rsidRDefault="00AD522B" w:rsidP="00AD522B">
      <w:pPr>
        <w:pStyle w:val="ListParagraph"/>
        <w:numPr>
          <w:ilvl w:val="0"/>
          <w:numId w:val="5"/>
        </w:numPr>
        <w:rPr>
          <w:b/>
        </w:rPr>
      </w:pPr>
      <w:r w:rsidRPr="000347B4">
        <w:rPr>
          <w:b/>
        </w:rPr>
        <w:t xml:space="preserve">Rate Setting </w:t>
      </w:r>
    </w:p>
    <w:p w:rsidR="00AD522B" w:rsidRPr="00D3778D" w:rsidRDefault="00AD522B" w:rsidP="00AD522B">
      <w:pPr>
        <w:pStyle w:val="ListParagraph"/>
        <w:numPr>
          <w:ilvl w:val="0"/>
          <w:numId w:val="7"/>
        </w:numPr>
        <w:spacing w:after="160" w:line="259" w:lineRule="auto"/>
        <w:contextualSpacing/>
        <w:rPr>
          <w:u w:val="single"/>
        </w:rPr>
      </w:pPr>
      <w:r>
        <w:t xml:space="preserve">Lack of consistent review of rates has led to service delivery concerns. </w:t>
      </w:r>
    </w:p>
    <w:p w:rsidR="00AD522B" w:rsidRPr="00D3778D" w:rsidRDefault="00AD522B" w:rsidP="00AD522B">
      <w:pPr>
        <w:pStyle w:val="ListParagraph"/>
        <w:numPr>
          <w:ilvl w:val="0"/>
          <w:numId w:val="7"/>
        </w:numPr>
        <w:spacing w:after="160" w:line="259" w:lineRule="auto"/>
        <w:contextualSpacing/>
        <w:rPr>
          <w:u w:val="single"/>
        </w:rPr>
      </w:pPr>
      <w:r>
        <w:t xml:space="preserve">Labor cost increases without review of rates has exacerbated the workforce crisis. </w:t>
      </w:r>
    </w:p>
    <w:p w:rsidR="00AD522B" w:rsidRPr="00B82DFB" w:rsidRDefault="00AD522B" w:rsidP="00AD522B">
      <w:pPr>
        <w:pStyle w:val="ListParagraph"/>
        <w:numPr>
          <w:ilvl w:val="0"/>
          <w:numId w:val="8"/>
        </w:numPr>
        <w:spacing w:after="160" w:line="259" w:lineRule="auto"/>
        <w:contextualSpacing/>
        <w:rPr>
          <w:u w:val="single"/>
        </w:rPr>
      </w:pPr>
      <w:r>
        <w:lastRenderedPageBreak/>
        <w:t xml:space="preserve">Specific rates that have gone more than a decade without a review need immediate attention. </w:t>
      </w:r>
    </w:p>
    <w:p w:rsidR="00AD522B" w:rsidRPr="00D3778D" w:rsidRDefault="00AD522B" w:rsidP="00AD522B">
      <w:pPr>
        <w:pStyle w:val="ListParagraph"/>
        <w:spacing w:after="160" w:line="259" w:lineRule="auto"/>
        <w:ind w:left="1080"/>
        <w:contextualSpacing/>
        <w:rPr>
          <w:u w:val="single"/>
        </w:rPr>
      </w:pPr>
    </w:p>
    <w:p w:rsidR="00AD522B" w:rsidRPr="000347B4" w:rsidRDefault="00AD522B" w:rsidP="00AD522B">
      <w:pPr>
        <w:pStyle w:val="ListParagraph"/>
        <w:numPr>
          <w:ilvl w:val="0"/>
          <w:numId w:val="5"/>
        </w:numPr>
        <w:rPr>
          <w:b/>
        </w:rPr>
      </w:pPr>
      <w:r w:rsidRPr="000347B4">
        <w:rPr>
          <w:b/>
        </w:rPr>
        <w:t xml:space="preserve">Children’s Services </w:t>
      </w:r>
    </w:p>
    <w:p w:rsidR="00AD522B" w:rsidRPr="00D3778D" w:rsidRDefault="00AD522B" w:rsidP="00AD522B">
      <w:pPr>
        <w:pStyle w:val="ListParagraph"/>
        <w:numPr>
          <w:ilvl w:val="0"/>
          <w:numId w:val="9"/>
        </w:numPr>
        <w:spacing w:after="160" w:line="259" w:lineRule="auto"/>
        <w:contextualSpacing/>
        <w:rPr>
          <w:u w:val="single"/>
        </w:rPr>
      </w:pPr>
      <w:r>
        <w:t xml:space="preserve">The PCG report illuminated problems in the delivery of children’s behavioral health services, including lack of effective and targeted interventions for children with intellectual and developmental disabilities. </w:t>
      </w:r>
    </w:p>
    <w:p w:rsidR="00AD522B" w:rsidRPr="00D3778D" w:rsidRDefault="00AD522B" w:rsidP="00AD522B">
      <w:pPr>
        <w:pStyle w:val="ListParagraph"/>
        <w:numPr>
          <w:ilvl w:val="0"/>
          <w:numId w:val="9"/>
        </w:numPr>
        <w:spacing w:after="160" w:line="259" w:lineRule="auto"/>
        <w:contextualSpacing/>
        <w:rPr>
          <w:u w:val="single"/>
        </w:rPr>
      </w:pPr>
      <w:r>
        <w:t xml:space="preserve">There are children out of state for residential services while we have residential services are available in Maine. </w:t>
      </w:r>
    </w:p>
    <w:p w:rsidR="00AD522B" w:rsidRPr="00D3778D" w:rsidRDefault="00AD522B" w:rsidP="00AD522B">
      <w:pPr>
        <w:pStyle w:val="ListParagraph"/>
        <w:numPr>
          <w:ilvl w:val="0"/>
          <w:numId w:val="9"/>
        </w:numPr>
        <w:spacing w:after="160" w:line="259" w:lineRule="auto"/>
        <w:contextualSpacing/>
        <w:rPr>
          <w:u w:val="single"/>
        </w:rPr>
      </w:pPr>
      <w:r>
        <w:t xml:space="preserve">There are long waitlists for children’s behavioral health services, specifically community-based services. </w:t>
      </w:r>
    </w:p>
    <w:p w:rsidR="00AD522B" w:rsidRPr="00B82DFB" w:rsidRDefault="00AD522B" w:rsidP="00AD522B">
      <w:pPr>
        <w:pStyle w:val="ListParagraph"/>
        <w:numPr>
          <w:ilvl w:val="0"/>
          <w:numId w:val="9"/>
        </w:numPr>
        <w:spacing w:after="160" w:line="259" w:lineRule="auto"/>
        <w:contextualSpacing/>
        <w:rPr>
          <w:u w:val="single"/>
        </w:rPr>
      </w:pPr>
      <w:r>
        <w:t xml:space="preserve">There remains concern about the Psychiatric Residential Treatment Facilities and the impact of the potential demonstration waiver to encourage creation of new institutions. </w:t>
      </w:r>
    </w:p>
    <w:p w:rsidR="00AD522B" w:rsidRPr="00D3778D" w:rsidRDefault="00AD522B" w:rsidP="00AD522B">
      <w:pPr>
        <w:pStyle w:val="ListParagraph"/>
        <w:spacing w:after="160" w:line="259" w:lineRule="auto"/>
        <w:ind w:left="1080"/>
        <w:contextualSpacing/>
        <w:rPr>
          <w:u w:val="single"/>
        </w:rPr>
      </w:pPr>
    </w:p>
    <w:p w:rsidR="00AD522B" w:rsidRPr="000347B4" w:rsidRDefault="00AD522B" w:rsidP="00AD522B">
      <w:pPr>
        <w:pStyle w:val="ListParagraph"/>
        <w:numPr>
          <w:ilvl w:val="0"/>
          <w:numId w:val="5"/>
        </w:numPr>
        <w:rPr>
          <w:b/>
        </w:rPr>
      </w:pPr>
      <w:r w:rsidRPr="000347B4">
        <w:rPr>
          <w:b/>
        </w:rPr>
        <w:t>Crisis Services</w:t>
      </w:r>
    </w:p>
    <w:p w:rsidR="00AD522B" w:rsidRDefault="00AD522B" w:rsidP="00AD522B">
      <w:pPr>
        <w:pStyle w:val="ListParagraph"/>
        <w:numPr>
          <w:ilvl w:val="0"/>
          <w:numId w:val="10"/>
        </w:numPr>
        <w:spacing w:after="160" w:line="259" w:lineRule="auto"/>
        <w:contextualSpacing/>
      </w:pPr>
      <w:r>
        <w:t xml:space="preserve">Both the mental health and developmental services crisis systems are unable to meet capacity to respond to crisis in the community. This is exacerbated by workforce concerns which make it difficult to remain fully and appropriately staffed. </w:t>
      </w:r>
    </w:p>
    <w:p w:rsidR="00AD522B" w:rsidRDefault="00AD522B" w:rsidP="00AD522B">
      <w:pPr>
        <w:pStyle w:val="ListParagraph"/>
        <w:numPr>
          <w:ilvl w:val="0"/>
          <w:numId w:val="10"/>
        </w:numPr>
        <w:spacing w:after="160" w:line="259" w:lineRule="auto"/>
        <w:contextualSpacing/>
      </w:pPr>
      <w:r>
        <w:t xml:space="preserve">Out-of-home placements are disproportionately utilized to replace unavailable community placements. </w:t>
      </w:r>
    </w:p>
    <w:p w:rsidR="00AD522B" w:rsidRDefault="00AD522B" w:rsidP="00AD522B">
      <w:pPr>
        <w:pStyle w:val="ListParagraph"/>
        <w:spacing w:after="160" w:line="259" w:lineRule="auto"/>
        <w:ind w:left="1080"/>
        <w:contextualSpacing/>
      </w:pPr>
    </w:p>
    <w:p w:rsidR="00AD522B" w:rsidRPr="000347B4" w:rsidRDefault="00AD522B" w:rsidP="00AD522B">
      <w:pPr>
        <w:pStyle w:val="ListParagraph"/>
        <w:numPr>
          <w:ilvl w:val="0"/>
          <w:numId w:val="11"/>
        </w:numPr>
        <w:rPr>
          <w:b/>
        </w:rPr>
      </w:pPr>
      <w:r w:rsidRPr="000347B4">
        <w:rPr>
          <w:b/>
        </w:rPr>
        <w:t>Assistive Technology</w:t>
      </w:r>
    </w:p>
    <w:p w:rsidR="00AD522B" w:rsidRPr="00F608E5" w:rsidRDefault="00AD522B" w:rsidP="00AD522B">
      <w:pPr>
        <w:pStyle w:val="ListParagraph"/>
        <w:numPr>
          <w:ilvl w:val="0"/>
          <w:numId w:val="12"/>
        </w:numPr>
        <w:spacing w:after="160" w:line="259" w:lineRule="auto"/>
        <w:contextualSpacing/>
        <w:rPr>
          <w:u w:val="single"/>
        </w:rPr>
      </w:pPr>
      <w:r>
        <w:t xml:space="preserve">MaineCare members do not have consistent access to Assistive Technology (AT) services and devices to impact and support their independence, safety, and productivity. </w:t>
      </w:r>
    </w:p>
    <w:p w:rsidR="00AD522B" w:rsidRPr="00B82DFB" w:rsidRDefault="00AD522B" w:rsidP="00AD522B">
      <w:pPr>
        <w:pStyle w:val="ListParagraph"/>
        <w:numPr>
          <w:ilvl w:val="0"/>
          <w:numId w:val="12"/>
        </w:numPr>
        <w:spacing w:after="160" w:line="259" w:lineRule="auto"/>
        <w:contextualSpacing/>
        <w:rPr>
          <w:u w:val="single"/>
        </w:rPr>
      </w:pPr>
      <w:r>
        <w:t>Lack of AT providers and process to streamline approval of providers for all services and device approval. It was noted that access to AT is problematic.</w:t>
      </w:r>
    </w:p>
    <w:p w:rsidR="00AD522B" w:rsidRPr="00F608E5" w:rsidRDefault="00AD522B" w:rsidP="00AD522B">
      <w:pPr>
        <w:pStyle w:val="ListParagraph"/>
        <w:spacing w:after="160" w:line="259" w:lineRule="auto"/>
        <w:ind w:left="1080"/>
        <w:contextualSpacing/>
        <w:rPr>
          <w:u w:val="single"/>
        </w:rPr>
      </w:pPr>
    </w:p>
    <w:p w:rsidR="00AD522B" w:rsidRPr="000347B4" w:rsidRDefault="00AD522B" w:rsidP="00AD522B">
      <w:pPr>
        <w:pStyle w:val="ListParagraph"/>
        <w:numPr>
          <w:ilvl w:val="0"/>
          <w:numId w:val="13"/>
        </w:numPr>
        <w:rPr>
          <w:b/>
        </w:rPr>
      </w:pPr>
      <w:r w:rsidRPr="000347B4">
        <w:rPr>
          <w:b/>
        </w:rPr>
        <w:t>Non-Emergency Transportation</w:t>
      </w:r>
      <w:r>
        <w:rPr>
          <w:b/>
        </w:rPr>
        <w:t xml:space="preserve"> (NET)</w:t>
      </w:r>
    </w:p>
    <w:p w:rsidR="00AD522B" w:rsidRPr="00F608E5" w:rsidRDefault="00AD522B" w:rsidP="00AD522B">
      <w:pPr>
        <w:pStyle w:val="ListParagraph"/>
        <w:numPr>
          <w:ilvl w:val="0"/>
          <w:numId w:val="14"/>
        </w:numPr>
        <w:spacing w:after="160" w:line="259" w:lineRule="auto"/>
        <w:contextualSpacing/>
        <w:rPr>
          <w:u w:val="single"/>
        </w:rPr>
      </w:pPr>
      <w:r>
        <w:t xml:space="preserve">The NET system has been inconsistent in notice requirements, subcontracting agreements, complaints, and trip scheduling and follow through. </w:t>
      </w:r>
    </w:p>
    <w:p w:rsidR="00AD522B" w:rsidRPr="00F608E5" w:rsidRDefault="00AD522B" w:rsidP="00AD522B">
      <w:pPr>
        <w:pStyle w:val="ListParagraph"/>
        <w:numPr>
          <w:ilvl w:val="1"/>
          <w:numId w:val="16"/>
        </w:numPr>
        <w:spacing w:after="160" w:line="259" w:lineRule="auto"/>
        <w:contextualSpacing/>
        <w:rPr>
          <w:u w:val="single"/>
        </w:rPr>
      </w:pPr>
      <w:r>
        <w:t xml:space="preserve">Concern that appropriate notice through NET for terminations from rides is not happening. </w:t>
      </w:r>
    </w:p>
    <w:p w:rsidR="00AD522B" w:rsidRPr="00F608E5" w:rsidRDefault="00AD522B" w:rsidP="00AD522B">
      <w:pPr>
        <w:pStyle w:val="ListParagraph"/>
        <w:numPr>
          <w:ilvl w:val="1"/>
          <w:numId w:val="16"/>
        </w:numPr>
        <w:spacing w:after="160" w:line="259" w:lineRule="auto"/>
        <w:contextualSpacing/>
        <w:rPr>
          <w:u w:val="single"/>
        </w:rPr>
      </w:pPr>
      <w:r>
        <w:t>Members do not know where complaints should go and there is a belief that transporters can stop providing transportation whenever they want. There is no due process around written notification. Brokers are cancelling transportation due to weather over wide regions.</w:t>
      </w:r>
    </w:p>
    <w:p w:rsidR="00AD522B" w:rsidRPr="004A157F" w:rsidRDefault="00AD522B" w:rsidP="00AD522B">
      <w:pPr>
        <w:pStyle w:val="ListParagraph"/>
        <w:numPr>
          <w:ilvl w:val="0"/>
          <w:numId w:val="15"/>
        </w:numPr>
        <w:spacing w:after="160" w:line="259" w:lineRule="auto"/>
        <w:contextualSpacing/>
        <w:rPr>
          <w:u w:val="single"/>
        </w:rPr>
      </w:pPr>
      <w:r>
        <w:t xml:space="preserve">Concerns about transporting children with adults. </w:t>
      </w:r>
    </w:p>
    <w:p w:rsidR="00AD522B" w:rsidRPr="00F608E5" w:rsidRDefault="00AD522B" w:rsidP="00AD522B">
      <w:pPr>
        <w:pStyle w:val="ListParagraph"/>
        <w:numPr>
          <w:ilvl w:val="0"/>
          <w:numId w:val="15"/>
        </w:numPr>
        <w:spacing w:after="160" w:line="259" w:lineRule="auto"/>
        <w:contextualSpacing/>
        <w:rPr>
          <w:u w:val="single"/>
        </w:rPr>
      </w:pPr>
      <w:r>
        <w:t>Concerns about requiring escorts and disproportionate impact on individuals with intellectual and developmental disabilities and who utilize visual general communication.</w:t>
      </w:r>
    </w:p>
    <w:p w:rsidR="00AD522B" w:rsidRPr="00F608E5" w:rsidRDefault="00AD522B" w:rsidP="00AD522B">
      <w:pPr>
        <w:pStyle w:val="ListParagraph"/>
        <w:numPr>
          <w:ilvl w:val="0"/>
          <w:numId w:val="13"/>
        </w:numPr>
        <w:spacing w:after="160" w:line="259" w:lineRule="auto"/>
        <w:contextualSpacing/>
        <w:rPr>
          <w:b/>
        </w:rPr>
      </w:pPr>
      <w:r w:rsidRPr="00F608E5">
        <w:rPr>
          <w:b/>
        </w:rPr>
        <w:t>Interpreter Services</w:t>
      </w:r>
    </w:p>
    <w:p w:rsidR="00AD522B" w:rsidRDefault="00AD522B" w:rsidP="00AD522B">
      <w:pPr>
        <w:pStyle w:val="ListParagraph"/>
        <w:numPr>
          <w:ilvl w:val="0"/>
          <w:numId w:val="14"/>
        </w:numPr>
        <w:spacing w:after="160" w:line="259" w:lineRule="auto"/>
        <w:contextualSpacing/>
      </w:pPr>
      <w:r>
        <w:lastRenderedPageBreak/>
        <w:t>Concern that getting access to the service is difficult. The entire structure around interpreters is problematic.</w:t>
      </w:r>
      <w:r w:rsidRPr="00F608E5">
        <w:t xml:space="preserve"> It was requested that we look at language around interpreter services</w:t>
      </w:r>
      <w:r>
        <w:t>.</w:t>
      </w:r>
      <w:r w:rsidRPr="00F608E5">
        <w:t xml:space="preserve"> </w:t>
      </w:r>
    </w:p>
    <w:p w:rsidR="00AD522B" w:rsidRPr="00F608E5" w:rsidRDefault="00AD522B" w:rsidP="00AD522B">
      <w:pPr>
        <w:rPr>
          <w:b/>
        </w:rPr>
      </w:pPr>
    </w:p>
    <w:p w:rsidR="00AD522B" w:rsidRPr="00F608E5" w:rsidRDefault="00AD522B" w:rsidP="00AD522B">
      <w:pPr>
        <w:pStyle w:val="ListParagraph"/>
        <w:numPr>
          <w:ilvl w:val="0"/>
          <w:numId w:val="13"/>
        </w:numPr>
        <w:rPr>
          <w:b/>
        </w:rPr>
      </w:pPr>
      <w:r w:rsidRPr="00F608E5">
        <w:rPr>
          <w:b/>
        </w:rPr>
        <w:t xml:space="preserve">Child and Adult Protective Services </w:t>
      </w:r>
    </w:p>
    <w:p w:rsidR="00AD522B" w:rsidRPr="004A157F" w:rsidRDefault="00AD522B" w:rsidP="00AD522B">
      <w:pPr>
        <w:pStyle w:val="ListParagraph"/>
        <w:numPr>
          <w:ilvl w:val="0"/>
          <w:numId w:val="14"/>
        </w:numPr>
        <w:spacing w:after="160" w:line="259" w:lineRule="auto"/>
        <w:contextualSpacing/>
        <w:rPr>
          <w:u w:val="single"/>
        </w:rPr>
      </w:pPr>
      <w:r>
        <w:t xml:space="preserve">General concerns around the mandating reporting process as there are reforms in both the APS and CPS systems. </w:t>
      </w:r>
    </w:p>
    <w:p w:rsidR="00AD522B" w:rsidRDefault="00AD522B" w:rsidP="00AD522B">
      <w:r>
        <w:t>Lydia will upload the document to Google Docs for MAC members can edit it and make comments.</w:t>
      </w:r>
    </w:p>
    <w:p w:rsidR="00AD522B" w:rsidRDefault="00AD522B" w:rsidP="00AD522B">
      <w:pPr>
        <w:spacing w:after="240"/>
      </w:pPr>
    </w:p>
    <w:p w:rsidR="00AD522B" w:rsidRPr="00F608E5" w:rsidRDefault="00AD522B" w:rsidP="00AD522B">
      <w:pPr>
        <w:rPr>
          <w:b/>
        </w:rPr>
      </w:pPr>
      <w:r w:rsidRPr="00F608E5">
        <w:rPr>
          <w:b/>
        </w:rPr>
        <w:t>MAC Subcommittees</w:t>
      </w:r>
    </w:p>
    <w:p w:rsidR="00AD522B" w:rsidRDefault="00AD522B" w:rsidP="00AD522B"/>
    <w:p w:rsidR="00AD522B" w:rsidRDefault="00AD522B" w:rsidP="00AD522B">
      <w:pPr>
        <w:pStyle w:val="ListParagraph"/>
        <w:numPr>
          <w:ilvl w:val="0"/>
          <w:numId w:val="17"/>
        </w:numPr>
      </w:pPr>
      <w:r>
        <w:t xml:space="preserve">The question was posed as to whether the MAC is at a point where we can begin developing sub-committees. </w:t>
      </w:r>
    </w:p>
    <w:p w:rsidR="00AD522B" w:rsidRDefault="00AD522B" w:rsidP="00AD522B"/>
    <w:p w:rsidR="00AD522B" w:rsidRDefault="00AD522B" w:rsidP="00AD522B">
      <w:pPr>
        <w:pStyle w:val="ListParagraph"/>
        <w:numPr>
          <w:ilvl w:val="0"/>
          <w:numId w:val="17"/>
        </w:numPr>
      </w:pPr>
      <w:r>
        <w:t>The following sub-committees were suggested.</w:t>
      </w:r>
    </w:p>
    <w:p w:rsidR="00AD522B" w:rsidRDefault="00AD522B" w:rsidP="00AD522B"/>
    <w:p w:rsidR="00AD522B" w:rsidRDefault="00AD522B" w:rsidP="00AD522B">
      <w:pPr>
        <w:pStyle w:val="ListParagraph"/>
        <w:numPr>
          <w:ilvl w:val="0"/>
          <w:numId w:val="18"/>
        </w:numPr>
      </w:pPr>
      <w:r>
        <w:t>Transportation</w:t>
      </w:r>
    </w:p>
    <w:p w:rsidR="00AD522B" w:rsidRDefault="00AD522B" w:rsidP="00AD522B">
      <w:pPr>
        <w:pStyle w:val="ListParagraph"/>
        <w:numPr>
          <w:ilvl w:val="0"/>
          <w:numId w:val="18"/>
        </w:numPr>
      </w:pPr>
      <w:r>
        <w:t>Interpreter services</w:t>
      </w:r>
    </w:p>
    <w:p w:rsidR="00AD522B" w:rsidRDefault="00AD522B" w:rsidP="00AD522B">
      <w:pPr>
        <w:pStyle w:val="ListParagraph"/>
        <w:numPr>
          <w:ilvl w:val="0"/>
          <w:numId w:val="18"/>
        </w:numPr>
      </w:pPr>
      <w:r>
        <w:t>Children’s services</w:t>
      </w:r>
    </w:p>
    <w:p w:rsidR="00AD522B" w:rsidRDefault="00AD522B" w:rsidP="00AD522B">
      <w:pPr>
        <w:pStyle w:val="ListParagraph"/>
        <w:numPr>
          <w:ilvl w:val="0"/>
          <w:numId w:val="18"/>
        </w:numPr>
      </w:pPr>
      <w:r>
        <w:t xml:space="preserve">Rate Setting </w:t>
      </w:r>
    </w:p>
    <w:p w:rsidR="00AD522B" w:rsidRDefault="00AD522B" w:rsidP="00AD522B">
      <w:pPr>
        <w:pStyle w:val="ListParagraph"/>
        <w:numPr>
          <w:ilvl w:val="0"/>
          <w:numId w:val="18"/>
        </w:numPr>
      </w:pPr>
      <w:r>
        <w:t>Communications</w:t>
      </w:r>
    </w:p>
    <w:p w:rsidR="00AD522B" w:rsidRDefault="00AD522B" w:rsidP="00AD522B">
      <w:pPr>
        <w:pStyle w:val="ListParagraph"/>
        <w:numPr>
          <w:ilvl w:val="0"/>
          <w:numId w:val="18"/>
        </w:numPr>
      </w:pPr>
      <w:r>
        <w:t xml:space="preserve">Assistive technology access </w:t>
      </w:r>
    </w:p>
    <w:p w:rsidR="00AD522B" w:rsidRDefault="00AD522B" w:rsidP="00AD522B">
      <w:pPr>
        <w:pStyle w:val="ListParagraph"/>
        <w:numPr>
          <w:ilvl w:val="0"/>
          <w:numId w:val="18"/>
        </w:numPr>
      </w:pPr>
      <w:r>
        <w:t>Prevention</w:t>
      </w:r>
    </w:p>
    <w:p w:rsidR="00AD522B" w:rsidRDefault="00AD522B" w:rsidP="00AD522B"/>
    <w:p w:rsidR="00AD522B" w:rsidRDefault="00AD522B" w:rsidP="00AD522B">
      <w:pPr>
        <w:pStyle w:val="ListParagraph"/>
        <w:numPr>
          <w:ilvl w:val="0"/>
          <w:numId w:val="19"/>
        </w:numPr>
      </w:pPr>
      <w:r>
        <w:t>Currently Chapter I MAC language specifies that the MAC chair is obligated to be on every subcommittee. It was suggested that the requirement be changed so they communicate with all the sub committees, but they do not have to attend each subcommittee meeting.</w:t>
      </w:r>
    </w:p>
    <w:p w:rsidR="00AD522B" w:rsidRDefault="00AD522B" w:rsidP="00AD522B"/>
    <w:p w:rsidR="00AD522B" w:rsidRDefault="00AD522B" w:rsidP="00AD522B">
      <w:pPr>
        <w:pStyle w:val="ListParagraph"/>
        <w:numPr>
          <w:ilvl w:val="0"/>
          <w:numId w:val="19"/>
        </w:numPr>
      </w:pPr>
      <w:r>
        <w:t>Denise inquired as to where fraud awareness fits into the advisory committee and if someone from Program Integrity might attend the MAC to represent the unit.</w:t>
      </w:r>
    </w:p>
    <w:p w:rsidR="00AD522B" w:rsidRDefault="00AD522B" w:rsidP="00AD522B"/>
    <w:p w:rsidR="00AD522B" w:rsidRDefault="00AD522B" w:rsidP="00AD522B">
      <w:pPr>
        <w:pStyle w:val="ListParagraph"/>
        <w:numPr>
          <w:ilvl w:val="0"/>
          <w:numId w:val="19"/>
        </w:numPr>
      </w:pPr>
      <w:r>
        <w:t>The vote to choose a chair was tabled until May.</w:t>
      </w:r>
    </w:p>
    <w:p w:rsidR="00AD522B" w:rsidRDefault="00AD522B" w:rsidP="00AD522B"/>
    <w:p w:rsidR="00AD522B" w:rsidRPr="00F608E5" w:rsidRDefault="00AD522B" w:rsidP="00AD522B">
      <w:pPr>
        <w:spacing w:before="240"/>
        <w:rPr>
          <w:b/>
        </w:rPr>
      </w:pPr>
      <w:r w:rsidRPr="00F608E5">
        <w:rPr>
          <w:b/>
        </w:rPr>
        <w:t>Review of MaineCare Rule Status Update with Tom Leet</w:t>
      </w:r>
    </w:p>
    <w:p w:rsidR="00AD522B" w:rsidRDefault="00AD522B" w:rsidP="00AD522B"/>
    <w:p w:rsidR="00AD522B" w:rsidRDefault="00AD522B" w:rsidP="00AD522B">
      <w:pPr>
        <w:pStyle w:val="ListParagraph"/>
        <w:numPr>
          <w:ilvl w:val="0"/>
          <w:numId w:val="20"/>
        </w:numPr>
      </w:pPr>
      <w:r>
        <w:t>The group inquired about the status of Section 106, School Based Services. Tom will follow up at the next meeting.</w:t>
      </w:r>
    </w:p>
    <w:p w:rsidR="00AD522B" w:rsidRDefault="00AD522B" w:rsidP="00AD522B"/>
    <w:p w:rsidR="00AD522B" w:rsidRDefault="00AD522B" w:rsidP="00AD522B">
      <w:pPr>
        <w:pStyle w:val="ListParagraph"/>
        <w:numPr>
          <w:ilvl w:val="0"/>
          <w:numId w:val="20"/>
        </w:numPr>
      </w:pPr>
      <w:r>
        <w:t>The group inquired about the status of Section 65. Tom noted possible changes to the rule are on hold while we engage in emergency rule making to remove the PA language.</w:t>
      </w:r>
    </w:p>
    <w:p w:rsidR="00AD522B" w:rsidRDefault="00AD522B" w:rsidP="00AD522B"/>
    <w:p w:rsidR="00AD522B" w:rsidRDefault="00AD522B" w:rsidP="00AD522B">
      <w:pPr>
        <w:pStyle w:val="ListParagraph"/>
        <w:numPr>
          <w:ilvl w:val="0"/>
          <w:numId w:val="20"/>
        </w:numPr>
      </w:pPr>
      <w:r>
        <w:lastRenderedPageBreak/>
        <w:t xml:space="preserve">The MAC expressed interest in </w:t>
      </w:r>
      <w:r w:rsidRPr="00690B15">
        <w:t>seeing drafts and hang pre-rule conversation</w:t>
      </w:r>
      <w:r>
        <w:t>s.</w:t>
      </w:r>
      <w:r w:rsidRPr="00690B15">
        <w:t xml:space="preserve"> </w:t>
      </w:r>
    </w:p>
    <w:p w:rsidR="00AD522B" w:rsidRDefault="00AD522B" w:rsidP="00AD522B"/>
    <w:p w:rsidR="00AD522B" w:rsidRDefault="00AD522B" w:rsidP="00AD522B">
      <w:pPr>
        <w:pStyle w:val="ListParagraph"/>
        <w:numPr>
          <w:ilvl w:val="0"/>
          <w:numId w:val="20"/>
        </w:numPr>
      </w:pPr>
      <w:r>
        <w:t>A concern surrounding MST, FFP rates was expressed. The feeling is that a lot of MaineCare providers will stop offering the service if no rate adjustment is made.</w:t>
      </w:r>
    </w:p>
    <w:p w:rsidR="00AD522B" w:rsidRDefault="00AD522B" w:rsidP="00AD522B"/>
    <w:p w:rsidR="00AD522B" w:rsidRDefault="00AD522B" w:rsidP="00AD522B">
      <w:pPr>
        <w:pStyle w:val="ListParagraph"/>
        <w:numPr>
          <w:ilvl w:val="0"/>
          <w:numId w:val="20"/>
        </w:numPr>
      </w:pPr>
      <w:r>
        <w:t>The question was posed as to whether there is an EVV requirement for Section 28.</w:t>
      </w:r>
    </w:p>
    <w:p w:rsidR="00AD522B" w:rsidRDefault="00AD522B" w:rsidP="00AD522B"/>
    <w:p w:rsidR="00AD522B" w:rsidRDefault="00AD522B" w:rsidP="00AD522B">
      <w:pPr>
        <w:pStyle w:val="ListParagraph"/>
        <w:numPr>
          <w:ilvl w:val="0"/>
          <w:numId w:val="20"/>
        </w:numPr>
      </w:pPr>
      <w:r>
        <w:t>Sarah asked the MAC to reach out to members encouraging them to complete the member survey in the hopes of getting it in front of as many members as possible</w:t>
      </w:r>
    </w:p>
    <w:p w:rsidR="00AD522B" w:rsidRDefault="00AD522B" w:rsidP="00AD522B"/>
    <w:p w:rsidR="00AD522B" w:rsidRDefault="00AD522B" w:rsidP="00AD522B"/>
    <w:bookmarkEnd w:id="1"/>
    <w:p w:rsidR="00AD522B" w:rsidRPr="00F608E5" w:rsidRDefault="00AD522B" w:rsidP="00AD522B">
      <w:pPr>
        <w:rPr>
          <w:b/>
        </w:rPr>
      </w:pPr>
      <w:r w:rsidRPr="00F608E5">
        <w:rPr>
          <w:b/>
        </w:rPr>
        <w:t>Agenda Suggestions for Next Meeting</w:t>
      </w:r>
    </w:p>
    <w:p w:rsidR="00AD522B" w:rsidRDefault="00AD522B" w:rsidP="00AD522B"/>
    <w:p w:rsidR="00AD522B" w:rsidRDefault="00AD522B" w:rsidP="00AD522B">
      <w:pPr>
        <w:pStyle w:val="ListParagraph"/>
        <w:numPr>
          <w:ilvl w:val="0"/>
          <w:numId w:val="21"/>
        </w:numPr>
      </w:pPr>
      <w:r>
        <w:t>MAC Chair discussion</w:t>
      </w:r>
    </w:p>
    <w:p w:rsidR="00AD522B" w:rsidRDefault="00AD522B" w:rsidP="00AD522B"/>
    <w:p w:rsidR="00AD522B" w:rsidRDefault="00AD522B" w:rsidP="00AD522B">
      <w:pPr>
        <w:pStyle w:val="ListParagraph"/>
        <w:numPr>
          <w:ilvl w:val="0"/>
          <w:numId w:val="21"/>
        </w:numPr>
      </w:pPr>
      <w:r>
        <w:t>Discussion surrounding how the MAC might support legislative initiatives. Would the Department be willing to share its bill tracking info?</w:t>
      </w:r>
    </w:p>
    <w:p w:rsidR="00AD522B" w:rsidRDefault="00AD522B" w:rsidP="00AD522B"/>
    <w:p w:rsidR="00AD522B" w:rsidRDefault="00AD522B" w:rsidP="00AD522B">
      <w:pPr>
        <w:pStyle w:val="ListParagraph"/>
        <w:numPr>
          <w:ilvl w:val="0"/>
          <w:numId w:val="21"/>
        </w:numPr>
      </w:pPr>
      <w:r w:rsidRPr="00490AF9">
        <w:t>Discussion surrounding concerns around the need for a better understanding of the clinic upper payment limit</w:t>
      </w:r>
      <w:r>
        <w:t>.</w:t>
      </w:r>
      <w:r w:rsidRPr="00D11765">
        <w:t xml:space="preserve"> </w:t>
      </w:r>
      <w:r>
        <w:t>Who does the state contract with as a consultant for clinic upper pay limit?</w:t>
      </w:r>
    </w:p>
    <w:p w:rsidR="00AD522B" w:rsidRDefault="00AD522B" w:rsidP="00AD522B">
      <w:pPr>
        <w:rPr>
          <w:u w:val="single"/>
        </w:rPr>
      </w:pPr>
    </w:p>
    <w:p w:rsidR="00AD522B" w:rsidRDefault="00AD522B" w:rsidP="00AD522B">
      <w:pPr>
        <w:pStyle w:val="ListParagraph"/>
        <w:numPr>
          <w:ilvl w:val="0"/>
          <w:numId w:val="21"/>
        </w:numPr>
      </w:pPr>
      <w:r>
        <w:t>The MAC would like Michelle to share her rate setting presentation.</w:t>
      </w:r>
    </w:p>
    <w:p w:rsidR="002D5C27" w:rsidRDefault="00AD522B"/>
    <w:sectPr w:rsidR="002D5C27" w:rsidSect="005D32AB">
      <w:headerReference w:type="first" r:id="rId7"/>
      <w:footerReference w:type="first" r:id="rId8"/>
      <w:pgSz w:w="12240" w:h="15840" w:code="1"/>
      <w:pgMar w:top="1440" w:right="1440" w:bottom="1440" w:left="1440" w:header="720" w:footer="3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22B" w:rsidRDefault="00AD522B" w:rsidP="00AD522B">
      <w:r>
        <w:separator/>
      </w:r>
    </w:p>
  </w:endnote>
  <w:endnote w:type="continuationSeparator" w:id="0">
    <w:p w:rsidR="00AD522B" w:rsidRDefault="00AD522B" w:rsidP="00AD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245148"/>
      <w:docPartObj>
        <w:docPartGallery w:val="Page Numbers (Bottom of Page)"/>
        <w:docPartUnique/>
      </w:docPartObj>
    </w:sdtPr>
    <w:sdtEndPr>
      <w:rPr>
        <w:noProof/>
      </w:rPr>
    </w:sdtEndPr>
    <w:sdtContent>
      <w:p w:rsidR="00EE4559" w:rsidRDefault="00AD522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E4559" w:rsidRDefault="00AD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22B" w:rsidRDefault="00AD522B" w:rsidP="00AD522B">
      <w:r>
        <w:separator/>
      </w:r>
    </w:p>
  </w:footnote>
  <w:footnote w:type="continuationSeparator" w:id="0">
    <w:p w:rsidR="00AD522B" w:rsidRDefault="00AD522B" w:rsidP="00AD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2B" w:rsidRDefault="00AD522B">
    <w:pPr>
      <w:pStyle w:val="Header"/>
    </w:pPr>
    <w:r>
      <w:rPr>
        <w:noProof/>
        <w:sz w:val="18"/>
        <w:szCs w:val="18"/>
      </w:rPr>
      <w:drawing>
        <wp:inline distT="0" distB="0" distL="0" distR="0" wp14:anchorId="1A549599" wp14:editId="39FBBF70">
          <wp:extent cx="3914775" cy="1219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D03"/>
    <w:multiLevelType w:val="hybridMultilevel"/>
    <w:tmpl w:val="F6E0B9F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F41"/>
    <w:multiLevelType w:val="hybridMultilevel"/>
    <w:tmpl w:val="AF5A80E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134DC"/>
    <w:multiLevelType w:val="hybridMultilevel"/>
    <w:tmpl w:val="247060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67BFD"/>
    <w:multiLevelType w:val="hybridMultilevel"/>
    <w:tmpl w:val="B7085D3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7170755"/>
    <w:multiLevelType w:val="hybridMultilevel"/>
    <w:tmpl w:val="D892013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43155"/>
    <w:multiLevelType w:val="hybridMultilevel"/>
    <w:tmpl w:val="E0C2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7F8B"/>
    <w:multiLevelType w:val="hybridMultilevel"/>
    <w:tmpl w:val="ABC2B6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282C5A"/>
    <w:multiLevelType w:val="hybridMultilevel"/>
    <w:tmpl w:val="61DA84C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11D89"/>
    <w:multiLevelType w:val="hybridMultilevel"/>
    <w:tmpl w:val="ADF6246A"/>
    <w:lvl w:ilvl="0" w:tplc="0409000D">
      <w:start w:val="1"/>
      <w:numFmt w:val="bullet"/>
      <w:lvlText w:val=""/>
      <w:lvlJc w:val="left"/>
      <w:pPr>
        <w:ind w:left="1080" w:hanging="360"/>
      </w:pPr>
      <w:rPr>
        <w:rFonts w:ascii="Wingdings" w:hAnsi="Wingdings" w:hint="default"/>
      </w:rPr>
    </w:lvl>
    <w:lvl w:ilvl="1" w:tplc="9DC40A26">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7483C"/>
    <w:multiLevelType w:val="hybridMultilevel"/>
    <w:tmpl w:val="35D6A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45485"/>
    <w:multiLevelType w:val="hybridMultilevel"/>
    <w:tmpl w:val="591A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6701E"/>
    <w:multiLevelType w:val="hybridMultilevel"/>
    <w:tmpl w:val="EA4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978DD"/>
    <w:multiLevelType w:val="hybridMultilevel"/>
    <w:tmpl w:val="FAA88FB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670205"/>
    <w:multiLevelType w:val="hybridMultilevel"/>
    <w:tmpl w:val="76A03E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CC0B16"/>
    <w:multiLevelType w:val="hybridMultilevel"/>
    <w:tmpl w:val="EB5A9B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C17E8"/>
    <w:multiLevelType w:val="hybridMultilevel"/>
    <w:tmpl w:val="89F2AC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003CC5"/>
    <w:multiLevelType w:val="hybridMultilevel"/>
    <w:tmpl w:val="11E61C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10961B1"/>
    <w:multiLevelType w:val="hybridMultilevel"/>
    <w:tmpl w:val="15E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B28CF"/>
    <w:multiLevelType w:val="hybridMultilevel"/>
    <w:tmpl w:val="27C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83A22"/>
    <w:multiLevelType w:val="hybridMultilevel"/>
    <w:tmpl w:val="3AA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C7B15"/>
    <w:multiLevelType w:val="hybridMultilevel"/>
    <w:tmpl w:val="CCF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6"/>
  </w:num>
  <w:num w:numId="4">
    <w:abstractNumId w:val="14"/>
  </w:num>
  <w:num w:numId="5">
    <w:abstractNumId w:val="20"/>
  </w:num>
  <w:num w:numId="6">
    <w:abstractNumId w:val="2"/>
  </w:num>
  <w:num w:numId="7">
    <w:abstractNumId w:val="13"/>
  </w:num>
  <w:num w:numId="8">
    <w:abstractNumId w:val="15"/>
  </w:num>
  <w:num w:numId="9">
    <w:abstractNumId w:val="7"/>
  </w:num>
  <w:num w:numId="10">
    <w:abstractNumId w:val="4"/>
  </w:num>
  <w:num w:numId="11">
    <w:abstractNumId w:val="17"/>
  </w:num>
  <w:num w:numId="12">
    <w:abstractNumId w:val="0"/>
  </w:num>
  <w:num w:numId="13">
    <w:abstractNumId w:val="9"/>
  </w:num>
  <w:num w:numId="14">
    <w:abstractNumId w:val="1"/>
  </w:num>
  <w:num w:numId="15">
    <w:abstractNumId w:val="12"/>
  </w:num>
  <w:num w:numId="16">
    <w:abstractNumId w:val="8"/>
  </w:num>
  <w:num w:numId="17">
    <w:abstractNumId w:val="16"/>
  </w:num>
  <w:num w:numId="18">
    <w:abstractNumId w:val="3"/>
  </w:num>
  <w:num w:numId="19">
    <w:abstractNumId w:val="18"/>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2B"/>
    <w:rsid w:val="00211A54"/>
    <w:rsid w:val="00A60A56"/>
    <w:rsid w:val="00AD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0BAE-3791-486C-9FBE-CAC9233E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2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AD522B"/>
    <w:pPr>
      <w:keepNext/>
      <w:outlineLvl w:val="1"/>
    </w:pPr>
    <w:rPr>
      <w:rFonts w:ascii="Arial" w:hAnsi="Arial"/>
      <w:b/>
      <w: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22B"/>
    <w:rPr>
      <w:rFonts w:ascii="Arial" w:eastAsia="Times New Roman" w:hAnsi="Arial" w:cs="Times New Roman"/>
      <w:b/>
      <w:caps/>
      <w:szCs w:val="20"/>
    </w:rPr>
  </w:style>
  <w:style w:type="paragraph" w:styleId="Header">
    <w:name w:val="header"/>
    <w:basedOn w:val="Normal"/>
    <w:link w:val="HeaderChar"/>
    <w:uiPriority w:val="99"/>
    <w:rsid w:val="00AD522B"/>
    <w:pPr>
      <w:tabs>
        <w:tab w:val="center" w:pos="4320"/>
        <w:tab w:val="right" w:pos="8640"/>
      </w:tabs>
    </w:pPr>
  </w:style>
  <w:style w:type="character" w:customStyle="1" w:styleId="HeaderChar">
    <w:name w:val="Header Char"/>
    <w:basedOn w:val="DefaultParagraphFont"/>
    <w:link w:val="Header"/>
    <w:uiPriority w:val="99"/>
    <w:rsid w:val="00AD522B"/>
    <w:rPr>
      <w:rFonts w:ascii="Times New Roman" w:eastAsia="Times New Roman" w:hAnsi="Times New Roman" w:cs="Times New Roman"/>
      <w:sz w:val="24"/>
      <w:szCs w:val="24"/>
    </w:rPr>
  </w:style>
  <w:style w:type="paragraph" w:styleId="Footer">
    <w:name w:val="footer"/>
    <w:basedOn w:val="Normal"/>
    <w:link w:val="FooterChar"/>
    <w:uiPriority w:val="99"/>
    <w:rsid w:val="00AD522B"/>
    <w:pPr>
      <w:tabs>
        <w:tab w:val="center" w:pos="4320"/>
        <w:tab w:val="right" w:pos="8640"/>
      </w:tabs>
    </w:pPr>
  </w:style>
  <w:style w:type="character" w:customStyle="1" w:styleId="FooterChar">
    <w:name w:val="Footer Char"/>
    <w:basedOn w:val="DefaultParagraphFont"/>
    <w:link w:val="Footer"/>
    <w:uiPriority w:val="99"/>
    <w:rsid w:val="00AD522B"/>
    <w:rPr>
      <w:rFonts w:ascii="Times New Roman" w:eastAsia="Times New Roman" w:hAnsi="Times New Roman" w:cs="Times New Roman"/>
      <w:sz w:val="24"/>
      <w:szCs w:val="24"/>
    </w:rPr>
  </w:style>
  <w:style w:type="paragraph" w:styleId="ListParagraph">
    <w:name w:val="List Paragraph"/>
    <w:basedOn w:val="Normal"/>
    <w:uiPriority w:val="34"/>
    <w:qFormat/>
    <w:rsid w:val="00AD52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Shannon</dc:creator>
  <cp:keywords/>
  <dc:description/>
  <cp:lastModifiedBy>Martin, Shannon</cp:lastModifiedBy>
  <cp:revision>1</cp:revision>
  <dcterms:created xsi:type="dcterms:W3CDTF">2019-08-02T17:36:00Z</dcterms:created>
  <dcterms:modified xsi:type="dcterms:W3CDTF">2019-08-02T17:37:00Z</dcterms:modified>
</cp:coreProperties>
</file>