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8"/>
        <w:gridCol w:w="5868"/>
      </w:tblGrid>
      <w:tr w:rsidR="00CB3767" w:rsidRPr="00F470EF" w:rsidTr="00031E57">
        <w:tc>
          <w:tcPr>
            <w:tcW w:w="7848" w:type="dxa"/>
          </w:tcPr>
          <w:p w:rsidR="00CB3767" w:rsidRPr="00F470EF" w:rsidRDefault="00CB3767" w:rsidP="00B57A9B">
            <w:pPr>
              <w:jc w:val="left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F470EF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1DA15420" wp14:editId="51251E39">
                  <wp:extent cx="2319809" cy="9048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HHSColor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16991" cy="9037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68" w:type="dxa"/>
          </w:tcPr>
          <w:p w:rsidR="00B7641E" w:rsidRPr="00B7641E" w:rsidRDefault="00981AED" w:rsidP="00B7641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40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40"/>
              </w:rPr>
              <w:t>SIM Steering Committee</w:t>
            </w:r>
          </w:p>
          <w:p w:rsidR="00B7641E" w:rsidRPr="00B7641E" w:rsidRDefault="00B7641E" w:rsidP="00B7641E">
            <w:pPr>
              <w:pStyle w:val="Formal1"/>
              <w:spacing w:before="0" w:after="0"/>
              <w:rPr>
                <w:rFonts w:ascii="Palatino Linotype" w:hAnsi="Palatino Linotype"/>
                <w:b/>
                <w:color w:val="548DD4" w:themeColor="text2" w:themeTint="99"/>
                <w:sz w:val="10"/>
              </w:rPr>
            </w:pPr>
          </w:p>
          <w:p w:rsidR="00B7641E" w:rsidRPr="00B7641E" w:rsidRDefault="00981AED" w:rsidP="00B7641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Wednesday, Ju</w:t>
            </w:r>
            <w:r w:rsidR="00B00402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ly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 xml:space="preserve"> </w:t>
            </w:r>
            <w:r w:rsidR="00735D33"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24</w:t>
            </w: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, 2013</w:t>
            </w:r>
          </w:p>
          <w:p w:rsidR="00B7641E" w:rsidRDefault="00981AED" w:rsidP="00B7641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10:00 a.m. – 12:00 p.m.</w:t>
            </w:r>
          </w:p>
          <w:p w:rsidR="00735D33" w:rsidRDefault="00735D33" w:rsidP="00B7641E">
            <w:pPr>
              <w:pStyle w:val="Formal1"/>
              <w:spacing w:before="0" w:after="0"/>
              <w:jc w:val="right"/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</w:pPr>
            <w:r>
              <w:rPr>
                <w:rFonts w:ascii="Palatino Linotype" w:hAnsi="Palatino Linotype"/>
                <w:b/>
                <w:color w:val="548DD4" w:themeColor="text2" w:themeTint="99"/>
                <w:sz w:val="22"/>
              </w:rPr>
              <w:t>State House, Room 228</w:t>
            </w:r>
          </w:p>
          <w:p w:rsidR="00CB3767" w:rsidRPr="0036506D" w:rsidRDefault="0036506D" w:rsidP="0036506D">
            <w:pPr>
              <w:rPr>
                <w:rFonts w:ascii="Palatino Linotype" w:hAnsi="Palatino Linotype" w:cs="Arial"/>
                <w:b/>
                <w:color w:val="548DD4" w:themeColor="text2" w:themeTint="99"/>
                <w:sz w:val="16"/>
                <w:szCs w:val="16"/>
              </w:rPr>
            </w:pPr>
            <w:r>
              <w:rPr>
                <w:rFonts w:ascii="Palatino Linotype" w:hAnsi="Palatino Linotype" w:cs="Arial"/>
                <w:b/>
                <w:color w:val="548DD4" w:themeColor="text2" w:themeTint="99"/>
              </w:rPr>
              <w:t>Augusta</w:t>
            </w:r>
          </w:p>
        </w:tc>
      </w:tr>
    </w:tbl>
    <w:p w:rsidR="00783336" w:rsidRPr="00F470EF" w:rsidRDefault="00783336" w:rsidP="00B57A9B">
      <w:pPr>
        <w:jc w:val="left"/>
        <w:rPr>
          <w:rFonts w:ascii="Arial" w:hAnsi="Arial" w:cs="Arial"/>
          <w:sz w:val="24"/>
          <w:szCs w:val="24"/>
        </w:rPr>
      </w:pPr>
    </w:p>
    <w:p w:rsidR="00CB3767" w:rsidRPr="00990D1F" w:rsidRDefault="00CB3767" w:rsidP="00B57A9B">
      <w:pPr>
        <w:jc w:val="left"/>
        <w:rPr>
          <w:rFonts w:cstheme="minorHAnsi"/>
          <w:b/>
        </w:rPr>
      </w:pPr>
      <w:r w:rsidRPr="00990D1F">
        <w:rPr>
          <w:rFonts w:cstheme="minorHAnsi"/>
          <w:b/>
        </w:rPr>
        <w:t>Attendance: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Noah Nesin, MD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Kristine Ossenfort, Anthem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Rebecca Ryder, Franklin Memorial Health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Penny Townsend, Wellness Manager, Cianbro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Deb Wigand, DHHS – Maine CDC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 xml:space="preserve">Jay Yoe, PhD, DHHS – Continuous Quality Improvement 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Shaun Alfreds, COO, HIN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Randy Chenard, SIM Program Director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Eric Cioppa, Superintendent, Bureau of Insurance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Jack Comart, Maine Equal Justice Partners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Michael De</w:t>
      </w:r>
      <w:r w:rsidR="0070192A">
        <w:rPr>
          <w:rFonts w:cstheme="minorHAnsi"/>
        </w:rPr>
        <w:t>L</w:t>
      </w:r>
      <w:r w:rsidRPr="00D350F7">
        <w:rPr>
          <w:rFonts w:cstheme="minorHAnsi"/>
        </w:rPr>
        <w:t>orenzo, Interim CEO, MHMC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Dr. Kevin Flanigan, Medical Director, DHHS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Dale Hamilton, Executive Director, Community Health and Counseling Services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Katie Fullam</w:t>
      </w:r>
      <w:r w:rsidR="0070192A">
        <w:rPr>
          <w:rFonts w:cstheme="minorHAnsi"/>
        </w:rPr>
        <w:t xml:space="preserve"> </w:t>
      </w:r>
      <w:r w:rsidRPr="00D350F7">
        <w:rPr>
          <w:rFonts w:cstheme="minorHAnsi"/>
        </w:rPr>
        <w:t>Harris, VP, Gov. and Emp. Relations, MaineHealth</w:t>
      </w:r>
    </w:p>
    <w:p w:rsidR="00B50A92" w:rsidRPr="00D350F7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Frances Jensen, MD, CMMI, Project Officer</w:t>
      </w:r>
      <w:r w:rsidR="00EA19D4">
        <w:rPr>
          <w:rFonts w:cstheme="minorHAnsi"/>
        </w:rPr>
        <w:t>, via phone</w:t>
      </w:r>
    </w:p>
    <w:p w:rsidR="00B50A92" w:rsidRDefault="00B50A92" w:rsidP="00B50A92">
      <w:pPr>
        <w:jc w:val="left"/>
        <w:rPr>
          <w:rFonts w:cstheme="minorHAnsi"/>
        </w:rPr>
      </w:pPr>
      <w:r w:rsidRPr="00D350F7">
        <w:rPr>
          <w:rFonts w:cstheme="minorHAnsi"/>
        </w:rPr>
        <w:t>Lisa Letourneau, MD, Maine Quality Counts</w:t>
      </w:r>
    </w:p>
    <w:p w:rsidR="00735D33" w:rsidRDefault="00735D33" w:rsidP="00B50A92">
      <w:pPr>
        <w:jc w:val="left"/>
        <w:rPr>
          <w:rFonts w:cstheme="minorHAnsi"/>
        </w:rPr>
      </w:pPr>
      <w:r>
        <w:rPr>
          <w:rFonts w:cstheme="minorHAnsi"/>
        </w:rPr>
        <w:t>Representative Richard Malaby</w:t>
      </w:r>
    </w:p>
    <w:p w:rsidR="00BC01BD" w:rsidRDefault="00BC01BD" w:rsidP="00B50A92">
      <w:pPr>
        <w:jc w:val="left"/>
        <w:rPr>
          <w:rFonts w:cstheme="minorHAnsi"/>
        </w:rPr>
      </w:pPr>
      <w:r>
        <w:rPr>
          <w:rFonts w:cstheme="minorHAnsi"/>
        </w:rPr>
        <w:t>Rose Strout</w:t>
      </w:r>
    </w:p>
    <w:p w:rsidR="00735D33" w:rsidRDefault="00735D33" w:rsidP="00B50A92">
      <w:pPr>
        <w:jc w:val="left"/>
        <w:rPr>
          <w:rFonts w:cstheme="minorHAnsi"/>
        </w:rPr>
      </w:pPr>
      <w:r>
        <w:rPr>
          <w:rFonts w:cstheme="minorHAnsi"/>
        </w:rPr>
        <w:t>Stefanie Nadeau, Director, OMS/DHHS</w:t>
      </w:r>
    </w:p>
    <w:p w:rsidR="00BC01BD" w:rsidRDefault="00D243A2" w:rsidP="00B50A92">
      <w:pPr>
        <w:jc w:val="left"/>
        <w:rPr>
          <w:rFonts w:cstheme="minorHAnsi"/>
        </w:rPr>
      </w:pPr>
      <w:r>
        <w:rPr>
          <w:rFonts w:cstheme="minorHAnsi"/>
        </w:rPr>
        <w:t>Sara Sylvester</w:t>
      </w:r>
      <w:r w:rsidR="00067324">
        <w:rPr>
          <w:rFonts w:cstheme="minorHAnsi"/>
        </w:rPr>
        <w:t>, Administrator, Genesis Healthcare Oak Grove Center</w:t>
      </w:r>
    </w:p>
    <w:p w:rsidR="00735D33" w:rsidRDefault="00735D33" w:rsidP="00B50A92">
      <w:pPr>
        <w:jc w:val="left"/>
        <w:rPr>
          <w:rFonts w:cstheme="minorHAnsi"/>
        </w:rPr>
      </w:pPr>
      <w:r>
        <w:rPr>
          <w:rFonts w:cstheme="minorHAnsi"/>
        </w:rPr>
        <w:t>Lynn Duby, CEO, Crisis and Counseling Centers</w:t>
      </w:r>
    </w:p>
    <w:p w:rsidR="00D243A2" w:rsidRDefault="00D243A2" w:rsidP="00B50A92">
      <w:pPr>
        <w:jc w:val="left"/>
        <w:rPr>
          <w:rFonts w:cstheme="minorHAnsi"/>
        </w:rPr>
      </w:pPr>
    </w:p>
    <w:p w:rsidR="00EA19D4" w:rsidRDefault="00EA19D4" w:rsidP="00B50A92">
      <w:pPr>
        <w:jc w:val="left"/>
        <w:rPr>
          <w:rFonts w:cstheme="minorHAnsi"/>
          <w:b/>
        </w:rPr>
      </w:pPr>
      <w:r w:rsidRPr="00EA19D4">
        <w:rPr>
          <w:rFonts w:cstheme="minorHAnsi"/>
          <w:b/>
        </w:rPr>
        <w:t>Excused Absence:</w:t>
      </w:r>
    </w:p>
    <w:p w:rsidR="00EA19D4" w:rsidRPr="00EA19D4" w:rsidRDefault="00EA19D4" w:rsidP="00B50A92">
      <w:pPr>
        <w:jc w:val="left"/>
        <w:rPr>
          <w:rFonts w:cstheme="minorHAnsi"/>
        </w:rPr>
      </w:pPr>
      <w:r>
        <w:rPr>
          <w:rFonts w:cstheme="minorHAnsi"/>
        </w:rPr>
        <w:t>Rhonda Selvin, APRN</w:t>
      </w:r>
    </w:p>
    <w:p w:rsidR="00CB3767" w:rsidRDefault="00CB3767" w:rsidP="00B57A9B">
      <w:pPr>
        <w:jc w:val="left"/>
        <w:rPr>
          <w:rFonts w:ascii="Arial" w:hAnsi="Arial" w:cs="Arial"/>
          <w:sz w:val="24"/>
          <w:szCs w:val="24"/>
        </w:rPr>
      </w:pPr>
    </w:p>
    <w:p w:rsidR="00BC2BC9" w:rsidRDefault="00BC2BC9" w:rsidP="00B57A9B">
      <w:pPr>
        <w:jc w:val="left"/>
        <w:rPr>
          <w:rFonts w:ascii="Arial" w:hAnsi="Arial" w:cs="Arial"/>
          <w:sz w:val="24"/>
          <w:szCs w:val="24"/>
        </w:rPr>
      </w:pPr>
    </w:p>
    <w:p w:rsidR="00BC2BC9" w:rsidRDefault="00BC2BC9" w:rsidP="00B57A9B">
      <w:pPr>
        <w:jc w:val="left"/>
        <w:rPr>
          <w:rFonts w:ascii="Arial" w:hAnsi="Arial" w:cs="Arial"/>
          <w:sz w:val="24"/>
          <w:szCs w:val="24"/>
        </w:rPr>
      </w:pPr>
    </w:p>
    <w:p w:rsidR="00BC2BC9" w:rsidRDefault="00BC2BC9" w:rsidP="00B57A9B">
      <w:pPr>
        <w:jc w:val="left"/>
        <w:rPr>
          <w:rFonts w:ascii="Arial" w:hAnsi="Arial" w:cs="Arial"/>
          <w:sz w:val="24"/>
          <w:szCs w:val="24"/>
        </w:rPr>
      </w:pPr>
    </w:p>
    <w:p w:rsidR="00BC2BC9" w:rsidRPr="00F470EF" w:rsidRDefault="00BC2BC9" w:rsidP="00B57A9B">
      <w:pPr>
        <w:jc w:val="left"/>
        <w:rPr>
          <w:rFonts w:ascii="Arial" w:hAnsi="Arial" w:cs="Arial"/>
          <w:sz w:val="24"/>
          <w:szCs w:val="24"/>
        </w:rPr>
        <w:sectPr w:rsidR="00BC2BC9" w:rsidRPr="00F470EF" w:rsidSect="00BC2BC9">
          <w:headerReference w:type="default" r:id="rId9"/>
          <w:footerReference w:type="default" r:id="rId10"/>
          <w:pgSz w:w="15840" w:h="12240" w:orient="landscape"/>
          <w:pgMar w:top="432" w:right="432" w:bottom="432" w:left="432" w:header="720" w:footer="720" w:gutter="0"/>
          <w:cols w:space="720"/>
          <w:docGrid w:linePitch="360"/>
        </w:sectPr>
      </w:pPr>
    </w:p>
    <w:p w:rsidR="00030B11" w:rsidRPr="00030B11" w:rsidRDefault="00030B11" w:rsidP="00B57A9B">
      <w:pPr>
        <w:jc w:val="left"/>
        <w:rPr>
          <w:rFonts w:cstheme="minorHAnsi"/>
        </w:rPr>
        <w:sectPr w:rsidR="00030B11" w:rsidRPr="00030B11" w:rsidSect="006E689F">
          <w:type w:val="continuous"/>
          <w:pgSz w:w="15840" w:h="12240" w:orient="landscape"/>
          <w:pgMar w:top="1440" w:right="720" w:bottom="1440" w:left="1440" w:header="720" w:footer="720" w:gutter="0"/>
          <w:cols w:num="2" w:space="720"/>
          <w:docGrid w:linePitch="360"/>
        </w:sectPr>
      </w:pPr>
    </w:p>
    <w:p w:rsidR="00CB3767" w:rsidRDefault="00AA1F9E" w:rsidP="00B57A9B">
      <w:pPr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All meeting documents available at:  </w:t>
      </w:r>
      <w:hyperlink r:id="rId11" w:history="1">
        <w:r w:rsidRPr="00BA5710">
          <w:rPr>
            <w:rStyle w:val="Hyperlink"/>
            <w:rFonts w:ascii="Arial" w:hAnsi="Arial" w:cs="Arial"/>
            <w:b/>
            <w:sz w:val="24"/>
            <w:szCs w:val="24"/>
          </w:rPr>
          <w:t>http://www.maine.gov/dhhs/oms/sim/steering/index.shtml</w:t>
        </w:r>
      </w:hyperlink>
    </w:p>
    <w:p w:rsidR="00AA1F9E" w:rsidRPr="00AA1F9E" w:rsidRDefault="00AA1F9E" w:rsidP="00B57A9B">
      <w:pPr>
        <w:jc w:val="left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13290" w:type="dxa"/>
        <w:tblLook w:val="04A0" w:firstRow="1" w:lastRow="0" w:firstColumn="1" w:lastColumn="0" w:noHBand="0" w:noVBand="1"/>
      </w:tblPr>
      <w:tblGrid>
        <w:gridCol w:w="2178"/>
        <w:gridCol w:w="8010"/>
        <w:gridCol w:w="3102"/>
      </w:tblGrid>
      <w:tr w:rsidR="00CB3767" w:rsidRPr="00990D1F" w:rsidTr="00FB5A41">
        <w:trPr>
          <w:tblHeader/>
        </w:trPr>
        <w:tc>
          <w:tcPr>
            <w:tcW w:w="2178" w:type="dxa"/>
            <w:shd w:val="clear" w:color="auto" w:fill="1F497D" w:themeFill="text2"/>
          </w:tcPr>
          <w:p w:rsidR="00CB3767" w:rsidRPr="00990D1F" w:rsidRDefault="00CB3767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990D1F">
              <w:rPr>
                <w:rFonts w:cstheme="minorHAnsi"/>
                <w:b/>
                <w:color w:val="FFFFFF" w:themeColor="background1"/>
              </w:rPr>
              <w:t>Agenda</w:t>
            </w:r>
          </w:p>
        </w:tc>
        <w:tc>
          <w:tcPr>
            <w:tcW w:w="8010" w:type="dxa"/>
            <w:shd w:val="clear" w:color="auto" w:fill="1F497D" w:themeFill="text2"/>
          </w:tcPr>
          <w:p w:rsidR="00CB3767" w:rsidRPr="00990D1F" w:rsidRDefault="00CB3767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990D1F">
              <w:rPr>
                <w:rFonts w:cstheme="minorHAnsi"/>
                <w:b/>
                <w:color w:val="FFFFFF" w:themeColor="background1"/>
              </w:rPr>
              <w:t>Discussion</w:t>
            </w:r>
            <w:r w:rsidR="00D350F7" w:rsidRPr="00990D1F">
              <w:rPr>
                <w:rFonts w:cstheme="minorHAnsi"/>
                <w:b/>
                <w:color w:val="FFFFFF" w:themeColor="background1"/>
              </w:rPr>
              <w:t>/Decisions</w:t>
            </w:r>
          </w:p>
        </w:tc>
        <w:tc>
          <w:tcPr>
            <w:tcW w:w="3102" w:type="dxa"/>
            <w:shd w:val="clear" w:color="auto" w:fill="1F497D" w:themeFill="text2"/>
          </w:tcPr>
          <w:p w:rsidR="00CB3767" w:rsidRPr="00990D1F" w:rsidRDefault="00CB3767" w:rsidP="00B57A9B">
            <w:pPr>
              <w:jc w:val="left"/>
              <w:rPr>
                <w:rFonts w:cstheme="minorHAnsi"/>
                <w:b/>
                <w:color w:val="FFFFFF" w:themeColor="background1"/>
              </w:rPr>
            </w:pPr>
            <w:r w:rsidRPr="00990D1F">
              <w:rPr>
                <w:rFonts w:cstheme="minorHAnsi"/>
                <w:b/>
                <w:color w:val="FFFFFF" w:themeColor="background1"/>
              </w:rPr>
              <w:t>Next Steps</w:t>
            </w:r>
          </w:p>
        </w:tc>
      </w:tr>
      <w:tr w:rsidR="00CB3767" w:rsidRPr="00990D1F" w:rsidTr="00FB5A41">
        <w:tc>
          <w:tcPr>
            <w:tcW w:w="2178" w:type="dxa"/>
          </w:tcPr>
          <w:p w:rsidR="00CB3767" w:rsidRPr="00990D1F" w:rsidRDefault="0036506D" w:rsidP="00D243A2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Adopt Steering Committee By-Laws</w:t>
            </w:r>
          </w:p>
        </w:tc>
        <w:tc>
          <w:tcPr>
            <w:tcW w:w="8010" w:type="dxa"/>
          </w:tcPr>
          <w:p w:rsidR="00EB5D6A" w:rsidRPr="00990D1F" w:rsidRDefault="0036506D" w:rsidP="003128F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Prior to accepting </w:t>
            </w:r>
            <w:r w:rsidR="003128FE">
              <w:rPr>
                <w:rFonts w:cstheme="minorHAnsi"/>
              </w:rPr>
              <w:t xml:space="preserve">the </w:t>
            </w:r>
            <w:r>
              <w:rPr>
                <w:rFonts w:cstheme="minorHAnsi"/>
              </w:rPr>
              <w:t xml:space="preserve">updated </w:t>
            </w:r>
            <w:r w:rsidR="00B84CEB">
              <w:rPr>
                <w:rFonts w:cstheme="minorHAnsi"/>
              </w:rPr>
              <w:t xml:space="preserve">(formatted) </w:t>
            </w:r>
            <w:r>
              <w:rPr>
                <w:rFonts w:cstheme="minorHAnsi"/>
              </w:rPr>
              <w:t>by-laws</w:t>
            </w:r>
            <w:r w:rsidR="00B84CEB">
              <w:rPr>
                <w:rFonts w:cstheme="minorHAnsi"/>
              </w:rPr>
              <w:t xml:space="preserve"> forwarded to members by e-mail prior to the meeting</w:t>
            </w:r>
            <w:r>
              <w:rPr>
                <w:rFonts w:cstheme="minorHAnsi"/>
              </w:rPr>
              <w:t xml:space="preserve">, </w:t>
            </w:r>
            <w:r w:rsidR="00D243A2">
              <w:rPr>
                <w:rFonts w:cstheme="minorHAnsi"/>
              </w:rPr>
              <w:t xml:space="preserve">Dr. Flanigan </w:t>
            </w:r>
            <w:r>
              <w:rPr>
                <w:rFonts w:cstheme="minorHAnsi"/>
              </w:rPr>
              <w:t>remind</w:t>
            </w:r>
            <w:r w:rsidR="003128FE">
              <w:rPr>
                <w:rFonts w:cstheme="minorHAnsi"/>
              </w:rPr>
              <w:t>ed</w:t>
            </w:r>
            <w:r>
              <w:rPr>
                <w:rFonts w:cstheme="minorHAnsi"/>
              </w:rPr>
              <w:t xml:space="preserve"> folks that we</w:t>
            </w:r>
            <w:r w:rsidR="00B84CEB">
              <w:rPr>
                <w:rFonts w:cstheme="minorHAnsi"/>
              </w:rPr>
              <w:t xml:space="preserve"> would be using the microphones and the minutes from the July 10</w:t>
            </w:r>
            <w:r w:rsidR="00B84CEB" w:rsidRPr="00B84CEB">
              <w:rPr>
                <w:rFonts w:cstheme="minorHAnsi"/>
                <w:vertAlign w:val="superscript"/>
              </w:rPr>
              <w:t>th</w:t>
            </w:r>
            <w:r w:rsidR="00B84CEB">
              <w:rPr>
                <w:rFonts w:cstheme="minorHAnsi"/>
              </w:rPr>
              <w:t xml:space="preserve"> meeting were adopted by consensus.  By-laws were then ratified with the correction of adding an “r” in </w:t>
            </w:r>
            <w:r w:rsidR="00B16193">
              <w:rPr>
                <w:rFonts w:cstheme="minorHAnsi"/>
              </w:rPr>
              <w:t>“</w:t>
            </w:r>
            <w:r w:rsidR="00B84CEB">
              <w:rPr>
                <w:rFonts w:cstheme="minorHAnsi"/>
              </w:rPr>
              <w:t>Purpose</w:t>
            </w:r>
            <w:r w:rsidR="00B16193">
              <w:rPr>
                <w:rFonts w:cstheme="minorHAnsi"/>
              </w:rPr>
              <w:t>”</w:t>
            </w:r>
            <w:r w:rsidR="00B84CEB">
              <w:rPr>
                <w:rFonts w:cstheme="minorHAnsi"/>
              </w:rPr>
              <w:t xml:space="preserve"> for Article I.</w:t>
            </w:r>
          </w:p>
        </w:tc>
        <w:tc>
          <w:tcPr>
            <w:tcW w:w="3102" w:type="dxa"/>
          </w:tcPr>
          <w:p w:rsidR="00CB3767" w:rsidRPr="00990D1F" w:rsidRDefault="00CB3767" w:rsidP="00B57A9B">
            <w:pPr>
              <w:jc w:val="left"/>
              <w:rPr>
                <w:rFonts w:cstheme="minorHAnsi"/>
              </w:rPr>
            </w:pPr>
          </w:p>
        </w:tc>
      </w:tr>
      <w:tr w:rsidR="00CB3767" w:rsidRPr="00990D1F" w:rsidTr="00FB5A41">
        <w:tc>
          <w:tcPr>
            <w:tcW w:w="2178" w:type="dxa"/>
          </w:tcPr>
          <w:p w:rsidR="00CB3767" w:rsidRPr="00990D1F" w:rsidRDefault="00B84CEB" w:rsidP="00B84CEB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Process Overview for Review and Approval of SIM Operational Plan Submission</w:t>
            </w:r>
          </w:p>
        </w:tc>
        <w:tc>
          <w:tcPr>
            <w:tcW w:w="8010" w:type="dxa"/>
          </w:tcPr>
          <w:p w:rsidR="00B84CEB" w:rsidRDefault="00B84CEB" w:rsidP="0046623E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Randy Chenard outlined the “Process Overview</w:t>
            </w:r>
            <w:r w:rsidR="00B16193">
              <w:rPr>
                <w:rFonts w:cstheme="minorHAnsi"/>
              </w:rPr>
              <w:t xml:space="preserve"> for Review and Approval …….</w:t>
            </w:r>
            <w:r>
              <w:rPr>
                <w:rFonts w:cstheme="minorHAnsi"/>
              </w:rPr>
              <w:t>”</w:t>
            </w:r>
          </w:p>
          <w:p w:rsidR="00B84CEB" w:rsidRDefault="00B84CEB" w:rsidP="0046623E">
            <w:pPr>
              <w:jc w:val="left"/>
              <w:rPr>
                <w:rFonts w:cstheme="minorHAnsi"/>
              </w:rPr>
            </w:pPr>
          </w:p>
          <w:p w:rsidR="00B84CEB" w:rsidRPr="003128FE" w:rsidRDefault="00B84CEB" w:rsidP="0046623E">
            <w:pPr>
              <w:jc w:val="left"/>
              <w:rPr>
                <w:rFonts w:cstheme="minorHAnsi"/>
                <w:i/>
              </w:rPr>
            </w:pPr>
            <w:r w:rsidRPr="003128FE">
              <w:rPr>
                <w:rFonts w:cstheme="minorHAnsi"/>
                <w:i/>
              </w:rPr>
              <w:t>7/23/13 Draft Ope</w:t>
            </w:r>
            <w:r w:rsidR="00B16193" w:rsidRPr="003128FE">
              <w:rPr>
                <w:rFonts w:cstheme="minorHAnsi"/>
                <w:i/>
              </w:rPr>
              <w:t>r</w:t>
            </w:r>
            <w:r w:rsidRPr="003128FE">
              <w:rPr>
                <w:rFonts w:cstheme="minorHAnsi"/>
                <w:i/>
              </w:rPr>
              <w:t>ation</w:t>
            </w:r>
            <w:r w:rsidR="00B16193" w:rsidRPr="003128FE">
              <w:rPr>
                <w:rFonts w:cstheme="minorHAnsi"/>
                <w:i/>
              </w:rPr>
              <w:t>al</w:t>
            </w:r>
            <w:r w:rsidRPr="003128FE">
              <w:rPr>
                <w:rFonts w:cstheme="minorHAnsi"/>
                <w:i/>
              </w:rPr>
              <w:t xml:space="preserve"> Plan Progress and Docu</w:t>
            </w:r>
            <w:r w:rsidR="00B16193" w:rsidRPr="003128FE">
              <w:rPr>
                <w:rFonts w:cstheme="minorHAnsi"/>
                <w:i/>
              </w:rPr>
              <w:t>ments</w:t>
            </w:r>
            <w:r w:rsidRPr="003128FE">
              <w:rPr>
                <w:rFonts w:cstheme="minorHAnsi"/>
                <w:i/>
              </w:rPr>
              <w:t xml:space="preserve"> Distributed</w:t>
            </w:r>
          </w:p>
          <w:p w:rsidR="00B16193" w:rsidRPr="003128FE" w:rsidRDefault="00B84CEB" w:rsidP="0046623E">
            <w:pPr>
              <w:jc w:val="left"/>
              <w:rPr>
                <w:rFonts w:cstheme="minorHAnsi"/>
                <w:i/>
              </w:rPr>
            </w:pPr>
            <w:r w:rsidRPr="003128FE">
              <w:rPr>
                <w:rFonts w:cstheme="minorHAnsi"/>
                <w:i/>
              </w:rPr>
              <w:t>7</w:t>
            </w:r>
            <w:r w:rsidR="00B16193" w:rsidRPr="003128FE">
              <w:rPr>
                <w:rFonts w:cstheme="minorHAnsi"/>
                <w:i/>
              </w:rPr>
              <w:t>/</w:t>
            </w:r>
            <w:r w:rsidRPr="003128FE">
              <w:rPr>
                <w:rFonts w:cstheme="minorHAnsi"/>
                <w:i/>
              </w:rPr>
              <w:t>24/13 Meeting</w:t>
            </w:r>
            <w:r w:rsidR="00B16193" w:rsidRPr="003128FE">
              <w:rPr>
                <w:rFonts w:cstheme="minorHAnsi"/>
                <w:i/>
              </w:rPr>
              <w:t xml:space="preserve"> Overview and Review of Driver Diagrams</w:t>
            </w:r>
          </w:p>
          <w:p w:rsidR="00DD61CA" w:rsidRPr="003128FE" w:rsidRDefault="00B16193" w:rsidP="00B16193">
            <w:pPr>
              <w:jc w:val="left"/>
              <w:rPr>
                <w:rFonts w:cstheme="minorHAnsi"/>
                <w:i/>
              </w:rPr>
            </w:pPr>
            <w:r w:rsidRPr="003128FE">
              <w:rPr>
                <w:rFonts w:cstheme="minorHAnsi"/>
                <w:i/>
              </w:rPr>
              <w:t>7/29/13 (Special Meeting) – Review and Final Approval of Operational Plan</w:t>
            </w:r>
          </w:p>
          <w:p w:rsidR="00B16193" w:rsidRDefault="00B16193" w:rsidP="00B16193">
            <w:pPr>
              <w:jc w:val="left"/>
              <w:rPr>
                <w:rFonts w:cstheme="minorHAnsi"/>
              </w:rPr>
            </w:pPr>
          </w:p>
          <w:p w:rsidR="00B16193" w:rsidRDefault="00B16193" w:rsidP="00B16193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He also walked members through the “SIM Operational Plan Components:  July 24</w:t>
            </w:r>
            <w:r w:rsidRPr="00B16193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” document.  The 3 Components are:</w:t>
            </w:r>
          </w:p>
          <w:p w:rsidR="00B16193" w:rsidRDefault="00B16193" w:rsidP="00B16193">
            <w:pPr>
              <w:jc w:val="left"/>
              <w:rPr>
                <w:rFonts w:cstheme="minorHAnsi"/>
              </w:rPr>
            </w:pPr>
          </w:p>
          <w:p w:rsidR="00B16193" w:rsidRDefault="00B16193" w:rsidP="00B1619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</w:rPr>
            </w:pPr>
            <w:r w:rsidRPr="003128FE">
              <w:rPr>
                <w:rFonts w:cstheme="minorHAnsi"/>
                <w:b/>
              </w:rPr>
              <w:t>High Level Overview Information</w:t>
            </w:r>
            <w:r w:rsidR="00683928">
              <w:rPr>
                <w:rFonts w:cstheme="minorHAnsi"/>
              </w:rPr>
              <w:t xml:space="preserve"> which includes the Executive Summary Draft and the SIM Logical Models and Driver Diagrams</w:t>
            </w:r>
          </w:p>
          <w:p w:rsidR="00683928" w:rsidRDefault="00683928" w:rsidP="00B1619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</w:rPr>
            </w:pPr>
            <w:r w:rsidRPr="003128FE">
              <w:rPr>
                <w:rFonts w:cstheme="minorHAnsi"/>
                <w:b/>
              </w:rPr>
              <w:t>SIM Project Plan</w:t>
            </w:r>
            <w:r>
              <w:rPr>
                <w:rFonts w:cstheme="minorHAnsi"/>
              </w:rPr>
              <w:t xml:space="preserve"> which includes a list of deliverables and G</w:t>
            </w:r>
            <w:r w:rsidR="00564B5C">
              <w:rPr>
                <w:rFonts w:cstheme="minorHAnsi"/>
              </w:rPr>
              <w:t>an</w:t>
            </w:r>
            <w:r>
              <w:rPr>
                <w:rFonts w:cstheme="minorHAnsi"/>
              </w:rPr>
              <w:t>tt Chart</w:t>
            </w:r>
          </w:p>
          <w:p w:rsidR="00683928" w:rsidRDefault="00683928" w:rsidP="00B16193">
            <w:pPr>
              <w:pStyle w:val="ListParagraph"/>
              <w:numPr>
                <w:ilvl w:val="0"/>
                <w:numId w:val="3"/>
              </w:numPr>
              <w:jc w:val="left"/>
              <w:rPr>
                <w:rFonts w:cstheme="minorHAnsi"/>
              </w:rPr>
            </w:pPr>
            <w:r w:rsidRPr="003128FE">
              <w:rPr>
                <w:rFonts w:cstheme="minorHAnsi"/>
                <w:b/>
              </w:rPr>
              <w:t xml:space="preserve">CMMI </w:t>
            </w:r>
            <w:r w:rsidR="00AA1F9E" w:rsidRPr="003128FE">
              <w:rPr>
                <w:rFonts w:cstheme="minorHAnsi"/>
                <w:b/>
              </w:rPr>
              <w:t>Demonstration</w:t>
            </w:r>
            <w:r w:rsidRPr="003128FE">
              <w:rPr>
                <w:rFonts w:cstheme="minorHAnsi"/>
                <w:b/>
              </w:rPr>
              <w:t xml:space="preserve"> Readiness Review (DRR) Content</w:t>
            </w:r>
            <w:r>
              <w:rPr>
                <w:rFonts w:cstheme="minorHAnsi"/>
              </w:rPr>
              <w:t xml:space="preserve"> consisting of main content detail and multiple contributors</w:t>
            </w:r>
          </w:p>
          <w:p w:rsidR="00683928" w:rsidRDefault="00683928" w:rsidP="00683928">
            <w:pPr>
              <w:jc w:val="left"/>
              <w:rPr>
                <w:rFonts w:cstheme="minorHAnsi"/>
              </w:rPr>
            </w:pPr>
          </w:p>
          <w:p w:rsidR="00683928" w:rsidRDefault="00683928" w:rsidP="00683928">
            <w:pPr>
              <w:jc w:val="left"/>
              <w:rPr>
                <w:rFonts w:cstheme="minorHAnsi"/>
              </w:rPr>
            </w:pPr>
            <w:r w:rsidRPr="000729CB">
              <w:rPr>
                <w:rFonts w:cstheme="minorHAnsi"/>
                <w:u w:val="single"/>
              </w:rPr>
              <w:t>Discussion/Questions/Concerns</w:t>
            </w:r>
            <w:r>
              <w:rPr>
                <w:rFonts w:cstheme="minorHAnsi"/>
              </w:rPr>
              <w:t>:</w:t>
            </w:r>
          </w:p>
          <w:p w:rsidR="00683928" w:rsidRDefault="00683928" w:rsidP="00683928">
            <w:pPr>
              <w:jc w:val="left"/>
              <w:rPr>
                <w:rFonts w:cstheme="minorHAnsi"/>
              </w:rPr>
            </w:pPr>
          </w:p>
          <w:p w:rsidR="00683928" w:rsidRDefault="00683928" w:rsidP="00683928">
            <w:pPr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</w:rPr>
              <w:t>Will Members receive a copy of the list of deliverables</w:t>
            </w:r>
            <w:r w:rsidR="003128FE">
              <w:rPr>
                <w:rFonts w:cstheme="minorHAnsi"/>
              </w:rPr>
              <w:t>?</w:t>
            </w:r>
            <w:r>
              <w:rPr>
                <w:rFonts w:cstheme="minorHAnsi"/>
              </w:rPr>
              <w:t xml:space="preserve">  </w:t>
            </w:r>
            <w:r>
              <w:rPr>
                <w:rFonts w:cstheme="minorHAnsi"/>
                <w:i/>
              </w:rPr>
              <w:t xml:space="preserve">Yes, there are hundreds, needing to be organized for distribution and the driver diagrams relate to the deliverables and the project </w:t>
            </w:r>
            <w:r w:rsidR="00AA1F9E">
              <w:rPr>
                <w:rFonts w:cstheme="minorHAnsi"/>
                <w:i/>
              </w:rPr>
              <w:t>plan</w:t>
            </w:r>
            <w:r w:rsidR="003128FE">
              <w:rPr>
                <w:rFonts w:cstheme="minorHAnsi"/>
                <w:i/>
              </w:rPr>
              <w:t>. These driver diagrams will be discussed today. Also t</w:t>
            </w:r>
            <w:r>
              <w:rPr>
                <w:rFonts w:cstheme="minorHAnsi"/>
                <w:i/>
              </w:rPr>
              <w:t xml:space="preserve">he draft </w:t>
            </w:r>
            <w:r w:rsidR="00146FBA">
              <w:rPr>
                <w:rFonts w:cstheme="minorHAnsi"/>
                <w:i/>
              </w:rPr>
              <w:t>operational</w:t>
            </w:r>
            <w:r>
              <w:rPr>
                <w:rFonts w:cstheme="minorHAnsi"/>
                <w:i/>
              </w:rPr>
              <w:t xml:space="preserve"> plan will be sent prior to the July 29</w:t>
            </w:r>
            <w:r w:rsidRPr="00683928">
              <w:rPr>
                <w:rFonts w:cstheme="minorHAnsi"/>
                <w:i/>
                <w:vertAlign w:val="superscript"/>
              </w:rPr>
              <w:t>th</w:t>
            </w:r>
            <w:r>
              <w:rPr>
                <w:rFonts w:cstheme="minorHAnsi"/>
                <w:i/>
              </w:rPr>
              <w:t xml:space="preserve"> meeting for review and discussion.</w:t>
            </w:r>
          </w:p>
          <w:p w:rsidR="00146FBA" w:rsidRDefault="00146FBA" w:rsidP="00683928">
            <w:pPr>
              <w:jc w:val="left"/>
              <w:rPr>
                <w:rFonts w:cstheme="minorHAnsi"/>
                <w:i/>
              </w:rPr>
            </w:pPr>
          </w:p>
          <w:p w:rsidR="00146FBA" w:rsidRDefault="00146FBA" w:rsidP="00683928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Dr. Flanigan discussed the process when time allows:  </w:t>
            </w:r>
          </w:p>
          <w:p w:rsidR="00146FBA" w:rsidRDefault="00146FBA" w:rsidP="00683928">
            <w:pPr>
              <w:jc w:val="left"/>
              <w:rPr>
                <w:rFonts w:cstheme="minorHAnsi"/>
              </w:rPr>
            </w:pPr>
          </w:p>
          <w:p w:rsidR="00146FBA" w:rsidRDefault="00146FBA" w:rsidP="00146FBA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Presentation of Information</w:t>
            </w:r>
          </w:p>
          <w:p w:rsidR="00146FBA" w:rsidRDefault="00146FBA" w:rsidP="00146FBA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Steering Committee allowed time for Review and Discussion</w:t>
            </w:r>
          </w:p>
          <w:p w:rsidR="00146FBA" w:rsidRDefault="00146FBA" w:rsidP="00146FBA">
            <w:pPr>
              <w:pStyle w:val="ListParagraph"/>
              <w:numPr>
                <w:ilvl w:val="0"/>
                <w:numId w:val="4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Approval/consensus</w:t>
            </w:r>
          </w:p>
          <w:p w:rsidR="00146FBA" w:rsidRDefault="00146FBA" w:rsidP="00146FBA">
            <w:pPr>
              <w:jc w:val="left"/>
              <w:rPr>
                <w:rFonts w:cstheme="minorHAnsi"/>
              </w:rPr>
            </w:pPr>
          </w:p>
          <w:p w:rsidR="00BC2BC9" w:rsidRPr="00683928" w:rsidRDefault="00146FBA" w:rsidP="00FB5A41">
            <w:pPr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</w:rPr>
              <w:t>The Gantt Chart is currently being developed and not yet available.</w:t>
            </w:r>
          </w:p>
        </w:tc>
        <w:tc>
          <w:tcPr>
            <w:tcW w:w="3102" w:type="dxa"/>
          </w:tcPr>
          <w:p w:rsidR="00CB3767" w:rsidRDefault="00CB3767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The list of deliverables and Gantt chart will be sent to Members as soon as available.</w:t>
            </w: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64916" w:rsidRDefault="00AA1F9E" w:rsidP="00B57A9B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The draft operational plan will be sent to members prior to the July 29</w:t>
            </w:r>
            <w:r w:rsidRPr="00146FBA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Special meeting.</w:t>
            </w: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Default="00146FBA" w:rsidP="00B57A9B">
            <w:pPr>
              <w:jc w:val="left"/>
              <w:rPr>
                <w:rFonts w:cstheme="minorHAnsi"/>
              </w:rPr>
            </w:pPr>
          </w:p>
          <w:p w:rsidR="00146FBA" w:rsidRPr="00990D1F" w:rsidRDefault="00146FBA" w:rsidP="00B57A9B">
            <w:pPr>
              <w:jc w:val="left"/>
              <w:rPr>
                <w:rFonts w:cstheme="minorHAnsi"/>
              </w:rPr>
            </w:pPr>
          </w:p>
        </w:tc>
      </w:tr>
      <w:tr w:rsidR="008B1CD7" w:rsidRPr="00990D1F" w:rsidTr="00FB5A41">
        <w:tc>
          <w:tcPr>
            <w:tcW w:w="2178" w:type="dxa"/>
          </w:tcPr>
          <w:p w:rsidR="008B1CD7" w:rsidRDefault="00146FBA" w:rsidP="00B57A9B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SIM Operational Plan Driver Diagrams</w:t>
            </w: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SIM Operational Plan Driver Diagrams Cont.</w:t>
            </w: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Default="000729CB" w:rsidP="00B57A9B">
            <w:pPr>
              <w:jc w:val="left"/>
              <w:rPr>
                <w:rFonts w:cstheme="minorHAnsi"/>
                <w:b/>
              </w:rPr>
            </w:pPr>
          </w:p>
          <w:p w:rsidR="000729CB" w:rsidRPr="00990D1F" w:rsidRDefault="000729CB" w:rsidP="00B57A9B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Review SIM Operational Plan Driver Diagrams Cont.</w:t>
            </w:r>
          </w:p>
        </w:tc>
        <w:tc>
          <w:tcPr>
            <w:tcW w:w="8010" w:type="dxa"/>
          </w:tcPr>
          <w:p w:rsidR="00DD61CA" w:rsidRDefault="00E0433A" w:rsidP="008218F2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Dr. Flanigan presented the Overarching driver diagram entitled “Drivers for Sustainable Reform” which outlines the three components (drilldown) diagrams of </w:t>
            </w:r>
            <w:r w:rsidR="003128FE">
              <w:rPr>
                <w:rFonts w:cstheme="minorHAnsi"/>
              </w:rPr>
              <w:t xml:space="preserve"> “Better Experience of Care”</w:t>
            </w:r>
            <w:r w:rsidR="00724F63">
              <w:rPr>
                <w:rFonts w:cstheme="minorHAnsi"/>
              </w:rPr>
              <w:t xml:space="preserve">, </w:t>
            </w:r>
            <w:r w:rsidR="003128FE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“Payment Reform”, </w:t>
            </w:r>
            <w:r w:rsidR="00724F63">
              <w:rPr>
                <w:rFonts w:cstheme="minorHAnsi"/>
              </w:rPr>
              <w:t xml:space="preserve">and </w:t>
            </w:r>
            <w:r>
              <w:rPr>
                <w:rFonts w:cstheme="minorHAnsi"/>
              </w:rPr>
              <w:t xml:space="preserve">“Systems Delivery”.  He provided a little background on the idea of driver diagrams which </w:t>
            </w:r>
            <w:r w:rsidR="00724F63">
              <w:rPr>
                <w:rFonts w:cstheme="minorHAnsi"/>
              </w:rPr>
              <w:t>are used to diagram/</w:t>
            </w:r>
            <w:r>
              <w:rPr>
                <w:rFonts w:cstheme="minorHAnsi"/>
              </w:rPr>
              <w:t>outline goals and identif</w:t>
            </w:r>
            <w:r w:rsidR="00030B11">
              <w:rPr>
                <w:rFonts w:cstheme="minorHAnsi"/>
              </w:rPr>
              <w:t>y</w:t>
            </w:r>
            <w:r>
              <w:rPr>
                <w:rFonts w:cstheme="minorHAnsi"/>
              </w:rPr>
              <w:t xml:space="preserve"> the action</w:t>
            </w:r>
            <w:r w:rsidR="00724F63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</w:t>
            </w:r>
            <w:r w:rsidR="00724F63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meet</w:t>
            </w:r>
            <w:r w:rsidR="00724F63">
              <w:rPr>
                <w:rFonts w:cstheme="minorHAnsi"/>
              </w:rPr>
              <w:t>ing</w:t>
            </w:r>
            <w:r>
              <w:rPr>
                <w:rFonts w:cstheme="minorHAnsi"/>
              </w:rPr>
              <w:t xml:space="preserve"> those goals</w:t>
            </w:r>
            <w:r w:rsidR="008218F2">
              <w:rPr>
                <w:rFonts w:cstheme="minorHAnsi"/>
              </w:rPr>
              <w:t>.</w:t>
            </w:r>
          </w:p>
          <w:p w:rsidR="008218F2" w:rsidRDefault="008218F2" w:rsidP="008218F2">
            <w:pPr>
              <w:widowControl w:val="0"/>
              <w:jc w:val="left"/>
              <w:rPr>
                <w:rFonts w:cstheme="minorHAnsi"/>
              </w:rPr>
            </w:pPr>
          </w:p>
          <w:p w:rsidR="00532B24" w:rsidRDefault="00532B24" w:rsidP="008218F2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Next presentations were made on the three components diagrams:</w:t>
            </w:r>
          </w:p>
          <w:p w:rsidR="00164916" w:rsidRDefault="00164916" w:rsidP="008218F2">
            <w:pPr>
              <w:widowControl w:val="0"/>
              <w:jc w:val="left"/>
              <w:rPr>
                <w:rFonts w:cstheme="minorHAnsi"/>
              </w:rPr>
            </w:pPr>
          </w:p>
          <w:p w:rsidR="008218F2" w:rsidRPr="00591948" w:rsidRDefault="00532B24" w:rsidP="008218F2">
            <w:pPr>
              <w:pStyle w:val="ListParagraph"/>
              <w:widowControl w:val="0"/>
              <w:numPr>
                <w:ilvl w:val="0"/>
                <w:numId w:val="5"/>
              </w:numPr>
              <w:jc w:val="left"/>
              <w:rPr>
                <w:rFonts w:cstheme="minorHAnsi"/>
              </w:rPr>
            </w:pPr>
            <w:r w:rsidRPr="00591948">
              <w:rPr>
                <w:rFonts w:cstheme="minorHAnsi"/>
                <w:b/>
              </w:rPr>
              <w:t>Better Experience of Care Driver Diagram</w:t>
            </w:r>
            <w:r w:rsidRPr="00591948">
              <w:rPr>
                <w:rFonts w:cstheme="minorHAnsi"/>
              </w:rPr>
              <w:t>:</w:t>
            </w:r>
            <w:r w:rsidR="00591948" w:rsidRPr="00591948">
              <w:rPr>
                <w:rFonts w:cstheme="minorHAnsi"/>
              </w:rPr>
              <w:t xml:space="preserve"> </w:t>
            </w:r>
            <w:r w:rsidR="008218F2" w:rsidRPr="00591948">
              <w:rPr>
                <w:rFonts w:cstheme="minorHAnsi"/>
              </w:rPr>
              <w:t>Shaun Alfreds presented the “Better Experience of Care driver diagram”.  He spoke briefly about the three columns:  Actions, Secondary Drivers and Primary Driver.</w:t>
            </w:r>
            <w:r w:rsidR="00207B55">
              <w:rPr>
                <w:rFonts w:cstheme="minorHAnsi"/>
              </w:rPr>
              <w:t xml:space="preserve">  </w:t>
            </w:r>
            <w:r w:rsidR="00207B55" w:rsidRPr="00724F63">
              <w:rPr>
                <w:rFonts w:cstheme="minorHAnsi"/>
                <w:i/>
              </w:rPr>
              <w:t xml:space="preserve">It should also be noted that the three </w:t>
            </w:r>
            <w:r w:rsidR="00AA1F9E" w:rsidRPr="00724F63">
              <w:rPr>
                <w:rFonts w:cstheme="minorHAnsi"/>
                <w:i/>
              </w:rPr>
              <w:t>component</w:t>
            </w:r>
            <w:r w:rsidR="00207B55" w:rsidRPr="00724F63">
              <w:rPr>
                <w:rFonts w:cstheme="minorHAnsi"/>
                <w:i/>
              </w:rPr>
              <w:t xml:space="preserve"> driver diagrams do have some overlap as well as some distinct actions/drivers</w:t>
            </w:r>
            <w:r w:rsidR="00207B55">
              <w:rPr>
                <w:rFonts w:cstheme="minorHAnsi"/>
              </w:rPr>
              <w:t>.</w:t>
            </w:r>
          </w:p>
          <w:p w:rsidR="008218F2" w:rsidRDefault="008218F2" w:rsidP="008218F2">
            <w:pPr>
              <w:widowControl w:val="0"/>
              <w:jc w:val="left"/>
              <w:rPr>
                <w:rFonts w:cstheme="minorHAnsi"/>
              </w:rPr>
            </w:pPr>
          </w:p>
          <w:p w:rsidR="008218F2" w:rsidRDefault="00532B24" w:rsidP="008218F2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One”</w:t>
            </w:r>
            <w:r w:rsidR="008218F2">
              <w:rPr>
                <w:rFonts w:cstheme="minorHAnsi"/>
              </w:rPr>
              <w:t xml:space="preserve"> Action</w:t>
            </w:r>
            <w:r>
              <w:rPr>
                <w:rFonts w:cstheme="minorHAnsi"/>
              </w:rPr>
              <w:t>”</w:t>
            </w:r>
            <w:r w:rsidR="008218F2">
              <w:rPr>
                <w:rFonts w:cstheme="minorHAnsi"/>
              </w:rPr>
              <w:t xml:space="preserve"> discussed in great detail w</w:t>
            </w:r>
            <w:r>
              <w:rPr>
                <w:rFonts w:cstheme="minorHAnsi"/>
              </w:rPr>
              <w:t>as the</w:t>
            </w:r>
            <w:r w:rsidR="008218F2">
              <w:rPr>
                <w:rFonts w:cstheme="minorHAnsi"/>
              </w:rPr>
              <w:t>:</w:t>
            </w:r>
            <w:r w:rsidR="00164916">
              <w:rPr>
                <w:rFonts w:cstheme="minorHAnsi"/>
              </w:rPr>
              <w:t xml:space="preserve"> </w:t>
            </w:r>
          </w:p>
          <w:p w:rsidR="000729CB" w:rsidRDefault="000729CB" w:rsidP="008218F2">
            <w:pPr>
              <w:widowControl w:val="0"/>
              <w:jc w:val="left"/>
              <w:rPr>
                <w:rFonts w:cstheme="minorHAnsi"/>
              </w:rPr>
            </w:pPr>
          </w:p>
          <w:p w:rsidR="00532B24" w:rsidRDefault="008218F2" w:rsidP="008218F2">
            <w:pPr>
              <w:widowControl w:val="0"/>
              <w:jc w:val="left"/>
              <w:rPr>
                <w:rFonts w:cstheme="minorHAnsi"/>
              </w:rPr>
            </w:pPr>
            <w:r w:rsidRPr="00207B55">
              <w:rPr>
                <w:rFonts w:cstheme="minorHAnsi"/>
                <w:i/>
              </w:rPr>
              <w:t>Blue Button Pilot</w:t>
            </w:r>
            <w:r>
              <w:rPr>
                <w:rFonts w:cstheme="minorHAnsi"/>
              </w:rPr>
              <w:t xml:space="preserve">:  Provide Maine patient with access to their statewide HIE record through provider </w:t>
            </w:r>
            <w:r w:rsidR="00724F63">
              <w:rPr>
                <w:rFonts w:cstheme="minorHAnsi"/>
              </w:rPr>
              <w:t>portals</w:t>
            </w:r>
            <w:r w:rsidR="009F1D31">
              <w:rPr>
                <w:rFonts w:cstheme="minorHAnsi"/>
              </w:rPr>
              <w:t>,</w:t>
            </w:r>
            <w:r w:rsidR="00724F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which is a 12 month pilot </w:t>
            </w:r>
            <w:r w:rsidR="00724F63">
              <w:rPr>
                <w:rFonts w:cstheme="minorHAnsi"/>
              </w:rPr>
              <w:t xml:space="preserve">project </w:t>
            </w:r>
            <w:r>
              <w:rPr>
                <w:rFonts w:cstheme="minorHAnsi"/>
              </w:rPr>
              <w:t xml:space="preserve">providing incentive </w:t>
            </w:r>
            <w:r w:rsidR="009F1D31">
              <w:rPr>
                <w:rFonts w:cstheme="minorHAnsi"/>
              </w:rPr>
              <w:t>for</w:t>
            </w:r>
            <w:r>
              <w:rPr>
                <w:rFonts w:cstheme="minorHAnsi"/>
              </w:rPr>
              <w:t xml:space="preserve"> providers to provide patient</w:t>
            </w:r>
            <w:r w:rsidR="009F1D31">
              <w:rPr>
                <w:rFonts w:cstheme="minorHAnsi"/>
              </w:rPr>
              <w:t>’s with</w:t>
            </w:r>
            <w:r>
              <w:rPr>
                <w:rFonts w:cstheme="minorHAnsi"/>
              </w:rPr>
              <w:t xml:space="preserve"> </w:t>
            </w:r>
            <w:r w:rsidR="00724F63">
              <w:rPr>
                <w:rFonts w:cstheme="minorHAnsi"/>
              </w:rPr>
              <w:t xml:space="preserve">electronic real time </w:t>
            </w:r>
            <w:r>
              <w:rPr>
                <w:rFonts w:cstheme="minorHAnsi"/>
              </w:rPr>
              <w:t xml:space="preserve">access </w:t>
            </w:r>
            <w:r w:rsidR="00724F63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 xml:space="preserve">their medical records.  </w:t>
            </w:r>
          </w:p>
          <w:p w:rsidR="00532B24" w:rsidRDefault="00532B24" w:rsidP="008218F2">
            <w:pPr>
              <w:widowControl w:val="0"/>
              <w:jc w:val="left"/>
              <w:rPr>
                <w:rFonts w:cstheme="minorHAnsi"/>
              </w:rPr>
            </w:pPr>
          </w:p>
          <w:p w:rsidR="00532B24" w:rsidRDefault="00532B24" w:rsidP="008218F2">
            <w:pPr>
              <w:widowControl w:val="0"/>
              <w:jc w:val="left"/>
              <w:rPr>
                <w:rFonts w:cstheme="minorHAnsi"/>
                <w:u w:val="single"/>
              </w:rPr>
            </w:pPr>
            <w:r w:rsidRPr="00164916">
              <w:rPr>
                <w:rFonts w:cstheme="minorHAnsi"/>
                <w:u w:val="single"/>
              </w:rPr>
              <w:t>Discussion/Concerns:</w:t>
            </w:r>
          </w:p>
          <w:p w:rsidR="00164916" w:rsidRPr="00164916" w:rsidRDefault="00164916" w:rsidP="008218F2">
            <w:pPr>
              <w:widowControl w:val="0"/>
              <w:jc w:val="left"/>
              <w:rPr>
                <w:rFonts w:cstheme="minorHAnsi"/>
                <w:u w:val="single"/>
              </w:rPr>
            </w:pPr>
          </w:p>
          <w:p w:rsidR="00532B24" w:rsidRDefault="008218F2" w:rsidP="008218F2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There was concern expressed regarding engaging and training patients on accessing and using th</w:t>
            </w:r>
            <w:r w:rsidR="00591948">
              <w:rPr>
                <w:rFonts w:cstheme="minorHAnsi"/>
              </w:rPr>
              <w:t>eir medical</w:t>
            </w:r>
            <w:r>
              <w:rPr>
                <w:rFonts w:cstheme="minorHAnsi"/>
              </w:rPr>
              <w:t xml:space="preserve"> information to make informed/shared decisions around care and services. </w:t>
            </w:r>
          </w:p>
          <w:p w:rsidR="00532B24" w:rsidRDefault="00532B24" w:rsidP="008218F2">
            <w:pPr>
              <w:widowControl w:val="0"/>
              <w:jc w:val="left"/>
              <w:rPr>
                <w:rFonts w:cstheme="minorHAnsi"/>
              </w:rPr>
            </w:pPr>
          </w:p>
          <w:p w:rsidR="008218F2" w:rsidRDefault="008218F2" w:rsidP="008218F2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It was mentioned that through th</w:t>
            </w:r>
            <w:r w:rsidR="00724F63">
              <w:rPr>
                <w:rFonts w:cstheme="minorHAnsi"/>
              </w:rPr>
              <w:t>e</w:t>
            </w:r>
            <w:r>
              <w:rPr>
                <w:rFonts w:cstheme="minorHAnsi"/>
              </w:rPr>
              <w:t xml:space="preserve"> portal</w:t>
            </w:r>
            <w:r w:rsidR="00591948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patient</w:t>
            </w:r>
            <w:r w:rsidR="00532B24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would have the ability to correct misinformation</w:t>
            </w:r>
            <w:r w:rsidR="00532B24">
              <w:rPr>
                <w:rFonts w:cstheme="minorHAnsi"/>
              </w:rPr>
              <w:t>.</w:t>
            </w:r>
          </w:p>
          <w:p w:rsidR="00532B24" w:rsidRDefault="00532B24" w:rsidP="008218F2">
            <w:pPr>
              <w:widowControl w:val="0"/>
              <w:jc w:val="left"/>
              <w:rPr>
                <w:rFonts w:cstheme="minorHAnsi"/>
              </w:rPr>
            </w:pPr>
          </w:p>
          <w:p w:rsidR="00532B24" w:rsidRDefault="00532B24" w:rsidP="008218F2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Some employers, work site wellness programs and commercial insurances currently allow patient access to their records.  But this still did not allow them access to lab results.</w:t>
            </w:r>
          </w:p>
          <w:p w:rsidR="00532B24" w:rsidRDefault="00532B24" w:rsidP="008218F2">
            <w:pPr>
              <w:widowControl w:val="0"/>
              <w:jc w:val="left"/>
              <w:rPr>
                <w:rFonts w:cstheme="minorHAnsi"/>
              </w:rPr>
            </w:pPr>
          </w:p>
          <w:p w:rsidR="00532B24" w:rsidRDefault="00591948" w:rsidP="008218F2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Members mentioned the importance </w:t>
            </w:r>
            <w:r w:rsidR="006C6BC9">
              <w:rPr>
                <w:rFonts w:cstheme="minorHAnsi"/>
              </w:rPr>
              <w:t>of including</w:t>
            </w:r>
            <w:r>
              <w:rPr>
                <w:rFonts w:cstheme="minorHAnsi"/>
              </w:rPr>
              <w:t xml:space="preserve"> all methods or systems allowing patients access to their medical records</w:t>
            </w:r>
            <w:r w:rsidR="00532B24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 </w:t>
            </w:r>
          </w:p>
          <w:p w:rsidR="00164916" w:rsidRDefault="00164916" w:rsidP="008218F2">
            <w:pPr>
              <w:widowControl w:val="0"/>
              <w:jc w:val="left"/>
              <w:rPr>
                <w:rFonts w:cstheme="minorHAnsi"/>
              </w:rPr>
            </w:pPr>
          </w:p>
          <w:p w:rsidR="00164916" w:rsidRDefault="00532B24" w:rsidP="008218F2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Ways to involve all </w:t>
            </w:r>
            <w:r w:rsidR="00AA1F9E">
              <w:rPr>
                <w:rFonts w:cstheme="minorHAnsi"/>
              </w:rPr>
              <w:t>payers</w:t>
            </w:r>
            <w:r>
              <w:rPr>
                <w:rFonts w:cstheme="minorHAnsi"/>
              </w:rPr>
              <w:t xml:space="preserve"> in this process need to be developed and discussed.  </w:t>
            </w:r>
            <w:r w:rsidR="00AA1F9E">
              <w:rPr>
                <w:rFonts w:cstheme="minorHAnsi"/>
              </w:rPr>
              <w:t>Although Medicaid and Medicare are important aspects, the SIM grant includes all payers.</w:t>
            </w:r>
          </w:p>
          <w:p w:rsidR="00FB5A41" w:rsidRDefault="00FB5A41" w:rsidP="008218F2">
            <w:pPr>
              <w:widowControl w:val="0"/>
              <w:jc w:val="left"/>
              <w:rPr>
                <w:rFonts w:cstheme="minorHAnsi"/>
              </w:rPr>
            </w:pPr>
          </w:p>
          <w:p w:rsidR="00207B55" w:rsidRDefault="00591948" w:rsidP="00207B55">
            <w:pPr>
              <w:pStyle w:val="ListParagraph"/>
              <w:widowControl w:val="0"/>
              <w:numPr>
                <w:ilvl w:val="0"/>
                <w:numId w:val="5"/>
              </w:numPr>
              <w:jc w:val="left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Payment Reform Driver Diagram:  </w:t>
            </w:r>
            <w:r>
              <w:rPr>
                <w:rFonts w:cstheme="minorHAnsi"/>
              </w:rPr>
              <w:t>Frank Johnson provided an overview of the Payment Reform Driver Diagram</w:t>
            </w:r>
            <w:r w:rsidR="00207B55">
              <w:rPr>
                <w:rFonts w:cstheme="minorHAnsi"/>
              </w:rPr>
              <w:t>.</w:t>
            </w:r>
          </w:p>
          <w:p w:rsidR="00164916" w:rsidRPr="00164916" w:rsidRDefault="00164916" w:rsidP="00164916">
            <w:pPr>
              <w:widowControl w:val="0"/>
              <w:jc w:val="left"/>
              <w:rPr>
                <w:rFonts w:cstheme="minorHAnsi"/>
              </w:rPr>
            </w:pPr>
          </w:p>
          <w:p w:rsidR="00207B55" w:rsidRDefault="00207B55" w:rsidP="00207B55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 first action outlined:  </w:t>
            </w:r>
            <w:r w:rsidR="00724F63" w:rsidRPr="00724F63">
              <w:rPr>
                <w:rFonts w:cstheme="minorHAnsi"/>
                <w:i/>
              </w:rPr>
              <w:t>“</w:t>
            </w:r>
            <w:r w:rsidR="00AA1F9E" w:rsidRPr="00724F63">
              <w:rPr>
                <w:rFonts w:cstheme="minorHAnsi"/>
                <w:i/>
              </w:rPr>
              <w:t>Identification</w:t>
            </w:r>
            <w:r w:rsidRPr="00724F63">
              <w:rPr>
                <w:rFonts w:cstheme="minorHAnsi"/>
                <w:i/>
              </w:rPr>
              <w:t xml:space="preserve"> of common metrics across payers for public reporting and alignment with </w:t>
            </w:r>
            <w:r w:rsidR="00AA1F9E" w:rsidRPr="00724F63">
              <w:rPr>
                <w:rFonts w:cstheme="minorHAnsi"/>
                <w:i/>
              </w:rPr>
              <w:t>payment</w:t>
            </w:r>
            <w:r w:rsidRPr="00724F63">
              <w:rPr>
                <w:rFonts w:cstheme="minorHAnsi"/>
                <w:i/>
              </w:rPr>
              <w:t xml:space="preserve"> via the work of the ACI workgroup, VBID workgroup, the </w:t>
            </w:r>
            <w:r w:rsidR="00AA1F9E" w:rsidRPr="00724F63">
              <w:rPr>
                <w:rFonts w:cstheme="minorHAnsi"/>
                <w:i/>
              </w:rPr>
              <w:t>Health</w:t>
            </w:r>
            <w:r w:rsidRPr="00724F63">
              <w:rPr>
                <w:rFonts w:cstheme="minorHAnsi"/>
                <w:i/>
              </w:rPr>
              <w:t xml:space="preserve"> Care Cost workgroups and Pathways to Excellence process</w:t>
            </w:r>
            <w:r w:rsidR="00724F63" w:rsidRPr="00724F63">
              <w:rPr>
                <w:rFonts w:cstheme="minorHAnsi"/>
                <w:i/>
              </w:rPr>
              <w:t>”</w:t>
            </w:r>
            <w:r>
              <w:rPr>
                <w:rFonts w:cstheme="minorHAnsi"/>
              </w:rPr>
              <w:t xml:space="preserve"> was the topic of </w:t>
            </w:r>
            <w:r w:rsidR="00AA1F9E">
              <w:rPr>
                <w:rFonts w:cstheme="minorHAnsi"/>
              </w:rPr>
              <w:t>lengthy</w:t>
            </w:r>
            <w:r>
              <w:rPr>
                <w:rFonts w:cstheme="minorHAnsi"/>
              </w:rPr>
              <w:t xml:space="preserve"> discussion</w:t>
            </w:r>
          </w:p>
          <w:p w:rsidR="00207B55" w:rsidRDefault="00207B55" w:rsidP="00207B55">
            <w:pPr>
              <w:widowControl w:val="0"/>
              <w:jc w:val="left"/>
              <w:rPr>
                <w:rFonts w:cstheme="minorHAnsi"/>
              </w:rPr>
            </w:pPr>
          </w:p>
          <w:p w:rsidR="00207B55" w:rsidRDefault="00207B55" w:rsidP="00207B55">
            <w:pPr>
              <w:widowControl w:val="0"/>
              <w:jc w:val="left"/>
              <w:rPr>
                <w:rFonts w:cstheme="minorHAnsi"/>
                <w:u w:val="single"/>
              </w:rPr>
            </w:pPr>
            <w:r w:rsidRPr="00164916">
              <w:rPr>
                <w:rFonts w:cstheme="minorHAnsi"/>
                <w:u w:val="single"/>
              </w:rPr>
              <w:t>Discussion/Concerns</w:t>
            </w:r>
            <w:r w:rsidR="00FB5A41">
              <w:rPr>
                <w:rFonts w:cstheme="minorHAnsi"/>
                <w:u w:val="single"/>
              </w:rPr>
              <w:t>:</w:t>
            </w:r>
          </w:p>
          <w:p w:rsidR="00FB5A41" w:rsidRDefault="00FB5A41" w:rsidP="00207B55">
            <w:pPr>
              <w:widowControl w:val="0"/>
              <w:jc w:val="left"/>
              <w:rPr>
                <w:rFonts w:cstheme="minorHAnsi"/>
              </w:rPr>
            </w:pPr>
          </w:p>
          <w:p w:rsidR="00207B55" w:rsidRDefault="00207B55" w:rsidP="00207B55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Members felt i</w:t>
            </w:r>
            <w:r w:rsidR="00724F63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 </w:t>
            </w:r>
            <w:r w:rsidR="00AA1F9E">
              <w:rPr>
                <w:rFonts w:cstheme="minorHAnsi"/>
              </w:rPr>
              <w:t>crucial</w:t>
            </w:r>
            <w:r>
              <w:rPr>
                <w:rFonts w:cstheme="minorHAnsi"/>
              </w:rPr>
              <w:t xml:space="preserve"> that incentive </w:t>
            </w:r>
            <w:r w:rsidR="00724F63">
              <w:rPr>
                <w:rFonts w:cstheme="minorHAnsi"/>
              </w:rPr>
              <w:t xml:space="preserve">be provided </w:t>
            </w:r>
            <w:r>
              <w:rPr>
                <w:rFonts w:cstheme="minorHAnsi"/>
              </w:rPr>
              <w:t>to engage providers and improve outcomes.</w:t>
            </w:r>
          </w:p>
          <w:p w:rsidR="00207B55" w:rsidRDefault="00207B55" w:rsidP="00207B55">
            <w:pPr>
              <w:widowControl w:val="0"/>
              <w:jc w:val="left"/>
              <w:rPr>
                <w:rFonts w:cstheme="minorHAnsi"/>
              </w:rPr>
            </w:pPr>
          </w:p>
          <w:p w:rsidR="00207B55" w:rsidRDefault="00207B55" w:rsidP="00207B55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They also felt that value based benefits for patients such as lower co-payments would be helpful in engaging patients.  It was mentioned that work groups could look toward the Medicaid and Medicare programs to engage patients with commercial </w:t>
            </w:r>
            <w:r w:rsidR="00AA1F9E">
              <w:rPr>
                <w:rFonts w:cstheme="minorHAnsi"/>
              </w:rPr>
              <w:t>payers</w:t>
            </w:r>
            <w:r>
              <w:rPr>
                <w:rFonts w:cstheme="minorHAnsi"/>
              </w:rPr>
              <w:t>.</w:t>
            </w:r>
          </w:p>
          <w:p w:rsidR="00207B55" w:rsidRDefault="00207B55" w:rsidP="00207B55">
            <w:pPr>
              <w:widowControl w:val="0"/>
              <w:jc w:val="left"/>
              <w:rPr>
                <w:rFonts w:cstheme="minorHAnsi"/>
              </w:rPr>
            </w:pPr>
          </w:p>
          <w:p w:rsidR="00207B55" w:rsidRDefault="00273B77" w:rsidP="00273B77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Concern was expressed that providers, insurers, employers etc. </w:t>
            </w:r>
            <w:r w:rsidR="00D20057">
              <w:rPr>
                <w:rFonts w:cstheme="minorHAnsi"/>
              </w:rPr>
              <w:t>currently</w:t>
            </w:r>
            <w:r>
              <w:rPr>
                <w:rFonts w:cstheme="minorHAnsi"/>
              </w:rPr>
              <w:t xml:space="preserve"> have </w:t>
            </w:r>
            <w:r w:rsidR="00D20057">
              <w:rPr>
                <w:rFonts w:cstheme="minorHAnsi"/>
              </w:rPr>
              <w:t>an overwhelming number of</w:t>
            </w:r>
            <w:r>
              <w:rPr>
                <w:rFonts w:cstheme="minorHAnsi"/>
              </w:rPr>
              <w:t xml:space="preserve"> measures/metrics</w:t>
            </w:r>
            <w:r w:rsidR="00D20057">
              <w:rPr>
                <w:rFonts w:cstheme="minorHAnsi"/>
              </w:rPr>
              <w:t xml:space="preserve"> </w:t>
            </w:r>
            <w:r w:rsidR="00564B5C">
              <w:rPr>
                <w:rFonts w:cstheme="minorHAnsi"/>
              </w:rPr>
              <w:t xml:space="preserve">to interpret </w:t>
            </w:r>
            <w:r w:rsidR="00D20057">
              <w:rPr>
                <w:rFonts w:cstheme="minorHAnsi"/>
              </w:rPr>
              <w:t xml:space="preserve">and members encouraged the </w:t>
            </w:r>
            <w:r w:rsidR="00A15F9D">
              <w:rPr>
                <w:rFonts w:cstheme="minorHAnsi"/>
              </w:rPr>
              <w:t>“Payment Reform” work groups</w:t>
            </w:r>
            <w:r w:rsidR="00D20057">
              <w:rPr>
                <w:rFonts w:cstheme="minorHAnsi"/>
              </w:rPr>
              <w:t xml:space="preserve"> to not just create another set.  It was thought that </w:t>
            </w:r>
            <w:r>
              <w:rPr>
                <w:rFonts w:cstheme="minorHAnsi"/>
              </w:rPr>
              <w:t xml:space="preserve">the SIM grant </w:t>
            </w:r>
            <w:r w:rsidR="00D20057">
              <w:rPr>
                <w:rFonts w:cstheme="minorHAnsi"/>
              </w:rPr>
              <w:t>provides</w:t>
            </w:r>
            <w:r>
              <w:rPr>
                <w:rFonts w:cstheme="minorHAnsi"/>
              </w:rPr>
              <w:t xml:space="preserve"> a great opportunity to develop a set of </w:t>
            </w:r>
            <w:r w:rsidR="00724F63">
              <w:rPr>
                <w:rFonts w:cstheme="minorHAnsi"/>
              </w:rPr>
              <w:t xml:space="preserve">core </w:t>
            </w:r>
            <w:r>
              <w:rPr>
                <w:rFonts w:cstheme="minorHAnsi"/>
              </w:rPr>
              <w:t>metrics that would work for all. The driver diagram will be edited to reflect that a core set of metrics will be developed</w:t>
            </w:r>
            <w:r w:rsidR="00D20057">
              <w:rPr>
                <w:rFonts w:cstheme="minorHAnsi"/>
              </w:rPr>
              <w:t xml:space="preserve"> and members were encouraged to participate on the “Payment Reform” work groups to help in the development of the “core” measures/metrics</w:t>
            </w:r>
            <w:r>
              <w:rPr>
                <w:rFonts w:cstheme="minorHAnsi"/>
              </w:rPr>
              <w:t>.</w:t>
            </w:r>
          </w:p>
          <w:p w:rsidR="009E78DC" w:rsidRDefault="009E78DC" w:rsidP="00273B77">
            <w:pPr>
              <w:widowControl w:val="0"/>
              <w:jc w:val="left"/>
              <w:rPr>
                <w:rFonts w:cstheme="minorHAnsi"/>
              </w:rPr>
            </w:pPr>
          </w:p>
          <w:p w:rsidR="00273B77" w:rsidRDefault="009E78DC" w:rsidP="00273B77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Members next jumped to discussion of the first “AIM” on the </w:t>
            </w:r>
            <w:r w:rsidR="00724F63">
              <w:rPr>
                <w:rFonts w:cstheme="minorHAnsi"/>
              </w:rPr>
              <w:t>“O</w:t>
            </w:r>
            <w:r>
              <w:rPr>
                <w:rFonts w:cstheme="minorHAnsi"/>
              </w:rPr>
              <w:t xml:space="preserve">verarching </w:t>
            </w:r>
            <w:r w:rsidR="00724F63">
              <w:rPr>
                <w:rFonts w:cstheme="minorHAnsi"/>
              </w:rPr>
              <w:t>D</w:t>
            </w:r>
            <w:r>
              <w:rPr>
                <w:rFonts w:cstheme="minorHAnsi"/>
              </w:rPr>
              <w:t>iagram</w:t>
            </w:r>
            <w:r w:rsidR="00724F63">
              <w:rPr>
                <w:rFonts w:cstheme="minorHAnsi"/>
              </w:rPr>
              <w:t>”</w:t>
            </w:r>
            <w:r>
              <w:rPr>
                <w:rFonts w:cstheme="minorHAnsi"/>
              </w:rPr>
              <w:t xml:space="preserve"> in the </w:t>
            </w:r>
            <w:r w:rsidRPr="00724F63">
              <w:rPr>
                <w:rFonts w:cstheme="minorHAnsi"/>
                <w:i/>
              </w:rPr>
              <w:t>“Triple Aim”</w:t>
            </w:r>
            <w:r>
              <w:rPr>
                <w:rFonts w:cstheme="minorHAnsi"/>
              </w:rPr>
              <w:t xml:space="preserve"> column.  Member</w:t>
            </w:r>
            <w:r w:rsidR="00724F63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felt the AIM </w:t>
            </w:r>
            <w:r w:rsidRPr="009E78DC">
              <w:rPr>
                <w:rFonts w:cstheme="minorHAnsi"/>
                <w:b/>
              </w:rPr>
              <w:t>“By 2017, the total cost of care and commercial healthcare premiums in Maine will fall to the national average”</w:t>
            </w:r>
            <w:r>
              <w:rPr>
                <w:rFonts w:cstheme="minorHAnsi"/>
              </w:rPr>
              <w:t xml:space="preserve"> was too ambitious.  Given Maine</w:t>
            </w:r>
            <w:r w:rsidR="00164916">
              <w:rPr>
                <w:rFonts w:cstheme="minorHAnsi"/>
              </w:rPr>
              <w:t xml:space="preserve">’s </w:t>
            </w:r>
            <w:r>
              <w:rPr>
                <w:rFonts w:cstheme="minorHAnsi"/>
              </w:rPr>
              <w:t xml:space="preserve">demographics and market pressures this would be difficult to obtain.  It was mentioned that the SIM grant states the goal should be ambitious but attainable.  </w:t>
            </w:r>
            <w:r w:rsidR="00AA1F9E">
              <w:rPr>
                <w:rFonts w:cstheme="minorHAnsi"/>
              </w:rPr>
              <w:t xml:space="preserve">Members discussed whether the “Triple AIMs” were goals or measures.  </w:t>
            </w:r>
            <w:r>
              <w:rPr>
                <w:rFonts w:cstheme="minorHAnsi"/>
              </w:rPr>
              <w:t xml:space="preserve">By consensus members felt that if the first AIM was reworked to a more attainable goal rather </w:t>
            </w:r>
            <w:r w:rsidR="00AA1F9E">
              <w:rPr>
                <w:rFonts w:cstheme="minorHAnsi"/>
              </w:rPr>
              <w:t>than</w:t>
            </w:r>
            <w:r>
              <w:rPr>
                <w:rFonts w:cstheme="minorHAnsi"/>
              </w:rPr>
              <w:t xml:space="preserve"> the “national average” they could support it.</w:t>
            </w:r>
          </w:p>
          <w:p w:rsidR="009E78DC" w:rsidRDefault="009E78DC" w:rsidP="00273B77">
            <w:pPr>
              <w:widowControl w:val="0"/>
              <w:jc w:val="left"/>
              <w:rPr>
                <w:rFonts w:cstheme="minorHAnsi"/>
              </w:rPr>
            </w:pPr>
          </w:p>
          <w:p w:rsidR="00273B77" w:rsidRPr="00273B77" w:rsidRDefault="00273B77" w:rsidP="00273B77">
            <w:pPr>
              <w:pStyle w:val="ListParagraph"/>
              <w:widowControl w:val="0"/>
              <w:numPr>
                <w:ilvl w:val="0"/>
                <w:numId w:val="5"/>
              </w:numPr>
              <w:jc w:val="left"/>
              <w:rPr>
                <w:rFonts w:cstheme="minorHAnsi"/>
                <w:b/>
              </w:rPr>
            </w:pPr>
            <w:r w:rsidRPr="00273B77">
              <w:rPr>
                <w:rFonts w:cstheme="minorHAnsi"/>
                <w:b/>
              </w:rPr>
              <w:t>“ Systems Delivery” Reform</w:t>
            </w:r>
            <w:r>
              <w:rPr>
                <w:rFonts w:cstheme="minorHAnsi"/>
                <w:b/>
              </w:rPr>
              <w:t xml:space="preserve">:  </w:t>
            </w:r>
            <w:r>
              <w:rPr>
                <w:rFonts w:cstheme="minorHAnsi"/>
              </w:rPr>
              <w:t xml:space="preserve">Lisa Letourneau  spoke briefly on this driver diagram with the focus on Primary Care Provider , </w:t>
            </w:r>
            <w:r w:rsidR="00AA1F9E">
              <w:rPr>
                <w:rFonts w:cstheme="minorHAnsi"/>
              </w:rPr>
              <w:t>Behavioral</w:t>
            </w:r>
            <w:r>
              <w:rPr>
                <w:rFonts w:cstheme="minorHAnsi"/>
              </w:rPr>
              <w:t xml:space="preserve"> </w:t>
            </w:r>
            <w:r w:rsidR="00AA1F9E">
              <w:rPr>
                <w:rFonts w:cstheme="minorHAnsi"/>
              </w:rPr>
              <w:t>Health</w:t>
            </w:r>
            <w:r>
              <w:rPr>
                <w:rFonts w:cstheme="minorHAnsi"/>
              </w:rPr>
              <w:t xml:space="preserve"> </w:t>
            </w:r>
            <w:r w:rsidR="00AA1F9E">
              <w:rPr>
                <w:rFonts w:cstheme="minorHAnsi"/>
              </w:rPr>
              <w:t>Provider</w:t>
            </w:r>
            <w:r>
              <w:rPr>
                <w:rFonts w:cstheme="minorHAnsi"/>
              </w:rPr>
              <w:t xml:space="preserve"> and Community Care Teams Learning Collaborative and technical assistance– Leadership Training.  Working with MaineCDC on the Community Health Worker Pilot and National Diabetes Prevention Program</w:t>
            </w:r>
          </w:p>
          <w:p w:rsidR="00273B77" w:rsidRDefault="00273B77" w:rsidP="00273B77">
            <w:pPr>
              <w:widowControl w:val="0"/>
              <w:jc w:val="left"/>
              <w:rPr>
                <w:rFonts w:cstheme="minorHAnsi"/>
                <w:b/>
              </w:rPr>
            </w:pPr>
          </w:p>
          <w:p w:rsidR="00273B77" w:rsidRPr="000729CB" w:rsidRDefault="00273B77" w:rsidP="00273B77">
            <w:pPr>
              <w:widowControl w:val="0"/>
              <w:jc w:val="left"/>
              <w:rPr>
                <w:rFonts w:cstheme="minorHAnsi"/>
                <w:u w:val="single"/>
              </w:rPr>
            </w:pPr>
            <w:r w:rsidRPr="000729CB">
              <w:rPr>
                <w:rFonts w:cstheme="minorHAnsi"/>
                <w:u w:val="single"/>
              </w:rPr>
              <w:t>Discussion /Concerns:</w:t>
            </w:r>
          </w:p>
          <w:p w:rsidR="00273B77" w:rsidRDefault="00273B77" w:rsidP="00273B77">
            <w:pPr>
              <w:widowControl w:val="0"/>
              <w:jc w:val="left"/>
              <w:rPr>
                <w:rFonts w:cstheme="minorHAnsi"/>
              </w:rPr>
            </w:pPr>
          </w:p>
          <w:p w:rsidR="00273B77" w:rsidRDefault="00273B77" w:rsidP="00273B77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Need to consider and work with price</w:t>
            </w:r>
            <w:r w:rsidR="009E78DC">
              <w:rPr>
                <w:rFonts w:cstheme="minorHAnsi"/>
              </w:rPr>
              <w:t>.</w:t>
            </w:r>
          </w:p>
          <w:p w:rsidR="009E78DC" w:rsidRDefault="009E78DC" w:rsidP="00273B77">
            <w:pPr>
              <w:widowControl w:val="0"/>
              <w:jc w:val="left"/>
              <w:rPr>
                <w:rFonts w:cstheme="minorHAnsi"/>
              </w:rPr>
            </w:pPr>
          </w:p>
          <w:p w:rsidR="009E78DC" w:rsidRPr="00273B77" w:rsidRDefault="00D20057" w:rsidP="00273B77">
            <w:pPr>
              <w:widowControl w:val="0"/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There was </w:t>
            </w:r>
            <w:r w:rsidRPr="00D20057">
              <w:rPr>
                <w:rFonts w:cstheme="minorHAnsi"/>
                <w:b/>
              </w:rPr>
              <w:t>strong</w:t>
            </w:r>
            <w:r>
              <w:rPr>
                <w:rFonts w:cstheme="minorHAnsi"/>
              </w:rPr>
              <w:t xml:space="preserve"> consensus that </w:t>
            </w:r>
            <w:r w:rsidR="009E78DC">
              <w:rPr>
                <w:rFonts w:cstheme="minorHAnsi"/>
              </w:rPr>
              <w:t xml:space="preserve">Behavioral Health needs to be included in all aspects </w:t>
            </w:r>
            <w:r>
              <w:rPr>
                <w:rFonts w:cstheme="minorHAnsi"/>
              </w:rPr>
              <w:t xml:space="preserve">of the plan and process </w:t>
            </w:r>
            <w:r w:rsidR="009E78DC">
              <w:rPr>
                <w:rFonts w:cstheme="minorHAnsi"/>
              </w:rPr>
              <w:t xml:space="preserve">and wherever care management is listed/mentioned case management should </w:t>
            </w:r>
            <w:r>
              <w:rPr>
                <w:rFonts w:cstheme="minorHAnsi"/>
              </w:rPr>
              <w:t xml:space="preserve">also </w:t>
            </w:r>
            <w:r w:rsidR="009E78DC">
              <w:rPr>
                <w:rFonts w:cstheme="minorHAnsi"/>
              </w:rPr>
              <w:t>be included.</w:t>
            </w:r>
          </w:p>
        </w:tc>
        <w:tc>
          <w:tcPr>
            <w:tcW w:w="3102" w:type="dxa"/>
          </w:tcPr>
          <w:p w:rsidR="00D350F7" w:rsidRPr="00990D1F" w:rsidRDefault="00D350F7" w:rsidP="00D350F7">
            <w:pPr>
              <w:jc w:val="left"/>
              <w:rPr>
                <w:rFonts w:cstheme="minorHAnsi"/>
              </w:rPr>
            </w:pPr>
          </w:p>
        </w:tc>
      </w:tr>
      <w:tr w:rsidR="00EF3C7B" w:rsidRPr="00990D1F" w:rsidTr="00FB5A41">
        <w:tc>
          <w:tcPr>
            <w:tcW w:w="2178" w:type="dxa"/>
          </w:tcPr>
          <w:p w:rsidR="00EF3C7B" w:rsidRDefault="00EF3C7B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Public Comment</w:t>
            </w:r>
          </w:p>
        </w:tc>
        <w:tc>
          <w:tcPr>
            <w:tcW w:w="8010" w:type="dxa"/>
          </w:tcPr>
          <w:p w:rsidR="00EF3C7B" w:rsidRDefault="009E78DC" w:rsidP="000729CB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Dr. Boober</w:t>
            </w:r>
            <w:r w:rsidR="005533A8">
              <w:rPr>
                <w:rFonts w:cstheme="minorHAnsi"/>
              </w:rPr>
              <w:t xml:space="preserve"> mentioned that members should keep in mind th</w:t>
            </w:r>
            <w:r w:rsidR="000729CB">
              <w:rPr>
                <w:rFonts w:cstheme="minorHAnsi"/>
              </w:rPr>
              <w:t>e</w:t>
            </w:r>
            <w:r w:rsidR="005533A8">
              <w:rPr>
                <w:rFonts w:cstheme="minorHAnsi"/>
              </w:rPr>
              <w:t xml:space="preserve"> fact that Maine is at a disadvantage due to its demographics.</w:t>
            </w:r>
          </w:p>
        </w:tc>
        <w:tc>
          <w:tcPr>
            <w:tcW w:w="3102" w:type="dxa"/>
          </w:tcPr>
          <w:p w:rsidR="00EF3C7B" w:rsidRDefault="00EF3C7B" w:rsidP="00B57A9B">
            <w:pPr>
              <w:jc w:val="left"/>
              <w:rPr>
                <w:rFonts w:cstheme="minorHAnsi"/>
              </w:rPr>
            </w:pPr>
          </w:p>
        </w:tc>
      </w:tr>
      <w:tr w:rsidR="00EF3C7B" w:rsidRPr="00990D1F" w:rsidTr="00FB5A41">
        <w:tc>
          <w:tcPr>
            <w:tcW w:w="2178" w:type="dxa"/>
          </w:tcPr>
          <w:p w:rsidR="00EF3C7B" w:rsidRDefault="00EF3C7B" w:rsidP="00796FBD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Next Meeting</w:t>
            </w:r>
          </w:p>
        </w:tc>
        <w:tc>
          <w:tcPr>
            <w:tcW w:w="8010" w:type="dxa"/>
          </w:tcPr>
          <w:p w:rsidR="00EF3C7B" w:rsidRDefault="00EF3C7B" w:rsidP="00EF3C7B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 xml:space="preserve">The next meeting </w:t>
            </w:r>
            <w:r w:rsidR="000F7F57">
              <w:rPr>
                <w:rFonts w:cstheme="minorHAnsi"/>
              </w:rPr>
              <w:t>of</w:t>
            </w:r>
            <w:r>
              <w:rPr>
                <w:rFonts w:cstheme="minorHAnsi"/>
              </w:rPr>
              <w:t xml:space="preserve"> the Steering Committee is scheduled for July </w:t>
            </w:r>
            <w:r w:rsidR="005533A8">
              <w:rPr>
                <w:rFonts w:cstheme="minorHAnsi"/>
              </w:rPr>
              <w:t>29</w:t>
            </w:r>
            <w:r w:rsidRPr="00EF3C7B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, </w:t>
            </w:r>
            <w:r w:rsidR="005533A8">
              <w:rPr>
                <w:rFonts w:cstheme="minorHAnsi"/>
              </w:rPr>
              <w:t>1:00 p.m. – 3:00 p.m.</w:t>
            </w:r>
            <w:r>
              <w:rPr>
                <w:rFonts w:cstheme="minorHAnsi"/>
              </w:rPr>
              <w:t xml:space="preserve">, Room </w:t>
            </w:r>
            <w:r w:rsidR="00AA1F9E">
              <w:rPr>
                <w:rFonts w:cstheme="minorHAnsi"/>
              </w:rPr>
              <w:t>228, State House (Capit</w:t>
            </w:r>
            <w:r w:rsidR="00736B94">
              <w:rPr>
                <w:rFonts w:cstheme="minorHAnsi"/>
              </w:rPr>
              <w:t>o</w:t>
            </w:r>
            <w:r w:rsidR="00AA1F9E">
              <w:rPr>
                <w:rFonts w:cstheme="minorHAnsi"/>
              </w:rPr>
              <w:t>l Bldg.)</w:t>
            </w:r>
            <w:r>
              <w:rPr>
                <w:rFonts w:cstheme="minorHAnsi"/>
              </w:rPr>
              <w:t xml:space="preserve">, Appropriations’ Committee room.  Audio Link is:  </w:t>
            </w:r>
          </w:p>
          <w:p w:rsidR="00EF3C7B" w:rsidRDefault="00EF3C7B" w:rsidP="00EF3C7B">
            <w:pPr>
              <w:jc w:val="left"/>
              <w:rPr>
                <w:rFonts w:cstheme="minorHAnsi"/>
              </w:rPr>
            </w:pPr>
          </w:p>
          <w:p w:rsidR="00EF3C7B" w:rsidRDefault="007A194A" w:rsidP="00EF3C7B">
            <w:pPr>
              <w:jc w:val="left"/>
              <w:rPr>
                <w:rFonts w:cstheme="minorHAnsi"/>
              </w:rPr>
            </w:pPr>
            <w:hyperlink r:id="rId12" w:history="1">
              <w:r w:rsidR="00EF3C7B" w:rsidRPr="00063694">
                <w:rPr>
                  <w:rStyle w:val="Hyperlink"/>
                  <w:rFonts w:cstheme="minorHAnsi"/>
                </w:rPr>
                <w:t>http://www.maine.gov/legis/ofpr/appropriations_committee/audio/</w:t>
              </w:r>
            </w:hyperlink>
          </w:p>
          <w:p w:rsidR="00EF3C7B" w:rsidRDefault="00EF3C7B" w:rsidP="00EF3C7B">
            <w:pPr>
              <w:jc w:val="left"/>
              <w:rPr>
                <w:rFonts w:cstheme="minorHAnsi"/>
              </w:rPr>
            </w:pPr>
          </w:p>
        </w:tc>
        <w:tc>
          <w:tcPr>
            <w:tcW w:w="3102" w:type="dxa"/>
          </w:tcPr>
          <w:p w:rsidR="00EF3C7B" w:rsidRDefault="00EF3C7B" w:rsidP="00EF3C7B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Meeting reminder and materials will be sent and posted (if available) by Denise prior to the meeting.</w:t>
            </w:r>
          </w:p>
        </w:tc>
      </w:tr>
    </w:tbl>
    <w:p w:rsidR="00CB3767" w:rsidRPr="00F470EF" w:rsidRDefault="00CB3767" w:rsidP="00B57A9B">
      <w:pPr>
        <w:jc w:val="left"/>
        <w:rPr>
          <w:rFonts w:ascii="Arial" w:hAnsi="Arial" w:cs="Arial"/>
          <w:sz w:val="24"/>
          <w:szCs w:val="24"/>
        </w:rPr>
      </w:pPr>
    </w:p>
    <w:sectPr w:rsidR="00CB3767" w:rsidRPr="00F470EF" w:rsidSect="005261E9">
      <w:type w:val="continuous"/>
      <w:pgSz w:w="15840" w:h="12240" w:orient="landscape"/>
      <w:pgMar w:top="900" w:right="72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2F4" w:rsidRDefault="003B42F4" w:rsidP="005261E9">
      <w:r>
        <w:separator/>
      </w:r>
    </w:p>
  </w:endnote>
  <w:endnote w:type="continuationSeparator" w:id="0">
    <w:p w:rsidR="003B42F4" w:rsidRDefault="003B42F4" w:rsidP="0052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C49" w:rsidRPr="005261E9" w:rsidRDefault="00671C49" w:rsidP="005261E9">
    <w:pPr>
      <w:pStyle w:val="Footer"/>
      <w:tabs>
        <w:tab w:val="clear" w:pos="4680"/>
        <w:tab w:val="clear" w:pos="9360"/>
      </w:tabs>
      <w:rPr>
        <w:color w:val="808080" w:themeColor="background1" w:themeShade="80"/>
        <w:sz w:val="20"/>
        <w:szCs w:val="20"/>
      </w:rPr>
    </w:pPr>
    <w:r w:rsidRPr="005261E9">
      <w:rPr>
        <w:color w:val="808080" w:themeColor="background1" w:themeShade="80"/>
        <w:sz w:val="20"/>
        <w:szCs w:val="20"/>
      </w:rPr>
      <w:t xml:space="preserve">Page </w:t>
    </w:r>
    <w:r w:rsidRPr="005261E9">
      <w:rPr>
        <w:color w:val="808080" w:themeColor="background1" w:themeShade="80"/>
        <w:sz w:val="20"/>
        <w:szCs w:val="20"/>
      </w:rPr>
      <w:fldChar w:fldCharType="begin"/>
    </w:r>
    <w:r w:rsidRPr="005261E9">
      <w:rPr>
        <w:color w:val="808080" w:themeColor="background1" w:themeShade="80"/>
        <w:sz w:val="20"/>
        <w:szCs w:val="20"/>
      </w:rPr>
      <w:instrText xml:space="preserve"> PAGE  \* Arabic  \* MERGEFORMAT </w:instrText>
    </w:r>
    <w:r w:rsidRPr="005261E9">
      <w:rPr>
        <w:color w:val="808080" w:themeColor="background1" w:themeShade="80"/>
        <w:sz w:val="20"/>
        <w:szCs w:val="20"/>
      </w:rPr>
      <w:fldChar w:fldCharType="separate"/>
    </w:r>
    <w:r w:rsidR="007A194A">
      <w:rPr>
        <w:noProof/>
        <w:color w:val="808080" w:themeColor="background1" w:themeShade="80"/>
        <w:sz w:val="20"/>
        <w:szCs w:val="20"/>
      </w:rPr>
      <w:t>1</w:t>
    </w:r>
    <w:r w:rsidRPr="005261E9">
      <w:rPr>
        <w:color w:val="808080" w:themeColor="background1" w:themeShade="80"/>
        <w:sz w:val="20"/>
        <w:szCs w:val="20"/>
      </w:rPr>
      <w:fldChar w:fldCharType="end"/>
    </w:r>
    <w:r w:rsidRPr="005261E9">
      <w:rPr>
        <w:color w:val="808080" w:themeColor="background1" w:themeShade="80"/>
        <w:sz w:val="20"/>
        <w:szCs w:val="20"/>
      </w:rPr>
      <w:t xml:space="preserve"> of </w:t>
    </w:r>
    <w:r w:rsidRPr="005261E9">
      <w:rPr>
        <w:color w:val="808080" w:themeColor="background1" w:themeShade="80"/>
        <w:sz w:val="20"/>
        <w:szCs w:val="20"/>
      </w:rPr>
      <w:fldChar w:fldCharType="begin"/>
    </w:r>
    <w:r w:rsidRPr="005261E9">
      <w:rPr>
        <w:color w:val="808080" w:themeColor="background1" w:themeShade="80"/>
        <w:sz w:val="20"/>
        <w:szCs w:val="20"/>
      </w:rPr>
      <w:instrText xml:space="preserve"> NUMPAGES  \* Arabic  \* MERGEFORMAT </w:instrText>
    </w:r>
    <w:r w:rsidRPr="005261E9">
      <w:rPr>
        <w:color w:val="808080" w:themeColor="background1" w:themeShade="80"/>
        <w:sz w:val="20"/>
        <w:szCs w:val="20"/>
      </w:rPr>
      <w:fldChar w:fldCharType="separate"/>
    </w:r>
    <w:r w:rsidR="007A194A">
      <w:rPr>
        <w:noProof/>
        <w:color w:val="808080" w:themeColor="background1" w:themeShade="80"/>
        <w:sz w:val="20"/>
        <w:szCs w:val="20"/>
      </w:rPr>
      <w:t>5</w:t>
    </w:r>
    <w:r w:rsidRPr="005261E9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2F4" w:rsidRDefault="003B42F4" w:rsidP="005261E9">
      <w:r>
        <w:separator/>
      </w:r>
    </w:p>
  </w:footnote>
  <w:footnote w:type="continuationSeparator" w:id="0">
    <w:p w:rsidR="003B42F4" w:rsidRDefault="003B42F4" w:rsidP="0052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66714"/>
      <w:docPartObj>
        <w:docPartGallery w:val="Watermarks"/>
        <w:docPartUnique/>
      </w:docPartObj>
    </w:sdtPr>
    <w:sdtEndPr/>
    <w:sdtContent>
      <w:p w:rsidR="00671C49" w:rsidRDefault="007A194A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D7AFF"/>
    <w:multiLevelType w:val="hybridMultilevel"/>
    <w:tmpl w:val="94D2C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71571"/>
    <w:multiLevelType w:val="hybridMultilevel"/>
    <w:tmpl w:val="3662A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7B4ECA"/>
    <w:multiLevelType w:val="hybridMultilevel"/>
    <w:tmpl w:val="C360BC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B17FD5"/>
    <w:multiLevelType w:val="hybridMultilevel"/>
    <w:tmpl w:val="C4A8F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C5350F"/>
    <w:multiLevelType w:val="hybridMultilevel"/>
    <w:tmpl w:val="CF50D2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67"/>
    <w:rsid w:val="00015141"/>
    <w:rsid w:val="00030B11"/>
    <w:rsid w:val="00031E57"/>
    <w:rsid w:val="00067324"/>
    <w:rsid w:val="000729CB"/>
    <w:rsid w:val="00093C04"/>
    <w:rsid w:val="000A664A"/>
    <w:rsid w:val="000B0295"/>
    <w:rsid w:val="000E575F"/>
    <w:rsid w:val="000E5CCF"/>
    <w:rsid w:val="000F7F57"/>
    <w:rsid w:val="00135F5E"/>
    <w:rsid w:val="001450BB"/>
    <w:rsid w:val="00146FBA"/>
    <w:rsid w:val="00164916"/>
    <w:rsid w:val="001828B7"/>
    <w:rsid w:val="001A7E5D"/>
    <w:rsid w:val="001C2239"/>
    <w:rsid w:val="001D6946"/>
    <w:rsid w:val="00207B55"/>
    <w:rsid w:val="0024309F"/>
    <w:rsid w:val="00273B77"/>
    <w:rsid w:val="002924EB"/>
    <w:rsid w:val="002E45B1"/>
    <w:rsid w:val="003128FE"/>
    <w:rsid w:val="00362684"/>
    <w:rsid w:val="0036506D"/>
    <w:rsid w:val="003B42F4"/>
    <w:rsid w:val="00405196"/>
    <w:rsid w:val="0043502A"/>
    <w:rsid w:val="0046623E"/>
    <w:rsid w:val="00485155"/>
    <w:rsid w:val="004A6BC9"/>
    <w:rsid w:val="004D0A28"/>
    <w:rsid w:val="005261E9"/>
    <w:rsid w:val="00532B24"/>
    <w:rsid w:val="00541C44"/>
    <w:rsid w:val="005533A8"/>
    <w:rsid w:val="00564B5C"/>
    <w:rsid w:val="00566A38"/>
    <w:rsid w:val="00591948"/>
    <w:rsid w:val="005930A0"/>
    <w:rsid w:val="005972F3"/>
    <w:rsid w:val="005C2BA9"/>
    <w:rsid w:val="005C6CC2"/>
    <w:rsid w:val="005F5668"/>
    <w:rsid w:val="00604980"/>
    <w:rsid w:val="00605991"/>
    <w:rsid w:val="00605B60"/>
    <w:rsid w:val="006444D7"/>
    <w:rsid w:val="00667AC1"/>
    <w:rsid w:val="00671C49"/>
    <w:rsid w:val="00683928"/>
    <w:rsid w:val="006A16B8"/>
    <w:rsid w:val="006C6BC9"/>
    <w:rsid w:val="006E689F"/>
    <w:rsid w:val="006F15FF"/>
    <w:rsid w:val="006F3934"/>
    <w:rsid w:val="0070192A"/>
    <w:rsid w:val="00705406"/>
    <w:rsid w:val="00724F63"/>
    <w:rsid w:val="00731F5C"/>
    <w:rsid w:val="00735D33"/>
    <w:rsid w:val="00736B94"/>
    <w:rsid w:val="0073775A"/>
    <w:rsid w:val="0077220B"/>
    <w:rsid w:val="00783336"/>
    <w:rsid w:val="00796FBD"/>
    <w:rsid w:val="007A194A"/>
    <w:rsid w:val="007C77E2"/>
    <w:rsid w:val="008218F2"/>
    <w:rsid w:val="008623EC"/>
    <w:rsid w:val="008B0882"/>
    <w:rsid w:val="008B1CD7"/>
    <w:rsid w:val="008B4134"/>
    <w:rsid w:val="009322EB"/>
    <w:rsid w:val="00942E2B"/>
    <w:rsid w:val="0094434A"/>
    <w:rsid w:val="00981AED"/>
    <w:rsid w:val="00990D1F"/>
    <w:rsid w:val="009923E9"/>
    <w:rsid w:val="009A2822"/>
    <w:rsid w:val="009B3346"/>
    <w:rsid w:val="009E1125"/>
    <w:rsid w:val="009E78DC"/>
    <w:rsid w:val="009E7FF6"/>
    <w:rsid w:val="009F1D31"/>
    <w:rsid w:val="00A15F9D"/>
    <w:rsid w:val="00A3144A"/>
    <w:rsid w:val="00A70F04"/>
    <w:rsid w:val="00A71DF1"/>
    <w:rsid w:val="00A86873"/>
    <w:rsid w:val="00A9678A"/>
    <w:rsid w:val="00AA1F9E"/>
    <w:rsid w:val="00AA53E1"/>
    <w:rsid w:val="00AB7558"/>
    <w:rsid w:val="00AC2CB9"/>
    <w:rsid w:val="00AC7353"/>
    <w:rsid w:val="00B00402"/>
    <w:rsid w:val="00B16193"/>
    <w:rsid w:val="00B37255"/>
    <w:rsid w:val="00B50A92"/>
    <w:rsid w:val="00B57A9B"/>
    <w:rsid w:val="00B71FCD"/>
    <w:rsid w:val="00B75CC9"/>
    <w:rsid w:val="00B7641E"/>
    <w:rsid w:val="00B84CEB"/>
    <w:rsid w:val="00B91424"/>
    <w:rsid w:val="00BC01BD"/>
    <w:rsid w:val="00BC2BC9"/>
    <w:rsid w:val="00BF1788"/>
    <w:rsid w:val="00BF5044"/>
    <w:rsid w:val="00C5420C"/>
    <w:rsid w:val="00C60698"/>
    <w:rsid w:val="00C60DD0"/>
    <w:rsid w:val="00C67E53"/>
    <w:rsid w:val="00CB0FCC"/>
    <w:rsid w:val="00CB3767"/>
    <w:rsid w:val="00D16513"/>
    <w:rsid w:val="00D20057"/>
    <w:rsid w:val="00D243A2"/>
    <w:rsid w:val="00D350F7"/>
    <w:rsid w:val="00D40CE9"/>
    <w:rsid w:val="00D503B1"/>
    <w:rsid w:val="00D87281"/>
    <w:rsid w:val="00D9595F"/>
    <w:rsid w:val="00DD2B6B"/>
    <w:rsid w:val="00DD61CA"/>
    <w:rsid w:val="00DE7656"/>
    <w:rsid w:val="00E0433A"/>
    <w:rsid w:val="00E22D25"/>
    <w:rsid w:val="00E2772A"/>
    <w:rsid w:val="00E27DCF"/>
    <w:rsid w:val="00EA19D4"/>
    <w:rsid w:val="00EB5D6A"/>
    <w:rsid w:val="00EE6290"/>
    <w:rsid w:val="00EF3C7B"/>
    <w:rsid w:val="00F1172F"/>
    <w:rsid w:val="00F14FE4"/>
    <w:rsid w:val="00F470EF"/>
    <w:rsid w:val="00F52F2A"/>
    <w:rsid w:val="00F70E4E"/>
    <w:rsid w:val="00F775CE"/>
    <w:rsid w:val="00F869DE"/>
    <w:rsid w:val="00FB5A41"/>
    <w:rsid w:val="00FB6C03"/>
    <w:rsid w:val="00FE1778"/>
    <w:rsid w:val="00FE3186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E9"/>
  </w:style>
  <w:style w:type="paragraph" w:styleId="Footer">
    <w:name w:val="footer"/>
    <w:basedOn w:val="Normal"/>
    <w:link w:val="Foot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E9"/>
  </w:style>
  <w:style w:type="paragraph" w:customStyle="1" w:styleId="Formal1">
    <w:name w:val="Formal1"/>
    <w:basedOn w:val="Normal"/>
    <w:rsid w:val="00B7641E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2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37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37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7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1E9"/>
  </w:style>
  <w:style w:type="paragraph" w:styleId="Footer">
    <w:name w:val="footer"/>
    <w:basedOn w:val="Normal"/>
    <w:link w:val="FooterChar"/>
    <w:uiPriority w:val="99"/>
    <w:unhideWhenUsed/>
    <w:rsid w:val="0052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1E9"/>
  </w:style>
  <w:style w:type="paragraph" w:customStyle="1" w:styleId="Formal1">
    <w:name w:val="Formal1"/>
    <w:basedOn w:val="Normal"/>
    <w:rsid w:val="00B7641E"/>
    <w:pPr>
      <w:spacing w:before="60" w:after="60"/>
      <w:jc w:val="left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4350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02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aine.gov/legis/ofpr/appropriations_committee/audi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maine.gov/dhhs/oms/sim/steering/index.shtml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1257</Words>
  <Characters>7171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</Company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Lawrence, Peggie D.</dc:creator>
  <cp:lastModifiedBy>michael.morin</cp:lastModifiedBy>
  <cp:revision>2</cp:revision>
  <cp:lastPrinted>2013-07-16T20:44:00Z</cp:lastPrinted>
  <dcterms:created xsi:type="dcterms:W3CDTF">2013-07-26T17:47:00Z</dcterms:created>
  <dcterms:modified xsi:type="dcterms:W3CDTF">2013-07-26T17:47:00Z</dcterms:modified>
</cp:coreProperties>
</file>