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F6C32" w14:textId="77777777" w:rsidR="00CB29A3" w:rsidRPr="009D00E9" w:rsidRDefault="00CB29A3">
      <w:pPr>
        <w:rPr>
          <w:sz w:val="20"/>
          <w:szCs w:val="20"/>
        </w:rPr>
      </w:pPr>
    </w:p>
    <w:p w14:paraId="67F67A12" w14:textId="77777777" w:rsidR="00CB29A3" w:rsidRPr="009D00E9" w:rsidRDefault="00CB29A3">
      <w:pPr>
        <w:tabs>
          <w:tab w:val="center" w:pos="5256"/>
          <w:tab w:val="left" w:pos="5760"/>
          <w:tab w:val="left" w:pos="6480"/>
          <w:tab w:val="left" w:pos="7200"/>
          <w:tab w:val="left" w:pos="7920"/>
          <w:tab w:val="left" w:pos="8640"/>
          <w:tab w:val="left" w:pos="9360"/>
        </w:tabs>
      </w:pPr>
      <w:r w:rsidRPr="009D00E9">
        <w:rPr>
          <w:b/>
          <w:bCs/>
          <w:sz w:val="26"/>
          <w:szCs w:val="26"/>
        </w:rPr>
        <w:tab/>
      </w:r>
      <w:r w:rsidRPr="009D00E9">
        <w:rPr>
          <w:b/>
          <w:bCs/>
        </w:rPr>
        <w:t>MAINE HISTORIC PRESERVATION COMMISSION</w:t>
      </w:r>
    </w:p>
    <w:p w14:paraId="75B5EF45"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FA933C8"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9347A76" w14:textId="77777777" w:rsidR="00CB29A3" w:rsidRPr="009D00E9" w:rsidRDefault="00CB29A3">
      <w:pPr>
        <w:tabs>
          <w:tab w:val="center" w:pos="5256"/>
          <w:tab w:val="left" w:pos="5760"/>
          <w:tab w:val="left" w:pos="6480"/>
          <w:tab w:val="left" w:pos="7200"/>
          <w:tab w:val="left" w:pos="7920"/>
          <w:tab w:val="left" w:pos="8640"/>
          <w:tab w:val="left" w:pos="9360"/>
        </w:tabs>
      </w:pPr>
      <w:r w:rsidRPr="009D00E9">
        <w:rPr>
          <w:b/>
          <w:bCs/>
        </w:rPr>
        <w:tab/>
      </w:r>
      <w:r w:rsidRPr="009D00E9">
        <w:rPr>
          <w:b/>
          <w:bCs/>
          <w:u w:val="single"/>
        </w:rPr>
        <w:t>Inventory Data for Municipal Growth Management Plans</w:t>
      </w:r>
    </w:p>
    <w:p w14:paraId="6D4AF5E7"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FC894A1"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CFACC1C"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pPr>
    </w:p>
    <w:p w14:paraId="3C755678"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9D00E9">
        <w:t xml:space="preserve">Resource: </w:t>
      </w:r>
      <w:r w:rsidRPr="009D00E9">
        <w:rPr>
          <w:u w:val="single"/>
        </w:rPr>
        <w:t xml:space="preserve"> X </w:t>
      </w:r>
      <w:r w:rsidRPr="009D00E9">
        <w:t xml:space="preserve">  Prehistoric Archaeological Sites: Arthur Spiess</w:t>
      </w:r>
    </w:p>
    <w:p w14:paraId="7C82FCA7"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pPr>
    </w:p>
    <w:p w14:paraId="48238250"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pPr>
      <w:r w:rsidRPr="009D00E9">
        <w:t>__</w:t>
      </w:r>
      <w:proofErr w:type="gramStart"/>
      <w:r w:rsidRPr="009D00E9">
        <w:t>_  Historic</w:t>
      </w:r>
      <w:proofErr w:type="gramEnd"/>
      <w:r w:rsidRPr="009D00E9">
        <w:t xml:space="preserve"> Archaeological Sites: Robert Bradley</w:t>
      </w:r>
    </w:p>
    <w:p w14:paraId="154B036B"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pPr>
    </w:p>
    <w:p w14:paraId="79CED6DE"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1440"/>
      </w:pPr>
      <w:r w:rsidRPr="009D00E9">
        <w:t>__</w:t>
      </w:r>
      <w:proofErr w:type="gramStart"/>
      <w:r w:rsidRPr="009D00E9">
        <w:t>_  Historic</w:t>
      </w:r>
      <w:proofErr w:type="gramEnd"/>
      <w:r w:rsidRPr="009D00E9">
        <w:t xml:space="preserve"> Buildings/Structures/Objects: Kirk Mohney</w:t>
      </w:r>
    </w:p>
    <w:p w14:paraId="0F15E8EE"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695A3B0"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B57DBD" w14:textId="6F098502"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9D00E9">
        <w:t xml:space="preserve">Municipality: </w:t>
      </w:r>
      <w:r w:rsidRPr="009D00E9">
        <w:rPr>
          <w:b/>
          <w:bCs/>
          <w:u w:val="single"/>
        </w:rPr>
        <w:t xml:space="preserve">  </w:t>
      </w:r>
      <w:r w:rsidR="009D00E9">
        <w:rPr>
          <w:b/>
          <w:bCs/>
          <w:u w:val="single"/>
        </w:rPr>
        <w:t>ST GEORGE</w:t>
      </w:r>
      <w:r w:rsidRPr="009D00E9">
        <w:rPr>
          <w:b/>
          <w:bCs/>
          <w:u w:val="single"/>
        </w:rPr>
        <w:t xml:space="preserve">  </w:t>
      </w:r>
    </w:p>
    <w:p w14:paraId="5EA59D97"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9D00E9">
        <w:t>___________________________________________________________________________</w:t>
      </w:r>
    </w:p>
    <w:p w14:paraId="129B9335"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56B1A90" w14:textId="1381DAF4"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9D00E9">
        <w:t xml:space="preserve">Inventory data as of </w:t>
      </w:r>
      <w:r w:rsidRPr="009D00E9">
        <w:rPr>
          <w:b/>
          <w:bCs/>
          <w:u w:val="single"/>
        </w:rPr>
        <w:t xml:space="preserve">  </w:t>
      </w:r>
      <w:r w:rsidR="009D00E9">
        <w:rPr>
          <w:b/>
          <w:bCs/>
          <w:u w:val="single"/>
        </w:rPr>
        <w:t xml:space="preserve">MARCH </w:t>
      </w:r>
      <w:proofErr w:type="gramStart"/>
      <w:r w:rsidR="009D00E9">
        <w:rPr>
          <w:b/>
          <w:bCs/>
          <w:u w:val="single"/>
        </w:rPr>
        <w:t>2025</w:t>
      </w:r>
      <w:r w:rsidRPr="009D00E9">
        <w:rPr>
          <w:b/>
          <w:bCs/>
          <w:u w:val="single"/>
        </w:rPr>
        <w:t xml:space="preserve"> </w:t>
      </w:r>
      <w:r w:rsidRPr="009D00E9">
        <w:t>:</w:t>
      </w:r>
      <w:proofErr w:type="gramEnd"/>
    </w:p>
    <w:p w14:paraId="28E6FD00"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084B80D"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9D00E9">
        <w:t xml:space="preserve">Fifty prehistoric sites, listed by their site numbers as follows: 17.15, 17.38, 17.39, 17.40, 17.47, 17.48, 17.53, 17.54, 17.55, 17.56, 17.57, 17.58, 17.59, 17.73, 17.76, 17.83, 17.84, 17.132, 17.133, 17.134, 17.144, 17.145, 17.146, 17.150, 17.166, 18.1, 18.2, 18.3, 18.6, 18.7, 18.8, 18.9, 18.10, 18.11, 18.12, 18.13, 18.14, 18.15, 18.16, 18.17, 18.18, 18.19, 18.20, 18.21, 28.11, 28.20a, 28.20b, 28.21, 28.22, and 28.32.  At least </w:t>
      </w:r>
      <w:proofErr w:type="gramStart"/>
      <w:r w:rsidRPr="009D00E9">
        <w:t>half</w:t>
      </w:r>
      <w:proofErr w:type="gramEnd"/>
      <w:r w:rsidRPr="009D00E9">
        <w:t xml:space="preserve"> these sites are probably eligible for listing in the National Register.  Most are shell middens or camp sites located along marine shoreline or on islands.  One, on Allen's Island, is listed in the National Register of Historic Places.</w:t>
      </w:r>
    </w:p>
    <w:p w14:paraId="3E959667"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BB7B26E"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144E49A"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9D00E9">
        <w:t>___________________________________________________________________________</w:t>
      </w:r>
    </w:p>
    <w:p w14:paraId="6B02BC16"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2F69785"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9D00E9">
        <w:t>Needs for further survey, inventory, and analysis:</w:t>
      </w:r>
    </w:p>
    <w:p w14:paraId="291FA927"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D13BB9A" w14:textId="794E9BDA" w:rsidR="00CB29A3" w:rsidRPr="009D00E9" w:rsidRDefault="00CB29A3" w:rsidP="009D00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r w:rsidRPr="009D00E9">
        <w:t>Much of the St. George shoreline has been surveyed by a professional archaeologist (yellow highlight).  Orange highlight shoreline needs professional survey.  There is very little chance of a prehistoric archaeological site being located away from the shoreline (shoreland zone).</w:t>
      </w:r>
      <w:r w:rsidR="009D00E9">
        <w:t xml:space="preserve">  The map of archaeological sites dated 2011 is still current.</w:t>
      </w:r>
    </w:p>
    <w:p w14:paraId="3910E7E0" w14:textId="77777777" w:rsidR="00CB29A3" w:rsidRPr="009D00E9"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A89F069" w14:textId="77777777" w:rsidR="00CB29A3"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Segoe Print" w:hAnsi="Segoe Print" w:cs="Segoe Print"/>
        </w:rPr>
      </w:pPr>
    </w:p>
    <w:p w14:paraId="08D8A552" w14:textId="77777777" w:rsidR="00CB29A3"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Segoe Print" w:hAnsi="Segoe Print" w:cs="Segoe Print"/>
        </w:rPr>
      </w:pPr>
    </w:p>
    <w:p w14:paraId="7A4ADE9A" w14:textId="77777777" w:rsidR="00CB29A3" w:rsidRDefault="00CB29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0"/>
      </w:pPr>
    </w:p>
    <w:sectPr w:rsidR="00CB29A3" w:rsidSect="00CB29A3">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9A3"/>
    <w:rsid w:val="00393094"/>
    <w:rsid w:val="009D00E9"/>
    <w:rsid w:val="00CB2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8A686C"/>
  <w14:defaultImageDpi w14:val="0"/>
  <w15:docId w15:val="{E38466F9-5768-484A-83F2-5A1BEA6A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1334</Characters>
  <Application>Microsoft Office Word</Application>
  <DocSecurity>0</DocSecurity>
  <Lines>11</Lines>
  <Paragraphs>3</Paragraphs>
  <ScaleCrop>false</ScaleCrop>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2025-03-18T19:29:00Z</dcterms:created>
  <dcterms:modified xsi:type="dcterms:W3CDTF">2025-03-18T19:29:00Z</dcterms:modified>
</cp:coreProperties>
</file>