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57EF" w14:textId="77777777" w:rsidR="008C7BC4" w:rsidRPr="001B3760" w:rsidRDefault="00ED783E" w:rsidP="00C40475">
      <w:pPr>
        <w:jc w:val="center"/>
        <w:rPr>
          <w:rFonts w:asciiTheme="majorHAnsi" w:hAnsiTheme="majorHAnsi" w:cstheme="majorHAnsi"/>
          <w:color w:val="008000"/>
          <w:sz w:val="28"/>
          <w:szCs w:val="28"/>
        </w:rPr>
      </w:pPr>
      <w:r w:rsidRPr="001B376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77D1272C" wp14:editId="7C7E77F5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1324332" cy="9906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3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3A47" w14:textId="1ACCFAD3" w:rsidR="00ED783E" w:rsidRDefault="00ED783E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44BF3E34" w14:textId="77777777" w:rsidR="00294FDF" w:rsidRPr="001B3760" w:rsidRDefault="00294FDF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3331E1F8" w14:textId="77777777" w:rsidR="001B3760" w:rsidRPr="001B3760" w:rsidRDefault="001B3760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6662E749" w14:textId="77777777" w:rsidR="00AD69EF" w:rsidRDefault="008C7BC4" w:rsidP="00AD69EF">
      <w:pPr>
        <w:jc w:val="center"/>
        <w:rPr>
          <w:rFonts w:asciiTheme="majorHAnsi" w:hAnsiTheme="majorHAnsi" w:cstheme="majorHAnsi"/>
          <w:b/>
          <w:color w:val="009900"/>
          <w:sz w:val="28"/>
          <w:szCs w:val="28"/>
        </w:rPr>
      </w:pP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Thank you for your interest in partnering with the Maine Department of Agriculture, Conservation and Forestry (MDACF) </w:t>
      </w:r>
      <w:r w:rsidR="008C5F12">
        <w:rPr>
          <w:rFonts w:asciiTheme="majorHAnsi" w:hAnsiTheme="majorHAnsi" w:cstheme="majorHAnsi"/>
          <w:color w:val="009900"/>
          <w:sz w:val="28"/>
          <w:szCs w:val="28"/>
        </w:rPr>
        <w:t xml:space="preserve">and the University of Maine Cooperative Extension </w:t>
      </w: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on this </w:t>
      </w:r>
      <w:r w:rsidR="008C5F12">
        <w:rPr>
          <w:rFonts w:asciiTheme="majorHAnsi" w:hAnsiTheme="majorHAnsi" w:cstheme="majorHAnsi"/>
          <w:color w:val="009900"/>
          <w:sz w:val="28"/>
          <w:szCs w:val="28"/>
        </w:rPr>
        <w:t>project</w:t>
      </w: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: </w:t>
      </w:r>
      <w:r w:rsidR="00AD69EF" w:rsidRPr="00AD69EF">
        <w:rPr>
          <w:rFonts w:asciiTheme="majorHAnsi" w:hAnsiTheme="majorHAnsi" w:cstheme="majorHAnsi"/>
          <w:b/>
          <w:color w:val="009900"/>
          <w:sz w:val="28"/>
          <w:szCs w:val="28"/>
        </w:rPr>
        <w:t>Reaching All Farm-Raised Animals: Assessment, Outreach and Education on Farm Biosecurity and Disease Outbreak Preparedness in Maine for Small and Diverse Livestock Farms.</w:t>
      </w:r>
    </w:p>
    <w:p w14:paraId="4E4DB466" w14:textId="1EC428EE" w:rsidR="001B3760" w:rsidRPr="00B50184" w:rsidRDefault="00B50184" w:rsidP="00AD69EF">
      <w:pPr>
        <w:jc w:val="center"/>
        <w:rPr>
          <w:rFonts w:ascii="Helvetica" w:hAnsi="Helvetica"/>
          <w:u w:val="single"/>
        </w:rPr>
      </w:pPr>
      <w:r w:rsidRPr="00B50184">
        <w:rPr>
          <w:rFonts w:ascii="Helvetica" w:hAnsi="Helvetica"/>
          <w:u w:val="single"/>
        </w:rPr>
        <w:t xml:space="preserve">Project Summary: </w:t>
      </w:r>
    </w:p>
    <w:p w14:paraId="4CE012AE" w14:textId="2752D191" w:rsidR="00361463" w:rsidRPr="00DC0295" w:rsidRDefault="00361463" w:rsidP="00361463">
      <w:pPr>
        <w:rPr>
          <w:rFonts w:cstheme="minorHAnsi"/>
          <w:sz w:val="24"/>
          <w:szCs w:val="24"/>
        </w:rPr>
      </w:pPr>
      <w:r w:rsidRPr="00DC0295">
        <w:rPr>
          <w:rFonts w:cstheme="minorHAnsi"/>
          <w:sz w:val="24"/>
          <w:szCs w:val="24"/>
        </w:rPr>
        <w:t xml:space="preserve">The purpose of </w:t>
      </w:r>
      <w:r>
        <w:rPr>
          <w:rFonts w:cstheme="minorHAnsi"/>
          <w:sz w:val="24"/>
          <w:szCs w:val="24"/>
        </w:rPr>
        <w:t>this project</w:t>
      </w:r>
      <w:r w:rsidRPr="00DC0295">
        <w:rPr>
          <w:rFonts w:cstheme="minorHAnsi"/>
          <w:sz w:val="24"/>
          <w:szCs w:val="24"/>
        </w:rPr>
        <w:t xml:space="preserve"> is to understand the animal health</w:t>
      </w:r>
      <w:r>
        <w:rPr>
          <w:rFonts w:cstheme="minorHAnsi"/>
          <w:sz w:val="24"/>
          <w:szCs w:val="24"/>
        </w:rPr>
        <w:t xml:space="preserve"> situation in Maine, including disease prevalence and</w:t>
      </w:r>
      <w:r w:rsidRPr="00DC0295">
        <w:rPr>
          <w:rFonts w:cstheme="minorHAnsi"/>
          <w:sz w:val="24"/>
          <w:szCs w:val="24"/>
        </w:rPr>
        <w:t xml:space="preserve"> knowledge, attitudes, needs, and practices of small farm</w:t>
      </w:r>
      <w:r>
        <w:rPr>
          <w:rFonts w:cstheme="minorHAnsi"/>
          <w:sz w:val="24"/>
          <w:szCs w:val="24"/>
        </w:rPr>
        <w:t xml:space="preserve"> </w:t>
      </w:r>
      <w:r w:rsidRPr="00DC0295">
        <w:rPr>
          <w:rFonts w:cstheme="minorHAnsi"/>
          <w:sz w:val="24"/>
          <w:szCs w:val="24"/>
        </w:rPr>
        <w:t>and backyard livestock owners to guide disease prevention and response.  A second purpose is to implement biosecurity measures with an option to create individual biosecurity plans. Lastly, to improve relationships and trust among small-holding farmers, state animal health regulators, university livestock specialists and veterinarians so that accurate animal health information is readily sought and shared in this group.</w:t>
      </w:r>
    </w:p>
    <w:p w14:paraId="0AF6CE66" w14:textId="6B6E4C68" w:rsidR="00F17FBB" w:rsidRDefault="000F2416" w:rsidP="003614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Participation</w:t>
      </w:r>
      <w:r w:rsidR="009050C5">
        <w:rPr>
          <w:rFonts w:cstheme="minorHAnsi"/>
          <w:sz w:val="24"/>
          <w:szCs w:val="24"/>
        </w:rPr>
        <w:t xml:space="preserve"> in this project is estimated to take 5-10 hours over a </w:t>
      </w:r>
      <w:r w:rsidR="00831615">
        <w:rPr>
          <w:rFonts w:cstheme="minorHAnsi"/>
          <w:sz w:val="24"/>
          <w:szCs w:val="24"/>
        </w:rPr>
        <w:t>1–2-year</w:t>
      </w:r>
      <w:r w:rsidR="00F8395C">
        <w:rPr>
          <w:rFonts w:cstheme="minorHAnsi"/>
          <w:sz w:val="24"/>
          <w:szCs w:val="24"/>
        </w:rPr>
        <w:t xml:space="preserve"> period by attending a local animal health and production workshop that includes training on biosecurity.  </w:t>
      </w:r>
      <w:r w:rsidR="00C84C84">
        <w:rPr>
          <w:rFonts w:cstheme="minorHAnsi"/>
          <w:sz w:val="24"/>
          <w:szCs w:val="24"/>
        </w:rPr>
        <w:t>Attendees that want to write a farm biosecurity plan</w:t>
      </w:r>
      <w:r w:rsidR="004F6BFB">
        <w:rPr>
          <w:rFonts w:cstheme="minorHAnsi"/>
          <w:sz w:val="24"/>
          <w:szCs w:val="24"/>
        </w:rPr>
        <w:t xml:space="preserve"> will gain access to </w:t>
      </w:r>
      <w:r w:rsidR="00A06A59">
        <w:rPr>
          <w:rFonts w:cstheme="minorHAnsi"/>
          <w:sz w:val="24"/>
          <w:szCs w:val="24"/>
        </w:rPr>
        <w:t xml:space="preserve">animal health </w:t>
      </w:r>
      <w:r w:rsidR="00EB4368">
        <w:rPr>
          <w:rFonts w:cstheme="minorHAnsi"/>
          <w:sz w:val="24"/>
          <w:szCs w:val="24"/>
        </w:rPr>
        <w:t>testing at the Maine Veterinary Diagnostic Laboratory</w:t>
      </w:r>
      <w:r w:rsidR="004F6BFB">
        <w:rPr>
          <w:rFonts w:cstheme="minorHAnsi"/>
          <w:sz w:val="24"/>
          <w:szCs w:val="24"/>
        </w:rPr>
        <w:t xml:space="preserve"> and some biosecurity supplies</w:t>
      </w:r>
      <w:r w:rsidR="00EB4368">
        <w:rPr>
          <w:rFonts w:cstheme="minorHAnsi"/>
          <w:sz w:val="24"/>
          <w:szCs w:val="24"/>
        </w:rPr>
        <w:t xml:space="preserve">.  </w:t>
      </w:r>
      <w:r w:rsidR="00364144">
        <w:rPr>
          <w:rFonts w:cstheme="minorHAnsi"/>
          <w:sz w:val="24"/>
          <w:szCs w:val="24"/>
        </w:rPr>
        <w:t>Results from the test</w:t>
      </w:r>
      <w:r w:rsidR="00252CB3">
        <w:rPr>
          <w:rFonts w:cstheme="minorHAnsi"/>
          <w:sz w:val="24"/>
          <w:szCs w:val="24"/>
        </w:rPr>
        <w:t>s</w:t>
      </w:r>
      <w:r w:rsidR="00364144">
        <w:rPr>
          <w:rFonts w:cstheme="minorHAnsi"/>
          <w:sz w:val="24"/>
          <w:szCs w:val="24"/>
        </w:rPr>
        <w:t xml:space="preserve"> will be shared with the client and their veterinarian and the project leaders will summarize data from this testing.  This data will be presented in summary f</w:t>
      </w:r>
      <w:r w:rsidR="00AB488C">
        <w:rPr>
          <w:rFonts w:cstheme="minorHAnsi"/>
          <w:sz w:val="24"/>
          <w:szCs w:val="24"/>
        </w:rPr>
        <w:t>orm and results from individual farms will remain anonymous.</w:t>
      </w:r>
      <w:r w:rsidR="00364144">
        <w:rPr>
          <w:rFonts w:cstheme="minorHAnsi"/>
          <w:sz w:val="24"/>
          <w:szCs w:val="24"/>
        </w:rPr>
        <w:t xml:space="preserve"> </w:t>
      </w:r>
      <w:r w:rsidR="00A06A59">
        <w:rPr>
          <w:rFonts w:cstheme="minorHAnsi"/>
          <w:sz w:val="24"/>
          <w:szCs w:val="24"/>
        </w:rPr>
        <w:t xml:space="preserve"> Participation can include </w:t>
      </w:r>
      <w:r w:rsidR="002A280E">
        <w:rPr>
          <w:rFonts w:cstheme="minorHAnsi"/>
          <w:sz w:val="24"/>
          <w:szCs w:val="24"/>
        </w:rPr>
        <w:t xml:space="preserve">an agreement to </w:t>
      </w:r>
      <w:r w:rsidR="0062702D">
        <w:rPr>
          <w:rFonts w:cstheme="minorHAnsi"/>
          <w:sz w:val="24"/>
          <w:szCs w:val="24"/>
        </w:rPr>
        <w:t xml:space="preserve">have a farm visit by state staff </w:t>
      </w:r>
      <w:r w:rsidR="00831615">
        <w:rPr>
          <w:rFonts w:cstheme="minorHAnsi"/>
          <w:sz w:val="24"/>
          <w:szCs w:val="24"/>
        </w:rPr>
        <w:t>to</w:t>
      </w:r>
      <w:r w:rsidR="0062702D">
        <w:rPr>
          <w:rFonts w:cstheme="minorHAnsi"/>
          <w:sz w:val="24"/>
          <w:szCs w:val="24"/>
        </w:rPr>
        <w:t xml:space="preserve"> help you </w:t>
      </w:r>
      <w:r w:rsidR="002A280E">
        <w:rPr>
          <w:rFonts w:cstheme="minorHAnsi"/>
          <w:sz w:val="24"/>
          <w:szCs w:val="24"/>
        </w:rPr>
        <w:t xml:space="preserve">write a biosecurity plan for your livestock operation.  Lastly, participation in workshops and in biosecurity planning </w:t>
      </w:r>
      <w:r w:rsidR="005C75A4">
        <w:rPr>
          <w:rFonts w:cstheme="minorHAnsi"/>
          <w:sz w:val="24"/>
          <w:szCs w:val="24"/>
        </w:rPr>
        <w:t xml:space="preserve">will allow UMaine Cooperative Extension to retain your contact information </w:t>
      </w:r>
      <w:r w:rsidR="00831615">
        <w:rPr>
          <w:rFonts w:cstheme="minorHAnsi"/>
          <w:sz w:val="24"/>
          <w:szCs w:val="24"/>
        </w:rPr>
        <w:t>to</w:t>
      </w:r>
      <w:r w:rsidR="005C75A4">
        <w:rPr>
          <w:rFonts w:cstheme="minorHAnsi"/>
          <w:sz w:val="24"/>
          <w:szCs w:val="24"/>
        </w:rPr>
        <w:t xml:space="preserve"> invite you to participate in an online </w:t>
      </w:r>
      <w:r w:rsidR="00A93F00">
        <w:rPr>
          <w:rFonts w:cstheme="minorHAnsi"/>
          <w:sz w:val="24"/>
          <w:szCs w:val="24"/>
        </w:rPr>
        <w:t>platform</w:t>
      </w:r>
      <w:r w:rsidR="005C75A4">
        <w:rPr>
          <w:rFonts w:cstheme="minorHAnsi"/>
          <w:sz w:val="24"/>
          <w:szCs w:val="24"/>
        </w:rPr>
        <w:t xml:space="preserve"> that will be a place to </w:t>
      </w:r>
      <w:r w:rsidR="00980A73">
        <w:rPr>
          <w:rFonts w:cstheme="minorHAnsi"/>
          <w:sz w:val="24"/>
          <w:szCs w:val="24"/>
        </w:rPr>
        <w:t xml:space="preserve">learn about </w:t>
      </w:r>
      <w:r w:rsidR="00A93F00">
        <w:rPr>
          <w:rFonts w:cstheme="minorHAnsi"/>
          <w:sz w:val="24"/>
          <w:szCs w:val="24"/>
        </w:rPr>
        <w:t>livestock production and biosecurity topics</w:t>
      </w:r>
      <w:r w:rsidR="00122DAF">
        <w:rPr>
          <w:rFonts w:cstheme="minorHAnsi"/>
          <w:sz w:val="24"/>
          <w:szCs w:val="24"/>
        </w:rPr>
        <w:t xml:space="preserve">.  This platform will be unlike most social media </w:t>
      </w:r>
      <w:r w:rsidR="00FA61CF">
        <w:rPr>
          <w:rFonts w:cstheme="minorHAnsi"/>
          <w:sz w:val="24"/>
          <w:szCs w:val="24"/>
        </w:rPr>
        <w:t>livestock groups in that the information presented will be monitored and checked for accuracy.</w:t>
      </w:r>
      <w:r w:rsidR="00A93F00">
        <w:rPr>
          <w:rFonts w:cstheme="minorHAnsi"/>
          <w:sz w:val="24"/>
          <w:szCs w:val="24"/>
        </w:rPr>
        <w:t xml:space="preserve"> </w:t>
      </w:r>
    </w:p>
    <w:p w14:paraId="706D18C0" w14:textId="1E3FB9EE" w:rsidR="00A65A19" w:rsidRDefault="008D6D08" w:rsidP="003614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begin the project, participants will sign up for a local workshop on a topic </w:t>
      </w:r>
      <w:r w:rsidR="006E760B">
        <w:rPr>
          <w:rFonts w:cstheme="minorHAnsi"/>
          <w:sz w:val="24"/>
          <w:szCs w:val="24"/>
        </w:rPr>
        <w:t>that pertains to their livestock.  Registration will include a farm profile and a biosecurity survey.</w:t>
      </w:r>
    </w:p>
    <w:p w14:paraId="1F3E20D5" w14:textId="77777777" w:rsidR="00F17FBB" w:rsidRDefault="00F17FBB" w:rsidP="00361463">
      <w:pPr>
        <w:rPr>
          <w:rFonts w:cstheme="minorHAnsi"/>
          <w:sz w:val="24"/>
          <w:szCs w:val="24"/>
        </w:rPr>
      </w:pPr>
    </w:p>
    <w:p w14:paraId="1A137CAA" w14:textId="77777777" w:rsidR="00126C43" w:rsidRDefault="00126C43" w:rsidP="00361463">
      <w:pPr>
        <w:rPr>
          <w:rFonts w:cstheme="minorHAnsi"/>
          <w:sz w:val="24"/>
          <w:szCs w:val="24"/>
        </w:rPr>
      </w:pPr>
    </w:p>
    <w:p w14:paraId="072F054A" w14:textId="77777777" w:rsidR="00126C43" w:rsidRDefault="00126C43" w:rsidP="00361463">
      <w:pPr>
        <w:rPr>
          <w:rFonts w:cstheme="minorHAnsi"/>
          <w:sz w:val="24"/>
          <w:szCs w:val="24"/>
        </w:rPr>
      </w:pPr>
    </w:p>
    <w:p w14:paraId="1803AE0B" w14:textId="77777777" w:rsidR="005C743F" w:rsidRPr="008253D3" w:rsidRDefault="00680A79" w:rsidP="001B376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253D3">
        <w:rPr>
          <w:rFonts w:asciiTheme="majorHAnsi" w:hAnsiTheme="majorHAnsi" w:cstheme="majorHAnsi"/>
          <w:b/>
          <w:bCs/>
          <w:sz w:val="24"/>
          <w:szCs w:val="24"/>
        </w:rPr>
        <w:t>Project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5C743F" w:rsidRPr="008253D3" w14:paraId="39A462A1" w14:textId="77777777" w:rsidTr="00455E2D">
        <w:tc>
          <w:tcPr>
            <w:tcW w:w="4661" w:type="dxa"/>
          </w:tcPr>
          <w:p w14:paraId="60389311" w14:textId="26771F29" w:rsidR="005C743F" w:rsidRPr="008253D3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253D3">
              <w:rPr>
                <w:rFonts w:asciiTheme="majorHAnsi" w:hAnsiTheme="majorHAnsi" w:cstheme="majorHAnsi"/>
                <w:sz w:val="24"/>
                <w:szCs w:val="24"/>
              </w:rPr>
              <w:t>Complete Enrollment Form</w:t>
            </w:r>
            <w:r w:rsidR="004C17D5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253D3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on page </w:t>
            </w:r>
            <w:r w:rsidR="00676AF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8253D3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676AF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14:paraId="756EE06B" w14:textId="694B0092" w:rsidR="005C743F" w:rsidRPr="00126C43" w:rsidRDefault="00273EF2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C43">
              <w:rPr>
                <w:rFonts w:asciiTheme="majorHAnsi" w:hAnsiTheme="majorHAnsi" w:cstheme="majorHAnsi"/>
                <w:sz w:val="24"/>
                <w:szCs w:val="24"/>
              </w:rPr>
              <w:t>Please complete and return</w:t>
            </w:r>
            <w:r w:rsidR="00126C43" w:rsidRPr="00126C43">
              <w:rPr>
                <w:rFonts w:asciiTheme="majorHAnsi" w:hAnsiTheme="majorHAnsi" w:cstheme="majorHAnsi"/>
                <w:sz w:val="24"/>
                <w:szCs w:val="24"/>
              </w:rPr>
              <w:t>, if applicable</w:t>
            </w:r>
          </w:p>
        </w:tc>
      </w:tr>
      <w:tr w:rsidR="005C743F" w:rsidRPr="00294FDF" w14:paraId="39C6996D" w14:textId="77777777" w:rsidTr="00455E2D">
        <w:tc>
          <w:tcPr>
            <w:tcW w:w="4661" w:type="dxa"/>
          </w:tcPr>
          <w:p w14:paraId="72689AC5" w14:textId="7F048E26" w:rsidR="005C743F" w:rsidRPr="008253D3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 w:rsidR="00B50184">
              <w:rPr>
                <w:rFonts w:asciiTheme="majorHAnsi" w:hAnsiTheme="majorHAnsi" w:cstheme="majorHAnsi"/>
                <w:sz w:val="24"/>
                <w:szCs w:val="24"/>
              </w:rPr>
              <w:t xml:space="preserve">Partner </w:t>
            </w:r>
            <w:r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Farm Profile Survey</w:t>
            </w:r>
            <w:r w:rsidR="004C17D5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and Initial </w:t>
            </w:r>
            <w:r w:rsidR="00455E2D"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Biosecurity Survey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D308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502023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630F46">
              <w:rPr>
                <w:rFonts w:asciiTheme="majorHAnsi" w:hAnsiTheme="majorHAnsi" w:cstheme="majorHAnsi"/>
                <w:sz w:val="24"/>
                <w:szCs w:val="24"/>
              </w:rPr>
              <w:t xml:space="preserve"> minutes)</w:t>
            </w:r>
          </w:p>
        </w:tc>
        <w:tc>
          <w:tcPr>
            <w:tcW w:w="4689" w:type="dxa"/>
          </w:tcPr>
          <w:p w14:paraId="32066111" w14:textId="0A5F386D" w:rsidR="005C743F" w:rsidRPr="00126C43" w:rsidRDefault="00676AF8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C43">
              <w:rPr>
                <w:rFonts w:asciiTheme="majorHAnsi" w:hAnsiTheme="majorHAnsi" w:cstheme="majorHAnsi"/>
                <w:sz w:val="24"/>
                <w:szCs w:val="24"/>
              </w:rPr>
              <w:t>(A link will be sent to you for online surveys)</w:t>
            </w:r>
            <w:r w:rsidR="005C743F" w:rsidRPr="00126C4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C743F" w:rsidRPr="00294FDF" w14:paraId="0B601FDF" w14:textId="77777777" w:rsidTr="00455E2D">
        <w:tc>
          <w:tcPr>
            <w:tcW w:w="4661" w:type="dxa"/>
          </w:tcPr>
          <w:p w14:paraId="292A51BC" w14:textId="4E8741F0" w:rsidR="005C743F" w:rsidRPr="00294FDF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Attend </w:t>
            </w:r>
            <w:r w:rsidR="006E760B">
              <w:rPr>
                <w:rFonts w:asciiTheme="majorHAnsi" w:hAnsiTheme="majorHAnsi" w:cstheme="majorHAnsi"/>
                <w:sz w:val="24"/>
                <w:szCs w:val="24"/>
              </w:rPr>
              <w:t xml:space="preserve">workshop related to your livestock.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Come prepared to participate! We will ask you for feedback throughout </w:t>
            </w:r>
            <w:r w:rsidR="001B3760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the presentation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and guide you through review of critical information. There will be time to ask your questions at the end of the meeting. </w:t>
            </w:r>
          </w:p>
        </w:tc>
        <w:tc>
          <w:tcPr>
            <w:tcW w:w="4689" w:type="dxa"/>
          </w:tcPr>
          <w:p w14:paraId="578E5BAF" w14:textId="086BA52E" w:rsidR="005C743F" w:rsidRPr="00294FDF" w:rsidRDefault="00A54788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November</w:t>
            </w:r>
            <w:r w:rsidR="008714E1">
              <w:rPr>
                <w:rFonts w:asciiTheme="majorHAnsi" w:hAnsiTheme="majorHAnsi" w:cstheme="majorHAnsi"/>
                <w:sz w:val="24"/>
                <w:szCs w:val="24"/>
              </w:rPr>
              <w:t xml:space="preserve"> 2024</w:t>
            </w:r>
            <w:r w:rsidR="001C67E0">
              <w:rPr>
                <w:rFonts w:asciiTheme="majorHAnsi" w:hAnsiTheme="majorHAnsi" w:cstheme="majorHAnsi"/>
                <w:sz w:val="24"/>
                <w:szCs w:val="24"/>
              </w:rPr>
              <w:t xml:space="preserve"> to December</w:t>
            </w:r>
            <w:r w:rsidR="008714E1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C743F" w:rsidRPr="00294FDF" w14:paraId="288C89B2" w14:textId="77777777" w:rsidTr="00455E2D">
        <w:tc>
          <w:tcPr>
            <w:tcW w:w="4661" w:type="dxa"/>
          </w:tcPr>
          <w:p w14:paraId="01B35295" w14:textId="62A67275" w:rsidR="005C743F" w:rsidRPr="00294FDF" w:rsidRDefault="00BA55B1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On site evaluation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 to start a written biosecurity plan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630F4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 hours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: Each 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participating 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farm will schedule one in-person meeting with the 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>state staff to review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their current preventative health management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program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. You are encouraged to secure a working relationship with a farm veterinarian in your area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before this visit!</w:t>
            </w:r>
            <w:r w:rsidR="001C61D1">
              <w:rPr>
                <w:rFonts w:asciiTheme="majorHAnsi" w:hAnsiTheme="majorHAnsi" w:cstheme="majorHAnsi"/>
                <w:sz w:val="24"/>
                <w:szCs w:val="24"/>
              </w:rPr>
              <w:t xml:space="preserve">  The meeting will include </w:t>
            </w:r>
            <w:r w:rsidR="0068465F">
              <w:rPr>
                <w:rFonts w:asciiTheme="majorHAnsi" w:hAnsiTheme="majorHAnsi" w:cstheme="majorHAnsi"/>
                <w:sz w:val="24"/>
                <w:szCs w:val="24"/>
              </w:rPr>
              <w:t xml:space="preserve">creating a written biosecurity plan. 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14:paraId="5773C3D1" w14:textId="022BEB64" w:rsidR="005C743F" w:rsidRPr="00294FDF" w:rsidRDefault="0068465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December 2024 to December 2025</w:t>
            </w:r>
          </w:p>
          <w:p w14:paraId="0F2C10C8" w14:textId="77777777" w:rsidR="005C743F" w:rsidRPr="00294FDF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C743F" w:rsidRPr="00294FDF" w14:paraId="35EF9A3F" w14:textId="77777777" w:rsidTr="00455E2D">
        <w:tc>
          <w:tcPr>
            <w:tcW w:w="4661" w:type="dxa"/>
          </w:tcPr>
          <w:p w14:paraId="328B3E9E" w14:textId="5CA8D857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Biosecurity Survey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630F46">
              <w:rPr>
                <w:rFonts w:asciiTheme="majorHAnsi" w:hAnsiTheme="majorHAnsi" w:cstheme="majorHAnsi"/>
                <w:sz w:val="24"/>
                <w:szCs w:val="24"/>
              </w:rPr>
              <w:t>15 minutes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2EDFBC8" w14:textId="77777777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9" w:type="dxa"/>
          </w:tcPr>
          <w:p w14:paraId="1EE0ECF8" w14:textId="41570B41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This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survey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will be sent to each participating farm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at least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4 months after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completing the on-site evaluation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, biosecurity plan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surveillance testing 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647952">
              <w:rPr>
                <w:rFonts w:asciiTheme="majorHAnsi" w:hAnsiTheme="majorHAnsi" w:cstheme="majorHAnsi"/>
                <w:sz w:val="24"/>
                <w:szCs w:val="24"/>
              </w:rPr>
              <w:t>April 2024- February 2025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5C743F" w:rsidRPr="00294FDF" w14:paraId="1CDA1D47" w14:textId="77777777" w:rsidTr="00455E2D">
        <w:tc>
          <w:tcPr>
            <w:tcW w:w="4661" w:type="dxa"/>
          </w:tcPr>
          <w:p w14:paraId="43FD268C" w14:textId="7035A82F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Debriefing Webinar (1 hour</w:t>
            </w:r>
            <w:r w:rsidR="00D35737">
              <w:rPr>
                <w:rFonts w:asciiTheme="majorHAnsi" w:hAnsiTheme="majorHAnsi" w:cstheme="majorHAnsi"/>
                <w:sz w:val="24"/>
                <w:szCs w:val="24"/>
              </w:rPr>
              <w:t xml:space="preserve"> OPTIONAL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): Results of the biosecurity survey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surveillance reports will be analyzed and interpreted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shared with all participants.</w:t>
            </w:r>
          </w:p>
        </w:tc>
        <w:tc>
          <w:tcPr>
            <w:tcW w:w="4689" w:type="dxa"/>
          </w:tcPr>
          <w:p w14:paraId="61BCA385" w14:textId="705D9163" w:rsidR="005C743F" w:rsidRPr="00294FDF" w:rsidRDefault="00647952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March 2026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76A1FF36" w14:textId="77777777" w:rsidR="00680A79" w:rsidRPr="00294FDF" w:rsidRDefault="00680A79" w:rsidP="00D22381">
      <w:pPr>
        <w:rPr>
          <w:rFonts w:asciiTheme="majorHAnsi" w:hAnsiTheme="majorHAnsi" w:cstheme="majorHAnsi"/>
          <w:sz w:val="24"/>
          <w:szCs w:val="24"/>
        </w:rPr>
      </w:pPr>
    </w:p>
    <w:p w14:paraId="3FC8B354" w14:textId="6260A820" w:rsidR="00D14B3D" w:rsidRPr="00294FDF" w:rsidRDefault="00D14B3D" w:rsidP="00D22381">
      <w:pPr>
        <w:rPr>
          <w:rFonts w:asciiTheme="majorHAnsi" w:hAnsiTheme="majorHAnsi" w:cstheme="majorHAnsi"/>
          <w:sz w:val="24"/>
          <w:szCs w:val="24"/>
        </w:rPr>
      </w:pPr>
      <w:r w:rsidRPr="00294FDF">
        <w:rPr>
          <w:rFonts w:asciiTheme="majorHAnsi" w:hAnsiTheme="majorHAnsi" w:cstheme="majorHAnsi"/>
          <w:sz w:val="24"/>
          <w:szCs w:val="24"/>
        </w:rPr>
        <w:t xml:space="preserve">The final report for this project is anticipated in </w:t>
      </w:r>
      <w:r w:rsidRPr="00294FDF">
        <w:rPr>
          <w:rFonts w:asciiTheme="majorHAnsi" w:hAnsiTheme="majorHAnsi" w:cstheme="majorHAnsi"/>
          <w:b/>
          <w:bCs/>
          <w:sz w:val="24"/>
          <w:szCs w:val="24"/>
        </w:rPr>
        <w:t>Ju</w:t>
      </w:r>
      <w:r w:rsidR="00D06F18">
        <w:rPr>
          <w:rFonts w:asciiTheme="majorHAnsi" w:hAnsiTheme="majorHAnsi" w:cstheme="majorHAnsi"/>
          <w:b/>
          <w:bCs/>
          <w:sz w:val="24"/>
          <w:szCs w:val="24"/>
        </w:rPr>
        <w:t>ly 2026</w:t>
      </w:r>
      <w:r w:rsidR="00D35737" w:rsidRPr="00294FDF">
        <w:rPr>
          <w:rFonts w:asciiTheme="majorHAnsi" w:hAnsiTheme="majorHAnsi" w:cstheme="majorHAnsi"/>
          <w:sz w:val="24"/>
          <w:szCs w:val="24"/>
        </w:rPr>
        <w:t>. The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 report will be published to the N</w:t>
      </w:r>
      <w:r w:rsidR="00EC49DE">
        <w:rPr>
          <w:rFonts w:asciiTheme="majorHAnsi" w:hAnsiTheme="majorHAnsi" w:cstheme="majorHAnsi"/>
          <w:sz w:val="24"/>
          <w:szCs w:val="24"/>
        </w:rPr>
        <w:t xml:space="preserve">ADPRP 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program </w:t>
      </w:r>
      <w:r w:rsidR="00BA55B1" w:rsidRPr="00294FDF">
        <w:rPr>
          <w:rFonts w:asciiTheme="majorHAnsi" w:hAnsiTheme="majorHAnsi" w:cstheme="majorHAnsi"/>
          <w:sz w:val="24"/>
          <w:szCs w:val="24"/>
        </w:rPr>
        <w:t>website and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 </w:t>
      </w:r>
      <w:r w:rsidR="00EC49DE">
        <w:rPr>
          <w:rFonts w:asciiTheme="majorHAnsi" w:hAnsiTheme="majorHAnsi" w:cstheme="majorHAnsi"/>
          <w:sz w:val="24"/>
          <w:szCs w:val="24"/>
        </w:rPr>
        <w:t>presented to veterinarians in the state and agricultural service providers who cater to livestock producers.</w:t>
      </w:r>
    </w:p>
    <w:p w14:paraId="119468F9" w14:textId="77777777" w:rsidR="00D14B3D" w:rsidRPr="00294FDF" w:rsidRDefault="00D14B3D" w:rsidP="00D22381">
      <w:pPr>
        <w:rPr>
          <w:rFonts w:asciiTheme="majorHAnsi" w:hAnsiTheme="majorHAnsi" w:cstheme="majorHAnsi"/>
          <w:sz w:val="24"/>
          <w:szCs w:val="24"/>
        </w:rPr>
      </w:pPr>
    </w:p>
    <w:p w14:paraId="058BC891" w14:textId="77777777" w:rsidR="00680A79" w:rsidRPr="00294FDF" w:rsidRDefault="00680A79" w:rsidP="00D22381">
      <w:pPr>
        <w:rPr>
          <w:rFonts w:asciiTheme="majorHAnsi" w:hAnsiTheme="majorHAnsi" w:cstheme="majorHAnsi"/>
          <w:sz w:val="24"/>
          <w:szCs w:val="24"/>
        </w:rPr>
      </w:pPr>
    </w:p>
    <w:p w14:paraId="5E9A0750" w14:textId="77777777" w:rsidR="00ED783E" w:rsidRPr="00294FDF" w:rsidRDefault="00ED783E" w:rsidP="00ED783E">
      <w:pPr>
        <w:ind w:firstLine="720"/>
        <w:rPr>
          <w:rFonts w:asciiTheme="majorHAnsi" w:hAnsiTheme="majorHAnsi" w:cstheme="majorHAnsi"/>
          <w:b/>
          <w:color w:val="008000"/>
          <w:sz w:val="24"/>
          <w:szCs w:val="24"/>
        </w:rPr>
      </w:pPr>
    </w:p>
    <w:p w14:paraId="56178172" w14:textId="77777777" w:rsidR="00ED783E" w:rsidRPr="00294FDF" w:rsidRDefault="00ED783E" w:rsidP="00ED783E">
      <w:pPr>
        <w:ind w:firstLine="720"/>
        <w:rPr>
          <w:rFonts w:asciiTheme="majorHAnsi" w:hAnsiTheme="majorHAnsi" w:cstheme="majorHAnsi"/>
          <w:color w:val="008000"/>
          <w:sz w:val="24"/>
          <w:szCs w:val="24"/>
        </w:rPr>
      </w:pPr>
    </w:p>
    <w:p w14:paraId="5ECDD624" w14:textId="77777777" w:rsidR="008C7BC4" w:rsidRPr="00294FDF" w:rsidRDefault="008C7BC4" w:rsidP="00C40475">
      <w:pPr>
        <w:jc w:val="center"/>
        <w:rPr>
          <w:rFonts w:asciiTheme="majorHAnsi" w:hAnsiTheme="majorHAnsi" w:cstheme="majorHAnsi"/>
          <w:color w:val="008000"/>
          <w:sz w:val="24"/>
          <w:szCs w:val="24"/>
        </w:rPr>
      </w:pPr>
    </w:p>
    <w:p w14:paraId="199D1A37" w14:textId="283E21E8" w:rsidR="008C7BC4" w:rsidRPr="00294FDF" w:rsidRDefault="00294FDF" w:rsidP="00294FDF">
      <w:pPr>
        <w:tabs>
          <w:tab w:val="left" w:pos="585"/>
          <w:tab w:val="center" w:pos="4680"/>
        </w:tabs>
        <w:rPr>
          <w:rFonts w:asciiTheme="majorHAnsi" w:hAnsiTheme="majorHAnsi" w:cstheme="majorHAnsi"/>
          <w:color w:val="008000"/>
          <w:sz w:val="24"/>
          <w:szCs w:val="24"/>
        </w:rPr>
      </w:pPr>
      <w:r w:rsidRPr="00C40475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14BC39C" wp14:editId="72A783F7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687449" cy="514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008000"/>
          <w:sz w:val="24"/>
          <w:szCs w:val="24"/>
        </w:rPr>
        <w:tab/>
      </w:r>
      <w:r>
        <w:rPr>
          <w:rFonts w:asciiTheme="majorHAnsi" w:hAnsiTheme="majorHAnsi" w:cstheme="majorHAnsi"/>
          <w:color w:val="008000"/>
          <w:sz w:val="24"/>
          <w:szCs w:val="24"/>
        </w:rPr>
        <w:tab/>
      </w:r>
    </w:p>
    <w:p w14:paraId="194DFDD1" w14:textId="3C96BF67" w:rsidR="008C7BC4" w:rsidRDefault="008C7BC4" w:rsidP="00A2187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181902DF" w14:textId="487DE3ED" w:rsidR="00FB738F" w:rsidRDefault="00B50184" w:rsidP="00B5018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009900"/>
          <w:sz w:val="28"/>
          <w:szCs w:val="28"/>
        </w:rPr>
        <w:t>Enrollment Form</w:t>
      </w:r>
    </w:p>
    <w:p w14:paraId="37819644" w14:textId="1AA027D3" w:rsidR="00FB738F" w:rsidRPr="00D60355" w:rsidRDefault="00D45E2D" w:rsidP="00C40475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INSTRUCTIONS: </w:t>
      </w:r>
      <w:r w:rsidR="007B4E3C" w:rsidRPr="00FB738F">
        <w:rPr>
          <w:rFonts w:asciiTheme="majorHAnsi" w:hAnsiTheme="majorHAnsi" w:cstheme="majorHAnsi"/>
          <w:sz w:val="24"/>
          <w:szCs w:val="24"/>
        </w:rPr>
        <w:t>All participating farms are asked to</w:t>
      </w:r>
      <w:r w:rsidR="00AE5DFB">
        <w:rPr>
          <w:rFonts w:asciiTheme="majorHAnsi" w:hAnsiTheme="majorHAnsi" w:cstheme="majorHAnsi"/>
          <w:sz w:val="24"/>
          <w:szCs w:val="24"/>
        </w:rPr>
        <w:t xml:space="preserve"> </w:t>
      </w:r>
      <w:r w:rsidR="004866B6">
        <w:rPr>
          <w:rFonts w:asciiTheme="majorHAnsi" w:hAnsiTheme="majorHAnsi" w:cstheme="majorHAnsi"/>
          <w:sz w:val="24"/>
          <w:szCs w:val="24"/>
        </w:rPr>
        <w:t xml:space="preserve">print, </w:t>
      </w:r>
      <w:r w:rsidR="00AE5DFB">
        <w:rPr>
          <w:rFonts w:asciiTheme="majorHAnsi" w:hAnsiTheme="majorHAnsi" w:cstheme="majorHAnsi"/>
          <w:sz w:val="24"/>
          <w:szCs w:val="24"/>
        </w:rPr>
        <w:t>read,</w:t>
      </w:r>
      <w:r w:rsidR="007B4E3C" w:rsidRPr="00FB738F">
        <w:rPr>
          <w:rFonts w:asciiTheme="majorHAnsi" w:hAnsiTheme="majorHAnsi" w:cstheme="majorHAnsi"/>
          <w:sz w:val="24"/>
          <w:szCs w:val="24"/>
        </w:rPr>
        <w:t xml:space="preserve"> </w:t>
      </w:r>
      <w:r w:rsidR="00C30E04" w:rsidRPr="00FB738F">
        <w:rPr>
          <w:rFonts w:asciiTheme="majorHAnsi" w:hAnsiTheme="majorHAnsi" w:cstheme="majorHAnsi"/>
          <w:sz w:val="24"/>
          <w:szCs w:val="24"/>
        </w:rPr>
        <w:t>sign and return</w:t>
      </w:r>
      <w:r w:rsidR="007B4E3C" w:rsidRPr="00FB738F">
        <w:rPr>
          <w:rFonts w:asciiTheme="majorHAnsi" w:hAnsiTheme="majorHAnsi" w:cstheme="majorHAnsi"/>
          <w:sz w:val="24"/>
          <w:szCs w:val="24"/>
        </w:rPr>
        <w:t xml:space="preserve"> the 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>Part</w:t>
      </w:r>
      <w:r w:rsidR="00C951EF">
        <w:rPr>
          <w:rFonts w:asciiTheme="majorHAnsi" w:hAnsiTheme="majorHAnsi" w:cstheme="majorHAnsi"/>
          <w:b/>
          <w:sz w:val="24"/>
          <w:szCs w:val="24"/>
        </w:rPr>
        <w:t>icipating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 xml:space="preserve"> Farm</w:t>
      </w:r>
      <w:r w:rsidR="00AE5DFB">
        <w:rPr>
          <w:rFonts w:asciiTheme="majorHAnsi" w:hAnsiTheme="majorHAnsi" w:cstheme="majorHAnsi"/>
          <w:b/>
          <w:sz w:val="24"/>
          <w:szCs w:val="24"/>
        </w:rPr>
        <w:t>er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 xml:space="preserve"> Release Form</w:t>
      </w:r>
      <w:r w:rsidR="00AE5DFB">
        <w:rPr>
          <w:rFonts w:asciiTheme="majorHAnsi" w:hAnsiTheme="majorHAnsi" w:cstheme="majorHAnsi"/>
          <w:b/>
          <w:sz w:val="24"/>
          <w:szCs w:val="24"/>
        </w:rPr>
        <w:t xml:space="preserve"> (2 pages) </w:t>
      </w:r>
      <w:r w:rsidR="007B4E3C" w:rsidRPr="00FB738F">
        <w:rPr>
          <w:rFonts w:asciiTheme="majorHAnsi" w:hAnsiTheme="majorHAnsi" w:cstheme="majorHAnsi"/>
          <w:sz w:val="24"/>
          <w:szCs w:val="24"/>
        </w:rPr>
        <w:t>to complete their enrollment</w:t>
      </w:r>
      <w:r w:rsidR="004866B6">
        <w:rPr>
          <w:rFonts w:asciiTheme="majorHAnsi" w:hAnsiTheme="majorHAnsi" w:cstheme="majorHAnsi"/>
          <w:sz w:val="24"/>
          <w:szCs w:val="24"/>
        </w:rPr>
        <w:t>.  If you need a printed copy sent to you, please ask carol.delaney@maine.gov</w:t>
      </w:r>
    </w:p>
    <w:p w14:paraId="58790FBB" w14:textId="594829A4" w:rsidR="00C30E04" w:rsidRPr="00FB738F" w:rsidRDefault="00294FDF" w:rsidP="00C40475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This form contains the </w:t>
      </w:r>
      <w:r w:rsidR="00C40475" w:rsidRPr="00FB738F">
        <w:rPr>
          <w:rFonts w:asciiTheme="majorHAnsi" w:hAnsiTheme="majorHAnsi" w:cstheme="majorHAnsi"/>
          <w:sz w:val="24"/>
          <w:szCs w:val="24"/>
        </w:rPr>
        <w:t xml:space="preserve">participant </w:t>
      </w:r>
      <w:r w:rsidR="00C30E04" w:rsidRPr="00FB738F">
        <w:rPr>
          <w:rFonts w:asciiTheme="majorHAnsi" w:hAnsiTheme="majorHAnsi" w:cstheme="majorHAnsi"/>
          <w:sz w:val="24"/>
          <w:szCs w:val="24"/>
        </w:rPr>
        <w:t xml:space="preserve">and eligibility statements. </w:t>
      </w:r>
      <w:r w:rsidRPr="00FB738F">
        <w:rPr>
          <w:rFonts w:asciiTheme="majorHAnsi" w:hAnsiTheme="majorHAnsi" w:cstheme="majorHAnsi"/>
          <w:sz w:val="24"/>
          <w:szCs w:val="24"/>
        </w:rPr>
        <w:t>Please read</w:t>
      </w:r>
      <w:r w:rsidR="00CA3B8A">
        <w:rPr>
          <w:rFonts w:asciiTheme="majorHAnsi" w:hAnsiTheme="majorHAnsi" w:cstheme="majorHAnsi"/>
          <w:sz w:val="24"/>
          <w:szCs w:val="24"/>
        </w:rPr>
        <w:t>, print</w:t>
      </w:r>
      <w:r w:rsidRPr="00FB738F">
        <w:rPr>
          <w:rFonts w:asciiTheme="majorHAnsi" w:hAnsiTheme="majorHAnsi" w:cstheme="majorHAnsi"/>
          <w:sz w:val="24"/>
          <w:szCs w:val="24"/>
        </w:rPr>
        <w:t xml:space="preserve"> and </w:t>
      </w:r>
      <w:r w:rsidR="00CA3B8A">
        <w:rPr>
          <w:rFonts w:asciiTheme="majorHAnsi" w:hAnsiTheme="majorHAnsi" w:cstheme="majorHAnsi"/>
          <w:sz w:val="24"/>
          <w:szCs w:val="24"/>
        </w:rPr>
        <w:t>sign agreement to all</w:t>
      </w:r>
      <w:r w:rsidRPr="00FB738F">
        <w:rPr>
          <w:rFonts w:asciiTheme="majorHAnsi" w:hAnsiTheme="majorHAnsi" w:cstheme="majorHAnsi"/>
          <w:sz w:val="24"/>
          <w:szCs w:val="24"/>
        </w:rPr>
        <w:t xml:space="preserve"> statements and return this </w:t>
      </w:r>
      <w:r w:rsidR="00C30E04" w:rsidRPr="00FB738F">
        <w:rPr>
          <w:rFonts w:asciiTheme="majorHAnsi" w:hAnsiTheme="majorHAnsi" w:cstheme="majorHAnsi"/>
          <w:sz w:val="24"/>
          <w:szCs w:val="24"/>
        </w:rPr>
        <w:t>form</w:t>
      </w:r>
      <w:r w:rsidR="00CA3B8A">
        <w:rPr>
          <w:rFonts w:asciiTheme="majorHAnsi" w:hAnsiTheme="majorHAnsi" w:cstheme="majorHAnsi"/>
          <w:sz w:val="24"/>
          <w:szCs w:val="24"/>
        </w:rPr>
        <w:t xml:space="preserve"> to</w:t>
      </w:r>
      <w:r w:rsidRPr="00FB738F">
        <w:rPr>
          <w:rFonts w:asciiTheme="majorHAnsi" w:hAnsiTheme="majorHAnsi" w:cstheme="majorHAnsi"/>
          <w:sz w:val="24"/>
          <w:szCs w:val="24"/>
        </w:rPr>
        <w:t xml:space="preserve">: </w:t>
      </w:r>
      <w:r w:rsidR="00C30E04" w:rsidRPr="00FB73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5D5E03" w14:textId="18E931D7" w:rsidR="00C40475" w:rsidRPr="00E07B19" w:rsidRDefault="00294FDF" w:rsidP="00E07B19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sz w:val="24"/>
          <w:szCs w:val="24"/>
        </w:rPr>
        <w:t>Via mail:</w:t>
      </w:r>
      <w:r w:rsidRPr="00FB738F">
        <w:rPr>
          <w:rFonts w:asciiTheme="majorHAnsi" w:hAnsiTheme="majorHAnsi" w:cstheme="majorHAnsi"/>
          <w:sz w:val="24"/>
          <w:szCs w:val="24"/>
        </w:rPr>
        <w:t xml:space="preserve"> </w:t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  <w:t>-OR</w:t>
      </w:r>
      <w:r w:rsidR="00252CB3" w:rsidRPr="00FB738F">
        <w:rPr>
          <w:rFonts w:asciiTheme="majorHAnsi" w:hAnsiTheme="majorHAnsi" w:cstheme="majorHAnsi"/>
          <w:sz w:val="24"/>
          <w:szCs w:val="24"/>
        </w:rPr>
        <w:t>- Email</w:t>
      </w:r>
      <w:r w:rsidRPr="00FB738F">
        <w:rPr>
          <w:rFonts w:asciiTheme="majorHAnsi" w:hAnsiTheme="majorHAnsi" w:cstheme="majorHAnsi"/>
          <w:b/>
          <w:bCs/>
          <w:sz w:val="24"/>
          <w:szCs w:val="24"/>
        </w:rPr>
        <w:t xml:space="preserve"> (scan/photo)</w:t>
      </w:r>
    </w:p>
    <w:p w14:paraId="13EC7435" w14:textId="2A3FEC08" w:rsidR="00C30E04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MDACF DAPH</w:t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  <w:t>ANIMALHEALTH.AGR@MAINE.GOV</w:t>
      </w:r>
    </w:p>
    <w:p w14:paraId="707AB12E" w14:textId="28180C60" w:rsidR="00E07B19" w:rsidRPr="00FB738F" w:rsidRDefault="00E07B19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9900"/>
          <w:sz w:val="24"/>
          <w:szCs w:val="24"/>
        </w:rPr>
        <w:t>Attn: NADPRP</w:t>
      </w:r>
      <w:r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  <w:t>Put “NADPRP” and farm name in subject line</w:t>
      </w:r>
    </w:p>
    <w:p w14:paraId="7132C3EE" w14:textId="2CBCB251" w:rsidR="00C30E04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28 State House St</w:t>
      </w:r>
      <w:r w:rsidR="00A26A6B">
        <w:rPr>
          <w:rFonts w:asciiTheme="majorHAnsi" w:hAnsiTheme="majorHAnsi" w:cstheme="majorHAnsi"/>
          <w:b/>
          <w:bCs/>
          <w:color w:val="009900"/>
          <w:sz w:val="24"/>
          <w:szCs w:val="24"/>
        </w:rPr>
        <w:t>ation</w:t>
      </w:r>
    </w:p>
    <w:p w14:paraId="439387E2" w14:textId="77777777" w:rsidR="007B4E3C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 xml:space="preserve">Augusta, Maine 04333 </w:t>
      </w:r>
    </w:p>
    <w:p w14:paraId="1C0FF205" w14:textId="77777777" w:rsidR="00330FBA" w:rsidRPr="00FB738F" w:rsidRDefault="00330FBA" w:rsidP="00294FDF">
      <w:pPr>
        <w:spacing w:line="240" w:lineRule="auto"/>
        <w:contextualSpacing/>
        <w:rPr>
          <w:rFonts w:asciiTheme="majorHAnsi" w:hAnsiTheme="majorHAnsi" w:cstheme="majorHAnsi"/>
          <w:color w:val="0070C0"/>
          <w:sz w:val="24"/>
          <w:szCs w:val="24"/>
        </w:rPr>
      </w:pPr>
    </w:p>
    <w:p w14:paraId="6C6DA47A" w14:textId="77777777" w:rsidR="00313498" w:rsidRPr="00FB738F" w:rsidRDefault="00313498" w:rsidP="00330FBA">
      <w:pPr>
        <w:rPr>
          <w:rFonts w:asciiTheme="majorHAnsi" w:hAnsiTheme="majorHAnsi" w:cstheme="majorHAnsi"/>
          <w:b/>
          <w:sz w:val="24"/>
          <w:szCs w:val="24"/>
        </w:rPr>
      </w:pPr>
      <w:r w:rsidRPr="00FB738F">
        <w:rPr>
          <w:rFonts w:asciiTheme="majorHAnsi" w:hAnsiTheme="majorHAnsi" w:cstheme="majorHAnsi"/>
          <w:b/>
          <w:sz w:val="24"/>
          <w:szCs w:val="24"/>
        </w:rPr>
        <w:t xml:space="preserve">Contact information for Questions: </w:t>
      </w:r>
    </w:p>
    <w:p w14:paraId="1DB96643" w14:textId="0781D6CA" w:rsidR="00D60355" w:rsidRPr="00E33E25" w:rsidRDefault="00330FBA" w:rsidP="00E07B19">
      <w:pPr>
        <w:rPr>
          <w:rFonts w:asciiTheme="majorHAnsi" w:hAnsiTheme="majorHAnsi" w:cstheme="majorHAnsi"/>
          <w:bCs/>
          <w:iCs/>
          <w:color w:val="008000"/>
          <w:sz w:val="28"/>
          <w:szCs w:val="28"/>
        </w:rPr>
      </w:pPr>
      <w:r w:rsidRPr="00FB738F">
        <w:rPr>
          <w:rFonts w:asciiTheme="majorHAnsi" w:hAnsiTheme="majorHAnsi" w:cstheme="majorHAnsi"/>
          <w:sz w:val="24"/>
          <w:szCs w:val="24"/>
        </w:rPr>
        <w:t>Please complete and return th</w:t>
      </w:r>
      <w:r w:rsidR="00F14725">
        <w:rPr>
          <w:rFonts w:asciiTheme="majorHAnsi" w:hAnsiTheme="majorHAnsi" w:cstheme="majorHAnsi"/>
          <w:sz w:val="24"/>
          <w:szCs w:val="24"/>
        </w:rPr>
        <w:t>is</w:t>
      </w:r>
      <w:r w:rsidRPr="00FB738F">
        <w:rPr>
          <w:rFonts w:asciiTheme="majorHAnsi" w:hAnsiTheme="majorHAnsi" w:cstheme="majorHAnsi"/>
          <w:sz w:val="24"/>
          <w:szCs w:val="24"/>
        </w:rPr>
        <w:t xml:space="preserve"> form as soon as possible</w:t>
      </w:r>
      <w:r w:rsidRPr="00FB738F">
        <w:rPr>
          <w:rFonts w:asciiTheme="majorHAnsi" w:hAnsiTheme="majorHAnsi" w:cstheme="majorHAnsi"/>
          <w:b/>
          <w:sz w:val="24"/>
          <w:szCs w:val="24"/>
        </w:rPr>
        <w:t>.</w:t>
      </w:r>
      <w:r w:rsidRPr="00FB738F">
        <w:rPr>
          <w:rFonts w:asciiTheme="majorHAnsi" w:hAnsiTheme="majorHAnsi" w:cstheme="majorHAnsi"/>
          <w:sz w:val="24"/>
          <w:szCs w:val="24"/>
        </w:rPr>
        <w:t xml:space="preserve"> If you have any questions about th</w:t>
      </w:r>
      <w:r w:rsidR="009B0E00">
        <w:rPr>
          <w:rFonts w:asciiTheme="majorHAnsi" w:hAnsiTheme="majorHAnsi" w:cstheme="majorHAnsi"/>
          <w:sz w:val="24"/>
          <w:szCs w:val="24"/>
        </w:rPr>
        <w:t xml:space="preserve">is </w:t>
      </w:r>
      <w:r w:rsidRPr="00FB738F">
        <w:rPr>
          <w:rFonts w:asciiTheme="majorHAnsi" w:hAnsiTheme="majorHAnsi" w:cstheme="majorHAnsi"/>
          <w:sz w:val="24"/>
          <w:szCs w:val="24"/>
        </w:rPr>
        <w:t>form or need assistance, please do not hesitate to contact us. You may reach out to</w:t>
      </w:r>
      <w:r w:rsidR="00273EF2">
        <w:rPr>
          <w:rFonts w:asciiTheme="majorHAnsi" w:hAnsiTheme="majorHAnsi" w:cstheme="majorHAnsi"/>
          <w:sz w:val="24"/>
          <w:szCs w:val="24"/>
        </w:rPr>
        <w:t xml:space="preserve"> </w:t>
      </w:r>
      <w:r w:rsidR="00E07B19">
        <w:rPr>
          <w:rFonts w:asciiTheme="majorHAnsi" w:hAnsiTheme="majorHAnsi" w:cstheme="majorHAnsi"/>
          <w:sz w:val="24"/>
          <w:szCs w:val="24"/>
        </w:rPr>
        <w:t xml:space="preserve">us at </w:t>
      </w:r>
      <w:hyperlink r:id="rId12" w:history="1">
        <w:r w:rsidR="00E07B19" w:rsidRPr="00B062CF">
          <w:rPr>
            <w:rStyle w:val="Hyperlink"/>
            <w:rFonts w:asciiTheme="majorHAnsi" w:hAnsiTheme="majorHAnsi" w:cstheme="majorHAnsi"/>
            <w:sz w:val="24"/>
            <w:szCs w:val="24"/>
          </w:rPr>
          <w:t>Animalhealth.AGR@maine.gov</w:t>
        </w:r>
      </w:hyperlink>
      <w:r w:rsidR="00E07B19">
        <w:rPr>
          <w:rFonts w:asciiTheme="majorHAnsi" w:hAnsiTheme="majorHAnsi" w:cstheme="majorHAnsi"/>
          <w:sz w:val="24"/>
          <w:szCs w:val="24"/>
        </w:rPr>
        <w:t xml:space="preserve"> or call/leave a message at (</w:t>
      </w: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207</w:t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>)</w:t>
      </w: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-</w:t>
      </w:r>
      <w:r w:rsidR="00E07B19">
        <w:rPr>
          <w:rFonts w:asciiTheme="majorHAnsi" w:hAnsiTheme="majorHAnsi" w:cstheme="majorHAnsi"/>
          <w:b/>
          <w:bCs/>
          <w:color w:val="009900"/>
          <w:sz w:val="24"/>
          <w:szCs w:val="24"/>
        </w:rPr>
        <w:t>287-3701</w:t>
      </w:r>
    </w:p>
    <w:p w14:paraId="707565D7" w14:textId="69740C40" w:rsidR="00752881" w:rsidRPr="00D60355" w:rsidRDefault="00585863" w:rsidP="00D45E2D">
      <w:pPr>
        <w:jc w:val="center"/>
        <w:rPr>
          <w:rFonts w:asciiTheme="majorHAnsi" w:hAnsiTheme="majorHAnsi" w:cstheme="majorHAnsi"/>
          <w:b/>
          <w:color w:val="00B050"/>
          <w:sz w:val="36"/>
          <w:szCs w:val="36"/>
        </w:rPr>
      </w:pP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>Part</w:t>
      </w:r>
      <w:r w:rsidR="00703EDF">
        <w:rPr>
          <w:rFonts w:asciiTheme="majorHAnsi" w:hAnsiTheme="majorHAnsi" w:cstheme="majorHAnsi"/>
          <w:b/>
          <w:color w:val="00B050"/>
          <w:sz w:val="36"/>
          <w:szCs w:val="36"/>
        </w:rPr>
        <w:t xml:space="preserve">icipating </w:t>
      </w: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>Farm</w:t>
      </w:r>
      <w:r w:rsidR="00D60355" w:rsidRPr="00D60355">
        <w:rPr>
          <w:rFonts w:asciiTheme="majorHAnsi" w:hAnsiTheme="majorHAnsi" w:cstheme="majorHAnsi"/>
          <w:b/>
          <w:color w:val="00B050"/>
          <w:sz w:val="36"/>
          <w:szCs w:val="36"/>
        </w:rPr>
        <w:t>er</w:t>
      </w: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 xml:space="preserve"> Release Form</w:t>
      </w:r>
    </w:p>
    <w:p w14:paraId="5E95E249" w14:textId="32503050" w:rsidR="002D1463" w:rsidRPr="00D60355" w:rsidRDefault="002D1463" w:rsidP="00D45E2D">
      <w:pPr>
        <w:jc w:val="center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D60355">
        <w:rPr>
          <w:rFonts w:asciiTheme="majorHAnsi" w:hAnsiTheme="majorHAnsi" w:cstheme="majorHAnsi"/>
          <w:b/>
          <w:color w:val="00B050"/>
          <w:sz w:val="24"/>
          <w:szCs w:val="24"/>
        </w:rPr>
        <w:t>(page 1 of 2</w:t>
      </w:r>
      <w:r w:rsidR="00EF47FA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 pages</w:t>
      </w:r>
      <w:r w:rsidRPr="00D60355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) </w:t>
      </w:r>
    </w:p>
    <w:p w14:paraId="62D0E183" w14:textId="5D3F6CA0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Farm Name:</w:t>
      </w:r>
      <w:r w:rsidR="001F21FA" w:rsidRPr="00FB738F">
        <w:rPr>
          <w:rFonts w:asciiTheme="majorHAnsi" w:hAnsiTheme="majorHAnsi" w:cstheme="majorHAnsi"/>
          <w:sz w:val="24"/>
          <w:szCs w:val="24"/>
        </w:rPr>
        <w:t xml:space="preserve"> 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</w:t>
      </w:r>
    </w:p>
    <w:p w14:paraId="02685AE6" w14:textId="7A21381B" w:rsidR="00560388" w:rsidRPr="00FB738F" w:rsidRDefault="00703EDF" w:rsidP="0056038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 Name</w:t>
      </w:r>
      <w:r w:rsidR="00560388" w:rsidRPr="00FB738F">
        <w:rPr>
          <w:rFonts w:asciiTheme="majorHAnsi" w:hAnsiTheme="majorHAnsi" w:cstheme="majorHAnsi"/>
          <w:sz w:val="24"/>
          <w:szCs w:val="24"/>
        </w:rPr>
        <w:t xml:space="preserve">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</w:t>
      </w:r>
    </w:p>
    <w:p w14:paraId="7873EA24" w14:textId="75D2B6D7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Phone Number: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</w:t>
      </w:r>
    </w:p>
    <w:p w14:paraId="11EA56F4" w14:textId="0F72A81C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Email: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</w:t>
      </w:r>
    </w:p>
    <w:p w14:paraId="66167A06" w14:textId="0AC5BCF4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Mailing Address: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</w:t>
      </w:r>
      <w:r w:rsidR="00D45E2D" w:rsidRPr="00FB738F">
        <w:rPr>
          <w:rFonts w:asciiTheme="majorHAnsi" w:hAnsiTheme="majorHAnsi" w:cstheme="majorHAnsi"/>
          <w:sz w:val="24"/>
          <w:szCs w:val="24"/>
        </w:rPr>
        <w:t>_</w:t>
      </w:r>
    </w:p>
    <w:p w14:paraId="55B1231B" w14:textId="1968DDB3" w:rsidR="00D45E2D" w:rsidRPr="00FB738F" w:rsidRDefault="00D45E2D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Pr="00FB738F">
        <w:rPr>
          <w:rFonts w:asciiTheme="majorHAnsi" w:hAnsiTheme="majorHAnsi" w:cstheme="majorHAnsi"/>
          <w:sz w:val="24"/>
          <w:szCs w:val="24"/>
        </w:rPr>
        <w:t>________</w:t>
      </w:r>
    </w:p>
    <w:p w14:paraId="0754188B" w14:textId="652AD268" w:rsidR="00585863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Farm Address (if different from above):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</w:t>
      </w:r>
    </w:p>
    <w:p w14:paraId="2CCD604A" w14:textId="66A72DFC" w:rsidR="00752881" w:rsidRPr="00FB738F" w:rsidRDefault="001F21FA" w:rsidP="00D45E2D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Pr="00FB738F">
        <w:rPr>
          <w:rFonts w:asciiTheme="majorHAnsi" w:hAnsiTheme="majorHAnsi" w:cstheme="majorHAnsi"/>
          <w:sz w:val="24"/>
          <w:szCs w:val="24"/>
        </w:rPr>
        <w:t>________</w:t>
      </w:r>
    </w:p>
    <w:p w14:paraId="275E208A" w14:textId="77777777" w:rsidR="00FB738F" w:rsidRDefault="00FB738F" w:rsidP="00C4047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F3BF56" w14:textId="46042076" w:rsidR="00585863" w:rsidRPr="00D60355" w:rsidRDefault="00585863" w:rsidP="00C40475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60355">
        <w:rPr>
          <w:rFonts w:asciiTheme="majorHAnsi" w:hAnsiTheme="majorHAnsi" w:cstheme="majorHAnsi"/>
          <w:b/>
          <w:sz w:val="28"/>
          <w:szCs w:val="28"/>
          <w:u w:val="single"/>
        </w:rPr>
        <w:t>Participation Statement:</w:t>
      </w:r>
    </w:p>
    <w:p w14:paraId="6B0038E1" w14:textId="6747671C" w:rsidR="00585863" w:rsidRPr="00FB738F" w:rsidRDefault="00D60355" w:rsidP="00560388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>My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participation in this </w:t>
      </w:r>
      <w:r w:rsidR="00BB223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project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is completely voluntary and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understand that I am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free to withdraw at any time. </w:t>
      </w:r>
      <w:r w:rsidR="00353348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understand the requirements and time commitment for participation.</w:t>
      </w:r>
    </w:p>
    <w:p w14:paraId="02930C7F" w14:textId="493B9A64" w:rsidR="00752881" w:rsidRPr="00FB738F" w:rsidRDefault="00D60355" w:rsidP="00560388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 have been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informed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that a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ll results from surveys, in-person interviews and on-farm diagnostic testing conducted during this study will be aggregated so no one farm’s answers or results will be identifiable.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understand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that my farm and all data generated from my farm 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will be assigned a random numeric alias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and n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o </w:t>
      </w:r>
      <w:r w:rsidR="00143FE7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personal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identifiable information will be 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included in the final </w:t>
      </w:r>
      <w:r w:rsidR="002A0DD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project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report.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 I also understand that the Maine Department of Agriculture, Conservation and Forestry </w:t>
      </w:r>
      <w:r w:rsidR="00DE705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(DACF)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will not publicly disclose data generated from my farm in a personally identifiable manner except as may be required by law.  </w:t>
      </w:r>
      <w:r w:rsidR="00DE705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hereby request that the DACF designate any information that I provide to it in connection with my participation in this study as confidential in accordance with 7 M.R.S.A. § 20.</w:t>
      </w:r>
    </w:p>
    <w:p w14:paraId="5E53283F" w14:textId="13E34840" w:rsidR="00752881" w:rsidRPr="00FB738F" w:rsidRDefault="00585863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By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B4647B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signing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43FE7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below,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you acknowledge that you are older than 18 years of age and have read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5208F7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and agree to </w:t>
      </w: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the above statements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. </w:t>
      </w:r>
    </w:p>
    <w:p w14:paraId="373BD700" w14:textId="77777777" w:rsidR="00752881" w:rsidRPr="00FB738F" w:rsidRDefault="00752881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</w:p>
    <w:p w14:paraId="0DB3EAE1" w14:textId="196C26B7" w:rsidR="00C40475" w:rsidRPr="00FB738F" w:rsidRDefault="00B4647B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Signature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: _________________________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___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ab/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ab/>
        <w:t>Date: _______________</w:t>
      </w:r>
      <w:r w:rsidR="00D45E2D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___</w:t>
      </w:r>
    </w:p>
    <w:p w14:paraId="06766593" w14:textId="00F2C9A7" w:rsidR="001F21FA" w:rsidRPr="00A26A6B" w:rsidRDefault="001F21FA" w:rsidP="005F556D">
      <w:pPr>
        <w:rPr>
          <w:rFonts w:asciiTheme="majorHAnsi" w:hAnsiTheme="majorHAnsi" w:cstheme="majorHAnsi"/>
          <w:b/>
          <w:strike/>
          <w:sz w:val="24"/>
          <w:szCs w:val="24"/>
        </w:rPr>
      </w:pPr>
    </w:p>
    <w:sectPr w:rsidR="001F21FA" w:rsidRPr="00A26A6B" w:rsidSect="00294FD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90B9" w14:textId="77777777" w:rsidR="00E25A1E" w:rsidRDefault="00E25A1E" w:rsidP="005208F7">
      <w:pPr>
        <w:spacing w:after="0" w:line="240" w:lineRule="auto"/>
      </w:pPr>
      <w:r>
        <w:separator/>
      </w:r>
    </w:p>
  </w:endnote>
  <w:endnote w:type="continuationSeparator" w:id="0">
    <w:p w14:paraId="03A10882" w14:textId="77777777" w:rsidR="00E25A1E" w:rsidRDefault="00E25A1E" w:rsidP="005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C29C" w14:textId="754BD866" w:rsidR="000249D9" w:rsidRDefault="000249D9" w:rsidP="000249D9">
    <w:pPr>
      <w:pStyle w:val="Footer"/>
    </w:pPr>
    <w:r w:rsidRPr="000249D9">
      <w:rPr>
        <w:sz w:val="18"/>
        <w:szCs w:val="18"/>
      </w:rPr>
      <w:t>This project was funded by the USDA’s National Animal Disease Preparedness and Response Program (NADPRP).</w:t>
    </w:r>
    <w:r w:rsidR="007B4833">
      <w:rPr>
        <w:sz w:val="18"/>
        <w:szCs w:val="18"/>
      </w:rPr>
      <w:t xml:space="preserve">                       </w:t>
    </w:r>
    <w:sdt>
      <w:sdtPr>
        <w:id w:val="14574433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B609B54" w14:textId="392BE488" w:rsidR="005F556D" w:rsidRPr="000249D9" w:rsidRDefault="005F556D" w:rsidP="00024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A7E0" w14:textId="77777777" w:rsidR="00E25A1E" w:rsidRDefault="00E25A1E" w:rsidP="005208F7">
      <w:pPr>
        <w:spacing w:after="0" w:line="240" w:lineRule="auto"/>
      </w:pPr>
      <w:r>
        <w:separator/>
      </w:r>
    </w:p>
  </w:footnote>
  <w:footnote w:type="continuationSeparator" w:id="0">
    <w:p w14:paraId="3A7E9656" w14:textId="77777777" w:rsidR="00E25A1E" w:rsidRDefault="00E25A1E" w:rsidP="0052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2194766"/>
      <w:docPartObj>
        <w:docPartGallery w:val="Page Numbers (Margins)"/>
        <w:docPartUnique/>
      </w:docPartObj>
    </w:sdtPr>
    <w:sdtEndPr/>
    <w:sdtContent>
      <w:p w14:paraId="7C4C8B0A" w14:textId="7D45EFC5" w:rsidR="00294FDF" w:rsidRDefault="00294FD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80E7EA" wp14:editId="69719A5B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DBAF2" w14:textId="77777777" w:rsidR="00294FDF" w:rsidRDefault="00294FD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80E7EA" id="Rectangle 1" o:spid="_x0000_s1026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64DBAF2" w14:textId="77777777" w:rsidR="00294FDF" w:rsidRDefault="00294FDF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2E5"/>
    <w:multiLevelType w:val="hybridMultilevel"/>
    <w:tmpl w:val="26560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5A16"/>
    <w:multiLevelType w:val="hybridMultilevel"/>
    <w:tmpl w:val="0A384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5880">
    <w:abstractNumId w:val="0"/>
  </w:num>
  <w:num w:numId="2" w16cid:durableId="105940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3C"/>
    <w:rsid w:val="000249D9"/>
    <w:rsid w:val="00040E73"/>
    <w:rsid w:val="000463DD"/>
    <w:rsid w:val="000545F6"/>
    <w:rsid w:val="00097EAB"/>
    <w:rsid w:val="000F2416"/>
    <w:rsid w:val="00122DAF"/>
    <w:rsid w:val="00126C43"/>
    <w:rsid w:val="00143FE7"/>
    <w:rsid w:val="0014443C"/>
    <w:rsid w:val="00150894"/>
    <w:rsid w:val="001574FD"/>
    <w:rsid w:val="001975C8"/>
    <w:rsid w:val="001B3760"/>
    <w:rsid w:val="001C61D1"/>
    <w:rsid w:val="001C67E0"/>
    <w:rsid w:val="001F1E2A"/>
    <w:rsid w:val="001F21FA"/>
    <w:rsid w:val="00252CB3"/>
    <w:rsid w:val="00273EF2"/>
    <w:rsid w:val="002841F2"/>
    <w:rsid w:val="00294FDF"/>
    <w:rsid w:val="002A0DDF"/>
    <w:rsid w:val="002A280E"/>
    <w:rsid w:val="002D1463"/>
    <w:rsid w:val="002F1C85"/>
    <w:rsid w:val="00313498"/>
    <w:rsid w:val="00330FBA"/>
    <w:rsid w:val="003423C8"/>
    <w:rsid w:val="00347299"/>
    <w:rsid w:val="00353348"/>
    <w:rsid w:val="00361463"/>
    <w:rsid w:val="00364144"/>
    <w:rsid w:val="00373C95"/>
    <w:rsid w:val="00377781"/>
    <w:rsid w:val="003D5ECE"/>
    <w:rsid w:val="00407658"/>
    <w:rsid w:val="00441506"/>
    <w:rsid w:val="00455E2D"/>
    <w:rsid w:val="00461AC0"/>
    <w:rsid w:val="00474434"/>
    <w:rsid w:val="00474FB4"/>
    <w:rsid w:val="00475C36"/>
    <w:rsid w:val="0048583A"/>
    <w:rsid w:val="004866B6"/>
    <w:rsid w:val="004C17D5"/>
    <w:rsid w:val="004F6BFB"/>
    <w:rsid w:val="00502023"/>
    <w:rsid w:val="005208F7"/>
    <w:rsid w:val="00560388"/>
    <w:rsid w:val="00565DA9"/>
    <w:rsid w:val="00572FA1"/>
    <w:rsid w:val="00585863"/>
    <w:rsid w:val="005C743F"/>
    <w:rsid w:val="005C75A4"/>
    <w:rsid w:val="005F556D"/>
    <w:rsid w:val="0062702D"/>
    <w:rsid w:val="00630F46"/>
    <w:rsid w:val="00645A2F"/>
    <w:rsid w:val="00646604"/>
    <w:rsid w:val="00647952"/>
    <w:rsid w:val="00662B55"/>
    <w:rsid w:val="00676AF8"/>
    <w:rsid w:val="00680A79"/>
    <w:rsid w:val="0068465F"/>
    <w:rsid w:val="006A1EE0"/>
    <w:rsid w:val="006E04B1"/>
    <w:rsid w:val="006E760B"/>
    <w:rsid w:val="00703EDF"/>
    <w:rsid w:val="00752881"/>
    <w:rsid w:val="007673C6"/>
    <w:rsid w:val="00772B7F"/>
    <w:rsid w:val="00774DAC"/>
    <w:rsid w:val="00785265"/>
    <w:rsid w:val="007A4851"/>
    <w:rsid w:val="007B4833"/>
    <w:rsid w:val="007B4E3C"/>
    <w:rsid w:val="007B7DF0"/>
    <w:rsid w:val="00810625"/>
    <w:rsid w:val="008253D3"/>
    <w:rsid w:val="00831615"/>
    <w:rsid w:val="008714E1"/>
    <w:rsid w:val="008C5F12"/>
    <w:rsid w:val="008C7BC4"/>
    <w:rsid w:val="008D308E"/>
    <w:rsid w:val="008D6D08"/>
    <w:rsid w:val="008E3756"/>
    <w:rsid w:val="008E535E"/>
    <w:rsid w:val="009050C5"/>
    <w:rsid w:val="0096757E"/>
    <w:rsid w:val="00980A73"/>
    <w:rsid w:val="009A44A5"/>
    <w:rsid w:val="009B0E00"/>
    <w:rsid w:val="00A06A59"/>
    <w:rsid w:val="00A2187E"/>
    <w:rsid w:val="00A26A6B"/>
    <w:rsid w:val="00A33F58"/>
    <w:rsid w:val="00A54788"/>
    <w:rsid w:val="00A65A19"/>
    <w:rsid w:val="00A83374"/>
    <w:rsid w:val="00A85E0D"/>
    <w:rsid w:val="00A93F00"/>
    <w:rsid w:val="00AB488C"/>
    <w:rsid w:val="00AD69EF"/>
    <w:rsid w:val="00AE5DFB"/>
    <w:rsid w:val="00AF6A1B"/>
    <w:rsid w:val="00B219E7"/>
    <w:rsid w:val="00B23AF2"/>
    <w:rsid w:val="00B366D8"/>
    <w:rsid w:val="00B4647B"/>
    <w:rsid w:val="00B50184"/>
    <w:rsid w:val="00BA55B1"/>
    <w:rsid w:val="00BB2236"/>
    <w:rsid w:val="00BD1BF7"/>
    <w:rsid w:val="00C03708"/>
    <w:rsid w:val="00C30801"/>
    <w:rsid w:val="00C30E04"/>
    <w:rsid w:val="00C40475"/>
    <w:rsid w:val="00C64706"/>
    <w:rsid w:val="00C84C84"/>
    <w:rsid w:val="00C951EF"/>
    <w:rsid w:val="00CA3B8A"/>
    <w:rsid w:val="00CE1099"/>
    <w:rsid w:val="00CE7C03"/>
    <w:rsid w:val="00D06F18"/>
    <w:rsid w:val="00D14B3D"/>
    <w:rsid w:val="00D22381"/>
    <w:rsid w:val="00D35737"/>
    <w:rsid w:val="00D45E2D"/>
    <w:rsid w:val="00D60355"/>
    <w:rsid w:val="00DE03D8"/>
    <w:rsid w:val="00DE705D"/>
    <w:rsid w:val="00E07B19"/>
    <w:rsid w:val="00E25A1E"/>
    <w:rsid w:val="00E33E25"/>
    <w:rsid w:val="00EB4368"/>
    <w:rsid w:val="00EC49DE"/>
    <w:rsid w:val="00EC6B34"/>
    <w:rsid w:val="00ED1076"/>
    <w:rsid w:val="00ED783E"/>
    <w:rsid w:val="00EF47FA"/>
    <w:rsid w:val="00F14725"/>
    <w:rsid w:val="00F17FBB"/>
    <w:rsid w:val="00F8395C"/>
    <w:rsid w:val="00FA61CF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EC22A"/>
  <w15:chartTrackingRefBased/>
  <w15:docId w15:val="{FBC82E69-D27B-4E4D-A14E-1DE0BFE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2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8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8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8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DF"/>
  </w:style>
  <w:style w:type="paragraph" w:styleId="Footer">
    <w:name w:val="footer"/>
    <w:basedOn w:val="Normal"/>
    <w:link w:val="FooterChar"/>
    <w:uiPriority w:val="99"/>
    <w:unhideWhenUsed/>
    <w:rsid w:val="0029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imalhealth.AGR@main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CE07A6F46B45851801EC037799E8" ma:contentTypeVersion="11" ma:contentTypeDescription="Create a new document." ma:contentTypeScope="" ma:versionID="2bcb670b655d8c345866908d768cecbc">
  <xsd:schema xmlns:xsd="http://www.w3.org/2001/XMLSchema" xmlns:xs="http://www.w3.org/2001/XMLSchema" xmlns:p="http://schemas.microsoft.com/office/2006/metadata/properties" xmlns:ns3="e82f9cba-f322-459f-98be-462334496741" xmlns:ns4="17792781-80ce-465a-9933-ae9cbc045fb8" targetNamespace="http://schemas.microsoft.com/office/2006/metadata/properties" ma:root="true" ma:fieldsID="63d45d00d30dd32f7688768d63364dbf" ns3:_="" ns4:_="">
    <xsd:import namespace="e82f9cba-f322-459f-98be-462334496741"/>
    <xsd:import namespace="17792781-80ce-465a-9933-ae9cbc045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9cba-f322-459f-98be-46233449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2781-80ce-465a-9933-ae9cbc045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6D04F-F64A-4611-8825-B9B64D746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DBCC7-2E16-41A5-8957-0CFBB1CA6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F4129A-BC13-44BB-8B40-35232E53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9cba-f322-459f-98be-462334496741"/>
    <ds:schemaRef ds:uri="17792781-80ce-465a-9933-ae9cbc04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Hurwitz, Carolyn</dc:creator>
  <cp:keywords/>
  <dc:description/>
  <cp:lastModifiedBy>Delaney, Carol</cp:lastModifiedBy>
  <cp:revision>3</cp:revision>
  <dcterms:created xsi:type="dcterms:W3CDTF">2025-03-03T14:34:00Z</dcterms:created>
  <dcterms:modified xsi:type="dcterms:W3CDTF">2025-05-05T19:08:00Z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0x010100850ACE07A6F46B45851801EC037799E8</vt:lpwstr>
  </property>
</Properties>
</file>