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5CD2" w14:textId="77777777" w:rsidR="001E5146" w:rsidRDefault="001E5146">
      <w:pPr>
        <w:tabs>
          <w:tab w:val="center" w:pos="4680"/>
        </w:tabs>
      </w:pPr>
      <w:r>
        <w:tab/>
      </w:r>
      <w:r>
        <w:rPr>
          <w:b/>
          <w:bCs/>
          <w:sz w:val="30"/>
          <w:szCs w:val="30"/>
        </w:rPr>
        <w:t>MAINE HISTORIC PRESERVATION COMMISSION</w:t>
      </w:r>
    </w:p>
    <w:p w14:paraId="7952C10C" w14:textId="77777777" w:rsidR="001E5146" w:rsidRDefault="001E5146"/>
    <w:p w14:paraId="76C4E49D" w14:textId="77777777" w:rsidR="001E5146" w:rsidRDefault="001E5146">
      <w:pPr>
        <w:tabs>
          <w:tab w:val="center" w:pos="4680"/>
        </w:tabs>
      </w:pPr>
      <w:r>
        <w:tab/>
      </w:r>
      <w:r>
        <w:rPr>
          <w:b/>
          <w:bCs/>
          <w:sz w:val="28"/>
          <w:szCs w:val="28"/>
          <w:u w:val="single"/>
        </w:rPr>
        <w:t>Inventory Data for Municipal Growth Management Plans</w:t>
      </w:r>
    </w:p>
    <w:p w14:paraId="7A835397" w14:textId="77777777" w:rsidR="001E5146" w:rsidRDefault="001E5146"/>
    <w:p w14:paraId="1B2AD21A" w14:textId="77777777" w:rsidR="001E5146" w:rsidRDefault="001E5146"/>
    <w:p w14:paraId="54CAE7DE" w14:textId="77777777" w:rsidR="001E5146" w:rsidRDefault="001E5146">
      <w:pPr>
        <w:tabs>
          <w:tab w:val="left" w:pos="-1440"/>
        </w:tabs>
        <w:ind w:left="1440" w:hanging="1440"/>
      </w:pPr>
      <w:r>
        <w:t>Resource:</w:t>
      </w:r>
      <w:proofErr w:type="gramStart"/>
      <w:r>
        <w:tab/>
      </w:r>
      <w:r>
        <w:rPr>
          <w:u w:val="single"/>
        </w:rPr>
        <w:t xml:space="preserve">  X</w:t>
      </w:r>
      <w:proofErr w:type="gramEnd"/>
      <w:r>
        <w:rPr>
          <w:u w:val="single"/>
        </w:rPr>
        <w:t xml:space="preserve">  </w:t>
      </w:r>
      <w:r>
        <w:t xml:space="preserve">  Prehistoric Archaeological Sites: Arthur Spiess</w:t>
      </w:r>
    </w:p>
    <w:p w14:paraId="072E00E0" w14:textId="77777777" w:rsidR="001E5146" w:rsidRDefault="001E5146"/>
    <w:p w14:paraId="0AE440F5" w14:textId="77777777" w:rsidR="001E5146" w:rsidRDefault="001E5146">
      <w:pPr>
        <w:ind w:firstLine="1440"/>
      </w:pPr>
      <w:r>
        <w:rPr>
          <w:u w:val="single"/>
        </w:rPr>
        <w:t xml:space="preserve">      </w:t>
      </w:r>
      <w:r>
        <w:t xml:space="preserve">  Historic Archaeological Sites: Leon Cranmer</w:t>
      </w:r>
    </w:p>
    <w:p w14:paraId="719CB797" w14:textId="77777777" w:rsidR="001E5146" w:rsidRDefault="001E5146"/>
    <w:p w14:paraId="243C0BBA" w14:textId="77777777" w:rsidR="001E5146" w:rsidRDefault="001E5146">
      <w:pPr>
        <w:ind w:firstLine="1440"/>
      </w:pPr>
      <w:r>
        <w:rPr>
          <w:u w:val="single"/>
        </w:rPr>
        <w:t xml:space="preserve">      </w:t>
      </w:r>
      <w:r>
        <w:t xml:space="preserve">  Historic Buildings/Structures/Objects: Kirk Mohney</w:t>
      </w:r>
    </w:p>
    <w:p w14:paraId="2E9A9964" w14:textId="77777777" w:rsidR="001E5146" w:rsidRDefault="001E5146"/>
    <w:p w14:paraId="7BFB5B5B" w14:textId="77777777" w:rsidR="001E5146" w:rsidRDefault="001E5146"/>
    <w:p w14:paraId="74EC9D94" w14:textId="77777777" w:rsidR="001E5146" w:rsidRDefault="001E5146">
      <w:r>
        <w:t>Municipality:</w:t>
      </w:r>
      <w:r>
        <w:rPr>
          <w:b/>
          <w:bCs/>
          <w:u w:val="single"/>
        </w:rPr>
        <w:t xml:space="preserve"> LINCOLN.</w:t>
      </w:r>
    </w:p>
    <w:p w14:paraId="346629C8" w14:textId="77777777" w:rsidR="001E5146" w:rsidRDefault="001E5146">
      <w:r>
        <w:rPr>
          <w:u w:val="single"/>
        </w:rPr>
        <w:t xml:space="preserve">                                                                                                                                            </w:t>
      </w:r>
    </w:p>
    <w:p w14:paraId="4E5DB09A" w14:textId="1812CC96" w:rsidR="001E5146" w:rsidRDefault="001E5146">
      <w:r>
        <w:t xml:space="preserve">Inventory data as of </w:t>
      </w:r>
      <w:r>
        <w:rPr>
          <w:b/>
          <w:bCs/>
          <w:u w:val="single"/>
        </w:rPr>
        <w:t xml:space="preserve">  </w:t>
      </w:r>
      <w:r w:rsidR="00E660ED">
        <w:rPr>
          <w:b/>
          <w:bCs/>
          <w:u w:val="single"/>
        </w:rPr>
        <w:t>September 2022</w:t>
      </w:r>
      <w:r>
        <w:rPr>
          <w:b/>
          <w:bCs/>
          <w:u w:val="single"/>
        </w:rPr>
        <w:t xml:space="preserve">  </w:t>
      </w:r>
      <w:r>
        <w:t>:</w:t>
      </w:r>
    </w:p>
    <w:p w14:paraId="038B1B8F" w14:textId="1F4D37E3" w:rsidR="00E660ED" w:rsidRDefault="00E660ED">
      <w:pPr>
        <w:ind w:firstLine="720"/>
      </w:pPr>
      <w:r>
        <w:t>Seven</w:t>
      </w:r>
      <w:r w:rsidR="001E5146">
        <w:t xml:space="preserve"> Native American archaeological sites are known</w:t>
      </w:r>
      <w:r>
        <w:t>.  Six are</w:t>
      </w:r>
      <w:r w:rsidR="001E5146">
        <w:t xml:space="preserve"> located on islands in the river or the banks of the Penobscot.  </w:t>
      </w:r>
      <w:r>
        <w:t xml:space="preserve">One was located on a powerline survey several hundred feet from the river. </w:t>
      </w:r>
    </w:p>
    <w:p w14:paraId="7B4CE0B4" w14:textId="3522650B" w:rsidR="001E5146" w:rsidRDefault="001E5146">
      <w:pPr>
        <w:ind w:firstLine="720"/>
      </w:pPr>
      <w:r>
        <w:t>Only two small area in the township have received professional archaeological survey, at the end of the airport runway, and a powerline running from north of the center of town across the Penobscot River.</w:t>
      </w:r>
    </w:p>
    <w:p w14:paraId="4F5554A6" w14:textId="77777777" w:rsidR="001E5146" w:rsidRDefault="001E5146"/>
    <w:p w14:paraId="179D3681" w14:textId="77777777" w:rsidR="001E5146" w:rsidRDefault="001E5146"/>
    <w:p w14:paraId="0540B04F" w14:textId="77777777" w:rsidR="001E5146" w:rsidRDefault="001E5146"/>
    <w:p w14:paraId="1DB87814" w14:textId="77777777" w:rsidR="001E5146" w:rsidRDefault="001E5146">
      <w:r>
        <w:rPr>
          <w:u w:val="single"/>
        </w:rPr>
        <w:t xml:space="preserve">                                                                                                                                           </w:t>
      </w:r>
    </w:p>
    <w:p w14:paraId="48E365A4" w14:textId="77777777" w:rsidR="001E5146" w:rsidRDefault="001E5146">
      <w:r>
        <w:t>Needs for further survey, inventory, and analysis:</w:t>
      </w:r>
    </w:p>
    <w:p w14:paraId="56BF1E44" w14:textId="77777777" w:rsidR="001E5146" w:rsidRDefault="001E5146"/>
    <w:p w14:paraId="7CF900CC" w14:textId="77777777" w:rsidR="001E5146" w:rsidRDefault="001E5146">
      <w:pPr>
        <w:ind w:firstLine="720"/>
      </w:pPr>
      <w:r>
        <w:t>Large areas of Lincoln need professional archaeological survey.  The Penobscot River, river floodplain, and tributary streams of the river all need survey, as do the shorelines of interior lakes and associated marsh/swamp/bog margins.</w:t>
      </w:r>
    </w:p>
    <w:p w14:paraId="77A09A1A" w14:textId="77777777" w:rsidR="001E5146" w:rsidRDefault="001E5146"/>
    <w:p w14:paraId="6744CB5B" w14:textId="77777777" w:rsidR="001E5146" w:rsidRDefault="001E5146">
      <w:pPr>
        <w:sectPr w:rsidR="001E5146">
          <w:pgSz w:w="12240" w:h="15840"/>
          <w:pgMar w:top="2232" w:right="1440" w:bottom="720" w:left="1440" w:header="2232" w:footer="720" w:gutter="0"/>
          <w:cols w:space="720"/>
          <w:noEndnote/>
        </w:sectPr>
      </w:pPr>
    </w:p>
    <w:p w14:paraId="553A6243" w14:textId="77777777" w:rsidR="001E5146" w:rsidRDefault="001E5146"/>
    <w:sectPr w:rsidR="001E5146" w:rsidSect="001E5146">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146"/>
    <w:rsid w:val="001E5146"/>
    <w:rsid w:val="00E660ED"/>
    <w:rsid w:val="00E82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342A7A"/>
  <w14:defaultImageDpi w14:val="0"/>
  <w15:docId w15:val="{DF6A8B95-71F3-44A7-BB47-14524FE85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144</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2022-09-27T19:04:00Z</dcterms:created>
  <dcterms:modified xsi:type="dcterms:W3CDTF">2022-09-27T19:04:00Z</dcterms:modified>
</cp:coreProperties>
</file>