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13E" w:rsidRDefault="00D1313E" w:rsidP="00D1313E">
      <w:pPr>
        <w:tabs>
          <w:tab w:val="center" w:pos="52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MAINE HISTORIC PRESERVATION COMMISSION</w:t>
      </w:r>
    </w:p>
    <w:p w:rsidR="00D1313E" w:rsidRDefault="00D1313E" w:rsidP="00D1313E">
      <w:pPr>
        <w:jc w:val="both"/>
        <w:rPr>
          <w:rFonts w:cs="Javanese Text"/>
          <w:sz w:val="20"/>
          <w:szCs w:val="20"/>
        </w:rPr>
      </w:pPr>
    </w:p>
    <w:p w:rsidR="00D1313E" w:rsidRDefault="00D1313E" w:rsidP="00D1313E">
      <w:pPr>
        <w:jc w:val="both"/>
        <w:rPr>
          <w:rFonts w:cs="Javanese Text"/>
          <w:sz w:val="20"/>
          <w:szCs w:val="20"/>
        </w:rPr>
      </w:pPr>
    </w:p>
    <w:p w:rsidR="00D1313E" w:rsidRDefault="00D1313E" w:rsidP="00D1313E">
      <w:pPr>
        <w:tabs>
          <w:tab w:val="center" w:pos="52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:rsidR="00D1313E" w:rsidRDefault="00D1313E" w:rsidP="00D1313E">
      <w:pPr>
        <w:jc w:val="both"/>
        <w:rPr>
          <w:rFonts w:cs="Javanese Text"/>
          <w:sz w:val="20"/>
          <w:szCs w:val="20"/>
        </w:rPr>
      </w:pPr>
    </w:p>
    <w:p w:rsidR="00D1313E" w:rsidRDefault="00D1313E" w:rsidP="00D1313E">
      <w:pPr>
        <w:jc w:val="both"/>
        <w:rPr>
          <w:rFonts w:cs="Javanese Text"/>
          <w:sz w:val="20"/>
          <w:szCs w:val="20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:rsidR="00D1313E" w:rsidRDefault="00D1313E" w:rsidP="00D1313E">
      <w:pPr>
        <w:ind w:firstLine="1440"/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 xml:space="preserve">  Historic Archaeological Sites: </w:t>
      </w:r>
      <w:r>
        <w:rPr>
          <w:rFonts w:ascii="Times New Roman" w:hAnsi="Times New Roman" w:cs="Times New Roman"/>
        </w:rPr>
        <w:t>Leith Smith</w:t>
      </w:r>
    </w:p>
    <w:p w:rsidR="00D1313E" w:rsidRDefault="00D1313E" w:rsidP="00D1313E">
      <w:pPr>
        <w:ind w:firstLine="1440"/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X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u w:val="single"/>
        </w:rPr>
        <w:t>Brooklin</w:t>
      </w:r>
      <w:proofErr w:type="spellEnd"/>
      <w:r>
        <w:rPr>
          <w:rFonts w:ascii="Times New Roman" w:hAnsi="Times New Roman" w:cs="Times New Roman"/>
          <w:b/>
          <w:bCs/>
          <w:u w:val="single"/>
        </w:rPr>
        <w:t xml:space="preserve">  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Inventory data as of </w:t>
      </w:r>
      <w:r>
        <w:rPr>
          <w:rFonts w:ascii="Times New Roman" w:hAnsi="Times New Roman" w:cs="Times New Roman"/>
          <w:b/>
          <w:bCs/>
          <w:u w:val="single"/>
        </w:rPr>
        <w:t xml:space="preserve">  Ma</w:t>
      </w:r>
      <w:r>
        <w:rPr>
          <w:rFonts w:ascii="Times New Roman" w:hAnsi="Times New Roman" w:cs="Times New Roman"/>
          <w:b/>
          <w:bCs/>
          <w:u w:val="single"/>
        </w:rPr>
        <w:t xml:space="preserve">rch,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>2021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:</w:t>
      </w:r>
      <w:proofErr w:type="gramEnd"/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properties are listed in the National Register of Historic Places: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E. B. White House, Route 175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Brooklin</w:t>
      </w:r>
      <w:proofErr w:type="spellEnd"/>
      <w:r>
        <w:rPr>
          <w:rFonts w:ascii="Times New Roman" w:hAnsi="Times New Roman" w:cs="Times New Roman"/>
        </w:rPr>
        <w:t xml:space="preserve"> I. O. O. F. Hall, Route 175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Beth Eden Chapel, </w:t>
      </w:r>
      <w:proofErr w:type="spellStart"/>
      <w:r>
        <w:rPr>
          <w:rFonts w:ascii="Times New Roman" w:hAnsi="Times New Roman" w:cs="Times New Roman"/>
        </w:rPr>
        <w:t>Naskeag</w:t>
      </w:r>
      <w:proofErr w:type="spellEnd"/>
      <w:r>
        <w:rPr>
          <w:rFonts w:ascii="Times New Roman" w:hAnsi="Times New Roman" w:cs="Times New Roman"/>
        </w:rPr>
        <w:t xml:space="preserve"> Point Road</w:t>
      </w:r>
      <w:bookmarkStart w:id="0" w:name="_GoBack"/>
      <w:bookmarkEnd w:id="0"/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Pr="00D1313E" w:rsidRDefault="00D1313E" w:rsidP="00D1313E">
      <w:pPr>
        <w:rPr>
          <w:rFonts w:ascii="Times New Roman" w:hAnsi="Times New Roman" w:cs="Times New Roman"/>
        </w:rPr>
      </w:pPr>
      <w:r w:rsidRPr="00D1313E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:rsidR="00D1313E" w:rsidRPr="00D1313E" w:rsidRDefault="00D1313E" w:rsidP="00D1313E">
      <w:pPr>
        <w:rPr>
          <w:rFonts w:ascii="Times New Roman" w:hAnsi="Times New Roman" w:cs="Times New Roman"/>
        </w:rPr>
      </w:pPr>
    </w:p>
    <w:p w:rsidR="00D1313E" w:rsidRPr="00D1313E" w:rsidRDefault="00D1313E" w:rsidP="00D1313E">
      <w:pPr>
        <w:rPr>
          <w:rFonts w:ascii="Times New Roman" w:hAnsi="Times New Roman" w:cs="Times New Roman"/>
        </w:rPr>
      </w:pPr>
      <w:r w:rsidRPr="00D1313E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D1313E" w:rsidRDefault="00D1313E" w:rsidP="00D1313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comprehensive survey of </w:t>
      </w:r>
      <w:proofErr w:type="spellStart"/>
      <w:r>
        <w:rPr>
          <w:rFonts w:ascii="Times New Roman" w:hAnsi="Times New Roman" w:cs="Times New Roman"/>
        </w:rPr>
        <w:t>Brooklin's</w:t>
      </w:r>
      <w:proofErr w:type="spellEnd"/>
      <w:r>
        <w:rPr>
          <w:rFonts w:ascii="Times New Roman" w:hAnsi="Times New Roman" w:cs="Times New Roman"/>
        </w:rPr>
        <w:t xml:space="preserve"> historic above-ground resources needs to be conducted in order to identify other properties </w:t>
      </w:r>
      <w:r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may be eligible for nomination to the National Register of Historic Places.</w:t>
      </w:r>
    </w:p>
    <w:p w:rsidR="00D1313E" w:rsidRDefault="00D1313E" w:rsidP="00D1313E">
      <w:pPr>
        <w:jc w:val="both"/>
        <w:rPr>
          <w:rFonts w:ascii="Times New Roman" w:hAnsi="Times New Roman" w:cs="Times New Roman"/>
        </w:rPr>
      </w:pPr>
    </w:p>
    <w:p w:rsidR="00723DBF" w:rsidRDefault="00D1313E"/>
    <w:sectPr w:rsidR="00723DBF" w:rsidSect="002F35A0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13E"/>
    <w:rsid w:val="0009743E"/>
    <w:rsid w:val="0077114A"/>
    <w:rsid w:val="00D1313E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A8FF"/>
  <w15:chartTrackingRefBased/>
  <w15:docId w15:val="{F6EB640C-7BDB-48B8-82D4-A24E4FF1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1313E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1</cp:revision>
  <dcterms:created xsi:type="dcterms:W3CDTF">2021-03-15T15:46:00Z</dcterms:created>
  <dcterms:modified xsi:type="dcterms:W3CDTF">2021-03-15T15:50:00Z</dcterms:modified>
</cp:coreProperties>
</file>