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FEFDF" w14:textId="77777777" w:rsidR="005A7F4A" w:rsidRDefault="005A7F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0"/>
          <w:szCs w:val="30"/>
        </w:rPr>
        <w:t>MAINE HISTORIC PRESERVATION COMMISSION</w:t>
      </w:r>
    </w:p>
    <w:p w14:paraId="01721EF9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121AEB96" w14:textId="77777777" w:rsidR="005A7F4A" w:rsidRDefault="005A7F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Inventory Data for Municipal Growth Management Plans</w:t>
      </w:r>
    </w:p>
    <w:p w14:paraId="2DCC84A7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1A09D1A0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05BBA5E2" w14:textId="77777777" w:rsidR="005A7F4A" w:rsidRDefault="005A7F4A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Resource: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Prehistoric Archaeological Sites: Arthur Spiess</w:t>
      </w:r>
    </w:p>
    <w:p w14:paraId="0AD77428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068FE256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Historic Archaeological Sites:</w:t>
      </w:r>
    </w:p>
    <w:p w14:paraId="58EAB720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3F801975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Historic Buildings/Structures/Objects: Kirk Mohney</w:t>
      </w:r>
    </w:p>
    <w:p w14:paraId="305D82F5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0E75C899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579D5605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Municipality: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BELMONT.</w:t>
      </w:r>
    </w:p>
    <w:p w14:paraId="49F9DFBF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12098BBD" w14:textId="059EB8AB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E41DAB">
        <w:rPr>
          <w:rFonts w:ascii="Times New Roman" w:hAnsi="Times New Roman" w:cs="Times New Roman"/>
          <w:b/>
          <w:sz w:val="24"/>
          <w:szCs w:val="24"/>
          <w:u w:val="single"/>
        </w:rPr>
        <w:t xml:space="preserve">March </w:t>
      </w:r>
      <w:proofErr w:type="gramStart"/>
      <w:r w:rsidR="00E41DAB">
        <w:rPr>
          <w:rFonts w:ascii="Times New Roman" w:hAnsi="Times New Roman" w:cs="Times New Roman"/>
          <w:b/>
          <w:sz w:val="24"/>
          <w:szCs w:val="24"/>
          <w:u w:val="single"/>
        </w:rPr>
        <w:t>2021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134293FA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7C3387C7" w14:textId="2BC170F1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 sites are known in the township.  No professional surveys have been done.</w:t>
      </w:r>
      <w:r w:rsidR="00E41DAB">
        <w:rPr>
          <w:rFonts w:ascii="Times New Roman" w:hAnsi="Times New Roman" w:cs="Times New Roman"/>
          <w:sz w:val="24"/>
          <w:szCs w:val="24"/>
        </w:rPr>
        <w:t xml:space="preserve"> (No change since 2018).</w:t>
      </w:r>
      <w:bookmarkStart w:id="0" w:name="_GoBack"/>
      <w:bookmarkEnd w:id="0"/>
    </w:p>
    <w:p w14:paraId="5FECD2B4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1B5C3582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3B7D8834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59DF13C6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5E066773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36BB7C6C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for further survey, inventory, and analysis:</w:t>
      </w:r>
    </w:p>
    <w:p w14:paraId="51A10650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297C050E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shorelines of Tilden Pond, and marsh at the head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Ducktrap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River are likely areas for prehistoric archaeological sites, and should be surveyed.</w:t>
      </w:r>
    </w:p>
    <w:p w14:paraId="15DAA356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</w:p>
    <w:p w14:paraId="7FB8C506" w14:textId="77777777" w:rsidR="005A7F4A" w:rsidRDefault="005A7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cr/>
      </w:r>
      <w:r>
        <w:br w:type="page"/>
      </w:r>
    </w:p>
    <w:sectPr w:rsidR="005A7F4A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F4A"/>
    <w:rsid w:val="005A7F4A"/>
    <w:rsid w:val="008A6E1E"/>
    <w:rsid w:val="009D479E"/>
    <w:rsid w:val="00E4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A766C3"/>
  <w15:chartTrackingRefBased/>
  <w15:docId w15:val="{103DD438-4E94-4D75-A742-745DBE17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cs="Courier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rPr>
      <w:position w:val="6"/>
      <w:sz w:val="16"/>
      <w:szCs w:val="16"/>
    </w:rPr>
  </w:style>
  <w:style w:type="paragraph" w:styleId="FootnoteText">
    <w:name w:val="footnote tex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CE541E-42B1-4345-A7A9-E2B63803D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4E4DF-F285-4EA4-A6F6-34E87A7D63C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2fe7d5b3-01fc-447b-b60e-dde128f1d6a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E3D122-A33F-4BD9-9CAD-DE0C74760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2021-03-29T18:26:00Z</dcterms:created>
  <dcterms:modified xsi:type="dcterms:W3CDTF">2021-03-29T18:26:00Z</dcterms:modified>
</cp:coreProperties>
</file>