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397362" w:rsidRDefault="00397362" w:rsidP="00397362">
      <w:pPr>
        <w:spacing w:before="89"/>
        <w:ind w:left="2219"/>
        <w:rPr>
          <w:b/>
          <w:sz w:val="32"/>
        </w:rPr>
      </w:pPr>
      <w:r>
        <w:rPr>
          <w:b/>
          <w:sz w:val="32"/>
        </w:rPr>
        <w:t>Choice Letter Regarding Services</w:t>
      </w:r>
    </w:p>
    <w:p w:rsidR="00397362" w:rsidRDefault="00397362" w:rsidP="00397362">
      <w:pPr>
        <w:pStyle w:val="BodyText"/>
        <w:spacing w:before="1"/>
        <w:rPr>
          <w:b/>
          <w:sz w:val="32"/>
        </w:rPr>
      </w:pPr>
    </w:p>
    <w:p w:rsidR="00397362" w:rsidRDefault="00397362" w:rsidP="00397362">
      <w:pPr>
        <w:pStyle w:val="BodyText"/>
        <w:tabs>
          <w:tab w:val="left" w:pos="7292"/>
        </w:tabs>
        <w:ind w:left="100"/>
      </w:pPr>
      <w:r>
        <w:t>Member</w:t>
      </w:r>
      <w:r>
        <w:rPr>
          <w:spacing w:val="-3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362" w:rsidRDefault="00397362" w:rsidP="00397362">
      <w:pPr>
        <w:pStyle w:val="BodyText"/>
        <w:rPr>
          <w:sz w:val="16"/>
        </w:rPr>
      </w:pPr>
      <w:bookmarkStart w:id="0" w:name="_GoBack"/>
      <w:bookmarkEnd w:id="0"/>
    </w:p>
    <w:p w:rsidR="00397362" w:rsidRDefault="00397362" w:rsidP="00397362">
      <w:pPr>
        <w:pStyle w:val="BodyText"/>
        <w:tabs>
          <w:tab w:val="left" w:pos="7429"/>
        </w:tabs>
        <w:spacing w:before="93"/>
        <w:ind w:left="100"/>
      </w:pPr>
      <w:proofErr w:type="spellStart"/>
      <w:r>
        <w:t>MaineCare</w:t>
      </w:r>
      <w:proofErr w:type="spellEnd"/>
      <w:r>
        <w:rPr>
          <w:spacing w:val="-4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362" w:rsidRDefault="00397362" w:rsidP="00397362">
      <w:pPr>
        <w:pStyle w:val="BodyText"/>
        <w:spacing w:before="10"/>
        <w:rPr>
          <w:sz w:val="23"/>
        </w:rPr>
      </w:pPr>
    </w:p>
    <w:p w:rsidR="00397362" w:rsidRDefault="00397362" w:rsidP="00397362">
      <w:pPr>
        <w:pStyle w:val="BodyText"/>
        <w:spacing w:before="92"/>
        <w:ind w:left="100" w:right="162"/>
      </w:pPr>
      <w:r>
        <w:t>I have a right to choose between waiver services or institutional care. My case manager has explained these services to me.</w:t>
      </w:r>
    </w:p>
    <w:p w:rsidR="00397362" w:rsidRDefault="00397362" w:rsidP="00397362">
      <w:pPr>
        <w:pStyle w:val="BodyText"/>
      </w:pPr>
    </w:p>
    <w:p w:rsidR="00397362" w:rsidRDefault="00397362" w:rsidP="00397362">
      <w:pPr>
        <w:pStyle w:val="ListParagraph"/>
        <w:numPr>
          <w:ilvl w:val="0"/>
          <w:numId w:val="21"/>
        </w:numPr>
        <w:tabs>
          <w:tab w:val="left" w:pos="820"/>
          <w:tab w:val="left" w:pos="821"/>
          <w:tab w:val="left" w:pos="6808"/>
        </w:tabs>
        <w:ind w:right="315"/>
        <w:rPr>
          <w:rFonts w:ascii="Cambria" w:hAnsi="Cambria"/>
          <w:sz w:val="20"/>
        </w:rPr>
      </w:pPr>
      <w:r>
        <w:rPr>
          <w:sz w:val="24"/>
        </w:rPr>
        <w:t xml:space="preserve">I choose the </w:t>
      </w:r>
      <w:r>
        <w:rPr>
          <w:b/>
          <w:sz w:val="24"/>
        </w:rPr>
        <w:t xml:space="preserve">Section 21 (DS Comprehensive HCB Waiver) </w:t>
      </w:r>
      <w:r>
        <w:rPr>
          <w:sz w:val="24"/>
        </w:rPr>
        <w:t>for services</w:t>
      </w:r>
      <w:r>
        <w:rPr>
          <w:spacing w:val="-19"/>
          <w:sz w:val="24"/>
        </w:rPr>
        <w:t xml:space="preserve"> </w:t>
      </w:r>
      <w:r>
        <w:rPr>
          <w:sz w:val="24"/>
        </w:rPr>
        <w:t>talked about at my planning meeting</w:t>
      </w:r>
      <w:r>
        <w:rPr>
          <w:spacing w:val="-11"/>
          <w:sz w:val="24"/>
        </w:rPr>
        <w:t xml:space="preserve"> </w:t>
      </w:r>
      <w:r>
        <w:rPr>
          <w:sz w:val="24"/>
        </w:rPr>
        <w:t>held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Cambria" w:hAnsi="Cambria"/>
          <w:sz w:val="20"/>
        </w:rPr>
        <w:t>.</w:t>
      </w:r>
    </w:p>
    <w:p w:rsidR="00397362" w:rsidRDefault="00397362" w:rsidP="00397362">
      <w:pPr>
        <w:pStyle w:val="BodyText"/>
        <w:spacing w:before="7"/>
        <w:rPr>
          <w:rFonts w:ascii="Cambria"/>
          <w:sz w:val="23"/>
        </w:rPr>
      </w:pPr>
    </w:p>
    <w:p w:rsidR="00397362" w:rsidRDefault="00397362" w:rsidP="00397362">
      <w:pPr>
        <w:pStyle w:val="ListParagraph"/>
        <w:numPr>
          <w:ilvl w:val="0"/>
          <w:numId w:val="21"/>
        </w:numPr>
        <w:tabs>
          <w:tab w:val="left" w:pos="820"/>
          <w:tab w:val="left" w:pos="821"/>
          <w:tab w:val="left" w:pos="5872"/>
        </w:tabs>
        <w:ind w:right="258"/>
        <w:rPr>
          <w:rFonts w:ascii="Cambria" w:hAnsi="Cambria"/>
          <w:sz w:val="20"/>
        </w:rPr>
      </w:pPr>
      <w:r>
        <w:rPr>
          <w:sz w:val="24"/>
        </w:rPr>
        <w:t xml:space="preserve">I choose the </w:t>
      </w:r>
      <w:r>
        <w:rPr>
          <w:b/>
          <w:sz w:val="24"/>
        </w:rPr>
        <w:t xml:space="preserve">Section 29 (DS Support HCB Waiver) </w:t>
      </w:r>
      <w:r>
        <w:rPr>
          <w:sz w:val="24"/>
        </w:rPr>
        <w:t>for services talked about at my planning meeting</w:t>
      </w:r>
      <w:r>
        <w:rPr>
          <w:spacing w:val="-9"/>
          <w:sz w:val="24"/>
        </w:rPr>
        <w:t xml:space="preserve"> </w:t>
      </w:r>
      <w:r>
        <w:rPr>
          <w:sz w:val="24"/>
        </w:rPr>
        <w:t>held on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Cambria" w:hAnsi="Cambria"/>
          <w:sz w:val="20"/>
        </w:rPr>
        <w:t>.</w:t>
      </w:r>
    </w:p>
    <w:p w:rsidR="00397362" w:rsidRDefault="00397362" w:rsidP="00397362">
      <w:pPr>
        <w:pStyle w:val="BodyText"/>
        <w:spacing w:before="6"/>
        <w:rPr>
          <w:rFonts w:ascii="Cambria"/>
          <w:sz w:val="23"/>
        </w:rPr>
      </w:pPr>
    </w:p>
    <w:p w:rsidR="00397362" w:rsidRDefault="00397362" w:rsidP="00397362">
      <w:pPr>
        <w:pStyle w:val="ListParagraph"/>
        <w:numPr>
          <w:ilvl w:val="0"/>
          <w:numId w:val="21"/>
        </w:numPr>
        <w:tabs>
          <w:tab w:val="left" w:pos="820"/>
          <w:tab w:val="left" w:pos="821"/>
        </w:tabs>
        <w:ind w:right="1019"/>
        <w:rPr>
          <w:sz w:val="24"/>
        </w:rPr>
      </w:pPr>
      <w:r>
        <w:rPr>
          <w:sz w:val="24"/>
        </w:rPr>
        <w:t xml:space="preserve">I wish to receive </w:t>
      </w:r>
      <w:r>
        <w:rPr>
          <w:b/>
        </w:rPr>
        <w:t>Intermediate Care Facility for Individuals with</w:t>
      </w:r>
      <w:r>
        <w:rPr>
          <w:b/>
          <w:spacing w:val="-25"/>
        </w:rPr>
        <w:t xml:space="preserve"> </w:t>
      </w:r>
      <w:r>
        <w:rPr>
          <w:b/>
        </w:rPr>
        <w:t>Intellectual Disabilities (</w:t>
      </w:r>
      <w:r>
        <w:rPr>
          <w:b/>
          <w:sz w:val="24"/>
        </w:rPr>
        <w:t xml:space="preserve">ICF/IID) </w:t>
      </w:r>
      <w:r>
        <w:rPr>
          <w:sz w:val="24"/>
        </w:rPr>
        <w:t>services instead of Waiver</w:t>
      </w:r>
      <w:r>
        <w:rPr>
          <w:spacing w:val="-9"/>
          <w:sz w:val="24"/>
        </w:rPr>
        <w:t xml:space="preserve"> </w:t>
      </w:r>
      <w:r>
        <w:rPr>
          <w:sz w:val="24"/>
        </w:rPr>
        <w:t>services.</w:t>
      </w:r>
    </w:p>
    <w:p w:rsidR="00397362" w:rsidRDefault="00397362" w:rsidP="00397362">
      <w:pPr>
        <w:pStyle w:val="BodyText"/>
        <w:rPr>
          <w:sz w:val="20"/>
        </w:rPr>
      </w:pPr>
    </w:p>
    <w:p w:rsidR="00397362" w:rsidRDefault="00397362" w:rsidP="00397362">
      <w:pPr>
        <w:pStyle w:val="BodyText"/>
        <w:rPr>
          <w:sz w:val="20"/>
        </w:rPr>
      </w:pPr>
    </w:p>
    <w:p w:rsidR="00397362" w:rsidRDefault="00397362" w:rsidP="00397362">
      <w:pPr>
        <w:pStyle w:val="BodyText"/>
        <w:rPr>
          <w:sz w:val="20"/>
        </w:rPr>
      </w:pPr>
    </w:p>
    <w:p w:rsidR="00397362" w:rsidRDefault="00397362" w:rsidP="00397362">
      <w:pPr>
        <w:pStyle w:val="BodyText"/>
        <w:spacing w:before="6"/>
        <w:rPr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222885</wp:posOffset>
                </wp:positionV>
                <wp:extent cx="2260600" cy="0"/>
                <wp:effectExtent l="9525" t="7620" r="6350" b="1143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576AE" id="Straight Connector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55pt" to="25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" strokeweight=".19903mm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222885</wp:posOffset>
                </wp:positionV>
                <wp:extent cx="2259965" cy="0"/>
                <wp:effectExtent l="10795" t="7620" r="5715" b="1143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BF0EE" id="Straight Connector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35pt,17.55pt" to="432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" strokeweight=".19903mm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222885</wp:posOffset>
                </wp:positionV>
                <wp:extent cx="1224915" cy="0"/>
                <wp:effectExtent l="11430" t="7620" r="11430" b="1143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1654" id="Straight Connector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6.65pt,17.55pt" to="53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IeJwIAAE8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" strokeweight=".19903mm">
                <w10:wrap type="topAndBottom" anchorx="page"/>
              </v:line>
            </w:pict>
          </mc:Fallback>
        </mc:AlternateContent>
      </w:r>
    </w:p>
    <w:p w:rsidR="00397362" w:rsidRDefault="00397362" w:rsidP="00397362">
      <w:pPr>
        <w:pStyle w:val="BodyText"/>
        <w:spacing w:before="5"/>
        <w:rPr>
          <w:sz w:val="11"/>
        </w:rPr>
      </w:pPr>
    </w:p>
    <w:p w:rsidR="00397362" w:rsidRDefault="00397362" w:rsidP="00397362">
      <w:pPr>
        <w:tabs>
          <w:tab w:val="left" w:pos="4754"/>
          <w:tab w:val="left" w:pos="8132"/>
        </w:tabs>
        <w:spacing w:before="93"/>
        <w:ind w:left="266"/>
        <w:rPr>
          <w:b/>
          <w:sz w:val="20"/>
        </w:rPr>
      </w:pPr>
      <w:r>
        <w:rPr>
          <w:b/>
          <w:sz w:val="20"/>
        </w:rPr>
        <w:t xml:space="preserve">Guardian/Member </w:t>
      </w:r>
      <w:r>
        <w:rPr>
          <w:b/>
          <w:i/>
          <w:sz w:val="20"/>
        </w:rPr>
        <w:t>(if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no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Guardian)</w:t>
      </w:r>
      <w:r>
        <w:rPr>
          <w:b/>
          <w:i/>
          <w:sz w:val="20"/>
        </w:rPr>
        <w:tab/>
      </w:r>
      <w:r>
        <w:rPr>
          <w:b/>
          <w:sz w:val="20"/>
        </w:rPr>
        <w:t>Printed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Date</w:t>
      </w:r>
    </w:p>
    <w:p w:rsidR="00397362" w:rsidRDefault="00397362" w:rsidP="00397362">
      <w:pPr>
        <w:pStyle w:val="BodyText"/>
        <w:rPr>
          <w:b/>
          <w:sz w:val="20"/>
        </w:rPr>
      </w:pPr>
    </w:p>
    <w:p w:rsidR="00397362" w:rsidRDefault="00397362" w:rsidP="00397362">
      <w:pPr>
        <w:pStyle w:val="BodyText"/>
        <w:rPr>
          <w:b/>
          <w:sz w:val="20"/>
        </w:rPr>
      </w:pPr>
    </w:p>
    <w:p w:rsidR="00397362" w:rsidRDefault="00397362" w:rsidP="00397362">
      <w:pPr>
        <w:pStyle w:val="BodyText"/>
        <w:rPr>
          <w:b/>
          <w:sz w:val="20"/>
        </w:rPr>
      </w:pPr>
    </w:p>
    <w:p w:rsidR="00397362" w:rsidRDefault="00397362" w:rsidP="00397362">
      <w:pPr>
        <w:pStyle w:val="BodyText"/>
        <w:rPr>
          <w:b/>
          <w:sz w:val="20"/>
        </w:rPr>
      </w:pPr>
    </w:p>
    <w:p w:rsidR="00397362" w:rsidRDefault="00397362" w:rsidP="00397362">
      <w:pPr>
        <w:pStyle w:val="BodyText"/>
        <w:spacing w:before="7"/>
        <w:rPr>
          <w:b/>
          <w:sz w:val="19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260600" cy="0"/>
                <wp:effectExtent l="9525" t="10160" r="6350" b="889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817B" id="Straight Connector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5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" strokeweight=".19903mm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172085</wp:posOffset>
                </wp:positionV>
                <wp:extent cx="2259965" cy="0"/>
                <wp:effectExtent l="10795" t="10160" r="5715" b="889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AB888" id="Straight Connector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35pt,13.55pt" to="432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" strokeweight=".19903mm">
                <w10:wrap type="topAndBottom" anchorx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5545455</wp:posOffset>
                </wp:positionH>
                <wp:positionV relativeFrom="paragraph">
                  <wp:posOffset>172085</wp:posOffset>
                </wp:positionV>
                <wp:extent cx="1224915" cy="0"/>
                <wp:effectExtent l="11430" t="10160" r="11430" b="889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E29EA" id="Straight Connector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6.65pt,13.55pt" to="53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" strokeweight=".19903mm">
                <w10:wrap type="topAndBottom" anchorx="page"/>
              </v:line>
            </w:pict>
          </mc:Fallback>
        </mc:AlternateContent>
      </w:r>
    </w:p>
    <w:p w:rsidR="00397362" w:rsidRDefault="00397362" w:rsidP="00397362">
      <w:pPr>
        <w:pStyle w:val="BodyText"/>
        <w:spacing w:before="3"/>
        <w:rPr>
          <w:b/>
          <w:sz w:val="11"/>
        </w:rPr>
      </w:pPr>
    </w:p>
    <w:p w:rsidR="00397362" w:rsidRDefault="00397362" w:rsidP="00397362">
      <w:pPr>
        <w:tabs>
          <w:tab w:val="left" w:pos="4756"/>
          <w:tab w:val="left" w:pos="8132"/>
        </w:tabs>
        <w:spacing w:before="93"/>
        <w:ind w:left="115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Manager</w:t>
      </w:r>
      <w:r>
        <w:rPr>
          <w:b/>
          <w:sz w:val="20"/>
        </w:rPr>
        <w:tab/>
        <w:t>Printed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  <w:t>Date</w:t>
      </w:r>
    </w:p>
    <w:p w:rsidR="00397362" w:rsidRDefault="00397362" w:rsidP="00397362">
      <w:pPr>
        <w:pStyle w:val="BodyText"/>
        <w:rPr>
          <w:b/>
          <w:sz w:val="20"/>
        </w:rPr>
      </w:pPr>
    </w:p>
    <w:p w:rsidR="00397362" w:rsidRDefault="00397362" w:rsidP="00397362">
      <w:pPr>
        <w:pStyle w:val="BodyText"/>
        <w:rPr>
          <w:b/>
          <w:sz w:val="20"/>
        </w:rPr>
      </w:pPr>
    </w:p>
    <w:p w:rsidR="00397362" w:rsidRDefault="00397362" w:rsidP="00397362">
      <w:pPr>
        <w:pStyle w:val="BodyText"/>
        <w:spacing w:before="10"/>
        <w:rPr>
          <w:b/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2260600" cy="0"/>
                <wp:effectExtent l="9525" t="12700" r="6350" b="63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2EEA8" id="Straight Connector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25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" strokeweight=".19903mm">
                <w10:wrap type="topAndBottom" anchorx="page"/>
              </v:line>
            </w:pict>
          </mc:Fallback>
        </mc:AlternateContent>
      </w:r>
    </w:p>
    <w:p w:rsidR="00397362" w:rsidRDefault="00397362" w:rsidP="00397362">
      <w:pPr>
        <w:pStyle w:val="BodyText"/>
        <w:spacing w:before="5"/>
        <w:rPr>
          <w:b/>
          <w:sz w:val="11"/>
        </w:rPr>
      </w:pPr>
    </w:p>
    <w:p w:rsidR="00397362" w:rsidRDefault="00397362" w:rsidP="00397362">
      <w:pPr>
        <w:spacing w:before="93"/>
        <w:ind w:left="599"/>
        <w:rPr>
          <w:b/>
          <w:sz w:val="20"/>
        </w:rPr>
      </w:pPr>
      <w:r>
        <w:rPr>
          <w:b/>
          <w:sz w:val="20"/>
        </w:rPr>
        <w:t>Case Management Agency</w:t>
      </w:r>
    </w:p>
    <w:p w:rsidR="00F12117" w:rsidRDefault="00F12117" w:rsidP="00F12117">
      <w:pPr>
        <w:spacing w:before="90"/>
        <w:ind w:left="3390"/>
      </w:pPr>
    </w:p>
    <w:p w:rsidR="005C452D" w:rsidRPr="005C452D" w:rsidRDefault="005C452D" w:rsidP="005C452D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Cs w:val="24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spacing w:after="18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39736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:rsidR="008735F3" w:rsidRDefault="008735F3" w:rsidP="00C04CB9">
      <w:pPr>
        <w:autoSpaceDE w:val="0"/>
        <w:autoSpaceDN w:val="0"/>
        <w:adjustRightInd w:val="0"/>
        <w:rPr>
          <w:szCs w:val="24"/>
        </w:rPr>
      </w:pPr>
    </w:p>
    <w:sectPr w:rsidR="008735F3" w:rsidSect="00A73966">
      <w:headerReference w:type="default" r:id="rId9"/>
      <w:type w:val="continuous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DF" w:rsidRDefault="00C91B03">
    <w:pPr>
      <w:pStyle w:val="Header"/>
    </w:pPr>
  </w:p>
  <w:p w:rsidR="006320DF" w:rsidRDefault="00C9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6D4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0EFC"/>
    <w:multiLevelType w:val="hybridMultilevel"/>
    <w:tmpl w:val="845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2D1"/>
    <w:multiLevelType w:val="hybridMultilevel"/>
    <w:tmpl w:val="3296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C02441"/>
    <w:multiLevelType w:val="hybridMultilevel"/>
    <w:tmpl w:val="2FF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047AF"/>
    <w:multiLevelType w:val="hybridMultilevel"/>
    <w:tmpl w:val="54C216A0"/>
    <w:lvl w:ilvl="0" w:tplc="4016DD9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A6214"/>
    <w:multiLevelType w:val="hybridMultilevel"/>
    <w:tmpl w:val="AC00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8B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A317961"/>
    <w:multiLevelType w:val="hybridMultilevel"/>
    <w:tmpl w:val="8F3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5405"/>
    <w:multiLevelType w:val="hybridMultilevel"/>
    <w:tmpl w:val="F902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14E5"/>
    <w:multiLevelType w:val="hybridMultilevel"/>
    <w:tmpl w:val="1C9C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E2BF5"/>
    <w:multiLevelType w:val="hybridMultilevel"/>
    <w:tmpl w:val="1D5A8E4C"/>
    <w:lvl w:ilvl="0" w:tplc="A56CA922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FAB4643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46CC8B2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en-US"/>
      </w:rPr>
    </w:lvl>
    <w:lvl w:ilvl="3" w:tplc="C0DE83C4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en-US"/>
      </w:rPr>
    </w:lvl>
    <w:lvl w:ilvl="4" w:tplc="8FF04DE2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5" w:tplc="312CE95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en-US"/>
      </w:rPr>
    </w:lvl>
    <w:lvl w:ilvl="6" w:tplc="EDE8A134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en-US"/>
      </w:rPr>
    </w:lvl>
    <w:lvl w:ilvl="7" w:tplc="F5EAB53A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en-US"/>
      </w:rPr>
    </w:lvl>
    <w:lvl w:ilvl="8" w:tplc="FEDCD8A6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56E1302E"/>
    <w:multiLevelType w:val="hybridMultilevel"/>
    <w:tmpl w:val="133E9F52"/>
    <w:lvl w:ilvl="0" w:tplc="7E086B5E">
      <w:numFmt w:val="bullet"/>
      <w:lvlText w:val="☐"/>
      <w:lvlJc w:val="left"/>
      <w:pPr>
        <w:ind w:left="820" w:hanging="720"/>
      </w:pPr>
      <w:rPr>
        <w:rFonts w:ascii="MS Gothic" w:eastAsia="MS Gothic" w:hAnsi="MS Gothic" w:cs="MS Gothic" w:hint="default"/>
        <w:w w:val="100"/>
        <w:sz w:val="16"/>
        <w:szCs w:val="16"/>
        <w:lang w:val="en-US" w:eastAsia="en-US" w:bidi="en-US"/>
      </w:rPr>
    </w:lvl>
    <w:lvl w:ilvl="1" w:tplc="6284F478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en-US"/>
      </w:rPr>
    </w:lvl>
    <w:lvl w:ilvl="2" w:tplc="63148CEE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en-US"/>
      </w:rPr>
    </w:lvl>
    <w:lvl w:ilvl="3" w:tplc="FE0C9BE4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en-US"/>
      </w:rPr>
    </w:lvl>
    <w:lvl w:ilvl="4" w:tplc="15105E36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en-US"/>
      </w:rPr>
    </w:lvl>
    <w:lvl w:ilvl="5" w:tplc="DB9ECF34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en-US"/>
      </w:rPr>
    </w:lvl>
    <w:lvl w:ilvl="6" w:tplc="BB727660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en-US"/>
      </w:rPr>
    </w:lvl>
    <w:lvl w:ilvl="7" w:tplc="C094710A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en-US"/>
      </w:rPr>
    </w:lvl>
    <w:lvl w:ilvl="8" w:tplc="115C6CC2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en-US"/>
      </w:rPr>
    </w:lvl>
  </w:abstractNum>
  <w:abstractNum w:abstractNumId="17" w15:restartNumberingAfterBreak="0">
    <w:nsid w:val="59EF720A"/>
    <w:multiLevelType w:val="hybridMultilevel"/>
    <w:tmpl w:val="8A82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421A"/>
    <w:multiLevelType w:val="hybridMultilevel"/>
    <w:tmpl w:val="12B6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0650A"/>
    <w:multiLevelType w:val="hybridMultilevel"/>
    <w:tmpl w:val="16984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D74293"/>
    <w:multiLevelType w:val="hybridMultilevel"/>
    <w:tmpl w:val="6DEE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8"/>
  </w:num>
  <w:num w:numId="8">
    <w:abstractNumId w:val="2"/>
  </w:num>
  <w:num w:numId="9">
    <w:abstractNumId w:val="8"/>
  </w:num>
  <w:num w:numId="10">
    <w:abstractNumId w:val="4"/>
  </w:num>
  <w:num w:numId="11">
    <w:abstractNumId w:val="19"/>
  </w:num>
  <w:num w:numId="12">
    <w:abstractNumId w:val="5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7"/>
  </w:num>
  <w:num w:numId="18">
    <w:abstractNumId w:val="6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D48D3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247B0"/>
    <w:rsid w:val="00387A76"/>
    <w:rsid w:val="0039381B"/>
    <w:rsid w:val="00397362"/>
    <w:rsid w:val="0042095D"/>
    <w:rsid w:val="00425186"/>
    <w:rsid w:val="004333B7"/>
    <w:rsid w:val="00434046"/>
    <w:rsid w:val="00465EF6"/>
    <w:rsid w:val="00475E01"/>
    <w:rsid w:val="004A2C04"/>
    <w:rsid w:val="004D40A4"/>
    <w:rsid w:val="004D561F"/>
    <w:rsid w:val="004F4154"/>
    <w:rsid w:val="00560F0F"/>
    <w:rsid w:val="00580738"/>
    <w:rsid w:val="005C452D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A768F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567C7"/>
    <w:rsid w:val="00AC5146"/>
    <w:rsid w:val="00B15BA7"/>
    <w:rsid w:val="00B53BA6"/>
    <w:rsid w:val="00B81E36"/>
    <w:rsid w:val="00B85133"/>
    <w:rsid w:val="00BB52B1"/>
    <w:rsid w:val="00BC0602"/>
    <w:rsid w:val="00BC1FC1"/>
    <w:rsid w:val="00BE7DFC"/>
    <w:rsid w:val="00BF0698"/>
    <w:rsid w:val="00C02B3F"/>
    <w:rsid w:val="00C04CB9"/>
    <w:rsid w:val="00C31B31"/>
    <w:rsid w:val="00C91B03"/>
    <w:rsid w:val="00CE0951"/>
    <w:rsid w:val="00CE2A4E"/>
    <w:rsid w:val="00D0560A"/>
    <w:rsid w:val="00D469F4"/>
    <w:rsid w:val="00D73B32"/>
    <w:rsid w:val="00DD28D1"/>
    <w:rsid w:val="00EB1407"/>
    <w:rsid w:val="00EB174E"/>
    <w:rsid w:val="00EC6C15"/>
    <w:rsid w:val="00ED34F2"/>
    <w:rsid w:val="00ED727C"/>
    <w:rsid w:val="00F12117"/>
    <w:rsid w:val="00F20073"/>
    <w:rsid w:val="00F44B87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16DB1C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rsid w:val="00F12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1BE0-4741-4BCB-846F-AFBAEFBB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2019-02-12T17:37:00Z</dcterms:created>
  <dcterms:modified xsi:type="dcterms:W3CDTF">2019-02-12T17:37:00Z</dcterms:modified>
</cp:coreProperties>
</file>