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8FEA" w14:textId="77777777" w:rsidR="00E25FC1" w:rsidRPr="00C118CB" w:rsidRDefault="00E25FC1" w:rsidP="00E25FC1">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spacing w:after="0" w:line="240" w:lineRule="auto"/>
        <w:jc w:val="center"/>
        <w:outlineLvl w:val="1"/>
        <w:rPr>
          <w:rFonts w:ascii="Arial" w:eastAsia="Times New Roman" w:hAnsi="Arial" w:cs="Arial"/>
          <w:b/>
          <w:snapToGrid w:val="0"/>
          <w:color w:val="000000"/>
          <w:sz w:val="24"/>
          <w:szCs w:val="24"/>
        </w:rPr>
      </w:pPr>
      <w:r w:rsidRPr="00C118CB">
        <w:rPr>
          <w:rFonts w:ascii="Arial" w:eastAsia="Times New Roman" w:hAnsi="Arial" w:cs="Arial"/>
          <w:noProof/>
          <w:sz w:val="24"/>
          <w:szCs w:val="24"/>
        </w:rPr>
        <w:drawing>
          <wp:anchor distT="0" distB="0" distL="114300" distR="114300" simplePos="0" relativeHeight="251658240" behindDoc="0" locked="0" layoutInCell="1" allowOverlap="1" wp14:anchorId="2E46ED98" wp14:editId="7215B975">
            <wp:simplePos x="0" y="0"/>
            <wp:positionH relativeFrom="column">
              <wp:posOffset>44450</wp:posOffset>
            </wp:positionH>
            <wp:positionV relativeFrom="paragraph">
              <wp:posOffset>-232410</wp:posOffset>
            </wp:positionV>
            <wp:extent cx="622935" cy="622935"/>
            <wp:effectExtent l="0" t="0" r="5715" b="5715"/>
            <wp:wrapNone/>
            <wp:docPr id="4" name="Picture 4"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8CB">
        <w:rPr>
          <w:rFonts w:ascii="Arial" w:eastAsia="Times New Roman" w:hAnsi="Arial" w:cs="Arial"/>
          <w:b/>
          <w:snapToGrid w:val="0"/>
          <w:color w:val="000000"/>
          <w:sz w:val="24"/>
          <w:szCs w:val="24"/>
        </w:rPr>
        <w:t>STATE OF MAINE REQUEST FOR PROPOSALS</w:t>
      </w:r>
    </w:p>
    <w:p w14:paraId="1DE8F9B9" w14:textId="0DAA73CF" w:rsidR="00E25FC1" w:rsidRPr="00B6321C" w:rsidRDefault="00E25FC1" w:rsidP="00E25FC1">
      <w:pPr>
        <w:jc w:val="center"/>
        <w:rPr>
          <w:rFonts w:ascii="Arial" w:eastAsia="Times New Roman" w:hAnsi="Arial" w:cs="Arial"/>
          <w:b/>
          <w:snapToGrid w:val="0"/>
          <w:sz w:val="24"/>
          <w:szCs w:val="24"/>
          <w:u w:val="single"/>
        </w:rPr>
      </w:pPr>
      <w:r w:rsidRPr="00C118CB">
        <w:rPr>
          <w:rFonts w:ascii="Arial" w:eastAsia="Times New Roman" w:hAnsi="Arial" w:cs="Arial"/>
          <w:b/>
          <w:snapToGrid w:val="0"/>
          <w:color w:val="000000"/>
          <w:sz w:val="24"/>
          <w:szCs w:val="24"/>
          <w:u w:val="single"/>
        </w:rPr>
        <w:t>RFP AMENDMENT</w:t>
      </w:r>
      <w:r w:rsidR="008A3C2E" w:rsidRPr="00C118CB">
        <w:rPr>
          <w:rFonts w:ascii="Arial" w:eastAsia="Times New Roman" w:hAnsi="Arial" w:cs="Arial"/>
          <w:b/>
          <w:snapToGrid w:val="0"/>
          <w:color w:val="000000"/>
          <w:sz w:val="24"/>
          <w:szCs w:val="24"/>
          <w:u w:val="single"/>
        </w:rPr>
        <w:t xml:space="preserve"> #</w:t>
      </w:r>
      <w:r w:rsidR="00553D09">
        <w:rPr>
          <w:rFonts w:ascii="Arial" w:eastAsia="Times New Roman" w:hAnsi="Arial" w:cs="Arial"/>
          <w:b/>
          <w:snapToGrid w:val="0"/>
          <w:color w:val="000000"/>
          <w:sz w:val="24"/>
          <w:szCs w:val="24"/>
          <w:u w:val="single"/>
        </w:rPr>
        <w:t xml:space="preserve"> 2</w:t>
      </w:r>
    </w:p>
    <w:tbl>
      <w:tblPr>
        <w:tblStyle w:val="TableGrid"/>
        <w:tblW w:w="10170" w:type="dxa"/>
        <w:tblInd w:w="-162" w:type="dxa"/>
        <w:tblLook w:val="04A0" w:firstRow="1" w:lastRow="0" w:firstColumn="1" w:lastColumn="0" w:noHBand="0" w:noVBand="1"/>
      </w:tblPr>
      <w:tblGrid>
        <w:gridCol w:w="3600"/>
        <w:gridCol w:w="6570"/>
      </w:tblGrid>
      <w:tr w:rsidR="00B02C35" w:rsidRPr="00C118CB" w14:paraId="5E0CB11F" w14:textId="77777777" w:rsidTr="00005309">
        <w:tc>
          <w:tcPr>
            <w:tcW w:w="3600" w:type="dxa"/>
          </w:tcPr>
          <w:p w14:paraId="3DACD094" w14:textId="77777777" w:rsidR="00B02C35" w:rsidRPr="00B6321C" w:rsidRDefault="00B02C35" w:rsidP="00B02C35">
            <w:pPr>
              <w:rPr>
                <w:rFonts w:ascii="Arial" w:hAnsi="Arial" w:cs="Arial"/>
                <w:b/>
                <w:sz w:val="24"/>
                <w:szCs w:val="24"/>
              </w:rPr>
            </w:pPr>
            <w:r w:rsidRPr="00B6321C">
              <w:rPr>
                <w:rFonts w:ascii="Arial" w:hAnsi="Arial" w:cs="Arial"/>
                <w:b/>
                <w:sz w:val="24"/>
                <w:szCs w:val="24"/>
              </w:rPr>
              <w:t>RFP NUMBER AND TITLE:</w:t>
            </w:r>
          </w:p>
        </w:tc>
        <w:tc>
          <w:tcPr>
            <w:tcW w:w="6570" w:type="dxa"/>
            <w:vAlign w:val="center"/>
          </w:tcPr>
          <w:p w14:paraId="29CAA445" w14:textId="3DE94E13" w:rsidR="00B02C35" w:rsidRPr="004B6F9B" w:rsidRDefault="00553D09" w:rsidP="00B02C35">
            <w:pPr>
              <w:rPr>
                <w:rFonts w:ascii="Arial" w:hAnsi="Arial" w:cs="Arial"/>
                <w:sz w:val="24"/>
                <w:szCs w:val="24"/>
              </w:rPr>
            </w:pPr>
            <w:r w:rsidRPr="004B6F9B">
              <w:rPr>
                <w:rFonts w:ascii="Arial" w:hAnsi="Arial" w:cs="Arial"/>
                <w:sz w:val="24"/>
                <w:szCs w:val="24"/>
              </w:rPr>
              <w:t>RFP# 202509134 Substance Use Peer Navigators</w:t>
            </w:r>
          </w:p>
        </w:tc>
      </w:tr>
      <w:tr w:rsidR="00B531C0" w:rsidRPr="00C118CB" w14:paraId="3A667632" w14:textId="77777777" w:rsidTr="00874F76">
        <w:tc>
          <w:tcPr>
            <w:tcW w:w="3600" w:type="dxa"/>
          </w:tcPr>
          <w:p w14:paraId="47622DD5" w14:textId="2DC8259D" w:rsidR="00B531C0" w:rsidRPr="00B6321C" w:rsidRDefault="00B531C0" w:rsidP="00B531C0">
            <w:pPr>
              <w:rPr>
                <w:rFonts w:ascii="Arial" w:hAnsi="Arial" w:cs="Arial"/>
                <w:b/>
                <w:sz w:val="24"/>
                <w:szCs w:val="24"/>
              </w:rPr>
            </w:pPr>
            <w:r w:rsidRPr="00B6321C">
              <w:rPr>
                <w:rFonts w:ascii="Arial" w:hAnsi="Arial" w:cs="Arial"/>
                <w:b/>
                <w:sz w:val="24"/>
                <w:szCs w:val="24"/>
              </w:rPr>
              <w:t>RFP ISSUED BY:</w:t>
            </w:r>
          </w:p>
        </w:tc>
        <w:tc>
          <w:tcPr>
            <w:tcW w:w="6570" w:type="dxa"/>
            <w:vAlign w:val="center"/>
          </w:tcPr>
          <w:p w14:paraId="1C852198" w14:textId="1A965288" w:rsidR="00B531C0" w:rsidRPr="004B6F9B" w:rsidRDefault="00553D09" w:rsidP="00B531C0">
            <w:pPr>
              <w:rPr>
                <w:rFonts w:ascii="Arial" w:hAnsi="Arial" w:cs="Arial"/>
                <w:sz w:val="24"/>
                <w:szCs w:val="24"/>
              </w:rPr>
            </w:pPr>
            <w:r w:rsidRPr="004B6F9B">
              <w:rPr>
                <w:rFonts w:ascii="Arial" w:hAnsi="Arial" w:cs="Arial"/>
                <w:sz w:val="24"/>
                <w:szCs w:val="24"/>
              </w:rPr>
              <w:t>Department of Health and Human Services, Office of Behavioral Health</w:t>
            </w:r>
          </w:p>
        </w:tc>
      </w:tr>
      <w:tr w:rsidR="00B02C35" w:rsidRPr="00C118CB" w14:paraId="6AC79E99" w14:textId="77777777" w:rsidTr="00990843">
        <w:tc>
          <w:tcPr>
            <w:tcW w:w="3600" w:type="dxa"/>
          </w:tcPr>
          <w:p w14:paraId="27F3EC19" w14:textId="77777777" w:rsidR="00B02C35" w:rsidRPr="00C118CB" w:rsidRDefault="00B02C35" w:rsidP="00B02C35">
            <w:pPr>
              <w:rPr>
                <w:rFonts w:ascii="Arial" w:hAnsi="Arial" w:cs="Arial"/>
                <w:sz w:val="24"/>
                <w:szCs w:val="24"/>
              </w:rPr>
            </w:pPr>
            <w:r w:rsidRPr="00C118CB">
              <w:rPr>
                <w:rFonts w:ascii="Arial" w:hAnsi="Arial" w:cs="Arial"/>
                <w:b/>
                <w:color w:val="000000"/>
                <w:sz w:val="24"/>
                <w:szCs w:val="24"/>
              </w:rPr>
              <w:t>AMENDMENT DATE:</w:t>
            </w:r>
          </w:p>
        </w:tc>
        <w:tc>
          <w:tcPr>
            <w:tcW w:w="6570" w:type="dxa"/>
          </w:tcPr>
          <w:p w14:paraId="53B53BE5" w14:textId="294EFF2D" w:rsidR="00B02C35" w:rsidRPr="004B6F9B" w:rsidRDefault="004B6F9B" w:rsidP="00B02C35">
            <w:pPr>
              <w:rPr>
                <w:rFonts w:ascii="Arial" w:hAnsi="Arial" w:cs="Arial"/>
                <w:sz w:val="24"/>
                <w:szCs w:val="24"/>
              </w:rPr>
            </w:pPr>
            <w:r w:rsidRPr="004B6F9B">
              <w:rPr>
                <w:rFonts w:ascii="Arial" w:eastAsia="Calibri" w:hAnsi="Arial" w:cs="Arial"/>
                <w:sz w:val="24"/>
                <w:szCs w:val="24"/>
              </w:rPr>
              <w:t xml:space="preserve">October </w:t>
            </w:r>
            <w:r>
              <w:rPr>
                <w:rFonts w:ascii="Arial" w:eastAsia="Calibri" w:hAnsi="Arial" w:cs="Arial"/>
                <w:sz w:val="24"/>
                <w:szCs w:val="24"/>
              </w:rPr>
              <w:t>22</w:t>
            </w:r>
            <w:r w:rsidRPr="004B6F9B">
              <w:rPr>
                <w:rFonts w:ascii="Arial" w:eastAsia="Calibri" w:hAnsi="Arial" w:cs="Arial"/>
                <w:sz w:val="24"/>
                <w:szCs w:val="24"/>
              </w:rPr>
              <w:t>, 2025</w:t>
            </w:r>
          </w:p>
        </w:tc>
      </w:tr>
      <w:tr w:rsidR="00B02C35" w:rsidRPr="00C118CB" w14:paraId="073513B1" w14:textId="77777777" w:rsidTr="00990843">
        <w:tc>
          <w:tcPr>
            <w:tcW w:w="3600" w:type="dxa"/>
          </w:tcPr>
          <w:p w14:paraId="23DC02A1" w14:textId="77777777" w:rsidR="00B02C35" w:rsidRPr="00C118CB" w:rsidRDefault="00B02C35" w:rsidP="00B02C35">
            <w:pPr>
              <w:rPr>
                <w:rFonts w:ascii="Arial" w:hAnsi="Arial" w:cs="Arial"/>
                <w:sz w:val="24"/>
                <w:szCs w:val="24"/>
              </w:rPr>
            </w:pPr>
            <w:r w:rsidRPr="00C118CB">
              <w:rPr>
                <w:rFonts w:ascii="Arial" w:hAnsi="Arial" w:cs="Arial"/>
                <w:b/>
                <w:color w:val="000000"/>
                <w:sz w:val="24"/>
                <w:szCs w:val="24"/>
              </w:rPr>
              <w:t>PROPOSAL DUE DATE:</w:t>
            </w:r>
          </w:p>
        </w:tc>
        <w:tc>
          <w:tcPr>
            <w:tcW w:w="6570" w:type="dxa"/>
          </w:tcPr>
          <w:p w14:paraId="4A5DAFFB" w14:textId="1F17AB77" w:rsidR="00B02C35" w:rsidRPr="004B6F9B" w:rsidRDefault="00553D09" w:rsidP="00B02C35">
            <w:pPr>
              <w:rPr>
                <w:rFonts w:ascii="Arial" w:hAnsi="Arial" w:cs="Arial"/>
                <w:sz w:val="24"/>
                <w:szCs w:val="24"/>
              </w:rPr>
            </w:pPr>
            <w:r w:rsidRPr="004B6F9B">
              <w:rPr>
                <w:rFonts w:ascii="Arial" w:eastAsia="Calibri" w:hAnsi="Arial" w:cs="Arial"/>
                <w:sz w:val="24"/>
                <w:szCs w:val="24"/>
              </w:rPr>
              <w:t xml:space="preserve">October </w:t>
            </w:r>
            <w:r w:rsidR="00A47458" w:rsidRPr="004B6F9B">
              <w:rPr>
                <w:rFonts w:ascii="Arial" w:eastAsia="Calibri" w:hAnsi="Arial" w:cs="Arial"/>
                <w:sz w:val="24"/>
                <w:szCs w:val="24"/>
              </w:rPr>
              <w:t>30,</w:t>
            </w:r>
            <w:r w:rsidRPr="004B6F9B">
              <w:rPr>
                <w:rFonts w:ascii="Arial" w:eastAsia="Calibri" w:hAnsi="Arial" w:cs="Arial"/>
                <w:sz w:val="24"/>
                <w:szCs w:val="24"/>
              </w:rPr>
              <w:t xml:space="preserve"> 2025, no later than 11:59 p.m., local time </w:t>
            </w:r>
            <w:r w:rsidRPr="004B6F9B">
              <w:rPr>
                <w:rFonts w:ascii="Arial" w:eastAsia="Calibri" w:hAnsi="Arial" w:cs="Arial"/>
                <w:b/>
                <w:bCs/>
                <w:sz w:val="24"/>
                <w:szCs w:val="24"/>
              </w:rPr>
              <w:t>(as amended)</w:t>
            </w:r>
          </w:p>
        </w:tc>
      </w:tr>
      <w:tr w:rsidR="00B02C35" w:rsidRPr="00C118CB" w14:paraId="0B7EB2CF" w14:textId="77777777" w:rsidTr="004A606C">
        <w:tc>
          <w:tcPr>
            <w:tcW w:w="3600" w:type="dxa"/>
          </w:tcPr>
          <w:p w14:paraId="04766E33" w14:textId="77777777" w:rsidR="00B02C35" w:rsidRPr="00C118CB" w:rsidRDefault="00B02C35" w:rsidP="00B02C35">
            <w:pPr>
              <w:rPr>
                <w:rFonts w:ascii="Arial" w:hAnsi="Arial" w:cs="Arial"/>
                <w:sz w:val="24"/>
                <w:szCs w:val="24"/>
              </w:rPr>
            </w:pPr>
            <w:r w:rsidRPr="00C118CB">
              <w:rPr>
                <w:rFonts w:ascii="Arial" w:hAnsi="Arial" w:cs="Arial"/>
                <w:b/>
                <w:color w:val="000000"/>
                <w:sz w:val="24"/>
                <w:szCs w:val="24"/>
              </w:rPr>
              <w:t>PROPOSALS DUE TO:</w:t>
            </w:r>
          </w:p>
        </w:tc>
        <w:tc>
          <w:tcPr>
            <w:tcW w:w="6570" w:type="dxa"/>
            <w:vAlign w:val="center"/>
          </w:tcPr>
          <w:p w14:paraId="33C0EE32" w14:textId="565940C8" w:rsidR="00B02C35" w:rsidRPr="004B6F9B" w:rsidRDefault="00B531C0" w:rsidP="00B02C35">
            <w:pPr>
              <w:rPr>
                <w:rFonts w:ascii="Arial" w:hAnsi="Arial" w:cs="Arial"/>
                <w:sz w:val="24"/>
                <w:szCs w:val="24"/>
              </w:rPr>
            </w:pPr>
            <w:hyperlink r:id="rId11" w:history="1">
              <w:r w:rsidRPr="004B6F9B">
                <w:rPr>
                  <w:rStyle w:val="Hyperlink"/>
                  <w:rFonts w:ascii="Arial" w:hAnsi="Arial" w:cs="Arial"/>
                  <w:sz w:val="24"/>
                  <w:szCs w:val="24"/>
                </w:rPr>
                <w:t>Proposals@maine.gov</w:t>
              </w:r>
            </w:hyperlink>
          </w:p>
        </w:tc>
      </w:tr>
      <w:tr w:rsidR="00B02C35" w:rsidRPr="00C118CB" w14:paraId="57843C41" w14:textId="77777777" w:rsidTr="00553D09">
        <w:trPr>
          <w:trHeight w:val="1592"/>
        </w:trPr>
        <w:tc>
          <w:tcPr>
            <w:tcW w:w="10170" w:type="dxa"/>
            <w:gridSpan w:val="2"/>
            <w:vAlign w:val="center"/>
          </w:tcPr>
          <w:p w14:paraId="5461E259" w14:textId="42B5FE83" w:rsidR="00B02C35" w:rsidRPr="00C118CB" w:rsidRDefault="00B02C35" w:rsidP="00553D09">
            <w:pPr>
              <w:rPr>
                <w:rFonts w:ascii="Arial" w:hAnsi="Arial" w:cs="Arial"/>
                <w:sz w:val="24"/>
                <w:szCs w:val="24"/>
              </w:rPr>
            </w:pPr>
            <w:r w:rsidRPr="00C118CB">
              <w:rPr>
                <w:rFonts w:ascii="Arial" w:hAnsi="Arial" w:cs="Arial"/>
                <w:b/>
                <w:sz w:val="24"/>
                <w:szCs w:val="24"/>
              </w:rPr>
              <w:t>DESCRIPTION OF CHANGES IN RFP:</w:t>
            </w:r>
          </w:p>
          <w:p w14:paraId="4A355004" w14:textId="77777777" w:rsidR="00B02C35" w:rsidRPr="004B6F9B" w:rsidRDefault="00B02C35" w:rsidP="00553D09">
            <w:pPr>
              <w:rPr>
                <w:rFonts w:ascii="Arial" w:hAnsi="Arial" w:cs="Arial"/>
                <w:b/>
                <w:sz w:val="24"/>
                <w:szCs w:val="24"/>
              </w:rPr>
            </w:pPr>
          </w:p>
          <w:p w14:paraId="1EAE7E5A" w14:textId="48F7A782" w:rsidR="00B02C35" w:rsidRPr="004B6F9B" w:rsidRDefault="00553D09" w:rsidP="00553D09">
            <w:pPr>
              <w:numPr>
                <w:ilvl w:val="0"/>
                <w:numId w:val="1"/>
              </w:numPr>
              <w:rPr>
                <w:rFonts w:ascii="Arial" w:hAnsi="Arial" w:cs="Arial"/>
                <w:sz w:val="24"/>
                <w:szCs w:val="24"/>
              </w:rPr>
            </w:pPr>
            <w:r w:rsidRPr="004B6F9B">
              <w:rPr>
                <w:rFonts w:ascii="Arial" w:hAnsi="Arial" w:cs="Arial"/>
                <w:bCs/>
                <w:color w:val="000000"/>
                <w:sz w:val="24"/>
                <w:szCs w:val="24"/>
              </w:rPr>
              <w:t xml:space="preserve">Proposal Due Date is amended. </w:t>
            </w:r>
          </w:p>
          <w:p w14:paraId="1CBB464A" w14:textId="15E47C26" w:rsidR="00B02C35" w:rsidRPr="00553D09" w:rsidRDefault="00553D09" w:rsidP="00553D09">
            <w:pPr>
              <w:numPr>
                <w:ilvl w:val="0"/>
                <w:numId w:val="1"/>
              </w:numPr>
              <w:rPr>
                <w:rFonts w:ascii="Arial" w:hAnsi="Arial" w:cs="Arial"/>
                <w:sz w:val="24"/>
                <w:szCs w:val="24"/>
              </w:rPr>
            </w:pPr>
            <w:r w:rsidRPr="004B6F9B">
              <w:rPr>
                <w:rFonts w:ascii="Arial" w:hAnsi="Arial" w:cs="Arial"/>
                <w:bCs/>
                <w:color w:val="000000"/>
                <w:sz w:val="24"/>
                <w:szCs w:val="24"/>
              </w:rPr>
              <w:t>Q&amp;A Summary – answer to question 7 is amended.</w:t>
            </w:r>
            <w:r w:rsidRPr="00553D09">
              <w:rPr>
                <w:rFonts w:ascii="Arial" w:hAnsi="Arial" w:cs="Arial"/>
                <w:bCs/>
                <w:color w:val="000000"/>
              </w:rPr>
              <w:t xml:space="preserve"> </w:t>
            </w:r>
          </w:p>
        </w:tc>
      </w:tr>
      <w:tr w:rsidR="00B02C35" w:rsidRPr="00C118CB" w14:paraId="4DBD4680" w14:textId="77777777" w:rsidTr="00553D09">
        <w:trPr>
          <w:trHeight w:val="5750"/>
        </w:trPr>
        <w:tc>
          <w:tcPr>
            <w:tcW w:w="10170" w:type="dxa"/>
            <w:gridSpan w:val="2"/>
            <w:vAlign w:val="center"/>
          </w:tcPr>
          <w:p w14:paraId="69323B6C" w14:textId="5AF1C566" w:rsidR="00B02C35" w:rsidRPr="00C118CB" w:rsidRDefault="00B02C35" w:rsidP="00553D09">
            <w:pPr>
              <w:tabs>
                <w:tab w:val="left" w:pos="1440"/>
              </w:tabs>
              <w:overflowPunct w:val="0"/>
              <w:autoSpaceDE w:val="0"/>
              <w:autoSpaceDN w:val="0"/>
              <w:adjustRightInd w:val="0"/>
              <w:textAlignment w:val="baseline"/>
              <w:rPr>
                <w:rFonts w:ascii="Arial" w:hAnsi="Arial" w:cs="Arial"/>
                <w:b/>
                <w:sz w:val="24"/>
                <w:szCs w:val="24"/>
              </w:rPr>
            </w:pPr>
            <w:r w:rsidRPr="00C118CB">
              <w:rPr>
                <w:rFonts w:ascii="Arial" w:hAnsi="Arial" w:cs="Arial"/>
                <w:b/>
                <w:sz w:val="24"/>
                <w:szCs w:val="24"/>
              </w:rPr>
              <w:t>REVISED LANGUAGE IN RFP:</w:t>
            </w:r>
          </w:p>
          <w:p w14:paraId="471E7FF1" w14:textId="77777777" w:rsidR="00B02C35" w:rsidRPr="00553D09" w:rsidRDefault="00B02C35" w:rsidP="00553D09">
            <w:pPr>
              <w:tabs>
                <w:tab w:val="left" w:pos="1440"/>
              </w:tabs>
              <w:overflowPunct w:val="0"/>
              <w:autoSpaceDE w:val="0"/>
              <w:autoSpaceDN w:val="0"/>
              <w:adjustRightInd w:val="0"/>
              <w:textAlignment w:val="baseline"/>
              <w:rPr>
                <w:rFonts w:ascii="Arial" w:hAnsi="Arial" w:cs="Arial"/>
                <w:bCs/>
                <w:sz w:val="24"/>
                <w:szCs w:val="24"/>
              </w:rPr>
            </w:pPr>
          </w:p>
          <w:p w14:paraId="11E62F9D" w14:textId="6B43B22F" w:rsidR="00B02C35" w:rsidRPr="004B6F9B" w:rsidRDefault="00553D09" w:rsidP="00553D09">
            <w:pPr>
              <w:numPr>
                <w:ilvl w:val="0"/>
                <w:numId w:val="2"/>
              </w:numPr>
              <w:overflowPunct w:val="0"/>
              <w:autoSpaceDE w:val="0"/>
              <w:autoSpaceDN w:val="0"/>
              <w:adjustRightInd w:val="0"/>
              <w:contextualSpacing/>
              <w:textAlignment w:val="baseline"/>
              <w:rPr>
                <w:rFonts w:ascii="Arial" w:hAnsi="Arial" w:cs="Arial"/>
                <w:bCs/>
                <w:sz w:val="24"/>
                <w:szCs w:val="24"/>
              </w:rPr>
            </w:pPr>
            <w:proofErr w:type="gramStart"/>
            <w:r w:rsidRPr="004B6F9B">
              <w:rPr>
                <w:rFonts w:ascii="Arial" w:eastAsia="Calibri" w:hAnsi="Arial" w:cs="Arial"/>
                <w:bCs/>
                <w:sz w:val="24"/>
                <w:szCs w:val="24"/>
              </w:rPr>
              <w:t>All references</w:t>
            </w:r>
            <w:proofErr w:type="gramEnd"/>
            <w:r w:rsidRPr="004B6F9B">
              <w:rPr>
                <w:rFonts w:ascii="Arial" w:eastAsia="Calibri" w:hAnsi="Arial" w:cs="Arial"/>
                <w:bCs/>
                <w:sz w:val="24"/>
                <w:szCs w:val="24"/>
              </w:rPr>
              <w:t xml:space="preserve"> to the </w:t>
            </w:r>
            <w:r w:rsidRPr="004B6F9B">
              <w:rPr>
                <w:rFonts w:ascii="Arial" w:hAnsi="Arial" w:cs="Arial"/>
                <w:bCs/>
                <w:sz w:val="24"/>
                <w:szCs w:val="24"/>
              </w:rPr>
              <w:t>Proposal Submission Deadline</w:t>
            </w:r>
            <w:r w:rsidRPr="004B6F9B">
              <w:rPr>
                <w:rFonts w:ascii="Arial" w:eastAsia="Calibri" w:hAnsi="Arial" w:cs="Arial"/>
                <w:bCs/>
                <w:sz w:val="24"/>
                <w:szCs w:val="24"/>
              </w:rPr>
              <w:t xml:space="preserve"> of</w:t>
            </w:r>
            <w:r w:rsidRPr="004B6F9B">
              <w:rPr>
                <w:rFonts w:ascii="Arial" w:eastAsia="Calibri" w:hAnsi="Arial" w:cs="Arial"/>
                <w:bCs/>
                <w:noProof/>
                <w:color w:val="000000"/>
                <w:sz w:val="24"/>
                <w:szCs w:val="24"/>
                <w:bdr w:val="none" w:sz="0" w:space="0" w:color="auto" w:frame="1"/>
              </w:rPr>
              <w:t xml:space="preserve"> </w:t>
            </w:r>
            <w:r w:rsidRPr="004B6F9B">
              <w:rPr>
                <w:rFonts w:ascii="Arial" w:eastAsia="Calibri" w:hAnsi="Arial" w:cs="Arial"/>
                <w:sz w:val="24"/>
                <w:szCs w:val="24"/>
              </w:rPr>
              <w:t>October 28, 2025</w:t>
            </w:r>
            <w:r w:rsidRPr="004B6F9B">
              <w:rPr>
                <w:rFonts w:ascii="Arial" w:eastAsia="Calibri" w:hAnsi="Arial" w:cs="Arial"/>
                <w:bCs/>
                <w:sz w:val="24"/>
                <w:szCs w:val="24"/>
              </w:rPr>
              <w:t xml:space="preserve">, no later than 11:59 p.m., local time </w:t>
            </w:r>
            <w:proofErr w:type="gramStart"/>
            <w:r w:rsidRPr="004B6F9B">
              <w:rPr>
                <w:rFonts w:ascii="Arial" w:eastAsia="Calibri" w:hAnsi="Arial" w:cs="Arial"/>
                <w:bCs/>
                <w:sz w:val="24"/>
                <w:szCs w:val="24"/>
              </w:rPr>
              <w:t>are</w:t>
            </w:r>
            <w:proofErr w:type="gramEnd"/>
            <w:r w:rsidRPr="004B6F9B">
              <w:rPr>
                <w:rFonts w:ascii="Arial" w:eastAsia="Calibri" w:hAnsi="Arial" w:cs="Arial"/>
                <w:bCs/>
                <w:sz w:val="24"/>
                <w:szCs w:val="24"/>
              </w:rPr>
              <w:t xml:space="preserve"> changed to</w:t>
            </w:r>
            <w:r w:rsidRPr="004B6F9B">
              <w:rPr>
                <w:rFonts w:ascii="Arial" w:eastAsia="Calibri" w:hAnsi="Arial" w:cs="Arial"/>
                <w:bCs/>
                <w:noProof/>
                <w:color w:val="000000"/>
                <w:sz w:val="24"/>
                <w:szCs w:val="24"/>
                <w:bdr w:val="none" w:sz="0" w:space="0" w:color="auto" w:frame="1"/>
              </w:rPr>
              <w:t xml:space="preserve"> </w:t>
            </w:r>
            <w:r w:rsidR="005637D9" w:rsidRPr="004B6F9B">
              <w:rPr>
                <w:rFonts w:ascii="Arial" w:eastAsia="Calibri" w:hAnsi="Arial" w:cs="Arial"/>
                <w:bCs/>
                <w:noProof/>
                <w:color w:val="000000"/>
                <w:sz w:val="24"/>
                <w:szCs w:val="24"/>
                <w:bdr w:val="none" w:sz="0" w:space="0" w:color="auto" w:frame="1"/>
              </w:rPr>
              <w:t xml:space="preserve">October </w:t>
            </w:r>
            <w:r w:rsidR="00A47458" w:rsidRPr="004B6F9B">
              <w:rPr>
                <w:rFonts w:ascii="Arial" w:eastAsia="Calibri" w:hAnsi="Arial" w:cs="Arial"/>
                <w:bCs/>
                <w:noProof/>
                <w:color w:val="000000"/>
                <w:sz w:val="24"/>
                <w:szCs w:val="24"/>
                <w:bdr w:val="none" w:sz="0" w:space="0" w:color="auto" w:frame="1"/>
              </w:rPr>
              <w:t>30</w:t>
            </w:r>
            <w:r w:rsidRPr="004B6F9B">
              <w:rPr>
                <w:rFonts w:ascii="Arial" w:eastAsia="Calibri" w:hAnsi="Arial" w:cs="Arial"/>
                <w:bCs/>
                <w:noProof/>
                <w:color w:val="000000"/>
                <w:sz w:val="24"/>
                <w:szCs w:val="24"/>
                <w:bdr w:val="none" w:sz="0" w:space="0" w:color="auto" w:frame="1"/>
              </w:rPr>
              <w:t xml:space="preserve">, 2025, </w:t>
            </w:r>
            <w:r w:rsidRPr="004B6F9B">
              <w:rPr>
                <w:rFonts w:ascii="Arial" w:eastAsia="Calibri" w:hAnsi="Arial" w:cs="Arial"/>
                <w:bCs/>
                <w:sz w:val="24"/>
                <w:szCs w:val="24"/>
              </w:rPr>
              <w:t>no later than 11:59 p.m., local time.</w:t>
            </w:r>
          </w:p>
          <w:p w14:paraId="49364A8A" w14:textId="77777777" w:rsidR="00553D09" w:rsidRPr="004B6F9B" w:rsidRDefault="00553D09" w:rsidP="00553D09">
            <w:pPr>
              <w:overflowPunct w:val="0"/>
              <w:autoSpaceDE w:val="0"/>
              <w:autoSpaceDN w:val="0"/>
              <w:adjustRightInd w:val="0"/>
              <w:ind w:left="720"/>
              <w:contextualSpacing/>
              <w:textAlignment w:val="baseline"/>
              <w:rPr>
                <w:rFonts w:ascii="Arial" w:hAnsi="Arial" w:cs="Arial"/>
                <w:bCs/>
                <w:sz w:val="24"/>
                <w:szCs w:val="24"/>
              </w:rPr>
            </w:pPr>
          </w:p>
          <w:p w14:paraId="7208CA7F" w14:textId="6979C14D" w:rsidR="00553D09" w:rsidRPr="00553D09" w:rsidRDefault="00553D09" w:rsidP="00553D09">
            <w:pPr>
              <w:numPr>
                <w:ilvl w:val="0"/>
                <w:numId w:val="2"/>
              </w:numPr>
              <w:overflowPunct w:val="0"/>
              <w:autoSpaceDE w:val="0"/>
              <w:autoSpaceDN w:val="0"/>
              <w:adjustRightInd w:val="0"/>
              <w:contextualSpacing/>
              <w:textAlignment w:val="baseline"/>
              <w:rPr>
                <w:rFonts w:ascii="Arial" w:hAnsi="Arial" w:cs="Arial"/>
                <w:bCs/>
                <w:sz w:val="24"/>
                <w:szCs w:val="24"/>
              </w:rPr>
            </w:pPr>
            <w:r w:rsidRPr="004B6F9B">
              <w:rPr>
                <w:rFonts w:ascii="Arial" w:eastAsia="Calibri" w:hAnsi="Arial" w:cs="Arial"/>
                <w:bCs/>
                <w:sz w:val="24"/>
                <w:szCs w:val="24"/>
              </w:rPr>
              <w:t>The answer to question 7 of the Q&amp;A Summary is amended to read:</w:t>
            </w:r>
          </w:p>
          <w:p w14:paraId="6792A96A" w14:textId="77777777" w:rsidR="00553D09" w:rsidRDefault="00553D09" w:rsidP="00553D09">
            <w:pPr>
              <w:overflowPunct w:val="0"/>
              <w:autoSpaceDE w:val="0"/>
              <w:autoSpaceDN w:val="0"/>
              <w:adjustRightInd w:val="0"/>
              <w:contextualSpacing/>
              <w:textAlignment w:val="baseline"/>
              <w:rPr>
                <w:rFonts w:ascii="Arial" w:eastAsia="Calibri" w:hAnsi="Arial" w:cs="Arial"/>
                <w:bCs/>
              </w:rPr>
            </w:pPr>
          </w:p>
          <w:tbl>
            <w:tblPr>
              <w:tblW w:w="96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6979"/>
            </w:tblGrid>
            <w:tr w:rsidR="00553D09" w:rsidRPr="00F9098C" w14:paraId="2BF86F56" w14:textId="77777777" w:rsidTr="00553D09">
              <w:trPr>
                <w:trHeight w:val="379"/>
              </w:trPr>
              <w:tc>
                <w:tcPr>
                  <w:tcW w:w="691" w:type="dxa"/>
                  <w:vMerge w:val="restart"/>
                  <w:shd w:val="clear" w:color="auto" w:fill="BDD6EE"/>
                  <w:vAlign w:val="center"/>
                </w:tcPr>
                <w:p w14:paraId="584F9003" w14:textId="77777777" w:rsidR="00553D09" w:rsidRPr="00715BC2" w:rsidRDefault="00553D09" w:rsidP="00553D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Pr>
                      <w:rFonts w:ascii="Arial" w:hAnsi="Arial" w:cs="Arial"/>
                      <w:b/>
                    </w:rPr>
                    <w:t>7</w:t>
                  </w:r>
                </w:p>
              </w:tc>
              <w:tc>
                <w:tcPr>
                  <w:tcW w:w="1987" w:type="dxa"/>
                  <w:tcBorders>
                    <w:bottom w:val="single" w:sz="4" w:space="0" w:color="auto"/>
                  </w:tcBorders>
                  <w:shd w:val="clear" w:color="auto" w:fill="BDD6EE"/>
                  <w:vAlign w:val="center"/>
                </w:tcPr>
                <w:p w14:paraId="7F549FFF" w14:textId="77777777" w:rsidR="00553D09" w:rsidRPr="00715BC2" w:rsidRDefault="00553D09" w:rsidP="00553D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6979" w:type="dxa"/>
                  <w:tcBorders>
                    <w:bottom w:val="single" w:sz="4" w:space="0" w:color="auto"/>
                  </w:tcBorders>
                  <w:shd w:val="clear" w:color="auto" w:fill="BDD6EE"/>
                  <w:vAlign w:val="center"/>
                </w:tcPr>
                <w:p w14:paraId="6C8B02D4" w14:textId="77777777" w:rsidR="00553D09" w:rsidRPr="00715BC2" w:rsidRDefault="00553D09" w:rsidP="00553D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553D09" w:rsidRPr="00F9098C" w14:paraId="48973B71" w14:textId="77777777" w:rsidTr="00553D09">
              <w:trPr>
                <w:trHeight w:val="379"/>
              </w:trPr>
              <w:tc>
                <w:tcPr>
                  <w:tcW w:w="691" w:type="dxa"/>
                  <w:vMerge/>
                </w:tcPr>
                <w:p w14:paraId="74D3F481" w14:textId="77777777" w:rsidR="00553D09" w:rsidRPr="00B51518" w:rsidRDefault="00553D09" w:rsidP="00553D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257F6E6" w14:textId="77777777" w:rsidR="00553D09" w:rsidRPr="004A3A4A" w:rsidRDefault="00553D09" w:rsidP="00553D09">
                  <w:pPr>
                    <w:pStyle w:val="DefaultText"/>
                    <w:rPr>
                      <w:rFonts w:ascii="Arial" w:hAnsi="Arial" w:cs="Arial"/>
                      <w:lang w:val="en"/>
                    </w:rPr>
                  </w:pPr>
                  <w:r w:rsidRPr="004A3A4A">
                    <w:rPr>
                      <w:rFonts w:ascii="Arial" w:hAnsi="Arial" w:cs="Arial"/>
                      <w:lang w:val="en"/>
                    </w:rPr>
                    <w:t>Part I</w:t>
                  </w:r>
                  <w:r>
                    <w:rPr>
                      <w:rFonts w:ascii="Arial" w:hAnsi="Arial" w:cs="Arial"/>
                      <w:lang w:val="en"/>
                    </w:rPr>
                    <w:t xml:space="preserve">, </w:t>
                  </w:r>
                  <w:r w:rsidRPr="004A3A4A">
                    <w:rPr>
                      <w:rFonts w:ascii="Arial" w:hAnsi="Arial" w:cs="Arial"/>
                      <w:lang w:val="en"/>
                    </w:rPr>
                    <w:t>E</w:t>
                  </w:r>
                  <w:r>
                    <w:rPr>
                      <w:rFonts w:ascii="Arial" w:hAnsi="Arial" w:cs="Arial"/>
                      <w:lang w:val="en"/>
                    </w:rPr>
                    <w:t>.</w:t>
                  </w:r>
                </w:p>
                <w:p w14:paraId="03A776C0" w14:textId="77777777" w:rsidR="00553D09" w:rsidRPr="00B51518" w:rsidRDefault="00553D09" w:rsidP="00553D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 w:name="_heading=h.hjh4dnygao7e"/>
                  <w:bookmarkEnd w:id="1"/>
                  <w:r w:rsidRPr="004A3A4A">
                    <w:rPr>
                      <w:rFonts w:ascii="Arial" w:hAnsi="Arial" w:cs="Arial"/>
                      <w:lang w:val="en"/>
                    </w:rPr>
                    <w:t>Page 9</w:t>
                  </w:r>
                </w:p>
              </w:tc>
              <w:tc>
                <w:tcPr>
                  <w:tcW w:w="6979" w:type="dxa"/>
                  <w:shd w:val="clear" w:color="auto" w:fill="FFFFFF" w:themeFill="background1"/>
                  <w:vAlign w:val="center"/>
                </w:tcPr>
                <w:p w14:paraId="4A836923" w14:textId="77777777" w:rsidR="00553D09" w:rsidRPr="004A3A4A" w:rsidRDefault="00553D09" w:rsidP="00553D09">
                  <w:pPr>
                    <w:pStyle w:val="DefaultText"/>
                    <w:tabs>
                      <w:tab w:val="left" w:pos="720"/>
                    </w:tabs>
                    <w:rPr>
                      <w:rFonts w:ascii="Arial" w:hAnsi="Arial" w:cs="Arial"/>
                      <w:lang w:val="en"/>
                    </w:rPr>
                  </w:pPr>
                  <w:r w:rsidRPr="004A3A4A">
                    <w:rPr>
                      <w:rFonts w:ascii="Arial" w:hAnsi="Arial" w:cs="Arial"/>
                      <w:lang w:val="en"/>
                    </w:rPr>
                    <w:t>Under Number of Awards, there is a table with target areas.</w:t>
                  </w:r>
                </w:p>
                <w:p w14:paraId="2E6535D4" w14:textId="77777777" w:rsidR="00553D09" w:rsidRPr="004A3A4A" w:rsidRDefault="00553D09" w:rsidP="00553D09">
                  <w:pPr>
                    <w:pStyle w:val="DefaultText"/>
                    <w:tabs>
                      <w:tab w:val="left" w:pos="720"/>
                    </w:tabs>
                    <w:rPr>
                      <w:rFonts w:ascii="Arial" w:hAnsi="Arial" w:cs="Arial"/>
                      <w:lang w:val="en"/>
                    </w:rPr>
                  </w:pPr>
                </w:p>
                <w:p w14:paraId="7BCED390" w14:textId="77777777" w:rsidR="00553D09" w:rsidRPr="004E1CB2" w:rsidRDefault="00553D09" w:rsidP="00553D09">
                  <w:pPr>
                    <w:pStyle w:val="DefaultText"/>
                    <w:tabs>
                      <w:tab w:val="left" w:pos="720"/>
                    </w:tabs>
                    <w:rPr>
                      <w:rFonts w:ascii="Arial" w:hAnsi="Arial" w:cs="Arial"/>
                    </w:rPr>
                  </w:pPr>
                  <w:r w:rsidRPr="00D3DEF4">
                    <w:rPr>
                      <w:rFonts w:ascii="Arial" w:hAnsi="Arial" w:cs="Arial"/>
                    </w:rPr>
                    <w:t>Since SSPs only operate in the locations where they are certified, is it correct that the bidder is only expected to serve the County they are certified in (identified in “Proposed County for Service Provision”), not every county in the target area?</w:t>
                  </w:r>
                </w:p>
              </w:tc>
            </w:tr>
            <w:tr w:rsidR="00553D09" w:rsidRPr="00F9098C" w14:paraId="7EAD08E7" w14:textId="77777777" w:rsidTr="00553D09">
              <w:trPr>
                <w:trHeight w:val="379"/>
              </w:trPr>
              <w:tc>
                <w:tcPr>
                  <w:tcW w:w="691" w:type="dxa"/>
                  <w:vMerge/>
                </w:tcPr>
                <w:p w14:paraId="6CD028E7" w14:textId="77777777" w:rsidR="00553D09" w:rsidRPr="00F9098C" w:rsidRDefault="00553D09" w:rsidP="00553D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8966" w:type="dxa"/>
                  <w:gridSpan w:val="2"/>
                  <w:tcBorders>
                    <w:bottom w:val="single" w:sz="4" w:space="0" w:color="auto"/>
                  </w:tcBorders>
                  <w:shd w:val="clear" w:color="auto" w:fill="BDD6EE"/>
                  <w:vAlign w:val="center"/>
                </w:tcPr>
                <w:p w14:paraId="08BE115E" w14:textId="77777777" w:rsidR="00553D09" w:rsidRPr="00F9098C" w:rsidRDefault="00553D09" w:rsidP="00553D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553D09" w:rsidRPr="00F9098C" w14:paraId="5ADD3DF1" w14:textId="77777777" w:rsidTr="00553D09">
              <w:trPr>
                <w:trHeight w:val="379"/>
              </w:trPr>
              <w:tc>
                <w:tcPr>
                  <w:tcW w:w="691" w:type="dxa"/>
                  <w:vMerge/>
                </w:tcPr>
                <w:p w14:paraId="4F3B8A3E" w14:textId="77777777" w:rsidR="00553D09" w:rsidRPr="00B51518" w:rsidRDefault="00553D09" w:rsidP="00553D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966" w:type="dxa"/>
                  <w:gridSpan w:val="2"/>
                  <w:vAlign w:val="center"/>
                </w:tcPr>
                <w:p w14:paraId="0E973277" w14:textId="77777777" w:rsidR="00A47458" w:rsidRDefault="009C044D" w:rsidP="00A4745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iCs/>
                    </w:rPr>
                  </w:pPr>
                  <w:r>
                    <w:rPr>
                      <w:rFonts w:ascii="Arial" w:hAnsi="Arial" w:cs="Arial"/>
                    </w:rPr>
                    <w:t xml:space="preserve">The Department’s goal is to ensure Statewide coverage.  </w:t>
                  </w:r>
                  <w:r w:rsidR="00A47458">
                    <w:rPr>
                      <w:rFonts w:ascii="Arial" w:hAnsi="Arial" w:cs="Arial"/>
                    </w:rPr>
                    <w:t>However, per P</w:t>
                  </w:r>
                  <w:r w:rsidRPr="7C174AF3">
                    <w:rPr>
                      <w:rFonts w:ascii="Arial" w:hAnsi="Arial" w:cs="Arial"/>
                    </w:rPr>
                    <w:t xml:space="preserve">art II, </w:t>
                  </w:r>
                  <w:r w:rsidR="00A47458">
                    <w:rPr>
                      <w:rFonts w:ascii="Arial" w:hAnsi="Arial" w:cs="Arial"/>
                    </w:rPr>
                    <w:t xml:space="preserve">A.2. of the RFP, the awarded Bidders are to </w:t>
                  </w:r>
                  <w:r w:rsidR="00A47458" w:rsidRPr="00A47458">
                    <w:rPr>
                      <w:rFonts w:ascii="Arial" w:hAnsi="Arial" w:cs="Arial"/>
                      <w:i/>
                      <w:iCs/>
                    </w:rPr>
                    <w:t xml:space="preserve">“provide a minimum of ten (10) hours, up to a maximum of eighty (80) hours, per week of Substance Use Peer Navigator (Peer Navigator) engagement services in the Target Area, </w:t>
                  </w:r>
                  <w:r w:rsidR="00A47458" w:rsidRPr="00A47458">
                    <w:rPr>
                      <w:rFonts w:ascii="Arial" w:hAnsi="Arial" w:cs="Arial"/>
                      <w:i/>
                      <w:iCs/>
                      <w:u w:val="single"/>
                    </w:rPr>
                    <w:t>with a focus on the underserved areas</w:t>
                  </w:r>
                  <w:r w:rsidR="00A47458" w:rsidRPr="00A47458">
                    <w:rPr>
                      <w:rFonts w:ascii="Arial" w:hAnsi="Arial" w:cs="Arial"/>
                      <w:i/>
                      <w:iCs/>
                    </w:rPr>
                    <w:t>.”</w:t>
                  </w:r>
                </w:p>
                <w:p w14:paraId="27735D1E" w14:textId="77777777" w:rsidR="00A47458" w:rsidRDefault="00A47458" w:rsidP="00A4745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i/>
                      <w:iCs/>
                    </w:rPr>
                  </w:pPr>
                </w:p>
                <w:p w14:paraId="3A333DF9" w14:textId="27FFB603" w:rsidR="00553D09" w:rsidRPr="00B51518" w:rsidRDefault="009C044D" w:rsidP="00A4745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7C174AF3">
                    <w:rPr>
                      <w:rFonts w:ascii="Arial" w:hAnsi="Arial" w:cs="Arial"/>
                    </w:rPr>
                    <w:t xml:space="preserve">Bidders must propose a schedule for the delivery of Peer Navigation Services within the Target Area selected. Services must be provided in the </w:t>
                  </w:r>
                  <w:r>
                    <w:rPr>
                      <w:rFonts w:ascii="Arial" w:hAnsi="Arial" w:cs="Arial"/>
                    </w:rPr>
                    <w:t xml:space="preserve">communities with the greatest need within the </w:t>
                  </w:r>
                  <w:r w:rsidRPr="7C174AF3">
                    <w:rPr>
                      <w:rFonts w:ascii="Arial" w:hAnsi="Arial" w:cs="Arial"/>
                    </w:rPr>
                    <w:t>selected Target Area; with justification indicated in their proposal response. Note that under the terms of the federal grant, Peer Navigators are prohibited from engaging in certain specific SSP activities.</w:t>
                  </w:r>
                </w:p>
              </w:tc>
            </w:tr>
            <w:bookmarkEnd w:id="0"/>
          </w:tbl>
          <w:p w14:paraId="44F38836" w14:textId="43CAC060" w:rsidR="00553D09" w:rsidRPr="00553D09" w:rsidRDefault="00553D09" w:rsidP="00553D09">
            <w:pPr>
              <w:overflowPunct w:val="0"/>
              <w:autoSpaceDE w:val="0"/>
              <w:autoSpaceDN w:val="0"/>
              <w:adjustRightInd w:val="0"/>
              <w:contextualSpacing/>
              <w:textAlignment w:val="baseline"/>
              <w:rPr>
                <w:rFonts w:ascii="Arial" w:hAnsi="Arial" w:cs="Arial"/>
                <w:bCs/>
                <w:sz w:val="24"/>
                <w:szCs w:val="24"/>
              </w:rPr>
            </w:pPr>
          </w:p>
        </w:tc>
      </w:tr>
      <w:tr w:rsidR="00B02C35" w:rsidRPr="00C118CB" w14:paraId="1B1391DD" w14:textId="77777777" w:rsidTr="00B6321C">
        <w:trPr>
          <w:trHeight w:val="431"/>
        </w:trPr>
        <w:tc>
          <w:tcPr>
            <w:tcW w:w="10170" w:type="dxa"/>
            <w:gridSpan w:val="2"/>
            <w:vAlign w:val="center"/>
          </w:tcPr>
          <w:p w14:paraId="3DC71F96" w14:textId="1690E246" w:rsidR="00B02C35" w:rsidRPr="00B6321C" w:rsidRDefault="00B02C35" w:rsidP="00B6321C">
            <w:pPr>
              <w:jc w:val="center"/>
              <w:rPr>
                <w:rFonts w:ascii="Arial" w:hAnsi="Arial" w:cs="Arial"/>
                <w:b/>
                <w:color w:val="000000"/>
                <w:sz w:val="24"/>
                <w:szCs w:val="24"/>
              </w:rPr>
            </w:pPr>
            <w:r w:rsidRPr="00C118CB">
              <w:rPr>
                <w:rFonts w:ascii="Arial" w:hAnsi="Arial" w:cs="Arial"/>
                <w:b/>
                <w:color w:val="000000"/>
                <w:sz w:val="24"/>
                <w:szCs w:val="24"/>
              </w:rPr>
              <w:t>All other provisions and clauses of the RFP remain unchanged.</w:t>
            </w:r>
          </w:p>
        </w:tc>
      </w:tr>
    </w:tbl>
    <w:p w14:paraId="677E49F9" w14:textId="77777777" w:rsidR="00C118CB" w:rsidRPr="00C118CB" w:rsidRDefault="00C118CB">
      <w:pPr>
        <w:rPr>
          <w:rFonts w:ascii="Arial" w:hAnsi="Arial" w:cs="Arial"/>
        </w:rPr>
      </w:pPr>
    </w:p>
    <w:sectPr w:rsidR="00C118CB" w:rsidRPr="00C118C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61AC" w14:textId="77777777" w:rsidR="00A6599E" w:rsidRDefault="00A6599E" w:rsidP="009A0B7F">
      <w:pPr>
        <w:spacing w:after="0" w:line="240" w:lineRule="auto"/>
      </w:pPr>
      <w:r>
        <w:separator/>
      </w:r>
    </w:p>
  </w:endnote>
  <w:endnote w:type="continuationSeparator" w:id="0">
    <w:p w14:paraId="02AE0B58" w14:textId="77777777" w:rsidR="00A6599E" w:rsidRDefault="00A6599E" w:rsidP="009A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6FD0" w14:textId="48EBB2C0" w:rsidR="009A0B7F" w:rsidRPr="00DA2A5D" w:rsidRDefault="00B02C35">
    <w:pPr>
      <w:pStyle w:val="Footer"/>
      <w:rPr>
        <w:rFonts w:ascii="Arial" w:hAnsi="Arial" w:cs="Arial"/>
      </w:rPr>
    </w:pPr>
    <w:r w:rsidRPr="00DA2A5D">
      <w:rPr>
        <w:rFonts w:ascii="Arial" w:hAnsi="Arial" w:cs="Arial"/>
      </w:rPr>
      <w:t xml:space="preserve">Rev. </w:t>
    </w:r>
    <w:r w:rsidR="00DA2A5D">
      <w:rPr>
        <w:rFonts w:ascii="Arial" w:hAnsi="Arial" w:cs="Arial"/>
      </w:rPr>
      <w:t>7/15/2019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16DD" w14:textId="77777777" w:rsidR="00A6599E" w:rsidRDefault="00A6599E" w:rsidP="009A0B7F">
      <w:pPr>
        <w:spacing w:after="0" w:line="240" w:lineRule="auto"/>
      </w:pPr>
      <w:r>
        <w:separator/>
      </w:r>
    </w:p>
  </w:footnote>
  <w:footnote w:type="continuationSeparator" w:id="0">
    <w:p w14:paraId="2E13152A" w14:textId="77777777" w:rsidR="00A6599E" w:rsidRDefault="00A6599E" w:rsidP="009A0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4D74"/>
    <w:multiLevelType w:val="hybridMultilevel"/>
    <w:tmpl w:val="C0A6292E"/>
    <w:lvl w:ilvl="0" w:tplc="E876AE54">
      <w:start w:val="1"/>
      <w:numFmt w:val="decimal"/>
      <w:lvlText w:val="%1."/>
      <w:lvlJc w:val="left"/>
      <w:pPr>
        <w:ind w:left="720" w:hanging="360"/>
      </w:pPr>
      <w:rPr>
        <w:rFonts w:ascii="Arial" w:hAnsi="Arial" w:cs="Arial" w:hint="default"/>
        <w:b/>
        <w:bCs w:val="0"/>
        <w:sz w:val="24"/>
        <w:szCs w:val="24"/>
      </w:rPr>
    </w:lvl>
    <w:lvl w:ilvl="1" w:tplc="29F03840">
      <w:start w:val="6"/>
      <w:numFmt w:val="decimal"/>
      <w:lvlText w:val="%2."/>
      <w:lvlJc w:val="left"/>
      <w:pPr>
        <w:ind w:left="1440" w:hanging="360"/>
      </w:pPr>
      <w:rPr>
        <w:rFonts w:ascii="Arial" w:hAnsi="Arial" w:cs="Arial" w:hint="default"/>
        <w:b/>
        <w:bCs w:val="0"/>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502C78"/>
    <w:multiLevelType w:val="multilevel"/>
    <w:tmpl w:val="56CC43FE"/>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b/>
        <w:bCs/>
      </w:rPr>
    </w:lvl>
    <w:lvl w:ilvl="3">
      <w:start w:val="1"/>
      <w:numFmt w:val="lowerRoman"/>
      <w:lvlText w:val="%4."/>
      <w:lvlJc w:val="right"/>
      <w:pPr>
        <w:ind w:left="1440" w:hanging="360"/>
      </w:pPr>
      <w:rPr>
        <w:rFonts w:hint="default"/>
        <w:b/>
        <w:bCs/>
        <w:spacing w:val="-1"/>
        <w:w w:val="100"/>
        <w:sz w:val="24"/>
        <w:szCs w:val="24"/>
      </w:rPr>
    </w:lvl>
    <w:lvl w:ilvl="4">
      <w:start w:val="1"/>
      <w:numFmt w:val="decimal"/>
      <w:lvlText w:val="(%5)"/>
      <w:lvlJc w:val="left"/>
      <w:pPr>
        <w:ind w:left="1800" w:hanging="360"/>
      </w:pPr>
      <w:rPr>
        <w:rFonts w:hint="default"/>
        <w:b/>
        <w:bCs/>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7CC2689F"/>
    <w:multiLevelType w:val="hybridMultilevel"/>
    <w:tmpl w:val="07A244B6"/>
    <w:lvl w:ilvl="0" w:tplc="598808BC">
      <w:start w:val="1"/>
      <w:numFmt w:val="decimal"/>
      <w:lvlText w:val="%1."/>
      <w:lvlJc w:val="left"/>
      <w:pPr>
        <w:ind w:left="720" w:hanging="360"/>
      </w:pPr>
      <w:rPr>
        <w:rFonts w:ascii="Arial" w:hAnsi="Arial" w:cs="Arial"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259683">
    <w:abstractNumId w:val="2"/>
  </w:num>
  <w:num w:numId="2" w16cid:durableId="599023279">
    <w:abstractNumId w:val="0"/>
  </w:num>
  <w:num w:numId="3" w16cid:durableId="85052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C1"/>
    <w:rsid w:val="00132246"/>
    <w:rsid w:val="00284492"/>
    <w:rsid w:val="003A0ED9"/>
    <w:rsid w:val="003C664A"/>
    <w:rsid w:val="004B6F9B"/>
    <w:rsid w:val="004F30B3"/>
    <w:rsid w:val="00521F49"/>
    <w:rsid w:val="00553D09"/>
    <w:rsid w:val="00556F31"/>
    <w:rsid w:val="005637D9"/>
    <w:rsid w:val="007351DF"/>
    <w:rsid w:val="0077066F"/>
    <w:rsid w:val="0081650E"/>
    <w:rsid w:val="008A3C2E"/>
    <w:rsid w:val="008C3A77"/>
    <w:rsid w:val="008D17F1"/>
    <w:rsid w:val="00990843"/>
    <w:rsid w:val="009A0B7F"/>
    <w:rsid w:val="009C044D"/>
    <w:rsid w:val="00A47458"/>
    <w:rsid w:val="00A6599E"/>
    <w:rsid w:val="00B02C35"/>
    <w:rsid w:val="00B531C0"/>
    <w:rsid w:val="00B6321C"/>
    <w:rsid w:val="00C118CB"/>
    <w:rsid w:val="00C72E62"/>
    <w:rsid w:val="00D60B3F"/>
    <w:rsid w:val="00D7496D"/>
    <w:rsid w:val="00DA2A5D"/>
    <w:rsid w:val="00DE5EC6"/>
    <w:rsid w:val="00E1042E"/>
    <w:rsid w:val="00E25FC1"/>
    <w:rsid w:val="00EC4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1882"/>
  <w15:docId w15:val="{891F0743-5AE9-4D5C-92D7-C501E64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25FC1"/>
    <w:rPr>
      <w:sz w:val="16"/>
      <w:szCs w:val="16"/>
    </w:rPr>
  </w:style>
  <w:style w:type="paragraph" w:styleId="CommentText">
    <w:name w:val="annotation text"/>
    <w:basedOn w:val="Normal"/>
    <w:link w:val="CommentTextChar"/>
    <w:rsid w:val="00E25F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25F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FC1"/>
    <w:rPr>
      <w:rFonts w:ascii="Tahoma" w:hAnsi="Tahoma" w:cs="Tahoma"/>
      <w:sz w:val="16"/>
      <w:szCs w:val="16"/>
    </w:rPr>
  </w:style>
  <w:style w:type="table" w:styleId="LightShading-Accent2">
    <w:name w:val="Light Shading Accent 2"/>
    <w:basedOn w:val="TableNormal"/>
    <w:uiPriority w:val="60"/>
    <w:rsid w:val="008C3A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9A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7F"/>
  </w:style>
  <w:style w:type="paragraph" w:styleId="Footer">
    <w:name w:val="footer"/>
    <w:basedOn w:val="Normal"/>
    <w:link w:val="FooterChar"/>
    <w:uiPriority w:val="99"/>
    <w:unhideWhenUsed/>
    <w:rsid w:val="009A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7F"/>
  </w:style>
  <w:style w:type="character" w:styleId="Hyperlink">
    <w:name w:val="Hyperlink"/>
    <w:uiPriority w:val="99"/>
    <w:rsid w:val="00B531C0"/>
    <w:rPr>
      <w:color w:val="0000FF"/>
      <w:u w:val="single"/>
    </w:rPr>
  </w:style>
  <w:style w:type="paragraph" w:customStyle="1" w:styleId="DefaultText">
    <w:name w:val="Default Text"/>
    <w:basedOn w:val="Normal"/>
    <w:link w:val="DefaultTextChar"/>
    <w:rsid w:val="00553D0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locked/>
    <w:rsid w:val="00553D0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066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7066F"/>
    <w:rPr>
      <w:rFonts w:ascii="Times New Roman" w:eastAsia="Times New Roman" w:hAnsi="Times New Roman" w:cs="Times New Roman"/>
      <w:b/>
      <w:bCs/>
      <w:sz w:val="20"/>
      <w:szCs w:val="20"/>
    </w:rPr>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A47458"/>
    <w:pPr>
      <w:widowControl w:val="0"/>
      <w:autoSpaceDE w:val="0"/>
      <w:autoSpaceDN w:val="0"/>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A474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99880">
      <w:bodyDiv w:val="1"/>
      <w:marLeft w:val="0"/>
      <w:marRight w:val="0"/>
      <w:marTop w:val="0"/>
      <w:marBottom w:val="0"/>
      <w:divBdr>
        <w:top w:val="none" w:sz="0" w:space="0" w:color="auto"/>
        <w:left w:val="none" w:sz="0" w:space="0" w:color="auto"/>
        <w:bottom w:val="none" w:sz="0" w:space="0" w:color="auto"/>
        <w:right w:val="none" w:sz="0" w:space="0" w:color="auto"/>
      </w:divBdr>
    </w:div>
    <w:div w:id="1544831214">
      <w:bodyDiv w:val="1"/>
      <w:marLeft w:val="0"/>
      <w:marRight w:val="0"/>
      <w:marTop w:val="0"/>
      <w:marBottom w:val="0"/>
      <w:divBdr>
        <w:top w:val="none" w:sz="0" w:space="0" w:color="auto"/>
        <w:left w:val="none" w:sz="0" w:space="0" w:color="auto"/>
        <w:bottom w:val="none" w:sz="0" w:space="0" w:color="auto"/>
        <w:right w:val="none" w:sz="0" w:space="0" w:color="auto"/>
      </w:divBdr>
    </w:div>
    <w:div w:id="1982996146">
      <w:bodyDiv w:val="1"/>
      <w:marLeft w:val="0"/>
      <w:marRight w:val="0"/>
      <w:marTop w:val="0"/>
      <w:marBottom w:val="0"/>
      <w:divBdr>
        <w:top w:val="none" w:sz="0" w:space="0" w:color="auto"/>
        <w:left w:val="none" w:sz="0" w:space="0" w:color="auto"/>
        <w:bottom w:val="none" w:sz="0" w:space="0" w:color="auto"/>
        <w:right w:val="none" w:sz="0" w:space="0" w:color="auto"/>
      </w:divBdr>
    </w:div>
    <w:div w:id="209573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F78875CD-47F5-4C83-856B-2AC9BD08DC40}">
  <ds:schemaRefs>
    <ds:schemaRef ds:uri="http://schemas.microsoft.com/sharepoint/v3/contenttype/forms"/>
  </ds:schemaRefs>
</ds:datastoreItem>
</file>

<file path=customXml/itemProps2.xml><?xml version="1.0" encoding="utf-8"?>
<ds:datastoreItem xmlns:ds="http://schemas.openxmlformats.org/officeDocument/2006/customXml" ds:itemID="{46DD5722-6452-4388-AB0D-176E4B2B3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15924-E010-4FAA-B981-8883281BD98B}">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 Denice M</dc:creator>
  <cp:lastModifiedBy>Muanda, Paulo</cp:lastModifiedBy>
  <cp:revision>4</cp:revision>
  <dcterms:created xsi:type="dcterms:W3CDTF">2025-10-22T12:29:00Z</dcterms:created>
  <dcterms:modified xsi:type="dcterms:W3CDTF">2025-10-22T15:24:00Z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ies>
</file>